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B6CA6" w14:textId="77777777" w:rsidR="008C4962" w:rsidRPr="00D12A4F" w:rsidRDefault="002916BE" w:rsidP="00BB2A28">
      <w:pPr>
        <w:pStyle w:val="Title"/>
        <w:shd w:val="clear" w:color="auto" w:fill="D9D9D9" w:themeFill="background1" w:themeFillShade="D9"/>
        <w:spacing w:line="360" w:lineRule="auto"/>
        <w:rPr>
          <w:rFonts w:ascii="Source Sans Pro" w:hAnsi="Source Sans Pro"/>
          <w:b/>
          <w:color w:val="C00000"/>
          <w:sz w:val="28"/>
        </w:rPr>
      </w:pPr>
      <w:r w:rsidRPr="00D12A4F">
        <w:rPr>
          <w:rFonts w:ascii="Source Sans Pro" w:hAnsi="Source Sans Pro"/>
          <w:b/>
          <w:color w:val="C00000"/>
          <w:sz w:val="28"/>
        </w:rPr>
        <w:t>Semi-Annual Narrative</w:t>
      </w:r>
      <w:r w:rsidR="00C05130" w:rsidRPr="00D12A4F">
        <w:rPr>
          <w:rFonts w:ascii="Source Sans Pro" w:hAnsi="Source Sans Pro"/>
          <w:b/>
          <w:color w:val="C00000"/>
          <w:sz w:val="28"/>
        </w:rPr>
        <w:t xml:space="preserve"> Report (SA-N</w:t>
      </w:r>
      <w:r w:rsidR="008C4962" w:rsidRPr="00D12A4F">
        <w:rPr>
          <w:rFonts w:ascii="Source Sans Pro" w:hAnsi="Source Sans Pro"/>
          <w:b/>
          <w:color w:val="C00000"/>
          <w:sz w:val="28"/>
        </w:rPr>
        <w:t>R)</w:t>
      </w:r>
    </w:p>
    <w:p w14:paraId="73C3EECC" w14:textId="77777777" w:rsidR="00A1249B" w:rsidRPr="00D12A4F" w:rsidRDefault="009A4ECE" w:rsidP="00BB2A28">
      <w:pPr>
        <w:pStyle w:val="Heading1"/>
        <w:spacing w:before="0" w:line="360" w:lineRule="auto"/>
        <w:rPr>
          <w:rFonts w:ascii="Source Sans Pro" w:hAnsi="Source Sans Pro"/>
          <w:b/>
          <w:color w:val="C00000"/>
        </w:rPr>
      </w:pPr>
      <w:r w:rsidRPr="00D12A4F">
        <w:rPr>
          <w:rFonts w:ascii="Source Sans Pro" w:hAnsi="Source Sans Pro"/>
          <w:b/>
          <w:color w:val="C00000"/>
        </w:rPr>
        <w:t>1</w:t>
      </w:r>
      <w:r w:rsidRPr="00D12A4F">
        <w:rPr>
          <w:rFonts w:ascii="Source Sans Pro" w:hAnsi="Source Sans Pro"/>
          <w:b/>
          <w:color w:val="C00000"/>
          <w:sz w:val="24"/>
        </w:rPr>
        <w:t xml:space="preserve">. </w:t>
      </w:r>
      <w:r w:rsidR="00A1249B" w:rsidRPr="00D12A4F">
        <w:rPr>
          <w:rFonts w:ascii="Source Sans Pro" w:hAnsi="Source Sans Pro"/>
          <w:b/>
          <w:color w:val="C00000"/>
          <w:sz w:val="24"/>
        </w:rPr>
        <w:t>Project Details</w:t>
      </w:r>
    </w:p>
    <w:p w14:paraId="3EAD07CA" w14:textId="77777777" w:rsidR="00A1249B" w:rsidRPr="00D12A4F" w:rsidRDefault="003A0642" w:rsidP="00BB2A28">
      <w:pPr>
        <w:spacing w:after="0" w:line="360" w:lineRule="auto"/>
        <w:rPr>
          <w:rFonts w:ascii="Source Sans Pro" w:hAnsi="Source Sans Pro"/>
          <w:color w:val="FF0000"/>
        </w:rPr>
      </w:pPr>
      <w:r w:rsidRPr="00D12A4F">
        <w:rPr>
          <w:rFonts w:ascii="Source Sans Pro" w:hAnsi="Source Sans Pro"/>
          <w:color w:val="FF0000"/>
          <w:highlight w:val="yellow"/>
        </w:rPr>
        <w:t>GUIDELINES</w:t>
      </w:r>
      <w:r w:rsidR="00A1249B" w:rsidRPr="00D12A4F">
        <w:rPr>
          <w:rFonts w:ascii="Source Sans Pro" w:hAnsi="Source Sans Pro"/>
          <w:color w:val="FF0000"/>
          <w:highlight w:val="yellow"/>
        </w:rPr>
        <w:t xml:space="preserve">: </w:t>
      </w:r>
      <w:r w:rsidR="001D45C3" w:rsidRPr="00D12A4F">
        <w:rPr>
          <w:rFonts w:ascii="Source Sans Pro" w:hAnsi="Source Sans Pro"/>
          <w:color w:val="FF0000"/>
          <w:highlight w:val="yellow"/>
        </w:rPr>
        <w:t>Please c</w:t>
      </w:r>
      <w:r w:rsidR="00A1249B" w:rsidRPr="00D12A4F">
        <w:rPr>
          <w:rFonts w:ascii="Source Sans Pro" w:hAnsi="Source Sans Pro"/>
          <w:color w:val="FF0000"/>
          <w:highlight w:val="yellow"/>
        </w:rPr>
        <w:t>omplete the following table with details of the project.</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05"/>
        <w:gridCol w:w="5891"/>
      </w:tblGrid>
      <w:tr w:rsidR="000421E8" w:rsidRPr="00D12A4F" w14:paraId="40E6B3BE" w14:textId="77777777" w:rsidTr="007C0583">
        <w:tc>
          <w:tcPr>
            <w:tcW w:w="1865" w:type="pct"/>
            <w:shd w:val="clear" w:color="auto" w:fill="D9D9D9" w:themeFill="background1" w:themeFillShade="D9"/>
          </w:tcPr>
          <w:p w14:paraId="0F1097A5" w14:textId="77777777" w:rsidR="00A1249B" w:rsidRPr="00D12A4F" w:rsidRDefault="00A1249B" w:rsidP="00BB2A28">
            <w:pPr>
              <w:spacing w:line="360" w:lineRule="auto"/>
              <w:rPr>
                <w:rFonts w:ascii="Source Sans Pro" w:hAnsi="Source Sans Pro"/>
              </w:rPr>
            </w:pPr>
            <w:r w:rsidRPr="00D12A4F">
              <w:rPr>
                <w:rFonts w:ascii="Source Sans Pro" w:hAnsi="Source Sans Pro"/>
              </w:rPr>
              <w:t xml:space="preserve">Project Number </w:t>
            </w:r>
          </w:p>
        </w:tc>
        <w:tc>
          <w:tcPr>
            <w:tcW w:w="3135" w:type="pct"/>
          </w:tcPr>
          <w:p w14:paraId="0A963E75" w14:textId="77777777" w:rsidR="00A1249B" w:rsidRPr="00D12A4F" w:rsidRDefault="00903143" w:rsidP="00BB2A28">
            <w:pPr>
              <w:spacing w:line="360" w:lineRule="auto"/>
              <w:rPr>
                <w:rFonts w:ascii="Source Sans Pro" w:hAnsi="Source Sans Pro"/>
                <w:highlight w:val="lightGray"/>
              </w:rPr>
            </w:pPr>
            <w:r w:rsidRPr="00D12A4F">
              <w:rPr>
                <w:rFonts w:ascii="Source Sans Pro" w:hAnsi="Source Sans Pro"/>
                <w:highlight w:val="lightGray"/>
              </w:rPr>
              <w:t>&lt;P-4081</w:t>
            </w:r>
            <w:r w:rsidR="00C135CC" w:rsidRPr="00D12A4F">
              <w:rPr>
                <w:rFonts w:ascii="Source Sans Pro" w:hAnsi="Source Sans Pro"/>
                <w:highlight w:val="lightGray"/>
              </w:rPr>
              <w:t>&gt;</w:t>
            </w:r>
          </w:p>
        </w:tc>
      </w:tr>
      <w:tr w:rsidR="000421E8" w:rsidRPr="00D12A4F" w14:paraId="1578970E" w14:textId="77777777" w:rsidTr="007C0583">
        <w:tc>
          <w:tcPr>
            <w:tcW w:w="1865" w:type="pct"/>
            <w:shd w:val="clear" w:color="auto" w:fill="D9D9D9" w:themeFill="background1" w:themeFillShade="D9"/>
          </w:tcPr>
          <w:p w14:paraId="6D8A646D" w14:textId="77777777" w:rsidR="00A1249B" w:rsidRPr="00D12A4F" w:rsidRDefault="00A1249B" w:rsidP="00BB2A28">
            <w:pPr>
              <w:spacing w:line="360" w:lineRule="auto"/>
              <w:rPr>
                <w:rFonts w:ascii="Source Sans Pro" w:hAnsi="Source Sans Pro"/>
              </w:rPr>
            </w:pPr>
            <w:r w:rsidRPr="00D12A4F">
              <w:rPr>
                <w:rFonts w:ascii="Source Sans Pro" w:hAnsi="Source Sans Pro"/>
              </w:rPr>
              <w:t>Project Title</w:t>
            </w:r>
          </w:p>
        </w:tc>
        <w:tc>
          <w:tcPr>
            <w:tcW w:w="3135" w:type="pct"/>
          </w:tcPr>
          <w:p w14:paraId="713B92B8" w14:textId="77777777" w:rsidR="00A1249B" w:rsidRPr="00D12A4F" w:rsidRDefault="00903143" w:rsidP="00BB2A28">
            <w:pPr>
              <w:spacing w:line="360" w:lineRule="auto"/>
              <w:rPr>
                <w:rFonts w:ascii="Source Sans Pro" w:hAnsi="Source Sans Pro"/>
                <w:highlight w:val="lightGray"/>
              </w:rPr>
            </w:pPr>
            <w:r w:rsidRPr="00D12A4F">
              <w:rPr>
                <w:rFonts w:ascii="Source Sans Pro" w:hAnsi="Source Sans Pro"/>
                <w:highlight w:val="lightGray"/>
              </w:rPr>
              <w:t xml:space="preserve">&lt;GTM Comprehensive Medical and Rehabilitation Project </w:t>
            </w:r>
            <w:r w:rsidR="00C135CC" w:rsidRPr="00D12A4F">
              <w:rPr>
                <w:rFonts w:ascii="Source Sans Pro" w:hAnsi="Source Sans Pro"/>
                <w:highlight w:val="lightGray"/>
              </w:rPr>
              <w:t>&gt;</w:t>
            </w:r>
          </w:p>
        </w:tc>
      </w:tr>
      <w:tr w:rsidR="000421E8" w:rsidRPr="00D12A4F" w14:paraId="638B0681" w14:textId="77777777" w:rsidTr="007C0583">
        <w:tc>
          <w:tcPr>
            <w:tcW w:w="1865" w:type="pct"/>
            <w:tcBorders>
              <w:bottom w:val="single" w:sz="4" w:space="0" w:color="7F7F7F" w:themeColor="text1" w:themeTint="80"/>
            </w:tcBorders>
            <w:shd w:val="clear" w:color="auto" w:fill="D9D9D9" w:themeFill="background1" w:themeFillShade="D9"/>
          </w:tcPr>
          <w:p w14:paraId="4E47B174" w14:textId="77777777" w:rsidR="00A1249B" w:rsidRPr="00D12A4F" w:rsidRDefault="008B35A9" w:rsidP="00BB2A28">
            <w:pPr>
              <w:spacing w:line="360" w:lineRule="auto"/>
              <w:rPr>
                <w:rFonts w:ascii="Source Sans Pro" w:hAnsi="Source Sans Pro"/>
              </w:rPr>
            </w:pPr>
            <w:r w:rsidRPr="00D12A4F">
              <w:rPr>
                <w:rFonts w:ascii="Source Sans Pro" w:hAnsi="Source Sans Pro"/>
              </w:rPr>
              <w:t xml:space="preserve">City/ </w:t>
            </w:r>
            <w:r w:rsidR="00A1249B" w:rsidRPr="00D12A4F">
              <w:rPr>
                <w:rFonts w:ascii="Source Sans Pro" w:hAnsi="Source Sans Pro"/>
              </w:rPr>
              <w:t xml:space="preserve">Country/ Region </w:t>
            </w:r>
          </w:p>
        </w:tc>
        <w:tc>
          <w:tcPr>
            <w:tcW w:w="3135" w:type="pct"/>
            <w:tcBorders>
              <w:bottom w:val="single" w:sz="4" w:space="0" w:color="7F7F7F" w:themeColor="text1" w:themeTint="80"/>
            </w:tcBorders>
          </w:tcPr>
          <w:p w14:paraId="2F6F7FEA" w14:textId="77777777" w:rsidR="00A1249B" w:rsidRPr="00D12A4F" w:rsidRDefault="00903143" w:rsidP="00BB2A28">
            <w:pPr>
              <w:spacing w:line="360" w:lineRule="auto"/>
              <w:rPr>
                <w:rFonts w:ascii="Source Sans Pro" w:hAnsi="Source Sans Pro"/>
                <w:highlight w:val="lightGray"/>
              </w:rPr>
            </w:pPr>
            <w:r w:rsidRPr="00D12A4F">
              <w:rPr>
                <w:rFonts w:ascii="Source Sans Pro" w:hAnsi="Source Sans Pro"/>
                <w:highlight w:val="lightGray"/>
              </w:rPr>
              <w:t>&lt;</w:t>
            </w:r>
            <w:proofErr w:type="spellStart"/>
            <w:r w:rsidRPr="00D12A4F">
              <w:rPr>
                <w:rFonts w:ascii="Source Sans Pro" w:hAnsi="Source Sans Pro"/>
                <w:highlight w:val="lightGray"/>
              </w:rPr>
              <w:t>Butajira,SNNPR,Ethiopia</w:t>
            </w:r>
            <w:proofErr w:type="spellEnd"/>
            <w:r w:rsidRPr="00D12A4F">
              <w:rPr>
                <w:rFonts w:ascii="Source Sans Pro" w:hAnsi="Source Sans Pro"/>
                <w:highlight w:val="lightGray"/>
              </w:rPr>
              <w:t xml:space="preserve"> </w:t>
            </w:r>
            <w:r w:rsidR="00C135CC" w:rsidRPr="00D12A4F">
              <w:rPr>
                <w:rFonts w:ascii="Source Sans Pro" w:hAnsi="Source Sans Pro"/>
                <w:highlight w:val="lightGray"/>
              </w:rPr>
              <w:t>&gt;</w:t>
            </w:r>
          </w:p>
        </w:tc>
      </w:tr>
      <w:tr w:rsidR="00A1249B" w:rsidRPr="00D12A4F" w14:paraId="3D5A54F8" w14:textId="77777777" w:rsidTr="007C0583">
        <w:tc>
          <w:tcPr>
            <w:tcW w:w="1865" w:type="pct"/>
            <w:tcBorders>
              <w:left w:val="nil"/>
              <w:right w:val="nil"/>
            </w:tcBorders>
            <w:shd w:val="clear" w:color="auto" w:fill="FFFFFF" w:themeFill="background1"/>
          </w:tcPr>
          <w:p w14:paraId="67855C2D" w14:textId="77777777" w:rsidR="00A1249B" w:rsidRPr="00D12A4F" w:rsidRDefault="00A1249B" w:rsidP="00BB2A28">
            <w:pPr>
              <w:spacing w:line="360" w:lineRule="auto"/>
              <w:rPr>
                <w:rFonts w:ascii="Source Sans Pro" w:hAnsi="Source Sans Pro"/>
              </w:rPr>
            </w:pPr>
          </w:p>
        </w:tc>
        <w:tc>
          <w:tcPr>
            <w:tcW w:w="3135" w:type="pct"/>
            <w:tcBorders>
              <w:left w:val="nil"/>
              <w:right w:val="nil"/>
            </w:tcBorders>
          </w:tcPr>
          <w:p w14:paraId="022E17F9" w14:textId="77777777" w:rsidR="00A1249B" w:rsidRPr="00D12A4F" w:rsidRDefault="00A1249B" w:rsidP="00BB2A28">
            <w:pPr>
              <w:spacing w:line="360" w:lineRule="auto"/>
              <w:rPr>
                <w:rFonts w:ascii="Source Sans Pro" w:hAnsi="Source Sans Pro"/>
                <w:highlight w:val="lightGray"/>
              </w:rPr>
            </w:pPr>
          </w:p>
        </w:tc>
      </w:tr>
      <w:tr w:rsidR="000421E8" w:rsidRPr="00D12A4F" w14:paraId="62E59B98" w14:textId="77777777" w:rsidTr="007C0583">
        <w:tc>
          <w:tcPr>
            <w:tcW w:w="1865" w:type="pct"/>
            <w:shd w:val="clear" w:color="auto" w:fill="D9D9D9" w:themeFill="background1" w:themeFillShade="D9"/>
          </w:tcPr>
          <w:p w14:paraId="4D7A79B3" w14:textId="77777777" w:rsidR="00A1249B" w:rsidRPr="00D12A4F" w:rsidRDefault="00A1249B" w:rsidP="00BB2A28">
            <w:pPr>
              <w:spacing w:line="360" w:lineRule="auto"/>
              <w:rPr>
                <w:rFonts w:ascii="Source Sans Pro" w:hAnsi="Source Sans Pro"/>
              </w:rPr>
            </w:pPr>
            <w:r w:rsidRPr="00D12A4F">
              <w:rPr>
                <w:rFonts w:ascii="Source Sans Pro" w:hAnsi="Source Sans Pro"/>
              </w:rPr>
              <w:t xml:space="preserve">Name of Contractual Partner </w:t>
            </w:r>
          </w:p>
        </w:tc>
        <w:tc>
          <w:tcPr>
            <w:tcW w:w="3135" w:type="pct"/>
          </w:tcPr>
          <w:p w14:paraId="6E9B9D12" w14:textId="77777777" w:rsidR="00A1249B" w:rsidRPr="00D12A4F" w:rsidRDefault="00C135CC" w:rsidP="00BB2A28">
            <w:pPr>
              <w:spacing w:line="360" w:lineRule="auto"/>
              <w:rPr>
                <w:rFonts w:ascii="Source Sans Pro" w:hAnsi="Source Sans Pro"/>
                <w:highlight w:val="lightGray"/>
              </w:rPr>
            </w:pPr>
            <w:r w:rsidRPr="00D12A4F">
              <w:rPr>
                <w:rFonts w:ascii="Source Sans Pro" w:hAnsi="Source Sans Pro"/>
                <w:highlight w:val="lightGray"/>
              </w:rPr>
              <w:t>&lt;</w:t>
            </w:r>
            <w:proofErr w:type="spellStart"/>
            <w:r w:rsidR="00903143" w:rsidRPr="00D12A4F">
              <w:rPr>
                <w:rFonts w:ascii="Source Sans Pro" w:hAnsi="Source Sans Pro"/>
                <w:highlight w:val="lightGray"/>
              </w:rPr>
              <w:t>Grarbet</w:t>
            </w:r>
            <w:proofErr w:type="spellEnd"/>
            <w:r w:rsidR="00903143" w:rsidRPr="00D12A4F">
              <w:rPr>
                <w:rFonts w:ascii="Source Sans Pro" w:hAnsi="Source Sans Pro"/>
                <w:highlight w:val="lightGray"/>
              </w:rPr>
              <w:t xml:space="preserve"> </w:t>
            </w:r>
            <w:proofErr w:type="spellStart"/>
            <w:r w:rsidR="00903143" w:rsidRPr="00D12A4F">
              <w:rPr>
                <w:rFonts w:ascii="Source Sans Pro" w:hAnsi="Source Sans Pro"/>
                <w:highlight w:val="lightGray"/>
              </w:rPr>
              <w:t>Tehadiso</w:t>
            </w:r>
            <w:proofErr w:type="spellEnd"/>
            <w:r w:rsidR="00903143" w:rsidRPr="00D12A4F">
              <w:rPr>
                <w:rFonts w:ascii="Source Sans Pro" w:hAnsi="Source Sans Pro"/>
                <w:highlight w:val="lightGray"/>
              </w:rPr>
              <w:t xml:space="preserve"> </w:t>
            </w:r>
            <w:proofErr w:type="spellStart"/>
            <w:r w:rsidR="00903143" w:rsidRPr="00D12A4F">
              <w:rPr>
                <w:rFonts w:ascii="Source Sans Pro" w:hAnsi="Source Sans Pro"/>
                <w:highlight w:val="lightGray"/>
              </w:rPr>
              <w:t>Mahber</w:t>
            </w:r>
            <w:proofErr w:type="spellEnd"/>
            <w:r w:rsidRPr="00D12A4F">
              <w:rPr>
                <w:rFonts w:ascii="Source Sans Pro" w:hAnsi="Source Sans Pro"/>
                <w:highlight w:val="lightGray"/>
              </w:rPr>
              <w:t xml:space="preserve"> &gt;</w:t>
            </w:r>
          </w:p>
        </w:tc>
      </w:tr>
      <w:tr w:rsidR="000421E8" w:rsidRPr="00D12A4F" w14:paraId="3A9AC31B" w14:textId="77777777" w:rsidTr="007C0583">
        <w:tc>
          <w:tcPr>
            <w:tcW w:w="1865" w:type="pct"/>
            <w:tcBorders>
              <w:bottom w:val="single" w:sz="4" w:space="0" w:color="7F7F7F" w:themeColor="text1" w:themeTint="80"/>
            </w:tcBorders>
            <w:shd w:val="clear" w:color="auto" w:fill="D9D9D9" w:themeFill="background1" w:themeFillShade="D9"/>
          </w:tcPr>
          <w:p w14:paraId="1D8F1154" w14:textId="77777777" w:rsidR="00A1249B" w:rsidRPr="00D12A4F" w:rsidRDefault="00C135CC" w:rsidP="00BB2A28">
            <w:pPr>
              <w:spacing w:line="360" w:lineRule="auto"/>
              <w:rPr>
                <w:rFonts w:ascii="Source Sans Pro" w:hAnsi="Source Sans Pro"/>
              </w:rPr>
            </w:pPr>
            <w:r w:rsidRPr="00D12A4F">
              <w:rPr>
                <w:rFonts w:ascii="Source Sans Pro" w:hAnsi="Source Sans Pro"/>
              </w:rPr>
              <w:t>Other Implementing Partners</w:t>
            </w:r>
          </w:p>
        </w:tc>
        <w:tc>
          <w:tcPr>
            <w:tcW w:w="3135" w:type="pct"/>
            <w:tcBorders>
              <w:bottom w:val="single" w:sz="4" w:space="0" w:color="7F7F7F" w:themeColor="text1" w:themeTint="80"/>
            </w:tcBorders>
          </w:tcPr>
          <w:p w14:paraId="149887B4" w14:textId="77777777" w:rsidR="00A1249B" w:rsidRPr="00D12A4F" w:rsidRDefault="00C135CC" w:rsidP="00BB2A28">
            <w:pPr>
              <w:spacing w:line="360" w:lineRule="auto"/>
              <w:rPr>
                <w:rFonts w:ascii="Source Sans Pro" w:hAnsi="Source Sans Pro"/>
                <w:highlight w:val="lightGray"/>
              </w:rPr>
            </w:pPr>
            <w:r w:rsidRPr="00D12A4F">
              <w:rPr>
                <w:rFonts w:ascii="Source Sans Pro" w:hAnsi="Source Sans Pro"/>
                <w:highlight w:val="lightGray"/>
              </w:rPr>
              <w:t>&lt;</w:t>
            </w:r>
            <w:r w:rsidR="00903143" w:rsidRPr="00D12A4F">
              <w:rPr>
                <w:rFonts w:ascii="Source Sans Pro" w:hAnsi="Source Sans Pro"/>
                <w:highlight w:val="lightGray"/>
              </w:rPr>
              <w:t>None</w:t>
            </w:r>
            <w:r w:rsidRPr="00D12A4F">
              <w:rPr>
                <w:rFonts w:ascii="Source Sans Pro" w:hAnsi="Source Sans Pro"/>
                <w:highlight w:val="lightGray"/>
              </w:rPr>
              <w:t xml:space="preserve"> &gt;</w:t>
            </w:r>
          </w:p>
        </w:tc>
      </w:tr>
      <w:tr w:rsidR="00A1249B" w:rsidRPr="00D12A4F" w14:paraId="3D89415A" w14:textId="77777777" w:rsidTr="007C0583">
        <w:tc>
          <w:tcPr>
            <w:tcW w:w="1865" w:type="pct"/>
            <w:tcBorders>
              <w:left w:val="nil"/>
              <w:right w:val="nil"/>
            </w:tcBorders>
            <w:shd w:val="clear" w:color="auto" w:fill="FFFFFF" w:themeFill="background1"/>
          </w:tcPr>
          <w:p w14:paraId="5E3BBDEB" w14:textId="77777777" w:rsidR="00A1249B" w:rsidRPr="00D12A4F" w:rsidRDefault="00A1249B" w:rsidP="00BB2A28">
            <w:pPr>
              <w:spacing w:line="360" w:lineRule="auto"/>
              <w:rPr>
                <w:rFonts w:ascii="Source Sans Pro" w:hAnsi="Source Sans Pro"/>
              </w:rPr>
            </w:pPr>
          </w:p>
        </w:tc>
        <w:tc>
          <w:tcPr>
            <w:tcW w:w="3135" w:type="pct"/>
            <w:tcBorders>
              <w:left w:val="nil"/>
              <w:right w:val="nil"/>
            </w:tcBorders>
          </w:tcPr>
          <w:p w14:paraId="34F1DBC7" w14:textId="77777777" w:rsidR="00A1249B" w:rsidRPr="00D12A4F" w:rsidRDefault="00A1249B" w:rsidP="00BB2A28">
            <w:pPr>
              <w:spacing w:line="360" w:lineRule="auto"/>
              <w:rPr>
                <w:rFonts w:ascii="Source Sans Pro" w:hAnsi="Source Sans Pro"/>
                <w:highlight w:val="lightGray"/>
              </w:rPr>
            </w:pPr>
          </w:p>
        </w:tc>
      </w:tr>
      <w:tr w:rsidR="000421E8" w:rsidRPr="00D12A4F" w14:paraId="26D1F418" w14:textId="77777777" w:rsidTr="007C0583">
        <w:tc>
          <w:tcPr>
            <w:tcW w:w="1865" w:type="pct"/>
            <w:shd w:val="clear" w:color="auto" w:fill="D9D9D9" w:themeFill="background1" w:themeFillShade="D9"/>
          </w:tcPr>
          <w:p w14:paraId="559CEE4A" w14:textId="77777777" w:rsidR="00A1249B" w:rsidRPr="00D12A4F" w:rsidRDefault="00A1249B" w:rsidP="00BB2A28">
            <w:pPr>
              <w:spacing w:line="360" w:lineRule="auto"/>
              <w:rPr>
                <w:rFonts w:ascii="Source Sans Pro" w:hAnsi="Source Sans Pro"/>
              </w:rPr>
            </w:pPr>
            <w:r w:rsidRPr="00D12A4F">
              <w:rPr>
                <w:rFonts w:ascii="Source Sans Pro" w:hAnsi="Source Sans Pro"/>
              </w:rPr>
              <w:t xml:space="preserve">Duration of Project </w:t>
            </w:r>
          </w:p>
        </w:tc>
        <w:tc>
          <w:tcPr>
            <w:tcW w:w="3135" w:type="pct"/>
          </w:tcPr>
          <w:p w14:paraId="006E6980" w14:textId="77777777" w:rsidR="00A1249B" w:rsidRPr="00D12A4F" w:rsidRDefault="00C135CC" w:rsidP="00BB2A28">
            <w:pPr>
              <w:spacing w:line="360" w:lineRule="auto"/>
              <w:rPr>
                <w:rFonts w:ascii="Source Sans Pro" w:hAnsi="Source Sans Pro"/>
                <w:highlight w:val="lightGray"/>
              </w:rPr>
            </w:pPr>
            <w:r w:rsidRPr="00D12A4F">
              <w:rPr>
                <w:rFonts w:ascii="Source Sans Pro" w:hAnsi="Source Sans Pro"/>
                <w:highlight w:val="lightGray"/>
              </w:rPr>
              <w:t>&lt;</w:t>
            </w:r>
            <w:r w:rsidR="00903143" w:rsidRPr="00D12A4F">
              <w:rPr>
                <w:rFonts w:ascii="Source Sans Pro" w:hAnsi="Source Sans Pro"/>
                <w:highlight w:val="lightGray"/>
              </w:rPr>
              <w:t>3 Y</w:t>
            </w:r>
            <w:r w:rsidR="009C0BB8" w:rsidRPr="00D12A4F">
              <w:rPr>
                <w:rFonts w:ascii="Source Sans Pro" w:hAnsi="Source Sans Pro"/>
                <w:highlight w:val="lightGray"/>
              </w:rPr>
              <w:t>ears</w:t>
            </w:r>
            <w:r w:rsidRPr="00D12A4F">
              <w:rPr>
                <w:rFonts w:ascii="Source Sans Pro" w:hAnsi="Source Sans Pro"/>
                <w:highlight w:val="lightGray"/>
              </w:rPr>
              <w:t>&gt;</w:t>
            </w:r>
          </w:p>
        </w:tc>
      </w:tr>
      <w:tr w:rsidR="000421E8" w:rsidRPr="00D12A4F" w14:paraId="6862F792" w14:textId="77777777" w:rsidTr="007C0583">
        <w:tc>
          <w:tcPr>
            <w:tcW w:w="1865" w:type="pct"/>
            <w:shd w:val="clear" w:color="auto" w:fill="D9D9D9" w:themeFill="background1" w:themeFillShade="D9"/>
          </w:tcPr>
          <w:p w14:paraId="5F8E1715" w14:textId="77777777" w:rsidR="00A1249B" w:rsidRPr="00D12A4F" w:rsidRDefault="00A1249B" w:rsidP="00BB2A28">
            <w:pPr>
              <w:spacing w:line="360" w:lineRule="auto"/>
              <w:rPr>
                <w:rFonts w:ascii="Source Sans Pro" w:hAnsi="Source Sans Pro"/>
              </w:rPr>
            </w:pPr>
            <w:r w:rsidRPr="00D12A4F">
              <w:rPr>
                <w:rFonts w:ascii="Source Sans Pro" w:hAnsi="Source Sans Pro"/>
              </w:rPr>
              <w:t xml:space="preserve">Project Start Date </w:t>
            </w:r>
          </w:p>
        </w:tc>
        <w:tc>
          <w:tcPr>
            <w:tcW w:w="3135" w:type="pct"/>
          </w:tcPr>
          <w:p w14:paraId="69186837" w14:textId="77777777" w:rsidR="00A1249B" w:rsidRPr="00D12A4F" w:rsidRDefault="00C135CC" w:rsidP="00BB2A28">
            <w:pPr>
              <w:spacing w:line="360" w:lineRule="auto"/>
              <w:rPr>
                <w:rFonts w:ascii="Source Sans Pro" w:hAnsi="Source Sans Pro"/>
                <w:highlight w:val="lightGray"/>
              </w:rPr>
            </w:pPr>
            <w:r w:rsidRPr="00D12A4F">
              <w:rPr>
                <w:rFonts w:ascii="Source Sans Pro" w:hAnsi="Source Sans Pro"/>
                <w:highlight w:val="lightGray"/>
              </w:rPr>
              <w:t>&lt;</w:t>
            </w:r>
            <w:r w:rsidR="00903143" w:rsidRPr="00D12A4F">
              <w:rPr>
                <w:rFonts w:ascii="Source Sans Pro" w:hAnsi="Source Sans Pro"/>
                <w:highlight w:val="lightGray"/>
              </w:rPr>
              <w:t>01/01/2021</w:t>
            </w:r>
            <w:r w:rsidRPr="00D12A4F">
              <w:rPr>
                <w:rFonts w:ascii="Source Sans Pro" w:hAnsi="Source Sans Pro"/>
                <w:highlight w:val="lightGray"/>
              </w:rPr>
              <w:t xml:space="preserve"> &gt;</w:t>
            </w:r>
          </w:p>
        </w:tc>
      </w:tr>
      <w:tr w:rsidR="000421E8" w:rsidRPr="00D12A4F" w14:paraId="068CFAFC" w14:textId="77777777" w:rsidTr="007C0583">
        <w:tc>
          <w:tcPr>
            <w:tcW w:w="1865" w:type="pct"/>
            <w:tcBorders>
              <w:bottom w:val="single" w:sz="4" w:space="0" w:color="7F7F7F" w:themeColor="text1" w:themeTint="80"/>
            </w:tcBorders>
            <w:shd w:val="clear" w:color="auto" w:fill="D9D9D9" w:themeFill="background1" w:themeFillShade="D9"/>
          </w:tcPr>
          <w:p w14:paraId="37C083F7" w14:textId="77777777" w:rsidR="00A1249B" w:rsidRPr="00D12A4F" w:rsidRDefault="00A1249B" w:rsidP="00BB2A28">
            <w:pPr>
              <w:spacing w:line="360" w:lineRule="auto"/>
              <w:rPr>
                <w:rFonts w:ascii="Source Sans Pro" w:hAnsi="Source Sans Pro"/>
              </w:rPr>
            </w:pPr>
            <w:r w:rsidRPr="00D12A4F">
              <w:rPr>
                <w:rFonts w:ascii="Source Sans Pro" w:hAnsi="Source Sans Pro"/>
              </w:rPr>
              <w:t xml:space="preserve">Project End Date </w:t>
            </w:r>
          </w:p>
        </w:tc>
        <w:tc>
          <w:tcPr>
            <w:tcW w:w="3135" w:type="pct"/>
            <w:tcBorders>
              <w:bottom w:val="single" w:sz="4" w:space="0" w:color="7F7F7F" w:themeColor="text1" w:themeTint="80"/>
            </w:tcBorders>
          </w:tcPr>
          <w:p w14:paraId="6F937218" w14:textId="77777777" w:rsidR="00A1249B" w:rsidRPr="00D12A4F" w:rsidRDefault="008C4962" w:rsidP="00BB2A28">
            <w:pPr>
              <w:spacing w:line="360" w:lineRule="auto"/>
              <w:rPr>
                <w:rFonts w:ascii="Source Sans Pro" w:hAnsi="Source Sans Pro"/>
                <w:highlight w:val="lightGray"/>
              </w:rPr>
            </w:pPr>
            <w:r w:rsidRPr="00D12A4F">
              <w:rPr>
                <w:rFonts w:ascii="Source Sans Pro" w:hAnsi="Source Sans Pro"/>
                <w:highlight w:val="lightGray"/>
              </w:rPr>
              <w:t>&lt;</w:t>
            </w:r>
            <w:r w:rsidR="00B475FC" w:rsidRPr="00D12A4F">
              <w:rPr>
                <w:rFonts w:ascii="Source Sans Pro" w:hAnsi="Source Sans Pro"/>
                <w:highlight w:val="lightGray"/>
              </w:rPr>
              <w:t>31/12/2023</w:t>
            </w:r>
            <w:r w:rsidR="00C135CC" w:rsidRPr="00D12A4F">
              <w:rPr>
                <w:rFonts w:ascii="Source Sans Pro" w:hAnsi="Source Sans Pro"/>
                <w:highlight w:val="lightGray"/>
              </w:rPr>
              <w:t>&gt;</w:t>
            </w:r>
          </w:p>
        </w:tc>
      </w:tr>
      <w:tr w:rsidR="00617CBB" w:rsidRPr="00D12A4F" w14:paraId="2A67DE9C" w14:textId="77777777" w:rsidTr="007C0583">
        <w:tc>
          <w:tcPr>
            <w:tcW w:w="1865" w:type="pct"/>
            <w:tcBorders>
              <w:bottom w:val="single" w:sz="4" w:space="0" w:color="7F7F7F" w:themeColor="text1" w:themeTint="80"/>
            </w:tcBorders>
            <w:shd w:val="clear" w:color="auto" w:fill="D9D9D9" w:themeFill="background1" w:themeFillShade="D9"/>
          </w:tcPr>
          <w:p w14:paraId="69853730" w14:textId="77777777" w:rsidR="00617CBB" w:rsidRPr="00D12A4F" w:rsidRDefault="00617CBB" w:rsidP="00BB2A28">
            <w:pPr>
              <w:spacing w:line="360" w:lineRule="auto"/>
              <w:rPr>
                <w:rFonts w:ascii="Source Sans Pro" w:hAnsi="Source Sans Pro"/>
              </w:rPr>
            </w:pPr>
            <w:r w:rsidRPr="00D12A4F">
              <w:rPr>
                <w:rFonts w:ascii="Source Sans Pro" w:hAnsi="Source Sans Pro"/>
              </w:rPr>
              <w:t>Project Cycle</w:t>
            </w:r>
          </w:p>
        </w:tc>
        <w:tc>
          <w:tcPr>
            <w:tcW w:w="3135" w:type="pct"/>
            <w:tcBorders>
              <w:bottom w:val="single" w:sz="4" w:space="0" w:color="7F7F7F" w:themeColor="text1" w:themeTint="80"/>
            </w:tcBorders>
          </w:tcPr>
          <w:p w14:paraId="36A31BA2" w14:textId="77777777" w:rsidR="00617CBB" w:rsidRPr="00D12A4F" w:rsidRDefault="00617CBB" w:rsidP="00BB2A28">
            <w:pPr>
              <w:spacing w:line="360" w:lineRule="auto"/>
              <w:rPr>
                <w:rFonts w:ascii="Source Sans Pro" w:hAnsi="Source Sans Pro"/>
                <w:highlight w:val="lightGray"/>
              </w:rPr>
            </w:pPr>
            <w:r w:rsidRPr="00D12A4F">
              <w:rPr>
                <w:rFonts w:ascii="Source Sans Pro" w:hAnsi="Source Sans Pro"/>
                <w:highlight w:val="lightGray"/>
              </w:rPr>
              <w:t>&lt;</w:t>
            </w:r>
            <w:r w:rsidR="00E86903" w:rsidRPr="00D12A4F">
              <w:rPr>
                <w:rFonts w:ascii="Source Sans Pro" w:hAnsi="Source Sans Pro"/>
                <w:highlight w:val="lightGray"/>
              </w:rPr>
              <w:t>January- December</w:t>
            </w:r>
            <w:r w:rsidRPr="00D12A4F">
              <w:rPr>
                <w:rFonts w:ascii="Source Sans Pro" w:hAnsi="Source Sans Pro"/>
                <w:highlight w:val="lightGray"/>
              </w:rPr>
              <w:t>&gt;</w:t>
            </w:r>
          </w:p>
        </w:tc>
      </w:tr>
      <w:tr w:rsidR="00617CBB" w:rsidRPr="00D12A4F" w14:paraId="4862C3E7" w14:textId="77777777" w:rsidTr="007C0583">
        <w:tc>
          <w:tcPr>
            <w:tcW w:w="1865" w:type="pct"/>
            <w:tcBorders>
              <w:left w:val="nil"/>
              <w:right w:val="nil"/>
            </w:tcBorders>
            <w:shd w:val="clear" w:color="auto" w:fill="FFFFFF" w:themeFill="background1"/>
          </w:tcPr>
          <w:p w14:paraId="6DD3C875" w14:textId="77777777" w:rsidR="00617CBB" w:rsidRPr="00D12A4F" w:rsidRDefault="00617CBB" w:rsidP="00BB2A28">
            <w:pPr>
              <w:spacing w:line="360" w:lineRule="auto"/>
              <w:rPr>
                <w:rFonts w:ascii="Source Sans Pro" w:hAnsi="Source Sans Pro"/>
              </w:rPr>
            </w:pPr>
          </w:p>
        </w:tc>
        <w:tc>
          <w:tcPr>
            <w:tcW w:w="3135" w:type="pct"/>
            <w:tcBorders>
              <w:left w:val="nil"/>
              <w:bottom w:val="nil"/>
              <w:right w:val="nil"/>
            </w:tcBorders>
          </w:tcPr>
          <w:p w14:paraId="70BE1CC6" w14:textId="77777777" w:rsidR="00617CBB" w:rsidRPr="00D12A4F" w:rsidRDefault="00617CBB" w:rsidP="00BB2A28">
            <w:pPr>
              <w:spacing w:line="360" w:lineRule="auto"/>
              <w:rPr>
                <w:rFonts w:ascii="Source Sans Pro" w:hAnsi="Source Sans Pro"/>
                <w:highlight w:val="lightGray"/>
              </w:rPr>
            </w:pPr>
          </w:p>
        </w:tc>
      </w:tr>
      <w:tr w:rsidR="00617CBB" w:rsidRPr="00D12A4F" w14:paraId="28C5D769" w14:textId="77777777" w:rsidTr="007C0583">
        <w:tc>
          <w:tcPr>
            <w:tcW w:w="1865" w:type="pct"/>
            <w:shd w:val="clear" w:color="auto" w:fill="D9D9D9" w:themeFill="background1" w:themeFillShade="D9"/>
          </w:tcPr>
          <w:p w14:paraId="10024505" w14:textId="77777777" w:rsidR="00617CBB" w:rsidRPr="00D12A4F" w:rsidRDefault="00617CBB" w:rsidP="00BB2A28">
            <w:pPr>
              <w:spacing w:line="360" w:lineRule="auto"/>
              <w:rPr>
                <w:rFonts w:ascii="Source Sans Pro" w:hAnsi="Source Sans Pro"/>
              </w:rPr>
            </w:pPr>
            <w:r w:rsidRPr="00D12A4F">
              <w:rPr>
                <w:rFonts w:ascii="Source Sans Pro" w:hAnsi="Source Sans Pro"/>
              </w:rPr>
              <w:t xml:space="preserve">Report Submitted by; </w:t>
            </w:r>
          </w:p>
        </w:tc>
        <w:tc>
          <w:tcPr>
            <w:tcW w:w="3135" w:type="pct"/>
            <w:tcBorders>
              <w:top w:val="nil"/>
              <w:right w:val="nil"/>
            </w:tcBorders>
          </w:tcPr>
          <w:p w14:paraId="421E8AF6" w14:textId="77777777" w:rsidR="00617CBB" w:rsidRPr="00D12A4F" w:rsidRDefault="00617CBB" w:rsidP="00BB2A28">
            <w:pPr>
              <w:spacing w:line="360" w:lineRule="auto"/>
              <w:rPr>
                <w:rFonts w:ascii="Source Sans Pro" w:hAnsi="Source Sans Pro"/>
                <w:highlight w:val="lightGray"/>
              </w:rPr>
            </w:pPr>
          </w:p>
        </w:tc>
      </w:tr>
      <w:tr w:rsidR="00617CBB" w:rsidRPr="00D12A4F" w14:paraId="67435CC4" w14:textId="77777777" w:rsidTr="007C0583">
        <w:tc>
          <w:tcPr>
            <w:tcW w:w="1865" w:type="pct"/>
            <w:shd w:val="clear" w:color="auto" w:fill="D9D9D9" w:themeFill="background1" w:themeFillShade="D9"/>
          </w:tcPr>
          <w:p w14:paraId="48E59B08" w14:textId="77777777" w:rsidR="00617CBB" w:rsidRPr="00D12A4F" w:rsidRDefault="00617CBB" w:rsidP="00BB2A28">
            <w:pPr>
              <w:spacing w:line="360" w:lineRule="auto"/>
              <w:rPr>
                <w:rFonts w:ascii="Source Sans Pro" w:hAnsi="Source Sans Pro"/>
              </w:rPr>
            </w:pPr>
            <w:r w:rsidRPr="00D12A4F">
              <w:rPr>
                <w:rFonts w:ascii="Source Sans Pro" w:hAnsi="Source Sans Pro"/>
              </w:rPr>
              <w:t>Name</w:t>
            </w:r>
          </w:p>
        </w:tc>
        <w:tc>
          <w:tcPr>
            <w:tcW w:w="3135" w:type="pct"/>
          </w:tcPr>
          <w:p w14:paraId="2B794B1D" w14:textId="77777777" w:rsidR="00617CBB" w:rsidRPr="00D12A4F" w:rsidRDefault="00617CBB" w:rsidP="00BB2A28">
            <w:pPr>
              <w:spacing w:line="360" w:lineRule="auto"/>
              <w:rPr>
                <w:rFonts w:ascii="Source Sans Pro" w:hAnsi="Source Sans Pro"/>
                <w:highlight w:val="lightGray"/>
              </w:rPr>
            </w:pPr>
            <w:r w:rsidRPr="00D12A4F">
              <w:rPr>
                <w:rFonts w:ascii="Source Sans Pro" w:hAnsi="Source Sans Pro"/>
                <w:highlight w:val="lightGray"/>
              </w:rPr>
              <w:t>&lt;</w:t>
            </w:r>
            <w:proofErr w:type="spellStart"/>
            <w:r w:rsidR="00E86903" w:rsidRPr="00D12A4F">
              <w:rPr>
                <w:rFonts w:ascii="Source Sans Pro" w:hAnsi="Source Sans Pro"/>
                <w:highlight w:val="lightGray"/>
              </w:rPr>
              <w:t>Mr.Tehsome</w:t>
            </w:r>
            <w:proofErr w:type="spellEnd"/>
            <w:r w:rsidR="00E86903" w:rsidRPr="00D12A4F">
              <w:rPr>
                <w:rFonts w:ascii="Source Sans Pro" w:hAnsi="Source Sans Pro"/>
                <w:highlight w:val="lightGray"/>
              </w:rPr>
              <w:t xml:space="preserve"> </w:t>
            </w:r>
            <w:proofErr w:type="spellStart"/>
            <w:r w:rsidR="00E86903" w:rsidRPr="00D12A4F">
              <w:rPr>
                <w:rFonts w:ascii="Source Sans Pro" w:hAnsi="Source Sans Pro"/>
                <w:highlight w:val="lightGray"/>
              </w:rPr>
              <w:t>Tulu,Mr.Desalegn</w:t>
            </w:r>
            <w:proofErr w:type="spellEnd"/>
            <w:r w:rsidR="00E86903" w:rsidRPr="00D12A4F">
              <w:rPr>
                <w:rFonts w:ascii="Source Sans Pro" w:hAnsi="Source Sans Pro"/>
                <w:highlight w:val="lightGray"/>
              </w:rPr>
              <w:t xml:space="preserve"> </w:t>
            </w:r>
            <w:proofErr w:type="spellStart"/>
            <w:r w:rsidR="00E86903" w:rsidRPr="00D12A4F">
              <w:rPr>
                <w:rFonts w:ascii="Source Sans Pro" w:hAnsi="Source Sans Pro"/>
                <w:highlight w:val="lightGray"/>
              </w:rPr>
              <w:t>Amanuel,Prof</w:t>
            </w:r>
            <w:proofErr w:type="spellEnd"/>
            <w:r w:rsidR="00E86903" w:rsidRPr="00D12A4F">
              <w:rPr>
                <w:rFonts w:ascii="Source Sans Pro" w:hAnsi="Source Sans Pro"/>
                <w:highlight w:val="lightGray"/>
              </w:rPr>
              <w:t xml:space="preserve">. </w:t>
            </w:r>
            <w:proofErr w:type="spellStart"/>
            <w:r w:rsidR="00E86903" w:rsidRPr="00D12A4F">
              <w:rPr>
                <w:rFonts w:ascii="Source Sans Pro" w:hAnsi="Source Sans Pro"/>
                <w:highlight w:val="lightGray"/>
              </w:rPr>
              <w:t>Redda</w:t>
            </w:r>
            <w:proofErr w:type="spellEnd"/>
            <w:r w:rsidR="00E86903" w:rsidRPr="00D12A4F">
              <w:rPr>
                <w:rFonts w:ascii="Source Sans Pro" w:hAnsi="Source Sans Pro"/>
                <w:highlight w:val="lightGray"/>
              </w:rPr>
              <w:t xml:space="preserve"> </w:t>
            </w:r>
            <w:proofErr w:type="spellStart"/>
            <w:r w:rsidR="00E86903" w:rsidRPr="00D12A4F">
              <w:rPr>
                <w:rFonts w:ascii="Source Sans Pro" w:hAnsi="Source Sans Pro"/>
                <w:highlight w:val="lightGray"/>
              </w:rPr>
              <w:t>TekleHaimanot</w:t>
            </w:r>
            <w:proofErr w:type="spellEnd"/>
            <w:r w:rsidRPr="00D12A4F">
              <w:rPr>
                <w:rFonts w:ascii="Source Sans Pro" w:hAnsi="Source Sans Pro"/>
                <w:highlight w:val="lightGray"/>
              </w:rPr>
              <w:t xml:space="preserve"> &gt;</w:t>
            </w:r>
          </w:p>
        </w:tc>
      </w:tr>
      <w:tr w:rsidR="00617CBB" w:rsidRPr="00D12A4F" w14:paraId="72374AB6" w14:textId="77777777" w:rsidTr="007C0583">
        <w:tc>
          <w:tcPr>
            <w:tcW w:w="1865" w:type="pct"/>
            <w:shd w:val="clear" w:color="auto" w:fill="D9D9D9" w:themeFill="background1" w:themeFillShade="D9"/>
          </w:tcPr>
          <w:p w14:paraId="1E4AC51D" w14:textId="77777777" w:rsidR="00617CBB" w:rsidRPr="00D12A4F" w:rsidRDefault="00FC02E9" w:rsidP="00BB2A28">
            <w:pPr>
              <w:spacing w:line="360" w:lineRule="auto"/>
              <w:rPr>
                <w:rFonts w:ascii="Source Sans Pro" w:hAnsi="Source Sans Pro"/>
              </w:rPr>
            </w:pPr>
            <w:r w:rsidRPr="00D12A4F">
              <w:rPr>
                <w:rFonts w:ascii="Source Sans Pro" w:hAnsi="Source Sans Pro"/>
              </w:rPr>
              <w:t>Designation</w:t>
            </w:r>
          </w:p>
        </w:tc>
        <w:tc>
          <w:tcPr>
            <w:tcW w:w="3135" w:type="pct"/>
          </w:tcPr>
          <w:p w14:paraId="3578B151" w14:textId="77777777" w:rsidR="00617CBB" w:rsidRPr="00D12A4F" w:rsidRDefault="00E86903" w:rsidP="00BB2A28">
            <w:pPr>
              <w:spacing w:line="360" w:lineRule="auto"/>
              <w:rPr>
                <w:rFonts w:ascii="Source Sans Pro" w:hAnsi="Source Sans Pro"/>
                <w:highlight w:val="lightGray"/>
              </w:rPr>
            </w:pPr>
            <w:r w:rsidRPr="00D12A4F">
              <w:rPr>
                <w:rFonts w:ascii="Source Sans Pro" w:hAnsi="Source Sans Pro"/>
                <w:highlight w:val="lightGray"/>
              </w:rPr>
              <w:t xml:space="preserve">&lt;Deputy Executive </w:t>
            </w:r>
            <w:proofErr w:type="spellStart"/>
            <w:r w:rsidRPr="00D12A4F">
              <w:rPr>
                <w:rFonts w:ascii="Source Sans Pro" w:hAnsi="Source Sans Pro"/>
                <w:highlight w:val="lightGray"/>
              </w:rPr>
              <w:t>Deirector,Program</w:t>
            </w:r>
            <w:proofErr w:type="spellEnd"/>
            <w:r w:rsidRPr="00D12A4F">
              <w:rPr>
                <w:rFonts w:ascii="Source Sans Pro" w:hAnsi="Source Sans Pro"/>
                <w:highlight w:val="lightGray"/>
              </w:rPr>
              <w:t xml:space="preserve"> Officer, Executive Director</w:t>
            </w:r>
            <w:r w:rsidR="00617CBB" w:rsidRPr="00D12A4F">
              <w:rPr>
                <w:rFonts w:ascii="Source Sans Pro" w:hAnsi="Source Sans Pro"/>
                <w:highlight w:val="lightGray"/>
              </w:rPr>
              <w:t>&gt;</w:t>
            </w:r>
          </w:p>
        </w:tc>
      </w:tr>
      <w:tr w:rsidR="00617CBB" w:rsidRPr="00D12A4F" w14:paraId="3D1CB025" w14:textId="77777777" w:rsidTr="007C0583">
        <w:trPr>
          <w:trHeight w:val="166"/>
        </w:trPr>
        <w:tc>
          <w:tcPr>
            <w:tcW w:w="1865" w:type="pct"/>
            <w:tcBorders>
              <w:bottom w:val="single" w:sz="4" w:space="0" w:color="7F7F7F" w:themeColor="text1" w:themeTint="80"/>
            </w:tcBorders>
            <w:shd w:val="clear" w:color="auto" w:fill="D9D9D9" w:themeFill="background1" w:themeFillShade="D9"/>
          </w:tcPr>
          <w:p w14:paraId="4E3A2399" w14:textId="77777777" w:rsidR="00617CBB" w:rsidRPr="00D12A4F" w:rsidRDefault="00617CBB" w:rsidP="00BB2A28">
            <w:pPr>
              <w:spacing w:line="360" w:lineRule="auto"/>
              <w:rPr>
                <w:rFonts w:ascii="Source Sans Pro" w:hAnsi="Source Sans Pro"/>
              </w:rPr>
            </w:pPr>
            <w:r w:rsidRPr="00D12A4F">
              <w:rPr>
                <w:rFonts w:ascii="Source Sans Pro" w:hAnsi="Source Sans Pro"/>
              </w:rPr>
              <w:t>Email Address</w:t>
            </w:r>
          </w:p>
        </w:tc>
        <w:tc>
          <w:tcPr>
            <w:tcW w:w="3135" w:type="pct"/>
            <w:tcBorders>
              <w:bottom w:val="single" w:sz="4" w:space="0" w:color="7F7F7F" w:themeColor="text1" w:themeTint="80"/>
            </w:tcBorders>
          </w:tcPr>
          <w:p w14:paraId="27748B9C" w14:textId="77777777" w:rsidR="00617CBB" w:rsidRPr="00D12A4F" w:rsidRDefault="00617CBB" w:rsidP="00BB2A28">
            <w:pPr>
              <w:spacing w:line="360" w:lineRule="auto"/>
              <w:rPr>
                <w:rFonts w:ascii="Source Sans Pro" w:hAnsi="Source Sans Pro"/>
                <w:highlight w:val="lightGray"/>
              </w:rPr>
            </w:pPr>
            <w:r w:rsidRPr="00D12A4F">
              <w:rPr>
                <w:rFonts w:ascii="Source Sans Pro" w:hAnsi="Source Sans Pro"/>
                <w:highlight w:val="lightGray"/>
              </w:rPr>
              <w:t>&lt;</w:t>
            </w:r>
            <w:r w:rsidR="00E86903" w:rsidRPr="00D12A4F">
              <w:rPr>
                <w:rFonts w:ascii="Source Sans Pro" w:hAnsi="Source Sans Pro"/>
                <w:highlight w:val="lightGray"/>
              </w:rPr>
              <w:t>gblgtm@yahoo.com</w:t>
            </w:r>
            <w:r w:rsidRPr="00D12A4F">
              <w:rPr>
                <w:rFonts w:ascii="Source Sans Pro" w:hAnsi="Source Sans Pro"/>
                <w:highlight w:val="lightGray"/>
              </w:rPr>
              <w:t>&gt;</w:t>
            </w:r>
          </w:p>
        </w:tc>
      </w:tr>
      <w:tr w:rsidR="00617CBB" w:rsidRPr="00D12A4F" w14:paraId="676109D0" w14:textId="77777777" w:rsidTr="007C0583">
        <w:trPr>
          <w:trHeight w:val="166"/>
        </w:trPr>
        <w:tc>
          <w:tcPr>
            <w:tcW w:w="1865" w:type="pct"/>
            <w:shd w:val="clear" w:color="auto" w:fill="D9D9D9" w:themeFill="background1" w:themeFillShade="D9"/>
          </w:tcPr>
          <w:p w14:paraId="109E586E" w14:textId="77777777" w:rsidR="00617CBB" w:rsidRPr="00D12A4F" w:rsidRDefault="00617CBB" w:rsidP="00BB2A28">
            <w:pPr>
              <w:spacing w:line="360" w:lineRule="auto"/>
              <w:rPr>
                <w:rFonts w:ascii="Source Sans Pro" w:hAnsi="Source Sans Pro"/>
              </w:rPr>
            </w:pPr>
            <w:r w:rsidRPr="00D12A4F">
              <w:rPr>
                <w:rFonts w:ascii="Source Sans Pro" w:hAnsi="Source Sans Pro"/>
              </w:rPr>
              <w:t>Date of Submission</w:t>
            </w:r>
          </w:p>
        </w:tc>
        <w:tc>
          <w:tcPr>
            <w:tcW w:w="3135" w:type="pct"/>
          </w:tcPr>
          <w:p w14:paraId="25B33766" w14:textId="77777777" w:rsidR="00617CBB" w:rsidRPr="00D12A4F" w:rsidRDefault="00E86903" w:rsidP="00BB2A28">
            <w:pPr>
              <w:spacing w:line="360" w:lineRule="auto"/>
              <w:rPr>
                <w:rFonts w:ascii="Source Sans Pro" w:hAnsi="Source Sans Pro"/>
                <w:highlight w:val="lightGray"/>
              </w:rPr>
            </w:pPr>
            <w:r w:rsidRPr="00D12A4F">
              <w:rPr>
                <w:rFonts w:ascii="Source Sans Pro" w:hAnsi="Source Sans Pro"/>
                <w:highlight w:val="lightGray"/>
              </w:rPr>
              <w:t>&lt;12/07/2022</w:t>
            </w:r>
            <w:r w:rsidR="00617CBB" w:rsidRPr="00D12A4F">
              <w:rPr>
                <w:rFonts w:ascii="Source Sans Pro" w:hAnsi="Source Sans Pro"/>
                <w:highlight w:val="lightGray"/>
              </w:rPr>
              <w:t>&gt;</w:t>
            </w:r>
          </w:p>
        </w:tc>
      </w:tr>
    </w:tbl>
    <w:p w14:paraId="10C24E87" w14:textId="77777777" w:rsidR="008F1F4E" w:rsidRPr="00D12A4F" w:rsidRDefault="008F1F4E" w:rsidP="00BB2A28">
      <w:pPr>
        <w:pStyle w:val="Heading1"/>
        <w:spacing w:before="0" w:line="360" w:lineRule="auto"/>
        <w:rPr>
          <w:rFonts w:ascii="Source Sans Pro" w:hAnsi="Source Sans Pro"/>
          <w:b/>
          <w:color w:val="C00000"/>
        </w:rPr>
      </w:pPr>
    </w:p>
    <w:p w14:paraId="094B3BFB" w14:textId="77777777" w:rsidR="008F1F4E" w:rsidRPr="00D12A4F" w:rsidRDefault="008F1F4E" w:rsidP="00BB2A28">
      <w:pPr>
        <w:spacing w:after="0" w:line="360" w:lineRule="auto"/>
        <w:rPr>
          <w:rFonts w:ascii="Source Sans Pro" w:hAnsi="Source Sans Pro"/>
        </w:rPr>
      </w:pPr>
    </w:p>
    <w:p w14:paraId="2648C2BC" w14:textId="77777777" w:rsidR="0054651C" w:rsidRPr="00D12A4F" w:rsidRDefault="0054651C" w:rsidP="00BB2A28">
      <w:pPr>
        <w:spacing w:after="0" w:line="360" w:lineRule="auto"/>
        <w:rPr>
          <w:rFonts w:ascii="Source Sans Pro" w:hAnsi="Source Sans Pro"/>
        </w:rPr>
      </w:pPr>
    </w:p>
    <w:p w14:paraId="506362C3" w14:textId="77777777" w:rsidR="002A0BA9" w:rsidRPr="00D12A4F" w:rsidRDefault="002A0BA9" w:rsidP="00BB2A28">
      <w:pPr>
        <w:spacing w:after="0" w:line="360" w:lineRule="auto"/>
        <w:rPr>
          <w:rFonts w:ascii="Source Sans Pro" w:hAnsi="Source Sans Pro"/>
        </w:rPr>
      </w:pPr>
    </w:p>
    <w:p w14:paraId="0FD0C316" w14:textId="77777777" w:rsidR="00390B34" w:rsidRPr="00D12A4F" w:rsidRDefault="00390B34" w:rsidP="00BB2A28">
      <w:pPr>
        <w:pStyle w:val="Heading1"/>
        <w:spacing w:before="0" w:line="360" w:lineRule="auto"/>
        <w:rPr>
          <w:rFonts w:ascii="Source Sans Pro" w:hAnsi="Source Sans Pro"/>
          <w:b/>
          <w:color w:val="C00000"/>
          <w:sz w:val="28"/>
        </w:rPr>
      </w:pPr>
      <w:r w:rsidRPr="00D12A4F">
        <w:rPr>
          <w:rFonts w:ascii="Source Sans Pro" w:hAnsi="Source Sans Pro"/>
          <w:b/>
          <w:color w:val="C00000"/>
          <w:sz w:val="28"/>
        </w:rPr>
        <w:lastRenderedPageBreak/>
        <w:t xml:space="preserve">2. Summary of </w:t>
      </w:r>
      <w:r w:rsidR="008F1F4E" w:rsidRPr="00D12A4F">
        <w:rPr>
          <w:rFonts w:ascii="Source Sans Pro" w:hAnsi="Source Sans Pro"/>
          <w:b/>
          <w:color w:val="C00000"/>
          <w:sz w:val="28"/>
        </w:rPr>
        <w:t xml:space="preserve">Results </w:t>
      </w:r>
      <w:r w:rsidRPr="00D12A4F">
        <w:rPr>
          <w:rFonts w:ascii="Source Sans Pro" w:hAnsi="Source Sans Pro"/>
          <w:b/>
          <w:color w:val="C00000"/>
          <w:sz w:val="28"/>
        </w:rPr>
        <w:t>Achievements</w:t>
      </w:r>
    </w:p>
    <w:p w14:paraId="56D8DA37" w14:textId="77777777" w:rsidR="000076E2" w:rsidRPr="00D12A4F" w:rsidRDefault="003A0642" w:rsidP="00BB2A28">
      <w:pPr>
        <w:spacing w:after="0" w:line="360" w:lineRule="auto"/>
        <w:jc w:val="both"/>
        <w:rPr>
          <w:rFonts w:ascii="Source Sans Pro" w:hAnsi="Source Sans Pro"/>
          <w:bCs/>
          <w:color w:val="FF0000"/>
          <w:highlight w:val="yellow"/>
        </w:rPr>
      </w:pPr>
      <w:r w:rsidRPr="00D12A4F">
        <w:rPr>
          <w:rFonts w:ascii="Source Sans Pro" w:hAnsi="Source Sans Pro"/>
          <w:color w:val="FF0000"/>
          <w:highlight w:val="yellow"/>
        </w:rPr>
        <w:t>GUIDELINES</w:t>
      </w:r>
      <w:r w:rsidR="000076E2" w:rsidRPr="00D12A4F">
        <w:rPr>
          <w:rFonts w:ascii="Source Sans Pro" w:hAnsi="Source Sans Pro"/>
          <w:color w:val="FF0000"/>
          <w:highlight w:val="yellow"/>
        </w:rPr>
        <w:t xml:space="preserve">: Insert a </w:t>
      </w:r>
      <w:r w:rsidR="00134729" w:rsidRPr="00D12A4F">
        <w:rPr>
          <w:rFonts w:ascii="Source Sans Pro" w:hAnsi="Source Sans Pro"/>
          <w:color w:val="FF0000"/>
          <w:highlight w:val="yellow"/>
        </w:rPr>
        <w:t xml:space="preserve">qualitative </w:t>
      </w:r>
      <w:r w:rsidR="00A73178" w:rsidRPr="00D12A4F">
        <w:rPr>
          <w:rFonts w:ascii="Source Sans Pro" w:hAnsi="Source Sans Pro"/>
          <w:color w:val="FF0000"/>
          <w:highlight w:val="yellow"/>
        </w:rPr>
        <w:t>‘</w:t>
      </w:r>
      <w:r w:rsidR="000076E2" w:rsidRPr="00D12A4F">
        <w:rPr>
          <w:rFonts w:ascii="Source Sans Pro" w:hAnsi="Source Sans Pro"/>
          <w:color w:val="FF0000"/>
          <w:highlight w:val="yellow"/>
        </w:rPr>
        <w:t>summary</w:t>
      </w:r>
      <w:r w:rsidR="00A73178" w:rsidRPr="00D12A4F">
        <w:rPr>
          <w:rFonts w:ascii="Source Sans Pro" w:hAnsi="Source Sans Pro"/>
          <w:color w:val="FF0000"/>
          <w:highlight w:val="yellow"/>
        </w:rPr>
        <w:t>’</w:t>
      </w:r>
      <w:r w:rsidR="000076E2" w:rsidRPr="00D12A4F">
        <w:rPr>
          <w:rFonts w:ascii="Source Sans Pro" w:hAnsi="Source Sans Pro"/>
          <w:color w:val="FF0000"/>
          <w:highlight w:val="yellow"/>
        </w:rPr>
        <w:t xml:space="preserve"> of the overall progress of the project towards its </w:t>
      </w:r>
      <w:r w:rsidR="008F1F4E" w:rsidRPr="00D12A4F">
        <w:rPr>
          <w:rFonts w:ascii="Source Sans Pro" w:hAnsi="Source Sans Pro"/>
          <w:color w:val="FF0000"/>
          <w:highlight w:val="yellow"/>
        </w:rPr>
        <w:t>R</w:t>
      </w:r>
      <w:r w:rsidR="000076E2" w:rsidRPr="00D12A4F">
        <w:rPr>
          <w:rFonts w:ascii="Source Sans Pro" w:hAnsi="Source Sans Pro"/>
          <w:color w:val="FF0000"/>
          <w:highlight w:val="yellow"/>
        </w:rPr>
        <w:t>esult areas.</w:t>
      </w:r>
      <w:r w:rsidR="000076E2" w:rsidRPr="00D12A4F">
        <w:rPr>
          <w:rFonts w:ascii="Source Sans Pro" w:hAnsi="Source Sans Pro"/>
          <w:bCs/>
          <w:color w:val="FF0000"/>
          <w:highlight w:val="yellow"/>
        </w:rPr>
        <w:t xml:space="preserve"> </w:t>
      </w:r>
      <w:r w:rsidR="0082739B" w:rsidRPr="00D12A4F">
        <w:rPr>
          <w:rFonts w:ascii="Source Sans Pro" w:hAnsi="Source Sans Pro"/>
          <w:bCs/>
          <w:color w:val="FF0000"/>
          <w:highlight w:val="yellow"/>
        </w:rPr>
        <w:t>Please focus on the changes</w:t>
      </w:r>
      <w:r w:rsidR="00AA1767" w:rsidRPr="00D12A4F">
        <w:rPr>
          <w:rFonts w:ascii="Source Sans Pro" w:hAnsi="Source Sans Pro"/>
          <w:bCs/>
          <w:color w:val="FF0000"/>
          <w:highlight w:val="yellow"/>
        </w:rPr>
        <w:t xml:space="preserve"> (intentional or unintentional)</w:t>
      </w:r>
      <w:r w:rsidR="0082739B" w:rsidRPr="00D12A4F">
        <w:rPr>
          <w:rFonts w:ascii="Source Sans Pro" w:hAnsi="Source Sans Pro"/>
          <w:bCs/>
          <w:color w:val="FF0000"/>
          <w:highlight w:val="yellow"/>
        </w:rPr>
        <w:t xml:space="preserve"> that have come about </w:t>
      </w:r>
      <w:proofErr w:type="gramStart"/>
      <w:r w:rsidR="0082739B" w:rsidRPr="00D12A4F">
        <w:rPr>
          <w:rFonts w:ascii="Source Sans Pro" w:hAnsi="Source Sans Pro"/>
          <w:bCs/>
          <w:color w:val="FF0000"/>
          <w:highlight w:val="yellow"/>
        </w:rPr>
        <w:t>as a result</w:t>
      </w:r>
      <w:proofErr w:type="gramEnd"/>
      <w:r w:rsidR="0082739B" w:rsidRPr="00D12A4F">
        <w:rPr>
          <w:rFonts w:ascii="Source Sans Pro" w:hAnsi="Source Sans Pro"/>
          <w:bCs/>
          <w:color w:val="FF0000"/>
          <w:highlight w:val="yellow"/>
        </w:rPr>
        <w:t xml:space="preserve"> of implementation of activities. L</w:t>
      </w:r>
      <w:r w:rsidR="00E17DBE" w:rsidRPr="00D12A4F">
        <w:rPr>
          <w:rFonts w:ascii="Source Sans Pro" w:hAnsi="Source Sans Pro"/>
          <w:bCs/>
          <w:color w:val="FF0000"/>
          <w:highlight w:val="yellow"/>
        </w:rPr>
        <w:t xml:space="preserve">imit your response to </w:t>
      </w:r>
      <w:proofErr w:type="gramStart"/>
      <w:r w:rsidR="00E17DBE" w:rsidRPr="00D12A4F">
        <w:rPr>
          <w:rFonts w:ascii="Source Sans Pro" w:hAnsi="Source Sans Pro"/>
          <w:bCs/>
          <w:color w:val="FF0000"/>
          <w:highlight w:val="yellow"/>
        </w:rPr>
        <w:t>1</w:t>
      </w:r>
      <w:proofErr w:type="gramEnd"/>
      <w:r w:rsidR="00E17DBE" w:rsidRPr="00D12A4F">
        <w:rPr>
          <w:rFonts w:ascii="Source Sans Pro" w:hAnsi="Source Sans Pro"/>
          <w:bCs/>
          <w:color w:val="FF0000"/>
          <w:highlight w:val="yellow"/>
        </w:rPr>
        <w:t xml:space="preserve"> paragraph per result area.</w:t>
      </w:r>
      <w:r w:rsidR="000076E2" w:rsidRPr="00D12A4F">
        <w:rPr>
          <w:rFonts w:ascii="Source Sans Pro" w:hAnsi="Source Sans Pro"/>
          <w:bCs/>
          <w:color w:val="FF0000"/>
          <w:highlight w:val="yellow"/>
        </w:rPr>
        <w:t xml:space="preserve"> </w:t>
      </w:r>
    </w:p>
    <w:p w14:paraId="583844CC" w14:textId="77777777" w:rsidR="005668A4" w:rsidRPr="00D12A4F" w:rsidRDefault="005668A4" w:rsidP="00BB2A28">
      <w:pPr>
        <w:spacing w:after="0" w:line="360" w:lineRule="auto"/>
        <w:jc w:val="both"/>
        <w:rPr>
          <w:rFonts w:ascii="Source Sans Pro" w:hAnsi="Source Sans Pro"/>
          <w:b/>
          <w:bCs/>
          <w:color w:val="000000" w:themeColor="text1"/>
        </w:rPr>
      </w:pPr>
      <w:r w:rsidRPr="00D12A4F">
        <w:rPr>
          <w:rFonts w:ascii="Source Sans Pro" w:hAnsi="Source Sans Pro"/>
          <w:b/>
          <w:bCs/>
          <w:color w:val="000000" w:themeColor="text1"/>
        </w:rPr>
        <w:t>Result 1: Quality eye care services provided</w:t>
      </w:r>
    </w:p>
    <w:p w14:paraId="01B437A1" w14:textId="5059D48E" w:rsidR="006D5FC8" w:rsidRPr="00D12A4F" w:rsidRDefault="0055161B" w:rsidP="00BB2A28">
      <w:pPr>
        <w:spacing w:after="0" w:line="360" w:lineRule="auto"/>
        <w:jc w:val="both"/>
        <w:rPr>
          <w:rFonts w:ascii="Source Sans Pro" w:hAnsi="Source Sans Pro"/>
        </w:rPr>
      </w:pPr>
      <w:proofErr w:type="spellStart"/>
      <w:r w:rsidRPr="00D12A4F">
        <w:rPr>
          <w:rFonts w:ascii="Source Sans Pro" w:hAnsi="Source Sans Pro"/>
          <w:bCs/>
          <w:color w:val="000000" w:themeColor="text1"/>
        </w:rPr>
        <w:t>Grarbet</w:t>
      </w:r>
      <w:proofErr w:type="spellEnd"/>
      <w:r w:rsidRPr="00D12A4F">
        <w:rPr>
          <w:rFonts w:ascii="Source Sans Pro" w:hAnsi="Source Sans Pro"/>
          <w:bCs/>
          <w:color w:val="000000" w:themeColor="text1"/>
        </w:rPr>
        <w:t xml:space="preserve"> </w:t>
      </w:r>
      <w:proofErr w:type="spellStart"/>
      <w:r w:rsidRPr="00D12A4F">
        <w:rPr>
          <w:rFonts w:ascii="Source Sans Pro" w:hAnsi="Source Sans Pro"/>
          <w:bCs/>
          <w:color w:val="000000" w:themeColor="text1"/>
        </w:rPr>
        <w:t>Tehadiso</w:t>
      </w:r>
      <w:proofErr w:type="spellEnd"/>
      <w:r w:rsidRPr="00D12A4F">
        <w:rPr>
          <w:rFonts w:ascii="Source Sans Pro" w:hAnsi="Source Sans Pro"/>
          <w:bCs/>
          <w:color w:val="000000" w:themeColor="text1"/>
        </w:rPr>
        <w:t xml:space="preserve"> </w:t>
      </w:r>
      <w:proofErr w:type="spellStart"/>
      <w:r w:rsidRPr="00D12A4F">
        <w:rPr>
          <w:rFonts w:ascii="Source Sans Pro" w:hAnsi="Source Sans Pro"/>
          <w:bCs/>
          <w:color w:val="000000" w:themeColor="text1"/>
        </w:rPr>
        <w:t>Mahber</w:t>
      </w:r>
      <w:proofErr w:type="spellEnd"/>
      <w:r w:rsidRPr="00D12A4F">
        <w:rPr>
          <w:rFonts w:ascii="Source Sans Pro" w:hAnsi="Source Sans Pro"/>
          <w:bCs/>
          <w:color w:val="000000" w:themeColor="text1"/>
        </w:rPr>
        <w:t xml:space="preserve"> (GTM) provided comprehensive and inclusive eye care services through its base centers in </w:t>
      </w:r>
      <w:proofErr w:type="spellStart"/>
      <w:r w:rsidRPr="00D12A4F">
        <w:rPr>
          <w:rFonts w:ascii="Source Sans Pro" w:hAnsi="Source Sans Pro"/>
          <w:bCs/>
          <w:color w:val="000000" w:themeColor="text1"/>
        </w:rPr>
        <w:t>Butajira</w:t>
      </w:r>
      <w:proofErr w:type="spellEnd"/>
      <w:r w:rsidRPr="00D12A4F">
        <w:rPr>
          <w:rFonts w:ascii="Source Sans Pro" w:hAnsi="Source Sans Pro"/>
          <w:bCs/>
          <w:color w:val="000000" w:themeColor="text1"/>
        </w:rPr>
        <w:t xml:space="preserve"> and Batu</w:t>
      </w:r>
      <w:r w:rsidR="00551A66" w:rsidRPr="00D12A4F">
        <w:rPr>
          <w:rFonts w:ascii="Source Sans Pro" w:hAnsi="Source Sans Pro"/>
          <w:bCs/>
          <w:color w:val="000000" w:themeColor="text1"/>
        </w:rPr>
        <w:t xml:space="preserve">. </w:t>
      </w:r>
      <w:r w:rsidR="00551A66" w:rsidRPr="00D12A4F">
        <w:rPr>
          <w:rFonts w:ascii="Source Sans Pro" w:hAnsi="Source Sans Pro"/>
        </w:rPr>
        <w:t xml:space="preserve">By providing quality eye care services, GTM has prevented and restored the sight of patients suffering from </w:t>
      </w:r>
      <w:r w:rsidR="00702209" w:rsidRPr="00D12A4F">
        <w:rPr>
          <w:rFonts w:ascii="Source Sans Pro" w:hAnsi="Source Sans Pro"/>
        </w:rPr>
        <w:t xml:space="preserve">common </w:t>
      </w:r>
      <w:r w:rsidR="00551A66" w:rsidRPr="00D12A4F">
        <w:rPr>
          <w:rFonts w:ascii="Source Sans Pro" w:hAnsi="Source Sans Pro"/>
        </w:rPr>
        <w:t xml:space="preserve">preventable blindness such as Cataract, Refractive Error, and Trachoma. </w:t>
      </w:r>
      <w:r w:rsidR="006D5FC8" w:rsidRPr="00D12A4F">
        <w:rPr>
          <w:rFonts w:ascii="Source Sans Pro" w:hAnsi="Source Sans Pro"/>
          <w:bCs/>
          <w:color w:val="000000" w:themeColor="text1"/>
        </w:rPr>
        <w:t xml:space="preserve">With the help of </w:t>
      </w:r>
      <w:proofErr w:type="spellStart"/>
      <w:r w:rsidR="006D5FC8" w:rsidRPr="00D12A4F">
        <w:rPr>
          <w:rFonts w:ascii="Source Sans Pro" w:hAnsi="Source Sans Pro"/>
          <w:bCs/>
          <w:color w:val="000000" w:themeColor="text1"/>
        </w:rPr>
        <w:t>cbm</w:t>
      </w:r>
      <w:proofErr w:type="spellEnd"/>
      <w:r w:rsidR="006D5FC8" w:rsidRPr="00D12A4F">
        <w:rPr>
          <w:rFonts w:ascii="Source Sans Pro" w:hAnsi="Source Sans Pro"/>
          <w:bCs/>
          <w:color w:val="000000" w:themeColor="text1"/>
        </w:rPr>
        <w:t xml:space="preserve">, </w:t>
      </w:r>
      <w:r w:rsidRPr="00D12A4F">
        <w:rPr>
          <w:rFonts w:ascii="Source Sans Pro" w:hAnsi="Source Sans Pro"/>
          <w:bCs/>
          <w:color w:val="000000" w:themeColor="text1"/>
        </w:rPr>
        <w:t xml:space="preserve">GTM </w:t>
      </w:r>
      <w:proofErr w:type="spellStart"/>
      <w:r w:rsidR="006D5FC8" w:rsidRPr="00D12A4F">
        <w:rPr>
          <w:rFonts w:ascii="Source Sans Pro" w:hAnsi="Source Sans Pro"/>
          <w:bCs/>
          <w:color w:val="000000" w:themeColor="text1"/>
        </w:rPr>
        <w:t>Butajira</w:t>
      </w:r>
      <w:proofErr w:type="spellEnd"/>
      <w:r w:rsidR="006D5FC8" w:rsidRPr="00D12A4F">
        <w:rPr>
          <w:rFonts w:ascii="Source Sans Pro" w:hAnsi="Source Sans Pro"/>
          <w:bCs/>
          <w:color w:val="000000" w:themeColor="text1"/>
        </w:rPr>
        <w:t xml:space="preserve"> </w:t>
      </w:r>
      <w:r w:rsidRPr="00D12A4F">
        <w:rPr>
          <w:rFonts w:ascii="Source Sans Pro" w:hAnsi="Source Sans Pro"/>
          <w:bCs/>
          <w:color w:val="000000" w:themeColor="text1"/>
        </w:rPr>
        <w:t xml:space="preserve">eye care Center is now equipped with the latest Zeiss </w:t>
      </w:r>
      <w:proofErr w:type="spellStart"/>
      <w:r w:rsidRPr="00D12A4F">
        <w:rPr>
          <w:rFonts w:ascii="Source Sans Pro" w:hAnsi="Source Sans Pro"/>
          <w:bCs/>
          <w:color w:val="000000" w:themeColor="text1"/>
        </w:rPr>
        <w:t>Lumera</w:t>
      </w:r>
      <w:proofErr w:type="spellEnd"/>
      <w:r w:rsidRPr="00D12A4F">
        <w:rPr>
          <w:rFonts w:ascii="Source Sans Pro" w:hAnsi="Source Sans Pro"/>
          <w:bCs/>
          <w:color w:val="000000" w:themeColor="text1"/>
        </w:rPr>
        <w:t xml:space="preserve"> 300 operating microscope, </w:t>
      </w:r>
      <w:r w:rsidR="006D5FC8" w:rsidRPr="00D12A4F">
        <w:rPr>
          <w:rFonts w:ascii="Source Sans Pro" w:hAnsi="Source Sans Pro"/>
          <w:bCs/>
          <w:color w:val="000000" w:themeColor="text1"/>
        </w:rPr>
        <w:t xml:space="preserve">Zeiss </w:t>
      </w:r>
      <w:proofErr w:type="spellStart"/>
      <w:r w:rsidR="006D5FC8" w:rsidRPr="00D12A4F">
        <w:rPr>
          <w:rFonts w:ascii="Source Sans Pro" w:hAnsi="Source Sans Pro"/>
          <w:bCs/>
          <w:color w:val="000000" w:themeColor="text1"/>
        </w:rPr>
        <w:t>Visulas</w:t>
      </w:r>
      <w:proofErr w:type="spellEnd"/>
      <w:r w:rsidR="006D5FC8" w:rsidRPr="00D12A4F">
        <w:rPr>
          <w:rFonts w:ascii="Source Sans Pro" w:hAnsi="Source Sans Pro"/>
          <w:bCs/>
          <w:color w:val="000000" w:themeColor="text1"/>
        </w:rPr>
        <w:t xml:space="preserve"> </w:t>
      </w:r>
      <w:proofErr w:type="spellStart"/>
      <w:r w:rsidR="006D5FC8" w:rsidRPr="00D12A4F">
        <w:rPr>
          <w:rFonts w:ascii="Source Sans Pro" w:hAnsi="Source Sans Pro"/>
          <w:bCs/>
          <w:color w:val="000000" w:themeColor="text1"/>
        </w:rPr>
        <w:t>YAG</w:t>
      </w:r>
      <w:proofErr w:type="spellEnd"/>
      <w:r w:rsidR="006D5FC8" w:rsidRPr="00D12A4F">
        <w:rPr>
          <w:rFonts w:ascii="Source Sans Pro" w:hAnsi="Source Sans Pro"/>
          <w:bCs/>
          <w:color w:val="000000" w:themeColor="text1"/>
        </w:rPr>
        <w:t xml:space="preserve"> laser</w:t>
      </w:r>
      <w:r w:rsidR="00551A66" w:rsidRPr="00D12A4F">
        <w:rPr>
          <w:rFonts w:ascii="Source Sans Pro" w:hAnsi="Source Sans Pro"/>
          <w:bCs/>
          <w:color w:val="000000" w:themeColor="text1"/>
        </w:rPr>
        <w:t>,</w:t>
      </w:r>
      <w:r w:rsidR="006D5FC8" w:rsidRPr="00D12A4F">
        <w:rPr>
          <w:rFonts w:ascii="Source Sans Pro" w:hAnsi="Source Sans Pro"/>
          <w:bCs/>
          <w:color w:val="000000" w:themeColor="text1"/>
        </w:rPr>
        <w:t xml:space="preserve"> </w:t>
      </w:r>
      <w:r w:rsidRPr="00D12A4F">
        <w:rPr>
          <w:rFonts w:ascii="Source Sans Pro" w:hAnsi="Source Sans Pro"/>
          <w:bCs/>
          <w:color w:val="000000" w:themeColor="text1"/>
        </w:rPr>
        <w:t xml:space="preserve">and </w:t>
      </w:r>
      <w:proofErr w:type="spellStart"/>
      <w:r w:rsidR="006D5FC8" w:rsidRPr="00D12A4F">
        <w:rPr>
          <w:rFonts w:ascii="Source Sans Pro" w:hAnsi="Source Sans Pro"/>
          <w:bCs/>
          <w:color w:val="000000" w:themeColor="text1"/>
        </w:rPr>
        <w:t>Visalis</w:t>
      </w:r>
      <w:proofErr w:type="spellEnd"/>
      <w:r w:rsidR="006D5FC8" w:rsidRPr="00D12A4F">
        <w:rPr>
          <w:rFonts w:ascii="Source Sans Pro" w:hAnsi="Source Sans Pro"/>
          <w:bCs/>
          <w:color w:val="000000" w:themeColor="text1"/>
        </w:rPr>
        <w:t xml:space="preserve"> 100 </w:t>
      </w:r>
      <w:proofErr w:type="spellStart"/>
      <w:r w:rsidR="006D5FC8" w:rsidRPr="00D12A4F">
        <w:rPr>
          <w:rFonts w:ascii="Source Sans Pro" w:hAnsi="Source Sans Pro"/>
          <w:bCs/>
          <w:color w:val="000000" w:themeColor="text1"/>
        </w:rPr>
        <w:t>phaco</w:t>
      </w:r>
      <w:proofErr w:type="spellEnd"/>
      <w:r w:rsidR="006D5FC8" w:rsidRPr="00D12A4F">
        <w:rPr>
          <w:rFonts w:ascii="Source Sans Pro" w:hAnsi="Source Sans Pro"/>
          <w:bCs/>
          <w:color w:val="000000" w:themeColor="text1"/>
        </w:rPr>
        <w:t xml:space="preserve"> machine. The acquisition of </w:t>
      </w:r>
      <w:r w:rsidR="00FB5CDA" w:rsidRPr="00D12A4F">
        <w:rPr>
          <w:rFonts w:ascii="Source Sans Pro" w:hAnsi="Source Sans Pro"/>
          <w:bCs/>
          <w:color w:val="000000" w:themeColor="text1"/>
        </w:rPr>
        <w:t>this</w:t>
      </w:r>
      <w:r w:rsidR="006D5FC8" w:rsidRPr="00D12A4F">
        <w:rPr>
          <w:rFonts w:ascii="Source Sans Pro" w:hAnsi="Source Sans Pro"/>
          <w:bCs/>
          <w:color w:val="000000" w:themeColor="text1"/>
        </w:rPr>
        <w:t xml:space="preserve"> modern and high quality equipment </w:t>
      </w:r>
      <w:r w:rsidR="004A2DC6" w:rsidRPr="00D12A4F">
        <w:rPr>
          <w:rFonts w:ascii="Source Sans Pro" w:hAnsi="Source Sans Pro"/>
          <w:bCs/>
          <w:color w:val="000000" w:themeColor="text1"/>
        </w:rPr>
        <w:t xml:space="preserve">has </w:t>
      </w:r>
      <w:r w:rsidR="00860201" w:rsidRPr="00D12A4F">
        <w:rPr>
          <w:rFonts w:ascii="Source Sans Pro" w:hAnsi="Source Sans Pro"/>
          <w:bCs/>
          <w:color w:val="000000" w:themeColor="text1"/>
        </w:rPr>
        <w:t xml:space="preserve">strengthened </w:t>
      </w:r>
      <w:proofErr w:type="spellStart"/>
      <w:r w:rsidR="00860201" w:rsidRPr="00D12A4F">
        <w:rPr>
          <w:rFonts w:ascii="Source Sans Pro" w:hAnsi="Source Sans Pro"/>
          <w:bCs/>
          <w:color w:val="000000" w:themeColor="text1"/>
        </w:rPr>
        <w:t>GTM’s</w:t>
      </w:r>
      <w:proofErr w:type="spellEnd"/>
      <w:r w:rsidR="006D5FC8" w:rsidRPr="00D12A4F">
        <w:rPr>
          <w:rFonts w:ascii="Source Sans Pro" w:hAnsi="Source Sans Pro"/>
          <w:bCs/>
          <w:color w:val="000000" w:themeColor="text1"/>
        </w:rPr>
        <w:t xml:space="preserve"> ophthalmological services. </w:t>
      </w:r>
      <w:proofErr w:type="spellStart"/>
      <w:r w:rsidR="006D5FC8" w:rsidRPr="00D12A4F">
        <w:rPr>
          <w:rFonts w:ascii="Source Sans Pro" w:hAnsi="Source Sans Pro"/>
          <w:bCs/>
          <w:color w:val="000000" w:themeColor="text1"/>
        </w:rPr>
        <w:t>Grarbet</w:t>
      </w:r>
      <w:proofErr w:type="spellEnd"/>
      <w:r w:rsidR="006D5FC8" w:rsidRPr="00D12A4F">
        <w:rPr>
          <w:rFonts w:ascii="Source Sans Pro" w:hAnsi="Source Sans Pro"/>
          <w:bCs/>
          <w:color w:val="000000" w:themeColor="text1"/>
        </w:rPr>
        <w:t xml:space="preserve"> is extremely grateful to </w:t>
      </w:r>
      <w:proofErr w:type="spellStart"/>
      <w:proofErr w:type="gramStart"/>
      <w:r w:rsidR="004A2DC6" w:rsidRPr="00D12A4F">
        <w:rPr>
          <w:rFonts w:ascii="Source Sans Pro" w:hAnsi="Source Sans Pro"/>
          <w:bCs/>
          <w:color w:val="000000" w:themeColor="text1"/>
        </w:rPr>
        <w:t>CBM</w:t>
      </w:r>
      <w:proofErr w:type="spellEnd"/>
      <w:r w:rsidR="004A2DC6" w:rsidRPr="00D12A4F">
        <w:rPr>
          <w:rFonts w:ascii="Source Sans Pro" w:hAnsi="Source Sans Pro"/>
          <w:bCs/>
          <w:color w:val="000000" w:themeColor="text1"/>
        </w:rPr>
        <w:t xml:space="preserve"> </w:t>
      </w:r>
      <w:r w:rsidR="00E86903" w:rsidRPr="00D12A4F">
        <w:rPr>
          <w:rFonts w:ascii="Source Sans Pro" w:hAnsi="Source Sans Pro"/>
          <w:bCs/>
          <w:color w:val="000000" w:themeColor="text1"/>
        </w:rPr>
        <w:t xml:space="preserve"> for</w:t>
      </w:r>
      <w:proofErr w:type="gramEnd"/>
      <w:r w:rsidR="00E86903" w:rsidRPr="00D12A4F">
        <w:rPr>
          <w:rFonts w:ascii="Source Sans Pro" w:hAnsi="Source Sans Pro"/>
          <w:bCs/>
          <w:color w:val="000000" w:themeColor="text1"/>
        </w:rPr>
        <w:t xml:space="preserve"> the</w:t>
      </w:r>
      <w:r w:rsidR="006D5FC8" w:rsidRPr="00D12A4F">
        <w:rPr>
          <w:rFonts w:ascii="Source Sans Pro" w:hAnsi="Source Sans Pro"/>
          <w:bCs/>
          <w:color w:val="000000" w:themeColor="text1"/>
        </w:rPr>
        <w:t xml:space="preserve"> exceptional donation</w:t>
      </w:r>
      <w:r w:rsidR="00E86903" w:rsidRPr="00D12A4F">
        <w:rPr>
          <w:rFonts w:ascii="Source Sans Pro" w:hAnsi="Source Sans Pro"/>
          <w:bCs/>
          <w:color w:val="000000" w:themeColor="text1"/>
        </w:rPr>
        <w:t>s</w:t>
      </w:r>
      <w:r w:rsidR="006D5FC8" w:rsidRPr="00D12A4F">
        <w:rPr>
          <w:rFonts w:ascii="Source Sans Pro" w:hAnsi="Source Sans Pro"/>
          <w:bCs/>
          <w:color w:val="000000" w:themeColor="text1"/>
        </w:rPr>
        <w:t xml:space="preserve">.  </w:t>
      </w:r>
      <w:r w:rsidR="007A5BD1" w:rsidRPr="00D12A4F">
        <w:rPr>
          <w:rFonts w:ascii="Source Sans Pro" w:hAnsi="Source Sans Pro"/>
          <w:bCs/>
          <w:color w:val="000000" w:themeColor="text1"/>
        </w:rPr>
        <w:t xml:space="preserve">The mobile eye care team </w:t>
      </w:r>
      <w:r w:rsidRPr="00D12A4F">
        <w:rPr>
          <w:rFonts w:ascii="Source Sans Pro" w:hAnsi="Source Sans Pro"/>
          <w:bCs/>
          <w:color w:val="000000" w:themeColor="text1"/>
        </w:rPr>
        <w:t>referred patients to both GTM Centers for conditions that could not be t</w:t>
      </w:r>
      <w:r w:rsidR="007A5BD1" w:rsidRPr="00D12A4F">
        <w:rPr>
          <w:rFonts w:ascii="Source Sans Pro" w:hAnsi="Source Sans Pro"/>
          <w:bCs/>
          <w:color w:val="000000" w:themeColor="text1"/>
        </w:rPr>
        <w:t>reated or managed in the outreach eye care</w:t>
      </w:r>
      <w:r w:rsidRPr="00D12A4F">
        <w:rPr>
          <w:rFonts w:ascii="Source Sans Pro" w:hAnsi="Source Sans Pro"/>
          <w:bCs/>
          <w:color w:val="000000" w:themeColor="text1"/>
        </w:rPr>
        <w:t xml:space="preserve"> setting. Furthermore, in collaboration with </w:t>
      </w:r>
      <w:proofErr w:type="spellStart"/>
      <w:r w:rsidRPr="00D12A4F">
        <w:rPr>
          <w:rFonts w:ascii="Source Sans Pro" w:hAnsi="Source Sans Pro"/>
          <w:bCs/>
          <w:color w:val="000000" w:themeColor="text1"/>
        </w:rPr>
        <w:t>CBM</w:t>
      </w:r>
      <w:proofErr w:type="spellEnd"/>
      <w:r w:rsidRPr="00D12A4F">
        <w:rPr>
          <w:rFonts w:ascii="Source Sans Pro" w:hAnsi="Source Sans Pro"/>
          <w:bCs/>
          <w:color w:val="000000" w:themeColor="text1"/>
        </w:rPr>
        <w:t xml:space="preserve">-CO, quality assurance measures for eye care services were implemented to ensure </w:t>
      </w:r>
      <w:r w:rsidR="00860201" w:rsidRPr="00D12A4F">
        <w:rPr>
          <w:rFonts w:ascii="Source Sans Pro" w:hAnsi="Source Sans Pro"/>
          <w:bCs/>
          <w:color w:val="000000" w:themeColor="text1"/>
        </w:rPr>
        <w:t>quality outcome</w:t>
      </w:r>
      <w:r w:rsidRPr="00D12A4F">
        <w:rPr>
          <w:rFonts w:ascii="Source Sans Pro" w:hAnsi="Source Sans Pro"/>
          <w:bCs/>
          <w:color w:val="000000" w:themeColor="text1"/>
        </w:rPr>
        <w:t xml:space="preserve"> of cataract surgeries</w:t>
      </w:r>
      <w:r w:rsidR="004A2DC6" w:rsidRPr="00D12A4F">
        <w:rPr>
          <w:rFonts w:ascii="Source Sans Pro" w:hAnsi="Source Sans Pro"/>
          <w:bCs/>
          <w:color w:val="000000" w:themeColor="text1"/>
        </w:rPr>
        <w:t xml:space="preserve"> towards enhanced quality of life of the beneficiaries</w:t>
      </w:r>
      <w:r w:rsidR="006D5FC8" w:rsidRPr="00D12A4F">
        <w:rPr>
          <w:rFonts w:ascii="Source Sans Pro" w:hAnsi="Source Sans Pro"/>
          <w:bCs/>
          <w:color w:val="000000" w:themeColor="text1"/>
        </w:rPr>
        <w:t xml:space="preserve">. </w:t>
      </w:r>
    </w:p>
    <w:p w14:paraId="79C6D614" w14:textId="77777777" w:rsidR="005668A4" w:rsidRPr="00D12A4F" w:rsidRDefault="005668A4" w:rsidP="00BB2A28">
      <w:pPr>
        <w:spacing w:after="0" w:line="360" w:lineRule="auto"/>
        <w:jc w:val="both"/>
        <w:rPr>
          <w:rFonts w:ascii="Source Sans Pro" w:hAnsi="Source Sans Pro"/>
          <w:b/>
          <w:bCs/>
          <w:color w:val="000000" w:themeColor="text1"/>
        </w:rPr>
      </w:pPr>
      <w:r w:rsidRPr="00D12A4F">
        <w:rPr>
          <w:rFonts w:ascii="Source Sans Pro" w:hAnsi="Source Sans Pro"/>
          <w:b/>
          <w:bCs/>
          <w:color w:val="000000" w:themeColor="text1"/>
        </w:rPr>
        <w:t xml:space="preserve">Result 2: Essential </w:t>
      </w:r>
      <w:proofErr w:type="spellStart"/>
      <w:r w:rsidRPr="00D12A4F">
        <w:rPr>
          <w:rFonts w:ascii="Source Sans Pro" w:hAnsi="Source Sans Pro"/>
          <w:b/>
          <w:bCs/>
          <w:color w:val="000000" w:themeColor="text1"/>
        </w:rPr>
        <w:t>ENT</w:t>
      </w:r>
      <w:proofErr w:type="spellEnd"/>
      <w:r w:rsidRPr="00D12A4F">
        <w:rPr>
          <w:rFonts w:ascii="Source Sans Pro" w:hAnsi="Source Sans Pro"/>
          <w:b/>
          <w:bCs/>
          <w:color w:val="000000" w:themeColor="text1"/>
        </w:rPr>
        <w:t xml:space="preserve"> services provided to rural people in central Ethiopia</w:t>
      </w:r>
    </w:p>
    <w:p w14:paraId="5C0FBF1E" w14:textId="7B459DED" w:rsidR="00AE7920" w:rsidRPr="00D12A4F" w:rsidRDefault="00FB5CDA" w:rsidP="00BB2A28">
      <w:pPr>
        <w:snapToGrid w:val="0"/>
        <w:spacing w:after="0" w:line="360" w:lineRule="auto"/>
        <w:jc w:val="both"/>
        <w:rPr>
          <w:rFonts w:ascii="Source Sans Pro" w:hAnsi="Source Sans Pro"/>
          <w:bCs/>
          <w:color w:val="000000" w:themeColor="text1"/>
        </w:rPr>
      </w:pPr>
      <w:r w:rsidRPr="00D12A4F">
        <w:rPr>
          <w:rFonts w:ascii="Source Sans Pro" w:hAnsi="Source Sans Pro"/>
          <w:bCs/>
          <w:color w:val="000000" w:themeColor="text1"/>
        </w:rPr>
        <w:t xml:space="preserve">There is a severe shortage of quality ear and hearing services in all government primary health care institutions in the rural population. </w:t>
      </w:r>
      <w:r w:rsidR="00A45390" w:rsidRPr="00D12A4F">
        <w:rPr>
          <w:rFonts w:ascii="Source Sans Pro" w:hAnsi="Source Sans Pro"/>
          <w:bCs/>
          <w:color w:val="000000" w:themeColor="text1"/>
        </w:rPr>
        <w:t xml:space="preserve">GTM provided critical </w:t>
      </w:r>
      <w:proofErr w:type="spellStart"/>
      <w:r w:rsidR="00A45390" w:rsidRPr="00D12A4F">
        <w:rPr>
          <w:rFonts w:ascii="Source Sans Pro" w:hAnsi="Source Sans Pro"/>
          <w:bCs/>
          <w:color w:val="000000" w:themeColor="text1"/>
        </w:rPr>
        <w:t>ENT</w:t>
      </w:r>
      <w:proofErr w:type="spellEnd"/>
      <w:r w:rsidR="00A45390" w:rsidRPr="00D12A4F">
        <w:rPr>
          <w:rFonts w:ascii="Source Sans Pro" w:hAnsi="Source Sans Pro"/>
          <w:bCs/>
          <w:color w:val="000000" w:themeColor="text1"/>
        </w:rPr>
        <w:t xml:space="preserve"> services in rural central Ethiopia, focusing on Ear and Hearing Care. </w:t>
      </w:r>
      <w:r w:rsidR="00D52102" w:rsidRPr="00D12A4F">
        <w:rPr>
          <w:rFonts w:ascii="Source Sans Pro" w:hAnsi="Source Sans Pro"/>
          <w:bCs/>
          <w:color w:val="000000" w:themeColor="text1"/>
        </w:rPr>
        <w:t> </w:t>
      </w:r>
      <w:r w:rsidR="00A45390" w:rsidRPr="00D12A4F">
        <w:rPr>
          <w:rFonts w:ascii="Source Sans Pro" w:hAnsi="Source Sans Pro"/>
          <w:bCs/>
          <w:color w:val="000000" w:themeColor="text1"/>
        </w:rPr>
        <w:t xml:space="preserve">. </w:t>
      </w:r>
      <w:r w:rsidR="00D63ECA" w:rsidRPr="00D12A4F">
        <w:rPr>
          <w:rFonts w:ascii="Source Sans Pro" w:hAnsi="Source Sans Pro"/>
          <w:bCs/>
          <w:color w:val="000000" w:themeColor="text1"/>
        </w:rPr>
        <w:t xml:space="preserve">During the reporting period, </w:t>
      </w:r>
      <w:r w:rsidRPr="00D12A4F">
        <w:rPr>
          <w:rFonts w:ascii="Source Sans Pro" w:hAnsi="Source Sans Pro"/>
          <w:bCs/>
          <w:color w:val="000000" w:themeColor="text1"/>
        </w:rPr>
        <w:t xml:space="preserve">a good number of </w:t>
      </w:r>
      <w:r w:rsidR="00D63ECA" w:rsidRPr="00D12A4F">
        <w:rPr>
          <w:rFonts w:ascii="Source Sans Pro" w:hAnsi="Source Sans Pro"/>
          <w:bCs/>
          <w:color w:val="000000" w:themeColor="text1"/>
        </w:rPr>
        <w:t>b</w:t>
      </w:r>
      <w:r w:rsidR="00A45390" w:rsidRPr="00D12A4F">
        <w:rPr>
          <w:rFonts w:ascii="Source Sans Pro" w:hAnsi="Source Sans Pro"/>
          <w:bCs/>
          <w:color w:val="000000" w:themeColor="text1"/>
        </w:rPr>
        <w:t xml:space="preserve">eneficiaries </w:t>
      </w:r>
      <w:proofErr w:type="gramStart"/>
      <w:r w:rsidR="00A45390" w:rsidRPr="00D12A4F">
        <w:rPr>
          <w:rFonts w:ascii="Source Sans Pro" w:hAnsi="Source Sans Pro"/>
          <w:bCs/>
          <w:color w:val="000000" w:themeColor="text1"/>
        </w:rPr>
        <w:t xml:space="preserve">were screened and treated at the GTM base center in </w:t>
      </w:r>
      <w:proofErr w:type="spellStart"/>
      <w:r w:rsidR="00551A66" w:rsidRPr="00D12A4F">
        <w:rPr>
          <w:rFonts w:ascii="Source Sans Pro" w:hAnsi="Source Sans Pro"/>
          <w:bCs/>
          <w:color w:val="000000" w:themeColor="text1"/>
        </w:rPr>
        <w:t>Butajira</w:t>
      </w:r>
      <w:proofErr w:type="spellEnd"/>
      <w:r w:rsidR="00551A66" w:rsidRPr="00D12A4F">
        <w:rPr>
          <w:rFonts w:ascii="Source Sans Pro" w:hAnsi="Source Sans Pro"/>
          <w:bCs/>
          <w:color w:val="000000" w:themeColor="text1"/>
        </w:rPr>
        <w:t xml:space="preserve"> for acute and chronic otitis media as well as </w:t>
      </w:r>
      <w:r w:rsidRPr="00D12A4F">
        <w:rPr>
          <w:rFonts w:ascii="Source Sans Pro" w:hAnsi="Source Sans Pro"/>
          <w:bCs/>
          <w:color w:val="000000" w:themeColor="text1"/>
        </w:rPr>
        <w:t xml:space="preserve">other </w:t>
      </w:r>
      <w:r w:rsidR="00551A66" w:rsidRPr="00D12A4F">
        <w:rPr>
          <w:rFonts w:ascii="Source Sans Pro" w:hAnsi="Source Sans Pro"/>
          <w:bCs/>
          <w:color w:val="000000" w:themeColor="text1"/>
        </w:rPr>
        <w:t xml:space="preserve">common </w:t>
      </w:r>
      <w:proofErr w:type="spellStart"/>
      <w:r w:rsidR="00551A66" w:rsidRPr="00D12A4F">
        <w:rPr>
          <w:rFonts w:ascii="Source Sans Pro" w:hAnsi="Source Sans Pro"/>
          <w:bCs/>
          <w:color w:val="000000" w:themeColor="text1"/>
        </w:rPr>
        <w:t>ENT</w:t>
      </w:r>
      <w:proofErr w:type="spellEnd"/>
      <w:r w:rsidR="00551A66" w:rsidRPr="00D12A4F">
        <w:rPr>
          <w:rFonts w:ascii="Source Sans Pro" w:hAnsi="Source Sans Pro"/>
          <w:bCs/>
          <w:color w:val="000000" w:themeColor="text1"/>
        </w:rPr>
        <w:t xml:space="preserve"> problem</w:t>
      </w:r>
      <w:r w:rsidRPr="00D12A4F">
        <w:rPr>
          <w:rFonts w:ascii="Source Sans Pro" w:hAnsi="Source Sans Pro"/>
          <w:bCs/>
          <w:color w:val="000000" w:themeColor="text1"/>
        </w:rPr>
        <w:t>s</w:t>
      </w:r>
      <w:proofErr w:type="gramEnd"/>
      <w:r w:rsidR="00551A66" w:rsidRPr="00D12A4F">
        <w:rPr>
          <w:rFonts w:ascii="Source Sans Pro" w:hAnsi="Source Sans Pro"/>
          <w:bCs/>
          <w:color w:val="000000" w:themeColor="text1"/>
        </w:rPr>
        <w:t xml:space="preserve">. </w:t>
      </w:r>
      <w:proofErr w:type="gramStart"/>
      <w:r w:rsidR="00551A66" w:rsidRPr="00D12A4F">
        <w:rPr>
          <w:rFonts w:ascii="Source Sans Pro" w:hAnsi="Source Sans Pro"/>
          <w:bCs/>
          <w:color w:val="000000" w:themeColor="text1"/>
        </w:rPr>
        <w:t>As a result</w:t>
      </w:r>
      <w:proofErr w:type="gramEnd"/>
      <w:r w:rsidR="00551A66" w:rsidRPr="00D12A4F">
        <w:rPr>
          <w:rFonts w:ascii="Source Sans Pro" w:hAnsi="Source Sans Pro"/>
          <w:bCs/>
          <w:color w:val="000000" w:themeColor="text1"/>
        </w:rPr>
        <w:t xml:space="preserve"> of </w:t>
      </w:r>
      <w:r w:rsidR="000F54D9" w:rsidRPr="00D12A4F">
        <w:rPr>
          <w:rFonts w:ascii="Source Sans Pro" w:hAnsi="Source Sans Pro"/>
          <w:bCs/>
          <w:color w:val="000000" w:themeColor="text1"/>
        </w:rPr>
        <w:t>this</w:t>
      </w:r>
      <w:r w:rsidR="00551A66" w:rsidRPr="00D12A4F">
        <w:rPr>
          <w:rFonts w:ascii="Source Sans Pro" w:hAnsi="Source Sans Pro"/>
          <w:bCs/>
          <w:color w:val="000000" w:themeColor="text1"/>
        </w:rPr>
        <w:t>, patients were cured from Ear and hearing difficulties</w:t>
      </w:r>
      <w:r w:rsidRPr="00D12A4F">
        <w:rPr>
          <w:rFonts w:ascii="Source Sans Pro" w:hAnsi="Source Sans Pro"/>
          <w:bCs/>
          <w:color w:val="000000" w:themeColor="text1"/>
        </w:rPr>
        <w:t xml:space="preserve"> to increase their communication skill and quality of their </w:t>
      </w:r>
      <w:r w:rsidR="000F54D9" w:rsidRPr="00D12A4F">
        <w:rPr>
          <w:rFonts w:ascii="Source Sans Pro" w:hAnsi="Source Sans Pro"/>
          <w:bCs/>
          <w:color w:val="000000" w:themeColor="text1"/>
        </w:rPr>
        <w:t xml:space="preserve">life. </w:t>
      </w:r>
      <w:r w:rsidRPr="00D12A4F">
        <w:rPr>
          <w:rFonts w:ascii="Source Sans Pro" w:hAnsi="Source Sans Pro"/>
          <w:bCs/>
          <w:color w:val="000000" w:themeColor="text1"/>
        </w:rPr>
        <w:t xml:space="preserve">To create good access of the </w:t>
      </w:r>
      <w:proofErr w:type="spellStart"/>
      <w:r w:rsidRPr="00D12A4F">
        <w:rPr>
          <w:rFonts w:ascii="Source Sans Pro" w:hAnsi="Source Sans Pro"/>
          <w:bCs/>
          <w:color w:val="000000" w:themeColor="text1"/>
        </w:rPr>
        <w:t>EHC</w:t>
      </w:r>
      <w:proofErr w:type="spellEnd"/>
      <w:r w:rsidRPr="00D12A4F">
        <w:rPr>
          <w:rFonts w:ascii="Source Sans Pro" w:hAnsi="Source Sans Pro"/>
          <w:bCs/>
          <w:color w:val="000000" w:themeColor="text1"/>
        </w:rPr>
        <w:t xml:space="preserve"> services,</w:t>
      </w:r>
      <w:r w:rsidR="00551A66" w:rsidRPr="00D12A4F">
        <w:rPr>
          <w:rFonts w:ascii="Source Sans Pro" w:hAnsi="Source Sans Pro"/>
          <w:bCs/>
          <w:color w:val="000000" w:themeColor="text1"/>
        </w:rPr>
        <w:t xml:space="preserve"> </w:t>
      </w:r>
      <w:r w:rsidR="00A45390" w:rsidRPr="00D12A4F">
        <w:rPr>
          <w:rFonts w:ascii="Source Sans Pro" w:hAnsi="Source Sans Pro"/>
          <w:bCs/>
          <w:color w:val="000000" w:themeColor="text1"/>
        </w:rPr>
        <w:t xml:space="preserve">Furthermore, GTM organized surgical camps for patients who required advanced surgical intervention in close collaboration with Dr. Uta Froeschl of </w:t>
      </w:r>
      <w:proofErr w:type="spellStart"/>
      <w:r w:rsidR="00A45390" w:rsidRPr="00D12A4F">
        <w:rPr>
          <w:rFonts w:ascii="Source Sans Pro" w:hAnsi="Source Sans Pro"/>
          <w:bCs/>
          <w:color w:val="000000" w:themeColor="text1"/>
        </w:rPr>
        <w:t>CBM</w:t>
      </w:r>
      <w:proofErr w:type="spellEnd"/>
      <w:r w:rsidR="00A45390" w:rsidRPr="00D12A4F">
        <w:rPr>
          <w:rFonts w:ascii="Source Sans Pro" w:hAnsi="Source Sans Pro"/>
          <w:bCs/>
          <w:color w:val="000000" w:themeColor="text1"/>
        </w:rPr>
        <w:t xml:space="preserve"> and St. Paul's Hospital Millennium Medical College (</w:t>
      </w:r>
      <w:proofErr w:type="spellStart"/>
      <w:r w:rsidR="00A45390" w:rsidRPr="00D12A4F">
        <w:rPr>
          <w:rFonts w:ascii="Source Sans Pro" w:hAnsi="Source Sans Pro"/>
          <w:bCs/>
          <w:color w:val="000000" w:themeColor="text1"/>
        </w:rPr>
        <w:t>SPHMMC</w:t>
      </w:r>
      <w:proofErr w:type="spellEnd"/>
      <w:r w:rsidR="00A45390" w:rsidRPr="00D12A4F">
        <w:rPr>
          <w:rFonts w:ascii="Source Sans Pro" w:hAnsi="Source Sans Pro"/>
          <w:bCs/>
          <w:color w:val="000000" w:themeColor="text1"/>
        </w:rPr>
        <w:t>).</w:t>
      </w:r>
      <w:r w:rsidR="00AE7920" w:rsidRPr="00D12A4F">
        <w:rPr>
          <w:rFonts w:ascii="Source Sans Pro" w:hAnsi="Source Sans Pro"/>
          <w:bCs/>
          <w:color w:val="000000" w:themeColor="text1"/>
        </w:rPr>
        <w:t xml:space="preserve"> During the surgical camp, residents from </w:t>
      </w:r>
      <w:proofErr w:type="spellStart"/>
      <w:r w:rsidR="00AE7920" w:rsidRPr="00D12A4F">
        <w:rPr>
          <w:rFonts w:ascii="Source Sans Pro" w:hAnsi="Source Sans Pro"/>
          <w:bCs/>
          <w:color w:val="000000" w:themeColor="text1"/>
        </w:rPr>
        <w:t>SPHMMC</w:t>
      </w:r>
      <w:proofErr w:type="spellEnd"/>
      <w:r w:rsidR="00AE7920" w:rsidRPr="00D12A4F">
        <w:rPr>
          <w:rFonts w:ascii="Source Sans Pro" w:hAnsi="Source Sans Pro"/>
          <w:bCs/>
          <w:color w:val="000000" w:themeColor="text1"/>
        </w:rPr>
        <w:t xml:space="preserve"> received on-job surgical training. </w:t>
      </w:r>
      <w:r w:rsidR="00A45390" w:rsidRPr="00D12A4F">
        <w:rPr>
          <w:rFonts w:ascii="Source Sans Pro" w:hAnsi="Source Sans Pro"/>
          <w:bCs/>
          <w:color w:val="000000" w:themeColor="text1"/>
        </w:rPr>
        <w:t>C</w:t>
      </w:r>
      <w:r w:rsidRPr="00D12A4F">
        <w:rPr>
          <w:rFonts w:ascii="Source Sans Pro" w:hAnsi="Source Sans Pro"/>
          <w:bCs/>
          <w:color w:val="000000" w:themeColor="text1"/>
        </w:rPr>
        <w:t>OVID</w:t>
      </w:r>
      <w:r w:rsidR="00A45390" w:rsidRPr="00D12A4F">
        <w:rPr>
          <w:rFonts w:ascii="Source Sans Pro" w:hAnsi="Source Sans Pro"/>
          <w:bCs/>
          <w:color w:val="000000" w:themeColor="text1"/>
        </w:rPr>
        <w:t xml:space="preserve">-19 safety protocols </w:t>
      </w:r>
      <w:proofErr w:type="gramStart"/>
      <w:r w:rsidR="00A45390" w:rsidRPr="00D12A4F">
        <w:rPr>
          <w:rFonts w:ascii="Source Sans Pro" w:hAnsi="Source Sans Pro"/>
          <w:bCs/>
          <w:color w:val="000000" w:themeColor="text1"/>
        </w:rPr>
        <w:t>are still followed</w:t>
      </w:r>
      <w:proofErr w:type="gramEnd"/>
      <w:r w:rsidR="00A45390" w:rsidRPr="00D12A4F">
        <w:rPr>
          <w:rFonts w:ascii="Source Sans Pro" w:hAnsi="Source Sans Pro"/>
          <w:bCs/>
          <w:color w:val="000000" w:themeColor="text1"/>
        </w:rPr>
        <w:t xml:space="preserve"> when providing </w:t>
      </w:r>
      <w:r w:rsidR="00D52102" w:rsidRPr="00D12A4F">
        <w:rPr>
          <w:rFonts w:ascii="Source Sans Pro" w:hAnsi="Source Sans Pro"/>
          <w:bCs/>
          <w:color w:val="000000" w:themeColor="text1"/>
        </w:rPr>
        <w:t>Ear and Hearing Care.</w:t>
      </w:r>
      <w:r w:rsidR="00AE7920" w:rsidRPr="00D12A4F">
        <w:rPr>
          <w:rFonts w:ascii="Source Sans Pro" w:hAnsi="Source Sans Pro"/>
          <w:bCs/>
          <w:color w:val="000000" w:themeColor="text1"/>
        </w:rPr>
        <w:t xml:space="preserve"> </w:t>
      </w:r>
    </w:p>
    <w:p w14:paraId="6323CA6C" w14:textId="3524525F" w:rsidR="00A45390" w:rsidRDefault="00A45390" w:rsidP="00BB2A28">
      <w:pPr>
        <w:spacing w:after="0" w:line="360" w:lineRule="auto"/>
        <w:jc w:val="both"/>
        <w:rPr>
          <w:rFonts w:ascii="Source Sans Pro" w:hAnsi="Source Sans Pro"/>
          <w:b/>
          <w:bCs/>
          <w:color w:val="000000" w:themeColor="text1"/>
        </w:rPr>
      </w:pPr>
    </w:p>
    <w:p w14:paraId="4D78E4FF" w14:textId="458B9B3C" w:rsidR="00860201" w:rsidRDefault="00860201" w:rsidP="00BB2A28">
      <w:pPr>
        <w:spacing w:after="0" w:line="360" w:lineRule="auto"/>
        <w:jc w:val="both"/>
        <w:rPr>
          <w:rFonts w:ascii="Source Sans Pro" w:hAnsi="Source Sans Pro"/>
          <w:b/>
          <w:bCs/>
          <w:color w:val="000000" w:themeColor="text1"/>
        </w:rPr>
      </w:pPr>
    </w:p>
    <w:p w14:paraId="17CF2584" w14:textId="77777777" w:rsidR="00860201" w:rsidRPr="00D12A4F" w:rsidRDefault="00860201" w:rsidP="00BB2A28">
      <w:pPr>
        <w:spacing w:after="0" w:line="360" w:lineRule="auto"/>
        <w:jc w:val="both"/>
        <w:rPr>
          <w:rFonts w:ascii="Source Sans Pro" w:hAnsi="Source Sans Pro"/>
          <w:b/>
          <w:bCs/>
          <w:color w:val="000000" w:themeColor="text1"/>
        </w:rPr>
      </w:pPr>
    </w:p>
    <w:p w14:paraId="6F1979FB" w14:textId="77777777" w:rsidR="005668A4" w:rsidRPr="00D12A4F" w:rsidRDefault="005668A4" w:rsidP="00BB2A28">
      <w:pPr>
        <w:spacing w:after="0" w:line="360" w:lineRule="auto"/>
        <w:jc w:val="both"/>
        <w:rPr>
          <w:rFonts w:ascii="Source Sans Pro" w:hAnsi="Source Sans Pro"/>
          <w:b/>
          <w:bCs/>
          <w:color w:val="000000" w:themeColor="text1"/>
        </w:rPr>
      </w:pPr>
      <w:r w:rsidRPr="00D12A4F">
        <w:rPr>
          <w:rFonts w:ascii="Source Sans Pro" w:hAnsi="Source Sans Pro"/>
          <w:b/>
          <w:bCs/>
          <w:color w:val="000000" w:themeColor="text1"/>
        </w:rPr>
        <w:lastRenderedPageBreak/>
        <w:t>Result 3: Locomotors rehabilitation services provided to persons with disabilities</w:t>
      </w:r>
    </w:p>
    <w:p w14:paraId="662DAE9F" w14:textId="71821733" w:rsidR="000F54D9" w:rsidRPr="00D12A4F" w:rsidRDefault="00D63ECA" w:rsidP="00BB2A28">
      <w:pPr>
        <w:spacing w:after="0" w:line="360" w:lineRule="auto"/>
        <w:jc w:val="both"/>
        <w:rPr>
          <w:rFonts w:ascii="Source Sans Pro" w:hAnsi="Source Sans Pro"/>
          <w:bCs/>
        </w:rPr>
      </w:pPr>
      <w:r w:rsidRPr="00D12A4F">
        <w:rPr>
          <w:rFonts w:ascii="Source Sans Pro" w:hAnsi="Source Sans Pro"/>
          <w:bCs/>
        </w:rPr>
        <w:t>GTM provided</w:t>
      </w:r>
      <w:r w:rsidR="00C544A8" w:rsidRPr="00D12A4F">
        <w:rPr>
          <w:rFonts w:ascii="Source Sans Pro" w:hAnsi="Source Sans Pro"/>
          <w:bCs/>
        </w:rPr>
        <w:t xml:space="preserve"> physiotherapy services together with production and provision of locomotor devices for persons with disability using its center in </w:t>
      </w:r>
      <w:proofErr w:type="spellStart"/>
      <w:r w:rsidR="00C544A8" w:rsidRPr="00D12A4F">
        <w:rPr>
          <w:rFonts w:ascii="Source Sans Pro" w:hAnsi="Source Sans Pro"/>
          <w:bCs/>
        </w:rPr>
        <w:t>Butajira</w:t>
      </w:r>
      <w:proofErr w:type="spellEnd"/>
      <w:r w:rsidR="00C544A8" w:rsidRPr="00D12A4F">
        <w:rPr>
          <w:rFonts w:ascii="Source Sans Pro" w:hAnsi="Source Sans Pro"/>
          <w:bCs/>
        </w:rPr>
        <w:t xml:space="preserve">. </w:t>
      </w:r>
      <w:r w:rsidR="00551A66" w:rsidRPr="00D12A4F">
        <w:rPr>
          <w:rFonts w:ascii="Source Sans Pro" w:hAnsi="Source Sans Pro"/>
          <w:bCs/>
        </w:rPr>
        <w:t>Persons with disability has received medical, surgical as well as locomotive assistive dev</w:t>
      </w:r>
      <w:r w:rsidRPr="00D12A4F">
        <w:rPr>
          <w:rFonts w:ascii="Source Sans Pro" w:hAnsi="Source Sans Pro"/>
          <w:bCs/>
        </w:rPr>
        <w:t>ices</w:t>
      </w:r>
      <w:r w:rsidR="00662115" w:rsidRPr="00D12A4F">
        <w:rPr>
          <w:rFonts w:ascii="Source Sans Pro" w:hAnsi="Source Sans Pro"/>
          <w:bCs/>
        </w:rPr>
        <w:t xml:space="preserve"> as an effort towards rehabilitation</w:t>
      </w:r>
      <w:r w:rsidRPr="00D12A4F">
        <w:rPr>
          <w:rFonts w:ascii="Source Sans Pro" w:hAnsi="Source Sans Pro"/>
          <w:bCs/>
        </w:rPr>
        <w:t xml:space="preserve">. This </w:t>
      </w:r>
      <w:r w:rsidR="0021038F" w:rsidRPr="00D12A4F">
        <w:rPr>
          <w:rFonts w:ascii="Source Sans Pro" w:hAnsi="Source Sans Pro"/>
          <w:bCs/>
        </w:rPr>
        <w:t xml:space="preserve">would </w:t>
      </w:r>
      <w:proofErr w:type="gramStart"/>
      <w:r w:rsidR="0021038F" w:rsidRPr="00D12A4F">
        <w:rPr>
          <w:rFonts w:ascii="Source Sans Pro" w:hAnsi="Source Sans Pro"/>
          <w:bCs/>
        </w:rPr>
        <w:t xml:space="preserve">contribute </w:t>
      </w:r>
      <w:r w:rsidRPr="00D12A4F">
        <w:rPr>
          <w:rFonts w:ascii="Source Sans Pro" w:hAnsi="Source Sans Pro"/>
          <w:bCs/>
        </w:rPr>
        <w:t xml:space="preserve"> for</w:t>
      </w:r>
      <w:proofErr w:type="gramEnd"/>
      <w:r w:rsidRPr="00D12A4F">
        <w:rPr>
          <w:rFonts w:ascii="Source Sans Pro" w:hAnsi="Source Sans Pro"/>
          <w:bCs/>
        </w:rPr>
        <w:t xml:space="preserve"> beneficiaries to become </w:t>
      </w:r>
      <w:r w:rsidR="0021038F" w:rsidRPr="00D12A4F">
        <w:rPr>
          <w:rFonts w:ascii="Source Sans Pro" w:hAnsi="Source Sans Pro"/>
          <w:bCs/>
        </w:rPr>
        <w:t xml:space="preserve">independent  to participate in the affairs of their communities </w:t>
      </w:r>
      <w:r w:rsidRPr="00D12A4F">
        <w:rPr>
          <w:rFonts w:ascii="Source Sans Pro" w:hAnsi="Source Sans Pro"/>
          <w:bCs/>
        </w:rPr>
        <w:t>and</w:t>
      </w:r>
      <w:r w:rsidR="0021038F" w:rsidRPr="00D12A4F">
        <w:rPr>
          <w:rFonts w:ascii="Source Sans Pro" w:hAnsi="Source Sans Pro"/>
          <w:bCs/>
        </w:rPr>
        <w:t xml:space="preserve"> become productive</w:t>
      </w:r>
      <w:r w:rsidRPr="00D12A4F">
        <w:rPr>
          <w:rFonts w:ascii="Source Sans Pro" w:hAnsi="Source Sans Pro"/>
          <w:bCs/>
        </w:rPr>
        <w:t xml:space="preserve">. Moreover, </w:t>
      </w:r>
      <w:r w:rsidR="0021038F" w:rsidRPr="00D12A4F">
        <w:rPr>
          <w:rFonts w:ascii="Source Sans Pro" w:hAnsi="Source Sans Pro"/>
          <w:bCs/>
        </w:rPr>
        <w:t xml:space="preserve">raising activities </w:t>
      </w:r>
      <w:proofErr w:type="gramStart"/>
      <w:r w:rsidR="0021038F" w:rsidRPr="00D12A4F">
        <w:rPr>
          <w:rFonts w:ascii="Source Sans Pro" w:hAnsi="Source Sans Pro"/>
          <w:bCs/>
        </w:rPr>
        <w:t>were provided</w:t>
      </w:r>
      <w:proofErr w:type="gramEnd"/>
      <w:r w:rsidR="0021038F" w:rsidRPr="00D12A4F">
        <w:rPr>
          <w:rFonts w:ascii="Source Sans Pro" w:hAnsi="Source Sans Pro"/>
          <w:bCs/>
        </w:rPr>
        <w:t xml:space="preserve"> to </w:t>
      </w:r>
      <w:r w:rsidRPr="00D12A4F">
        <w:rPr>
          <w:rFonts w:ascii="Source Sans Pro" w:hAnsi="Source Sans Pro"/>
          <w:bCs/>
        </w:rPr>
        <w:t xml:space="preserve">the community </w:t>
      </w:r>
      <w:r w:rsidR="0021038F" w:rsidRPr="00D12A4F">
        <w:rPr>
          <w:rFonts w:ascii="Source Sans Pro" w:hAnsi="Source Sans Pro"/>
          <w:bCs/>
        </w:rPr>
        <w:t xml:space="preserve">about people who live with physical </w:t>
      </w:r>
      <w:r w:rsidR="000F54D9" w:rsidRPr="00D12A4F">
        <w:rPr>
          <w:rFonts w:ascii="Source Sans Pro" w:hAnsi="Source Sans Pro"/>
          <w:bCs/>
        </w:rPr>
        <w:t>disabilities.</w:t>
      </w:r>
    </w:p>
    <w:p w14:paraId="4FBFF61C" w14:textId="754CC24A" w:rsidR="005668A4" w:rsidRPr="00D12A4F" w:rsidRDefault="000F54D9" w:rsidP="00BB2A28">
      <w:pPr>
        <w:spacing w:after="0" w:line="360" w:lineRule="auto"/>
        <w:jc w:val="both"/>
        <w:rPr>
          <w:rFonts w:ascii="Source Sans Pro" w:hAnsi="Source Sans Pro"/>
          <w:b/>
          <w:bCs/>
          <w:color w:val="000000" w:themeColor="text1"/>
        </w:rPr>
      </w:pPr>
      <w:proofErr w:type="gramStart"/>
      <w:r w:rsidRPr="00D12A4F">
        <w:rPr>
          <w:rFonts w:ascii="Source Sans Pro" w:hAnsi="Source Sans Pro"/>
          <w:b/>
          <w:bCs/>
          <w:color w:val="000000" w:themeColor="text1"/>
        </w:rPr>
        <w:t>Result</w:t>
      </w:r>
      <w:r w:rsidRPr="00D12A4F" w:rsidDel="000F54D9">
        <w:rPr>
          <w:rFonts w:ascii="Source Sans Pro" w:hAnsi="Source Sans Pro"/>
          <w:b/>
          <w:bCs/>
          <w:color w:val="000000" w:themeColor="text1"/>
        </w:rPr>
        <w:t xml:space="preserve"> </w:t>
      </w:r>
      <w:r w:rsidR="005668A4" w:rsidRPr="00D12A4F">
        <w:rPr>
          <w:rFonts w:ascii="Source Sans Pro" w:hAnsi="Source Sans Pro"/>
          <w:b/>
          <w:bCs/>
          <w:color w:val="000000" w:themeColor="text1"/>
        </w:rPr>
        <w:t xml:space="preserve"> 4</w:t>
      </w:r>
      <w:proofErr w:type="gramEnd"/>
      <w:r w:rsidR="005668A4" w:rsidRPr="00D12A4F">
        <w:rPr>
          <w:rFonts w:ascii="Source Sans Pro" w:hAnsi="Source Sans Pro"/>
          <w:b/>
          <w:bCs/>
          <w:color w:val="000000" w:themeColor="text1"/>
        </w:rPr>
        <w:t>: Medical services provided to patients with Epilepsy in rural central Ethiopia</w:t>
      </w:r>
    </w:p>
    <w:p w14:paraId="12516332" w14:textId="450F63D0" w:rsidR="004132E1" w:rsidRPr="00D12A4F" w:rsidRDefault="00C544A8" w:rsidP="00BB2A28">
      <w:pPr>
        <w:spacing w:after="0" w:line="360" w:lineRule="auto"/>
        <w:jc w:val="both"/>
        <w:rPr>
          <w:rFonts w:ascii="Source Sans Pro" w:hAnsi="Source Sans Pro"/>
          <w:bCs/>
        </w:rPr>
      </w:pPr>
      <w:r w:rsidRPr="00D12A4F">
        <w:rPr>
          <w:rFonts w:ascii="Source Sans Pro" w:hAnsi="Source Sans Pro"/>
          <w:bCs/>
        </w:rPr>
        <w:t>One of the leading causes of neurological morbidity in the central rural Ethiopia is Epilepsy</w:t>
      </w:r>
      <w:r w:rsidR="003F4A30" w:rsidRPr="00D12A4F">
        <w:rPr>
          <w:rFonts w:ascii="Source Sans Pro" w:hAnsi="Source Sans Pro"/>
          <w:bCs/>
        </w:rPr>
        <w:t>.</w:t>
      </w:r>
      <w:r w:rsidRPr="00D12A4F">
        <w:rPr>
          <w:rFonts w:ascii="Source Sans Pro" w:hAnsi="Source Sans Pro"/>
          <w:bCs/>
          <w:color w:val="000000" w:themeColor="text1"/>
        </w:rPr>
        <w:t xml:space="preserve"> </w:t>
      </w:r>
      <w:r w:rsidR="004132E1" w:rsidRPr="00D12A4F">
        <w:rPr>
          <w:rFonts w:ascii="Source Sans Pro" w:hAnsi="Source Sans Pro" w:cs="Arial"/>
          <w:color w:val="000000"/>
        </w:rPr>
        <w:t xml:space="preserve">Epilepsy is a condition that causes seizures, temporary episodes that often include twitching and convulsions. These seizures happen when the brain's electrical impulses act abnormally and send erratic signals. Epilepsy can make farming, walking around, or cooking a dangerous activity because they never know when a seizure may strike. </w:t>
      </w:r>
      <w:r w:rsidRPr="00D12A4F">
        <w:rPr>
          <w:rFonts w:ascii="Source Sans Pro" w:hAnsi="Source Sans Pro"/>
          <w:bCs/>
          <w:color w:val="000000" w:themeColor="text1"/>
        </w:rPr>
        <w:t xml:space="preserve">Within its center in </w:t>
      </w:r>
      <w:proofErr w:type="spellStart"/>
      <w:r w:rsidRPr="00D12A4F">
        <w:rPr>
          <w:rFonts w:ascii="Source Sans Pro" w:hAnsi="Source Sans Pro"/>
          <w:bCs/>
          <w:color w:val="000000" w:themeColor="text1"/>
        </w:rPr>
        <w:t>Butajira</w:t>
      </w:r>
      <w:proofErr w:type="spellEnd"/>
      <w:r w:rsidRPr="00D12A4F">
        <w:rPr>
          <w:rFonts w:ascii="Source Sans Pro" w:hAnsi="Source Sans Pro"/>
          <w:bCs/>
          <w:color w:val="000000" w:themeColor="text1"/>
        </w:rPr>
        <w:t xml:space="preserve">, GTM operates </w:t>
      </w:r>
      <w:proofErr w:type="gramStart"/>
      <w:r w:rsidR="004132E1" w:rsidRPr="00D12A4F">
        <w:rPr>
          <w:rFonts w:ascii="Source Sans Pro" w:hAnsi="Source Sans Pro"/>
          <w:bCs/>
          <w:color w:val="000000" w:themeColor="text1"/>
        </w:rPr>
        <w:t xml:space="preserve">at </w:t>
      </w:r>
      <w:r w:rsidRPr="00D12A4F">
        <w:rPr>
          <w:rFonts w:ascii="Source Sans Pro" w:hAnsi="Source Sans Pro"/>
          <w:bCs/>
          <w:color w:val="000000" w:themeColor="text1"/>
        </w:rPr>
        <w:t xml:space="preserve"> Epilepsy</w:t>
      </w:r>
      <w:proofErr w:type="gramEnd"/>
      <w:r w:rsidRPr="00D12A4F">
        <w:rPr>
          <w:rFonts w:ascii="Source Sans Pro" w:hAnsi="Source Sans Pro"/>
          <w:bCs/>
          <w:color w:val="000000" w:themeColor="text1"/>
        </w:rPr>
        <w:t xml:space="preserve"> clinic that is run by a qualified Health Officer. </w:t>
      </w:r>
      <w:r w:rsidRPr="00D12A4F">
        <w:rPr>
          <w:rFonts w:ascii="Source Sans Pro" w:hAnsi="Source Sans Pro"/>
          <w:bCs/>
        </w:rPr>
        <w:t xml:space="preserve">Persons with Epilepsy </w:t>
      </w:r>
      <w:proofErr w:type="gramStart"/>
      <w:r w:rsidRPr="00D12A4F">
        <w:rPr>
          <w:rFonts w:ascii="Source Sans Pro" w:hAnsi="Source Sans Pro"/>
          <w:bCs/>
        </w:rPr>
        <w:t xml:space="preserve">are diagnosed, treated and continuously followed </w:t>
      </w:r>
      <w:r w:rsidR="004132E1" w:rsidRPr="00D12A4F">
        <w:rPr>
          <w:rFonts w:ascii="Source Sans Pro" w:hAnsi="Source Sans Pro"/>
          <w:bCs/>
        </w:rPr>
        <w:t xml:space="preserve">up </w:t>
      </w:r>
      <w:r w:rsidRPr="00D12A4F">
        <w:rPr>
          <w:rFonts w:ascii="Source Sans Pro" w:hAnsi="Source Sans Pro"/>
          <w:bCs/>
        </w:rPr>
        <w:t>at the center</w:t>
      </w:r>
      <w:proofErr w:type="gramEnd"/>
      <w:r w:rsidRPr="00D12A4F">
        <w:rPr>
          <w:rFonts w:ascii="Source Sans Pro" w:hAnsi="Source Sans Pro"/>
          <w:bCs/>
        </w:rPr>
        <w:t xml:space="preserve">. </w:t>
      </w:r>
      <w:r w:rsidR="004132E1" w:rsidRPr="00D12A4F">
        <w:rPr>
          <w:rFonts w:ascii="Source Sans Pro" w:hAnsi="Source Sans Pro"/>
          <w:bCs/>
        </w:rPr>
        <w:t xml:space="preserve"> </w:t>
      </w:r>
      <w:r w:rsidR="00CB43B6" w:rsidRPr="00D12A4F">
        <w:rPr>
          <w:rFonts w:ascii="Source Sans Pro" w:hAnsi="Source Sans Pro" w:cs="Arial"/>
          <w:color w:val="000000"/>
        </w:rPr>
        <w:t xml:space="preserve">Patients can usually supported well through medication and other medical treatments. </w:t>
      </w:r>
      <w:r w:rsidR="000F54D9" w:rsidRPr="00D12A4F">
        <w:rPr>
          <w:rFonts w:ascii="Source Sans Pro" w:hAnsi="Source Sans Pro" w:cs="Arial"/>
          <w:color w:val="000000"/>
        </w:rPr>
        <w:t>Consultations</w:t>
      </w:r>
      <w:r w:rsidR="00CB43B6" w:rsidRPr="00D12A4F">
        <w:rPr>
          <w:rFonts w:ascii="Source Sans Pro" w:hAnsi="Source Sans Pro" w:cs="Arial"/>
          <w:color w:val="000000"/>
        </w:rPr>
        <w:t xml:space="preserve"> and follow up were given through </w:t>
      </w:r>
      <w:r w:rsidR="000F54D9" w:rsidRPr="00D12A4F">
        <w:rPr>
          <w:rFonts w:ascii="Source Sans Pro" w:hAnsi="Source Sans Pro" w:cs="Arial"/>
          <w:color w:val="000000"/>
        </w:rPr>
        <w:t>learning</w:t>
      </w:r>
      <w:r w:rsidR="00CB43B6" w:rsidRPr="00D12A4F">
        <w:rPr>
          <w:rFonts w:ascii="Source Sans Pro" w:hAnsi="Source Sans Pro" w:cs="Arial"/>
          <w:color w:val="000000"/>
        </w:rPr>
        <w:t xml:space="preserve"> how to reduce risks for a seizure through lifestyle changes and being alert on triggers to help them better manage their condition</w:t>
      </w:r>
    </w:p>
    <w:p w14:paraId="57573287" w14:textId="6C81C65B" w:rsidR="00C544A8" w:rsidRPr="00D12A4F" w:rsidRDefault="00C544A8" w:rsidP="00BB2A28">
      <w:pPr>
        <w:spacing w:after="0" w:line="360" w:lineRule="auto"/>
        <w:jc w:val="both"/>
        <w:rPr>
          <w:rFonts w:ascii="Source Sans Pro" w:hAnsi="Source Sans Pro"/>
          <w:bCs/>
        </w:rPr>
      </w:pPr>
      <w:r w:rsidRPr="00D12A4F">
        <w:rPr>
          <w:rFonts w:ascii="Source Sans Pro" w:hAnsi="Source Sans Pro"/>
          <w:bCs/>
        </w:rPr>
        <w:t xml:space="preserve">The </w:t>
      </w:r>
      <w:r w:rsidR="00571494" w:rsidRPr="00D12A4F">
        <w:rPr>
          <w:rFonts w:ascii="Source Sans Pro" w:hAnsi="Source Sans Pro"/>
          <w:bCs/>
        </w:rPr>
        <w:t>Health Officer</w:t>
      </w:r>
      <w:r w:rsidRPr="00D12A4F">
        <w:rPr>
          <w:rFonts w:ascii="Source Sans Pro" w:hAnsi="Source Sans Pro"/>
          <w:bCs/>
        </w:rPr>
        <w:t xml:space="preserve"> consults a neurologist (Prof. </w:t>
      </w:r>
      <w:proofErr w:type="spellStart"/>
      <w:r w:rsidRPr="00D12A4F">
        <w:rPr>
          <w:rFonts w:ascii="Source Sans Pro" w:hAnsi="Source Sans Pro"/>
          <w:bCs/>
        </w:rPr>
        <w:t>Redda</w:t>
      </w:r>
      <w:proofErr w:type="spellEnd"/>
      <w:r w:rsidRPr="00D12A4F">
        <w:rPr>
          <w:rFonts w:ascii="Source Sans Pro" w:hAnsi="Source Sans Pro"/>
          <w:bCs/>
        </w:rPr>
        <w:t>) on complicated cases.</w:t>
      </w:r>
      <w:r w:rsidR="00D63ECA" w:rsidRPr="00D12A4F">
        <w:rPr>
          <w:rFonts w:ascii="Source Sans Pro" w:hAnsi="Source Sans Pro"/>
          <w:bCs/>
        </w:rPr>
        <w:t xml:space="preserve"> </w:t>
      </w:r>
      <w:r w:rsidR="00CB43B6" w:rsidRPr="00D12A4F">
        <w:rPr>
          <w:rFonts w:ascii="Source Sans Pro" w:hAnsi="Source Sans Pro"/>
          <w:bCs/>
        </w:rPr>
        <w:t>After prolonged treatment, follow up, and consultations, persons</w:t>
      </w:r>
      <w:r w:rsidR="00D63ECA" w:rsidRPr="00D12A4F">
        <w:rPr>
          <w:rFonts w:ascii="Source Sans Pro" w:hAnsi="Source Sans Pro"/>
          <w:bCs/>
        </w:rPr>
        <w:t xml:space="preserve"> with Epilepsy </w:t>
      </w:r>
      <w:r w:rsidR="004132E1" w:rsidRPr="00D12A4F">
        <w:rPr>
          <w:rFonts w:ascii="Source Sans Pro" w:hAnsi="Source Sans Pro"/>
          <w:bCs/>
        </w:rPr>
        <w:t xml:space="preserve">were </w:t>
      </w:r>
      <w:r w:rsidR="00D63ECA" w:rsidRPr="00D12A4F">
        <w:rPr>
          <w:rFonts w:ascii="Source Sans Pro" w:hAnsi="Source Sans Pro"/>
          <w:bCs/>
        </w:rPr>
        <w:t xml:space="preserve">able to lead </w:t>
      </w:r>
      <w:r w:rsidR="000F54D9" w:rsidRPr="00D12A4F">
        <w:rPr>
          <w:rFonts w:ascii="Source Sans Pro" w:hAnsi="Source Sans Pro"/>
          <w:bCs/>
        </w:rPr>
        <w:t>improved</w:t>
      </w:r>
      <w:r w:rsidR="00CB43B6" w:rsidRPr="00D12A4F">
        <w:rPr>
          <w:rFonts w:ascii="Source Sans Pro" w:hAnsi="Source Sans Pro"/>
          <w:bCs/>
        </w:rPr>
        <w:t xml:space="preserve"> </w:t>
      </w:r>
      <w:r w:rsidR="00D63ECA" w:rsidRPr="00D12A4F">
        <w:rPr>
          <w:rFonts w:ascii="Source Sans Pro" w:hAnsi="Source Sans Pro"/>
          <w:bCs/>
        </w:rPr>
        <w:t xml:space="preserve">and productive life. </w:t>
      </w:r>
    </w:p>
    <w:p w14:paraId="473A5C2E" w14:textId="77777777" w:rsidR="005668A4" w:rsidRPr="00D12A4F" w:rsidRDefault="005668A4" w:rsidP="00BB2A28">
      <w:pPr>
        <w:spacing w:after="0" w:line="360" w:lineRule="auto"/>
        <w:jc w:val="both"/>
        <w:rPr>
          <w:rFonts w:ascii="Source Sans Pro" w:hAnsi="Source Sans Pro"/>
          <w:b/>
          <w:bCs/>
          <w:color w:val="000000" w:themeColor="text1"/>
        </w:rPr>
      </w:pPr>
      <w:r w:rsidRPr="00D12A4F">
        <w:rPr>
          <w:rFonts w:ascii="Source Sans Pro" w:hAnsi="Source Sans Pro"/>
          <w:b/>
          <w:bCs/>
          <w:color w:val="000000" w:themeColor="text1"/>
        </w:rPr>
        <w:t>5: Provide comprehensive range of LV services</w:t>
      </w:r>
    </w:p>
    <w:p w14:paraId="24EF2335" w14:textId="77777777" w:rsidR="005668A4" w:rsidRPr="00D12A4F" w:rsidRDefault="00571494" w:rsidP="00BB2A28">
      <w:pPr>
        <w:spacing w:after="0" w:line="360" w:lineRule="auto"/>
        <w:jc w:val="both"/>
        <w:rPr>
          <w:rFonts w:ascii="Source Sans Pro" w:hAnsi="Source Sans Pro"/>
          <w:bCs/>
          <w:color w:val="000000" w:themeColor="text1"/>
        </w:rPr>
      </w:pPr>
      <w:r w:rsidRPr="00D12A4F">
        <w:rPr>
          <w:rFonts w:ascii="Source Sans Pro" w:hAnsi="Source Sans Pro"/>
          <w:bCs/>
          <w:color w:val="000000" w:themeColor="text1"/>
        </w:rPr>
        <w:t xml:space="preserve">GTM center in </w:t>
      </w:r>
      <w:proofErr w:type="spellStart"/>
      <w:r w:rsidRPr="00D12A4F">
        <w:rPr>
          <w:rFonts w:ascii="Source Sans Pro" w:hAnsi="Source Sans Pro"/>
          <w:bCs/>
          <w:color w:val="000000" w:themeColor="text1"/>
        </w:rPr>
        <w:t>Butajira</w:t>
      </w:r>
      <w:proofErr w:type="spellEnd"/>
      <w:r w:rsidRPr="00D12A4F">
        <w:rPr>
          <w:rFonts w:ascii="Source Sans Pro" w:hAnsi="Source Sans Pro"/>
          <w:bCs/>
          <w:color w:val="000000" w:themeColor="text1"/>
        </w:rPr>
        <w:t xml:space="preserve"> has a comprehensive eye care service as part of its mission to cater for persons with disability. The low vision unit </w:t>
      </w:r>
      <w:proofErr w:type="gramStart"/>
      <w:r w:rsidRPr="00D12A4F">
        <w:rPr>
          <w:rFonts w:ascii="Source Sans Pro" w:hAnsi="Source Sans Pro"/>
          <w:bCs/>
          <w:color w:val="000000" w:themeColor="text1"/>
        </w:rPr>
        <w:t>is now fully integrated</w:t>
      </w:r>
      <w:proofErr w:type="gramEnd"/>
      <w:r w:rsidRPr="00D12A4F">
        <w:rPr>
          <w:rFonts w:ascii="Source Sans Pro" w:hAnsi="Source Sans Pro"/>
          <w:bCs/>
          <w:color w:val="000000" w:themeColor="text1"/>
        </w:rPr>
        <w:t xml:space="preserve"> with the existing eye care and rehabilitation service</w:t>
      </w:r>
      <w:r w:rsidR="00D63ECA" w:rsidRPr="00D12A4F">
        <w:rPr>
          <w:rFonts w:ascii="Source Sans Pro" w:hAnsi="Source Sans Pro"/>
          <w:bCs/>
          <w:color w:val="000000" w:themeColor="text1"/>
        </w:rPr>
        <w:t xml:space="preserve">. </w:t>
      </w:r>
      <w:r w:rsidR="00702209" w:rsidRPr="00D12A4F">
        <w:rPr>
          <w:rFonts w:ascii="Source Sans Pro" w:hAnsi="Source Sans Pro"/>
          <w:bCs/>
          <w:color w:val="000000" w:themeColor="text1"/>
        </w:rPr>
        <w:t xml:space="preserve">During the reporting period, persons with low vison received LV consultation as well as optical and non-optical assistive devices. </w:t>
      </w:r>
      <w:r w:rsidR="00D63ECA" w:rsidRPr="00D12A4F">
        <w:rPr>
          <w:rFonts w:ascii="Source Sans Pro" w:hAnsi="Source Sans Pro"/>
          <w:bCs/>
          <w:color w:val="000000" w:themeColor="text1"/>
        </w:rPr>
        <w:t xml:space="preserve">The </w:t>
      </w:r>
      <w:r w:rsidRPr="00D12A4F">
        <w:rPr>
          <w:rFonts w:ascii="Source Sans Pro" w:hAnsi="Source Sans Pro"/>
          <w:bCs/>
          <w:color w:val="000000" w:themeColor="text1"/>
        </w:rPr>
        <w:t xml:space="preserve">low vision service </w:t>
      </w:r>
      <w:r w:rsidR="00D63ECA" w:rsidRPr="00D12A4F">
        <w:rPr>
          <w:rFonts w:ascii="Source Sans Pro" w:hAnsi="Source Sans Pro"/>
          <w:bCs/>
          <w:color w:val="000000" w:themeColor="text1"/>
        </w:rPr>
        <w:t>enabled persons</w:t>
      </w:r>
      <w:r w:rsidRPr="00D12A4F">
        <w:rPr>
          <w:rFonts w:ascii="Source Sans Pro" w:hAnsi="Source Sans Pro"/>
          <w:bCs/>
          <w:color w:val="000000" w:themeColor="text1"/>
        </w:rPr>
        <w:t xml:space="preserve"> with visual impairment</w:t>
      </w:r>
      <w:r w:rsidR="008B3808" w:rsidRPr="00D12A4F">
        <w:rPr>
          <w:rFonts w:ascii="Source Sans Pro" w:hAnsi="Source Sans Pro"/>
          <w:bCs/>
          <w:color w:val="000000" w:themeColor="text1"/>
        </w:rPr>
        <w:t>s</w:t>
      </w:r>
      <w:r w:rsidRPr="00D12A4F">
        <w:rPr>
          <w:rFonts w:ascii="Source Sans Pro" w:hAnsi="Source Sans Pro"/>
          <w:bCs/>
          <w:color w:val="000000" w:themeColor="text1"/>
        </w:rPr>
        <w:t xml:space="preserve"> improve their quality of lives. The LV unit is fully equipped with necessary LV examination equipment and devices. Moreover, Non-optical devices such as filter </w:t>
      </w:r>
      <w:r w:rsidR="00702209" w:rsidRPr="00D12A4F">
        <w:rPr>
          <w:rFonts w:ascii="Source Sans Pro" w:hAnsi="Source Sans Pro"/>
          <w:bCs/>
          <w:color w:val="000000" w:themeColor="text1"/>
        </w:rPr>
        <w:t>eyeglasses</w:t>
      </w:r>
      <w:r w:rsidRPr="00D12A4F">
        <w:rPr>
          <w:rFonts w:ascii="Source Sans Pro" w:hAnsi="Source Sans Pro"/>
          <w:bCs/>
          <w:color w:val="000000" w:themeColor="text1"/>
        </w:rPr>
        <w:t>, reading or writing st</w:t>
      </w:r>
      <w:r w:rsidR="00D63ECA" w:rsidRPr="00D12A4F">
        <w:rPr>
          <w:rFonts w:ascii="Source Sans Pro" w:hAnsi="Source Sans Pro"/>
          <w:bCs/>
          <w:color w:val="000000" w:themeColor="text1"/>
        </w:rPr>
        <w:t xml:space="preserve">and and white canes </w:t>
      </w:r>
      <w:proofErr w:type="gramStart"/>
      <w:r w:rsidR="00D63ECA" w:rsidRPr="00D12A4F">
        <w:rPr>
          <w:rFonts w:ascii="Source Sans Pro" w:hAnsi="Source Sans Pro"/>
          <w:bCs/>
          <w:color w:val="000000" w:themeColor="text1"/>
        </w:rPr>
        <w:t>are being produced</w:t>
      </w:r>
      <w:proofErr w:type="gramEnd"/>
      <w:r w:rsidR="00D63ECA" w:rsidRPr="00D12A4F">
        <w:rPr>
          <w:rFonts w:ascii="Source Sans Pro" w:hAnsi="Source Sans Pro"/>
          <w:bCs/>
          <w:color w:val="000000" w:themeColor="text1"/>
        </w:rPr>
        <w:t xml:space="preserve"> locally </w:t>
      </w:r>
      <w:r w:rsidRPr="00D12A4F">
        <w:rPr>
          <w:rFonts w:ascii="Source Sans Pro" w:hAnsi="Source Sans Pro"/>
          <w:bCs/>
          <w:color w:val="000000" w:themeColor="text1"/>
        </w:rPr>
        <w:t xml:space="preserve">at GTM workshop in </w:t>
      </w:r>
      <w:proofErr w:type="spellStart"/>
      <w:r w:rsidRPr="00D12A4F">
        <w:rPr>
          <w:rFonts w:ascii="Source Sans Pro" w:hAnsi="Source Sans Pro"/>
          <w:bCs/>
          <w:color w:val="000000" w:themeColor="text1"/>
        </w:rPr>
        <w:t>Butajira</w:t>
      </w:r>
      <w:proofErr w:type="spellEnd"/>
      <w:r w:rsidRPr="00D12A4F">
        <w:rPr>
          <w:rFonts w:ascii="Source Sans Pro" w:hAnsi="Source Sans Pro"/>
          <w:bCs/>
          <w:color w:val="000000" w:themeColor="text1"/>
        </w:rPr>
        <w:t>.</w:t>
      </w:r>
      <w:r w:rsidR="00702209" w:rsidRPr="00D12A4F">
        <w:rPr>
          <w:rFonts w:ascii="Source Sans Pro" w:hAnsi="Source Sans Pro"/>
          <w:bCs/>
          <w:color w:val="000000" w:themeColor="text1"/>
        </w:rPr>
        <w:t xml:space="preserve"> </w:t>
      </w:r>
    </w:p>
    <w:p w14:paraId="2EE468C9" w14:textId="77777777" w:rsidR="00860201" w:rsidRDefault="00860201" w:rsidP="00BB2A28">
      <w:pPr>
        <w:spacing w:after="0" w:line="360" w:lineRule="auto"/>
        <w:jc w:val="both"/>
        <w:rPr>
          <w:rFonts w:ascii="Source Sans Pro" w:hAnsi="Source Sans Pro"/>
          <w:b/>
          <w:bCs/>
          <w:color w:val="000000" w:themeColor="text1"/>
        </w:rPr>
      </w:pPr>
    </w:p>
    <w:p w14:paraId="05268193" w14:textId="2146A994" w:rsidR="005668A4" w:rsidRPr="00D12A4F" w:rsidRDefault="005668A4" w:rsidP="00BB2A28">
      <w:pPr>
        <w:spacing w:after="0" w:line="360" w:lineRule="auto"/>
        <w:jc w:val="both"/>
        <w:rPr>
          <w:rFonts w:ascii="Source Sans Pro" w:hAnsi="Source Sans Pro"/>
          <w:b/>
          <w:bCs/>
          <w:color w:val="000000" w:themeColor="text1"/>
        </w:rPr>
      </w:pPr>
      <w:r w:rsidRPr="00D12A4F">
        <w:rPr>
          <w:rFonts w:ascii="Source Sans Pro" w:hAnsi="Source Sans Pro"/>
          <w:b/>
          <w:bCs/>
          <w:color w:val="000000" w:themeColor="text1"/>
        </w:rPr>
        <w:lastRenderedPageBreak/>
        <w:t xml:space="preserve">Result </w:t>
      </w:r>
      <w:proofErr w:type="gramStart"/>
      <w:r w:rsidRPr="00D12A4F">
        <w:rPr>
          <w:rFonts w:ascii="Source Sans Pro" w:hAnsi="Source Sans Pro"/>
          <w:b/>
          <w:bCs/>
          <w:color w:val="000000" w:themeColor="text1"/>
        </w:rPr>
        <w:t>6</w:t>
      </w:r>
      <w:proofErr w:type="gramEnd"/>
      <w:r w:rsidRPr="00D12A4F">
        <w:rPr>
          <w:rFonts w:ascii="Source Sans Pro" w:hAnsi="Source Sans Pro"/>
          <w:b/>
        </w:rPr>
        <w:t xml:space="preserve"> </w:t>
      </w:r>
      <w:r w:rsidRPr="00D12A4F">
        <w:rPr>
          <w:rFonts w:ascii="Source Sans Pro" w:hAnsi="Source Sans Pro"/>
          <w:b/>
          <w:bCs/>
          <w:color w:val="000000" w:themeColor="text1"/>
        </w:rPr>
        <w:t>Equip and maintain stocks for low vision testing tools, materials, spectacle frames, optical lenses, as well as optical and non-optical devices</w:t>
      </w:r>
    </w:p>
    <w:p w14:paraId="3145854C" w14:textId="656E67E2" w:rsidR="008D6A91" w:rsidRPr="00D12A4F" w:rsidRDefault="00D67162" w:rsidP="00BB2A28">
      <w:pPr>
        <w:pStyle w:val="Heading1"/>
        <w:spacing w:before="0" w:line="360" w:lineRule="auto"/>
        <w:jc w:val="both"/>
        <w:rPr>
          <w:rFonts w:ascii="Source Sans Pro" w:eastAsiaTheme="minorHAnsi" w:hAnsi="Source Sans Pro" w:cstheme="minorBidi"/>
          <w:bCs/>
          <w:color w:val="000000" w:themeColor="text1"/>
          <w:sz w:val="22"/>
          <w:szCs w:val="22"/>
        </w:rPr>
      </w:pPr>
      <w:r w:rsidRPr="00D12A4F">
        <w:rPr>
          <w:rFonts w:ascii="Source Sans Pro" w:eastAsiaTheme="minorHAnsi" w:hAnsi="Source Sans Pro" w:cstheme="minorBidi"/>
          <w:bCs/>
          <w:color w:val="000000" w:themeColor="text1"/>
          <w:sz w:val="22"/>
          <w:szCs w:val="22"/>
        </w:rPr>
        <w:t xml:space="preserve">During the reporting period, </w:t>
      </w:r>
      <w:r w:rsidR="008D6A91" w:rsidRPr="00D12A4F">
        <w:rPr>
          <w:rFonts w:ascii="Source Sans Pro" w:eastAsiaTheme="minorHAnsi" w:hAnsi="Source Sans Pro" w:cstheme="minorBidi"/>
          <w:bCs/>
          <w:color w:val="000000" w:themeColor="text1"/>
          <w:sz w:val="22"/>
          <w:szCs w:val="22"/>
        </w:rPr>
        <w:t xml:space="preserve">GTM requested </w:t>
      </w:r>
      <w:proofErr w:type="spellStart"/>
      <w:r w:rsidR="008D6A91" w:rsidRPr="00D12A4F">
        <w:rPr>
          <w:rFonts w:ascii="Source Sans Pro" w:eastAsiaTheme="minorHAnsi" w:hAnsi="Source Sans Pro" w:cstheme="minorBidi"/>
          <w:bCs/>
          <w:color w:val="000000" w:themeColor="text1"/>
          <w:sz w:val="22"/>
          <w:szCs w:val="22"/>
        </w:rPr>
        <w:t>CBM</w:t>
      </w:r>
      <w:proofErr w:type="spellEnd"/>
      <w:r w:rsidR="008D6A91" w:rsidRPr="00D12A4F">
        <w:rPr>
          <w:rFonts w:ascii="Source Sans Pro" w:eastAsiaTheme="minorHAnsi" w:hAnsi="Source Sans Pro" w:cstheme="minorBidi"/>
          <w:bCs/>
          <w:color w:val="000000" w:themeColor="text1"/>
          <w:sz w:val="22"/>
          <w:szCs w:val="22"/>
        </w:rPr>
        <w:t>-</w:t>
      </w:r>
      <w:r w:rsidR="00DD3134" w:rsidRPr="00D12A4F">
        <w:rPr>
          <w:rFonts w:ascii="Source Sans Pro" w:eastAsiaTheme="minorHAnsi" w:hAnsi="Source Sans Pro" w:cstheme="minorBidi"/>
          <w:bCs/>
          <w:color w:val="000000" w:themeColor="text1"/>
          <w:sz w:val="22"/>
          <w:szCs w:val="22"/>
        </w:rPr>
        <w:t xml:space="preserve">CO re-designation </w:t>
      </w:r>
      <w:r w:rsidR="00193216" w:rsidRPr="00D12A4F">
        <w:rPr>
          <w:rFonts w:ascii="Source Sans Pro" w:eastAsiaTheme="minorHAnsi" w:hAnsi="Source Sans Pro" w:cstheme="minorBidi"/>
          <w:bCs/>
          <w:color w:val="000000" w:themeColor="text1"/>
          <w:sz w:val="22"/>
          <w:szCs w:val="22"/>
        </w:rPr>
        <w:t xml:space="preserve">of </w:t>
      </w:r>
      <w:r w:rsidR="00DD3134" w:rsidRPr="00D12A4F">
        <w:rPr>
          <w:rFonts w:ascii="Source Sans Pro" w:eastAsiaTheme="minorHAnsi" w:hAnsi="Source Sans Pro" w:cstheme="minorBidi"/>
          <w:bCs/>
          <w:color w:val="000000" w:themeColor="text1"/>
          <w:sz w:val="22"/>
          <w:szCs w:val="22"/>
        </w:rPr>
        <w:t xml:space="preserve">budget earmarked for </w:t>
      </w:r>
      <w:r w:rsidR="008D6A91" w:rsidRPr="00D12A4F">
        <w:rPr>
          <w:rFonts w:ascii="Source Sans Pro" w:eastAsiaTheme="minorHAnsi" w:hAnsi="Source Sans Pro" w:cstheme="minorBidi"/>
          <w:bCs/>
          <w:color w:val="000000" w:themeColor="text1"/>
          <w:sz w:val="22"/>
          <w:szCs w:val="22"/>
        </w:rPr>
        <w:t xml:space="preserve">procurement of low vision devices </w:t>
      </w:r>
      <w:r w:rsidR="00DD3134" w:rsidRPr="00D12A4F">
        <w:rPr>
          <w:rFonts w:ascii="Source Sans Pro" w:eastAsiaTheme="minorHAnsi" w:hAnsi="Source Sans Pro" w:cstheme="minorBidi"/>
          <w:bCs/>
          <w:color w:val="000000" w:themeColor="text1"/>
          <w:sz w:val="22"/>
          <w:szCs w:val="22"/>
        </w:rPr>
        <w:t xml:space="preserve">to </w:t>
      </w:r>
      <w:r w:rsidR="00193216" w:rsidRPr="00D12A4F">
        <w:rPr>
          <w:rFonts w:ascii="Source Sans Pro" w:eastAsiaTheme="minorHAnsi" w:hAnsi="Source Sans Pro" w:cstheme="minorBidi"/>
          <w:bCs/>
          <w:color w:val="000000" w:themeColor="text1"/>
          <w:sz w:val="22"/>
          <w:szCs w:val="22"/>
        </w:rPr>
        <w:t xml:space="preserve">strengthen the provision </w:t>
      </w:r>
      <w:proofErr w:type="gramStart"/>
      <w:r w:rsidR="00193216" w:rsidRPr="00D12A4F">
        <w:rPr>
          <w:rFonts w:ascii="Source Sans Pro" w:eastAsiaTheme="minorHAnsi" w:hAnsi="Source Sans Pro" w:cstheme="minorBidi"/>
          <w:bCs/>
          <w:color w:val="000000" w:themeColor="text1"/>
          <w:sz w:val="22"/>
          <w:szCs w:val="22"/>
        </w:rPr>
        <w:t xml:space="preserve">of </w:t>
      </w:r>
      <w:r w:rsidR="00DD3134" w:rsidRPr="00D12A4F">
        <w:rPr>
          <w:rFonts w:ascii="Source Sans Pro" w:eastAsiaTheme="minorHAnsi" w:hAnsi="Source Sans Pro" w:cstheme="minorBidi"/>
          <w:bCs/>
          <w:color w:val="000000" w:themeColor="text1"/>
          <w:sz w:val="22"/>
          <w:szCs w:val="22"/>
        </w:rPr>
        <w:t xml:space="preserve"> </w:t>
      </w:r>
      <w:r w:rsidR="008D6A91" w:rsidRPr="00D12A4F">
        <w:rPr>
          <w:rFonts w:ascii="Source Sans Pro" w:eastAsiaTheme="minorHAnsi" w:hAnsi="Source Sans Pro" w:cstheme="minorBidi"/>
          <w:bCs/>
          <w:color w:val="000000" w:themeColor="text1"/>
          <w:sz w:val="22"/>
          <w:szCs w:val="22"/>
        </w:rPr>
        <w:t>comprehensive</w:t>
      </w:r>
      <w:proofErr w:type="gramEnd"/>
      <w:r w:rsidR="008D6A91" w:rsidRPr="00D12A4F">
        <w:rPr>
          <w:rFonts w:ascii="Source Sans Pro" w:eastAsiaTheme="minorHAnsi" w:hAnsi="Source Sans Pro" w:cstheme="minorBidi"/>
          <w:bCs/>
          <w:color w:val="000000" w:themeColor="text1"/>
          <w:sz w:val="22"/>
          <w:szCs w:val="22"/>
        </w:rPr>
        <w:t xml:space="preserve"> low vision services. This is </w:t>
      </w:r>
      <w:proofErr w:type="gramStart"/>
      <w:r w:rsidR="008D6A91" w:rsidRPr="00D12A4F">
        <w:rPr>
          <w:rFonts w:ascii="Source Sans Pro" w:eastAsiaTheme="minorHAnsi" w:hAnsi="Source Sans Pro" w:cstheme="minorBidi"/>
          <w:bCs/>
          <w:color w:val="000000" w:themeColor="text1"/>
          <w:sz w:val="22"/>
          <w:szCs w:val="22"/>
        </w:rPr>
        <w:t>due to the fact that</w:t>
      </w:r>
      <w:proofErr w:type="gramEnd"/>
      <w:r w:rsidR="008D6A91" w:rsidRPr="00D12A4F">
        <w:rPr>
          <w:rFonts w:ascii="Source Sans Pro" w:eastAsiaTheme="minorHAnsi" w:hAnsi="Source Sans Pro" w:cstheme="minorBidi"/>
          <w:bCs/>
          <w:color w:val="000000" w:themeColor="text1"/>
          <w:sz w:val="22"/>
          <w:szCs w:val="22"/>
        </w:rPr>
        <w:t xml:space="preserve"> GTM has sufficient low vision devices (optical and non-optical) in </w:t>
      </w:r>
      <w:proofErr w:type="spellStart"/>
      <w:r w:rsidR="008D6A91" w:rsidRPr="00D12A4F">
        <w:rPr>
          <w:rFonts w:ascii="Source Sans Pro" w:eastAsiaTheme="minorHAnsi" w:hAnsi="Source Sans Pro" w:cstheme="minorBidi"/>
          <w:bCs/>
          <w:color w:val="000000" w:themeColor="text1"/>
          <w:sz w:val="22"/>
          <w:szCs w:val="22"/>
        </w:rPr>
        <w:t>GTM’s</w:t>
      </w:r>
      <w:proofErr w:type="spellEnd"/>
      <w:r w:rsidR="008D6A91" w:rsidRPr="00D12A4F">
        <w:rPr>
          <w:rFonts w:ascii="Source Sans Pro" w:eastAsiaTheme="minorHAnsi" w:hAnsi="Source Sans Pro" w:cstheme="minorBidi"/>
          <w:bCs/>
          <w:color w:val="000000" w:themeColor="text1"/>
          <w:sz w:val="22"/>
          <w:szCs w:val="22"/>
        </w:rPr>
        <w:t xml:space="preserve"> store. The request has been approved</w:t>
      </w:r>
      <w:r w:rsidR="00193216" w:rsidRPr="00D12A4F">
        <w:rPr>
          <w:rFonts w:ascii="Source Sans Pro" w:eastAsiaTheme="minorHAnsi" w:hAnsi="Source Sans Pro" w:cstheme="minorBidi"/>
          <w:bCs/>
          <w:color w:val="000000" w:themeColor="text1"/>
          <w:sz w:val="22"/>
          <w:szCs w:val="22"/>
        </w:rPr>
        <w:t xml:space="preserve"> by </w:t>
      </w:r>
      <w:proofErr w:type="spellStart"/>
      <w:r w:rsidR="00193216" w:rsidRPr="00D12A4F">
        <w:rPr>
          <w:rFonts w:ascii="Source Sans Pro" w:eastAsiaTheme="minorHAnsi" w:hAnsi="Source Sans Pro" w:cstheme="minorBidi"/>
          <w:bCs/>
          <w:color w:val="000000" w:themeColor="text1"/>
          <w:sz w:val="22"/>
          <w:szCs w:val="22"/>
        </w:rPr>
        <w:t>CBM</w:t>
      </w:r>
      <w:proofErr w:type="gramStart"/>
      <w:r w:rsidR="00193216" w:rsidRPr="00D12A4F">
        <w:rPr>
          <w:rFonts w:ascii="Source Sans Pro" w:eastAsiaTheme="minorHAnsi" w:hAnsi="Source Sans Pro" w:cstheme="minorBidi"/>
          <w:bCs/>
          <w:color w:val="000000" w:themeColor="text1"/>
          <w:sz w:val="22"/>
          <w:szCs w:val="22"/>
        </w:rPr>
        <w:t>,CO</w:t>
      </w:r>
      <w:proofErr w:type="spellEnd"/>
      <w:proofErr w:type="gramEnd"/>
      <w:r w:rsidR="008D6A91" w:rsidRPr="00D12A4F">
        <w:rPr>
          <w:rFonts w:ascii="Source Sans Pro" w:eastAsiaTheme="minorHAnsi" w:hAnsi="Source Sans Pro" w:cstheme="minorBidi"/>
          <w:bCs/>
          <w:color w:val="000000" w:themeColor="text1"/>
          <w:sz w:val="22"/>
          <w:szCs w:val="22"/>
        </w:rPr>
        <w:t xml:space="preserve">, and the project </w:t>
      </w:r>
      <w:r w:rsidR="00193216" w:rsidRPr="00D12A4F">
        <w:rPr>
          <w:rFonts w:ascii="Source Sans Pro" w:eastAsiaTheme="minorHAnsi" w:hAnsi="Source Sans Pro" w:cstheme="minorBidi"/>
          <w:bCs/>
          <w:color w:val="000000" w:themeColor="text1"/>
          <w:sz w:val="22"/>
          <w:szCs w:val="22"/>
        </w:rPr>
        <w:t>team</w:t>
      </w:r>
      <w:r w:rsidR="008D6A91" w:rsidRPr="00D12A4F">
        <w:rPr>
          <w:rFonts w:ascii="Source Sans Pro" w:eastAsiaTheme="minorHAnsi" w:hAnsi="Source Sans Pro" w:cstheme="minorBidi"/>
          <w:bCs/>
          <w:color w:val="000000" w:themeColor="text1"/>
          <w:sz w:val="22"/>
          <w:szCs w:val="22"/>
        </w:rPr>
        <w:t xml:space="preserve"> will begin providing low vision services in accordance with the activities outlined in the </w:t>
      </w:r>
      <w:r w:rsidR="002D1D5F" w:rsidRPr="00D12A4F">
        <w:rPr>
          <w:rFonts w:ascii="Source Sans Pro" w:eastAsiaTheme="minorHAnsi" w:hAnsi="Source Sans Pro" w:cstheme="minorBidi"/>
          <w:bCs/>
          <w:color w:val="000000" w:themeColor="text1"/>
          <w:sz w:val="22"/>
          <w:szCs w:val="22"/>
        </w:rPr>
        <w:t>proposal. The</w:t>
      </w:r>
      <w:r w:rsidR="00BC0CAD" w:rsidRPr="00D12A4F">
        <w:rPr>
          <w:rFonts w:ascii="Source Sans Pro" w:eastAsiaTheme="minorHAnsi" w:hAnsi="Source Sans Pro" w:cstheme="minorBidi"/>
          <w:bCs/>
          <w:color w:val="000000" w:themeColor="text1"/>
          <w:sz w:val="22"/>
          <w:szCs w:val="22"/>
        </w:rPr>
        <w:t xml:space="preserve"> </w:t>
      </w:r>
      <w:r w:rsidR="002D1D5F" w:rsidRPr="00D12A4F">
        <w:rPr>
          <w:rFonts w:ascii="Source Sans Pro" w:eastAsiaTheme="minorHAnsi" w:hAnsi="Source Sans Pro" w:cstheme="minorBidi"/>
          <w:bCs/>
          <w:color w:val="000000" w:themeColor="text1"/>
          <w:sz w:val="22"/>
          <w:szCs w:val="22"/>
        </w:rPr>
        <w:t xml:space="preserve">designated purpose /activities mainly focuses on providing LV services at selected </w:t>
      </w:r>
      <w:r w:rsidR="00BC0CAD" w:rsidRPr="00D12A4F">
        <w:rPr>
          <w:rFonts w:ascii="Source Sans Pro" w:eastAsiaTheme="minorHAnsi" w:hAnsi="Source Sans Pro" w:cstheme="minorBidi"/>
          <w:bCs/>
          <w:color w:val="000000" w:themeColor="text1"/>
          <w:sz w:val="22"/>
          <w:szCs w:val="22"/>
        </w:rPr>
        <w:t xml:space="preserve">primary </w:t>
      </w:r>
      <w:r w:rsidR="002D1D5F" w:rsidRPr="00D12A4F">
        <w:rPr>
          <w:rFonts w:ascii="Source Sans Pro" w:eastAsiaTheme="minorHAnsi" w:hAnsi="Source Sans Pro" w:cstheme="minorBidi"/>
          <w:bCs/>
          <w:color w:val="000000" w:themeColor="text1"/>
          <w:sz w:val="22"/>
          <w:szCs w:val="22"/>
        </w:rPr>
        <w:t>schools</w:t>
      </w:r>
      <w:r w:rsidR="00BC0CAD" w:rsidRPr="00D12A4F">
        <w:rPr>
          <w:rFonts w:ascii="Source Sans Pro" w:eastAsiaTheme="minorHAnsi" w:hAnsi="Source Sans Pro" w:cstheme="minorBidi"/>
          <w:bCs/>
          <w:color w:val="000000" w:themeColor="text1"/>
          <w:sz w:val="22"/>
          <w:szCs w:val="22"/>
        </w:rPr>
        <w:t xml:space="preserve"> and </w:t>
      </w:r>
      <w:r w:rsidR="000F54D9" w:rsidRPr="00D12A4F">
        <w:rPr>
          <w:rFonts w:ascii="Source Sans Pro" w:eastAsiaTheme="minorHAnsi" w:hAnsi="Source Sans Pro" w:cstheme="minorBidi"/>
          <w:bCs/>
          <w:color w:val="000000" w:themeColor="text1"/>
          <w:sz w:val="22"/>
          <w:szCs w:val="22"/>
        </w:rPr>
        <w:t>communities in</w:t>
      </w:r>
      <w:r w:rsidR="00BC0CAD" w:rsidRPr="00D12A4F">
        <w:rPr>
          <w:rFonts w:ascii="Source Sans Pro" w:eastAsiaTheme="minorHAnsi" w:hAnsi="Source Sans Pro" w:cstheme="minorBidi"/>
          <w:bCs/>
          <w:color w:val="000000" w:themeColor="text1"/>
          <w:sz w:val="22"/>
          <w:szCs w:val="22"/>
        </w:rPr>
        <w:t xml:space="preserve"> the targeted </w:t>
      </w:r>
      <w:proofErr w:type="spellStart"/>
      <w:r w:rsidR="00BC0CAD" w:rsidRPr="00D12A4F">
        <w:rPr>
          <w:rFonts w:ascii="Source Sans Pro" w:eastAsiaTheme="minorHAnsi" w:hAnsi="Source Sans Pro" w:cstheme="minorBidi"/>
          <w:bCs/>
          <w:color w:val="000000" w:themeColor="text1"/>
          <w:sz w:val="22"/>
          <w:szCs w:val="22"/>
        </w:rPr>
        <w:t>Woredas</w:t>
      </w:r>
      <w:proofErr w:type="spellEnd"/>
      <w:r w:rsidR="00BC0CAD" w:rsidRPr="00D12A4F">
        <w:rPr>
          <w:rFonts w:ascii="Source Sans Pro" w:eastAsiaTheme="minorHAnsi" w:hAnsi="Source Sans Pro" w:cstheme="minorBidi"/>
          <w:bCs/>
          <w:color w:val="000000" w:themeColor="text1"/>
          <w:sz w:val="22"/>
          <w:szCs w:val="22"/>
        </w:rPr>
        <w:t xml:space="preserve"> in </w:t>
      </w:r>
      <w:proofErr w:type="spellStart"/>
      <w:r w:rsidR="00BC0CAD" w:rsidRPr="00D12A4F">
        <w:rPr>
          <w:rFonts w:ascii="Source Sans Pro" w:eastAsiaTheme="minorHAnsi" w:hAnsi="Source Sans Pro" w:cstheme="minorBidi"/>
          <w:bCs/>
          <w:color w:val="000000" w:themeColor="text1"/>
          <w:sz w:val="22"/>
          <w:szCs w:val="22"/>
        </w:rPr>
        <w:t>Selti</w:t>
      </w:r>
      <w:proofErr w:type="spellEnd"/>
      <w:r w:rsidR="00BC0CAD" w:rsidRPr="00D12A4F">
        <w:rPr>
          <w:rFonts w:ascii="Source Sans Pro" w:eastAsiaTheme="minorHAnsi" w:hAnsi="Source Sans Pro" w:cstheme="minorBidi"/>
          <w:bCs/>
          <w:color w:val="000000" w:themeColor="text1"/>
          <w:sz w:val="22"/>
          <w:szCs w:val="22"/>
        </w:rPr>
        <w:t xml:space="preserve"> and </w:t>
      </w:r>
      <w:proofErr w:type="spellStart"/>
      <w:r w:rsidR="00BC0CAD" w:rsidRPr="00D12A4F">
        <w:rPr>
          <w:rFonts w:ascii="Source Sans Pro" w:eastAsiaTheme="minorHAnsi" w:hAnsi="Source Sans Pro" w:cstheme="minorBidi"/>
          <w:bCs/>
          <w:color w:val="000000" w:themeColor="text1"/>
          <w:sz w:val="22"/>
          <w:szCs w:val="22"/>
        </w:rPr>
        <w:t>Gurague</w:t>
      </w:r>
      <w:proofErr w:type="spellEnd"/>
      <w:r w:rsidR="00BC0CAD" w:rsidRPr="00D12A4F">
        <w:rPr>
          <w:rFonts w:ascii="Source Sans Pro" w:eastAsiaTheme="minorHAnsi" w:hAnsi="Source Sans Pro" w:cstheme="minorBidi"/>
          <w:bCs/>
          <w:color w:val="000000" w:themeColor="text1"/>
          <w:sz w:val="22"/>
          <w:szCs w:val="22"/>
        </w:rPr>
        <w:t xml:space="preserve"> </w:t>
      </w:r>
      <w:proofErr w:type="gramStart"/>
      <w:r w:rsidR="00BC0CAD" w:rsidRPr="00D12A4F">
        <w:rPr>
          <w:rFonts w:ascii="Source Sans Pro" w:eastAsiaTheme="minorHAnsi" w:hAnsi="Source Sans Pro" w:cstheme="minorBidi"/>
          <w:bCs/>
          <w:color w:val="000000" w:themeColor="text1"/>
          <w:sz w:val="22"/>
          <w:szCs w:val="22"/>
        </w:rPr>
        <w:t>Zones .</w:t>
      </w:r>
      <w:proofErr w:type="gramEnd"/>
    </w:p>
    <w:p w14:paraId="5317847B" w14:textId="77777777" w:rsidR="00C135CC" w:rsidRPr="00BB2A28" w:rsidRDefault="004E7F6D" w:rsidP="00BB2A28">
      <w:pPr>
        <w:pStyle w:val="Heading1"/>
        <w:spacing w:before="0" w:line="360" w:lineRule="auto"/>
        <w:rPr>
          <w:rFonts w:ascii="Source Sans Pro" w:hAnsi="Source Sans Pro"/>
          <w:b/>
          <w:color w:val="C00000"/>
          <w:sz w:val="28"/>
        </w:rPr>
      </w:pPr>
      <w:r w:rsidRPr="00BB2A28">
        <w:rPr>
          <w:rFonts w:ascii="Source Sans Pro" w:hAnsi="Source Sans Pro"/>
          <w:b/>
          <w:color w:val="C00000"/>
          <w:sz w:val="28"/>
        </w:rPr>
        <w:t xml:space="preserve">3. Narrative Reporting on </w:t>
      </w:r>
      <w:r w:rsidR="00095BBD" w:rsidRPr="00BB2A28">
        <w:rPr>
          <w:rFonts w:ascii="Source Sans Pro" w:hAnsi="Source Sans Pro"/>
          <w:b/>
          <w:color w:val="C00000"/>
          <w:sz w:val="28"/>
        </w:rPr>
        <w:t>Activity Implementation</w:t>
      </w:r>
    </w:p>
    <w:p w14:paraId="484254A6" w14:textId="77777777" w:rsidR="00095BBD" w:rsidRPr="00D12A4F" w:rsidRDefault="00095BBD" w:rsidP="00BB2A28">
      <w:pPr>
        <w:spacing w:after="0" w:line="360" w:lineRule="auto"/>
        <w:jc w:val="both"/>
        <w:rPr>
          <w:rFonts w:ascii="Source Sans Pro" w:hAnsi="Source Sans Pro"/>
          <w:color w:val="FF0000"/>
          <w:highlight w:val="yellow"/>
        </w:rPr>
      </w:pPr>
      <w:r w:rsidRPr="00D12A4F">
        <w:rPr>
          <w:rFonts w:ascii="Source Sans Pro" w:hAnsi="Source Sans Pro"/>
          <w:color w:val="FF0000"/>
          <w:highlight w:val="yellow"/>
        </w:rPr>
        <w:t>3.1</w:t>
      </w:r>
      <w:r w:rsidR="00A73178" w:rsidRPr="00D12A4F">
        <w:rPr>
          <w:rFonts w:ascii="Source Sans Pro" w:hAnsi="Source Sans Pro"/>
          <w:color w:val="FF0000"/>
          <w:highlight w:val="yellow"/>
        </w:rPr>
        <w:t xml:space="preserve"> GUIDELINES: </w:t>
      </w:r>
      <w:r w:rsidRPr="00D12A4F">
        <w:rPr>
          <w:rFonts w:ascii="Source Sans Pro" w:hAnsi="Source Sans Pro"/>
          <w:color w:val="FF0000"/>
          <w:highlight w:val="yellow"/>
        </w:rPr>
        <w:t xml:space="preserve">Which activities </w:t>
      </w:r>
      <w:proofErr w:type="gramStart"/>
      <w:r w:rsidR="0090073A" w:rsidRPr="00D12A4F">
        <w:rPr>
          <w:rFonts w:ascii="Source Sans Pro" w:hAnsi="Source Sans Pro"/>
          <w:color w:val="FF0000"/>
          <w:highlight w:val="yellow"/>
        </w:rPr>
        <w:t>were pl</w:t>
      </w:r>
      <w:r w:rsidR="00C05130" w:rsidRPr="00D12A4F">
        <w:rPr>
          <w:rFonts w:ascii="Source Sans Pro" w:hAnsi="Source Sans Pro"/>
          <w:color w:val="FF0000"/>
          <w:highlight w:val="yellow"/>
        </w:rPr>
        <w:t>anned to be implemented</w:t>
      </w:r>
      <w:proofErr w:type="gramEnd"/>
      <w:r w:rsidR="00C05130" w:rsidRPr="00D12A4F">
        <w:rPr>
          <w:rFonts w:ascii="Source Sans Pro" w:hAnsi="Source Sans Pro"/>
          <w:color w:val="FF0000"/>
          <w:highlight w:val="yellow"/>
        </w:rPr>
        <w:t xml:space="preserve"> in the first six months (Q1 and Q2)</w:t>
      </w:r>
      <w:r w:rsidR="0090073A" w:rsidRPr="00D12A4F">
        <w:rPr>
          <w:rFonts w:ascii="Source Sans Pro" w:hAnsi="Source Sans Pro"/>
          <w:color w:val="FF0000"/>
          <w:highlight w:val="yellow"/>
        </w:rPr>
        <w:t>? Please list down the Activity Name and Number only.</w:t>
      </w:r>
    </w:p>
    <w:p w14:paraId="731030E0" w14:textId="77777777" w:rsidR="006F3F42" w:rsidRPr="00D12A4F" w:rsidRDefault="006F3F42" w:rsidP="00BB2A28">
      <w:p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List of activities implemented during the reporting period</w:t>
      </w:r>
    </w:p>
    <w:p w14:paraId="20DA4CAD" w14:textId="4E3F332E" w:rsidR="006F3F42" w:rsidRPr="00C1063F" w:rsidRDefault="006F3F42" w:rsidP="00BB2A28">
      <w:p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Result 01: Quality eye care services provided</w:t>
      </w:r>
    </w:p>
    <w:p w14:paraId="71BC56FF" w14:textId="77777777" w:rsidR="006F3F42" w:rsidRPr="00D12A4F" w:rsidRDefault="006F3F42" w:rsidP="00BB2A28">
      <w:pPr>
        <w:pStyle w:val="ListParagraph"/>
        <w:numPr>
          <w:ilvl w:val="1"/>
          <w:numId w:val="2"/>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Eye patients screened and treated </w:t>
      </w:r>
    </w:p>
    <w:p w14:paraId="61625FC8" w14:textId="77777777" w:rsidR="006F3F42" w:rsidRPr="00D12A4F" w:rsidRDefault="006F3F42" w:rsidP="00BB2A28">
      <w:pPr>
        <w:pStyle w:val="ListParagraph"/>
        <w:numPr>
          <w:ilvl w:val="1"/>
          <w:numId w:val="2"/>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Active Trachoma cases treated with </w:t>
      </w:r>
      <w:proofErr w:type="spellStart"/>
      <w:r w:rsidRPr="00D12A4F">
        <w:rPr>
          <w:rFonts w:ascii="Source Sans Pro" w:eastAsia="Times New Roman" w:hAnsi="Source Sans Pro" w:cs="Times New Roman"/>
          <w:bCs/>
          <w:color w:val="000000"/>
        </w:rPr>
        <w:t>TTC</w:t>
      </w:r>
      <w:proofErr w:type="spellEnd"/>
    </w:p>
    <w:p w14:paraId="16017245" w14:textId="77777777" w:rsidR="006F3F42" w:rsidRPr="00D12A4F" w:rsidRDefault="006F3F42" w:rsidP="00BB2A28">
      <w:pPr>
        <w:pStyle w:val="ListParagraph"/>
        <w:numPr>
          <w:ilvl w:val="1"/>
          <w:numId w:val="2"/>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Lid surgeries performed </w:t>
      </w:r>
    </w:p>
    <w:p w14:paraId="50898926" w14:textId="77777777" w:rsidR="006F3F42" w:rsidRPr="00D12A4F" w:rsidRDefault="006F3F42" w:rsidP="00BB2A28">
      <w:pPr>
        <w:pStyle w:val="ListParagraph"/>
        <w:numPr>
          <w:ilvl w:val="1"/>
          <w:numId w:val="2"/>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Cataract surgeries performed</w:t>
      </w:r>
    </w:p>
    <w:p w14:paraId="475F469A" w14:textId="77777777" w:rsidR="006F3F42" w:rsidRPr="00D12A4F" w:rsidRDefault="006F3F42" w:rsidP="00BB2A28">
      <w:pPr>
        <w:pStyle w:val="ListParagraph"/>
        <w:numPr>
          <w:ilvl w:val="1"/>
          <w:numId w:val="2"/>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Adults and children refracted </w:t>
      </w:r>
    </w:p>
    <w:p w14:paraId="2D246CF2" w14:textId="77777777" w:rsidR="006F3F42" w:rsidRPr="00D12A4F" w:rsidRDefault="006F3F42" w:rsidP="00BB2A28">
      <w:pPr>
        <w:pStyle w:val="ListParagraph"/>
        <w:numPr>
          <w:ilvl w:val="1"/>
          <w:numId w:val="2"/>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Adults and children educated </w:t>
      </w:r>
    </w:p>
    <w:p w14:paraId="69744213" w14:textId="77777777" w:rsidR="006F3F42" w:rsidRPr="00D12A4F" w:rsidRDefault="006F3F42" w:rsidP="00BB2A28">
      <w:p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Result 02: Essential </w:t>
      </w:r>
      <w:proofErr w:type="spellStart"/>
      <w:r w:rsidRPr="00D12A4F">
        <w:rPr>
          <w:rFonts w:ascii="Source Sans Pro" w:eastAsia="Times New Roman" w:hAnsi="Source Sans Pro" w:cs="Times New Roman"/>
          <w:b/>
          <w:bCs/>
          <w:color w:val="000000"/>
        </w:rPr>
        <w:t>ENT</w:t>
      </w:r>
      <w:proofErr w:type="spellEnd"/>
      <w:r w:rsidRPr="00D12A4F">
        <w:rPr>
          <w:rFonts w:ascii="Source Sans Pro" w:eastAsia="Times New Roman" w:hAnsi="Source Sans Pro" w:cs="Times New Roman"/>
          <w:b/>
          <w:bCs/>
          <w:color w:val="000000"/>
        </w:rPr>
        <w:t xml:space="preserve"> services provided to rural people in central Ethiopia</w:t>
      </w:r>
    </w:p>
    <w:p w14:paraId="2C17BBA7" w14:textId="77777777" w:rsidR="006F3F42" w:rsidRPr="00D12A4F" w:rsidRDefault="006F3F42" w:rsidP="00BB2A28">
      <w:pPr>
        <w:pStyle w:val="ListParagraph"/>
        <w:numPr>
          <w:ilvl w:val="1"/>
          <w:numId w:val="3"/>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Patients screened and treated for </w:t>
      </w:r>
      <w:proofErr w:type="spellStart"/>
      <w:r w:rsidRPr="00D12A4F">
        <w:rPr>
          <w:rFonts w:ascii="Source Sans Pro" w:eastAsia="Times New Roman" w:hAnsi="Source Sans Pro" w:cs="Times New Roman"/>
          <w:bCs/>
          <w:color w:val="000000"/>
        </w:rPr>
        <w:t>ENT</w:t>
      </w:r>
      <w:proofErr w:type="spellEnd"/>
      <w:r w:rsidRPr="00D12A4F">
        <w:rPr>
          <w:rFonts w:ascii="Source Sans Pro" w:eastAsia="Times New Roman" w:hAnsi="Source Sans Pro" w:cs="Times New Roman"/>
          <w:bCs/>
          <w:color w:val="000000"/>
        </w:rPr>
        <w:t xml:space="preserve"> problems</w:t>
      </w:r>
    </w:p>
    <w:p w14:paraId="2586CCF6" w14:textId="77777777" w:rsidR="006F3F42" w:rsidRPr="00D12A4F" w:rsidRDefault="006F3F42" w:rsidP="00BB2A28">
      <w:pPr>
        <w:pStyle w:val="ListParagraph"/>
        <w:numPr>
          <w:ilvl w:val="1"/>
          <w:numId w:val="3"/>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Patients treated for ear infection</w:t>
      </w:r>
    </w:p>
    <w:p w14:paraId="3F71C44C" w14:textId="77777777" w:rsidR="006F3F42" w:rsidRPr="00D12A4F" w:rsidRDefault="006F3F42" w:rsidP="00BB2A28">
      <w:pPr>
        <w:pStyle w:val="ListParagraph"/>
        <w:numPr>
          <w:ilvl w:val="1"/>
          <w:numId w:val="3"/>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Removal of foreign body for adults and children</w:t>
      </w:r>
    </w:p>
    <w:p w14:paraId="0A8463AA" w14:textId="77777777" w:rsidR="006F3F42" w:rsidRPr="00D12A4F" w:rsidRDefault="006F3F42" w:rsidP="00BB2A28">
      <w:pPr>
        <w:pStyle w:val="ListParagraph"/>
        <w:numPr>
          <w:ilvl w:val="1"/>
          <w:numId w:val="3"/>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Audiometry performed for persons with Hard of Hearing</w:t>
      </w:r>
    </w:p>
    <w:p w14:paraId="00C46B4A" w14:textId="7644582A" w:rsidR="006F3F42" w:rsidRPr="00C1063F" w:rsidRDefault="006F3F42" w:rsidP="00BB2A28">
      <w:pPr>
        <w:pStyle w:val="ListParagraph"/>
        <w:numPr>
          <w:ilvl w:val="1"/>
          <w:numId w:val="3"/>
        </w:numPr>
        <w:spacing w:after="0" w:line="360" w:lineRule="auto"/>
        <w:rPr>
          <w:rFonts w:ascii="Source Sans Pro" w:eastAsia="Times New Roman" w:hAnsi="Source Sans Pro" w:cs="Times New Roman"/>
          <w:bCs/>
          <w:color w:val="000000"/>
        </w:rPr>
      </w:pPr>
      <w:proofErr w:type="spellStart"/>
      <w:r w:rsidRPr="00D12A4F">
        <w:rPr>
          <w:rFonts w:ascii="Source Sans Pro" w:eastAsia="Times New Roman" w:hAnsi="Source Sans Pro" w:cs="Times New Roman"/>
          <w:bCs/>
          <w:color w:val="000000"/>
        </w:rPr>
        <w:t>ENT</w:t>
      </w:r>
      <w:proofErr w:type="spellEnd"/>
      <w:r w:rsidRPr="00D12A4F">
        <w:rPr>
          <w:rFonts w:ascii="Source Sans Pro" w:eastAsia="Times New Roman" w:hAnsi="Source Sans Pro" w:cs="Times New Roman"/>
          <w:bCs/>
          <w:color w:val="000000"/>
        </w:rPr>
        <w:t xml:space="preserve"> surgeries performed</w:t>
      </w:r>
    </w:p>
    <w:p w14:paraId="0A54A58A" w14:textId="77777777" w:rsidR="006F3F42" w:rsidRPr="00D12A4F" w:rsidRDefault="006F3F42" w:rsidP="00BB2A28">
      <w:p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Result 03: Locomotor rehabilitation services provided to persons with disabilities</w:t>
      </w:r>
    </w:p>
    <w:p w14:paraId="6C5F66B0" w14:textId="77777777" w:rsidR="006F3F42" w:rsidRPr="00D12A4F" w:rsidRDefault="006F3F42" w:rsidP="00BB2A28">
      <w:pPr>
        <w:pStyle w:val="ListParagraph"/>
        <w:numPr>
          <w:ilvl w:val="1"/>
          <w:numId w:val="4"/>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Persons with disability screened </w:t>
      </w:r>
    </w:p>
    <w:p w14:paraId="22F36530" w14:textId="77777777" w:rsidR="006F3F42" w:rsidRPr="00D12A4F" w:rsidRDefault="006F3F42" w:rsidP="00BB2A28">
      <w:pPr>
        <w:pStyle w:val="ListParagraph"/>
        <w:numPr>
          <w:ilvl w:val="1"/>
          <w:numId w:val="4"/>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Persons rendered with physiotherapy service </w:t>
      </w:r>
    </w:p>
    <w:p w14:paraId="6E7DAC3D" w14:textId="77777777" w:rsidR="006F3F42" w:rsidRPr="00D12A4F" w:rsidRDefault="006F3F42" w:rsidP="00BB2A28">
      <w:pPr>
        <w:pStyle w:val="ListParagraph"/>
        <w:numPr>
          <w:ilvl w:val="1"/>
          <w:numId w:val="4"/>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Patients treated with </w:t>
      </w:r>
      <w:proofErr w:type="spellStart"/>
      <w:r w:rsidRPr="00D12A4F">
        <w:rPr>
          <w:rFonts w:ascii="Source Sans Pro" w:eastAsia="Times New Roman" w:hAnsi="Source Sans Pro" w:cs="Times New Roman"/>
          <w:bCs/>
          <w:color w:val="000000"/>
        </w:rPr>
        <w:t>PoP</w:t>
      </w:r>
      <w:proofErr w:type="spellEnd"/>
      <w:r w:rsidRPr="00D12A4F">
        <w:rPr>
          <w:rFonts w:ascii="Source Sans Pro" w:eastAsia="Times New Roman" w:hAnsi="Source Sans Pro" w:cs="Times New Roman"/>
          <w:bCs/>
          <w:color w:val="000000"/>
        </w:rPr>
        <w:t xml:space="preserve"> for Club foot</w:t>
      </w:r>
    </w:p>
    <w:p w14:paraId="66459D23" w14:textId="77777777" w:rsidR="006F3F42" w:rsidRPr="00D12A4F" w:rsidRDefault="006F3F42" w:rsidP="00BB2A28">
      <w:pPr>
        <w:pStyle w:val="ListParagraph"/>
        <w:numPr>
          <w:ilvl w:val="1"/>
          <w:numId w:val="4"/>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lastRenderedPageBreak/>
        <w:t>Appliances and devices produced and distributed</w:t>
      </w:r>
    </w:p>
    <w:p w14:paraId="17AA4705" w14:textId="77777777" w:rsidR="006F3F42" w:rsidRPr="00D12A4F" w:rsidRDefault="006F3F42" w:rsidP="00BB2A28">
      <w:pPr>
        <w:pStyle w:val="ListParagraph"/>
        <w:numPr>
          <w:ilvl w:val="1"/>
          <w:numId w:val="4"/>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Appliances and devices maintained</w:t>
      </w:r>
    </w:p>
    <w:p w14:paraId="7A735597" w14:textId="77777777" w:rsidR="006F3F42" w:rsidRPr="00D12A4F" w:rsidRDefault="006F3F42" w:rsidP="00BB2A28">
      <w:pPr>
        <w:spacing w:after="0" w:line="360" w:lineRule="auto"/>
        <w:rPr>
          <w:rFonts w:ascii="Source Sans Pro" w:eastAsia="Times New Roman" w:hAnsi="Source Sans Pro" w:cs="Times New Roman"/>
          <w:b/>
          <w:bCs/>
          <w:color w:val="000000"/>
        </w:rPr>
      </w:pPr>
    </w:p>
    <w:p w14:paraId="35A78CB3" w14:textId="77777777" w:rsidR="006F3F42" w:rsidRPr="00D12A4F" w:rsidRDefault="006F3F42" w:rsidP="00BB2A28">
      <w:p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Result 04: Medical services provided to patients with Epilepsy in rural central in rural central Ethiopia</w:t>
      </w:r>
    </w:p>
    <w:p w14:paraId="77CD78D4" w14:textId="77777777" w:rsidR="006F3F42" w:rsidRPr="00D12A4F" w:rsidRDefault="006F3F42" w:rsidP="00BB2A28">
      <w:pPr>
        <w:pStyle w:val="ListParagraph"/>
        <w:numPr>
          <w:ilvl w:val="1"/>
          <w:numId w:val="5"/>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Newly enrolled patients with Epilepsy</w:t>
      </w:r>
    </w:p>
    <w:p w14:paraId="354D4C8C" w14:textId="0773D57C" w:rsidR="006F3F42" w:rsidRPr="00C1063F" w:rsidRDefault="006F3F42" w:rsidP="00BB2A28">
      <w:pPr>
        <w:pStyle w:val="ListParagraph"/>
        <w:numPr>
          <w:ilvl w:val="1"/>
          <w:numId w:val="5"/>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Epileptic patients will be followed up</w:t>
      </w:r>
    </w:p>
    <w:p w14:paraId="717E54F9" w14:textId="77777777" w:rsidR="006F3F42" w:rsidRPr="00D12A4F" w:rsidRDefault="006F3F42" w:rsidP="00BB2A28">
      <w:p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Result 05</w:t>
      </w:r>
      <w:r w:rsidRPr="00D12A4F">
        <w:rPr>
          <w:rFonts w:ascii="Source Sans Pro" w:hAnsi="Source Sans Pro"/>
        </w:rPr>
        <w:t xml:space="preserve"> </w:t>
      </w:r>
      <w:r w:rsidRPr="00D12A4F">
        <w:rPr>
          <w:rFonts w:ascii="Source Sans Pro" w:eastAsia="Times New Roman" w:hAnsi="Source Sans Pro" w:cs="Times New Roman"/>
          <w:b/>
          <w:bCs/>
          <w:color w:val="000000"/>
        </w:rPr>
        <w:t>Provide comprehensive range of LV services</w:t>
      </w:r>
    </w:p>
    <w:p w14:paraId="168EC48D" w14:textId="77777777" w:rsidR="006F3F42" w:rsidRPr="00D12A4F" w:rsidRDefault="006F3F42"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     5.1. Low vision screening of children and adults </w:t>
      </w:r>
    </w:p>
    <w:p w14:paraId="7E1724DE" w14:textId="57944734" w:rsidR="006F3F42" w:rsidRPr="00D12A4F" w:rsidRDefault="006F3F42"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     5.2 Provision of appropriate LV devices and materials to enable persons with low </w:t>
      </w:r>
      <w:r w:rsidRPr="00D12A4F">
        <w:rPr>
          <w:rFonts w:ascii="Source Sans Pro" w:eastAsia="Times New Roman" w:hAnsi="Source Sans Pro" w:cs="Times New Roman"/>
          <w:bCs/>
          <w:color w:val="000000"/>
        </w:rPr>
        <w:tab/>
        <w:t>vision</w:t>
      </w:r>
      <w:r w:rsidR="000F54D9" w:rsidRPr="00D12A4F">
        <w:rPr>
          <w:rFonts w:ascii="Source Sans Pro" w:eastAsia="Times New Roman" w:hAnsi="Source Sans Pro" w:cs="Times New Roman"/>
          <w:bCs/>
          <w:color w:val="000000"/>
        </w:rPr>
        <w:t xml:space="preserve"> </w:t>
      </w:r>
      <w:r w:rsidRPr="00D12A4F">
        <w:rPr>
          <w:rFonts w:ascii="Source Sans Pro" w:eastAsia="Times New Roman" w:hAnsi="Source Sans Pro" w:cs="Times New Roman"/>
          <w:bCs/>
          <w:color w:val="000000"/>
        </w:rPr>
        <w:t xml:space="preserve">to benefit from their remaining vision </w:t>
      </w:r>
    </w:p>
    <w:p w14:paraId="58EE5C12" w14:textId="77777777" w:rsidR="006F3F42" w:rsidRPr="00D12A4F" w:rsidRDefault="006F3F42"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    5.3 Provide on-going training and counseling to low vision patients and care takers </w:t>
      </w:r>
    </w:p>
    <w:p w14:paraId="4B4F0F75" w14:textId="77777777" w:rsidR="006F3F42" w:rsidRPr="00D12A4F" w:rsidRDefault="006F3F42"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    5.4 Regular follow-up of patients who acquired low vision devices </w:t>
      </w:r>
    </w:p>
    <w:p w14:paraId="3310CB14" w14:textId="77777777" w:rsidR="006F3F42" w:rsidRPr="00D12A4F" w:rsidRDefault="006F3F42"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    5.5 Awareness raising on low vision about the availability of LV services at </w:t>
      </w:r>
      <w:proofErr w:type="spellStart"/>
      <w:r w:rsidRPr="00D12A4F">
        <w:rPr>
          <w:rFonts w:ascii="Source Sans Pro" w:eastAsia="Times New Roman" w:hAnsi="Source Sans Pro" w:cs="Times New Roman"/>
          <w:bCs/>
          <w:color w:val="000000"/>
        </w:rPr>
        <w:t>Grarbet</w:t>
      </w:r>
      <w:proofErr w:type="spellEnd"/>
      <w:r w:rsidRPr="00D12A4F">
        <w:rPr>
          <w:rFonts w:ascii="Source Sans Pro" w:eastAsia="Times New Roman" w:hAnsi="Source Sans Pro" w:cs="Times New Roman"/>
          <w:bCs/>
          <w:color w:val="000000"/>
        </w:rPr>
        <w:t xml:space="preserve">    Hospital</w:t>
      </w:r>
    </w:p>
    <w:p w14:paraId="264B945C" w14:textId="77777777" w:rsidR="006F3F42" w:rsidRPr="00D12A4F" w:rsidRDefault="006F3F42" w:rsidP="00BB2A28">
      <w:pPr>
        <w:spacing w:after="0" w:line="360" w:lineRule="auto"/>
        <w:jc w:val="both"/>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Result </w:t>
      </w:r>
      <w:proofErr w:type="gramStart"/>
      <w:r w:rsidRPr="00D12A4F">
        <w:rPr>
          <w:rFonts w:ascii="Source Sans Pro" w:eastAsia="Times New Roman" w:hAnsi="Source Sans Pro" w:cs="Times New Roman"/>
          <w:b/>
          <w:bCs/>
          <w:color w:val="000000"/>
        </w:rPr>
        <w:t>6</w:t>
      </w:r>
      <w:proofErr w:type="gramEnd"/>
      <w:r w:rsidRPr="00D12A4F">
        <w:rPr>
          <w:rFonts w:ascii="Source Sans Pro" w:eastAsia="Times New Roman" w:hAnsi="Source Sans Pro" w:cs="Times New Roman"/>
          <w:b/>
          <w:bCs/>
          <w:color w:val="000000"/>
        </w:rPr>
        <w:t xml:space="preserve"> Equip and maintain stocks for low vision testing tools, materials, spectacle frames, optical lenses, as well as optical and non-optical devices</w:t>
      </w:r>
    </w:p>
    <w:p w14:paraId="3C875BF2" w14:textId="77777777" w:rsidR="0090073A" w:rsidRPr="00D12A4F" w:rsidRDefault="00A73178" w:rsidP="00BB2A28">
      <w:pPr>
        <w:spacing w:after="0" w:line="360" w:lineRule="auto"/>
        <w:jc w:val="both"/>
        <w:rPr>
          <w:rFonts w:ascii="Source Sans Pro" w:hAnsi="Source Sans Pro"/>
          <w:color w:val="FF0000"/>
          <w:highlight w:val="yellow"/>
        </w:rPr>
      </w:pPr>
      <w:r w:rsidRPr="00D12A4F">
        <w:rPr>
          <w:rFonts w:ascii="Source Sans Pro" w:hAnsi="Source Sans Pro"/>
          <w:color w:val="FF0000"/>
          <w:highlight w:val="yellow"/>
        </w:rPr>
        <w:t>3.2</w:t>
      </w:r>
      <w:r w:rsidR="0090073A" w:rsidRPr="00D12A4F">
        <w:rPr>
          <w:rFonts w:ascii="Source Sans Pro" w:hAnsi="Source Sans Pro"/>
          <w:color w:val="FF0000"/>
          <w:highlight w:val="yellow"/>
        </w:rPr>
        <w:t xml:space="preserve"> </w:t>
      </w:r>
      <w:r w:rsidRPr="00D12A4F">
        <w:rPr>
          <w:rFonts w:ascii="Source Sans Pro" w:hAnsi="Source Sans Pro"/>
          <w:color w:val="FF0000"/>
          <w:highlight w:val="yellow"/>
        </w:rPr>
        <w:t xml:space="preserve">GUIDELINES: </w:t>
      </w:r>
      <w:r w:rsidR="007C37B2" w:rsidRPr="00D12A4F">
        <w:rPr>
          <w:rFonts w:ascii="Source Sans Pro" w:hAnsi="Source Sans Pro"/>
          <w:color w:val="FF0000"/>
          <w:highlight w:val="yellow"/>
        </w:rPr>
        <w:t>Using the list above, please r</w:t>
      </w:r>
      <w:r w:rsidR="0090073A" w:rsidRPr="00D12A4F">
        <w:rPr>
          <w:rFonts w:ascii="Source Sans Pro" w:hAnsi="Source Sans Pro"/>
          <w:color w:val="FF0000"/>
          <w:highlight w:val="yellow"/>
        </w:rPr>
        <w:t>eport on the activities implemented during the quarter.</w:t>
      </w:r>
      <w:r w:rsidR="005E2591" w:rsidRPr="00D12A4F">
        <w:rPr>
          <w:rFonts w:ascii="Source Sans Pro" w:hAnsi="Source Sans Pro"/>
          <w:color w:val="FF0000"/>
          <w:highlight w:val="yellow"/>
        </w:rPr>
        <w:t xml:space="preserve"> </w:t>
      </w:r>
      <w:r w:rsidR="000A0E3D" w:rsidRPr="00D12A4F">
        <w:rPr>
          <w:rFonts w:ascii="Source Sans Pro" w:hAnsi="Source Sans Pro"/>
          <w:color w:val="FF0000"/>
          <w:highlight w:val="yellow"/>
        </w:rPr>
        <w:t xml:space="preserve">Describe if any targets were achieved, or explain any variance in achieved versus planned activities in the quarter. Explain who the main beneficiaries were. </w:t>
      </w:r>
    </w:p>
    <w:p w14:paraId="2FDF3A8B" w14:textId="77777777" w:rsidR="00605BC8" w:rsidRPr="00D12A4F" w:rsidRDefault="00605BC8" w:rsidP="00BB2A28">
      <w:pPr>
        <w:spacing w:after="0" w:line="360" w:lineRule="auto"/>
        <w:jc w:val="both"/>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Activities implemented during the reporting period</w:t>
      </w:r>
    </w:p>
    <w:p w14:paraId="1BB4494B" w14:textId="6E8777D5" w:rsidR="00605BC8" w:rsidRPr="00C1063F" w:rsidRDefault="00605BC8" w:rsidP="00BB2A28">
      <w:p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Result 01: Quality eye care services provided</w:t>
      </w:r>
    </w:p>
    <w:p w14:paraId="54C44B29" w14:textId="64AEACDB" w:rsidR="00605BC8" w:rsidRPr="00C1063F" w:rsidRDefault="00605BC8" w:rsidP="00C1063F">
      <w:pPr>
        <w:pStyle w:val="ListParagraph"/>
        <w:numPr>
          <w:ilvl w:val="1"/>
          <w:numId w:val="6"/>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Eye patients screened and treated </w:t>
      </w:r>
    </w:p>
    <w:p w14:paraId="51191BFB" w14:textId="5D35FC60" w:rsidR="00605BC8" w:rsidRPr="00C1063F" w:rsidRDefault="00C1063F" w:rsidP="00C1063F">
      <w:pPr>
        <w:spacing w:after="0" w:line="360" w:lineRule="auto"/>
        <w:jc w:val="both"/>
        <w:rPr>
          <w:rFonts w:ascii="Source Sans Pro" w:eastAsia="Times New Roman" w:hAnsi="Source Sans Pro" w:cs="Times New Roman"/>
          <w:bCs/>
          <w:color w:val="000000"/>
        </w:rPr>
      </w:pPr>
      <w:proofErr w:type="gramStart"/>
      <w:r w:rsidRPr="00D12A4F">
        <w:rPr>
          <w:rFonts w:ascii="Source Sans Pro" w:hAnsi="Source Sans Pro"/>
          <w:bCs/>
        </w:rPr>
        <w:t>23,499</w:t>
      </w:r>
      <w:proofErr w:type="gramEnd"/>
      <w:r w:rsidR="002704EB" w:rsidRPr="00D12A4F">
        <w:rPr>
          <w:rFonts w:ascii="Source Sans Pro" w:hAnsi="Source Sans Pro"/>
          <w:bCs/>
        </w:rPr>
        <w:t xml:space="preserve"> </w:t>
      </w:r>
      <w:r w:rsidR="00CA4AB4" w:rsidRPr="00D12A4F">
        <w:rPr>
          <w:rFonts w:ascii="Source Sans Pro" w:hAnsi="Source Sans Pro"/>
          <w:bCs/>
        </w:rPr>
        <w:t>adults</w:t>
      </w:r>
      <w:r w:rsidR="0031632E" w:rsidRPr="00D12A4F">
        <w:rPr>
          <w:rFonts w:ascii="Source Sans Pro" w:hAnsi="Source Sans Pro"/>
          <w:bCs/>
        </w:rPr>
        <w:t xml:space="preserve"> (Male: 12,656</w:t>
      </w:r>
      <w:r w:rsidR="002704EB" w:rsidRPr="00D12A4F">
        <w:rPr>
          <w:rFonts w:ascii="Source Sans Pro" w:hAnsi="Source Sans Pro"/>
          <w:bCs/>
        </w:rPr>
        <w:t xml:space="preserve"> and Females: 10,793)</w:t>
      </w:r>
      <w:r w:rsidR="00CA4AB4" w:rsidRPr="00D12A4F">
        <w:rPr>
          <w:rFonts w:ascii="Source Sans Pro" w:hAnsi="Source Sans Pro"/>
          <w:bCs/>
        </w:rPr>
        <w:t xml:space="preserve"> and </w:t>
      </w:r>
      <w:r w:rsidR="002704EB" w:rsidRPr="00D12A4F">
        <w:rPr>
          <w:rFonts w:ascii="Source Sans Pro" w:hAnsi="Source Sans Pro"/>
          <w:bCs/>
        </w:rPr>
        <w:t xml:space="preserve">4,430 children (Boys: 2,334 and Girls: 2,096) </w:t>
      </w:r>
      <w:r w:rsidR="00CA4AB4" w:rsidRPr="00D12A4F">
        <w:rPr>
          <w:rFonts w:ascii="Source Sans Pro" w:hAnsi="Source Sans Pro"/>
          <w:bCs/>
        </w:rPr>
        <w:t xml:space="preserve">received comprehensive eye care services using GTM base Centers. </w:t>
      </w:r>
      <w:proofErr w:type="gramStart"/>
      <w:r w:rsidR="00CA4AB4" w:rsidRPr="00D12A4F">
        <w:rPr>
          <w:rFonts w:ascii="Source Sans Pro" w:hAnsi="Source Sans Pro"/>
          <w:bCs/>
        </w:rPr>
        <w:t>The eye examination are provide</w:t>
      </w:r>
      <w:r w:rsidR="002704EB" w:rsidRPr="00D12A4F">
        <w:rPr>
          <w:rFonts w:ascii="Source Sans Pro" w:hAnsi="Source Sans Pro"/>
          <w:bCs/>
        </w:rPr>
        <w:t>d</w:t>
      </w:r>
      <w:r w:rsidR="00CA4AB4" w:rsidRPr="00D12A4F">
        <w:rPr>
          <w:rFonts w:ascii="Source Sans Pro" w:hAnsi="Source Sans Pro"/>
          <w:bCs/>
        </w:rPr>
        <w:t xml:space="preserve"> by </w:t>
      </w:r>
      <w:proofErr w:type="spellStart"/>
      <w:r w:rsidR="00CA4AB4" w:rsidRPr="00D12A4F">
        <w:rPr>
          <w:rFonts w:ascii="Source Sans Pro" w:hAnsi="Source Sans Pro"/>
          <w:bCs/>
        </w:rPr>
        <w:t>GTM’s</w:t>
      </w:r>
      <w:proofErr w:type="spellEnd"/>
      <w:r w:rsidR="00CA4AB4" w:rsidRPr="00D12A4F">
        <w:rPr>
          <w:rFonts w:ascii="Source Sans Pro" w:hAnsi="Source Sans Pro"/>
          <w:bCs/>
        </w:rPr>
        <w:t xml:space="preserve"> senior </w:t>
      </w:r>
      <w:r w:rsidR="003F4A30" w:rsidRPr="00D12A4F">
        <w:rPr>
          <w:rFonts w:ascii="Source Sans Pro" w:hAnsi="Source Sans Pro"/>
          <w:bCs/>
        </w:rPr>
        <w:t>ophthalmologist, cataract</w:t>
      </w:r>
      <w:r w:rsidR="00CA4AB4" w:rsidRPr="00D12A4F">
        <w:rPr>
          <w:rFonts w:ascii="Source Sans Pro" w:hAnsi="Source Sans Pro"/>
          <w:bCs/>
        </w:rPr>
        <w:t xml:space="preserve"> </w:t>
      </w:r>
      <w:r w:rsidR="00B12344" w:rsidRPr="00D12A4F">
        <w:rPr>
          <w:rFonts w:ascii="Source Sans Pro" w:hAnsi="Source Sans Pro"/>
          <w:bCs/>
        </w:rPr>
        <w:t>surgeons, ophthalmic</w:t>
      </w:r>
      <w:r w:rsidR="00CA4AB4" w:rsidRPr="00D12A4F">
        <w:rPr>
          <w:rFonts w:ascii="Source Sans Pro" w:hAnsi="Source Sans Pro"/>
          <w:bCs/>
        </w:rPr>
        <w:t xml:space="preserve"> nurses and optometrist</w:t>
      </w:r>
      <w:r w:rsidR="003F4A30" w:rsidRPr="00D12A4F">
        <w:rPr>
          <w:rFonts w:ascii="Source Sans Pro" w:hAnsi="Source Sans Pro"/>
          <w:bCs/>
        </w:rPr>
        <w:t>s</w:t>
      </w:r>
      <w:proofErr w:type="gramEnd"/>
      <w:r w:rsidR="00CA4AB4" w:rsidRPr="00D12A4F">
        <w:rPr>
          <w:rFonts w:ascii="Source Sans Pro" w:hAnsi="Source Sans Pro"/>
          <w:bCs/>
        </w:rPr>
        <w:t>. Emphasis was given to the quality of eye care service rendered to the</w:t>
      </w:r>
      <w:r w:rsidR="002704EB" w:rsidRPr="00D12A4F">
        <w:rPr>
          <w:rFonts w:ascii="Source Sans Pro" w:hAnsi="Source Sans Pro"/>
          <w:bCs/>
        </w:rPr>
        <w:t xml:space="preserve"> patients from all </w:t>
      </w:r>
      <w:r w:rsidR="00DE2B43" w:rsidRPr="00D12A4F">
        <w:rPr>
          <w:rFonts w:ascii="Source Sans Pro" w:hAnsi="Source Sans Pro"/>
          <w:bCs/>
        </w:rPr>
        <w:t xml:space="preserve">corners </w:t>
      </w:r>
      <w:proofErr w:type="gramStart"/>
      <w:r w:rsidR="00DE2B43" w:rsidRPr="00D12A4F">
        <w:rPr>
          <w:rFonts w:ascii="Source Sans Pro" w:hAnsi="Source Sans Pro"/>
          <w:bCs/>
        </w:rPr>
        <w:t xml:space="preserve">of </w:t>
      </w:r>
      <w:r w:rsidR="002704EB" w:rsidRPr="00D12A4F">
        <w:rPr>
          <w:rFonts w:ascii="Source Sans Pro" w:hAnsi="Source Sans Pro"/>
          <w:bCs/>
        </w:rPr>
        <w:t xml:space="preserve"> the</w:t>
      </w:r>
      <w:proofErr w:type="gramEnd"/>
      <w:r w:rsidR="002704EB" w:rsidRPr="00D12A4F">
        <w:rPr>
          <w:rFonts w:ascii="Source Sans Pro" w:hAnsi="Source Sans Pro"/>
          <w:bCs/>
        </w:rPr>
        <w:t xml:space="preserve"> country.  </w:t>
      </w:r>
      <w:r w:rsidR="00B12344" w:rsidRPr="00D12A4F">
        <w:rPr>
          <w:rFonts w:ascii="Source Sans Pro" w:hAnsi="Source Sans Pro"/>
          <w:bCs/>
        </w:rPr>
        <w:t>In this regard, mo</w:t>
      </w:r>
      <w:r w:rsidR="00833871" w:rsidRPr="00D12A4F">
        <w:rPr>
          <w:rFonts w:ascii="Source Sans Pro" w:hAnsi="Source Sans Pro"/>
          <w:bCs/>
        </w:rPr>
        <w:t xml:space="preserve">rning meeting </w:t>
      </w:r>
      <w:proofErr w:type="gramStart"/>
      <w:r w:rsidR="00833871" w:rsidRPr="00D12A4F">
        <w:rPr>
          <w:rFonts w:ascii="Source Sans Pro" w:hAnsi="Source Sans Pro"/>
          <w:bCs/>
        </w:rPr>
        <w:t>are being held</w:t>
      </w:r>
      <w:proofErr w:type="gramEnd"/>
      <w:r w:rsidR="00833871" w:rsidRPr="00D12A4F">
        <w:rPr>
          <w:rFonts w:ascii="Source Sans Pro" w:hAnsi="Source Sans Pro"/>
          <w:bCs/>
        </w:rPr>
        <w:t xml:space="preserve"> </w:t>
      </w:r>
      <w:r w:rsidR="00B12344" w:rsidRPr="00D12A4F">
        <w:rPr>
          <w:rFonts w:ascii="Source Sans Pro" w:hAnsi="Source Sans Pro"/>
          <w:bCs/>
        </w:rPr>
        <w:t xml:space="preserve">every morning to evaluate the </w:t>
      </w:r>
      <w:r w:rsidR="00DE2B43" w:rsidRPr="00D12A4F">
        <w:rPr>
          <w:rFonts w:ascii="Source Sans Pro" w:hAnsi="Source Sans Pro"/>
          <w:bCs/>
        </w:rPr>
        <w:t xml:space="preserve">quality of </w:t>
      </w:r>
      <w:r w:rsidR="00B12344" w:rsidRPr="00D12A4F">
        <w:rPr>
          <w:rFonts w:ascii="Source Sans Pro" w:hAnsi="Source Sans Pro"/>
          <w:bCs/>
        </w:rPr>
        <w:t xml:space="preserve">services and corrective measures </w:t>
      </w:r>
      <w:r w:rsidR="002704EB" w:rsidRPr="00D12A4F">
        <w:rPr>
          <w:rFonts w:ascii="Source Sans Pro" w:hAnsi="Source Sans Pro"/>
          <w:bCs/>
        </w:rPr>
        <w:t>for incidents tha</w:t>
      </w:r>
      <w:r w:rsidR="00B12344" w:rsidRPr="00D12A4F">
        <w:rPr>
          <w:rFonts w:ascii="Source Sans Pro" w:hAnsi="Source Sans Pro"/>
          <w:bCs/>
        </w:rPr>
        <w:t>t occasionally occurs</w:t>
      </w:r>
      <w:r w:rsidR="00DE2B43" w:rsidRPr="00D12A4F">
        <w:rPr>
          <w:rFonts w:ascii="Source Sans Pro" w:hAnsi="Source Sans Pro"/>
          <w:bCs/>
        </w:rPr>
        <w:t xml:space="preserve"> were taken</w:t>
      </w:r>
      <w:r w:rsidR="00B12344" w:rsidRPr="00D12A4F">
        <w:rPr>
          <w:rFonts w:ascii="Source Sans Pro" w:hAnsi="Source Sans Pro"/>
          <w:bCs/>
        </w:rPr>
        <w:t xml:space="preserve">. </w:t>
      </w:r>
      <w:r w:rsidR="002704EB" w:rsidRPr="00D12A4F">
        <w:rPr>
          <w:rFonts w:ascii="Source Sans Pro" w:hAnsi="Source Sans Pro"/>
          <w:bCs/>
        </w:rPr>
        <w:t xml:space="preserve">The outreach eye care teams also refer patients with low vision and those needing advanced interventions to both GTM </w:t>
      </w:r>
      <w:proofErr w:type="gramStart"/>
      <w:r w:rsidR="002704EB" w:rsidRPr="00D12A4F">
        <w:rPr>
          <w:rFonts w:ascii="Source Sans Pro" w:hAnsi="Source Sans Pro"/>
          <w:bCs/>
        </w:rPr>
        <w:t>Centers</w:t>
      </w:r>
      <w:r w:rsidR="00DE2B43" w:rsidRPr="00D12A4F">
        <w:rPr>
          <w:rFonts w:ascii="Source Sans Pro" w:hAnsi="Source Sans Pro"/>
          <w:bCs/>
        </w:rPr>
        <w:t xml:space="preserve"> </w:t>
      </w:r>
      <w:r w:rsidR="002704EB" w:rsidRPr="00D12A4F">
        <w:rPr>
          <w:rFonts w:ascii="Source Sans Pro" w:hAnsi="Source Sans Pro"/>
          <w:bCs/>
        </w:rPr>
        <w:t>.</w:t>
      </w:r>
      <w:proofErr w:type="gramEnd"/>
      <w:r w:rsidR="002704EB" w:rsidRPr="00D12A4F">
        <w:rPr>
          <w:rFonts w:ascii="Source Sans Pro" w:hAnsi="Source Sans Pro"/>
          <w:bCs/>
        </w:rPr>
        <w:t xml:space="preserve">  </w:t>
      </w:r>
      <w:r w:rsidR="007C4BF1" w:rsidRPr="00D12A4F">
        <w:rPr>
          <w:rFonts w:ascii="Source Sans Pro" w:hAnsi="Source Sans Pro"/>
        </w:rPr>
        <w:t xml:space="preserve">The low vision patients </w:t>
      </w:r>
      <w:proofErr w:type="gramStart"/>
      <w:r w:rsidR="007C4BF1" w:rsidRPr="00D12A4F">
        <w:rPr>
          <w:rFonts w:ascii="Source Sans Pro" w:hAnsi="Source Sans Pro"/>
        </w:rPr>
        <w:t>are referred</w:t>
      </w:r>
      <w:proofErr w:type="gramEnd"/>
      <w:r w:rsidR="007C4BF1" w:rsidRPr="00D12A4F">
        <w:rPr>
          <w:rFonts w:ascii="Source Sans Pro" w:hAnsi="Source Sans Pro"/>
        </w:rPr>
        <w:t xml:space="preserve"> to </w:t>
      </w:r>
      <w:proofErr w:type="spellStart"/>
      <w:r w:rsidR="007C4BF1" w:rsidRPr="00D12A4F">
        <w:rPr>
          <w:rFonts w:ascii="Source Sans Pro" w:hAnsi="Source Sans Pro"/>
        </w:rPr>
        <w:t>Butajia</w:t>
      </w:r>
      <w:proofErr w:type="spellEnd"/>
      <w:r w:rsidR="007C4BF1" w:rsidRPr="00D12A4F">
        <w:rPr>
          <w:rFonts w:ascii="Source Sans Pro" w:hAnsi="Source Sans Pro"/>
        </w:rPr>
        <w:t xml:space="preserve"> Center while those needing advanced interventions are referred </w:t>
      </w:r>
      <w:r w:rsidR="007C4BF1" w:rsidRPr="00D12A4F">
        <w:rPr>
          <w:rFonts w:ascii="Source Sans Pro" w:hAnsi="Source Sans Pro"/>
        </w:rPr>
        <w:lastRenderedPageBreak/>
        <w:t xml:space="preserve">to both </w:t>
      </w:r>
      <w:proofErr w:type="spellStart"/>
      <w:r w:rsidR="007C4BF1" w:rsidRPr="00D12A4F">
        <w:rPr>
          <w:rFonts w:ascii="Source Sans Pro" w:hAnsi="Source Sans Pro"/>
        </w:rPr>
        <w:t>Butajira</w:t>
      </w:r>
      <w:proofErr w:type="spellEnd"/>
      <w:r w:rsidR="007C4BF1" w:rsidRPr="00D12A4F">
        <w:rPr>
          <w:rFonts w:ascii="Source Sans Pro" w:hAnsi="Source Sans Pro"/>
        </w:rPr>
        <w:t xml:space="preserve"> and Batu GTM Centers. The low vision patients </w:t>
      </w:r>
      <w:proofErr w:type="gramStart"/>
      <w:r w:rsidR="007C4BF1" w:rsidRPr="00D12A4F">
        <w:rPr>
          <w:rFonts w:ascii="Source Sans Pro" w:hAnsi="Source Sans Pro"/>
        </w:rPr>
        <w:t>are referred</w:t>
      </w:r>
      <w:proofErr w:type="gramEnd"/>
      <w:r w:rsidR="007C4BF1" w:rsidRPr="00D12A4F">
        <w:rPr>
          <w:rFonts w:ascii="Source Sans Pro" w:hAnsi="Source Sans Pro"/>
        </w:rPr>
        <w:t xml:space="preserve"> to </w:t>
      </w:r>
      <w:proofErr w:type="spellStart"/>
      <w:r w:rsidR="007C4BF1" w:rsidRPr="00D12A4F">
        <w:rPr>
          <w:rFonts w:ascii="Source Sans Pro" w:hAnsi="Source Sans Pro"/>
        </w:rPr>
        <w:t>Butajira</w:t>
      </w:r>
      <w:proofErr w:type="spellEnd"/>
      <w:r w:rsidR="007C4BF1" w:rsidRPr="00D12A4F">
        <w:rPr>
          <w:rFonts w:ascii="Source Sans Pro" w:hAnsi="Source Sans Pro"/>
        </w:rPr>
        <w:t xml:space="preserve"> Center while those needing advanced interventions are referred to both </w:t>
      </w:r>
      <w:proofErr w:type="spellStart"/>
      <w:r w:rsidR="007C4BF1" w:rsidRPr="00D12A4F">
        <w:rPr>
          <w:rFonts w:ascii="Source Sans Pro" w:hAnsi="Source Sans Pro"/>
        </w:rPr>
        <w:t>Butajira</w:t>
      </w:r>
      <w:proofErr w:type="spellEnd"/>
      <w:r w:rsidR="007C4BF1" w:rsidRPr="00D12A4F">
        <w:rPr>
          <w:rFonts w:ascii="Source Sans Pro" w:hAnsi="Source Sans Pro"/>
        </w:rPr>
        <w:t xml:space="preserve"> and Batu GTM Centers.</w:t>
      </w:r>
    </w:p>
    <w:p w14:paraId="4B533CCE" w14:textId="77777777" w:rsidR="007209D0" w:rsidRPr="00D12A4F" w:rsidRDefault="00605BC8" w:rsidP="00BB2A28">
      <w:pPr>
        <w:pStyle w:val="ListParagraph"/>
        <w:numPr>
          <w:ilvl w:val="1"/>
          <w:numId w:val="6"/>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Active Trachoma cases treated with </w:t>
      </w:r>
      <w:proofErr w:type="spellStart"/>
      <w:r w:rsidRPr="00D12A4F">
        <w:rPr>
          <w:rFonts w:ascii="Source Sans Pro" w:eastAsia="Times New Roman" w:hAnsi="Source Sans Pro" w:cs="Times New Roman"/>
          <w:b/>
          <w:bCs/>
          <w:color w:val="000000"/>
        </w:rPr>
        <w:t>TTC</w:t>
      </w:r>
      <w:proofErr w:type="spellEnd"/>
    </w:p>
    <w:p w14:paraId="558E1508" w14:textId="5BF87028" w:rsidR="00ED214B" w:rsidRPr="00C1063F" w:rsidRDefault="00605BC8" w:rsidP="00BB2A28">
      <w:pPr>
        <w:pStyle w:val="ListParagraph"/>
        <w:numPr>
          <w:ilvl w:val="1"/>
          <w:numId w:val="6"/>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Lid surgeries performed </w:t>
      </w:r>
    </w:p>
    <w:p w14:paraId="44F56936" w14:textId="4E559AEE" w:rsidR="00ED214B" w:rsidRPr="00D12A4F" w:rsidRDefault="00ED214B"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Among patients screened for eye problems, </w:t>
      </w:r>
      <w:r w:rsidR="00C1063F" w:rsidRPr="00D12A4F">
        <w:rPr>
          <w:rFonts w:ascii="Source Sans Pro" w:eastAsia="Times New Roman" w:hAnsi="Source Sans Pro" w:cs="Times New Roman"/>
          <w:bCs/>
          <w:color w:val="000000"/>
        </w:rPr>
        <w:t>4,993</w:t>
      </w:r>
      <w:r w:rsidRPr="00D12A4F">
        <w:rPr>
          <w:rFonts w:ascii="Source Sans Pro" w:eastAsia="Times New Roman" w:hAnsi="Source Sans Pro" w:cs="Times New Roman"/>
          <w:bCs/>
          <w:color w:val="000000"/>
        </w:rPr>
        <w:t xml:space="preserve"> adults (Male: 2,664 and Female: 2,329) and 1,100 children (Boys: 580 and   Girls: 520) were diagnosed as having active trachoma and were treated with </w:t>
      </w:r>
      <w:proofErr w:type="spellStart"/>
      <w:r w:rsidRPr="00D12A4F">
        <w:rPr>
          <w:rFonts w:ascii="Source Sans Pro" w:eastAsia="Times New Roman" w:hAnsi="Source Sans Pro" w:cs="Times New Roman"/>
          <w:bCs/>
          <w:color w:val="000000"/>
        </w:rPr>
        <w:t>TTC</w:t>
      </w:r>
      <w:proofErr w:type="spellEnd"/>
      <w:r w:rsidRPr="00D12A4F">
        <w:rPr>
          <w:rFonts w:ascii="Source Sans Pro" w:eastAsia="Times New Roman" w:hAnsi="Source Sans Pro" w:cs="Times New Roman"/>
          <w:bCs/>
          <w:color w:val="000000"/>
        </w:rPr>
        <w:t xml:space="preserve"> eye ointment. Trachoma is still a major cause of eye health problem and accounts for the 21.8% of the patients presenting to both GTM centers</w:t>
      </w:r>
      <w:r w:rsidR="003F4A30" w:rsidRPr="00D12A4F">
        <w:rPr>
          <w:rFonts w:ascii="Source Sans Pro" w:eastAsia="Times New Roman" w:hAnsi="Source Sans Pro" w:cs="Times New Roman"/>
          <w:bCs/>
          <w:color w:val="000000"/>
        </w:rPr>
        <w:t xml:space="preserve"> during the reporting period</w:t>
      </w:r>
      <w:r w:rsidRPr="00D12A4F">
        <w:rPr>
          <w:rFonts w:ascii="Source Sans Pro" w:eastAsia="Times New Roman" w:hAnsi="Source Sans Pro" w:cs="Times New Roman"/>
          <w:bCs/>
          <w:color w:val="000000"/>
        </w:rPr>
        <w:t>.</w:t>
      </w:r>
      <w:r w:rsidR="00730CD6" w:rsidRPr="00D12A4F">
        <w:rPr>
          <w:rFonts w:ascii="Source Sans Pro" w:eastAsia="Times New Roman" w:hAnsi="Source Sans Pro" w:cs="Times New Roman"/>
          <w:bCs/>
          <w:color w:val="000000"/>
        </w:rPr>
        <w:t xml:space="preserve"> As a part of GTM trachoma elimination program, patients presenting with inward growth of eyelashes (TT) </w:t>
      </w:r>
      <w:r w:rsidR="00C1063F" w:rsidRPr="00D12A4F">
        <w:rPr>
          <w:rFonts w:ascii="Source Sans Pro" w:eastAsia="Times New Roman" w:hAnsi="Source Sans Pro" w:cs="Times New Roman"/>
          <w:bCs/>
          <w:color w:val="000000"/>
        </w:rPr>
        <w:t>received surgery</w:t>
      </w:r>
      <w:r w:rsidR="00730CD6" w:rsidRPr="00D12A4F">
        <w:rPr>
          <w:rFonts w:ascii="Source Sans Pro" w:eastAsia="Times New Roman" w:hAnsi="Source Sans Pro" w:cs="Times New Roman"/>
          <w:bCs/>
          <w:color w:val="000000"/>
        </w:rPr>
        <w:t xml:space="preserve"> for </w:t>
      </w:r>
      <w:proofErr w:type="spellStart"/>
      <w:r w:rsidR="00730CD6" w:rsidRPr="00D12A4F">
        <w:rPr>
          <w:rFonts w:ascii="Source Sans Pro" w:eastAsia="Times New Roman" w:hAnsi="Source Sans Pro" w:cs="Times New Roman"/>
          <w:bCs/>
          <w:color w:val="000000"/>
        </w:rPr>
        <w:t>entropion</w:t>
      </w:r>
      <w:proofErr w:type="spellEnd"/>
      <w:r w:rsidR="00730CD6" w:rsidRPr="00D12A4F">
        <w:rPr>
          <w:rFonts w:ascii="Source Sans Pro" w:eastAsia="Times New Roman" w:hAnsi="Source Sans Pro" w:cs="Times New Roman"/>
          <w:bCs/>
          <w:color w:val="000000"/>
        </w:rPr>
        <w:t xml:space="preserve"> trachomatous </w:t>
      </w:r>
      <w:proofErr w:type="spellStart"/>
      <w:r w:rsidR="00730CD6" w:rsidRPr="00D12A4F">
        <w:rPr>
          <w:rFonts w:ascii="Source Sans Pro" w:eastAsia="Times New Roman" w:hAnsi="Source Sans Pro" w:cs="Times New Roman"/>
          <w:bCs/>
          <w:color w:val="000000"/>
        </w:rPr>
        <w:t>trichiasis</w:t>
      </w:r>
      <w:proofErr w:type="spellEnd"/>
      <w:r w:rsidR="00730CD6" w:rsidRPr="00D12A4F">
        <w:rPr>
          <w:rFonts w:ascii="Source Sans Pro" w:eastAsia="Times New Roman" w:hAnsi="Source Sans Pro" w:cs="Times New Roman"/>
          <w:bCs/>
          <w:color w:val="000000"/>
        </w:rPr>
        <w:t xml:space="preserve"> (TT).</w:t>
      </w:r>
      <w:r w:rsidR="00537A61" w:rsidRPr="00D12A4F">
        <w:rPr>
          <w:rFonts w:ascii="Source Sans Pro" w:eastAsia="Times New Roman" w:hAnsi="Source Sans Pro" w:cs="Times New Roman"/>
          <w:bCs/>
          <w:color w:val="000000"/>
        </w:rPr>
        <w:t xml:space="preserve"> Hence, </w:t>
      </w:r>
      <w:r w:rsidR="00C1063F" w:rsidRPr="00D12A4F">
        <w:rPr>
          <w:rFonts w:ascii="Source Sans Pro" w:eastAsia="Times New Roman" w:hAnsi="Source Sans Pro" w:cs="Times New Roman"/>
          <w:bCs/>
          <w:color w:val="000000"/>
        </w:rPr>
        <w:t>286</w:t>
      </w:r>
      <w:r w:rsidR="00730CD6" w:rsidRPr="00D12A4F">
        <w:rPr>
          <w:rFonts w:ascii="Source Sans Pro" w:eastAsia="Times New Roman" w:hAnsi="Source Sans Pro" w:cs="Times New Roman"/>
          <w:bCs/>
          <w:color w:val="000000"/>
        </w:rPr>
        <w:t xml:space="preserve"> lid surgeries </w:t>
      </w:r>
      <w:proofErr w:type="gramStart"/>
      <w:r w:rsidR="00730CD6" w:rsidRPr="00D12A4F">
        <w:rPr>
          <w:rFonts w:ascii="Source Sans Pro" w:eastAsia="Times New Roman" w:hAnsi="Source Sans Pro" w:cs="Times New Roman"/>
          <w:bCs/>
          <w:color w:val="000000"/>
        </w:rPr>
        <w:t>were performed</w:t>
      </w:r>
      <w:proofErr w:type="gramEnd"/>
      <w:r w:rsidR="00730CD6" w:rsidRPr="00D12A4F">
        <w:rPr>
          <w:rFonts w:ascii="Source Sans Pro" w:eastAsia="Times New Roman" w:hAnsi="Source Sans Pro" w:cs="Times New Roman"/>
          <w:bCs/>
          <w:color w:val="000000"/>
        </w:rPr>
        <w:t xml:space="preserve"> for 286 adults (Male: 95 and Female: 191).</w:t>
      </w:r>
    </w:p>
    <w:p w14:paraId="22D8B05C" w14:textId="6707DF5D" w:rsidR="00985678" w:rsidRPr="00D12A4F" w:rsidRDefault="00605BC8" w:rsidP="00BB2A28">
      <w:pPr>
        <w:pStyle w:val="ListParagraph"/>
        <w:numPr>
          <w:ilvl w:val="1"/>
          <w:numId w:val="6"/>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Cataract surgeries performed</w:t>
      </w:r>
    </w:p>
    <w:p w14:paraId="52101210" w14:textId="4CF5C621" w:rsidR="00985678" w:rsidRPr="00C1063F" w:rsidRDefault="00985678" w:rsidP="00C1063F">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GTM provides cataract surgery to beneficiaries in the central rural Ethiopia. During the reporting period a </w:t>
      </w:r>
      <w:r w:rsidR="006764BC" w:rsidRPr="00D12A4F">
        <w:rPr>
          <w:rFonts w:ascii="Source Sans Pro" w:eastAsia="Times New Roman" w:hAnsi="Source Sans Pro" w:cs="Times New Roman"/>
          <w:bCs/>
          <w:color w:val="000000"/>
        </w:rPr>
        <w:t>total of 1,195</w:t>
      </w:r>
      <w:r w:rsidRPr="00D12A4F">
        <w:rPr>
          <w:rFonts w:ascii="Source Sans Pro" w:eastAsia="Times New Roman" w:hAnsi="Source Sans Pro" w:cs="Times New Roman"/>
          <w:bCs/>
          <w:color w:val="000000"/>
        </w:rPr>
        <w:t xml:space="preserve"> adults (Male: 574 and Female: 621) and four children (Boys</w:t>
      </w:r>
      <w:r w:rsidR="006764BC" w:rsidRPr="00D12A4F">
        <w:rPr>
          <w:rFonts w:ascii="Source Sans Pro" w:eastAsia="Times New Roman" w:hAnsi="Source Sans Pro" w:cs="Times New Roman"/>
          <w:bCs/>
          <w:color w:val="000000"/>
        </w:rPr>
        <w:t xml:space="preserve">: </w:t>
      </w:r>
      <w:proofErr w:type="gramStart"/>
      <w:r w:rsidR="006764BC" w:rsidRPr="00D12A4F">
        <w:rPr>
          <w:rFonts w:ascii="Source Sans Pro" w:eastAsia="Times New Roman" w:hAnsi="Source Sans Pro" w:cs="Times New Roman"/>
          <w:bCs/>
          <w:color w:val="000000"/>
        </w:rPr>
        <w:t>2</w:t>
      </w:r>
      <w:proofErr w:type="gramEnd"/>
      <w:r w:rsidRPr="00D12A4F">
        <w:rPr>
          <w:rFonts w:ascii="Source Sans Pro" w:eastAsia="Times New Roman" w:hAnsi="Source Sans Pro" w:cs="Times New Roman"/>
          <w:bCs/>
          <w:color w:val="000000"/>
        </w:rPr>
        <w:t xml:space="preserve"> and Girls</w:t>
      </w:r>
      <w:r w:rsidR="006764BC" w:rsidRPr="00D12A4F">
        <w:rPr>
          <w:rFonts w:ascii="Source Sans Pro" w:eastAsia="Times New Roman" w:hAnsi="Source Sans Pro" w:cs="Times New Roman"/>
          <w:bCs/>
          <w:color w:val="000000"/>
        </w:rPr>
        <w:t>: 2) were</w:t>
      </w:r>
      <w:r w:rsidRPr="00D12A4F">
        <w:rPr>
          <w:rFonts w:ascii="Source Sans Pro" w:eastAsia="Times New Roman" w:hAnsi="Source Sans Pro" w:cs="Times New Roman"/>
          <w:bCs/>
          <w:color w:val="000000"/>
        </w:rPr>
        <w:t xml:space="preserve"> operated for </w:t>
      </w:r>
      <w:r w:rsidR="00A914D4" w:rsidRPr="00D12A4F">
        <w:rPr>
          <w:rFonts w:ascii="Source Sans Pro" w:eastAsia="Times New Roman" w:hAnsi="Source Sans Pro" w:cs="Times New Roman"/>
          <w:bCs/>
          <w:color w:val="000000"/>
        </w:rPr>
        <w:t xml:space="preserve">blinding </w:t>
      </w:r>
      <w:r w:rsidRPr="00D12A4F">
        <w:rPr>
          <w:rFonts w:ascii="Source Sans Pro" w:eastAsia="Times New Roman" w:hAnsi="Source Sans Pro" w:cs="Times New Roman"/>
          <w:bCs/>
          <w:color w:val="000000"/>
        </w:rPr>
        <w:t xml:space="preserve">cataract. Emphasis </w:t>
      </w:r>
      <w:proofErr w:type="gramStart"/>
      <w:r w:rsidRPr="00D12A4F">
        <w:rPr>
          <w:rFonts w:ascii="Source Sans Pro" w:eastAsia="Times New Roman" w:hAnsi="Source Sans Pro" w:cs="Times New Roman"/>
          <w:bCs/>
          <w:color w:val="000000"/>
        </w:rPr>
        <w:t>is given</w:t>
      </w:r>
      <w:proofErr w:type="gramEnd"/>
      <w:r w:rsidRPr="00D12A4F">
        <w:rPr>
          <w:rFonts w:ascii="Source Sans Pro" w:eastAsia="Times New Roman" w:hAnsi="Source Sans Pro" w:cs="Times New Roman"/>
          <w:bCs/>
          <w:color w:val="000000"/>
        </w:rPr>
        <w:t xml:space="preserve"> to preparation and outcome of patients operated for </w:t>
      </w:r>
      <w:r w:rsidR="003F4A30" w:rsidRPr="00D12A4F">
        <w:rPr>
          <w:rFonts w:ascii="Source Sans Pro" w:eastAsia="Times New Roman" w:hAnsi="Source Sans Pro" w:cs="Times New Roman"/>
          <w:bCs/>
          <w:color w:val="000000"/>
        </w:rPr>
        <w:t>cataract. All of the ca</w:t>
      </w:r>
      <w:r w:rsidR="00A100E8" w:rsidRPr="00D12A4F">
        <w:rPr>
          <w:rFonts w:ascii="Source Sans Pro" w:eastAsia="Times New Roman" w:hAnsi="Source Sans Pro" w:cs="Times New Roman"/>
          <w:bCs/>
          <w:color w:val="000000"/>
        </w:rPr>
        <w:t xml:space="preserve">taract operation were performed after </w:t>
      </w:r>
      <w:proofErr w:type="gramStart"/>
      <w:r w:rsidR="00A100E8" w:rsidRPr="00D12A4F">
        <w:rPr>
          <w:rFonts w:ascii="Source Sans Pro" w:eastAsia="Times New Roman" w:hAnsi="Source Sans Pro" w:cs="Times New Roman"/>
          <w:bCs/>
          <w:color w:val="000000"/>
        </w:rPr>
        <w:t>proper biometry</w:t>
      </w:r>
      <w:r w:rsidR="001C31D3" w:rsidRPr="00D12A4F">
        <w:rPr>
          <w:rFonts w:ascii="Source Sans Pro" w:eastAsia="Times New Roman" w:hAnsi="Source Sans Pro" w:cs="Times New Roman"/>
          <w:bCs/>
          <w:color w:val="000000"/>
        </w:rPr>
        <w:t xml:space="preserve"> measurements,</w:t>
      </w:r>
      <w:r w:rsidR="00A100E8" w:rsidRPr="00D12A4F">
        <w:rPr>
          <w:rFonts w:ascii="Source Sans Pro" w:eastAsia="Times New Roman" w:hAnsi="Source Sans Pro" w:cs="Times New Roman"/>
          <w:bCs/>
          <w:color w:val="000000"/>
        </w:rPr>
        <w:t xml:space="preserve"> </w:t>
      </w:r>
      <w:r w:rsidR="001C31D3" w:rsidRPr="00D12A4F">
        <w:rPr>
          <w:rFonts w:ascii="Source Sans Pro" w:eastAsia="Times New Roman" w:hAnsi="Source Sans Pro" w:cs="Times New Roman"/>
          <w:bCs/>
          <w:color w:val="000000"/>
        </w:rPr>
        <w:t>using Auto-keratometer and the latest A-B scanner, were</w:t>
      </w:r>
      <w:r w:rsidR="00A100E8" w:rsidRPr="00D12A4F">
        <w:rPr>
          <w:rFonts w:ascii="Source Sans Pro" w:eastAsia="Times New Roman" w:hAnsi="Source Sans Pro" w:cs="Times New Roman"/>
          <w:bCs/>
          <w:color w:val="000000"/>
        </w:rPr>
        <w:t xml:space="preserve"> </w:t>
      </w:r>
      <w:r w:rsidR="001C31D3" w:rsidRPr="00D12A4F">
        <w:rPr>
          <w:rFonts w:ascii="Source Sans Pro" w:eastAsia="Times New Roman" w:hAnsi="Source Sans Pro" w:cs="Times New Roman"/>
          <w:bCs/>
          <w:color w:val="000000"/>
        </w:rPr>
        <w:t xml:space="preserve">conducted by </w:t>
      </w:r>
      <w:proofErr w:type="spellStart"/>
      <w:r w:rsidR="001C31D3" w:rsidRPr="00D12A4F">
        <w:rPr>
          <w:rFonts w:ascii="Source Sans Pro" w:eastAsia="Times New Roman" w:hAnsi="Source Sans Pro" w:cs="Times New Roman"/>
          <w:bCs/>
          <w:color w:val="000000"/>
        </w:rPr>
        <w:t>GTM’s</w:t>
      </w:r>
      <w:proofErr w:type="spellEnd"/>
      <w:r w:rsidR="001C31D3" w:rsidRPr="00D12A4F">
        <w:rPr>
          <w:rFonts w:ascii="Source Sans Pro" w:eastAsia="Times New Roman" w:hAnsi="Source Sans Pro" w:cs="Times New Roman"/>
          <w:bCs/>
          <w:color w:val="000000"/>
        </w:rPr>
        <w:t xml:space="preserve"> </w:t>
      </w:r>
      <w:r w:rsidR="00A914D4" w:rsidRPr="00D12A4F">
        <w:rPr>
          <w:rFonts w:ascii="Source Sans Pro" w:eastAsia="Times New Roman" w:hAnsi="Source Sans Pro" w:cs="Times New Roman"/>
          <w:bCs/>
          <w:color w:val="000000"/>
        </w:rPr>
        <w:t>optometrist</w:t>
      </w:r>
      <w:proofErr w:type="gramEnd"/>
      <w:r w:rsidR="00A914D4" w:rsidRPr="00D12A4F">
        <w:rPr>
          <w:rFonts w:ascii="Source Sans Pro" w:eastAsia="Times New Roman" w:hAnsi="Source Sans Pro" w:cs="Times New Roman"/>
          <w:bCs/>
          <w:color w:val="000000"/>
        </w:rPr>
        <w:t>. In</w:t>
      </w:r>
      <w:r w:rsidR="001C31D3" w:rsidRPr="00D12A4F">
        <w:rPr>
          <w:rFonts w:ascii="Source Sans Pro" w:eastAsia="Times New Roman" w:hAnsi="Source Sans Pro" w:cs="Times New Roman"/>
          <w:bCs/>
          <w:color w:val="000000"/>
        </w:rPr>
        <w:t xml:space="preserve"> this regard, </w:t>
      </w:r>
      <w:r w:rsidR="00A914D4" w:rsidRPr="00D12A4F">
        <w:rPr>
          <w:rFonts w:ascii="Source Sans Pro" w:eastAsia="Times New Roman" w:hAnsi="Source Sans Pro" w:cs="Times New Roman"/>
          <w:bCs/>
          <w:color w:val="000000"/>
        </w:rPr>
        <w:t xml:space="preserve">mandatory </w:t>
      </w:r>
      <w:proofErr w:type="spellStart"/>
      <w:r w:rsidR="001C31D3" w:rsidRPr="00D12A4F">
        <w:rPr>
          <w:rFonts w:ascii="Source Sans Pro" w:eastAsia="Times New Roman" w:hAnsi="Source Sans Pro" w:cs="Times New Roman"/>
          <w:bCs/>
          <w:color w:val="000000"/>
        </w:rPr>
        <w:t>CSOM</w:t>
      </w:r>
      <w:proofErr w:type="spellEnd"/>
      <w:r w:rsidR="001C31D3" w:rsidRPr="00D12A4F">
        <w:rPr>
          <w:rFonts w:ascii="Source Sans Pro" w:eastAsia="Times New Roman" w:hAnsi="Source Sans Pro" w:cs="Times New Roman"/>
          <w:bCs/>
          <w:color w:val="000000"/>
        </w:rPr>
        <w:t xml:space="preserve"> </w:t>
      </w:r>
      <w:proofErr w:type="gramStart"/>
      <w:r w:rsidR="001C31D3" w:rsidRPr="00D12A4F">
        <w:rPr>
          <w:rFonts w:ascii="Source Sans Pro" w:eastAsia="Times New Roman" w:hAnsi="Source Sans Pro" w:cs="Times New Roman"/>
          <w:bCs/>
          <w:color w:val="000000"/>
        </w:rPr>
        <w:t>were also undertaken</w:t>
      </w:r>
      <w:proofErr w:type="gramEnd"/>
      <w:r w:rsidR="001C31D3" w:rsidRPr="00D12A4F">
        <w:rPr>
          <w:rFonts w:ascii="Source Sans Pro" w:eastAsia="Times New Roman" w:hAnsi="Source Sans Pro" w:cs="Times New Roman"/>
          <w:bCs/>
          <w:color w:val="000000"/>
        </w:rPr>
        <w:t xml:space="preserve"> to</w:t>
      </w:r>
      <w:r w:rsidR="00A914D4" w:rsidRPr="00D12A4F">
        <w:rPr>
          <w:rFonts w:ascii="Source Sans Pro" w:eastAsia="Times New Roman" w:hAnsi="Source Sans Pro" w:cs="Times New Roman"/>
          <w:bCs/>
          <w:color w:val="000000"/>
        </w:rPr>
        <w:t xml:space="preserve"> monitor</w:t>
      </w:r>
      <w:r w:rsidR="00A914D4" w:rsidRPr="00D12A4F">
        <w:rPr>
          <w:rFonts w:ascii="Source Sans Pro" w:hAnsi="Source Sans Pro"/>
        </w:rPr>
        <w:t xml:space="preserve"> and assesses the quality of cataract surgery. This </w:t>
      </w:r>
      <w:r w:rsidR="00A914D4" w:rsidRPr="00D12A4F">
        <w:rPr>
          <w:rFonts w:ascii="Source Sans Pro" w:eastAsia="Times New Roman" w:hAnsi="Source Sans Pro" w:cs="Times New Roman"/>
          <w:bCs/>
          <w:color w:val="000000"/>
        </w:rPr>
        <w:t>ensure</w:t>
      </w:r>
      <w:r w:rsidR="001C31D3" w:rsidRPr="00D12A4F">
        <w:rPr>
          <w:rFonts w:ascii="Source Sans Pro" w:eastAsia="Times New Roman" w:hAnsi="Source Sans Pro" w:cs="Times New Roman"/>
          <w:bCs/>
          <w:color w:val="000000"/>
        </w:rPr>
        <w:t xml:space="preserve"> </w:t>
      </w:r>
      <w:r w:rsidR="00A914D4" w:rsidRPr="00D12A4F">
        <w:rPr>
          <w:rFonts w:ascii="Source Sans Pro" w:eastAsia="Times New Roman" w:hAnsi="Source Sans Pro" w:cs="Times New Roman"/>
          <w:bCs/>
          <w:color w:val="000000"/>
        </w:rPr>
        <w:t xml:space="preserve">successful visual outcomes and the results are encouraging. </w:t>
      </w:r>
      <w:r w:rsidRPr="00D12A4F">
        <w:rPr>
          <w:rFonts w:ascii="Source Sans Pro" w:eastAsia="Times New Roman" w:hAnsi="Source Sans Pro" w:cs="Times New Roman"/>
          <w:bCs/>
          <w:color w:val="000000"/>
        </w:rPr>
        <w:t>In addition to the routine service delivery, GTM is involved in academic training in relat</w:t>
      </w:r>
      <w:r w:rsidR="00833871" w:rsidRPr="00D12A4F">
        <w:rPr>
          <w:rFonts w:ascii="Source Sans Pro" w:eastAsia="Times New Roman" w:hAnsi="Source Sans Pro" w:cs="Times New Roman"/>
          <w:bCs/>
          <w:color w:val="000000"/>
        </w:rPr>
        <w:t>ion to Eye care. Ophthalmology R</w:t>
      </w:r>
      <w:r w:rsidRPr="00D12A4F">
        <w:rPr>
          <w:rFonts w:ascii="Source Sans Pro" w:eastAsia="Times New Roman" w:hAnsi="Source Sans Pro" w:cs="Times New Roman"/>
          <w:bCs/>
          <w:color w:val="000000"/>
        </w:rPr>
        <w:t>esidents from St. Paul’s Hospital Millennium Medical College (</w:t>
      </w:r>
      <w:proofErr w:type="spellStart"/>
      <w:r w:rsidRPr="00D12A4F">
        <w:rPr>
          <w:rFonts w:ascii="Source Sans Pro" w:eastAsia="Times New Roman" w:hAnsi="Source Sans Pro" w:cs="Times New Roman"/>
          <w:bCs/>
          <w:color w:val="000000"/>
        </w:rPr>
        <w:t>SPHMMC</w:t>
      </w:r>
      <w:proofErr w:type="spellEnd"/>
      <w:r w:rsidRPr="00D12A4F">
        <w:rPr>
          <w:rFonts w:ascii="Source Sans Pro" w:eastAsia="Times New Roman" w:hAnsi="Source Sans Pro" w:cs="Times New Roman"/>
          <w:bCs/>
          <w:color w:val="000000"/>
        </w:rPr>
        <w:t xml:space="preserve">) </w:t>
      </w:r>
      <w:proofErr w:type="gramStart"/>
      <w:r w:rsidR="00833871" w:rsidRPr="00D12A4F">
        <w:rPr>
          <w:rFonts w:ascii="Source Sans Pro" w:eastAsia="Times New Roman" w:hAnsi="Source Sans Pro" w:cs="Times New Roman"/>
          <w:bCs/>
          <w:color w:val="000000"/>
        </w:rPr>
        <w:t xml:space="preserve">are </w:t>
      </w:r>
      <w:r w:rsidRPr="00D12A4F">
        <w:rPr>
          <w:rFonts w:ascii="Source Sans Pro" w:eastAsia="Times New Roman" w:hAnsi="Source Sans Pro" w:cs="Times New Roman"/>
          <w:bCs/>
          <w:color w:val="000000"/>
        </w:rPr>
        <w:t>attach</w:t>
      </w:r>
      <w:r w:rsidR="00833871" w:rsidRPr="00D12A4F">
        <w:rPr>
          <w:rFonts w:ascii="Source Sans Pro" w:eastAsia="Times New Roman" w:hAnsi="Source Sans Pro" w:cs="Times New Roman"/>
          <w:bCs/>
          <w:color w:val="000000"/>
        </w:rPr>
        <w:t>ed</w:t>
      </w:r>
      <w:proofErr w:type="gramEnd"/>
      <w:r w:rsidRPr="00D12A4F">
        <w:rPr>
          <w:rFonts w:ascii="Source Sans Pro" w:eastAsia="Times New Roman" w:hAnsi="Source Sans Pro" w:cs="Times New Roman"/>
          <w:bCs/>
          <w:color w:val="000000"/>
        </w:rPr>
        <w:t xml:space="preserve"> at GTM center in </w:t>
      </w:r>
      <w:proofErr w:type="spellStart"/>
      <w:r w:rsidRPr="00D12A4F">
        <w:rPr>
          <w:rFonts w:ascii="Source Sans Pro" w:eastAsia="Times New Roman" w:hAnsi="Source Sans Pro" w:cs="Times New Roman"/>
          <w:bCs/>
          <w:color w:val="000000"/>
        </w:rPr>
        <w:t>Butajira</w:t>
      </w:r>
      <w:proofErr w:type="spellEnd"/>
      <w:r w:rsidRPr="00D12A4F">
        <w:rPr>
          <w:rFonts w:ascii="Source Sans Pro" w:eastAsia="Times New Roman" w:hAnsi="Source Sans Pro" w:cs="Times New Roman"/>
          <w:bCs/>
          <w:color w:val="000000"/>
        </w:rPr>
        <w:t xml:space="preserve"> for a hands-on training. Each resident stays for a 6 week</w:t>
      </w:r>
      <w:r w:rsidR="00833871" w:rsidRPr="00D12A4F">
        <w:rPr>
          <w:rFonts w:ascii="Source Sans Pro" w:eastAsia="Times New Roman" w:hAnsi="Source Sans Pro" w:cs="Times New Roman"/>
          <w:bCs/>
          <w:color w:val="000000"/>
        </w:rPr>
        <w:t>s</w:t>
      </w:r>
      <w:r w:rsidRPr="00D12A4F">
        <w:rPr>
          <w:rFonts w:ascii="Source Sans Pro" w:eastAsia="Times New Roman" w:hAnsi="Source Sans Pro" w:cs="Times New Roman"/>
          <w:bCs/>
          <w:color w:val="000000"/>
        </w:rPr>
        <w:t xml:space="preserve">. Feedback from the residents and </w:t>
      </w:r>
      <w:proofErr w:type="spellStart"/>
      <w:r w:rsidRPr="00D12A4F">
        <w:rPr>
          <w:rFonts w:ascii="Source Sans Pro" w:eastAsia="Times New Roman" w:hAnsi="Source Sans Pro" w:cs="Times New Roman"/>
          <w:bCs/>
          <w:color w:val="000000"/>
        </w:rPr>
        <w:t>SPHMMC</w:t>
      </w:r>
      <w:proofErr w:type="spellEnd"/>
      <w:r w:rsidRPr="00D12A4F">
        <w:rPr>
          <w:rFonts w:ascii="Source Sans Pro" w:eastAsia="Times New Roman" w:hAnsi="Source Sans Pro" w:cs="Times New Roman"/>
          <w:bCs/>
          <w:color w:val="000000"/>
        </w:rPr>
        <w:t xml:space="preserve"> </w:t>
      </w:r>
      <w:r w:rsidR="00833871" w:rsidRPr="00D12A4F">
        <w:rPr>
          <w:rFonts w:ascii="Source Sans Pro" w:eastAsia="Times New Roman" w:hAnsi="Source Sans Pro" w:cs="Times New Roman"/>
          <w:bCs/>
          <w:color w:val="000000"/>
        </w:rPr>
        <w:t>Ophthalmological Department</w:t>
      </w:r>
      <w:r w:rsidRPr="00D12A4F">
        <w:rPr>
          <w:rFonts w:ascii="Source Sans Pro" w:eastAsia="Times New Roman" w:hAnsi="Source Sans Pro" w:cs="Times New Roman"/>
          <w:bCs/>
          <w:color w:val="000000"/>
        </w:rPr>
        <w:t xml:space="preserve"> has been positive and encouraging.</w:t>
      </w:r>
      <w:r w:rsidR="007C4BF1" w:rsidRPr="00D12A4F">
        <w:rPr>
          <w:rFonts w:ascii="Source Sans Pro" w:hAnsi="Source Sans Pro"/>
        </w:rPr>
        <w:t xml:space="preserve"> The residents have satisfied with the training they have received. They were able to perform good number of surgeries under the GTM ophthalmologist guidance. They were also exposed to different ocular </w:t>
      </w:r>
      <w:proofErr w:type="gramStart"/>
      <w:r w:rsidR="007C4BF1" w:rsidRPr="00D12A4F">
        <w:rPr>
          <w:rFonts w:ascii="Source Sans Pro" w:hAnsi="Source Sans Pro"/>
        </w:rPr>
        <w:t>cases which</w:t>
      </w:r>
      <w:proofErr w:type="gramEnd"/>
      <w:r w:rsidR="007C4BF1" w:rsidRPr="00D12A4F">
        <w:rPr>
          <w:rFonts w:ascii="Source Sans Pro" w:hAnsi="Source Sans Pro"/>
        </w:rPr>
        <w:t xml:space="preserve"> they have only thought in theory.</w:t>
      </w:r>
    </w:p>
    <w:p w14:paraId="4D91DD95" w14:textId="77777777" w:rsidR="00605BC8" w:rsidRPr="00D12A4F" w:rsidRDefault="00605BC8" w:rsidP="00BB2A28">
      <w:pPr>
        <w:pStyle w:val="ListParagraph"/>
        <w:numPr>
          <w:ilvl w:val="1"/>
          <w:numId w:val="6"/>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Adults and children refracted </w:t>
      </w:r>
    </w:p>
    <w:p w14:paraId="6FEE7AF0" w14:textId="77777777" w:rsidR="006764BC" w:rsidRPr="00D12A4F" w:rsidRDefault="006764BC" w:rsidP="00BB2A28">
      <w:pPr>
        <w:spacing w:after="0" w:line="360" w:lineRule="auto"/>
        <w:rPr>
          <w:rFonts w:ascii="Source Sans Pro" w:eastAsia="Times New Roman" w:hAnsi="Source Sans Pro" w:cs="Times New Roman"/>
          <w:bCs/>
          <w:color w:val="000000"/>
        </w:rPr>
      </w:pPr>
    </w:p>
    <w:p w14:paraId="3580F9E0" w14:textId="665CDDAB" w:rsidR="00F62E9A" w:rsidRPr="00D12A4F" w:rsidRDefault="00F62E9A" w:rsidP="00C1063F">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Refractive errors is one of the major cause of preventable visual impairment. During the reporting period GTM optometrist refracted </w:t>
      </w:r>
      <w:proofErr w:type="gramStart"/>
      <w:r w:rsidRPr="00D12A4F">
        <w:rPr>
          <w:rFonts w:ascii="Source Sans Pro" w:eastAsia="Times New Roman" w:hAnsi="Source Sans Pro" w:cs="Times New Roman"/>
          <w:bCs/>
          <w:color w:val="000000"/>
        </w:rPr>
        <w:t>a total of 4</w:t>
      </w:r>
      <w:r w:rsidR="0031632E" w:rsidRPr="00D12A4F">
        <w:rPr>
          <w:rFonts w:ascii="Source Sans Pro" w:eastAsia="Times New Roman" w:hAnsi="Source Sans Pro" w:cs="Times New Roman"/>
          <w:bCs/>
          <w:color w:val="000000"/>
        </w:rPr>
        <w:t>,</w:t>
      </w:r>
      <w:r w:rsidRPr="00D12A4F">
        <w:rPr>
          <w:rFonts w:ascii="Source Sans Pro" w:eastAsia="Times New Roman" w:hAnsi="Source Sans Pro" w:cs="Times New Roman"/>
          <w:bCs/>
          <w:color w:val="000000"/>
        </w:rPr>
        <w:t>514</w:t>
      </w:r>
      <w:proofErr w:type="gramEnd"/>
      <w:r w:rsidRPr="00D12A4F">
        <w:rPr>
          <w:rFonts w:ascii="Source Sans Pro" w:eastAsia="Times New Roman" w:hAnsi="Source Sans Pro" w:cs="Times New Roman"/>
          <w:bCs/>
          <w:color w:val="000000"/>
        </w:rPr>
        <w:t xml:space="preserve"> adults (Male: 2,761 and Female: 1,757) and 283 children (Boys: </w:t>
      </w:r>
      <w:r w:rsidRPr="00D12A4F">
        <w:rPr>
          <w:rFonts w:ascii="Source Sans Pro" w:eastAsia="Times New Roman" w:hAnsi="Source Sans Pro" w:cs="Times New Roman"/>
          <w:bCs/>
          <w:color w:val="000000"/>
        </w:rPr>
        <w:lastRenderedPageBreak/>
        <w:t xml:space="preserve">137 and Girls: 146) for refractive errors. </w:t>
      </w:r>
      <w:r w:rsidR="009E7E40" w:rsidRPr="00D12A4F">
        <w:rPr>
          <w:rFonts w:ascii="Source Sans Pro" w:eastAsia="Times New Roman" w:hAnsi="Source Sans Pro" w:cs="Times New Roman"/>
          <w:bCs/>
          <w:color w:val="000000"/>
        </w:rPr>
        <w:t xml:space="preserve">Low cost and good quality corrective eyeglasses </w:t>
      </w:r>
      <w:proofErr w:type="gramStart"/>
      <w:r w:rsidR="009E7E40" w:rsidRPr="00D12A4F">
        <w:rPr>
          <w:rFonts w:ascii="Source Sans Pro" w:eastAsia="Times New Roman" w:hAnsi="Source Sans Pro" w:cs="Times New Roman"/>
          <w:bCs/>
          <w:color w:val="000000"/>
        </w:rPr>
        <w:t>were also produced and dispensed for beneficiaries needing glasses</w:t>
      </w:r>
      <w:proofErr w:type="gramEnd"/>
      <w:r w:rsidR="009E7E40" w:rsidRPr="00D12A4F">
        <w:rPr>
          <w:rFonts w:ascii="Source Sans Pro" w:eastAsia="Times New Roman" w:hAnsi="Source Sans Pro" w:cs="Times New Roman"/>
          <w:bCs/>
          <w:color w:val="000000"/>
        </w:rPr>
        <w:t xml:space="preserve">. </w:t>
      </w:r>
      <w:proofErr w:type="gramStart"/>
      <w:r w:rsidR="00C1063F" w:rsidRPr="00D12A4F">
        <w:rPr>
          <w:rFonts w:ascii="Source Sans Pro" w:eastAsia="Times New Roman" w:hAnsi="Source Sans Pro" w:cs="Times New Roman"/>
          <w:bCs/>
          <w:color w:val="000000"/>
        </w:rPr>
        <w:t>2,663</w:t>
      </w:r>
      <w:proofErr w:type="gramEnd"/>
      <w:r w:rsidR="009E7E40" w:rsidRPr="00D12A4F">
        <w:rPr>
          <w:rFonts w:ascii="Source Sans Pro" w:eastAsia="Times New Roman" w:hAnsi="Source Sans Pro" w:cs="Times New Roman"/>
          <w:bCs/>
          <w:color w:val="000000"/>
        </w:rPr>
        <w:t xml:space="preserve"> adults</w:t>
      </w:r>
      <w:r w:rsidR="005106A2" w:rsidRPr="00D12A4F">
        <w:rPr>
          <w:rFonts w:ascii="Source Sans Pro" w:eastAsia="Times New Roman" w:hAnsi="Source Sans Pro" w:cs="Times New Roman"/>
          <w:bCs/>
          <w:color w:val="000000"/>
        </w:rPr>
        <w:t xml:space="preserve"> (Male: 1,842 and Female: 821) and</w:t>
      </w:r>
      <w:r w:rsidR="009E7E40" w:rsidRPr="00D12A4F">
        <w:rPr>
          <w:rFonts w:ascii="Source Sans Pro" w:eastAsia="Times New Roman" w:hAnsi="Source Sans Pro" w:cs="Times New Roman"/>
          <w:bCs/>
          <w:color w:val="000000"/>
        </w:rPr>
        <w:t xml:space="preserve"> 143</w:t>
      </w:r>
      <w:r w:rsidR="005106A2" w:rsidRPr="00D12A4F">
        <w:rPr>
          <w:rFonts w:ascii="Source Sans Pro" w:eastAsia="Times New Roman" w:hAnsi="Source Sans Pro" w:cs="Times New Roman"/>
          <w:bCs/>
          <w:color w:val="000000"/>
        </w:rPr>
        <w:t xml:space="preserve"> </w:t>
      </w:r>
      <w:r w:rsidR="009E7E40" w:rsidRPr="00D12A4F">
        <w:rPr>
          <w:rFonts w:ascii="Source Sans Pro" w:eastAsia="Times New Roman" w:hAnsi="Source Sans Pro" w:cs="Times New Roman"/>
          <w:bCs/>
          <w:color w:val="000000"/>
        </w:rPr>
        <w:t xml:space="preserve">children </w:t>
      </w:r>
      <w:r w:rsidR="005106A2" w:rsidRPr="00D12A4F">
        <w:rPr>
          <w:rFonts w:ascii="Source Sans Pro" w:eastAsia="Times New Roman" w:hAnsi="Source Sans Pro" w:cs="Times New Roman"/>
          <w:bCs/>
          <w:color w:val="000000"/>
        </w:rPr>
        <w:t xml:space="preserve">(Boys: 66 and Girls: 77) </w:t>
      </w:r>
      <w:r w:rsidR="009E7E40" w:rsidRPr="00D12A4F">
        <w:rPr>
          <w:rFonts w:ascii="Source Sans Pro" w:eastAsia="Times New Roman" w:hAnsi="Source Sans Pro" w:cs="Times New Roman"/>
          <w:bCs/>
          <w:color w:val="000000"/>
        </w:rPr>
        <w:t>received spectacles</w:t>
      </w:r>
      <w:r w:rsidR="005106A2" w:rsidRPr="00D12A4F">
        <w:rPr>
          <w:rFonts w:ascii="Source Sans Pro" w:eastAsia="Times New Roman" w:hAnsi="Source Sans Pro" w:cs="Times New Roman"/>
          <w:bCs/>
          <w:color w:val="000000"/>
        </w:rPr>
        <w:t xml:space="preserve"> to correct refractive errors. </w:t>
      </w:r>
      <w:r w:rsidR="009E7E40" w:rsidRPr="00D12A4F">
        <w:rPr>
          <w:rFonts w:ascii="Source Sans Pro" w:eastAsia="Times New Roman" w:hAnsi="Source Sans Pro" w:cs="Times New Roman"/>
          <w:bCs/>
          <w:color w:val="000000"/>
        </w:rPr>
        <w:t xml:space="preserve"> </w:t>
      </w:r>
      <w:r w:rsidRPr="00D12A4F">
        <w:rPr>
          <w:rFonts w:ascii="Source Sans Pro" w:eastAsia="Times New Roman" w:hAnsi="Source Sans Pro" w:cs="Times New Roman"/>
          <w:bCs/>
          <w:color w:val="000000"/>
        </w:rPr>
        <w:t xml:space="preserve"> </w:t>
      </w:r>
    </w:p>
    <w:p w14:paraId="2FFEC910" w14:textId="77777777" w:rsidR="00605BC8" w:rsidRPr="00D12A4F" w:rsidRDefault="00605BC8" w:rsidP="00BB2A28">
      <w:pPr>
        <w:pStyle w:val="ListParagraph"/>
        <w:numPr>
          <w:ilvl w:val="1"/>
          <w:numId w:val="6"/>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Adults and children educated </w:t>
      </w:r>
    </w:p>
    <w:p w14:paraId="5C74379D" w14:textId="77777777" w:rsidR="00605BC8" w:rsidRPr="00D12A4F" w:rsidRDefault="00E31204" w:rsidP="00BB2A28">
      <w:pPr>
        <w:spacing w:after="0" w:line="360" w:lineRule="auto"/>
        <w:jc w:val="both"/>
        <w:rPr>
          <w:rFonts w:ascii="Source Sans Pro" w:hAnsi="Source Sans Pro"/>
          <w:b/>
          <w:color w:val="000000" w:themeColor="text1"/>
        </w:rPr>
      </w:pPr>
      <w:r w:rsidRPr="00D12A4F">
        <w:rPr>
          <w:rFonts w:ascii="Source Sans Pro" w:hAnsi="Source Sans Pro"/>
          <w:b/>
          <w:color w:val="000000" w:themeColor="text1"/>
        </w:rPr>
        <w:t xml:space="preserve">Result 02: Essential </w:t>
      </w:r>
      <w:proofErr w:type="spellStart"/>
      <w:r w:rsidRPr="00D12A4F">
        <w:rPr>
          <w:rFonts w:ascii="Source Sans Pro" w:hAnsi="Source Sans Pro"/>
          <w:b/>
          <w:color w:val="000000" w:themeColor="text1"/>
        </w:rPr>
        <w:t>ENT</w:t>
      </w:r>
      <w:proofErr w:type="spellEnd"/>
      <w:r w:rsidRPr="00D12A4F">
        <w:rPr>
          <w:rFonts w:ascii="Source Sans Pro" w:hAnsi="Source Sans Pro"/>
          <w:b/>
          <w:color w:val="000000" w:themeColor="text1"/>
        </w:rPr>
        <w:t xml:space="preserve"> services provided to rural people in central Ethiopia</w:t>
      </w:r>
    </w:p>
    <w:p w14:paraId="718662D7" w14:textId="77777777" w:rsidR="00BE4F1C" w:rsidRPr="00D12A4F" w:rsidRDefault="00BE4F1C" w:rsidP="00BB2A28">
      <w:pPr>
        <w:pStyle w:val="ListParagraph"/>
        <w:numPr>
          <w:ilvl w:val="1"/>
          <w:numId w:val="7"/>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Patients screened and treated for </w:t>
      </w:r>
      <w:proofErr w:type="spellStart"/>
      <w:r w:rsidRPr="00D12A4F">
        <w:rPr>
          <w:rFonts w:ascii="Source Sans Pro" w:eastAsia="Times New Roman" w:hAnsi="Source Sans Pro" w:cs="Times New Roman"/>
          <w:bCs/>
          <w:color w:val="000000"/>
        </w:rPr>
        <w:t>ENT</w:t>
      </w:r>
      <w:proofErr w:type="spellEnd"/>
      <w:r w:rsidRPr="00D12A4F">
        <w:rPr>
          <w:rFonts w:ascii="Source Sans Pro" w:eastAsia="Times New Roman" w:hAnsi="Source Sans Pro" w:cs="Times New Roman"/>
          <w:bCs/>
          <w:color w:val="000000"/>
        </w:rPr>
        <w:t xml:space="preserve"> problems</w:t>
      </w:r>
    </w:p>
    <w:p w14:paraId="4B8AC605" w14:textId="77777777" w:rsidR="00BE4F1C" w:rsidRPr="00D12A4F" w:rsidRDefault="00BE4F1C" w:rsidP="00BB2A28">
      <w:pPr>
        <w:pStyle w:val="ListParagraph"/>
        <w:numPr>
          <w:ilvl w:val="1"/>
          <w:numId w:val="7"/>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Patients treated for ear infection</w:t>
      </w:r>
    </w:p>
    <w:p w14:paraId="25DB87A8" w14:textId="77777777" w:rsidR="00BE4F1C" w:rsidRPr="00D12A4F" w:rsidRDefault="00BE4F1C" w:rsidP="00BB2A28">
      <w:pPr>
        <w:pStyle w:val="ListParagraph"/>
        <w:numPr>
          <w:ilvl w:val="1"/>
          <w:numId w:val="7"/>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Removal of foreign body for adults and children</w:t>
      </w:r>
    </w:p>
    <w:p w14:paraId="71F009B3" w14:textId="77777777" w:rsidR="00BE4F1C" w:rsidRPr="00D12A4F" w:rsidRDefault="00BE4F1C" w:rsidP="00BB2A28">
      <w:pPr>
        <w:pStyle w:val="ListParagraph"/>
        <w:numPr>
          <w:ilvl w:val="1"/>
          <w:numId w:val="7"/>
        </w:numPr>
        <w:spacing w:after="0" w:line="360" w:lineRule="auto"/>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Audiometry performed for persons with Hard of Hearing</w:t>
      </w:r>
    </w:p>
    <w:p w14:paraId="44EA21F5" w14:textId="3A1208E4" w:rsidR="00BE4F1C" w:rsidRPr="00C1063F" w:rsidRDefault="00BE4F1C" w:rsidP="00C1063F">
      <w:pPr>
        <w:pStyle w:val="ListParagraph"/>
        <w:numPr>
          <w:ilvl w:val="1"/>
          <w:numId w:val="7"/>
        </w:numPr>
        <w:spacing w:after="0" w:line="360" w:lineRule="auto"/>
        <w:rPr>
          <w:rFonts w:ascii="Source Sans Pro" w:eastAsia="Times New Roman" w:hAnsi="Source Sans Pro" w:cs="Times New Roman"/>
          <w:bCs/>
          <w:color w:val="000000"/>
        </w:rPr>
      </w:pPr>
      <w:proofErr w:type="spellStart"/>
      <w:r w:rsidRPr="00D12A4F">
        <w:rPr>
          <w:rFonts w:ascii="Source Sans Pro" w:eastAsia="Times New Roman" w:hAnsi="Source Sans Pro" w:cs="Times New Roman"/>
          <w:bCs/>
          <w:color w:val="000000"/>
        </w:rPr>
        <w:t>ENT</w:t>
      </w:r>
      <w:proofErr w:type="spellEnd"/>
      <w:r w:rsidRPr="00D12A4F">
        <w:rPr>
          <w:rFonts w:ascii="Source Sans Pro" w:eastAsia="Times New Roman" w:hAnsi="Source Sans Pro" w:cs="Times New Roman"/>
          <w:bCs/>
          <w:color w:val="000000"/>
        </w:rPr>
        <w:t xml:space="preserve"> surgeries performed</w:t>
      </w:r>
    </w:p>
    <w:p w14:paraId="652586B9" w14:textId="67808641" w:rsidR="00E31204" w:rsidRPr="00D12A4F" w:rsidRDefault="00E31204"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GTM continued to provide advanced </w:t>
      </w:r>
      <w:proofErr w:type="spellStart"/>
      <w:r w:rsidRPr="00D12A4F">
        <w:rPr>
          <w:rFonts w:ascii="Source Sans Pro" w:eastAsia="Times New Roman" w:hAnsi="Source Sans Pro" w:cs="Times New Roman"/>
          <w:bCs/>
          <w:color w:val="000000"/>
        </w:rPr>
        <w:t>ENT</w:t>
      </w:r>
      <w:proofErr w:type="spellEnd"/>
      <w:r w:rsidRPr="00D12A4F">
        <w:rPr>
          <w:rFonts w:ascii="Source Sans Pro" w:eastAsia="Times New Roman" w:hAnsi="Source Sans Pro" w:cs="Times New Roman"/>
          <w:bCs/>
          <w:color w:val="000000"/>
        </w:rPr>
        <w:t xml:space="preserve"> care </w:t>
      </w:r>
      <w:r w:rsidR="00537A61" w:rsidRPr="00D12A4F">
        <w:rPr>
          <w:rFonts w:ascii="Source Sans Pro" w:eastAsia="Times New Roman" w:hAnsi="Source Sans Pro" w:cs="Times New Roman"/>
          <w:bCs/>
          <w:color w:val="000000"/>
        </w:rPr>
        <w:t xml:space="preserve">services </w:t>
      </w:r>
      <w:r w:rsidRPr="00D12A4F">
        <w:rPr>
          <w:rFonts w:ascii="Source Sans Pro" w:eastAsia="Times New Roman" w:hAnsi="Source Sans Pro" w:cs="Times New Roman"/>
          <w:bCs/>
          <w:color w:val="000000"/>
        </w:rPr>
        <w:t xml:space="preserve">or the community in its operational and adjacent districts through its walk-in clinic at </w:t>
      </w:r>
      <w:proofErr w:type="spellStart"/>
      <w:r w:rsidRPr="00D12A4F">
        <w:rPr>
          <w:rFonts w:ascii="Source Sans Pro" w:eastAsia="Times New Roman" w:hAnsi="Source Sans Pro" w:cs="Times New Roman"/>
          <w:bCs/>
          <w:color w:val="000000"/>
        </w:rPr>
        <w:t>Butajira</w:t>
      </w:r>
      <w:proofErr w:type="spellEnd"/>
      <w:r w:rsidRPr="00D12A4F">
        <w:rPr>
          <w:rFonts w:ascii="Source Sans Pro" w:eastAsia="Times New Roman" w:hAnsi="Source Sans Pro" w:cs="Times New Roman"/>
          <w:bCs/>
          <w:color w:val="000000"/>
        </w:rPr>
        <w:t xml:space="preserve"> and using routine surgical camps with Dr. Uta Froeschl of </w:t>
      </w:r>
      <w:proofErr w:type="spellStart"/>
      <w:r w:rsidR="00BE4F1C" w:rsidRPr="00D12A4F">
        <w:rPr>
          <w:rFonts w:ascii="Source Sans Pro" w:eastAsia="Times New Roman" w:hAnsi="Source Sans Pro" w:cs="Times New Roman"/>
          <w:bCs/>
          <w:color w:val="000000"/>
        </w:rPr>
        <w:t>CBM</w:t>
      </w:r>
      <w:proofErr w:type="spellEnd"/>
      <w:r w:rsidR="00BE4F1C" w:rsidRPr="00D12A4F">
        <w:rPr>
          <w:rFonts w:ascii="Source Sans Pro" w:eastAsia="Times New Roman" w:hAnsi="Source Sans Pro" w:cs="Times New Roman"/>
          <w:bCs/>
          <w:color w:val="000000"/>
        </w:rPr>
        <w:t>.</w:t>
      </w:r>
    </w:p>
    <w:p w14:paraId="6BAE556D" w14:textId="43F8FB25" w:rsidR="00E31204" w:rsidRPr="00D12A4F" w:rsidRDefault="00E31204"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During the reporting period, </w:t>
      </w:r>
      <w:r w:rsidR="007C4BF1" w:rsidRPr="00D12A4F">
        <w:rPr>
          <w:rFonts w:ascii="Source Sans Pro" w:eastAsia="Times New Roman" w:hAnsi="Source Sans Pro" w:cs="Times New Roman"/>
          <w:bCs/>
          <w:color w:val="000000"/>
        </w:rPr>
        <w:t>5,661</w:t>
      </w:r>
      <w:r w:rsidRPr="00D12A4F">
        <w:rPr>
          <w:rFonts w:ascii="Source Sans Pro" w:eastAsia="Times New Roman" w:hAnsi="Source Sans Pro" w:cs="Times New Roman"/>
          <w:bCs/>
          <w:color w:val="000000"/>
        </w:rPr>
        <w:t xml:space="preserve"> adults (Male: 2,979 and Female: 2,682) and 2,</w:t>
      </w:r>
      <w:r w:rsidR="00ED72CF" w:rsidRPr="00D12A4F">
        <w:rPr>
          <w:rFonts w:ascii="Source Sans Pro" w:eastAsia="Times New Roman" w:hAnsi="Source Sans Pro" w:cs="Times New Roman"/>
          <w:bCs/>
          <w:color w:val="000000"/>
        </w:rPr>
        <w:t>412</w:t>
      </w:r>
      <w:r w:rsidRPr="00D12A4F">
        <w:rPr>
          <w:rFonts w:ascii="Source Sans Pro" w:eastAsia="Times New Roman" w:hAnsi="Source Sans Pro" w:cs="Times New Roman"/>
          <w:bCs/>
          <w:color w:val="000000"/>
        </w:rPr>
        <w:t xml:space="preserve"> children (Boys: 1,362 and Girls: 1,050) were screened and treated for </w:t>
      </w:r>
      <w:proofErr w:type="spellStart"/>
      <w:r w:rsidRPr="00D12A4F">
        <w:rPr>
          <w:rFonts w:ascii="Source Sans Pro" w:eastAsia="Times New Roman" w:hAnsi="Source Sans Pro" w:cs="Times New Roman"/>
          <w:bCs/>
          <w:color w:val="000000"/>
        </w:rPr>
        <w:t>ENT</w:t>
      </w:r>
      <w:proofErr w:type="spellEnd"/>
      <w:r w:rsidRPr="00D12A4F">
        <w:rPr>
          <w:rFonts w:ascii="Source Sans Pro" w:eastAsia="Times New Roman" w:hAnsi="Source Sans Pro" w:cs="Times New Roman"/>
          <w:bCs/>
          <w:color w:val="000000"/>
        </w:rPr>
        <w:t xml:space="preserve"> problems. Among these, </w:t>
      </w:r>
      <w:r w:rsidR="00ED72CF" w:rsidRPr="00D12A4F">
        <w:rPr>
          <w:rFonts w:ascii="Source Sans Pro" w:eastAsia="Times New Roman" w:hAnsi="Source Sans Pro" w:cs="Times New Roman"/>
          <w:bCs/>
          <w:color w:val="000000"/>
        </w:rPr>
        <w:t>1,399</w:t>
      </w:r>
      <w:r w:rsidRPr="00D12A4F">
        <w:rPr>
          <w:rFonts w:ascii="Source Sans Pro" w:eastAsia="Times New Roman" w:hAnsi="Source Sans Pro" w:cs="Times New Roman"/>
          <w:bCs/>
          <w:color w:val="000000"/>
        </w:rPr>
        <w:t xml:space="preserve"> adults (Male: </w:t>
      </w:r>
      <w:r w:rsidR="00ED72CF" w:rsidRPr="00D12A4F">
        <w:rPr>
          <w:rFonts w:ascii="Source Sans Pro" w:eastAsia="Times New Roman" w:hAnsi="Source Sans Pro" w:cs="Times New Roman"/>
          <w:bCs/>
          <w:color w:val="000000"/>
        </w:rPr>
        <w:t>738</w:t>
      </w:r>
      <w:r w:rsidRPr="00D12A4F">
        <w:rPr>
          <w:rFonts w:ascii="Source Sans Pro" w:eastAsia="Times New Roman" w:hAnsi="Source Sans Pro" w:cs="Times New Roman"/>
          <w:bCs/>
          <w:color w:val="000000"/>
        </w:rPr>
        <w:t xml:space="preserve"> and Female: </w:t>
      </w:r>
      <w:r w:rsidR="00ED72CF" w:rsidRPr="00D12A4F">
        <w:rPr>
          <w:rFonts w:ascii="Source Sans Pro" w:eastAsia="Times New Roman" w:hAnsi="Source Sans Pro" w:cs="Times New Roman"/>
          <w:bCs/>
          <w:color w:val="000000"/>
        </w:rPr>
        <w:t>661</w:t>
      </w:r>
      <w:r w:rsidRPr="00D12A4F">
        <w:rPr>
          <w:rFonts w:ascii="Source Sans Pro" w:eastAsia="Times New Roman" w:hAnsi="Source Sans Pro" w:cs="Times New Roman"/>
          <w:bCs/>
          <w:color w:val="000000"/>
        </w:rPr>
        <w:t xml:space="preserve">) and </w:t>
      </w:r>
      <w:r w:rsidR="00ED72CF" w:rsidRPr="00D12A4F">
        <w:rPr>
          <w:rFonts w:ascii="Source Sans Pro" w:eastAsia="Times New Roman" w:hAnsi="Source Sans Pro" w:cs="Times New Roman"/>
          <w:bCs/>
          <w:color w:val="000000"/>
        </w:rPr>
        <w:t>1,318</w:t>
      </w:r>
      <w:r w:rsidRPr="00D12A4F">
        <w:rPr>
          <w:rFonts w:ascii="Source Sans Pro" w:eastAsia="Times New Roman" w:hAnsi="Source Sans Pro" w:cs="Times New Roman"/>
          <w:bCs/>
          <w:color w:val="000000"/>
        </w:rPr>
        <w:t xml:space="preserve"> children (</w:t>
      </w:r>
      <w:r w:rsidR="00ED72CF" w:rsidRPr="00D12A4F">
        <w:rPr>
          <w:rFonts w:ascii="Source Sans Pro" w:eastAsia="Times New Roman" w:hAnsi="Source Sans Pro" w:cs="Times New Roman"/>
          <w:bCs/>
          <w:color w:val="000000"/>
        </w:rPr>
        <w:t>Boys</w:t>
      </w:r>
      <w:r w:rsidRPr="00D12A4F">
        <w:rPr>
          <w:rFonts w:ascii="Source Sans Pro" w:eastAsia="Times New Roman" w:hAnsi="Source Sans Pro" w:cs="Times New Roman"/>
          <w:bCs/>
          <w:color w:val="000000"/>
        </w:rPr>
        <w:t xml:space="preserve">: </w:t>
      </w:r>
      <w:r w:rsidR="00ED72CF" w:rsidRPr="00D12A4F">
        <w:rPr>
          <w:rFonts w:ascii="Source Sans Pro" w:eastAsia="Times New Roman" w:hAnsi="Source Sans Pro" w:cs="Times New Roman"/>
          <w:bCs/>
          <w:color w:val="000000"/>
        </w:rPr>
        <w:t>764</w:t>
      </w:r>
      <w:r w:rsidRPr="00D12A4F">
        <w:rPr>
          <w:rFonts w:ascii="Source Sans Pro" w:eastAsia="Times New Roman" w:hAnsi="Source Sans Pro" w:cs="Times New Roman"/>
          <w:bCs/>
          <w:color w:val="000000"/>
        </w:rPr>
        <w:t xml:space="preserve"> and </w:t>
      </w:r>
      <w:r w:rsidR="00ED72CF" w:rsidRPr="00D12A4F">
        <w:rPr>
          <w:rFonts w:ascii="Source Sans Pro" w:eastAsia="Times New Roman" w:hAnsi="Source Sans Pro" w:cs="Times New Roman"/>
          <w:bCs/>
          <w:color w:val="000000"/>
        </w:rPr>
        <w:t>Girls: 554</w:t>
      </w:r>
      <w:r w:rsidRPr="00D12A4F">
        <w:rPr>
          <w:rFonts w:ascii="Source Sans Pro" w:eastAsia="Times New Roman" w:hAnsi="Source Sans Pro" w:cs="Times New Roman"/>
          <w:bCs/>
          <w:color w:val="000000"/>
        </w:rPr>
        <w:t>) were treated for ear infections at the center.</w:t>
      </w:r>
    </w:p>
    <w:p w14:paraId="1A1017DB" w14:textId="4095A2FB" w:rsidR="00F4602A" w:rsidRPr="00D12A4F" w:rsidRDefault="00E31204"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GTM renders audiometry for patients presenting to its center with hard of hearing and recurrent ear infection. During the reporting period, audiometry was performed for </w:t>
      </w:r>
      <w:r w:rsidR="00ED72CF" w:rsidRPr="00D12A4F">
        <w:rPr>
          <w:rFonts w:ascii="Source Sans Pro" w:eastAsia="Times New Roman" w:hAnsi="Source Sans Pro" w:cs="Times New Roman"/>
          <w:bCs/>
          <w:color w:val="000000"/>
        </w:rPr>
        <w:t>195</w:t>
      </w:r>
      <w:r w:rsidRPr="00D12A4F">
        <w:rPr>
          <w:rFonts w:ascii="Source Sans Pro" w:eastAsia="Times New Roman" w:hAnsi="Source Sans Pro" w:cs="Times New Roman"/>
          <w:bCs/>
          <w:color w:val="000000"/>
        </w:rPr>
        <w:t xml:space="preserve"> adults (Male: </w:t>
      </w:r>
      <w:r w:rsidR="00ED72CF" w:rsidRPr="00D12A4F">
        <w:rPr>
          <w:rFonts w:ascii="Source Sans Pro" w:eastAsia="Times New Roman" w:hAnsi="Source Sans Pro" w:cs="Times New Roman"/>
          <w:bCs/>
          <w:color w:val="000000"/>
        </w:rPr>
        <w:t>114</w:t>
      </w:r>
      <w:r w:rsidRPr="00D12A4F">
        <w:rPr>
          <w:rFonts w:ascii="Source Sans Pro" w:eastAsia="Times New Roman" w:hAnsi="Source Sans Pro" w:cs="Times New Roman"/>
          <w:bCs/>
          <w:color w:val="000000"/>
        </w:rPr>
        <w:t xml:space="preserve">and Female: </w:t>
      </w:r>
      <w:r w:rsidR="00ED72CF" w:rsidRPr="00D12A4F">
        <w:rPr>
          <w:rFonts w:ascii="Source Sans Pro" w:eastAsia="Times New Roman" w:hAnsi="Source Sans Pro" w:cs="Times New Roman"/>
          <w:bCs/>
          <w:color w:val="000000"/>
        </w:rPr>
        <w:t>81) and 46 children (Male: 27 and Female: 19</w:t>
      </w:r>
      <w:r w:rsidRPr="00D12A4F">
        <w:rPr>
          <w:rFonts w:ascii="Source Sans Pro" w:eastAsia="Times New Roman" w:hAnsi="Source Sans Pro" w:cs="Times New Roman"/>
          <w:bCs/>
          <w:color w:val="000000"/>
        </w:rPr>
        <w:t xml:space="preserve">). </w:t>
      </w:r>
      <w:r w:rsidR="00ED72CF" w:rsidRPr="00D12A4F">
        <w:rPr>
          <w:rFonts w:ascii="Source Sans Pro" w:eastAsia="Times New Roman" w:hAnsi="Source Sans Pro" w:cs="Times New Roman"/>
          <w:bCs/>
          <w:color w:val="000000"/>
        </w:rPr>
        <w:t xml:space="preserve">Although there are </w:t>
      </w:r>
      <w:proofErr w:type="gramStart"/>
      <w:r w:rsidR="007C4BF1" w:rsidRPr="00D12A4F">
        <w:rPr>
          <w:rFonts w:ascii="Source Sans Pro" w:eastAsia="Times New Roman" w:hAnsi="Source Sans Pro" w:cs="Times New Roman"/>
          <w:bCs/>
          <w:color w:val="000000"/>
        </w:rPr>
        <w:t>a lot of</w:t>
      </w:r>
      <w:proofErr w:type="gramEnd"/>
      <w:r w:rsidR="007C4BF1" w:rsidRPr="00D12A4F">
        <w:rPr>
          <w:rFonts w:ascii="Source Sans Pro" w:eastAsia="Times New Roman" w:hAnsi="Source Sans Pro" w:cs="Times New Roman"/>
          <w:bCs/>
          <w:color w:val="000000"/>
        </w:rPr>
        <w:t xml:space="preserve"> patients</w:t>
      </w:r>
      <w:r w:rsidR="00ED72CF" w:rsidRPr="00D12A4F">
        <w:rPr>
          <w:rFonts w:ascii="Source Sans Pro" w:eastAsia="Times New Roman" w:hAnsi="Source Sans Pro" w:cs="Times New Roman"/>
          <w:bCs/>
          <w:color w:val="000000"/>
        </w:rPr>
        <w:t xml:space="preserve"> with hearing loss who could ben</w:t>
      </w:r>
      <w:r w:rsidR="00F4602A" w:rsidRPr="00D12A4F">
        <w:rPr>
          <w:rFonts w:ascii="Source Sans Pro" w:eastAsia="Times New Roman" w:hAnsi="Source Sans Pro" w:cs="Times New Roman"/>
          <w:bCs/>
          <w:color w:val="000000"/>
        </w:rPr>
        <w:t>e</w:t>
      </w:r>
      <w:r w:rsidR="00ED72CF" w:rsidRPr="00D12A4F">
        <w:rPr>
          <w:rFonts w:ascii="Source Sans Pro" w:eastAsia="Times New Roman" w:hAnsi="Source Sans Pro" w:cs="Times New Roman"/>
          <w:bCs/>
          <w:color w:val="000000"/>
        </w:rPr>
        <w:t xml:space="preserve">fit from the hearing aids, high cost and shortage of hearing aids </w:t>
      </w:r>
      <w:r w:rsidR="00F4602A" w:rsidRPr="00D12A4F">
        <w:rPr>
          <w:rFonts w:ascii="Source Sans Pro" w:eastAsia="Times New Roman" w:hAnsi="Source Sans Pro" w:cs="Times New Roman"/>
          <w:bCs/>
          <w:color w:val="000000"/>
        </w:rPr>
        <w:t xml:space="preserve">has become a major challenge for providing this service. </w:t>
      </w:r>
      <w:r w:rsidR="00ED72CF" w:rsidRPr="00D12A4F">
        <w:rPr>
          <w:rFonts w:ascii="Source Sans Pro" w:eastAsia="Times New Roman" w:hAnsi="Source Sans Pro" w:cs="Times New Roman"/>
          <w:bCs/>
          <w:color w:val="000000"/>
        </w:rPr>
        <w:t xml:space="preserve"> </w:t>
      </w:r>
    </w:p>
    <w:p w14:paraId="766FFDB4" w14:textId="77777777" w:rsidR="007E6307" w:rsidRPr="00D12A4F" w:rsidRDefault="00E31204"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GTM held </w:t>
      </w:r>
      <w:r w:rsidR="00ED72CF" w:rsidRPr="00D12A4F">
        <w:rPr>
          <w:rFonts w:ascii="Source Sans Pro" w:eastAsia="Times New Roman" w:hAnsi="Source Sans Pro" w:cs="Times New Roman"/>
          <w:bCs/>
          <w:color w:val="000000"/>
        </w:rPr>
        <w:t xml:space="preserve">two </w:t>
      </w:r>
      <w:r w:rsidRPr="00D12A4F">
        <w:rPr>
          <w:rFonts w:ascii="Source Sans Pro" w:eastAsia="Times New Roman" w:hAnsi="Source Sans Pro" w:cs="Times New Roman"/>
          <w:bCs/>
          <w:color w:val="000000"/>
        </w:rPr>
        <w:t xml:space="preserve">surgical camps in collaboration with Dr. Uta Froeschl as part of the collaboration between GTM, </w:t>
      </w:r>
      <w:proofErr w:type="spellStart"/>
      <w:r w:rsidRPr="00D12A4F">
        <w:rPr>
          <w:rFonts w:ascii="Source Sans Pro" w:eastAsia="Times New Roman" w:hAnsi="Source Sans Pro" w:cs="Times New Roman"/>
          <w:bCs/>
          <w:color w:val="000000"/>
        </w:rPr>
        <w:t>SPHMMC</w:t>
      </w:r>
      <w:proofErr w:type="spellEnd"/>
      <w:r w:rsidRPr="00D12A4F">
        <w:rPr>
          <w:rFonts w:ascii="Source Sans Pro" w:eastAsia="Times New Roman" w:hAnsi="Source Sans Pro" w:cs="Times New Roman"/>
          <w:bCs/>
          <w:color w:val="000000"/>
        </w:rPr>
        <w:t xml:space="preserve"> and </w:t>
      </w:r>
      <w:proofErr w:type="spellStart"/>
      <w:r w:rsidRPr="00D12A4F">
        <w:rPr>
          <w:rFonts w:ascii="Source Sans Pro" w:eastAsia="Times New Roman" w:hAnsi="Source Sans Pro" w:cs="Times New Roman"/>
          <w:bCs/>
          <w:color w:val="000000"/>
        </w:rPr>
        <w:t>CBM</w:t>
      </w:r>
      <w:proofErr w:type="spellEnd"/>
      <w:r w:rsidRPr="00D12A4F">
        <w:rPr>
          <w:rFonts w:ascii="Source Sans Pro" w:eastAsia="Times New Roman" w:hAnsi="Source Sans Pro" w:cs="Times New Roman"/>
          <w:bCs/>
          <w:color w:val="000000"/>
        </w:rPr>
        <w:t xml:space="preserve">. During the surgical camps, </w:t>
      </w:r>
      <w:r w:rsidR="00ED72CF" w:rsidRPr="00D12A4F">
        <w:rPr>
          <w:rFonts w:ascii="Source Sans Pro" w:eastAsia="Times New Roman" w:hAnsi="Source Sans Pro" w:cs="Times New Roman"/>
          <w:bCs/>
          <w:color w:val="000000"/>
        </w:rPr>
        <w:t>60</w:t>
      </w:r>
      <w:r w:rsidRPr="00D12A4F">
        <w:rPr>
          <w:rFonts w:ascii="Source Sans Pro" w:eastAsia="Times New Roman" w:hAnsi="Source Sans Pro" w:cs="Times New Roman"/>
          <w:bCs/>
          <w:color w:val="000000"/>
        </w:rPr>
        <w:t xml:space="preserve"> adults (Male: </w:t>
      </w:r>
      <w:r w:rsidR="00ED72CF" w:rsidRPr="00D12A4F">
        <w:rPr>
          <w:rFonts w:ascii="Source Sans Pro" w:eastAsia="Times New Roman" w:hAnsi="Source Sans Pro" w:cs="Times New Roman"/>
          <w:bCs/>
          <w:color w:val="000000"/>
        </w:rPr>
        <w:t>32 and Female: 28</w:t>
      </w:r>
      <w:r w:rsidRPr="00D12A4F">
        <w:rPr>
          <w:rFonts w:ascii="Source Sans Pro" w:eastAsia="Times New Roman" w:hAnsi="Source Sans Pro" w:cs="Times New Roman"/>
          <w:bCs/>
          <w:color w:val="000000"/>
        </w:rPr>
        <w:t>) were operated for major surgical ear problems</w:t>
      </w:r>
      <w:r w:rsidR="00F4602A" w:rsidRPr="00D12A4F">
        <w:rPr>
          <w:rFonts w:ascii="Source Sans Pro" w:eastAsia="Times New Roman" w:hAnsi="Source Sans Pro" w:cs="Times New Roman"/>
          <w:bCs/>
          <w:color w:val="000000"/>
        </w:rPr>
        <w:t xml:space="preserve"> like </w:t>
      </w:r>
      <w:proofErr w:type="spellStart"/>
      <w:r w:rsidR="00F4602A" w:rsidRPr="00D12A4F">
        <w:rPr>
          <w:rFonts w:ascii="Source Sans Pro" w:eastAsia="Times New Roman" w:hAnsi="Source Sans Pro" w:cs="Times New Roman"/>
          <w:bCs/>
          <w:color w:val="000000"/>
        </w:rPr>
        <w:t>tympanoplasties</w:t>
      </w:r>
      <w:proofErr w:type="gramStart"/>
      <w:r w:rsidR="00F4602A" w:rsidRPr="00D12A4F">
        <w:rPr>
          <w:rFonts w:ascii="Source Sans Pro" w:eastAsia="Times New Roman" w:hAnsi="Source Sans Pro" w:cs="Times New Roman"/>
          <w:bCs/>
          <w:color w:val="000000"/>
        </w:rPr>
        <w:t>,keloid</w:t>
      </w:r>
      <w:proofErr w:type="spellEnd"/>
      <w:proofErr w:type="gramEnd"/>
      <w:r w:rsidR="00F4602A" w:rsidRPr="00D12A4F">
        <w:rPr>
          <w:rFonts w:ascii="Source Sans Pro" w:eastAsia="Times New Roman" w:hAnsi="Source Sans Pro" w:cs="Times New Roman"/>
          <w:bCs/>
          <w:color w:val="000000"/>
        </w:rPr>
        <w:t xml:space="preserve"> excision and deep foreign body removal. </w:t>
      </w:r>
      <w:r w:rsidRPr="00D12A4F">
        <w:rPr>
          <w:rFonts w:ascii="Source Sans Pro" w:eastAsia="Times New Roman" w:hAnsi="Source Sans Pro" w:cs="Times New Roman"/>
          <w:bCs/>
          <w:color w:val="000000"/>
        </w:rPr>
        <w:t xml:space="preserve"> </w:t>
      </w:r>
      <w:proofErr w:type="spellStart"/>
      <w:r w:rsidRPr="00D12A4F">
        <w:rPr>
          <w:rFonts w:ascii="Source Sans Pro" w:eastAsia="Times New Roman" w:hAnsi="Source Sans Pro" w:cs="Times New Roman"/>
          <w:bCs/>
          <w:color w:val="000000"/>
        </w:rPr>
        <w:t>ENT</w:t>
      </w:r>
      <w:proofErr w:type="spellEnd"/>
      <w:r w:rsidRPr="00D12A4F">
        <w:rPr>
          <w:rFonts w:ascii="Source Sans Pro" w:eastAsia="Times New Roman" w:hAnsi="Source Sans Pro" w:cs="Times New Roman"/>
          <w:bCs/>
          <w:color w:val="000000"/>
        </w:rPr>
        <w:t xml:space="preserve"> residents from </w:t>
      </w:r>
      <w:proofErr w:type="spellStart"/>
      <w:r w:rsidRPr="00D12A4F">
        <w:rPr>
          <w:rFonts w:ascii="Source Sans Pro" w:eastAsia="Times New Roman" w:hAnsi="Source Sans Pro" w:cs="Times New Roman"/>
          <w:bCs/>
          <w:color w:val="000000"/>
        </w:rPr>
        <w:t>SPHMMC</w:t>
      </w:r>
      <w:proofErr w:type="spellEnd"/>
      <w:r w:rsidRPr="00D12A4F">
        <w:rPr>
          <w:rFonts w:ascii="Source Sans Pro" w:eastAsia="Times New Roman" w:hAnsi="Source Sans Pro" w:cs="Times New Roman"/>
          <w:bCs/>
          <w:color w:val="000000"/>
        </w:rPr>
        <w:t xml:space="preserve"> joined the surgical team for a hands-on training. </w:t>
      </w:r>
      <w:r w:rsidR="00F4602A" w:rsidRPr="00D12A4F">
        <w:rPr>
          <w:rFonts w:ascii="Source Sans Pro" w:eastAsia="Times New Roman" w:hAnsi="Source Sans Pro" w:cs="Times New Roman"/>
          <w:bCs/>
          <w:color w:val="000000"/>
        </w:rPr>
        <w:t xml:space="preserve">Covid-19 test </w:t>
      </w:r>
      <w:proofErr w:type="gramStart"/>
      <w:r w:rsidR="00F4602A" w:rsidRPr="00D12A4F">
        <w:rPr>
          <w:rFonts w:ascii="Source Sans Pro" w:eastAsia="Times New Roman" w:hAnsi="Source Sans Pro" w:cs="Times New Roman"/>
          <w:bCs/>
          <w:color w:val="000000"/>
        </w:rPr>
        <w:t>were done</w:t>
      </w:r>
      <w:proofErr w:type="gramEnd"/>
      <w:r w:rsidR="00F4602A" w:rsidRPr="00D12A4F">
        <w:rPr>
          <w:rFonts w:ascii="Source Sans Pro" w:eastAsia="Times New Roman" w:hAnsi="Source Sans Pro" w:cs="Times New Roman"/>
          <w:bCs/>
          <w:color w:val="000000"/>
        </w:rPr>
        <w:t xml:space="preserve"> for all patients prior to the surgery.</w:t>
      </w:r>
    </w:p>
    <w:p w14:paraId="4164D7BB" w14:textId="77777777" w:rsidR="007E6307" w:rsidRPr="00D12A4F" w:rsidRDefault="007E6307" w:rsidP="00BB2A28">
      <w:p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Result 03: Locomotor rehabilitation services provided to persons with disabilities</w:t>
      </w:r>
    </w:p>
    <w:p w14:paraId="54B4E5CB" w14:textId="77777777" w:rsidR="007E6307" w:rsidRPr="00D12A4F" w:rsidRDefault="007E6307" w:rsidP="00BB2A28">
      <w:pPr>
        <w:pStyle w:val="ListParagraph"/>
        <w:numPr>
          <w:ilvl w:val="1"/>
          <w:numId w:val="8"/>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Persons with disability screened </w:t>
      </w:r>
    </w:p>
    <w:p w14:paraId="3AE073D0" w14:textId="77777777" w:rsidR="007E6307" w:rsidRPr="00D12A4F" w:rsidRDefault="007E6307" w:rsidP="00BB2A28">
      <w:pPr>
        <w:pStyle w:val="ListParagraph"/>
        <w:numPr>
          <w:ilvl w:val="1"/>
          <w:numId w:val="8"/>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Persons rendered with physiotherapy service </w:t>
      </w:r>
    </w:p>
    <w:p w14:paraId="4FC7CEF3" w14:textId="77777777" w:rsidR="007E6307" w:rsidRPr="00D12A4F" w:rsidRDefault="007E6307" w:rsidP="00BB2A28">
      <w:pPr>
        <w:spacing w:after="0" w:line="360" w:lineRule="auto"/>
        <w:rPr>
          <w:rFonts w:ascii="Source Sans Pro" w:eastAsia="Times New Roman" w:hAnsi="Source Sans Pro" w:cs="Times New Roman"/>
          <w:bCs/>
          <w:color w:val="000000"/>
        </w:rPr>
      </w:pPr>
    </w:p>
    <w:p w14:paraId="3F5B18B1" w14:textId="77777777" w:rsidR="007E6307" w:rsidRPr="00D12A4F" w:rsidRDefault="007E6307" w:rsidP="00BB2A28">
      <w:pPr>
        <w:spacing w:after="0" w:line="360" w:lineRule="auto"/>
        <w:rPr>
          <w:rFonts w:ascii="Source Sans Pro" w:eastAsia="Times New Roman" w:hAnsi="Source Sans Pro" w:cs="Times New Roman"/>
          <w:bCs/>
          <w:color w:val="000000"/>
        </w:rPr>
      </w:pPr>
    </w:p>
    <w:p w14:paraId="6F6C3A55" w14:textId="58CFCB4A" w:rsidR="007E6307" w:rsidRPr="00D12A4F" w:rsidRDefault="007E6307" w:rsidP="00C1063F">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Providing locomotor and rehabilitation services to target beneficiaries was an essential project activity of GTM during the six months. U</w:t>
      </w:r>
      <w:r w:rsidR="00733E1A" w:rsidRPr="00D12A4F">
        <w:rPr>
          <w:rFonts w:ascii="Source Sans Pro" w:eastAsia="Times New Roman" w:hAnsi="Source Sans Pro" w:cs="Times New Roman"/>
          <w:bCs/>
          <w:color w:val="000000"/>
        </w:rPr>
        <w:t xml:space="preserve">sing </w:t>
      </w:r>
      <w:proofErr w:type="spellStart"/>
      <w:r w:rsidR="00733E1A" w:rsidRPr="00D12A4F">
        <w:rPr>
          <w:rFonts w:ascii="Source Sans Pro" w:eastAsia="Times New Roman" w:hAnsi="Source Sans Pro" w:cs="Times New Roman"/>
          <w:bCs/>
          <w:color w:val="000000"/>
        </w:rPr>
        <w:t>GTM's</w:t>
      </w:r>
      <w:proofErr w:type="spellEnd"/>
      <w:r w:rsidR="00733E1A" w:rsidRPr="00D12A4F">
        <w:rPr>
          <w:rFonts w:ascii="Source Sans Pro" w:eastAsia="Times New Roman" w:hAnsi="Source Sans Pro" w:cs="Times New Roman"/>
          <w:bCs/>
          <w:color w:val="000000"/>
        </w:rPr>
        <w:t xml:space="preserve"> base center in </w:t>
      </w:r>
      <w:proofErr w:type="spellStart"/>
      <w:r w:rsidR="00733E1A" w:rsidRPr="00D12A4F">
        <w:rPr>
          <w:rFonts w:ascii="Source Sans Pro" w:eastAsia="Times New Roman" w:hAnsi="Source Sans Pro" w:cs="Times New Roman"/>
          <w:bCs/>
          <w:color w:val="000000"/>
        </w:rPr>
        <w:t>Butaji</w:t>
      </w:r>
      <w:r w:rsidRPr="00D12A4F">
        <w:rPr>
          <w:rFonts w:ascii="Source Sans Pro" w:eastAsia="Times New Roman" w:hAnsi="Source Sans Pro" w:cs="Times New Roman"/>
          <w:bCs/>
          <w:color w:val="000000"/>
        </w:rPr>
        <w:t>ra</w:t>
      </w:r>
      <w:proofErr w:type="spellEnd"/>
      <w:r w:rsidRPr="00D12A4F">
        <w:rPr>
          <w:rFonts w:ascii="Source Sans Pro" w:eastAsia="Times New Roman" w:hAnsi="Source Sans Pro" w:cs="Times New Roman"/>
          <w:bCs/>
          <w:color w:val="000000"/>
        </w:rPr>
        <w:t xml:space="preserve">, </w:t>
      </w:r>
      <w:proofErr w:type="gramStart"/>
      <w:r w:rsidRPr="00D12A4F">
        <w:rPr>
          <w:rFonts w:ascii="Source Sans Pro" w:eastAsia="Times New Roman" w:hAnsi="Source Sans Pro" w:cs="Times New Roman"/>
          <w:bCs/>
          <w:color w:val="000000"/>
        </w:rPr>
        <w:t>a total of 944</w:t>
      </w:r>
      <w:proofErr w:type="gramEnd"/>
      <w:r w:rsidRPr="00D12A4F">
        <w:rPr>
          <w:rFonts w:ascii="Source Sans Pro" w:eastAsia="Times New Roman" w:hAnsi="Source Sans Pro" w:cs="Times New Roman"/>
          <w:bCs/>
          <w:color w:val="000000"/>
        </w:rPr>
        <w:t xml:space="preserve"> adults (Male: 523, Female: 421) and 391 children (Boys: 269, Girls: 122) were screened for physical disability. GTM physiotherapist and his assistants provided physiotherapy services for 4,024 adult clients and 747 children clients (boys: 511, girls: 236) on active follow up.</w:t>
      </w:r>
    </w:p>
    <w:p w14:paraId="2606B72E" w14:textId="77777777" w:rsidR="007E6307" w:rsidRPr="00D12A4F" w:rsidRDefault="007E6307" w:rsidP="00BB2A28">
      <w:pPr>
        <w:pStyle w:val="ListParagraph"/>
        <w:numPr>
          <w:ilvl w:val="1"/>
          <w:numId w:val="8"/>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Patients treated with </w:t>
      </w:r>
      <w:proofErr w:type="spellStart"/>
      <w:r w:rsidRPr="00D12A4F">
        <w:rPr>
          <w:rFonts w:ascii="Source Sans Pro" w:eastAsia="Times New Roman" w:hAnsi="Source Sans Pro" w:cs="Times New Roman"/>
          <w:b/>
          <w:bCs/>
          <w:color w:val="000000"/>
        </w:rPr>
        <w:t>PoP</w:t>
      </w:r>
      <w:proofErr w:type="spellEnd"/>
      <w:r w:rsidRPr="00D12A4F">
        <w:rPr>
          <w:rFonts w:ascii="Source Sans Pro" w:eastAsia="Times New Roman" w:hAnsi="Source Sans Pro" w:cs="Times New Roman"/>
          <w:b/>
          <w:bCs/>
          <w:color w:val="000000"/>
        </w:rPr>
        <w:t xml:space="preserve"> for Club foot</w:t>
      </w:r>
    </w:p>
    <w:p w14:paraId="744EBE53" w14:textId="7313413B" w:rsidR="007E6307" w:rsidRPr="00C1063F" w:rsidRDefault="000A4848" w:rsidP="00C1063F">
      <w:pPr>
        <w:spacing w:after="0" w:line="360" w:lineRule="auto"/>
        <w:jc w:val="both"/>
        <w:rPr>
          <w:rFonts w:ascii="Source Sans Pro" w:eastAsia="Times New Roman" w:hAnsi="Source Sans Pro" w:cs="Times New Roman"/>
          <w:bCs/>
          <w:color w:val="000000"/>
        </w:rPr>
      </w:pPr>
      <w:r w:rsidRPr="00C1063F">
        <w:rPr>
          <w:rFonts w:ascii="Source Sans Pro" w:eastAsia="Times New Roman" w:hAnsi="Source Sans Pro" w:cs="Times New Roman"/>
          <w:bCs/>
          <w:color w:val="000000"/>
        </w:rPr>
        <w:t xml:space="preserve">Patients with </w:t>
      </w:r>
      <w:r w:rsidR="00127FDE" w:rsidRPr="00C1063F">
        <w:rPr>
          <w:rFonts w:ascii="Source Sans Pro" w:eastAsia="Times New Roman" w:hAnsi="Source Sans Pro" w:cs="Times New Roman"/>
          <w:bCs/>
          <w:color w:val="000000"/>
        </w:rPr>
        <w:t>clubfoot</w:t>
      </w:r>
      <w:r w:rsidRPr="00C1063F">
        <w:rPr>
          <w:rFonts w:ascii="Source Sans Pro" w:eastAsia="Times New Roman" w:hAnsi="Source Sans Pro" w:cs="Times New Roman"/>
          <w:bCs/>
          <w:color w:val="000000"/>
        </w:rPr>
        <w:t xml:space="preserve"> </w:t>
      </w:r>
      <w:proofErr w:type="gramStart"/>
      <w:r w:rsidRPr="00C1063F">
        <w:rPr>
          <w:rFonts w:ascii="Source Sans Pro" w:eastAsia="Times New Roman" w:hAnsi="Source Sans Pro" w:cs="Times New Roman"/>
          <w:bCs/>
          <w:color w:val="000000"/>
        </w:rPr>
        <w:t>are treated</w:t>
      </w:r>
      <w:proofErr w:type="gramEnd"/>
      <w:r w:rsidRPr="00C1063F">
        <w:rPr>
          <w:rFonts w:ascii="Source Sans Pro" w:eastAsia="Times New Roman" w:hAnsi="Source Sans Pro" w:cs="Times New Roman"/>
          <w:bCs/>
          <w:color w:val="000000"/>
        </w:rPr>
        <w:t xml:space="preserve"> at GTM rehabilitation unit using the </w:t>
      </w:r>
      <w:proofErr w:type="spellStart"/>
      <w:r w:rsidRPr="00C1063F">
        <w:rPr>
          <w:rFonts w:ascii="Source Sans Pro" w:eastAsia="Times New Roman" w:hAnsi="Source Sans Pro" w:cs="Times New Roman"/>
          <w:bCs/>
          <w:color w:val="000000"/>
        </w:rPr>
        <w:t>Ponseti</w:t>
      </w:r>
      <w:proofErr w:type="spellEnd"/>
      <w:r w:rsidRPr="00C1063F">
        <w:rPr>
          <w:rFonts w:ascii="Source Sans Pro" w:eastAsia="Times New Roman" w:hAnsi="Source Sans Pro" w:cs="Times New Roman"/>
          <w:bCs/>
          <w:color w:val="000000"/>
        </w:rPr>
        <w:t xml:space="preserve"> technique. In this regard, the rehabilitation team applied </w:t>
      </w:r>
      <w:proofErr w:type="spellStart"/>
      <w:r w:rsidRPr="00C1063F">
        <w:rPr>
          <w:rFonts w:ascii="Source Sans Pro" w:eastAsia="Times New Roman" w:hAnsi="Source Sans Pro" w:cs="Times New Roman"/>
          <w:bCs/>
          <w:color w:val="000000"/>
        </w:rPr>
        <w:t>PoP</w:t>
      </w:r>
      <w:proofErr w:type="spellEnd"/>
      <w:r w:rsidRPr="00C1063F">
        <w:rPr>
          <w:rFonts w:ascii="Source Sans Pro" w:eastAsia="Times New Roman" w:hAnsi="Source Sans Pro" w:cs="Times New Roman"/>
          <w:bCs/>
          <w:color w:val="000000"/>
        </w:rPr>
        <w:t xml:space="preserve"> for 252 clients needing the service.  </w:t>
      </w:r>
      <w:proofErr w:type="gramStart"/>
      <w:r w:rsidRPr="00C1063F">
        <w:rPr>
          <w:rFonts w:ascii="Source Sans Pro" w:eastAsia="Times New Roman" w:hAnsi="Source Sans Pro" w:cs="Times New Roman"/>
          <w:bCs/>
          <w:color w:val="000000"/>
        </w:rPr>
        <w:t>The service was closely supported by Hope Walks</w:t>
      </w:r>
      <w:proofErr w:type="gramEnd"/>
      <w:r w:rsidRPr="00C1063F">
        <w:rPr>
          <w:rFonts w:ascii="Source Sans Pro" w:eastAsia="Times New Roman" w:hAnsi="Source Sans Pro" w:cs="Times New Roman"/>
          <w:bCs/>
          <w:color w:val="000000"/>
        </w:rPr>
        <w:t xml:space="preserve">. </w:t>
      </w:r>
    </w:p>
    <w:p w14:paraId="0BE87323" w14:textId="77777777" w:rsidR="007E6307" w:rsidRPr="00D12A4F" w:rsidRDefault="007E6307" w:rsidP="00BB2A28">
      <w:pPr>
        <w:pStyle w:val="ListParagraph"/>
        <w:numPr>
          <w:ilvl w:val="1"/>
          <w:numId w:val="8"/>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Appliances and devices produced and distributed</w:t>
      </w:r>
    </w:p>
    <w:p w14:paraId="6F95B84A" w14:textId="77777777" w:rsidR="007E6307" w:rsidRPr="00D12A4F" w:rsidRDefault="007E6307" w:rsidP="00BB2A28">
      <w:pPr>
        <w:pStyle w:val="ListParagraph"/>
        <w:numPr>
          <w:ilvl w:val="1"/>
          <w:numId w:val="8"/>
        </w:num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Appliances and devices maintained</w:t>
      </w:r>
    </w:p>
    <w:p w14:paraId="715E2ACE" w14:textId="2F2DB68A" w:rsidR="000A4848" w:rsidRPr="00D12A4F" w:rsidRDefault="00F4602A" w:rsidP="00BB2A28">
      <w:pPr>
        <w:spacing w:after="0" w:line="360" w:lineRule="auto"/>
        <w:jc w:val="both"/>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 </w:t>
      </w:r>
      <w:r w:rsidR="000A4848" w:rsidRPr="00D12A4F">
        <w:rPr>
          <w:rFonts w:ascii="Source Sans Pro" w:eastAsia="Times New Roman" w:hAnsi="Source Sans Pro" w:cs="Times New Roman"/>
          <w:bCs/>
          <w:color w:val="000000"/>
        </w:rPr>
        <w:t>Mobility appliances namely, crutches, braces, orthopedic shoes, Ankle-foot orthoses (</w:t>
      </w:r>
      <w:proofErr w:type="spellStart"/>
      <w:r w:rsidR="000A4848" w:rsidRPr="00D12A4F">
        <w:rPr>
          <w:rFonts w:ascii="Source Sans Pro" w:eastAsia="Times New Roman" w:hAnsi="Source Sans Pro" w:cs="Times New Roman"/>
          <w:bCs/>
          <w:color w:val="000000"/>
        </w:rPr>
        <w:t>AFO</w:t>
      </w:r>
      <w:proofErr w:type="spellEnd"/>
      <w:r w:rsidR="000A4848" w:rsidRPr="00D12A4F">
        <w:rPr>
          <w:rFonts w:ascii="Source Sans Pro" w:eastAsia="Times New Roman" w:hAnsi="Source Sans Pro" w:cs="Times New Roman"/>
          <w:bCs/>
          <w:color w:val="000000"/>
        </w:rPr>
        <w:t>) and Knee-Ankle-Foot orthoses (</w:t>
      </w:r>
      <w:proofErr w:type="spellStart"/>
      <w:r w:rsidR="000A4848" w:rsidRPr="00D12A4F">
        <w:rPr>
          <w:rFonts w:ascii="Source Sans Pro" w:eastAsia="Times New Roman" w:hAnsi="Source Sans Pro" w:cs="Times New Roman"/>
          <w:bCs/>
          <w:color w:val="000000"/>
        </w:rPr>
        <w:t>KAFO</w:t>
      </w:r>
      <w:proofErr w:type="spellEnd"/>
      <w:r w:rsidR="000A4848" w:rsidRPr="00D12A4F">
        <w:rPr>
          <w:rFonts w:ascii="Source Sans Pro" w:eastAsia="Times New Roman" w:hAnsi="Source Sans Pro" w:cs="Times New Roman"/>
          <w:bCs/>
          <w:color w:val="000000"/>
        </w:rPr>
        <w:t xml:space="preserve">) </w:t>
      </w:r>
      <w:proofErr w:type="gramStart"/>
      <w:r w:rsidR="000A4848" w:rsidRPr="00D12A4F">
        <w:rPr>
          <w:rFonts w:ascii="Source Sans Pro" w:eastAsia="Times New Roman" w:hAnsi="Source Sans Pro" w:cs="Times New Roman"/>
          <w:bCs/>
          <w:color w:val="000000"/>
        </w:rPr>
        <w:t>are produced</w:t>
      </w:r>
      <w:proofErr w:type="gramEnd"/>
      <w:r w:rsidR="000A4848" w:rsidRPr="00D12A4F">
        <w:rPr>
          <w:rFonts w:ascii="Source Sans Pro" w:eastAsia="Times New Roman" w:hAnsi="Source Sans Pro" w:cs="Times New Roman"/>
          <w:bCs/>
          <w:color w:val="000000"/>
        </w:rPr>
        <w:t xml:space="preserve"> inside GTM orthopedic workshop for persons with physical disability. This will enable persons with physical disability to be self-sufficient </w:t>
      </w:r>
      <w:r w:rsidR="00127FDE" w:rsidRPr="00D12A4F">
        <w:rPr>
          <w:rFonts w:ascii="Source Sans Pro" w:eastAsia="Times New Roman" w:hAnsi="Source Sans Pro" w:cs="Times New Roman"/>
          <w:bCs/>
          <w:color w:val="000000"/>
        </w:rPr>
        <w:t>concerning</w:t>
      </w:r>
      <w:r w:rsidR="000A4848" w:rsidRPr="00D12A4F">
        <w:rPr>
          <w:rFonts w:ascii="Source Sans Pro" w:eastAsia="Times New Roman" w:hAnsi="Source Sans Pro" w:cs="Times New Roman"/>
          <w:bCs/>
          <w:color w:val="000000"/>
        </w:rPr>
        <w:t xml:space="preserve"> mobility</w:t>
      </w:r>
      <w:r w:rsidR="00FB52FD" w:rsidRPr="00D12A4F">
        <w:rPr>
          <w:rFonts w:ascii="Source Sans Pro" w:eastAsia="Times New Roman" w:hAnsi="Source Sans Pro" w:cs="Times New Roman"/>
          <w:bCs/>
          <w:color w:val="000000"/>
        </w:rPr>
        <w:t xml:space="preserve"> and become productive. </w:t>
      </w:r>
      <w:r w:rsidR="000A4848" w:rsidRPr="00D12A4F">
        <w:rPr>
          <w:rFonts w:ascii="Source Sans Pro" w:eastAsia="Times New Roman" w:hAnsi="Source Sans Pro" w:cs="Times New Roman"/>
          <w:bCs/>
          <w:color w:val="000000"/>
        </w:rPr>
        <w:t xml:space="preserve">In the reporting period, Appliances and locomotive devices were distributed for </w:t>
      </w:r>
      <w:r w:rsidR="00AF7368" w:rsidRPr="00D12A4F">
        <w:rPr>
          <w:rFonts w:ascii="Source Sans Pro" w:eastAsia="Times New Roman" w:hAnsi="Source Sans Pro" w:cs="Times New Roman"/>
          <w:bCs/>
          <w:color w:val="000000"/>
        </w:rPr>
        <w:t>418 adults (Male: 285, Female: 133) and 86 children (Male: 52, Female: 34</w:t>
      </w:r>
      <w:r w:rsidR="000A4848" w:rsidRPr="00D12A4F">
        <w:rPr>
          <w:rFonts w:ascii="Source Sans Pro" w:eastAsia="Times New Roman" w:hAnsi="Source Sans Pro" w:cs="Times New Roman"/>
          <w:bCs/>
          <w:color w:val="000000"/>
        </w:rPr>
        <w:t xml:space="preserve">). Moreover, maintenance of appliances was done for </w:t>
      </w:r>
      <w:proofErr w:type="gramStart"/>
      <w:r w:rsidR="000A4848" w:rsidRPr="00D12A4F">
        <w:rPr>
          <w:rFonts w:ascii="Source Sans Pro" w:eastAsia="Times New Roman" w:hAnsi="Source Sans Pro" w:cs="Times New Roman"/>
          <w:bCs/>
          <w:color w:val="000000"/>
        </w:rPr>
        <w:t>a t</w:t>
      </w:r>
      <w:r w:rsidR="00AF7368" w:rsidRPr="00D12A4F">
        <w:rPr>
          <w:rFonts w:ascii="Source Sans Pro" w:eastAsia="Times New Roman" w:hAnsi="Source Sans Pro" w:cs="Times New Roman"/>
          <w:bCs/>
          <w:color w:val="000000"/>
        </w:rPr>
        <w:t>otal of 305</w:t>
      </w:r>
      <w:proofErr w:type="gramEnd"/>
      <w:r w:rsidR="00AF7368" w:rsidRPr="00D12A4F">
        <w:rPr>
          <w:rFonts w:ascii="Source Sans Pro" w:eastAsia="Times New Roman" w:hAnsi="Source Sans Pro" w:cs="Times New Roman"/>
          <w:bCs/>
          <w:color w:val="000000"/>
        </w:rPr>
        <w:t xml:space="preserve"> adults (Male: 128, Female: 180) and 51 children (Male: 26, Female: 25</w:t>
      </w:r>
      <w:r w:rsidR="000A4848" w:rsidRPr="00D12A4F">
        <w:rPr>
          <w:rFonts w:ascii="Source Sans Pro" w:eastAsia="Times New Roman" w:hAnsi="Source Sans Pro" w:cs="Times New Roman"/>
          <w:bCs/>
          <w:color w:val="000000"/>
        </w:rPr>
        <w:t>).</w:t>
      </w:r>
      <w:r w:rsidR="00AF7368" w:rsidRPr="00D12A4F">
        <w:rPr>
          <w:rFonts w:ascii="Source Sans Pro" w:hAnsi="Source Sans Pro"/>
        </w:rPr>
        <w:t xml:space="preserve"> </w:t>
      </w:r>
      <w:r w:rsidR="00976C85" w:rsidRPr="00D12A4F">
        <w:rPr>
          <w:rFonts w:ascii="Source Sans Pro" w:eastAsia="Times New Roman" w:hAnsi="Source Sans Pro" w:cs="Times New Roman"/>
          <w:bCs/>
          <w:color w:val="000000"/>
        </w:rPr>
        <w:t xml:space="preserve">Furthermore, </w:t>
      </w:r>
      <w:proofErr w:type="spellStart"/>
      <w:r w:rsidR="00976C85" w:rsidRPr="00D12A4F">
        <w:rPr>
          <w:rFonts w:ascii="Source Sans Pro" w:eastAsia="Times New Roman" w:hAnsi="Source Sans Pro" w:cs="Times New Roman"/>
          <w:bCs/>
          <w:color w:val="000000"/>
        </w:rPr>
        <w:t>GTM’s</w:t>
      </w:r>
      <w:proofErr w:type="spellEnd"/>
      <w:r w:rsidR="00976C85" w:rsidRPr="00D12A4F">
        <w:rPr>
          <w:rFonts w:ascii="Source Sans Pro" w:eastAsia="Times New Roman" w:hAnsi="Source Sans Pro" w:cs="Times New Roman"/>
          <w:bCs/>
          <w:color w:val="000000"/>
        </w:rPr>
        <w:t xml:space="preserve"> orthopedic surgeon performed </w:t>
      </w:r>
      <w:r w:rsidR="00127FDE" w:rsidRPr="00D12A4F">
        <w:rPr>
          <w:rFonts w:ascii="Source Sans Pro" w:eastAsia="Times New Roman" w:hAnsi="Source Sans Pro" w:cs="Times New Roman"/>
          <w:bCs/>
          <w:color w:val="000000"/>
        </w:rPr>
        <w:t>clubfoot</w:t>
      </w:r>
      <w:r w:rsidR="00976C85" w:rsidRPr="00D12A4F">
        <w:rPr>
          <w:rFonts w:ascii="Source Sans Pro" w:eastAsia="Times New Roman" w:hAnsi="Source Sans Pro" w:cs="Times New Roman"/>
          <w:bCs/>
          <w:color w:val="000000"/>
        </w:rPr>
        <w:t xml:space="preserve"> surgical procedure for 24 children [Boys 22, Girls: </w:t>
      </w:r>
      <w:proofErr w:type="gramStart"/>
      <w:r w:rsidR="00976C85" w:rsidRPr="00D12A4F">
        <w:rPr>
          <w:rFonts w:ascii="Source Sans Pro" w:eastAsia="Times New Roman" w:hAnsi="Source Sans Pro" w:cs="Times New Roman"/>
          <w:bCs/>
          <w:color w:val="000000"/>
        </w:rPr>
        <w:t>2</w:t>
      </w:r>
      <w:proofErr w:type="gramEnd"/>
      <w:r w:rsidR="00976C85" w:rsidRPr="00D12A4F">
        <w:rPr>
          <w:rFonts w:ascii="Source Sans Pro" w:eastAsia="Times New Roman" w:hAnsi="Source Sans Pro" w:cs="Times New Roman"/>
          <w:bCs/>
          <w:color w:val="000000"/>
        </w:rPr>
        <w:t xml:space="preserve">] and other surgeries related to physical impairment for two females. </w:t>
      </w:r>
    </w:p>
    <w:p w14:paraId="5AB5F234" w14:textId="3E987056" w:rsidR="00283885" w:rsidRPr="00D12A4F" w:rsidRDefault="00283885" w:rsidP="00BB2A28">
      <w:pPr>
        <w:spacing w:after="0" w:line="360" w:lineRule="auto"/>
        <w:jc w:val="both"/>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Result 04: Medical services provided to patients with Epilepsy in rural central in rural central Ethiopia</w:t>
      </w:r>
    </w:p>
    <w:p w14:paraId="1119A0A4" w14:textId="77777777" w:rsidR="00283885" w:rsidRPr="00D12A4F" w:rsidRDefault="00283885" w:rsidP="00BB2A28">
      <w:pPr>
        <w:spacing w:after="0" w:line="360" w:lineRule="auto"/>
        <w:jc w:val="both"/>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4.1</w:t>
      </w:r>
      <w:r w:rsidRPr="00D12A4F">
        <w:rPr>
          <w:rFonts w:ascii="Source Sans Pro" w:eastAsia="Times New Roman" w:hAnsi="Source Sans Pro" w:cs="Times New Roman"/>
          <w:b/>
          <w:bCs/>
          <w:color w:val="000000"/>
        </w:rPr>
        <w:tab/>
        <w:t>Newly enrolled patients with Epilepsy</w:t>
      </w:r>
    </w:p>
    <w:p w14:paraId="1F346EB3" w14:textId="77777777" w:rsidR="00283885" w:rsidRPr="00D12A4F" w:rsidRDefault="00283885" w:rsidP="00BB2A28">
      <w:pPr>
        <w:spacing w:after="0" w:line="360" w:lineRule="auto"/>
        <w:jc w:val="both"/>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4.2</w:t>
      </w:r>
      <w:r w:rsidRPr="00D12A4F">
        <w:rPr>
          <w:rFonts w:ascii="Source Sans Pro" w:eastAsia="Times New Roman" w:hAnsi="Source Sans Pro" w:cs="Times New Roman"/>
          <w:b/>
          <w:bCs/>
          <w:color w:val="000000"/>
        </w:rPr>
        <w:tab/>
        <w:t xml:space="preserve">Epileptic patients </w:t>
      </w:r>
      <w:proofErr w:type="gramStart"/>
      <w:r w:rsidRPr="00D12A4F">
        <w:rPr>
          <w:rFonts w:ascii="Source Sans Pro" w:eastAsia="Times New Roman" w:hAnsi="Source Sans Pro" w:cs="Times New Roman"/>
          <w:b/>
          <w:bCs/>
          <w:color w:val="000000"/>
        </w:rPr>
        <w:t>will be followed up</w:t>
      </w:r>
      <w:proofErr w:type="gramEnd"/>
    </w:p>
    <w:p w14:paraId="1F8EFDB7" w14:textId="49240875" w:rsidR="00283885" w:rsidRDefault="00283885"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Care and treatment for persons with epilepsy was also one of </w:t>
      </w:r>
      <w:proofErr w:type="spellStart"/>
      <w:r w:rsidRPr="00D12A4F">
        <w:rPr>
          <w:rFonts w:ascii="Source Sans Pro" w:eastAsia="Times New Roman" w:hAnsi="Source Sans Pro" w:cs="Times New Roman"/>
          <w:bCs/>
          <w:color w:val="000000"/>
        </w:rPr>
        <w:t>GTM's</w:t>
      </w:r>
      <w:proofErr w:type="spellEnd"/>
      <w:r w:rsidRPr="00D12A4F">
        <w:rPr>
          <w:rFonts w:ascii="Source Sans Pro" w:eastAsia="Times New Roman" w:hAnsi="Source Sans Pro" w:cs="Times New Roman"/>
          <w:bCs/>
          <w:color w:val="000000"/>
        </w:rPr>
        <w:t xml:space="preserve"> central activities during the reporting period. </w:t>
      </w:r>
      <w:proofErr w:type="gramStart"/>
      <w:r w:rsidR="007C4BF1" w:rsidRPr="00D12A4F">
        <w:rPr>
          <w:rFonts w:ascii="Source Sans Pro" w:eastAsia="Times New Roman" w:hAnsi="Source Sans Pro" w:cs="Times New Roman"/>
          <w:bCs/>
          <w:color w:val="000000"/>
        </w:rPr>
        <w:t>139</w:t>
      </w:r>
      <w:proofErr w:type="gramEnd"/>
      <w:r w:rsidRPr="00D12A4F">
        <w:rPr>
          <w:rFonts w:ascii="Source Sans Pro" w:eastAsia="Times New Roman" w:hAnsi="Source Sans Pro" w:cs="Times New Roman"/>
          <w:bCs/>
          <w:color w:val="000000"/>
        </w:rPr>
        <w:t xml:space="preserve"> </w:t>
      </w:r>
      <w:r w:rsidR="007A7B55" w:rsidRPr="00D12A4F">
        <w:rPr>
          <w:rFonts w:ascii="Source Sans Pro" w:eastAsia="Times New Roman" w:hAnsi="Source Sans Pro" w:cs="Times New Roman"/>
          <w:bCs/>
          <w:color w:val="000000"/>
        </w:rPr>
        <w:t>adults (</w:t>
      </w:r>
      <w:r w:rsidRPr="00D12A4F">
        <w:rPr>
          <w:rFonts w:ascii="Source Sans Pro" w:eastAsia="Times New Roman" w:hAnsi="Source Sans Pro" w:cs="Times New Roman"/>
          <w:bCs/>
          <w:color w:val="000000"/>
        </w:rPr>
        <w:t xml:space="preserve">Male: </w:t>
      </w:r>
      <w:r w:rsidR="007A7B55" w:rsidRPr="00D12A4F">
        <w:rPr>
          <w:rFonts w:ascii="Source Sans Pro" w:eastAsia="Times New Roman" w:hAnsi="Source Sans Pro" w:cs="Times New Roman"/>
          <w:bCs/>
          <w:color w:val="000000"/>
        </w:rPr>
        <w:t>79</w:t>
      </w:r>
      <w:r w:rsidRPr="00D12A4F">
        <w:rPr>
          <w:rFonts w:ascii="Source Sans Pro" w:eastAsia="Times New Roman" w:hAnsi="Source Sans Pro" w:cs="Times New Roman"/>
          <w:bCs/>
          <w:color w:val="000000"/>
        </w:rPr>
        <w:t xml:space="preserve"> and Female: </w:t>
      </w:r>
      <w:r w:rsidR="007A7B55" w:rsidRPr="00D12A4F">
        <w:rPr>
          <w:rFonts w:ascii="Source Sans Pro" w:eastAsia="Times New Roman" w:hAnsi="Source Sans Pro" w:cs="Times New Roman"/>
          <w:bCs/>
          <w:color w:val="000000"/>
        </w:rPr>
        <w:t>60</w:t>
      </w:r>
      <w:r w:rsidRPr="00D12A4F">
        <w:rPr>
          <w:rFonts w:ascii="Source Sans Pro" w:eastAsia="Times New Roman" w:hAnsi="Source Sans Pro" w:cs="Times New Roman"/>
          <w:bCs/>
          <w:color w:val="000000"/>
        </w:rPr>
        <w:t xml:space="preserve">) and </w:t>
      </w:r>
      <w:r w:rsidR="00A37148" w:rsidRPr="00D12A4F">
        <w:rPr>
          <w:rFonts w:ascii="Source Sans Pro" w:eastAsia="Times New Roman" w:hAnsi="Source Sans Pro" w:cs="Times New Roman"/>
          <w:bCs/>
          <w:color w:val="000000"/>
        </w:rPr>
        <w:t>1</w:t>
      </w:r>
      <w:r w:rsidR="007A7B55" w:rsidRPr="00D12A4F">
        <w:rPr>
          <w:rFonts w:ascii="Source Sans Pro" w:eastAsia="Times New Roman" w:hAnsi="Source Sans Pro" w:cs="Times New Roman"/>
          <w:bCs/>
          <w:color w:val="000000"/>
        </w:rPr>
        <w:t xml:space="preserve">40 </w:t>
      </w:r>
      <w:r w:rsidR="00A37148" w:rsidRPr="00D12A4F">
        <w:rPr>
          <w:rFonts w:ascii="Source Sans Pro" w:eastAsia="Times New Roman" w:hAnsi="Source Sans Pro" w:cs="Times New Roman"/>
          <w:bCs/>
          <w:color w:val="000000"/>
        </w:rPr>
        <w:t xml:space="preserve">children (Male: </w:t>
      </w:r>
      <w:r w:rsidR="007A7B55" w:rsidRPr="00D12A4F">
        <w:rPr>
          <w:rFonts w:ascii="Source Sans Pro" w:eastAsia="Times New Roman" w:hAnsi="Source Sans Pro" w:cs="Times New Roman"/>
          <w:bCs/>
          <w:color w:val="000000"/>
        </w:rPr>
        <w:t>53</w:t>
      </w:r>
      <w:r w:rsidR="00A37148" w:rsidRPr="00D12A4F">
        <w:rPr>
          <w:rFonts w:ascii="Source Sans Pro" w:eastAsia="Times New Roman" w:hAnsi="Source Sans Pro" w:cs="Times New Roman"/>
          <w:bCs/>
          <w:color w:val="000000"/>
        </w:rPr>
        <w:t xml:space="preserve"> and Female: </w:t>
      </w:r>
      <w:r w:rsidR="007A7B55" w:rsidRPr="00D12A4F">
        <w:rPr>
          <w:rFonts w:ascii="Source Sans Pro" w:eastAsia="Times New Roman" w:hAnsi="Source Sans Pro" w:cs="Times New Roman"/>
          <w:bCs/>
          <w:color w:val="000000"/>
        </w:rPr>
        <w:t>57</w:t>
      </w:r>
      <w:r w:rsidRPr="00D12A4F">
        <w:rPr>
          <w:rFonts w:ascii="Source Sans Pro" w:eastAsia="Times New Roman" w:hAnsi="Source Sans Pro" w:cs="Times New Roman"/>
          <w:bCs/>
          <w:color w:val="000000"/>
        </w:rPr>
        <w:t>) were newly enrolled to the epilepsy clinic. Ad</w:t>
      </w:r>
      <w:r w:rsidR="007A7B55" w:rsidRPr="00D12A4F">
        <w:rPr>
          <w:rFonts w:ascii="Source Sans Pro" w:eastAsia="Times New Roman" w:hAnsi="Source Sans Pro" w:cs="Times New Roman"/>
          <w:bCs/>
          <w:color w:val="000000"/>
        </w:rPr>
        <w:t xml:space="preserve">ditionally, </w:t>
      </w:r>
      <w:r w:rsidR="007C4BF1" w:rsidRPr="00D12A4F">
        <w:rPr>
          <w:rFonts w:ascii="Source Sans Pro" w:eastAsia="Times New Roman" w:hAnsi="Source Sans Pro" w:cs="Times New Roman"/>
          <w:bCs/>
          <w:color w:val="000000"/>
        </w:rPr>
        <w:t>3,719</w:t>
      </w:r>
      <w:r w:rsidR="007A7B55" w:rsidRPr="00D12A4F">
        <w:rPr>
          <w:rFonts w:ascii="Source Sans Pro" w:eastAsia="Times New Roman" w:hAnsi="Source Sans Pro" w:cs="Times New Roman"/>
          <w:bCs/>
          <w:color w:val="000000"/>
        </w:rPr>
        <w:t xml:space="preserve"> adults </w:t>
      </w:r>
      <w:r w:rsidRPr="00D12A4F">
        <w:rPr>
          <w:rFonts w:ascii="Source Sans Pro" w:eastAsia="Times New Roman" w:hAnsi="Source Sans Pro" w:cs="Times New Roman"/>
          <w:bCs/>
          <w:color w:val="000000"/>
        </w:rPr>
        <w:t>(Male</w:t>
      </w:r>
      <w:r w:rsidR="007A7B55" w:rsidRPr="00D12A4F">
        <w:rPr>
          <w:rFonts w:ascii="Source Sans Pro" w:eastAsia="Times New Roman" w:hAnsi="Source Sans Pro" w:cs="Times New Roman"/>
          <w:bCs/>
          <w:color w:val="000000"/>
        </w:rPr>
        <w:t>: 2</w:t>
      </w:r>
      <w:r w:rsidR="00733E1A" w:rsidRPr="00D12A4F">
        <w:rPr>
          <w:rFonts w:ascii="Source Sans Pro" w:eastAsia="Times New Roman" w:hAnsi="Source Sans Pro" w:cs="Times New Roman"/>
          <w:bCs/>
          <w:color w:val="000000"/>
        </w:rPr>
        <w:t>,</w:t>
      </w:r>
      <w:r w:rsidR="007A7B55" w:rsidRPr="00D12A4F">
        <w:rPr>
          <w:rFonts w:ascii="Source Sans Pro" w:eastAsia="Times New Roman" w:hAnsi="Source Sans Pro" w:cs="Times New Roman"/>
          <w:bCs/>
          <w:color w:val="000000"/>
        </w:rPr>
        <w:t>071 and Female: 1</w:t>
      </w:r>
      <w:r w:rsidR="00733E1A" w:rsidRPr="00D12A4F">
        <w:rPr>
          <w:rFonts w:ascii="Source Sans Pro" w:eastAsia="Times New Roman" w:hAnsi="Source Sans Pro" w:cs="Times New Roman"/>
          <w:bCs/>
          <w:color w:val="000000"/>
        </w:rPr>
        <w:t>,</w:t>
      </w:r>
      <w:r w:rsidR="007A7B55" w:rsidRPr="00D12A4F">
        <w:rPr>
          <w:rFonts w:ascii="Source Sans Pro" w:eastAsia="Times New Roman" w:hAnsi="Source Sans Pro" w:cs="Times New Roman"/>
          <w:bCs/>
          <w:color w:val="000000"/>
        </w:rPr>
        <w:t>648</w:t>
      </w:r>
      <w:r w:rsidRPr="00D12A4F">
        <w:rPr>
          <w:rFonts w:ascii="Source Sans Pro" w:eastAsia="Times New Roman" w:hAnsi="Source Sans Pro" w:cs="Times New Roman"/>
          <w:bCs/>
          <w:color w:val="000000"/>
        </w:rPr>
        <w:t xml:space="preserve">) and </w:t>
      </w:r>
      <w:r w:rsidR="007A7B55" w:rsidRPr="00D12A4F">
        <w:rPr>
          <w:rFonts w:ascii="Source Sans Pro" w:eastAsia="Times New Roman" w:hAnsi="Source Sans Pro" w:cs="Times New Roman"/>
          <w:bCs/>
          <w:color w:val="000000"/>
        </w:rPr>
        <w:t>1,374</w:t>
      </w:r>
      <w:r w:rsidRPr="00D12A4F">
        <w:rPr>
          <w:rFonts w:ascii="Source Sans Pro" w:eastAsia="Times New Roman" w:hAnsi="Source Sans Pro" w:cs="Times New Roman"/>
          <w:bCs/>
          <w:color w:val="000000"/>
        </w:rPr>
        <w:t xml:space="preserve"> </w:t>
      </w:r>
      <w:r w:rsidR="007A7B55" w:rsidRPr="00D12A4F">
        <w:rPr>
          <w:rFonts w:ascii="Source Sans Pro" w:eastAsia="Times New Roman" w:hAnsi="Source Sans Pro" w:cs="Times New Roman"/>
          <w:bCs/>
          <w:color w:val="000000"/>
        </w:rPr>
        <w:t>children (Boys</w:t>
      </w:r>
      <w:r w:rsidRPr="00D12A4F">
        <w:rPr>
          <w:rFonts w:ascii="Source Sans Pro" w:eastAsia="Times New Roman" w:hAnsi="Source Sans Pro" w:cs="Times New Roman"/>
          <w:bCs/>
          <w:color w:val="000000"/>
        </w:rPr>
        <w:t xml:space="preserve">: </w:t>
      </w:r>
      <w:r w:rsidR="007A7B55" w:rsidRPr="00D12A4F">
        <w:rPr>
          <w:rFonts w:ascii="Source Sans Pro" w:eastAsia="Times New Roman" w:hAnsi="Source Sans Pro" w:cs="Times New Roman"/>
          <w:bCs/>
          <w:color w:val="000000"/>
        </w:rPr>
        <w:t>868</w:t>
      </w:r>
      <w:r w:rsidRPr="00D12A4F">
        <w:rPr>
          <w:rFonts w:ascii="Source Sans Pro" w:eastAsia="Times New Roman" w:hAnsi="Source Sans Pro" w:cs="Times New Roman"/>
          <w:bCs/>
          <w:color w:val="000000"/>
        </w:rPr>
        <w:t xml:space="preserve"> and </w:t>
      </w:r>
      <w:r w:rsidR="007A7B55" w:rsidRPr="00D12A4F">
        <w:rPr>
          <w:rFonts w:ascii="Source Sans Pro" w:eastAsia="Times New Roman" w:hAnsi="Source Sans Pro" w:cs="Times New Roman"/>
          <w:bCs/>
          <w:color w:val="000000"/>
        </w:rPr>
        <w:t>Children:</w:t>
      </w:r>
      <w:r w:rsidRPr="00D12A4F">
        <w:rPr>
          <w:rFonts w:ascii="Source Sans Pro" w:eastAsia="Times New Roman" w:hAnsi="Source Sans Pro" w:cs="Times New Roman"/>
          <w:bCs/>
          <w:color w:val="000000"/>
        </w:rPr>
        <w:t xml:space="preserve"> </w:t>
      </w:r>
      <w:r w:rsidR="007A7B55" w:rsidRPr="00D12A4F">
        <w:rPr>
          <w:rFonts w:ascii="Source Sans Pro" w:eastAsia="Times New Roman" w:hAnsi="Source Sans Pro" w:cs="Times New Roman"/>
          <w:bCs/>
          <w:color w:val="000000"/>
        </w:rPr>
        <w:t>506</w:t>
      </w:r>
      <w:r w:rsidRPr="00D12A4F">
        <w:rPr>
          <w:rFonts w:ascii="Source Sans Pro" w:eastAsia="Times New Roman" w:hAnsi="Source Sans Pro" w:cs="Times New Roman"/>
          <w:bCs/>
          <w:color w:val="000000"/>
        </w:rPr>
        <w:t>) visited the epilepsy clinic for an active follow up. The seasonal availability and high price of medicines for the treatment of Epilepsy continued to be a major challenge for the reporting period.</w:t>
      </w:r>
    </w:p>
    <w:p w14:paraId="066554C3" w14:textId="77777777" w:rsidR="00C1063F" w:rsidRPr="00D12A4F" w:rsidRDefault="00C1063F" w:rsidP="00BB2A28">
      <w:pPr>
        <w:spacing w:after="0" w:line="360" w:lineRule="auto"/>
        <w:jc w:val="both"/>
        <w:rPr>
          <w:rFonts w:ascii="Source Sans Pro" w:eastAsia="Times New Roman" w:hAnsi="Source Sans Pro" w:cs="Times New Roman"/>
          <w:bCs/>
          <w:color w:val="000000"/>
        </w:rPr>
      </w:pPr>
    </w:p>
    <w:p w14:paraId="2ED04D6D" w14:textId="4AB2221F" w:rsidR="00275FAD" w:rsidRPr="00D12A4F" w:rsidRDefault="00275FAD" w:rsidP="00BB2A28">
      <w:pPr>
        <w:spacing w:after="0" w:line="360" w:lineRule="auto"/>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lastRenderedPageBreak/>
        <w:t>Result 05</w:t>
      </w:r>
      <w:r w:rsidRPr="00D12A4F">
        <w:rPr>
          <w:rFonts w:ascii="Source Sans Pro" w:hAnsi="Source Sans Pro"/>
        </w:rPr>
        <w:t xml:space="preserve"> </w:t>
      </w:r>
      <w:r w:rsidRPr="00D12A4F">
        <w:rPr>
          <w:rFonts w:ascii="Source Sans Pro" w:eastAsia="Times New Roman" w:hAnsi="Source Sans Pro" w:cs="Times New Roman"/>
          <w:b/>
          <w:bCs/>
          <w:color w:val="000000"/>
        </w:rPr>
        <w:t>Provide comprehensive range of LV services</w:t>
      </w:r>
    </w:p>
    <w:p w14:paraId="0837085F" w14:textId="77777777" w:rsidR="00275FAD" w:rsidRPr="00D12A4F" w:rsidRDefault="00275FAD"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     5.1. Low vision screening of children and adults </w:t>
      </w:r>
    </w:p>
    <w:p w14:paraId="7FD4F39B" w14:textId="4F63E88A" w:rsidR="00275FAD" w:rsidRPr="00D12A4F" w:rsidRDefault="0008402B" w:rsidP="00BB2A28">
      <w:pPr>
        <w:spacing w:after="0" w:line="360" w:lineRule="auto"/>
        <w:jc w:val="both"/>
        <w:rPr>
          <w:rFonts w:ascii="Source Sans Pro" w:eastAsia="Times New Roman" w:hAnsi="Source Sans Pro" w:cs="Times New Roman"/>
          <w:bCs/>
          <w:color w:val="000000"/>
        </w:rPr>
      </w:pPr>
      <w:r w:rsidRPr="00D12A4F">
        <w:rPr>
          <w:rFonts w:ascii="Source Sans Pro" w:hAnsi="Source Sans Pro"/>
          <w:bCs/>
          <w:color w:val="000000" w:themeColor="text1"/>
        </w:rPr>
        <w:t xml:space="preserve">The optometrist with low vision experience provides low vision examination, dispense low vision aids and counsel persons with low vision to cope with the loss of vision and </w:t>
      </w:r>
      <w:r w:rsidRPr="00D12A4F">
        <w:rPr>
          <w:rFonts w:ascii="Source Sans Pro" w:hAnsi="Source Sans Pro"/>
        </w:rPr>
        <w:t>to enable them maintain productivity</w:t>
      </w:r>
      <w:r w:rsidRPr="00D12A4F">
        <w:rPr>
          <w:rFonts w:ascii="Source Sans Pro" w:eastAsia="Times New Roman" w:hAnsi="Source Sans Pro" w:cs="Times New Roman"/>
          <w:bCs/>
          <w:color w:val="000000"/>
        </w:rPr>
        <w:t xml:space="preserve"> A total of </w:t>
      </w:r>
      <w:r w:rsidR="00833871" w:rsidRPr="00D12A4F">
        <w:rPr>
          <w:rFonts w:ascii="Source Sans Pro" w:eastAsia="Times New Roman" w:hAnsi="Source Sans Pro" w:cs="Times New Roman"/>
          <w:bCs/>
          <w:color w:val="000000"/>
        </w:rPr>
        <w:t xml:space="preserve">121 </w:t>
      </w:r>
      <w:r w:rsidRPr="00D12A4F">
        <w:rPr>
          <w:rFonts w:ascii="Source Sans Pro" w:eastAsia="Times New Roman" w:hAnsi="Source Sans Pro" w:cs="Times New Roman"/>
          <w:bCs/>
          <w:color w:val="000000"/>
        </w:rPr>
        <w:t xml:space="preserve">adults [Male: </w:t>
      </w:r>
      <w:r w:rsidR="00833871" w:rsidRPr="00D12A4F">
        <w:rPr>
          <w:rFonts w:ascii="Source Sans Pro" w:eastAsia="Times New Roman" w:hAnsi="Source Sans Pro" w:cs="Times New Roman"/>
          <w:bCs/>
          <w:color w:val="000000"/>
        </w:rPr>
        <w:t xml:space="preserve">76 and Female: </w:t>
      </w:r>
      <w:r w:rsidRPr="00D12A4F">
        <w:rPr>
          <w:rFonts w:ascii="Source Sans Pro" w:eastAsia="Times New Roman" w:hAnsi="Source Sans Pro" w:cs="Times New Roman"/>
          <w:bCs/>
          <w:color w:val="000000"/>
        </w:rPr>
        <w:t>4</w:t>
      </w:r>
      <w:r w:rsidR="00833871" w:rsidRPr="00D12A4F">
        <w:rPr>
          <w:rFonts w:ascii="Source Sans Pro" w:eastAsia="Times New Roman" w:hAnsi="Source Sans Pro" w:cs="Times New Roman"/>
          <w:bCs/>
          <w:color w:val="000000"/>
        </w:rPr>
        <w:t>5] and 3 children [Boys: 2 and Girl: 1</w:t>
      </w:r>
      <w:r w:rsidRPr="00D12A4F">
        <w:rPr>
          <w:rFonts w:ascii="Source Sans Pro" w:eastAsia="Times New Roman" w:hAnsi="Source Sans Pro" w:cs="Times New Roman"/>
          <w:bCs/>
          <w:color w:val="000000"/>
        </w:rPr>
        <w:t xml:space="preserve">] were screened for LV in the reporting period. </w:t>
      </w:r>
      <w:r w:rsidR="009B747C" w:rsidRPr="00D12A4F">
        <w:rPr>
          <w:rFonts w:ascii="Source Sans Pro" w:eastAsia="Times New Roman" w:hAnsi="Source Sans Pro" w:cs="Times New Roman"/>
          <w:bCs/>
          <w:color w:val="000000"/>
        </w:rPr>
        <w:t xml:space="preserve">All of the patients </w:t>
      </w:r>
      <w:proofErr w:type="gramStart"/>
      <w:r w:rsidR="009B747C" w:rsidRPr="00D12A4F">
        <w:rPr>
          <w:rFonts w:ascii="Source Sans Pro" w:eastAsia="Times New Roman" w:hAnsi="Source Sans Pro" w:cs="Times New Roman"/>
          <w:bCs/>
          <w:color w:val="000000"/>
        </w:rPr>
        <w:t>were referred</w:t>
      </w:r>
      <w:proofErr w:type="gramEnd"/>
      <w:r w:rsidR="009B747C" w:rsidRPr="00D12A4F">
        <w:rPr>
          <w:rFonts w:ascii="Source Sans Pro" w:eastAsia="Times New Roman" w:hAnsi="Source Sans Pro" w:cs="Times New Roman"/>
          <w:bCs/>
          <w:color w:val="000000"/>
        </w:rPr>
        <w:t xml:space="preserve"> to vision rehabilitation services by GTM ophthalmologist to insure that the medical aspects of the condition is being managed. The following intervention program </w:t>
      </w:r>
      <w:proofErr w:type="gramStart"/>
      <w:r w:rsidR="009B747C" w:rsidRPr="00D12A4F">
        <w:rPr>
          <w:rFonts w:ascii="Source Sans Pro" w:eastAsia="Times New Roman" w:hAnsi="Source Sans Pro" w:cs="Times New Roman"/>
          <w:bCs/>
          <w:color w:val="000000"/>
        </w:rPr>
        <w:t>were followed</w:t>
      </w:r>
      <w:proofErr w:type="gramEnd"/>
      <w:r w:rsidR="009B747C" w:rsidRPr="00D12A4F">
        <w:rPr>
          <w:rFonts w:ascii="Source Sans Pro" w:eastAsia="Times New Roman" w:hAnsi="Source Sans Pro" w:cs="Times New Roman"/>
          <w:bCs/>
          <w:color w:val="000000"/>
        </w:rPr>
        <w:t xml:space="preserve"> to rehabilitate person with visual impairment. </w:t>
      </w:r>
    </w:p>
    <w:p w14:paraId="27926F01" w14:textId="77777777" w:rsidR="009B747C" w:rsidRPr="00D12A4F" w:rsidRDefault="009B747C"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1. Provision of tools </w:t>
      </w:r>
      <w:proofErr w:type="gramStart"/>
      <w:r w:rsidRPr="00D12A4F">
        <w:rPr>
          <w:rFonts w:ascii="Source Sans Pro" w:eastAsia="Times New Roman" w:hAnsi="Source Sans Pro" w:cs="Times New Roman"/>
          <w:bCs/>
          <w:color w:val="000000"/>
        </w:rPr>
        <w:t>that substitutes</w:t>
      </w:r>
      <w:proofErr w:type="gramEnd"/>
      <w:r w:rsidRPr="00D12A4F">
        <w:rPr>
          <w:rFonts w:ascii="Source Sans Pro" w:eastAsia="Times New Roman" w:hAnsi="Source Sans Pro" w:cs="Times New Roman"/>
          <w:bCs/>
          <w:color w:val="000000"/>
        </w:rPr>
        <w:t xml:space="preserve"> for lost function such as magnifiers, telescopes and other non-optical devices. </w:t>
      </w:r>
    </w:p>
    <w:p w14:paraId="37B95035" w14:textId="77777777" w:rsidR="009B747C" w:rsidRPr="00D12A4F" w:rsidRDefault="009B747C"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2. Making environmental adaptions to facilitate visual task such as improving the surrounding with bright light and contrast objects. </w:t>
      </w:r>
    </w:p>
    <w:p w14:paraId="458FB913" w14:textId="043E29E4" w:rsidR="00275FAD" w:rsidRPr="00D12A4F" w:rsidRDefault="00275FAD" w:rsidP="00BB2A28">
      <w:pPr>
        <w:spacing w:after="0" w:line="360" w:lineRule="auto"/>
        <w:jc w:val="both"/>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5.2 Provision of appropriate LV devices and materials to enable persons with low </w:t>
      </w:r>
      <w:r w:rsidRPr="00D12A4F">
        <w:rPr>
          <w:rFonts w:ascii="Source Sans Pro" w:eastAsia="Times New Roman" w:hAnsi="Source Sans Pro" w:cs="Times New Roman"/>
          <w:b/>
          <w:bCs/>
          <w:color w:val="000000"/>
        </w:rPr>
        <w:tab/>
        <w:t xml:space="preserve">vision to benefit from their remaining vision </w:t>
      </w:r>
    </w:p>
    <w:p w14:paraId="35BBF382" w14:textId="77777777" w:rsidR="0062315D" w:rsidRPr="00D12A4F" w:rsidRDefault="0062315D" w:rsidP="00BB2A28">
      <w:pPr>
        <w:spacing w:after="0" w:line="360" w:lineRule="auto"/>
        <w:jc w:val="both"/>
        <w:rPr>
          <w:rFonts w:ascii="Source Sans Pro" w:eastAsia="Times New Roman" w:hAnsi="Source Sans Pro" w:cs="Times New Roman"/>
          <w:b/>
          <w:bCs/>
          <w:color w:val="000000"/>
        </w:rPr>
      </w:pPr>
      <w:r w:rsidRPr="00D12A4F">
        <w:rPr>
          <w:rFonts w:ascii="Source Sans Pro" w:eastAsia="Times New Roman" w:hAnsi="Source Sans Pro" w:cs="Times New Roman"/>
          <w:b/>
          <w:bCs/>
          <w:color w:val="000000"/>
        </w:rPr>
        <w:t xml:space="preserve">    5.3 Provide on-going training and counseling to low vision patients and care takers </w:t>
      </w:r>
    </w:p>
    <w:p w14:paraId="7E65B7E2" w14:textId="77777777" w:rsidR="00691746" w:rsidRPr="00D12A4F" w:rsidRDefault="0008402B"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During the </w:t>
      </w:r>
      <w:r w:rsidR="004C0D42" w:rsidRPr="00D12A4F">
        <w:rPr>
          <w:rFonts w:ascii="Source Sans Pro" w:eastAsia="Times New Roman" w:hAnsi="Source Sans Pro" w:cs="Times New Roman"/>
          <w:bCs/>
          <w:color w:val="000000"/>
        </w:rPr>
        <w:t xml:space="preserve">reporting period, </w:t>
      </w:r>
      <w:proofErr w:type="gramStart"/>
      <w:r w:rsidR="004C0D42" w:rsidRPr="00D12A4F">
        <w:rPr>
          <w:rFonts w:ascii="Source Sans Pro" w:eastAsia="Times New Roman" w:hAnsi="Source Sans Pro" w:cs="Times New Roman"/>
          <w:bCs/>
          <w:color w:val="000000"/>
        </w:rPr>
        <w:t xml:space="preserve">a total of </w:t>
      </w:r>
      <w:r w:rsidR="00691746" w:rsidRPr="00D12A4F">
        <w:rPr>
          <w:rFonts w:ascii="Source Sans Pro" w:eastAsia="Times New Roman" w:hAnsi="Source Sans Pro" w:cs="Times New Roman"/>
          <w:bCs/>
          <w:color w:val="000000"/>
        </w:rPr>
        <w:t>56</w:t>
      </w:r>
      <w:proofErr w:type="gramEnd"/>
      <w:r w:rsidR="00691746" w:rsidRPr="00D12A4F">
        <w:rPr>
          <w:rFonts w:ascii="Source Sans Pro" w:eastAsia="Times New Roman" w:hAnsi="Source Sans Pro" w:cs="Times New Roman"/>
          <w:bCs/>
          <w:color w:val="000000"/>
        </w:rPr>
        <w:t xml:space="preserve"> adults [Male: 39</w:t>
      </w:r>
      <w:r w:rsidR="004C0D42" w:rsidRPr="00D12A4F">
        <w:rPr>
          <w:rFonts w:ascii="Source Sans Pro" w:eastAsia="Times New Roman" w:hAnsi="Source Sans Pro" w:cs="Times New Roman"/>
          <w:bCs/>
          <w:color w:val="000000"/>
        </w:rPr>
        <w:t xml:space="preserve"> and Female: </w:t>
      </w:r>
      <w:r w:rsidR="00691746" w:rsidRPr="00D12A4F">
        <w:rPr>
          <w:rFonts w:ascii="Source Sans Pro" w:eastAsia="Times New Roman" w:hAnsi="Source Sans Pro" w:cs="Times New Roman"/>
          <w:bCs/>
          <w:color w:val="000000"/>
        </w:rPr>
        <w:t>17</w:t>
      </w:r>
      <w:r w:rsidR="004C0D42" w:rsidRPr="00D12A4F">
        <w:rPr>
          <w:rFonts w:ascii="Source Sans Pro" w:eastAsia="Times New Roman" w:hAnsi="Source Sans Pro" w:cs="Times New Roman"/>
          <w:bCs/>
          <w:color w:val="000000"/>
        </w:rPr>
        <w:t xml:space="preserve">] and </w:t>
      </w:r>
      <w:r w:rsidR="00691746" w:rsidRPr="00D12A4F">
        <w:rPr>
          <w:rFonts w:ascii="Source Sans Pro" w:eastAsia="Times New Roman" w:hAnsi="Source Sans Pro" w:cs="Times New Roman"/>
          <w:bCs/>
          <w:color w:val="000000"/>
        </w:rPr>
        <w:t xml:space="preserve">2 </w:t>
      </w:r>
      <w:r w:rsidRPr="00D12A4F">
        <w:rPr>
          <w:rFonts w:ascii="Source Sans Pro" w:eastAsia="Times New Roman" w:hAnsi="Source Sans Pro" w:cs="Times New Roman"/>
          <w:bCs/>
          <w:color w:val="000000"/>
        </w:rPr>
        <w:t xml:space="preserve">children </w:t>
      </w:r>
      <w:r w:rsidR="00691746" w:rsidRPr="00D12A4F">
        <w:rPr>
          <w:rFonts w:ascii="Source Sans Pro" w:eastAsia="Times New Roman" w:hAnsi="Source Sans Pro" w:cs="Times New Roman"/>
          <w:bCs/>
          <w:color w:val="000000"/>
        </w:rPr>
        <w:t>[Boy</w:t>
      </w:r>
      <w:r w:rsidRPr="00D12A4F">
        <w:rPr>
          <w:rFonts w:ascii="Source Sans Pro" w:eastAsia="Times New Roman" w:hAnsi="Source Sans Pro" w:cs="Times New Roman"/>
          <w:bCs/>
          <w:color w:val="000000"/>
        </w:rPr>
        <w:t xml:space="preserve">: </w:t>
      </w:r>
      <w:r w:rsidR="00691746" w:rsidRPr="00D12A4F">
        <w:rPr>
          <w:rFonts w:ascii="Source Sans Pro" w:eastAsia="Times New Roman" w:hAnsi="Source Sans Pro" w:cs="Times New Roman"/>
          <w:bCs/>
          <w:color w:val="000000"/>
        </w:rPr>
        <w:t>1 and Girls: 1</w:t>
      </w:r>
      <w:r w:rsidRPr="00D12A4F">
        <w:rPr>
          <w:rFonts w:ascii="Source Sans Pro" w:eastAsia="Times New Roman" w:hAnsi="Source Sans Pro" w:cs="Times New Roman"/>
          <w:bCs/>
          <w:color w:val="000000"/>
        </w:rPr>
        <w:t>]</w:t>
      </w:r>
      <w:r w:rsidR="004C0D42" w:rsidRPr="00D12A4F">
        <w:rPr>
          <w:rFonts w:ascii="Source Sans Pro" w:eastAsia="Times New Roman" w:hAnsi="Source Sans Pro" w:cs="Times New Roman"/>
          <w:bCs/>
          <w:color w:val="000000"/>
        </w:rPr>
        <w:t xml:space="preserve"> were provided with optical (32) and non-optical (26</w:t>
      </w:r>
      <w:r w:rsidRPr="00D12A4F">
        <w:rPr>
          <w:rFonts w:ascii="Source Sans Pro" w:eastAsia="Times New Roman" w:hAnsi="Source Sans Pro" w:cs="Times New Roman"/>
          <w:bCs/>
          <w:color w:val="000000"/>
        </w:rPr>
        <w:t xml:space="preserve">) LV devices. </w:t>
      </w:r>
      <w:r w:rsidR="00AD4E43" w:rsidRPr="00D12A4F">
        <w:rPr>
          <w:rFonts w:ascii="Source Sans Pro" w:eastAsia="Times New Roman" w:hAnsi="Source Sans Pro" w:cs="Times New Roman"/>
          <w:bCs/>
          <w:color w:val="000000"/>
        </w:rPr>
        <w:t xml:space="preserve">It is also important to check the patients understands what tasks the devices designed and prescribed to </w:t>
      </w:r>
      <w:proofErr w:type="gramStart"/>
      <w:r w:rsidR="00AD4E43" w:rsidRPr="00D12A4F">
        <w:rPr>
          <w:rFonts w:ascii="Source Sans Pro" w:eastAsia="Times New Roman" w:hAnsi="Source Sans Pro" w:cs="Times New Roman"/>
          <w:bCs/>
          <w:color w:val="000000"/>
        </w:rPr>
        <w:t>be used</w:t>
      </w:r>
      <w:proofErr w:type="gramEnd"/>
      <w:r w:rsidR="00AD4E43" w:rsidRPr="00D12A4F">
        <w:rPr>
          <w:rFonts w:ascii="Source Sans Pro" w:eastAsia="Times New Roman" w:hAnsi="Source Sans Pro" w:cs="Times New Roman"/>
          <w:bCs/>
          <w:color w:val="000000"/>
        </w:rPr>
        <w:t xml:space="preserve"> for. In this regard, t</w:t>
      </w:r>
      <w:r w:rsidRPr="00D12A4F">
        <w:rPr>
          <w:rFonts w:ascii="Source Sans Pro" w:eastAsia="Times New Roman" w:hAnsi="Source Sans Pro" w:cs="Times New Roman"/>
          <w:bCs/>
          <w:color w:val="000000"/>
        </w:rPr>
        <w:t>he beneficiaries</w:t>
      </w:r>
      <w:r w:rsidR="0062315D" w:rsidRPr="00D12A4F">
        <w:rPr>
          <w:rFonts w:ascii="Source Sans Pro" w:eastAsia="Times New Roman" w:hAnsi="Source Sans Pro" w:cs="Times New Roman"/>
          <w:bCs/>
          <w:color w:val="000000"/>
        </w:rPr>
        <w:t xml:space="preserve"> with their </w:t>
      </w:r>
      <w:proofErr w:type="gramStart"/>
      <w:r w:rsidR="0062315D" w:rsidRPr="00D12A4F">
        <w:rPr>
          <w:rFonts w:ascii="Source Sans Pro" w:eastAsia="Times New Roman" w:hAnsi="Source Sans Pro" w:cs="Times New Roman"/>
          <w:bCs/>
          <w:color w:val="000000"/>
        </w:rPr>
        <w:t>care takers</w:t>
      </w:r>
      <w:proofErr w:type="gramEnd"/>
      <w:r w:rsidR="0062315D" w:rsidRPr="00D12A4F">
        <w:rPr>
          <w:rFonts w:ascii="Source Sans Pro" w:eastAsia="Times New Roman" w:hAnsi="Source Sans Pro" w:cs="Times New Roman"/>
          <w:bCs/>
          <w:color w:val="000000"/>
        </w:rPr>
        <w:t xml:space="preserve"> were</w:t>
      </w:r>
      <w:r w:rsidRPr="00D12A4F">
        <w:rPr>
          <w:rFonts w:ascii="Source Sans Pro" w:eastAsia="Times New Roman" w:hAnsi="Source Sans Pro" w:cs="Times New Roman"/>
          <w:bCs/>
          <w:color w:val="000000"/>
        </w:rPr>
        <w:t xml:space="preserve"> trained on how to use the LV devices and improve their productivity.</w:t>
      </w:r>
      <w:r w:rsidR="0062315D" w:rsidRPr="00D12A4F">
        <w:rPr>
          <w:rFonts w:ascii="Source Sans Pro" w:eastAsia="Times New Roman" w:hAnsi="Source Sans Pro" w:cs="Times New Roman"/>
          <w:bCs/>
          <w:color w:val="000000"/>
        </w:rPr>
        <w:t xml:space="preserve"> Most of the patients benefited from the training </w:t>
      </w:r>
      <w:proofErr w:type="gramStart"/>
      <w:r w:rsidR="0062315D" w:rsidRPr="00D12A4F">
        <w:rPr>
          <w:rFonts w:ascii="Source Sans Pro" w:eastAsia="Times New Roman" w:hAnsi="Source Sans Pro" w:cs="Times New Roman"/>
          <w:bCs/>
          <w:color w:val="000000"/>
        </w:rPr>
        <w:t>sessions which</w:t>
      </w:r>
      <w:proofErr w:type="gramEnd"/>
      <w:r w:rsidR="0062315D" w:rsidRPr="00D12A4F">
        <w:rPr>
          <w:rFonts w:ascii="Source Sans Pro" w:eastAsia="Times New Roman" w:hAnsi="Source Sans Pro" w:cs="Times New Roman"/>
          <w:bCs/>
          <w:color w:val="000000"/>
        </w:rPr>
        <w:t xml:space="preserve"> allow them to make the most of their low vision aids in daily life. </w:t>
      </w:r>
      <w:r w:rsidR="00AD4E43" w:rsidRPr="00D12A4F">
        <w:rPr>
          <w:rFonts w:ascii="Source Sans Pro" w:eastAsia="Times New Roman" w:hAnsi="Source Sans Pro" w:cs="Times New Roman"/>
          <w:bCs/>
          <w:color w:val="000000"/>
        </w:rPr>
        <w:t xml:space="preserve">A total of </w:t>
      </w:r>
      <w:r w:rsidR="00691746" w:rsidRPr="00D12A4F">
        <w:rPr>
          <w:rFonts w:ascii="Source Sans Pro" w:eastAsia="Times New Roman" w:hAnsi="Source Sans Pro" w:cs="Times New Roman"/>
          <w:bCs/>
          <w:color w:val="000000"/>
        </w:rPr>
        <w:t xml:space="preserve">194 </w:t>
      </w:r>
      <w:r w:rsidR="00AD4E43" w:rsidRPr="00D12A4F">
        <w:rPr>
          <w:rFonts w:ascii="Source Sans Pro" w:eastAsia="Times New Roman" w:hAnsi="Source Sans Pro" w:cs="Times New Roman"/>
          <w:bCs/>
          <w:color w:val="000000"/>
        </w:rPr>
        <w:t xml:space="preserve">adults and </w:t>
      </w:r>
      <w:r w:rsidR="00691746" w:rsidRPr="00D12A4F">
        <w:rPr>
          <w:rFonts w:ascii="Source Sans Pro" w:eastAsia="Times New Roman" w:hAnsi="Source Sans Pro" w:cs="Times New Roman"/>
          <w:bCs/>
          <w:color w:val="000000"/>
        </w:rPr>
        <w:t xml:space="preserve">5 </w:t>
      </w:r>
      <w:r w:rsidR="00492DBC" w:rsidRPr="00D12A4F">
        <w:rPr>
          <w:rFonts w:ascii="Source Sans Pro" w:eastAsia="Times New Roman" w:hAnsi="Source Sans Pro" w:cs="Times New Roman"/>
          <w:bCs/>
          <w:color w:val="000000"/>
        </w:rPr>
        <w:t>children [</w:t>
      </w:r>
      <w:r w:rsidR="00691746" w:rsidRPr="00D12A4F">
        <w:rPr>
          <w:rFonts w:ascii="Source Sans Pro" w:eastAsia="Times New Roman" w:hAnsi="Source Sans Pro" w:cs="Times New Roman"/>
          <w:bCs/>
          <w:color w:val="000000"/>
        </w:rPr>
        <w:t xml:space="preserve">Boys: </w:t>
      </w:r>
      <w:proofErr w:type="gramStart"/>
      <w:r w:rsidR="00691746" w:rsidRPr="00D12A4F">
        <w:rPr>
          <w:rFonts w:ascii="Source Sans Pro" w:eastAsia="Times New Roman" w:hAnsi="Source Sans Pro" w:cs="Times New Roman"/>
          <w:bCs/>
          <w:color w:val="000000"/>
        </w:rPr>
        <w:t>3</w:t>
      </w:r>
      <w:proofErr w:type="gramEnd"/>
      <w:r w:rsidR="00691746" w:rsidRPr="00D12A4F">
        <w:rPr>
          <w:rFonts w:ascii="Source Sans Pro" w:eastAsia="Times New Roman" w:hAnsi="Source Sans Pro" w:cs="Times New Roman"/>
          <w:bCs/>
          <w:color w:val="000000"/>
        </w:rPr>
        <w:t xml:space="preserve"> and Girls: 2</w:t>
      </w:r>
      <w:r w:rsidR="00492DBC" w:rsidRPr="00D12A4F">
        <w:rPr>
          <w:rFonts w:ascii="Source Sans Pro" w:eastAsia="Times New Roman" w:hAnsi="Source Sans Pro" w:cs="Times New Roman"/>
          <w:bCs/>
          <w:color w:val="000000"/>
        </w:rPr>
        <w:t>] provided</w:t>
      </w:r>
      <w:r w:rsidR="00AD4E43" w:rsidRPr="00D12A4F">
        <w:rPr>
          <w:rFonts w:ascii="Source Sans Pro" w:eastAsia="Times New Roman" w:hAnsi="Source Sans Pro" w:cs="Times New Roman"/>
          <w:bCs/>
          <w:color w:val="000000"/>
        </w:rPr>
        <w:t xml:space="preserve"> counseling and training</w:t>
      </w:r>
      <w:r w:rsidR="00691746" w:rsidRPr="00D12A4F">
        <w:rPr>
          <w:rFonts w:ascii="Source Sans Pro" w:eastAsia="Times New Roman" w:hAnsi="Source Sans Pro" w:cs="Times New Roman"/>
          <w:bCs/>
          <w:color w:val="000000"/>
        </w:rPr>
        <w:t>.</w:t>
      </w:r>
    </w:p>
    <w:p w14:paraId="1F4C6226" w14:textId="55C89FD7" w:rsidR="00275FAD" w:rsidRPr="00D12A4F" w:rsidRDefault="00275FAD"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
          <w:bCs/>
          <w:color w:val="000000"/>
        </w:rPr>
        <w:t xml:space="preserve"> 5.4 Regular follow-up of patients who acquired low vision devices </w:t>
      </w:r>
    </w:p>
    <w:p w14:paraId="505E07D2" w14:textId="77777777" w:rsidR="009C5CA9" w:rsidRPr="00D12A4F" w:rsidRDefault="009C5CA9"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Following up low vision patients after they have received low vision examination is critical. This will allows the examiner to ensure the devices dispensed are appropriate</w:t>
      </w:r>
      <w:r w:rsidR="0062315D" w:rsidRPr="00D12A4F">
        <w:rPr>
          <w:rFonts w:ascii="Source Sans Pro" w:eastAsia="Times New Roman" w:hAnsi="Source Sans Pro" w:cs="Times New Roman"/>
          <w:bCs/>
          <w:color w:val="000000"/>
        </w:rPr>
        <w:t xml:space="preserve">. During the reporting period, </w:t>
      </w:r>
      <w:proofErr w:type="gramStart"/>
      <w:r w:rsidR="0062315D" w:rsidRPr="00D12A4F">
        <w:rPr>
          <w:rFonts w:ascii="Source Sans Pro" w:eastAsia="Times New Roman" w:hAnsi="Source Sans Pro" w:cs="Times New Roman"/>
          <w:bCs/>
          <w:color w:val="000000"/>
        </w:rPr>
        <w:t>a total of 13</w:t>
      </w:r>
      <w:proofErr w:type="gramEnd"/>
      <w:r w:rsidR="0062315D" w:rsidRPr="00D12A4F">
        <w:rPr>
          <w:rFonts w:ascii="Source Sans Pro" w:eastAsia="Times New Roman" w:hAnsi="Source Sans Pro" w:cs="Times New Roman"/>
          <w:bCs/>
          <w:color w:val="000000"/>
        </w:rPr>
        <w:t xml:space="preserve"> person with low vision were followed after acquiring LV devices. The follow-up were held through telephone </w:t>
      </w:r>
      <w:proofErr w:type="gramStart"/>
      <w:r w:rsidR="0062315D" w:rsidRPr="00D12A4F">
        <w:rPr>
          <w:rFonts w:ascii="Source Sans Pro" w:eastAsia="Times New Roman" w:hAnsi="Source Sans Pro" w:cs="Times New Roman"/>
          <w:bCs/>
          <w:color w:val="000000"/>
        </w:rPr>
        <w:t>and also</w:t>
      </w:r>
      <w:proofErr w:type="gramEnd"/>
      <w:r w:rsidR="0062315D" w:rsidRPr="00D12A4F">
        <w:rPr>
          <w:rFonts w:ascii="Source Sans Pro" w:eastAsia="Times New Roman" w:hAnsi="Source Sans Pro" w:cs="Times New Roman"/>
          <w:bCs/>
          <w:color w:val="000000"/>
        </w:rPr>
        <w:t xml:space="preserve"> by bringing the patients back to the Center if needed. </w:t>
      </w:r>
      <w:r w:rsidRPr="00D12A4F">
        <w:rPr>
          <w:rFonts w:ascii="Source Sans Pro" w:eastAsia="Times New Roman" w:hAnsi="Source Sans Pro" w:cs="Times New Roman"/>
          <w:bCs/>
          <w:color w:val="000000"/>
        </w:rPr>
        <w:t xml:space="preserve">  </w:t>
      </w:r>
    </w:p>
    <w:p w14:paraId="425EF016" w14:textId="22ED3F90" w:rsidR="00275FAD" w:rsidRPr="00D12A4F" w:rsidRDefault="00C1063F" w:rsidP="00BB2A28">
      <w:pPr>
        <w:spacing w:after="0" w:line="360" w:lineRule="auto"/>
        <w:jc w:val="both"/>
        <w:rPr>
          <w:rFonts w:ascii="Source Sans Pro" w:eastAsia="Times New Roman" w:hAnsi="Source Sans Pro" w:cs="Times New Roman"/>
          <w:b/>
          <w:bCs/>
          <w:color w:val="000000"/>
        </w:rPr>
      </w:pPr>
      <w:r>
        <w:rPr>
          <w:rFonts w:ascii="Source Sans Pro" w:eastAsia="Times New Roman" w:hAnsi="Source Sans Pro" w:cs="Times New Roman"/>
          <w:b/>
          <w:bCs/>
          <w:color w:val="000000"/>
        </w:rPr>
        <w:t xml:space="preserve"> </w:t>
      </w:r>
      <w:r w:rsidR="00275FAD" w:rsidRPr="00D12A4F">
        <w:rPr>
          <w:rFonts w:ascii="Source Sans Pro" w:eastAsia="Times New Roman" w:hAnsi="Source Sans Pro" w:cs="Times New Roman"/>
          <w:b/>
          <w:bCs/>
          <w:color w:val="000000"/>
        </w:rPr>
        <w:t xml:space="preserve">5.5 Awareness raising on low vision about the availability of LV services at </w:t>
      </w:r>
      <w:proofErr w:type="spellStart"/>
      <w:r w:rsidR="00275FAD" w:rsidRPr="00D12A4F">
        <w:rPr>
          <w:rFonts w:ascii="Source Sans Pro" w:eastAsia="Times New Roman" w:hAnsi="Source Sans Pro" w:cs="Times New Roman"/>
          <w:b/>
          <w:bCs/>
          <w:color w:val="000000"/>
        </w:rPr>
        <w:t>Grarbet</w:t>
      </w:r>
      <w:proofErr w:type="spellEnd"/>
      <w:r w:rsidR="00275FAD" w:rsidRPr="00D12A4F">
        <w:rPr>
          <w:rFonts w:ascii="Source Sans Pro" w:eastAsia="Times New Roman" w:hAnsi="Source Sans Pro" w:cs="Times New Roman"/>
          <w:b/>
          <w:bCs/>
          <w:color w:val="000000"/>
        </w:rPr>
        <w:t xml:space="preserve">    Hospital</w:t>
      </w:r>
    </w:p>
    <w:p w14:paraId="4F2D4BF1" w14:textId="26116411" w:rsidR="00275FAD" w:rsidRPr="00D12A4F" w:rsidRDefault="00AD4E43" w:rsidP="00BB2A28">
      <w:pPr>
        <w:spacing w:after="0" w:line="360" w:lineRule="auto"/>
        <w:jc w:val="both"/>
        <w:rPr>
          <w:rFonts w:ascii="Source Sans Pro" w:eastAsia="Times New Roman" w:hAnsi="Source Sans Pro" w:cs="Times New Roman"/>
          <w:bCs/>
          <w:color w:val="000000"/>
        </w:rPr>
      </w:pPr>
      <w:r w:rsidRPr="00D12A4F">
        <w:rPr>
          <w:rFonts w:ascii="Source Sans Pro" w:eastAsia="Times New Roman" w:hAnsi="Source Sans Pro" w:cs="Times New Roman"/>
          <w:bCs/>
          <w:color w:val="000000"/>
        </w:rPr>
        <w:t xml:space="preserve">The health education session </w:t>
      </w:r>
      <w:proofErr w:type="gramStart"/>
      <w:r w:rsidRPr="00D12A4F">
        <w:rPr>
          <w:rFonts w:ascii="Source Sans Pro" w:eastAsia="Times New Roman" w:hAnsi="Source Sans Pro" w:cs="Times New Roman"/>
          <w:bCs/>
          <w:color w:val="000000"/>
        </w:rPr>
        <w:t>is now embedded</w:t>
      </w:r>
      <w:proofErr w:type="gramEnd"/>
      <w:r w:rsidRPr="00D12A4F">
        <w:rPr>
          <w:rFonts w:ascii="Source Sans Pro" w:eastAsia="Times New Roman" w:hAnsi="Source Sans Pro" w:cs="Times New Roman"/>
          <w:bCs/>
          <w:color w:val="000000"/>
        </w:rPr>
        <w:t xml:space="preserve"> to the ongoing health education </w:t>
      </w:r>
      <w:r w:rsidR="00D12A4F" w:rsidRPr="00D12A4F">
        <w:rPr>
          <w:rFonts w:ascii="Source Sans Pro" w:eastAsia="Times New Roman" w:hAnsi="Source Sans Pro" w:cs="Times New Roman"/>
          <w:bCs/>
          <w:color w:val="000000"/>
        </w:rPr>
        <w:t>session, which</w:t>
      </w:r>
      <w:r w:rsidRPr="00D12A4F">
        <w:rPr>
          <w:rFonts w:ascii="Source Sans Pro" w:eastAsia="Times New Roman" w:hAnsi="Source Sans Pro" w:cs="Times New Roman"/>
          <w:bCs/>
          <w:color w:val="000000"/>
        </w:rPr>
        <w:t xml:space="preserve"> is provided every morning at GTM </w:t>
      </w:r>
      <w:proofErr w:type="spellStart"/>
      <w:r w:rsidRPr="00D12A4F">
        <w:rPr>
          <w:rFonts w:ascii="Source Sans Pro" w:eastAsia="Times New Roman" w:hAnsi="Source Sans Pro" w:cs="Times New Roman"/>
          <w:bCs/>
          <w:color w:val="000000"/>
        </w:rPr>
        <w:t>Butajira</w:t>
      </w:r>
      <w:proofErr w:type="spellEnd"/>
      <w:r w:rsidRPr="00D12A4F">
        <w:rPr>
          <w:rFonts w:ascii="Source Sans Pro" w:eastAsia="Times New Roman" w:hAnsi="Source Sans Pro" w:cs="Times New Roman"/>
          <w:bCs/>
          <w:color w:val="000000"/>
        </w:rPr>
        <w:t xml:space="preserve"> Center. Similarly, the </w:t>
      </w:r>
      <w:proofErr w:type="gramStart"/>
      <w:r w:rsidRPr="00D12A4F">
        <w:rPr>
          <w:rFonts w:ascii="Source Sans Pro" w:eastAsia="Times New Roman" w:hAnsi="Source Sans Pro" w:cs="Times New Roman"/>
          <w:bCs/>
          <w:color w:val="000000"/>
        </w:rPr>
        <w:t>outreach eye care teams</w:t>
      </w:r>
      <w:proofErr w:type="gramEnd"/>
      <w:r w:rsidRPr="00D12A4F">
        <w:rPr>
          <w:rFonts w:ascii="Source Sans Pro" w:eastAsia="Times New Roman" w:hAnsi="Source Sans Pro" w:cs="Times New Roman"/>
          <w:bCs/>
          <w:color w:val="000000"/>
        </w:rPr>
        <w:t xml:space="preserve"> also engaged on </w:t>
      </w:r>
      <w:r w:rsidRPr="00D12A4F">
        <w:rPr>
          <w:rFonts w:ascii="Source Sans Pro" w:eastAsia="Times New Roman" w:hAnsi="Source Sans Pro" w:cs="Times New Roman"/>
          <w:bCs/>
          <w:color w:val="000000"/>
        </w:rPr>
        <w:lastRenderedPageBreak/>
        <w:t xml:space="preserve">the awareness raising activity to increase the uptake of low vision service. </w:t>
      </w:r>
      <w:r w:rsidR="004C0D42" w:rsidRPr="00D12A4F">
        <w:rPr>
          <w:rFonts w:ascii="Source Sans Pro" w:eastAsia="Times New Roman" w:hAnsi="Source Sans Pro" w:cs="Times New Roman"/>
          <w:bCs/>
          <w:color w:val="000000"/>
        </w:rPr>
        <w:t xml:space="preserve">During the reporting period, </w:t>
      </w:r>
      <w:r w:rsidR="00D12A4F" w:rsidRPr="00D12A4F">
        <w:rPr>
          <w:rFonts w:ascii="Source Sans Pro" w:eastAsia="Times New Roman" w:hAnsi="Source Sans Pro" w:cs="Times New Roman"/>
          <w:bCs/>
          <w:color w:val="000000"/>
        </w:rPr>
        <w:t>16,756</w:t>
      </w:r>
      <w:r w:rsidR="004C0D42" w:rsidRPr="00D12A4F">
        <w:rPr>
          <w:rFonts w:ascii="Source Sans Pro" w:eastAsia="Times New Roman" w:hAnsi="Source Sans Pro" w:cs="Times New Roman"/>
          <w:bCs/>
          <w:color w:val="000000"/>
        </w:rPr>
        <w:t xml:space="preserve"> adults (Male: 8994 and Female: 7762) and 3252 children (Male: 1669 and Female: 1556) attended the health education sessions. </w:t>
      </w:r>
    </w:p>
    <w:p w14:paraId="17C72F20" w14:textId="77777777" w:rsidR="00A1249B" w:rsidRPr="00BB2A28" w:rsidRDefault="004E7F6D" w:rsidP="00BB2A28">
      <w:pPr>
        <w:pStyle w:val="Heading1"/>
        <w:spacing w:before="0" w:line="360" w:lineRule="auto"/>
        <w:rPr>
          <w:rFonts w:ascii="Source Sans Pro" w:hAnsi="Source Sans Pro"/>
          <w:b/>
          <w:color w:val="C00000"/>
          <w:sz w:val="28"/>
        </w:rPr>
      </w:pPr>
      <w:r w:rsidRPr="00BB2A28">
        <w:rPr>
          <w:rFonts w:ascii="Source Sans Pro" w:hAnsi="Source Sans Pro"/>
          <w:b/>
          <w:color w:val="C00000"/>
          <w:sz w:val="28"/>
        </w:rPr>
        <w:t>4</w:t>
      </w:r>
      <w:r w:rsidR="00BB6D46" w:rsidRPr="00BB2A28">
        <w:rPr>
          <w:rFonts w:ascii="Source Sans Pro" w:hAnsi="Source Sans Pro"/>
          <w:b/>
          <w:color w:val="C00000"/>
          <w:sz w:val="28"/>
        </w:rPr>
        <w:t xml:space="preserve">. </w:t>
      </w:r>
      <w:r w:rsidR="00FF396D" w:rsidRPr="00BB2A28">
        <w:rPr>
          <w:rFonts w:ascii="Source Sans Pro" w:hAnsi="Source Sans Pro"/>
          <w:b/>
          <w:color w:val="C00000"/>
          <w:sz w:val="28"/>
        </w:rPr>
        <w:t>Challenges and Lessons Learned</w:t>
      </w:r>
    </w:p>
    <w:p w14:paraId="4F67988B" w14:textId="77777777" w:rsidR="00FF396D" w:rsidRPr="00D12A4F" w:rsidRDefault="003A0642" w:rsidP="00BB2A28">
      <w:pPr>
        <w:spacing w:after="0" w:line="360" w:lineRule="auto"/>
        <w:jc w:val="both"/>
        <w:rPr>
          <w:rFonts w:ascii="Source Sans Pro" w:hAnsi="Source Sans Pro"/>
          <w:color w:val="FF0000"/>
          <w:highlight w:val="yellow"/>
        </w:rPr>
      </w:pPr>
      <w:r w:rsidRPr="00D12A4F">
        <w:rPr>
          <w:rFonts w:ascii="Source Sans Pro" w:hAnsi="Source Sans Pro"/>
          <w:color w:val="FF0000"/>
          <w:highlight w:val="yellow"/>
        </w:rPr>
        <w:t>GUIDELINES</w:t>
      </w:r>
      <w:r w:rsidR="00FF396D" w:rsidRPr="00D12A4F">
        <w:rPr>
          <w:rFonts w:ascii="Source Sans Pro" w:hAnsi="Source Sans Pro"/>
          <w:color w:val="FF0000"/>
          <w:highlight w:val="yellow"/>
        </w:rPr>
        <w:t xml:space="preserve">: </w:t>
      </w:r>
      <w:r w:rsidR="001D45C3" w:rsidRPr="00D12A4F">
        <w:rPr>
          <w:rFonts w:ascii="Source Sans Pro" w:hAnsi="Source Sans Pro"/>
          <w:color w:val="FF0000"/>
          <w:highlight w:val="yellow"/>
        </w:rPr>
        <w:t>Please c</w:t>
      </w:r>
      <w:r w:rsidR="00FF396D" w:rsidRPr="00D12A4F">
        <w:rPr>
          <w:rFonts w:ascii="Source Sans Pro" w:hAnsi="Source Sans Pro"/>
          <w:color w:val="FF0000"/>
          <w:highlight w:val="yellow"/>
        </w:rPr>
        <w:t xml:space="preserve">omplete the table below with challenges that </w:t>
      </w:r>
      <w:proofErr w:type="gramStart"/>
      <w:r w:rsidR="00FF396D" w:rsidRPr="00D12A4F">
        <w:rPr>
          <w:rFonts w:ascii="Source Sans Pro" w:hAnsi="Source Sans Pro"/>
          <w:color w:val="FF0000"/>
          <w:highlight w:val="yellow"/>
        </w:rPr>
        <w:t>were encountered</w:t>
      </w:r>
      <w:proofErr w:type="gramEnd"/>
      <w:r w:rsidR="00FF396D" w:rsidRPr="00D12A4F">
        <w:rPr>
          <w:rFonts w:ascii="Source Sans Pro" w:hAnsi="Source Sans Pro"/>
          <w:color w:val="FF0000"/>
          <w:highlight w:val="yellow"/>
        </w:rPr>
        <w:t xml:space="preserve"> during the reporting period and the lessons learned. Include any solution that you plan to implement in the next reporting period.</w:t>
      </w:r>
      <w:r w:rsidR="00E312C1" w:rsidRPr="00D12A4F">
        <w:rPr>
          <w:rFonts w:ascii="Source Sans Pro" w:hAnsi="Source Sans Pro"/>
          <w:color w:val="FF0000"/>
          <w:highlight w:val="yellow"/>
        </w:rPr>
        <w:t xml:space="preserve"> (If you have used the Status Column in the Indicator Tracking Sheet (Column K) to report Challenges against specific indicators, make sure you elaborate on the challenge in the table below)</w:t>
      </w:r>
      <w:r w:rsidR="00FF396D" w:rsidRPr="00D12A4F">
        <w:rPr>
          <w:rFonts w:ascii="Source Sans Pro" w:hAnsi="Source Sans Pro"/>
          <w:color w:val="FF0000"/>
          <w:highlight w:val="yellow"/>
        </w:rPr>
        <w:t xml:space="preserve"> </w:t>
      </w:r>
    </w:p>
    <w:tbl>
      <w:tblPr>
        <w:tblStyle w:val="CHECTable2"/>
        <w:tblW w:w="9249" w:type="dxa"/>
        <w:tblLook w:val="04A0" w:firstRow="1" w:lastRow="0" w:firstColumn="1" w:lastColumn="0" w:noHBand="0" w:noVBand="1"/>
      </w:tblPr>
      <w:tblGrid>
        <w:gridCol w:w="2802"/>
        <w:gridCol w:w="6447"/>
      </w:tblGrid>
      <w:tr w:rsidR="00FF396D" w:rsidRPr="00D12A4F" w14:paraId="0C68578D" w14:textId="77777777" w:rsidTr="001D45C3">
        <w:trPr>
          <w:cnfStyle w:val="100000000000" w:firstRow="1" w:lastRow="0" w:firstColumn="0" w:lastColumn="0" w:oddVBand="0" w:evenVBand="0" w:oddHBand="0" w:evenHBand="0" w:firstRowFirstColumn="0" w:firstRowLastColumn="0" w:lastRowFirstColumn="0" w:lastRowLastColumn="0"/>
        </w:trPr>
        <w:tc>
          <w:tcPr>
            <w:tcW w:w="2802" w:type="dxa"/>
          </w:tcPr>
          <w:p w14:paraId="5453F5FF" w14:textId="77777777" w:rsidR="00FF396D" w:rsidRPr="00D12A4F" w:rsidRDefault="00FF396D" w:rsidP="00BB2A28">
            <w:pPr>
              <w:spacing w:before="0" w:line="360" w:lineRule="auto"/>
              <w:rPr>
                <w:rFonts w:ascii="Source Sans Pro" w:hAnsi="Source Sans Pro"/>
                <w:sz w:val="22"/>
              </w:rPr>
            </w:pPr>
            <w:r w:rsidRPr="00D12A4F">
              <w:rPr>
                <w:rFonts w:ascii="Source Sans Pro" w:hAnsi="Source Sans Pro"/>
                <w:sz w:val="22"/>
              </w:rPr>
              <w:t>Challenge</w:t>
            </w:r>
          </w:p>
        </w:tc>
        <w:tc>
          <w:tcPr>
            <w:tcW w:w="6447" w:type="dxa"/>
          </w:tcPr>
          <w:p w14:paraId="341107E3" w14:textId="77777777" w:rsidR="00FF396D" w:rsidRPr="00D12A4F" w:rsidRDefault="00FF396D" w:rsidP="00BB2A28">
            <w:pPr>
              <w:spacing w:before="0" w:line="360" w:lineRule="auto"/>
              <w:rPr>
                <w:rFonts w:ascii="Source Sans Pro" w:hAnsi="Source Sans Pro"/>
                <w:sz w:val="22"/>
              </w:rPr>
            </w:pPr>
            <w:r w:rsidRPr="00D12A4F">
              <w:rPr>
                <w:rFonts w:ascii="Source Sans Pro" w:hAnsi="Source Sans Pro"/>
                <w:sz w:val="22"/>
              </w:rPr>
              <w:t>Lessons learned / solutions</w:t>
            </w:r>
          </w:p>
        </w:tc>
      </w:tr>
      <w:tr w:rsidR="00FF396D" w:rsidRPr="00D12A4F" w14:paraId="0C1FFA12" w14:textId="77777777" w:rsidTr="001D45C3">
        <w:tc>
          <w:tcPr>
            <w:tcW w:w="2802" w:type="dxa"/>
          </w:tcPr>
          <w:p w14:paraId="19F365A9" w14:textId="77777777" w:rsidR="00FF396D" w:rsidRPr="00C1063F" w:rsidRDefault="004C0D42" w:rsidP="00BB2A28">
            <w:pPr>
              <w:spacing w:before="0" w:line="360" w:lineRule="auto"/>
              <w:rPr>
                <w:rFonts w:ascii="Source Sans Pro" w:hAnsi="Source Sans Pro"/>
                <w:sz w:val="22"/>
              </w:rPr>
            </w:pPr>
            <w:r w:rsidRPr="00C1063F">
              <w:rPr>
                <w:rFonts w:ascii="Source Sans Pro" w:hAnsi="Source Sans Pro"/>
                <w:sz w:val="22"/>
              </w:rPr>
              <w:t>&lt;Ever increasing cost of medicines in the local market</w:t>
            </w:r>
            <w:r w:rsidR="00FF396D" w:rsidRPr="00C1063F">
              <w:rPr>
                <w:rFonts w:ascii="Source Sans Pro" w:hAnsi="Source Sans Pro"/>
                <w:sz w:val="22"/>
              </w:rPr>
              <w:t>&gt;</w:t>
            </w:r>
          </w:p>
        </w:tc>
        <w:tc>
          <w:tcPr>
            <w:tcW w:w="6447" w:type="dxa"/>
          </w:tcPr>
          <w:p w14:paraId="298FC908" w14:textId="77777777" w:rsidR="00FF396D" w:rsidRPr="00C1063F" w:rsidRDefault="004C0D42" w:rsidP="00BB2A28">
            <w:pPr>
              <w:spacing w:before="0" w:line="360" w:lineRule="auto"/>
              <w:jc w:val="both"/>
              <w:rPr>
                <w:rFonts w:ascii="Source Sans Pro" w:hAnsi="Source Sans Pro"/>
                <w:sz w:val="22"/>
              </w:rPr>
            </w:pPr>
            <w:r w:rsidRPr="00C1063F">
              <w:rPr>
                <w:rFonts w:ascii="Source Sans Pro" w:hAnsi="Source Sans Pro"/>
                <w:sz w:val="22"/>
              </w:rPr>
              <w:t>&lt;GTM used its limited resources to cover for the additional cost of medicines. Furthermore, GTM is soliciting extra funds to cover for the additional costs of medicines and medical supplies</w:t>
            </w:r>
            <w:r w:rsidR="00FF396D" w:rsidRPr="00C1063F">
              <w:rPr>
                <w:rFonts w:ascii="Source Sans Pro" w:hAnsi="Source Sans Pro"/>
                <w:sz w:val="22"/>
              </w:rPr>
              <w:t>&gt;</w:t>
            </w:r>
          </w:p>
        </w:tc>
      </w:tr>
      <w:tr w:rsidR="00FF396D" w:rsidRPr="00D12A4F" w14:paraId="22E4CC42" w14:textId="77777777" w:rsidTr="001D45C3">
        <w:tc>
          <w:tcPr>
            <w:tcW w:w="2802" w:type="dxa"/>
          </w:tcPr>
          <w:p w14:paraId="41C946ED" w14:textId="77777777" w:rsidR="00FF396D" w:rsidRPr="00C1063F" w:rsidRDefault="00214A8F" w:rsidP="00BB2A28">
            <w:pPr>
              <w:spacing w:before="0" w:line="360" w:lineRule="auto"/>
              <w:rPr>
                <w:rFonts w:ascii="Source Sans Pro" w:hAnsi="Source Sans Pro"/>
                <w:sz w:val="22"/>
              </w:rPr>
            </w:pPr>
            <w:r w:rsidRPr="00C1063F">
              <w:rPr>
                <w:rFonts w:ascii="Source Sans Pro" w:hAnsi="Source Sans Pro"/>
                <w:sz w:val="22"/>
              </w:rPr>
              <w:t xml:space="preserve">&lt;Unavailability of hearing aids </w:t>
            </w:r>
            <w:r w:rsidR="00FF396D" w:rsidRPr="00C1063F">
              <w:rPr>
                <w:rFonts w:ascii="Source Sans Pro" w:hAnsi="Source Sans Pro"/>
                <w:sz w:val="22"/>
              </w:rPr>
              <w:t>&gt;</w:t>
            </w:r>
          </w:p>
        </w:tc>
        <w:tc>
          <w:tcPr>
            <w:tcW w:w="6447" w:type="dxa"/>
          </w:tcPr>
          <w:p w14:paraId="61B2C963" w14:textId="4C799247" w:rsidR="00FF396D" w:rsidRPr="00C1063F" w:rsidRDefault="004C0D42" w:rsidP="00BB2A28">
            <w:pPr>
              <w:spacing w:before="0" w:line="360" w:lineRule="auto"/>
              <w:jc w:val="both"/>
              <w:rPr>
                <w:rFonts w:ascii="Source Sans Pro" w:hAnsi="Source Sans Pro"/>
                <w:sz w:val="22"/>
              </w:rPr>
            </w:pPr>
            <w:r w:rsidRPr="00C1063F">
              <w:rPr>
                <w:rFonts w:ascii="Source Sans Pro" w:hAnsi="Source Sans Pro"/>
                <w:sz w:val="22"/>
              </w:rPr>
              <w:t xml:space="preserve">&lt;Besides the ENT screening and treatment of </w:t>
            </w:r>
            <w:r w:rsidR="0030030E" w:rsidRPr="00C1063F">
              <w:rPr>
                <w:rFonts w:ascii="Source Sans Pro" w:hAnsi="Source Sans Pro"/>
                <w:sz w:val="22"/>
              </w:rPr>
              <w:t>patients</w:t>
            </w:r>
            <w:r w:rsidRPr="00C1063F">
              <w:rPr>
                <w:rFonts w:ascii="Source Sans Pro" w:hAnsi="Source Sans Pro"/>
                <w:sz w:val="22"/>
              </w:rPr>
              <w:t xml:space="preserve"> with ENT problems, GTM had been actively involved in providing hearing aids or assistive </w:t>
            </w:r>
            <w:r w:rsidR="0030030E" w:rsidRPr="00C1063F">
              <w:rPr>
                <w:rFonts w:ascii="Source Sans Pro" w:hAnsi="Source Sans Pro"/>
                <w:sz w:val="22"/>
              </w:rPr>
              <w:t>listening</w:t>
            </w:r>
            <w:r w:rsidRPr="00C1063F">
              <w:rPr>
                <w:rFonts w:ascii="Source Sans Pro" w:hAnsi="Source Sans Pro"/>
                <w:sz w:val="22"/>
              </w:rPr>
              <w:t xml:space="preserve"> devices to improve the residual hearing threshold of patients </w:t>
            </w:r>
            <w:r w:rsidR="0030030E" w:rsidRPr="00C1063F">
              <w:rPr>
                <w:rFonts w:ascii="Source Sans Pro" w:hAnsi="Source Sans Pro"/>
                <w:sz w:val="22"/>
              </w:rPr>
              <w:t>with</w:t>
            </w:r>
            <w:r w:rsidRPr="00C1063F">
              <w:rPr>
                <w:rFonts w:ascii="Source Sans Pro" w:hAnsi="Source Sans Pro"/>
                <w:sz w:val="22"/>
              </w:rPr>
              <w:t xml:space="preserve"> hard of hearing. However, the </w:t>
            </w:r>
            <w:r w:rsidR="0030030E" w:rsidRPr="00C1063F">
              <w:rPr>
                <w:rFonts w:ascii="Source Sans Pro" w:hAnsi="Source Sans Pro"/>
                <w:sz w:val="22"/>
              </w:rPr>
              <w:t>high</w:t>
            </w:r>
            <w:r w:rsidRPr="00C1063F">
              <w:rPr>
                <w:rFonts w:ascii="Source Sans Pro" w:hAnsi="Source Sans Pro"/>
                <w:sz w:val="22"/>
              </w:rPr>
              <w:t xml:space="preserve"> cost and scarcity of hearing aids halted the </w:t>
            </w:r>
            <w:r w:rsidR="0030030E" w:rsidRPr="00C1063F">
              <w:rPr>
                <w:rFonts w:ascii="Source Sans Pro" w:hAnsi="Source Sans Pro"/>
                <w:sz w:val="22"/>
              </w:rPr>
              <w:t>services</w:t>
            </w:r>
            <w:r w:rsidRPr="00C1063F">
              <w:rPr>
                <w:rFonts w:ascii="Source Sans Pro" w:hAnsi="Source Sans Pro"/>
                <w:sz w:val="22"/>
              </w:rPr>
              <w:t xml:space="preserve"> we had </w:t>
            </w:r>
            <w:r w:rsidR="0030030E" w:rsidRPr="00C1063F">
              <w:rPr>
                <w:rFonts w:ascii="Source Sans Pro" w:hAnsi="Source Sans Pro"/>
                <w:sz w:val="22"/>
              </w:rPr>
              <w:t>been</w:t>
            </w:r>
            <w:r w:rsidRPr="00C1063F">
              <w:rPr>
                <w:rFonts w:ascii="Source Sans Pro" w:hAnsi="Source Sans Pro"/>
                <w:sz w:val="22"/>
              </w:rPr>
              <w:t xml:space="preserve"> providing to the </w:t>
            </w:r>
            <w:r w:rsidR="0030030E" w:rsidRPr="00C1063F">
              <w:rPr>
                <w:rFonts w:ascii="Source Sans Pro" w:hAnsi="Source Sans Pro"/>
                <w:sz w:val="22"/>
              </w:rPr>
              <w:t xml:space="preserve">providing to the poor and marginalized communities of central rural Ethiopia. GTM has been advocating for the re-purposing of used hearing aids, donated by charities, for patients who </w:t>
            </w:r>
            <w:r w:rsidR="007C4BF1" w:rsidRPr="00C1063F">
              <w:rPr>
                <w:rFonts w:ascii="Source Sans Pro" w:hAnsi="Source Sans Pro"/>
                <w:sz w:val="22"/>
              </w:rPr>
              <w:t>do not</w:t>
            </w:r>
            <w:r w:rsidR="0030030E" w:rsidRPr="00C1063F">
              <w:rPr>
                <w:rFonts w:ascii="Source Sans Pro" w:hAnsi="Source Sans Pro"/>
                <w:sz w:val="22"/>
              </w:rPr>
              <w:t xml:space="preserve"> have other options. In recent years, the importation of used hearing aids </w:t>
            </w:r>
            <w:proofErr w:type="gramStart"/>
            <w:r w:rsidR="0030030E" w:rsidRPr="00C1063F">
              <w:rPr>
                <w:rFonts w:ascii="Source Sans Pro" w:hAnsi="Source Sans Pro"/>
                <w:sz w:val="22"/>
              </w:rPr>
              <w:t>has been prohibited</w:t>
            </w:r>
            <w:proofErr w:type="gramEnd"/>
            <w:r w:rsidR="0030030E" w:rsidRPr="00C1063F">
              <w:rPr>
                <w:rFonts w:ascii="Source Sans Pro" w:hAnsi="Source Sans Pro"/>
                <w:sz w:val="22"/>
              </w:rPr>
              <w:t xml:space="preserve">. GTM is looking for ways to address this critical issue with relevant authorities.  </w:t>
            </w:r>
            <w:r w:rsidR="00FF396D" w:rsidRPr="00C1063F">
              <w:rPr>
                <w:rFonts w:ascii="Source Sans Pro" w:hAnsi="Source Sans Pro"/>
                <w:sz w:val="22"/>
              </w:rPr>
              <w:t>&gt;</w:t>
            </w:r>
          </w:p>
        </w:tc>
      </w:tr>
    </w:tbl>
    <w:p w14:paraId="3E7CCC07" w14:textId="77777777" w:rsidR="00C34B2E" w:rsidRPr="00BB2A28" w:rsidRDefault="004E7F6D" w:rsidP="00BB2A28">
      <w:pPr>
        <w:pStyle w:val="Heading1"/>
        <w:spacing w:before="0" w:line="360" w:lineRule="auto"/>
        <w:rPr>
          <w:rFonts w:ascii="Source Sans Pro" w:hAnsi="Source Sans Pro"/>
          <w:b/>
          <w:color w:val="C00000"/>
          <w:sz w:val="28"/>
        </w:rPr>
      </w:pPr>
      <w:r w:rsidRPr="00BB2A28">
        <w:rPr>
          <w:rFonts w:ascii="Source Sans Pro" w:hAnsi="Source Sans Pro"/>
          <w:b/>
          <w:color w:val="C00000"/>
          <w:sz w:val="28"/>
        </w:rPr>
        <w:t>5</w:t>
      </w:r>
      <w:r w:rsidR="00C34B2E" w:rsidRPr="00BB2A28">
        <w:rPr>
          <w:rFonts w:ascii="Source Sans Pro" w:hAnsi="Source Sans Pro"/>
          <w:b/>
          <w:color w:val="C00000"/>
          <w:sz w:val="28"/>
        </w:rPr>
        <w:t>. Changes in Implementation Plan</w:t>
      </w:r>
      <w:r w:rsidR="000C5D57" w:rsidRPr="00BB2A28">
        <w:rPr>
          <w:rFonts w:ascii="Source Sans Pro" w:hAnsi="Source Sans Pro"/>
          <w:b/>
          <w:color w:val="C00000"/>
          <w:sz w:val="28"/>
        </w:rPr>
        <w:t xml:space="preserve"> and Personnel</w:t>
      </w:r>
      <w:r w:rsidR="00C34B2E" w:rsidRPr="00BB2A28">
        <w:rPr>
          <w:rFonts w:ascii="Source Sans Pro" w:hAnsi="Source Sans Pro"/>
          <w:b/>
          <w:color w:val="C00000"/>
          <w:sz w:val="28"/>
        </w:rPr>
        <w:t xml:space="preserve"> (if applicable)</w:t>
      </w:r>
    </w:p>
    <w:p w14:paraId="54AC1065" w14:textId="77777777" w:rsidR="00C34B2E" w:rsidRPr="00D12A4F" w:rsidRDefault="003A0642" w:rsidP="00BB2A28">
      <w:pPr>
        <w:spacing w:after="0" w:line="360" w:lineRule="auto"/>
        <w:jc w:val="both"/>
        <w:rPr>
          <w:rFonts w:ascii="Source Sans Pro" w:hAnsi="Source Sans Pro"/>
          <w:color w:val="FF0000"/>
          <w:highlight w:val="yellow"/>
        </w:rPr>
      </w:pPr>
      <w:r w:rsidRPr="00D12A4F">
        <w:rPr>
          <w:rFonts w:ascii="Source Sans Pro" w:hAnsi="Source Sans Pro"/>
          <w:color w:val="FF0000"/>
          <w:highlight w:val="yellow"/>
        </w:rPr>
        <w:t>GUIDELINES</w:t>
      </w:r>
      <w:r w:rsidR="00C34B2E" w:rsidRPr="00D12A4F">
        <w:rPr>
          <w:rFonts w:ascii="Source Sans Pro" w:hAnsi="Source Sans Pro"/>
          <w:color w:val="FF0000"/>
          <w:highlight w:val="yellow"/>
        </w:rPr>
        <w:t xml:space="preserve">: Please use the space below to specify any changes to </w:t>
      </w:r>
      <w:r w:rsidR="00390B34" w:rsidRPr="00D12A4F">
        <w:rPr>
          <w:rFonts w:ascii="Source Sans Pro" w:hAnsi="Source Sans Pro"/>
          <w:color w:val="FF0000"/>
          <w:highlight w:val="yellow"/>
        </w:rPr>
        <w:t xml:space="preserve">(I) </w:t>
      </w:r>
      <w:r w:rsidR="00C34B2E" w:rsidRPr="00D12A4F">
        <w:rPr>
          <w:rFonts w:ascii="Source Sans Pro" w:hAnsi="Source Sans Pro"/>
          <w:color w:val="FF0000"/>
          <w:highlight w:val="yellow"/>
        </w:rPr>
        <w:t>the implementation plan</w:t>
      </w:r>
      <w:r w:rsidR="00CF14E8" w:rsidRPr="00D12A4F">
        <w:rPr>
          <w:rFonts w:ascii="Source Sans Pro" w:hAnsi="Source Sans Pro"/>
          <w:color w:val="FF0000"/>
          <w:highlight w:val="yellow"/>
        </w:rPr>
        <w:t xml:space="preserve"> (strategies, timelines, targets or key results</w:t>
      </w:r>
      <w:r w:rsidR="00E353A7" w:rsidRPr="00D12A4F">
        <w:rPr>
          <w:rFonts w:ascii="Source Sans Pro" w:hAnsi="Source Sans Pro"/>
          <w:color w:val="FF0000"/>
          <w:highlight w:val="yellow"/>
        </w:rPr>
        <w:t xml:space="preserve">; also specify if any approval for changes has been sought from </w:t>
      </w:r>
      <w:proofErr w:type="spellStart"/>
      <w:r w:rsidR="00E353A7" w:rsidRPr="00D12A4F">
        <w:rPr>
          <w:rFonts w:ascii="Source Sans Pro" w:hAnsi="Source Sans Pro"/>
          <w:color w:val="FF0000"/>
          <w:highlight w:val="yellow"/>
        </w:rPr>
        <w:t>CBM</w:t>
      </w:r>
      <w:proofErr w:type="spellEnd"/>
      <w:r w:rsidR="00E353A7" w:rsidRPr="00D12A4F">
        <w:rPr>
          <w:rFonts w:ascii="Source Sans Pro" w:hAnsi="Source Sans Pro"/>
          <w:color w:val="FF0000"/>
          <w:highlight w:val="yellow"/>
        </w:rPr>
        <w:t>)</w:t>
      </w:r>
      <w:r w:rsidR="00CF14E8" w:rsidRPr="00D12A4F">
        <w:rPr>
          <w:rFonts w:ascii="Source Sans Pro" w:hAnsi="Source Sans Pro"/>
          <w:color w:val="FF0000"/>
          <w:highlight w:val="yellow"/>
        </w:rPr>
        <w:t>,</w:t>
      </w:r>
      <w:r w:rsidR="000C5D57" w:rsidRPr="00D12A4F">
        <w:rPr>
          <w:rFonts w:ascii="Source Sans Pro" w:hAnsi="Source Sans Pro"/>
          <w:color w:val="FF0000"/>
          <w:highlight w:val="yellow"/>
        </w:rPr>
        <w:t xml:space="preserve"> </w:t>
      </w:r>
      <w:r w:rsidR="00390B34" w:rsidRPr="00D12A4F">
        <w:rPr>
          <w:rFonts w:ascii="Source Sans Pro" w:hAnsi="Source Sans Pro"/>
          <w:color w:val="FF0000"/>
          <w:highlight w:val="yellow"/>
        </w:rPr>
        <w:t>(II)</w:t>
      </w:r>
      <w:r w:rsidR="000C5D57" w:rsidRPr="00D12A4F">
        <w:rPr>
          <w:rFonts w:ascii="Source Sans Pro" w:hAnsi="Source Sans Pro"/>
          <w:color w:val="FF0000"/>
          <w:highlight w:val="yellow"/>
        </w:rPr>
        <w:t xml:space="preserve"> any changes in personnel at the </w:t>
      </w:r>
      <w:r w:rsidR="00390B34" w:rsidRPr="00D12A4F">
        <w:rPr>
          <w:rFonts w:ascii="Source Sans Pro" w:hAnsi="Source Sans Pro"/>
          <w:color w:val="FF0000"/>
          <w:highlight w:val="yellow"/>
        </w:rPr>
        <w:t xml:space="preserve">organization’s senior </w:t>
      </w:r>
      <w:r w:rsidR="000C5D57" w:rsidRPr="00D12A4F">
        <w:rPr>
          <w:rFonts w:ascii="Source Sans Pro" w:hAnsi="Source Sans Pro"/>
          <w:color w:val="FF0000"/>
          <w:highlight w:val="yellow"/>
        </w:rPr>
        <w:t>management level</w:t>
      </w:r>
      <w:r w:rsidR="00CF14E8" w:rsidRPr="00D12A4F">
        <w:rPr>
          <w:rFonts w:ascii="Source Sans Pro" w:hAnsi="Source Sans Pro"/>
          <w:color w:val="FF0000"/>
          <w:highlight w:val="yellow"/>
        </w:rPr>
        <w:t>,</w:t>
      </w:r>
      <w:r w:rsidR="00390B34" w:rsidRPr="00D12A4F">
        <w:rPr>
          <w:rFonts w:ascii="Source Sans Pro" w:hAnsi="Source Sans Pro"/>
          <w:color w:val="FF0000"/>
          <w:highlight w:val="yellow"/>
        </w:rPr>
        <w:t xml:space="preserve"> (III)</w:t>
      </w:r>
      <w:r w:rsidR="000C5D57" w:rsidRPr="00D12A4F">
        <w:rPr>
          <w:rFonts w:ascii="Source Sans Pro" w:hAnsi="Source Sans Pro"/>
          <w:color w:val="FF0000"/>
          <w:highlight w:val="yellow"/>
        </w:rPr>
        <w:t xml:space="preserve"> key positions related to the project implementation. </w:t>
      </w:r>
    </w:p>
    <w:p w14:paraId="67FDC316" w14:textId="53120E37" w:rsidR="00CE62AC" w:rsidRPr="00D12A4F" w:rsidRDefault="00BB2A28" w:rsidP="00BB2A28">
      <w:pPr>
        <w:spacing w:after="0" w:line="360" w:lineRule="auto"/>
        <w:jc w:val="both"/>
        <w:rPr>
          <w:rFonts w:ascii="Source Sans Pro" w:eastAsia="Times New Roman" w:hAnsi="Source Sans Pro" w:cs="Times New Roman"/>
          <w:bCs/>
          <w:color w:val="000000"/>
        </w:rPr>
      </w:pPr>
      <w:r>
        <w:rPr>
          <w:rFonts w:ascii="Source Sans Pro" w:eastAsia="Times New Roman" w:hAnsi="Source Sans Pro" w:cs="Times New Roman"/>
          <w:bCs/>
          <w:color w:val="000000"/>
        </w:rPr>
        <w:lastRenderedPageBreak/>
        <w:t xml:space="preserve">Budget for overseas procurement of LV stocks and devices has been re-allocated to strengthen the LV services because there is adequate stock of LV devices for 2022. Hence, </w:t>
      </w:r>
      <w:proofErr w:type="gramStart"/>
      <w:r>
        <w:rPr>
          <w:rFonts w:ascii="Source Sans Pro" w:eastAsia="Times New Roman" w:hAnsi="Source Sans Pro" w:cs="Times New Roman"/>
          <w:bCs/>
          <w:color w:val="000000"/>
        </w:rPr>
        <w:t>a  budget</w:t>
      </w:r>
      <w:proofErr w:type="gramEnd"/>
      <w:r>
        <w:rPr>
          <w:rFonts w:ascii="Source Sans Pro" w:eastAsia="Times New Roman" w:hAnsi="Source Sans Pro" w:cs="Times New Roman"/>
          <w:bCs/>
          <w:color w:val="000000"/>
        </w:rPr>
        <w:t xml:space="preserve"> amount of ETB 1,035,962.00   is approved as budget re-allocation to LV services. </w:t>
      </w:r>
    </w:p>
    <w:p w14:paraId="0D321F60" w14:textId="77777777" w:rsidR="000076E2" w:rsidRPr="00BB2A28" w:rsidRDefault="004E7F6D" w:rsidP="00BB2A28">
      <w:pPr>
        <w:spacing w:after="0" w:line="360" w:lineRule="auto"/>
        <w:rPr>
          <w:rStyle w:val="Heading1Char"/>
          <w:rFonts w:ascii="Source Sans Pro" w:hAnsi="Source Sans Pro"/>
          <w:b/>
          <w:color w:val="C00000"/>
          <w:sz w:val="28"/>
        </w:rPr>
      </w:pPr>
      <w:r w:rsidRPr="00BB2A28">
        <w:rPr>
          <w:rStyle w:val="Heading1Char"/>
          <w:rFonts w:ascii="Source Sans Pro" w:hAnsi="Source Sans Pro"/>
          <w:b/>
          <w:color w:val="C00000"/>
          <w:sz w:val="28"/>
        </w:rPr>
        <w:t>6</w:t>
      </w:r>
      <w:r w:rsidR="000076E2" w:rsidRPr="00BB2A28">
        <w:rPr>
          <w:rStyle w:val="Heading1Char"/>
          <w:rFonts w:ascii="Source Sans Pro" w:hAnsi="Source Sans Pro"/>
          <w:b/>
          <w:color w:val="C00000"/>
          <w:sz w:val="28"/>
        </w:rPr>
        <w:t xml:space="preserve">. </w:t>
      </w:r>
      <w:r w:rsidR="00765E9E" w:rsidRPr="00BB2A28">
        <w:rPr>
          <w:rStyle w:val="Heading1Char"/>
          <w:rFonts w:ascii="Source Sans Pro" w:hAnsi="Source Sans Pro"/>
          <w:b/>
          <w:color w:val="C00000"/>
          <w:sz w:val="28"/>
        </w:rPr>
        <w:t>Risk Update (If applicable)</w:t>
      </w:r>
    </w:p>
    <w:p w14:paraId="56EA6D6E" w14:textId="77777777" w:rsidR="00833274" w:rsidRPr="00D12A4F" w:rsidRDefault="003A0642" w:rsidP="00BB2A28">
      <w:pPr>
        <w:spacing w:after="0" w:line="360" w:lineRule="auto"/>
        <w:jc w:val="both"/>
        <w:rPr>
          <w:rFonts w:ascii="Source Sans Pro" w:hAnsi="Source Sans Pro"/>
          <w:color w:val="FF0000"/>
          <w:highlight w:val="yellow"/>
        </w:rPr>
      </w:pPr>
      <w:r w:rsidRPr="00D12A4F">
        <w:rPr>
          <w:rFonts w:ascii="Source Sans Pro" w:hAnsi="Source Sans Pro"/>
          <w:color w:val="FF0000"/>
          <w:highlight w:val="yellow"/>
        </w:rPr>
        <w:t>GUIDELINES</w:t>
      </w:r>
      <w:r w:rsidR="00833274" w:rsidRPr="00D12A4F">
        <w:rPr>
          <w:rFonts w:ascii="Source Sans Pro" w:hAnsi="Source Sans Pro"/>
          <w:color w:val="FF0000"/>
          <w:highlight w:val="yellow"/>
        </w:rPr>
        <w:t xml:space="preserve">: Have any of the risks identified during the project design materialized or changed? </w:t>
      </w:r>
    </w:p>
    <w:p w14:paraId="7A7500B4" w14:textId="77777777" w:rsidR="00A73178" w:rsidRPr="00D12A4F" w:rsidRDefault="00A73178" w:rsidP="00BB2A28">
      <w:pPr>
        <w:spacing w:after="0" w:line="360" w:lineRule="auto"/>
        <w:jc w:val="both"/>
        <w:rPr>
          <w:rFonts w:ascii="Source Sans Pro" w:hAnsi="Source Sans Pro"/>
          <w:color w:val="FF0000"/>
          <w:highlight w:val="yellow"/>
        </w:rPr>
      </w:pPr>
    </w:p>
    <w:p w14:paraId="75A9013C" w14:textId="77777777" w:rsidR="00CE62AC" w:rsidRPr="00D12A4F" w:rsidRDefault="00CE62AC" w:rsidP="00BB2A28">
      <w:pPr>
        <w:spacing w:after="0" w:line="360" w:lineRule="auto"/>
        <w:jc w:val="both"/>
        <w:rPr>
          <w:rFonts w:ascii="Source Sans Pro" w:hAnsi="Source Sans Pro"/>
          <w:color w:val="000000" w:themeColor="text1"/>
        </w:rPr>
      </w:pPr>
      <w:r w:rsidRPr="00D12A4F">
        <w:rPr>
          <w:rFonts w:ascii="Source Sans Pro" w:hAnsi="Source Sans Pro"/>
          <w:color w:val="000000" w:themeColor="text1"/>
        </w:rPr>
        <w:t xml:space="preserve">No update to the risks and assumptions. </w:t>
      </w:r>
    </w:p>
    <w:p w14:paraId="6FA140C6" w14:textId="77777777" w:rsidR="00A73178" w:rsidRPr="00BB2A28" w:rsidRDefault="00A73178" w:rsidP="00BB2A28">
      <w:pPr>
        <w:spacing w:after="0" w:line="360" w:lineRule="auto"/>
        <w:rPr>
          <w:rStyle w:val="Heading1Char"/>
          <w:rFonts w:ascii="Source Sans Pro" w:hAnsi="Source Sans Pro"/>
          <w:b/>
          <w:color w:val="C00000"/>
          <w:sz w:val="28"/>
        </w:rPr>
      </w:pPr>
      <w:r w:rsidRPr="00BB2A28">
        <w:rPr>
          <w:rStyle w:val="Heading1Char"/>
          <w:rFonts w:ascii="Source Sans Pro" w:hAnsi="Source Sans Pro"/>
          <w:b/>
          <w:color w:val="C00000"/>
          <w:sz w:val="28"/>
        </w:rPr>
        <w:t>7. Activity Forecast</w:t>
      </w:r>
    </w:p>
    <w:p w14:paraId="183ECE03" w14:textId="77777777" w:rsidR="00A73178" w:rsidRPr="00D12A4F" w:rsidRDefault="00A73178" w:rsidP="00BB2A28">
      <w:pPr>
        <w:spacing w:after="0" w:line="360" w:lineRule="auto"/>
        <w:rPr>
          <w:rFonts w:ascii="Source Sans Pro" w:hAnsi="Source Sans Pro"/>
          <w:color w:val="FF0000"/>
        </w:rPr>
      </w:pPr>
      <w:r w:rsidRPr="00D12A4F">
        <w:rPr>
          <w:rFonts w:ascii="Source Sans Pro" w:hAnsi="Source Sans Pro"/>
          <w:color w:val="FF0000"/>
          <w:highlight w:val="yellow"/>
        </w:rPr>
        <w:t xml:space="preserve">GUIDELINES: Which activities </w:t>
      </w:r>
      <w:proofErr w:type="gramStart"/>
      <w:r w:rsidRPr="00D12A4F">
        <w:rPr>
          <w:rFonts w:ascii="Source Sans Pro" w:hAnsi="Source Sans Pro"/>
          <w:color w:val="FF0000"/>
          <w:highlight w:val="yellow"/>
        </w:rPr>
        <w:t>a</w:t>
      </w:r>
      <w:r w:rsidR="00157FAA" w:rsidRPr="00D12A4F">
        <w:rPr>
          <w:rFonts w:ascii="Source Sans Pro" w:hAnsi="Source Sans Pro"/>
          <w:color w:val="FF0000"/>
          <w:highlight w:val="yellow"/>
        </w:rPr>
        <w:t>re planned to be implemented</w:t>
      </w:r>
      <w:proofErr w:type="gramEnd"/>
      <w:r w:rsidR="00157FAA" w:rsidRPr="00D12A4F">
        <w:rPr>
          <w:rFonts w:ascii="Source Sans Pro" w:hAnsi="Source Sans Pro"/>
          <w:color w:val="FF0000"/>
          <w:highlight w:val="yellow"/>
        </w:rPr>
        <w:t xml:space="preserve"> in</w:t>
      </w:r>
      <w:r w:rsidRPr="00D12A4F">
        <w:rPr>
          <w:rFonts w:ascii="Source Sans Pro" w:hAnsi="Source Sans Pro"/>
          <w:color w:val="FF0000"/>
          <w:highlight w:val="yellow"/>
        </w:rPr>
        <w:t xml:space="preserve"> the next </w:t>
      </w:r>
      <w:r w:rsidR="00F35EBE" w:rsidRPr="00D12A4F">
        <w:rPr>
          <w:rFonts w:ascii="Source Sans Pro" w:hAnsi="Source Sans Pro"/>
          <w:color w:val="FF0000"/>
          <w:highlight w:val="yellow"/>
        </w:rPr>
        <w:t>6 months (Q3 and Q4)</w:t>
      </w:r>
      <w:r w:rsidRPr="00D12A4F">
        <w:rPr>
          <w:rFonts w:ascii="Source Sans Pro" w:hAnsi="Source Sans Pro"/>
          <w:color w:val="FF0000"/>
          <w:highlight w:val="yellow"/>
        </w:rPr>
        <w:t>? Please list down the Activity Name and Number only.</w:t>
      </w:r>
    </w:p>
    <w:p w14:paraId="005FA566" w14:textId="3F779FB6"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b/>
          <w:color w:val="000000" w:themeColor="text1"/>
        </w:rPr>
        <w:t xml:space="preserve">List of activities planned to </w:t>
      </w:r>
      <w:proofErr w:type="gramStart"/>
      <w:r w:rsidRPr="00D12A4F">
        <w:rPr>
          <w:rFonts w:ascii="Source Sans Pro" w:hAnsi="Source Sans Pro"/>
          <w:b/>
          <w:color w:val="000000" w:themeColor="text1"/>
        </w:rPr>
        <w:t>be implemented</w:t>
      </w:r>
      <w:proofErr w:type="gramEnd"/>
      <w:r w:rsidRPr="00D12A4F">
        <w:rPr>
          <w:rFonts w:ascii="Source Sans Pro" w:hAnsi="Source Sans Pro"/>
          <w:b/>
          <w:color w:val="000000" w:themeColor="text1"/>
        </w:rPr>
        <w:t xml:space="preserve"> in the next 6 months</w:t>
      </w:r>
    </w:p>
    <w:p w14:paraId="7C2D5DD8" w14:textId="250B510C"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Result 01: Quality eye care services provided</w:t>
      </w:r>
    </w:p>
    <w:p w14:paraId="7376238C"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1.1</w:t>
      </w:r>
      <w:r w:rsidRPr="00D12A4F">
        <w:rPr>
          <w:rFonts w:ascii="Source Sans Pro" w:hAnsi="Source Sans Pro"/>
          <w:color w:val="000000" w:themeColor="text1"/>
        </w:rPr>
        <w:tab/>
        <w:t xml:space="preserve">Eye patients screened and treated </w:t>
      </w:r>
    </w:p>
    <w:p w14:paraId="163EAA46"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1.2</w:t>
      </w:r>
      <w:r w:rsidRPr="00D12A4F">
        <w:rPr>
          <w:rFonts w:ascii="Source Sans Pro" w:hAnsi="Source Sans Pro"/>
          <w:color w:val="000000" w:themeColor="text1"/>
        </w:rPr>
        <w:tab/>
        <w:t xml:space="preserve">Active Trachoma cases treated with </w:t>
      </w:r>
      <w:proofErr w:type="spellStart"/>
      <w:r w:rsidRPr="00D12A4F">
        <w:rPr>
          <w:rFonts w:ascii="Source Sans Pro" w:hAnsi="Source Sans Pro"/>
          <w:color w:val="000000" w:themeColor="text1"/>
        </w:rPr>
        <w:t>TTC</w:t>
      </w:r>
      <w:proofErr w:type="spellEnd"/>
    </w:p>
    <w:p w14:paraId="7D16EF01"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1.3</w:t>
      </w:r>
      <w:r w:rsidRPr="00D12A4F">
        <w:rPr>
          <w:rFonts w:ascii="Source Sans Pro" w:hAnsi="Source Sans Pro"/>
          <w:color w:val="000000" w:themeColor="text1"/>
        </w:rPr>
        <w:tab/>
        <w:t xml:space="preserve">Lid surgeries performed </w:t>
      </w:r>
    </w:p>
    <w:p w14:paraId="73DC06AD"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1.4</w:t>
      </w:r>
      <w:r w:rsidRPr="00D12A4F">
        <w:rPr>
          <w:rFonts w:ascii="Source Sans Pro" w:hAnsi="Source Sans Pro"/>
          <w:color w:val="000000" w:themeColor="text1"/>
        </w:rPr>
        <w:tab/>
        <w:t>Cataract surgeries performed</w:t>
      </w:r>
    </w:p>
    <w:p w14:paraId="5AF90ADD"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1.5</w:t>
      </w:r>
      <w:r w:rsidRPr="00D12A4F">
        <w:rPr>
          <w:rFonts w:ascii="Source Sans Pro" w:hAnsi="Source Sans Pro"/>
          <w:color w:val="000000" w:themeColor="text1"/>
        </w:rPr>
        <w:tab/>
        <w:t xml:space="preserve">Adults and children refracted </w:t>
      </w:r>
    </w:p>
    <w:p w14:paraId="1F22AF68"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1.6</w:t>
      </w:r>
      <w:r w:rsidRPr="00D12A4F">
        <w:rPr>
          <w:rFonts w:ascii="Source Sans Pro" w:hAnsi="Source Sans Pro"/>
          <w:color w:val="000000" w:themeColor="text1"/>
        </w:rPr>
        <w:tab/>
        <w:t xml:space="preserve">Adults and children educated </w:t>
      </w:r>
    </w:p>
    <w:p w14:paraId="10AFEA92"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1.7    Safeguarding training for project staff</w:t>
      </w:r>
    </w:p>
    <w:p w14:paraId="47C6A8F2"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Result 02: Essential </w:t>
      </w:r>
      <w:proofErr w:type="spellStart"/>
      <w:r w:rsidRPr="00D12A4F">
        <w:rPr>
          <w:rFonts w:ascii="Source Sans Pro" w:hAnsi="Source Sans Pro"/>
          <w:color w:val="000000" w:themeColor="text1"/>
        </w:rPr>
        <w:t>ENT</w:t>
      </w:r>
      <w:proofErr w:type="spellEnd"/>
      <w:r w:rsidRPr="00D12A4F">
        <w:rPr>
          <w:rFonts w:ascii="Source Sans Pro" w:hAnsi="Source Sans Pro"/>
          <w:color w:val="000000" w:themeColor="text1"/>
        </w:rPr>
        <w:t xml:space="preserve"> services provided to rural people in central Ethiopia</w:t>
      </w:r>
    </w:p>
    <w:p w14:paraId="2B4C37D0"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2.1</w:t>
      </w:r>
      <w:r w:rsidRPr="00D12A4F">
        <w:rPr>
          <w:rFonts w:ascii="Source Sans Pro" w:hAnsi="Source Sans Pro"/>
          <w:color w:val="000000" w:themeColor="text1"/>
        </w:rPr>
        <w:tab/>
        <w:t xml:space="preserve">Patients screened and treated for </w:t>
      </w:r>
      <w:proofErr w:type="spellStart"/>
      <w:r w:rsidRPr="00D12A4F">
        <w:rPr>
          <w:rFonts w:ascii="Source Sans Pro" w:hAnsi="Source Sans Pro"/>
          <w:color w:val="000000" w:themeColor="text1"/>
        </w:rPr>
        <w:t>ENT</w:t>
      </w:r>
      <w:proofErr w:type="spellEnd"/>
      <w:r w:rsidRPr="00D12A4F">
        <w:rPr>
          <w:rFonts w:ascii="Source Sans Pro" w:hAnsi="Source Sans Pro"/>
          <w:color w:val="000000" w:themeColor="text1"/>
        </w:rPr>
        <w:t xml:space="preserve"> problems</w:t>
      </w:r>
    </w:p>
    <w:p w14:paraId="2605EF9F"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2.2</w:t>
      </w:r>
      <w:r w:rsidRPr="00D12A4F">
        <w:rPr>
          <w:rFonts w:ascii="Source Sans Pro" w:hAnsi="Source Sans Pro"/>
          <w:color w:val="000000" w:themeColor="text1"/>
        </w:rPr>
        <w:tab/>
        <w:t>Patients treated for ear infection</w:t>
      </w:r>
    </w:p>
    <w:p w14:paraId="4CC65E0F"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2.3</w:t>
      </w:r>
      <w:r w:rsidRPr="00D12A4F">
        <w:rPr>
          <w:rFonts w:ascii="Source Sans Pro" w:hAnsi="Source Sans Pro"/>
          <w:color w:val="000000" w:themeColor="text1"/>
        </w:rPr>
        <w:tab/>
        <w:t>Removal of foreign body for adults and children</w:t>
      </w:r>
    </w:p>
    <w:p w14:paraId="7113413C"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2.4</w:t>
      </w:r>
      <w:r w:rsidRPr="00D12A4F">
        <w:rPr>
          <w:rFonts w:ascii="Source Sans Pro" w:hAnsi="Source Sans Pro"/>
          <w:color w:val="000000" w:themeColor="text1"/>
        </w:rPr>
        <w:tab/>
        <w:t>Audiometry performed for persons with Hard of Hearing</w:t>
      </w:r>
    </w:p>
    <w:p w14:paraId="0ABA8832"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2.5</w:t>
      </w:r>
      <w:r w:rsidRPr="00D12A4F">
        <w:rPr>
          <w:rFonts w:ascii="Source Sans Pro" w:hAnsi="Source Sans Pro"/>
          <w:color w:val="000000" w:themeColor="text1"/>
        </w:rPr>
        <w:tab/>
      </w:r>
      <w:proofErr w:type="spellStart"/>
      <w:r w:rsidRPr="00D12A4F">
        <w:rPr>
          <w:rFonts w:ascii="Source Sans Pro" w:hAnsi="Source Sans Pro"/>
          <w:color w:val="000000" w:themeColor="text1"/>
        </w:rPr>
        <w:t>ENT</w:t>
      </w:r>
      <w:proofErr w:type="spellEnd"/>
      <w:r w:rsidRPr="00D12A4F">
        <w:rPr>
          <w:rFonts w:ascii="Source Sans Pro" w:hAnsi="Source Sans Pro"/>
          <w:color w:val="000000" w:themeColor="text1"/>
        </w:rPr>
        <w:t xml:space="preserve"> surgeries performed</w:t>
      </w:r>
    </w:p>
    <w:p w14:paraId="0CBD6D52" w14:textId="1434F108"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Result 03: Locomotor rehabilitation services provided to persons with disabilities</w:t>
      </w:r>
    </w:p>
    <w:p w14:paraId="5A179FB4"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3.1</w:t>
      </w:r>
      <w:r w:rsidRPr="00D12A4F">
        <w:rPr>
          <w:rFonts w:ascii="Source Sans Pro" w:hAnsi="Source Sans Pro"/>
          <w:color w:val="000000" w:themeColor="text1"/>
        </w:rPr>
        <w:tab/>
        <w:t xml:space="preserve">Persons with disability screened </w:t>
      </w:r>
    </w:p>
    <w:p w14:paraId="5756B014"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3.2</w:t>
      </w:r>
      <w:r w:rsidRPr="00D12A4F">
        <w:rPr>
          <w:rFonts w:ascii="Source Sans Pro" w:hAnsi="Source Sans Pro"/>
          <w:color w:val="000000" w:themeColor="text1"/>
        </w:rPr>
        <w:tab/>
        <w:t xml:space="preserve">Persons rendered with physiotherapy service </w:t>
      </w:r>
    </w:p>
    <w:p w14:paraId="33ADDA7D" w14:textId="67FF4660"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3.3</w:t>
      </w:r>
      <w:r w:rsidRPr="00D12A4F">
        <w:rPr>
          <w:rFonts w:ascii="Source Sans Pro" w:hAnsi="Source Sans Pro"/>
          <w:color w:val="000000" w:themeColor="text1"/>
        </w:rPr>
        <w:tab/>
        <w:t xml:space="preserve">Patients treated with </w:t>
      </w:r>
      <w:proofErr w:type="spellStart"/>
      <w:r w:rsidRPr="00D12A4F">
        <w:rPr>
          <w:rFonts w:ascii="Source Sans Pro" w:hAnsi="Source Sans Pro"/>
          <w:color w:val="000000" w:themeColor="text1"/>
        </w:rPr>
        <w:t>PoP</w:t>
      </w:r>
      <w:proofErr w:type="spellEnd"/>
      <w:r w:rsidRPr="00D12A4F">
        <w:rPr>
          <w:rFonts w:ascii="Source Sans Pro" w:hAnsi="Source Sans Pro"/>
          <w:color w:val="000000" w:themeColor="text1"/>
        </w:rPr>
        <w:t xml:space="preserve"> for </w:t>
      </w:r>
      <w:r w:rsidR="00620E0A" w:rsidRPr="00D12A4F">
        <w:rPr>
          <w:rFonts w:ascii="Source Sans Pro" w:hAnsi="Source Sans Pro"/>
          <w:color w:val="000000" w:themeColor="text1"/>
        </w:rPr>
        <w:t>clubfoot</w:t>
      </w:r>
    </w:p>
    <w:p w14:paraId="2FA3C47A"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lastRenderedPageBreak/>
        <w:t>3.4</w:t>
      </w:r>
      <w:r w:rsidRPr="00D12A4F">
        <w:rPr>
          <w:rFonts w:ascii="Source Sans Pro" w:hAnsi="Source Sans Pro"/>
          <w:color w:val="000000" w:themeColor="text1"/>
        </w:rPr>
        <w:tab/>
        <w:t>Appliances and devices produced and distributed</w:t>
      </w:r>
    </w:p>
    <w:p w14:paraId="38B558B5"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3.5</w:t>
      </w:r>
      <w:r w:rsidRPr="00D12A4F">
        <w:rPr>
          <w:rFonts w:ascii="Source Sans Pro" w:hAnsi="Source Sans Pro"/>
          <w:color w:val="000000" w:themeColor="text1"/>
        </w:rPr>
        <w:tab/>
        <w:t>Appliances and devices maintained</w:t>
      </w:r>
    </w:p>
    <w:p w14:paraId="77C28858" w14:textId="5643E34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Result 04: Medical services provided to patients with Epilepsy in rural central in rural central Ethiopia</w:t>
      </w:r>
    </w:p>
    <w:p w14:paraId="7CF5994B"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4.1</w:t>
      </w:r>
      <w:r w:rsidRPr="00D12A4F">
        <w:rPr>
          <w:rFonts w:ascii="Source Sans Pro" w:hAnsi="Source Sans Pro"/>
          <w:color w:val="000000" w:themeColor="text1"/>
        </w:rPr>
        <w:tab/>
        <w:t>Newly enrolled patients with Epilepsy</w:t>
      </w:r>
    </w:p>
    <w:p w14:paraId="7506BFDD" w14:textId="41CBA69A"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4.2</w:t>
      </w:r>
      <w:r w:rsidRPr="00D12A4F">
        <w:rPr>
          <w:rFonts w:ascii="Source Sans Pro" w:hAnsi="Source Sans Pro"/>
          <w:color w:val="000000" w:themeColor="text1"/>
        </w:rPr>
        <w:tab/>
        <w:t xml:space="preserve">Epileptic patients will be </w:t>
      </w:r>
      <w:r w:rsidR="00D12A4F" w:rsidRPr="00D12A4F">
        <w:rPr>
          <w:rFonts w:ascii="Source Sans Pro" w:hAnsi="Source Sans Pro"/>
          <w:color w:val="000000" w:themeColor="text1"/>
        </w:rPr>
        <w:t xml:space="preserve">treated and </w:t>
      </w:r>
      <w:r w:rsidRPr="00D12A4F">
        <w:rPr>
          <w:rFonts w:ascii="Source Sans Pro" w:hAnsi="Source Sans Pro"/>
          <w:color w:val="000000" w:themeColor="text1"/>
        </w:rPr>
        <w:t>followed up</w:t>
      </w:r>
    </w:p>
    <w:p w14:paraId="08DDC753" w14:textId="004AC774"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Result 05 Provide comprehensive range of LV services</w:t>
      </w:r>
    </w:p>
    <w:p w14:paraId="76E7F65F" w14:textId="77777777" w:rsidR="00620E0A"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     5.1. Low vision screening of children and adults </w:t>
      </w:r>
    </w:p>
    <w:p w14:paraId="5B3F943E" w14:textId="07DBE2A9" w:rsidR="00CE62AC" w:rsidRPr="00D12A4F" w:rsidRDefault="00620E0A"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     </w:t>
      </w:r>
      <w:r w:rsidR="00CE62AC" w:rsidRPr="00D12A4F">
        <w:rPr>
          <w:rFonts w:ascii="Source Sans Pro" w:hAnsi="Source Sans Pro"/>
          <w:color w:val="000000" w:themeColor="text1"/>
        </w:rPr>
        <w:t>5.2 Provision of appropriate LV devices and materi</w:t>
      </w:r>
      <w:r w:rsidRPr="00D12A4F">
        <w:rPr>
          <w:rFonts w:ascii="Source Sans Pro" w:hAnsi="Source Sans Pro"/>
          <w:color w:val="000000" w:themeColor="text1"/>
        </w:rPr>
        <w:t xml:space="preserve">als to enable persons with low vision to benefit </w:t>
      </w:r>
      <w:r w:rsidR="00CE62AC" w:rsidRPr="00D12A4F">
        <w:rPr>
          <w:rFonts w:ascii="Source Sans Pro" w:hAnsi="Source Sans Pro"/>
          <w:color w:val="000000" w:themeColor="text1"/>
        </w:rPr>
        <w:t xml:space="preserve">from their remaining vision </w:t>
      </w:r>
    </w:p>
    <w:p w14:paraId="3126F973"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    5.3 Provide on-going training and counseling to low vision patients and care takers </w:t>
      </w:r>
    </w:p>
    <w:p w14:paraId="3F3C6BF9" w14:textId="77777777"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    5.4 Regular follow-up of patients who acquired low vision devices </w:t>
      </w:r>
    </w:p>
    <w:p w14:paraId="0C06F5F8" w14:textId="5B4F5212"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    5.5 Awareness raising on low vision about the availability of LV services at    </w:t>
      </w:r>
      <w:r w:rsidR="00620E0A" w:rsidRPr="00D12A4F">
        <w:rPr>
          <w:rFonts w:ascii="Source Sans Pro" w:hAnsi="Source Sans Pro"/>
          <w:color w:val="000000" w:themeColor="text1"/>
        </w:rPr>
        <w:t>GRARBET</w:t>
      </w:r>
      <w:r w:rsidRPr="00D12A4F">
        <w:rPr>
          <w:rFonts w:ascii="Source Sans Pro" w:hAnsi="Source Sans Pro"/>
          <w:color w:val="000000" w:themeColor="text1"/>
        </w:rPr>
        <w:t xml:space="preserve"> Hospital</w:t>
      </w:r>
    </w:p>
    <w:p w14:paraId="0216DBA7" w14:textId="206823F5"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     5.6 Train teachers on how to identify children with key low vision and on </w:t>
      </w:r>
      <w:r w:rsidR="00620E0A" w:rsidRPr="00D12A4F">
        <w:rPr>
          <w:rFonts w:ascii="Source Sans Pro" w:hAnsi="Source Sans Pro"/>
          <w:color w:val="000000" w:themeColor="text1"/>
        </w:rPr>
        <w:t>classroom</w:t>
      </w:r>
      <w:r w:rsidRPr="00D12A4F">
        <w:rPr>
          <w:rFonts w:ascii="Source Sans Pro" w:hAnsi="Source Sans Pro"/>
          <w:color w:val="000000" w:themeColor="text1"/>
        </w:rPr>
        <w:t xml:space="preserve"> management </w:t>
      </w:r>
    </w:p>
    <w:p w14:paraId="41F53DC1" w14:textId="2D7466CD" w:rsidR="00CE62AC" w:rsidRPr="00D12A4F" w:rsidRDefault="00CE62AC" w:rsidP="00BB2A28">
      <w:p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     5.7 Organize </w:t>
      </w:r>
      <w:r w:rsidR="00620E0A" w:rsidRPr="00D12A4F">
        <w:rPr>
          <w:rFonts w:ascii="Source Sans Pro" w:hAnsi="Source Sans Pro"/>
          <w:color w:val="000000" w:themeColor="text1"/>
        </w:rPr>
        <w:t>experience-sharing</w:t>
      </w:r>
      <w:r w:rsidRPr="00D12A4F">
        <w:rPr>
          <w:rFonts w:ascii="Source Sans Pro" w:hAnsi="Source Sans Pro"/>
          <w:color w:val="000000" w:themeColor="text1"/>
        </w:rPr>
        <w:t xml:space="preserve"> visit for senior optometrist of GTM to Kenya low vision program and Kikuyu low vision Center </w:t>
      </w:r>
    </w:p>
    <w:p w14:paraId="0CDFB1B9" w14:textId="67C654A0" w:rsidR="000F54D9" w:rsidRPr="00D12A4F" w:rsidRDefault="000F54D9" w:rsidP="00BB2A28">
      <w:pPr>
        <w:spacing w:after="0" w:line="360" w:lineRule="auto"/>
        <w:rPr>
          <w:rFonts w:ascii="Source Sans Pro" w:hAnsi="Source Sans Pro"/>
          <w:color w:val="000000" w:themeColor="text1"/>
        </w:rPr>
      </w:pPr>
      <w:r w:rsidRPr="00D12A4F">
        <w:rPr>
          <w:rFonts w:ascii="Source Sans Pro" w:hAnsi="Source Sans Pro"/>
          <w:b/>
          <w:color w:val="000000" w:themeColor="text1"/>
        </w:rPr>
        <w:t>Re-designated project activities</w:t>
      </w:r>
      <w:r w:rsidRPr="00D12A4F">
        <w:rPr>
          <w:rFonts w:ascii="Source Sans Pro" w:hAnsi="Source Sans Pro"/>
          <w:color w:val="000000" w:themeColor="text1"/>
        </w:rPr>
        <w:t>: The procurement of low vision items (Activity 06.01) to low vision screening of children and adults (Activity 05.01)</w:t>
      </w:r>
    </w:p>
    <w:p w14:paraId="7CB1CD76" w14:textId="77777777" w:rsidR="000F54D9" w:rsidRPr="00D12A4F" w:rsidRDefault="000F54D9" w:rsidP="00BB2A28">
      <w:pPr>
        <w:pStyle w:val="ListParagraph"/>
        <w:numPr>
          <w:ilvl w:val="0"/>
          <w:numId w:val="9"/>
        </w:num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Determine the prevalence of low vision among students attending in selected 20 primary schools in </w:t>
      </w:r>
      <w:proofErr w:type="spellStart"/>
      <w:r w:rsidRPr="00D12A4F">
        <w:rPr>
          <w:rFonts w:ascii="Source Sans Pro" w:hAnsi="Source Sans Pro"/>
          <w:color w:val="000000" w:themeColor="text1"/>
        </w:rPr>
        <w:t>Meskan</w:t>
      </w:r>
      <w:proofErr w:type="spellEnd"/>
      <w:r w:rsidRPr="00D12A4F">
        <w:rPr>
          <w:rFonts w:ascii="Source Sans Pro" w:hAnsi="Source Sans Pro"/>
          <w:color w:val="000000" w:themeColor="text1"/>
        </w:rPr>
        <w:t xml:space="preserve"> District. </w:t>
      </w:r>
    </w:p>
    <w:p w14:paraId="4C241E1B" w14:textId="77777777" w:rsidR="000F54D9" w:rsidRPr="00D12A4F" w:rsidRDefault="000F54D9" w:rsidP="00BB2A28">
      <w:pPr>
        <w:pStyle w:val="ListParagraph"/>
        <w:numPr>
          <w:ilvl w:val="0"/>
          <w:numId w:val="9"/>
        </w:num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Preparing large, clear letters for all the signs in each department of GTM Center. Ensure there is good overall illumination and avoid creating glare. </w:t>
      </w:r>
    </w:p>
    <w:p w14:paraId="20A3BD90" w14:textId="77777777" w:rsidR="000F54D9" w:rsidRPr="00D12A4F" w:rsidRDefault="000F54D9" w:rsidP="00BB2A28">
      <w:pPr>
        <w:pStyle w:val="ListParagraph"/>
        <w:numPr>
          <w:ilvl w:val="0"/>
          <w:numId w:val="9"/>
        </w:num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In the waiting area of GTM Center, prepare brightly colored chairs, or paint them in a contrasting color compared to the walls and floor. </w:t>
      </w:r>
    </w:p>
    <w:p w14:paraId="44AC094A" w14:textId="77777777" w:rsidR="000F54D9" w:rsidRPr="00D12A4F" w:rsidRDefault="000F54D9" w:rsidP="00BB2A28">
      <w:pPr>
        <w:pStyle w:val="ListParagraph"/>
        <w:numPr>
          <w:ilvl w:val="0"/>
          <w:numId w:val="9"/>
        </w:num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Provide low vision training for special education teachers on the importance of early referral to the an eye center, how to identify children with low vision ,on how to work with children with low vision, on how to work with children with low vision as well as on the classroom management.  </w:t>
      </w:r>
    </w:p>
    <w:p w14:paraId="16ED3CC5" w14:textId="77777777" w:rsidR="000F54D9" w:rsidRPr="00D12A4F" w:rsidRDefault="000F54D9" w:rsidP="00BB2A28">
      <w:pPr>
        <w:pStyle w:val="ListParagraph"/>
        <w:numPr>
          <w:ilvl w:val="0"/>
          <w:numId w:val="9"/>
        </w:num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Train community-based key informants to identify all children with low vision loss in their community and link to GTM center those children who do not attend schools. </w:t>
      </w:r>
    </w:p>
    <w:p w14:paraId="2640FFB9" w14:textId="77777777" w:rsidR="000F54D9" w:rsidRPr="00D12A4F" w:rsidRDefault="000F54D9" w:rsidP="00BB2A28">
      <w:pPr>
        <w:pStyle w:val="ListParagraph"/>
        <w:numPr>
          <w:ilvl w:val="0"/>
          <w:numId w:val="9"/>
        </w:numPr>
        <w:spacing w:after="0" w:line="360" w:lineRule="auto"/>
        <w:rPr>
          <w:rFonts w:ascii="Source Sans Pro" w:hAnsi="Source Sans Pro"/>
          <w:color w:val="000000" w:themeColor="text1"/>
        </w:rPr>
      </w:pPr>
      <w:r w:rsidRPr="00D12A4F">
        <w:rPr>
          <w:rFonts w:ascii="Source Sans Pro" w:hAnsi="Source Sans Pro"/>
          <w:color w:val="000000" w:themeColor="text1"/>
        </w:rPr>
        <w:lastRenderedPageBreak/>
        <w:t xml:space="preserve">Conduct awareness raising campaigns in </w:t>
      </w:r>
      <w:proofErr w:type="spellStart"/>
      <w:r w:rsidRPr="00D12A4F">
        <w:rPr>
          <w:rFonts w:ascii="Source Sans Pro" w:hAnsi="Source Sans Pro"/>
          <w:color w:val="000000" w:themeColor="text1"/>
        </w:rPr>
        <w:t>GTM’s</w:t>
      </w:r>
      <w:proofErr w:type="spellEnd"/>
      <w:r w:rsidRPr="00D12A4F">
        <w:rPr>
          <w:rFonts w:ascii="Source Sans Pro" w:hAnsi="Source Sans Pro"/>
          <w:color w:val="000000" w:themeColor="text1"/>
        </w:rPr>
        <w:t xml:space="preserve"> catchment areas through megaphone mounted on a vehicle, poster and leaflets to increase the uptake of low vision service at GTM </w:t>
      </w:r>
      <w:proofErr w:type="spellStart"/>
      <w:r w:rsidRPr="00D12A4F">
        <w:rPr>
          <w:rFonts w:ascii="Source Sans Pro" w:hAnsi="Source Sans Pro"/>
          <w:color w:val="000000" w:themeColor="text1"/>
        </w:rPr>
        <w:t>Butajira</w:t>
      </w:r>
      <w:proofErr w:type="spellEnd"/>
    </w:p>
    <w:p w14:paraId="44484346" w14:textId="51D7C98C" w:rsidR="000F54D9" w:rsidRPr="00C1063F" w:rsidRDefault="000F54D9" w:rsidP="00BB2A28">
      <w:pPr>
        <w:pStyle w:val="ListParagraph"/>
        <w:numPr>
          <w:ilvl w:val="0"/>
          <w:numId w:val="9"/>
        </w:numPr>
        <w:spacing w:after="0" w:line="360" w:lineRule="auto"/>
        <w:rPr>
          <w:rFonts w:ascii="Source Sans Pro" w:hAnsi="Source Sans Pro"/>
          <w:color w:val="000000" w:themeColor="text1"/>
        </w:rPr>
      </w:pPr>
      <w:r w:rsidRPr="00D12A4F">
        <w:rPr>
          <w:rFonts w:ascii="Source Sans Pro" w:hAnsi="Source Sans Pro"/>
          <w:color w:val="000000" w:themeColor="text1"/>
        </w:rPr>
        <w:t xml:space="preserve">Provide on-going Home to Home follow up to ensure that children and adults with low vision are using the prescribed low vision devices and flows the recommendation provided by the Optometrist with low vision experience. </w:t>
      </w:r>
    </w:p>
    <w:p w14:paraId="1276BF51" w14:textId="0CF21CBE" w:rsidR="007C4BF1" w:rsidRPr="00C1063F" w:rsidRDefault="001D45C3" w:rsidP="00BB2A28">
      <w:pPr>
        <w:spacing w:after="0" w:line="360" w:lineRule="auto"/>
        <w:rPr>
          <w:rFonts w:ascii="Source Sans Pro" w:hAnsi="Source Sans Pro"/>
          <w:b/>
          <w:color w:val="C00000"/>
          <w:sz w:val="28"/>
        </w:rPr>
      </w:pPr>
      <w:r w:rsidRPr="00D12A4F">
        <w:rPr>
          <w:rFonts w:ascii="Source Sans Pro" w:hAnsi="Source Sans Pro"/>
          <w:b/>
          <w:color w:val="C00000"/>
          <w:sz w:val="28"/>
        </w:rPr>
        <w:t>Photos</w:t>
      </w:r>
    </w:p>
    <w:p w14:paraId="54BE6ACC" w14:textId="77777777" w:rsidR="00A1249B" w:rsidRPr="00D12A4F" w:rsidRDefault="003A0642" w:rsidP="00BB2A28">
      <w:pPr>
        <w:spacing w:after="0" w:line="360" w:lineRule="auto"/>
        <w:jc w:val="both"/>
        <w:rPr>
          <w:rFonts w:ascii="Source Sans Pro" w:hAnsi="Source Sans Pro"/>
          <w:color w:val="FF0000"/>
          <w:highlight w:val="yellow"/>
        </w:rPr>
      </w:pPr>
      <w:r w:rsidRPr="00D12A4F">
        <w:rPr>
          <w:rFonts w:ascii="Source Sans Pro" w:hAnsi="Source Sans Pro"/>
          <w:color w:val="FF0000"/>
          <w:highlight w:val="yellow"/>
        </w:rPr>
        <w:t>GUIDELINES</w:t>
      </w:r>
      <w:r w:rsidR="001D45C3" w:rsidRPr="00D12A4F">
        <w:rPr>
          <w:rFonts w:ascii="Source Sans Pro" w:hAnsi="Source Sans Pro"/>
          <w:color w:val="FF0000"/>
          <w:highlight w:val="yellow"/>
        </w:rPr>
        <w:t>: Please use the space below to paste any photos, with captions, news items etc. related to the project.</w:t>
      </w:r>
      <w:r w:rsidR="00BF5D4C" w:rsidRPr="00D12A4F">
        <w:rPr>
          <w:rFonts w:ascii="Source Sans Pro" w:hAnsi="Source Sans Pro"/>
          <w:color w:val="FF0000"/>
          <w:highlight w:val="yellow"/>
        </w:rPr>
        <w:t xml:space="preserve"> Please ensure that </w:t>
      </w:r>
      <w:r w:rsidR="00017DD1" w:rsidRPr="00D12A4F">
        <w:rPr>
          <w:rFonts w:ascii="Source Sans Pro" w:hAnsi="Source Sans Pro"/>
          <w:color w:val="FF0000"/>
          <w:highlight w:val="yellow"/>
        </w:rPr>
        <w:t xml:space="preserve">written </w:t>
      </w:r>
      <w:r w:rsidR="00BF5D4C" w:rsidRPr="00D12A4F">
        <w:rPr>
          <w:rFonts w:ascii="Source Sans Pro" w:hAnsi="Source Sans Pro"/>
          <w:color w:val="FF0000"/>
          <w:highlight w:val="yellow"/>
        </w:rPr>
        <w:t xml:space="preserve">consent </w:t>
      </w:r>
      <w:proofErr w:type="gramStart"/>
      <w:r w:rsidR="00BF5D4C" w:rsidRPr="00D12A4F">
        <w:rPr>
          <w:rFonts w:ascii="Source Sans Pro" w:hAnsi="Source Sans Pro"/>
          <w:color w:val="FF0000"/>
          <w:highlight w:val="yellow"/>
        </w:rPr>
        <w:t>has been obtained</w:t>
      </w:r>
      <w:proofErr w:type="gramEnd"/>
      <w:r w:rsidR="00BF5D4C" w:rsidRPr="00D12A4F">
        <w:rPr>
          <w:rFonts w:ascii="Source Sans Pro" w:hAnsi="Source Sans Pro"/>
          <w:color w:val="FF0000"/>
          <w:highlight w:val="yellow"/>
        </w:rPr>
        <w:t xml:space="preserve"> from all identifiable people in the photos.</w:t>
      </w:r>
    </w:p>
    <w:p w14:paraId="2B5F25D5" w14:textId="77777777" w:rsidR="000F54D9" w:rsidRPr="00D12A4F" w:rsidRDefault="000F54D9" w:rsidP="00BB2A28">
      <w:pPr>
        <w:spacing w:after="0" w:line="360" w:lineRule="auto"/>
        <w:jc w:val="both"/>
        <w:rPr>
          <w:rFonts w:ascii="Source Sans Pro" w:hAnsi="Source Sans Pro"/>
          <w:color w:val="FF0000"/>
          <w:highlight w:val="yellow"/>
        </w:rPr>
      </w:pPr>
    </w:p>
    <w:p w14:paraId="7C3B2B5A" w14:textId="77777777" w:rsidR="000F54D9" w:rsidRPr="00D12A4F" w:rsidRDefault="000F54D9" w:rsidP="00BB2A28">
      <w:pPr>
        <w:spacing w:after="0" w:line="360" w:lineRule="auto"/>
        <w:jc w:val="both"/>
        <w:rPr>
          <w:rFonts w:ascii="Source Sans Pro" w:hAnsi="Source Sans Pro"/>
          <w:color w:val="FF0000"/>
          <w:highlight w:val="yellow"/>
        </w:rPr>
      </w:pPr>
    </w:p>
    <w:p w14:paraId="04FB06C6" w14:textId="77777777" w:rsidR="000F54D9" w:rsidRPr="00D12A4F" w:rsidRDefault="000F54D9" w:rsidP="00BB2A28">
      <w:pPr>
        <w:spacing w:after="0" w:line="360" w:lineRule="auto"/>
        <w:jc w:val="both"/>
        <w:rPr>
          <w:rFonts w:ascii="Source Sans Pro" w:hAnsi="Source Sans Pro"/>
          <w:color w:val="FF0000"/>
          <w:highlight w:val="yellow"/>
        </w:rPr>
      </w:pPr>
    </w:p>
    <w:p w14:paraId="2D3F7CC6" w14:textId="77777777" w:rsidR="000F54D9" w:rsidRPr="00D12A4F" w:rsidRDefault="000F54D9" w:rsidP="00BB2A28">
      <w:pPr>
        <w:spacing w:after="0" w:line="360" w:lineRule="auto"/>
        <w:jc w:val="both"/>
        <w:rPr>
          <w:rFonts w:ascii="Source Sans Pro" w:hAnsi="Source Sans Pro"/>
          <w:color w:val="FF0000"/>
          <w:highlight w:val="yellow"/>
        </w:rPr>
      </w:pPr>
    </w:p>
    <w:p w14:paraId="2FA887CE" w14:textId="1C319F78" w:rsidR="000F54D9" w:rsidRPr="00D12A4F" w:rsidRDefault="004E7130" w:rsidP="00BB2A28">
      <w:pPr>
        <w:spacing w:after="0" w:line="360" w:lineRule="auto"/>
        <w:jc w:val="both"/>
        <w:rPr>
          <w:rFonts w:ascii="Source Sans Pro" w:hAnsi="Source Sans Pro"/>
          <w:color w:val="FF0000"/>
          <w:highlight w:val="yellow"/>
        </w:rPr>
      </w:pPr>
      <w:r w:rsidRPr="00D12A4F">
        <w:rPr>
          <w:rFonts w:ascii="Source Sans Pro" w:hAnsi="Source Sans Pro"/>
          <w:noProof/>
          <w:color w:val="FF0000"/>
        </w:rPr>
        <w:drawing>
          <wp:anchor distT="0" distB="0" distL="114300" distR="114300" simplePos="0" relativeHeight="251660288" behindDoc="0" locked="0" layoutInCell="1" allowOverlap="1" wp14:anchorId="6260E695" wp14:editId="6E38816D">
            <wp:simplePos x="0" y="0"/>
            <wp:positionH relativeFrom="margin">
              <wp:align>center</wp:align>
            </wp:positionH>
            <wp:positionV relativeFrom="paragraph">
              <wp:posOffset>4006215</wp:posOffset>
            </wp:positionV>
            <wp:extent cx="6267450" cy="3523615"/>
            <wp:effectExtent l="0" t="0" r="0" b="635"/>
            <wp:wrapThrough wrapText="bothSides">
              <wp:wrapPolygon edited="0">
                <wp:start x="0" y="0"/>
                <wp:lineTo x="0" y="21487"/>
                <wp:lineTo x="21534" y="21487"/>
                <wp:lineTo x="21534" y="0"/>
                <wp:lineTo x="0" y="0"/>
              </wp:wrapPolygon>
            </wp:wrapThrough>
            <wp:docPr id="4" name="Picture 4" descr="C:\Users\Desalegn\Downloads\Telegram Desktop\20220719_083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alegn\Downloads\Telegram Desktop\20220719_08343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7450" cy="352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0F54D9" w:rsidRPr="00D12A4F">
        <w:rPr>
          <w:rFonts w:ascii="Source Sans Pro" w:hAnsi="Source Sans Pro"/>
          <w:noProof/>
          <w:color w:val="FF0000"/>
        </w:rPr>
        <w:drawing>
          <wp:anchor distT="0" distB="0" distL="114300" distR="114300" simplePos="0" relativeHeight="251659264" behindDoc="0" locked="0" layoutInCell="1" allowOverlap="1" wp14:anchorId="6EFEB9ED" wp14:editId="6BF73BC6">
            <wp:simplePos x="0" y="0"/>
            <wp:positionH relativeFrom="margin">
              <wp:align>center</wp:align>
            </wp:positionH>
            <wp:positionV relativeFrom="paragraph">
              <wp:posOffset>332740</wp:posOffset>
            </wp:positionV>
            <wp:extent cx="6350635" cy="3571875"/>
            <wp:effectExtent l="0" t="0" r="0" b="9525"/>
            <wp:wrapThrough wrapText="bothSides">
              <wp:wrapPolygon edited="0">
                <wp:start x="0" y="0"/>
                <wp:lineTo x="0" y="21542"/>
                <wp:lineTo x="21511" y="21542"/>
                <wp:lineTo x="21511" y="0"/>
                <wp:lineTo x="0" y="0"/>
              </wp:wrapPolygon>
            </wp:wrapThrough>
            <wp:docPr id="2" name="Picture 2" descr="C:\Users\Desalegn\Downloads\Telegram Desktop\20220719_084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alegn\Downloads\Telegram Desktop\20220719_0843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0635" cy="357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EB1B1" w14:textId="1C87765F" w:rsidR="000F54D9" w:rsidRPr="00D12A4F" w:rsidRDefault="000F54D9" w:rsidP="00BB2A28">
      <w:pPr>
        <w:spacing w:after="0" w:line="360" w:lineRule="auto"/>
        <w:jc w:val="both"/>
        <w:rPr>
          <w:rFonts w:ascii="Source Sans Pro" w:hAnsi="Source Sans Pro"/>
          <w:color w:val="FF0000"/>
          <w:highlight w:val="yellow"/>
        </w:rPr>
      </w:pPr>
    </w:p>
    <w:p w14:paraId="04A3B490" w14:textId="273B3212" w:rsidR="000F54D9" w:rsidRPr="00D12A4F" w:rsidRDefault="000F54D9" w:rsidP="00BB2A28">
      <w:pPr>
        <w:spacing w:after="0" w:line="360" w:lineRule="auto"/>
        <w:jc w:val="both"/>
        <w:rPr>
          <w:rFonts w:ascii="Source Sans Pro" w:hAnsi="Source Sans Pro"/>
          <w:color w:val="000000" w:themeColor="text1"/>
          <w:highlight w:val="yellow"/>
        </w:rPr>
      </w:pPr>
      <w:r w:rsidRPr="00D12A4F">
        <w:rPr>
          <w:rFonts w:ascii="Source Sans Pro" w:hAnsi="Source Sans Pro"/>
          <w:color w:val="000000" w:themeColor="text1"/>
        </w:rPr>
        <w:t xml:space="preserve">Fig 1. Moring health education </w:t>
      </w:r>
      <w:r w:rsidR="007C4BF1" w:rsidRPr="00D12A4F">
        <w:rPr>
          <w:rFonts w:ascii="Source Sans Pro" w:hAnsi="Source Sans Pro"/>
          <w:color w:val="000000" w:themeColor="text1"/>
        </w:rPr>
        <w:t xml:space="preserve">on </w:t>
      </w:r>
      <w:r w:rsidR="00F41AE1" w:rsidRPr="00D12A4F">
        <w:rPr>
          <w:rFonts w:ascii="Source Sans Pro" w:hAnsi="Source Sans Pro"/>
          <w:color w:val="000000" w:themeColor="text1"/>
        </w:rPr>
        <w:t xml:space="preserve">all the </w:t>
      </w:r>
      <w:r w:rsidR="00932CC8" w:rsidRPr="00D12A4F">
        <w:rPr>
          <w:rFonts w:ascii="Source Sans Pro" w:hAnsi="Source Sans Pro"/>
          <w:color w:val="000000" w:themeColor="text1"/>
        </w:rPr>
        <w:t xml:space="preserve">intervention </w:t>
      </w:r>
      <w:r w:rsidR="00F41AE1" w:rsidRPr="00D12A4F">
        <w:rPr>
          <w:rFonts w:ascii="Source Sans Pro" w:hAnsi="Source Sans Pro"/>
          <w:color w:val="000000" w:themeColor="text1"/>
        </w:rPr>
        <w:t xml:space="preserve">areas </w:t>
      </w:r>
      <w:r w:rsidRPr="00D12A4F">
        <w:rPr>
          <w:rFonts w:ascii="Source Sans Pro" w:hAnsi="Source Sans Pro"/>
          <w:color w:val="000000" w:themeColor="text1"/>
        </w:rPr>
        <w:t xml:space="preserve">at GTM </w:t>
      </w:r>
      <w:proofErr w:type="spellStart"/>
      <w:r w:rsidRPr="00D12A4F">
        <w:rPr>
          <w:rFonts w:ascii="Source Sans Pro" w:hAnsi="Source Sans Pro"/>
          <w:color w:val="000000" w:themeColor="text1"/>
        </w:rPr>
        <w:t>Butajira</w:t>
      </w:r>
      <w:proofErr w:type="spellEnd"/>
      <w:r w:rsidRPr="00D12A4F">
        <w:rPr>
          <w:rFonts w:ascii="Source Sans Pro" w:hAnsi="Source Sans Pro"/>
          <w:color w:val="000000" w:themeColor="text1"/>
        </w:rPr>
        <w:t xml:space="preserve"> Center</w:t>
      </w:r>
    </w:p>
    <w:p w14:paraId="60C7027F" w14:textId="1FE5BE0A" w:rsidR="000F54D9" w:rsidRPr="00D12A4F" w:rsidRDefault="000F54D9" w:rsidP="00BB2A28">
      <w:pPr>
        <w:spacing w:after="0" w:line="360" w:lineRule="auto"/>
        <w:jc w:val="both"/>
        <w:rPr>
          <w:rFonts w:ascii="Source Sans Pro" w:hAnsi="Source Sans Pro"/>
          <w:color w:val="FF0000"/>
          <w:highlight w:val="yellow"/>
        </w:rPr>
      </w:pPr>
    </w:p>
    <w:p w14:paraId="28140541" w14:textId="77777777" w:rsidR="00EB1AD4" w:rsidRPr="00D12A4F" w:rsidRDefault="00EB1AD4" w:rsidP="00BB2A28">
      <w:pPr>
        <w:pStyle w:val="Heading1"/>
        <w:spacing w:before="0" w:line="360" w:lineRule="auto"/>
        <w:rPr>
          <w:rFonts w:ascii="Source Sans Pro" w:hAnsi="Source Sans Pro"/>
          <w:b/>
          <w:color w:val="C00000"/>
        </w:rPr>
      </w:pPr>
      <w:r w:rsidRPr="00D12A4F">
        <w:rPr>
          <w:rFonts w:ascii="Source Sans Pro" w:hAnsi="Source Sans Pro"/>
          <w:b/>
          <w:color w:val="C00000"/>
        </w:rPr>
        <w:t xml:space="preserve">9. Comments from </w:t>
      </w:r>
      <w:proofErr w:type="spellStart"/>
      <w:r w:rsidRPr="00D12A4F">
        <w:rPr>
          <w:rFonts w:ascii="Source Sans Pro" w:hAnsi="Source Sans Pro"/>
          <w:b/>
          <w:color w:val="C00000"/>
        </w:rPr>
        <w:t>CBM</w:t>
      </w:r>
      <w:proofErr w:type="spellEnd"/>
      <w:r w:rsidRPr="00D12A4F">
        <w:rPr>
          <w:rFonts w:ascii="Source Sans Pro" w:hAnsi="Source Sans Pro"/>
          <w:b/>
          <w:color w:val="C00000"/>
        </w:rPr>
        <w:t xml:space="preserve"> Country Office</w:t>
      </w:r>
      <w:r w:rsidR="00F94616" w:rsidRPr="00D12A4F">
        <w:rPr>
          <w:rStyle w:val="FootnoteReference"/>
          <w:rFonts w:ascii="Source Sans Pro" w:hAnsi="Source Sans Pro"/>
          <w:b/>
          <w:color w:val="C00000"/>
        </w:rPr>
        <w:footnoteReference w:id="1"/>
      </w:r>
    </w:p>
    <w:p w14:paraId="231A4CBB" w14:textId="77777777" w:rsidR="00EB1AD4" w:rsidRPr="00D12A4F" w:rsidRDefault="00EB1AD4" w:rsidP="00BB2A28">
      <w:pPr>
        <w:spacing w:after="0" w:line="360" w:lineRule="auto"/>
        <w:jc w:val="both"/>
        <w:rPr>
          <w:rStyle w:val="Heading1Char"/>
          <w:rFonts w:ascii="Source Sans Pro" w:hAnsi="Source Sans Pro"/>
          <w:b/>
          <w:color w:val="C00000"/>
        </w:rPr>
      </w:pPr>
      <w:r w:rsidRPr="00D12A4F">
        <w:rPr>
          <w:rFonts w:ascii="Source Sans Pro" w:hAnsi="Source Sans Pro"/>
          <w:color w:val="FF0000"/>
          <w:highlight w:val="yellow"/>
        </w:rPr>
        <w:t xml:space="preserve">GUIDELINES: </w:t>
      </w:r>
      <w:r w:rsidR="00284996" w:rsidRPr="00D12A4F">
        <w:rPr>
          <w:rFonts w:ascii="Source Sans Pro" w:hAnsi="Source Sans Pro"/>
          <w:b/>
          <w:color w:val="FF0000"/>
          <w:highlight w:val="yellow"/>
        </w:rPr>
        <w:t xml:space="preserve">(Only to </w:t>
      </w:r>
      <w:proofErr w:type="gramStart"/>
      <w:r w:rsidR="00284996" w:rsidRPr="00D12A4F">
        <w:rPr>
          <w:rFonts w:ascii="Source Sans Pro" w:hAnsi="Source Sans Pro"/>
          <w:b/>
          <w:color w:val="FF0000"/>
          <w:highlight w:val="yellow"/>
        </w:rPr>
        <w:t>be filled</w:t>
      </w:r>
      <w:proofErr w:type="gramEnd"/>
      <w:r w:rsidR="00284996" w:rsidRPr="00D12A4F">
        <w:rPr>
          <w:rFonts w:ascii="Source Sans Pro" w:hAnsi="Source Sans Pro"/>
          <w:b/>
          <w:color w:val="FF0000"/>
          <w:highlight w:val="yellow"/>
        </w:rPr>
        <w:t xml:space="preserve"> by the Country Office)</w:t>
      </w:r>
      <w:r w:rsidR="00284996" w:rsidRPr="00D12A4F">
        <w:rPr>
          <w:rFonts w:ascii="Source Sans Pro" w:hAnsi="Source Sans Pro"/>
          <w:color w:val="FF0000"/>
          <w:highlight w:val="yellow"/>
        </w:rPr>
        <w:t xml:space="preserve"> </w:t>
      </w:r>
      <w:r w:rsidRPr="00D12A4F">
        <w:rPr>
          <w:rFonts w:ascii="Source Sans Pro" w:hAnsi="Source Sans Pro"/>
          <w:color w:val="FF0000"/>
          <w:highlight w:val="yellow"/>
        </w:rPr>
        <w:t xml:space="preserve">Please use the space below to </w:t>
      </w:r>
      <w:r w:rsidR="00FD2113" w:rsidRPr="00D12A4F">
        <w:rPr>
          <w:rFonts w:ascii="Source Sans Pro" w:hAnsi="Source Sans Pro"/>
          <w:color w:val="FF0000"/>
          <w:highlight w:val="yellow"/>
        </w:rPr>
        <w:t xml:space="preserve">briefly </w:t>
      </w:r>
      <w:r w:rsidRPr="00D12A4F">
        <w:rPr>
          <w:rFonts w:ascii="Source Sans Pro" w:hAnsi="Source Sans Pro"/>
          <w:color w:val="FF0000"/>
          <w:highlight w:val="yellow"/>
        </w:rPr>
        <w:t>comment on the quality of project implementation</w:t>
      </w:r>
      <w:r w:rsidR="00FD2113" w:rsidRPr="00D12A4F">
        <w:rPr>
          <w:rFonts w:ascii="Source Sans Pro" w:hAnsi="Source Sans Pro"/>
          <w:color w:val="FF0000"/>
          <w:highlight w:val="yellow"/>
        </w:rPr>
        <w:t xml:space="preserve"> and reporting</w:t>
      </w:r>
      <w:r w:rsidR="005E0CDA" w:rsidRPr="00D12A4F">
        <w:rPr>
          <w:rFonts w:ascii="Source Sans Pro" w:hAnsi="Source Sans Pro"/>
          <w:color w:val="FF0000"/>
          <w:highlight w:val="yellow"/>
        </w:rPr>
        <w:t>,</w:t>
      </w:r>
      <w:r w:rsidR="00FD2113" w:rsidRPr="00D12A4F">
        <w:rPr>
          <w:rFonts w:ascii="Source Sans Pro" w:hAnsi="Source Sans Pro"/>
          <w:color w:val="FF0000"/>
          <w:highlight w:val="yellow"/>
        </w:rPr>
        <w:t xml:space="preserve"> and describe whether the project is on track and on schedule. </w:t>
      </w:r>
      <w:r w:rsidR="00284996" w:rsidRPr="00D12A4F">
        <w:rPr>
          <w:rFonts w:ascii="Source Sans Pro" w:hAnsi="Source Sans Pro"/>
          <w:color w:val="FF0000"/>
          <w:highlight w:val="yellow"/>
        </w:rPr>
        <w:t xml:space="preserve">If a monitoring visit </w:t>
      </w:r>
      <w:proofErr w:type="gramStart"/>
      <w:r w:rsidR="00284996" w:rsidRPr="00D12A4F">
        <w:rPr>
          <w:rFonts w:ascii="Source Sans Pro" w:hAnsi="Source Sans Pro"/>
          <w:color w:val="FF0000"/>
          <w:highlight w:val="yellow"/>
        </w:rPr>
        <w:t>was conducted</w:t>
      </w:r>
      <w:proofErr w:type="gramEnd"/>
      <w:r w:rsidR="00284996" w:rsidRPr="00D12A4F">
        <w:rPr>
          <w:rFonts w:ascii="Source Sans Pro" w:hAnsi="Source Sans Pro"/>
          <w:color w:val="FF0000"/>
          <w:highlight w:val="yellow"/>
        </w:rPr>
        <w:t xml:space="preserve"> during the </w:t>
      </w:r>
      <w:r w:rsidR="003C776B" w:rsidRPr="00D12A4F">
        <w:rPr>
          <w:rFonts w:ascii="Source Sans Pro" w:hAnsi="Source Sans Pro"/>
          <w:color w:val="FF0000"/>
          <w:highlight w:val="yellow"/>
        </w:rPr>
        <w:t xml:space="preserve">last 2 </w:t>
      </w:r>
      <w:r w:rsidR="00284996" w:rsidRPr="00D12A4F">
        <w:rPr>
          <w:rFonts w:ascii="Source Sans Pro" w:hAnsi="Source Sans Pro"/>
          <w:color w:val="FF0000"/>
          <w:highlight w:val="yellow"/>
        </w:rPr>
        <w:t>quarter</w:t>
      </w:r>
      <w:r w:rsidR="003C776B" w:rsidRPr="00D12A4F">
        <w:rPr>
          <w:rFonts w:ascii="Source Sans Pro" w:hAnsi="Source Sans Pro"/>
          <w:color w:val="FF0000"/>
          <w:highlight w:val="yellow"/>
        </w:rPr>
        <w:t>s</w:t>
      </w:r>
      <w:r w:rsidR="00284996" w:rsidRPr="00D12A4F">
        <w:rPr>
          <w:rFonts w:ascii="Source Sans Pro" w:hAnsi="Source Sans Pro"/>
          <w:color w:val="FF0000"/>
          <w:highlight w:val="yellow"/>
        </w:rPr>
        <w:t>, what were the main findings and recommendations?</w:t>
      </w:r>
    </w:p>
    <w:p w14:paraId="42FE6BAA" w14:textId="2AFDE843" w:rsidR="00B17EE0" w:rsidRDefault="00B17EE0" w:rsidP="00BB2A28">
      <w:pPr>
        <w:spacing w:after="0" w:line="360" w:lineRule="auto"/>
        <w:jc w:val="both"/>
        <w:rPr>
          <w:rFonts w:ascii="Source Sans Pro" w:hAnsi="Source Sans Pro"/>
          <w:color w:val="FF0000"/>
          <w:highlight w:val="yellow"/>
        </w:rPr>
      </w:pPr>
    </w:p>
    <w:p w14:paraId="4D3B41DD" w14:textId="560444EA" w:rsidR="00EC6A1C" w:rsidRDefault="00873FB2" w:rsidP="00BB2A28">
      <w:pPr>
        <w:spacing w:after="0" w:line="360" w:lineRule="auto"/>
        <w:jc w:val="both"/>
        <w:rPr>
          <w:rFonts w:ascii="Source Sans Pro" w:hAnsi="Source Sans Pro"/>
          <w:bCs/>
          <w:color w:val="000000" w:themeColor="text1"/>
        </w:rPr>
      </w:pPr>
      <w:r>
        <w:rPr>
          <w:rFonts w:ascii="Source Sans Pro" w:hAnsi="Source Sans Pro" w:cs="Arial"/>
          <w:bCs/>
          <w:color w:val="202124"/>
          <w:shd w:val="clear" w:color="auto" w:fill="FFFFFF"/>
        </w:rPr>
        <w:t>GTM seems to have strong leadership skills</w:t>
      </w:r>
      <w:r w:rsidRPr="00873FB2">
        <w:rPr>
          <w:rFonts w:ascii="Source Sans Pro" w:hAnsi="Source Sans Pro" w:cs="Arial"/>
          <w:bCs/>
          <w:color w:val="202124"/>
          <w:shd w:val="clear" w:color="auto" w:fill="FFFFFF"/>
        </w:rPr>
        <w:t xml:space="preserve"> su</w:t>
      </w:r>
      <w:r>
        <w:rPr>
          <w:rFonts w:ascii="Source Sans Pro" w:hAnsi="Source Sans Pro" w:cs="Arial"/>
          <w:bCs/>
          <w:color w:val="202124"/>
          <w:shd w:val="clear" w:color="auto" w:fill="FFFFFF"/>
        </w:rPr>
        <w:t>ch as being able to motivate their</w:t>
      </w:r>
      <w:r w:rsidRPr="00873FB2">
        <w:rPr>
          <w:rFonts w:ascii="Source Sans Pro" w:hAnsi="Source Sans Pro" w:cs="Arial"/>
          <w:bCs/>
          <w:color w:val="202124"/>
          <w:shd w:val="clear" w:color="auto" w:fill="FFFFFF"/>
        </w:rPr>
        <w:t xml:space="preserve"> team and drive them to maximum performance so that they can achieve their </w:t>
      </w:r>
      <w:r w:rsidR="001F7640">
        <w:rPr>
          <w:rFonts w:ascii="Source Sans Pro" w:hAnsi="Source Sans Pro" w:cs="Arial"/>
          <w:bCs/>
          <w:color w:val="202124"/>
          <w:shd w:val="clear" w:color="auto" w:fill="FFFFFF"/>
        </w:rPr>
        <w:t xml:space="preserve">objectives. </w:t>
      </w:r>
      <w:r w:rsidR="001F7640">
        <w:rPr>
          <w:rFonts w:ascii="Source Sans Pro" w:hAnsi="Source Sans Pro" w:cs="Arial"/>
          <w:color w:val="202124"/>
          <w:shd w:val="clear" w:color="auto" w:fill="FFFFFF"/>
        </w:rPr>
        <w:t>The project objective is realized into five result areas:</w:t>
      </w:r>
      <w:r w:rsidR="001F7640" w:rsidRPr="001F7640">
        <w:rPr>
          <w:rFonts w:ascii="Source Sans Pro" w:hAnsi="Source Sans Pro" w:cs="Arial"/>
          <w:color w:val="202124"/>
          <w:shd w:val="clear" w:color="auto" w:fill="FFFFFF"/>
        </w:rPr>
        <w:t xml:space="preserve"> 1.</w:t>
      </w:r>
      <w:r w:rsidR="001F7640" w:rsidRPr="001F7640">
        <w:rPr>
          <w:rFonts w:ascii="Source Sans Pro" w:hAnsi="Source Sans Pro"/>
          <w:bCs/>
          <w:color w:val="000000" w:themeColor="text1"/>
        </w:rPr>
        <w:t xml:space="preserve"> Quality eye care services provided </w:t>
      </w:r>
      <w:proofErr w:type="gramStart"/>
      <w:r w:rsidR="001F7640" w:rsidRPr="001F7640">
        <w:rPr>
          <w:rFonts w:ascii="Source Sans Pro" w:hAnsi="Source Sans Pro"/>
          <w:bCs/>
          <w:color w:val="000000" w:themeColor="text1"/>
        </w:rPr>
        <w:t>2</w:t>
      </w:r>
      <w:proofErr w:type="gramEnd"/>
      <w:r w:rsidR="001F7640" w:rsidRPr="001F7640">
        <w:rPr>
          <w:rFonts w:ascii="Source Sans Pro" w:hAnsi="Source Sans Pro"/>
          <w:bCs/>
          <w:color w:val="000000" w:themeColor="text1"/>
        </w:rPr>
        <w:t xml:space="preserve">. Result 2: Essential </w:t>
      </w:r>
      <w:proofErr w:type="spellStart"/>
      <w:r w:rsidR="001F7640" w:rsidRPr="001F7640">
        <w:rPr>
          <w:rFonts w:ascii="Source Sans Pro" w:hAnsi="Source Sans Pro"/>
          <w:bCs/>
          <w:color w:val="000000" w:themeColor="text1"/>
        </w:rPr>
        <w:t>ENT</w:t>
      </w:r>
      <w:proofErr w:type="spellEnd"/>
      <w:r w:rsidR="001F7640" w:rsidRPr="001F7640">
        <w:rPr>
          <w:rFonts w:ascii="Source Sans Pro" w:hAnsi="Source Sans Pro"/>
          <w:bCs/>
          <w:color w:val="000000" w:themeColor="text1"/>
        </w:rPr>
        <w:t xml:space="preserve"> services provided to rural people in central Ethiopia, Result 3: Locomotors rehabilitation services provided to persons with disabilities, Result</w:t>
      </w:r>
      <w:r w:rsidR="001F7640" w:rsidRPr="001F7640" w:rsidDel="000F54D9">
        <w:rPr>
          <w:rFonts w:ascii="Source Sans Pro" w:hAnsi="Source Sans Pro"/>
          <w:bCs/>
          <w:color w:val="000000" w:themeColor="text1"/>
        </w:rPr>
        <w:t xml:space="preserve"> </w:t>
      </w:r>
      <w:r w:rsidR="001F7640" w:rsidRPr="001F7640">
        <w:rPr>
          <w:rFonts w:ascii="Source Sans Pro" w:hAnsi="Source Sans Pro"/>
          <w:bCs/>
          <w:color w:val="000000" w:themeColor="text1"/>
        </w:rPr>
        <w:t>4: Medical services provided to patients with Epilepsy in rural central Ethiopia, and 5: Provide comprehensive range of LV services</w:t>
      </w:r>
      <w:r w:rsidR="001F7640">
        <w:rPr>
          <w:rFonts w:ascii="Source Sans Pro" w:hAnsi="Source Sans Pro"/>
          <w:bCs/>
          <w:color w:val="000000" w:themeColor="text1"/>
        </w:rPr>
        <w:t xml:space="preserve">. Based on the comparative analysis between the actual target value and the data value provided in each result area,  it is learnt that the partners has been making a good progress in responding to the affected populations from </w:t>
      </w:r>
      <w:r w:rsidR="00B130D1">
        <w:rPr>
          <w:rFonts w:ascii="Source Sans Pro" w:hAnsi="Source Sans Pro"/>
          <w:bCs/>
          <w:color w:val="000000" w:themeColor="text1"/>
        </w:rPr>
        <w:t xml:space="preserve">mainly </w:t>
      </w:r>
      <w:r w:rsidR="001F7640">
        <w:rPr>
          <w:rFonts w:ascii="Source Sans Pro" w:hAnsi="Source Sans Pro"/>
          <w:bCs/>
          <w:color w:val="000000" w:themeColor="text1"/>
        </w:rPr>
        <w:t xml:space="preserve">the rural </w:t>
      </w:r>
      <w:r w:rsidR="00B130D1">
        <w:rPr>
          <w:rFonts w:ascii="Source Sans Pro" w:hAnsi="Source Sans Pro"/>
          <w:bCs/>
          <w:color w:val="000000" w:themeColor="text1"/>
        </w:rPr>
        <w:t>communities</w:t>
      </w:r>
      <w:r w:rsidR="001F7640">
        <w:rPr>
          <w:rFonts w:ascii="Source Sans Pro" w:hAnsi="Source Sans Pro"/>
          <w:bCs/>
          <w:color w:val="000000" w:themeColor="text1"/>
        </w:rPr>
        <w:t xml:space="preserve"> </w:t>
      </w:r>
      <w:r w:rsidR="00B130D1">
        <w:rPr>
          <w:rFonts w:ascii="Source Sans Pro" w:hAnsi="Source Sans Pro"/>
          <w:bCs/>
          <w:color w:val="000000" w:themeColor="text1"/>
        </w:rPr>
        <w:t>including the</w:t>
      </w:r>
      <w:r w:rsidR="001F7640">
        <w:rPr>
          <w:rFonts w:ascii="Source Sans Pro" w:hAnsi="Source Sans Pro"/>
          <w:bCs/>
          <w:color w:val="000000" w:themeColor="text1"/>
        </w:rPr>
        <w:t xml:space="preserve"> urban </w:t>
      </w:r>
      <w:r w:rsidR="00B130D1">
        <w:rPr>
          <w:rFonts w:ascii="Source Sans Pro" w:hAnsi="Source Sans Pro"/>
          <w:bCs/>
          <w:color w:val="000000" w:themeColor="text1"/>
        </w:rPr>
        <w:t>communities</w:t>
      </w:r>
      <w:r w:rsidR="001F7640">
        <w:rPr>
          <w:rFonts w:ascii="Source Sans Pro" w:hAnsi="Source Sans Pro"/>
          <w:bCs/>
          <w:color w:val="000000" w:themeColor="text1"/>
        </w:rPr>
        <w:t xml:space="preserve"> </w:t>
      </w:r>
      <w:r w:rsidR="00B130D1">
        <w:rPr>
          <w:rFonts w:ascii="Source Sans Pro" w:hAnsi="Source Sans Pro"/>
          <w:bCs/>
          <w:color w:val="000000" w:themeColor="text1"/>
        </w:rPr>
        <w:t xml:space="preserve"> </w:t>
      </w:r>
      <w:r w:rsidR="001F7640">
        <w:rPr>
          <w:rFonts w:ascii="Source Sans Pro" w:hAnsi="Source Sans Pro"/>
          <w:bCs/>
          <w:color w:val="000000" w:themeColor="text1"/>
        </w:rPr>
        <w:t>in all the intervention areas</w:t>
      </w:r>
      <w:r w:rsidR="00B130D1">
        <w:rPr>
          <w:rFonts w:ascii="Source Sans Pro" w:hAnsi="Source Sans Pro"/>
          <w:bCs/>
          <w:color w:val="000000" w:themeColor="text1"/>
        </w:rPr>
        <w:t xml:space="preserve">. Provision of </w:t>
      </w:r>
      <w:proofErr w:type="gramStart"/>
      <w:r w:rsidR="00B130D1">
        <w:rPr>
          <w:rFonts w:ascii="Source Sans Pro" w:hAnsi="Source Sans Pro"/>
          <w:bCs/>
          <w:color w:val="000000" w:themeColor="text1"/>
        </w:rPr>
        <w:t>quality eye care services</w:t>
      </w:r>
      <w:proofErr w:type="gramEnd"/>
      <w:r w:rsidR="00B130D1">
        <w:rPr>
          <w:rFonts w:ascii="Source Sans Pro" w:hAnsi="Source Sans Pro"/>
          <w:bCs/>
          <w:color w:val="000000" w:themeColor="text1"/>
        </w:rPr>
        <w:t xml:space="preserve"> has been in a good progress thanks to the softening of the impact of covid-19 pandemic, which used to restrict travel of people. Besides, project planned activity implementation and budget utilization is in a good shape. Most of the activities </w:t>
      </w:r>
      <w:proofErr w:type="gramStart"/>
      <w:r w:rsidR="00B130D1">
        <w:rPr>
          <w:rFonts w:ascii="Source Sans Pro" w:hAnsi="Source Sans Pro"/>
          <w:bCs/>
          <w:color w:val="000000" w:themeColor="text1"/>
        </w:rPr>
        <w:t>were implemented</w:t>
      </w:r>
      <w:proofErr w:type="gramEnd"/>
      <w:r w:rsidR="00B130D1">
        <w:rPr>
          <w:rFonts w:ascii="Source Sans Pro" w:hAnsi="Source Sans Pro"/>
          <w:bCs/>
          <w:color w:val="000000" w:themeColor="text1"/>
        </w:rPr>
        <w:t xml:space="preserve"> under budget within schedule keeping the scope of the project. Quality of services has not </w:t>
      </w:r>
      <w:proofErr w:type="spellStart"/>
      <w:r w:rsidR="00B130D1">
        <w:rPr>
          <w:rFonts w:ascii="Source Sans Pro" w:hAnsi="Source Sans Pro"/>
          <w:bCs/>
          <w:color w:val="000000" w:themeColor="text1"/>
        </w:rPr>
        <w:t>ben</w:t>
      </w:r>
      <w:proofErr w:type="spellEnd"/>
      <w:r w:rsidR="00B130D1">
        <w:rPr>
          <w:rFonts w:ascii="Source Sans Pro" w:hAnsi="Source Sans Pro"/>
          <w:bCs/>
          <w:color w:val="000000" w:themeColor="text1"/>
        </w:rPr>
        <w:t xml:space="preserve"> analyzed and it would be hard to tell if patient satisfaction </w:t>
      </w:r>
      <w:r w:rsidR="00AE11DC">
        <w:rPr>
          <w:rFonts w:ascii="Source Sans Pro" w:hAnsi="Source Sans Pro"/>
          <w:bCs/>
          <w:color w:val="000000" w:themeColor="text1"/>
        </w:rPr>
        <w:t xml:space="preserve">of services </w:t>
      </w:r>
      <w:proofErr w:type="gramStart"/>
      <w:r w:rsidR="00B130D1">
        <w:rPr>
          <w:rFonts w:ascii="Source Sans Pro" w:hAnsi="Source Sans Pro"/>
          <w:bCs/>
          <w:color w:val="000000" w:themeColor="text1"/>
        </w:rPr>
        <w:t>have been ensured</w:t>
      </w:r>
      <w:proofErr w:type="gramEnd"/>
      <w:r w:rsidR="00B130D1">
        <w:rPr>
          <w:rFonts w:ascii="Source Sans Pro" w:hAnsi="Source Sans Pro"/>
          <w:bCs/>
          <w:color w:val="000000" w:themeColor="text1"/>
        </w:rPr>
        <w:t xml:space="preserve">. However, financial, management has a persisting issue where the partner </w:t>
      </w:r>
      <w:r w:rsidR="00B85226">
        <w:rPr>
          <w:rFonts w:ascii="Source Sans Pro" w:hAnsi="Source Sans Pro"/>
          <w:bCs/>
          <w:color w:val="000000" w:themeColor="text1"/>
        </w:rPr>
        <w:t>seemed to mix</w:t>
      </w:r>
      <w:r w:rsidR="00B130D1">
        <w:rPr>
          <w:rFonts w:ascii="Source Sans Pro" w:hAnsi="Source Sans Pro"/>
          <w:bCs/>
          <w:color w:val="000000" w:themeColor="text1"/>
        </w:rPr>
        <w:t xml:space="preserve"> salary payments with activity implementation, and making </w:t>
      </w:r>
      <w:r w:rsidR="00746768">
        <w:rPr>
          <w:rFonts w:ascii="Source Sans Pro" w:hAnsi="Source Sans Pro"/>
          <w:bCs/>
          <w:color w:val="000000" w:themeColor="text1"/>
        </w:rPr>
        <w:t>it unclear to what proportion</w:t>
      </w:r>
      <w:r w:rsidR="00B130D1">
        <w:rPr>
          <w:rFonts w:ascii="Source Sans Pro" w:hAnsi="Source Sans Pro"/>
          <w:bCs/>
          <w:color w:val="000000" w:themeColor="text1"/>
        </w:rPr>
        <w:t xml:space="preserve"> of </w:t>
      </w:r>
      <w:r w:rsidR="00746768">
        <w:rPr>
          <w:rFonts w:ascii="Source Sans Pro" w:hAnsi="Source Sans Pro"/>
          <w:bCs/>
          <w:color w:val="000000" w:themeColor="text1"/>
        </w:rPr>
        <w:t>the budget actually went to</w:t>
      </w:r>
      <w:r w:rsidR="00B130D1">
        <w:rPr>
          <w:rFonts w:ascii="Source Sans Pro" w:hAnsi="Source Sans Pro"/>
          <w:bCs/>
          <w:color w:val="000000" w:themeColor="text1"/>
        </w:rPr>
        <w:t xml:space="preserve"> salary </w:t>
      </w:r>
      <w:r w:rsidR="00746768">
        <w:rPr>
          <w:rFonts w:ascii="Source Sans Pro" w:hAnsi="Source Sans Pro"/>
          <w:bCs/>
          <w:color w:val="000000" w:themeColor="text1"/>
        </w:rPr>
        <w:t>payment, and what amount to</w:t>
      </w:r>
      <w:r w:rsidR="00B130D1">
        <w:rPr>
          <w:rFonts w:ascii="Source Sans Pro" w:hAnsi="Source Sans Pro"/>
          <w:bCs/>
          <w:color w:val="000000" w:themeColor="text1"/>
        </w:rPr>
        <w:t xml:space="preserve"> activity implementation</w:t>
      </w:r>
      <w:r w:rsidR="00746768">
        <w:rPr>
          <w:rFonts w:ascii="Source Sans Pro" w:hAnsi="Source Sans Pro"/>
          <w:bCs/>
          <w:color w:val="000000" w:themeColor="text1"/>
        </w:rPr>
        <w:t xml:space="preserve">. Furthermore, it would be difficult to ensure if the result </w:t>
      </w:r>
      <w:r w:rsidR="00C252F5">
        <w:rPr>
          <w:rFonts w:ascii="Source Sans Pro" w:hAnsi="Source Sans Pro"/>
          <w:bCs/>
          <w:color w:val="000000" w:themeColor="text1"/>
        </w:rPr>
        <w:t xml:space="preserve">areas </w:t>
      </w:r>
      <w:proofErr w:type="gramStart"/>
      <w:r w:rsidR="00C252F5">
        <w:rPr>
          <w:rFonts w:ascii="Source Sans Pro" w:hAnsi="Source Sans Pro"/>
          <w:bCs/>
          <w:color w:val="000000" w:themeColor="text1"/>
        </w:rPr>
        <w:t>were</w:t>
      </w:r>
      <w:r w:rsidR="00746768">
        <w:rPr>
          <w:rFonts w:ascii="Source Sans Pro" w:hAnsi="Source Sans Pro"/>
          <w:bCs/>
          <w:color w:val="000000" w:themeColor="text1"/>
        </w:rPr>
        <w:t xml:space="preserve"> not compromised</w:t>
      </w:r>
      <w:proofErr w:type="gramEnd"/>
      <w:r w:rsidR="00746768">
        <w:rPr>
          <w:rFonts w:ascii="Source Sans Pro" w:hAnsi="Source Sans Pro"/>
          <w:bCs/>
          <w:color w:val="000000" w:themeColor="text1"/>
        </w:rPr>
        <w:t>.</w:t>
      </w:r>
      <w:r w:rsidR="00C252F5">
        <w:rPr>
          <w:rFonts w:ascii="Source Sans Pro" w:hAnsi="Source Sans Pro"/>
          <w:bCs/>
          <w:color w:val="000000" w:themeColor="text1"/>
        </w:rPr>
        <w:t xml:space="preserve"> </w:t>
      </w:r>
      <w:r w:rsidR="004D7F0C">
        <w:rPr>
          <w:rFonts w:ascii="Source Sans Pro" w:hAnsi="Source Sans Pro"/>
          <w:bCs/>
          <w:color w:val="000000" w:themeColor="text1"/>
        </w:rPr>
        <w:t xml:space="preserve"> </w:t>
      </w:r>
      <w:r w:rsidR="0046206A">
        <w:rPr>
          <w:rFonts w:ascii="Source Sans Pro" w:hAnsi="Source Sans Pro"/>
          <w:bCs/>
          <w:color w:val="000000" w:themeColor="text1"/>
        </w:rPr>
        <w:t xml:space="preserve">The partner has </w:t>
      </w:r>
      <w:r w:rsidR="00EC6A1C">
        <w:rPr>
          <w:rFonts w:ascii="Source Sans Pro" w:hAnsi="Source Sans Pro"/>
          <w:bCs/>
          <w:color w:val="000000" w:themeColor="text1"/>
        </w:rPr>
        <w:t xml:space="preserve">continued to be </w:t>
      </w:r>
      <w:r w:rsidR="0046206A">
        <w:rPr>
          <w:rFonts w:ascii="Source Sans Pro" w:hAnsi="Source Sans Pro"/>
          <w:bCs/>
          <w:color w:val="000000" w:themeColor="text1"/>
        </w:rPr>
        <w:t xml:space="preserve">compliant with </w:t>
      </w:r>
      <w:proofErr w:type="spellStart"/>
      <w:r w:rsidR="0046206A">
        <w:rPr>
          <w:rFonts w:ascii="Source Sans Pro" w:hAnsi="Source Sans Pro"/>
          <w:bCs/>
          <w:color w:val="000000" w:themeColor="text1"/>
        </w:rPr>
        <w:t>CBM’s</w:t>
      </w:r>
      <w:proofErr w:type="spellEnd"/>
      <w:r w:rsidR="0046206A">
        <w:rPr>
          <w:rFonts w:ascii="Source Sans Pro" w:hAnsi="Source Sans Pro"/>
          <w:bCs/>
          <w:color w:val="000000" w:themeColor="text1"/>
        </w:rPr>
        <w:t xml:space="preserve"> timely </w:t>
      </w:r>
      <w:r w:rsidR="004D7F0C">
        <w:rPr>
          <w:rFonts w:ascii="Source Sans Pro" w:hAnsi="Source Sans Pro"/>
          <w:bCs/>
          <w:color w:val="000000" w:themeColor="text1"/>
        </w:rPr>
        <w:t xml:space="preserve">financial and </w:t>
      </w:r>
      <w:proofErr w:type="spellStart"/>
      <w:r w:rsidR="004D7F0C">
        <w:rPr>
          <w:rFonts w:ascii="Source Sans Pro" w:hAnsi="Source Sans Pro"/>
          <w:bCs/>
          <w:color w:val="000000" w:themeColor="text1"/>
        </w:rPr>
        <w:t>programme</w:t>
      </w:r>
      <w:proofErr w:type="spellEnd"/>
      <w:r w:rsidR="004D7F0C">
        <w:rPr>
          <w:rFonts w:ascii="Source Sans Pro" w:hAnsi="Source Sans Pro"/>
          <w:bCs/>
          <w:color w:val="000000" w:themeColor="text1"/>
        </w:rPr>
        <w:t xml:space="preserve"> </w:t>
      </w:r>
      <w:r w:rsidR="0046206A">
        <w:rPr>
          <w:rFonts w:ascii="Source Sans Pro" w:hAnsi="Source Sans Pro"/>
          <w:bCs/>
          <w:color w:val="000000" w:themeColor="text1"/>
        </w:rPr>
        <w:t xml:space="preserve">report </w:t>
      </w:r>
      <w:r w:rsidR="00EC6A1C">
        <w:rPr>
          <w:rFonts w:ascii="Source Sans Pro" w:hAnsi="Source Sans Pro"/>
          <w:bCs/>
          <w:color w:val="000000" w:themeColor="text1"/>
        </w:rPr>
        <w:t xml:space="preserve">delivery. Feedback and </w:t>
      </w:r>
      <w:r w:rsidR="00EC6A1C">
        <w:rPr>
          <w:rFonts w:ascii="Source Sans Pro" w:hAnsi="Source Sans Pro"/>
          <w:bCs/>
          <w:color w:val="000000" w:themeColor="text1"/>
        </w:rPr>
        <w:lastRenderedPageBreak/>
        <w:t xml:space="preserve">comment on the reports </w:t>
      </w:r>
      <w:proofErr w:type="gramStart"/>
      <w:r w:rsidR="00EC6A1C">
        <w:rPr>
          <w:rFonts w:ascii="Source Sans Pro" w:hAnsi="Source Sans Pro"/>
          <w:bCs/>
          <w:color w:val="000000" w:themeColor="text1"/>
        </w:rPr>
        <w:t>have</w:t>
      </w:r>
      <w:bookmarkStart w:id="0" w:name="_GoBack"/>
      <w:bookmarkEnd w:id="0"/>
      <w:r w:rsidR="00EC6A1C">
        <w:rPr>
          <w:rFonts w:ascii="Source Sans Pro" w:hAnsi="Source Sans Pro"/>
          <w:bCs/>
          <w:color w:val="000000" w:themeColor="text1"/>
        </w:rPr>
        <w:t xml:space="preserve"> been </w:t>
      </w:r>
      <w:r w:rsidR="0011746F">
        <w:rPr>
          <w:rFonts w:ascii="Source Sans Pro" w:hAnsi="Source Sans Pro"/>
          <w:bCs/>
          <w:color w:val="000000" w:themeColor="text1"/>
        </w:rPr>
        <w:t>given</w:t>
      </w:r>
      <w:proofErr w:type="gramEnd"/>
      <w:r w:rsidR="0011746F">
        <w:rPr>
          <w:rFonts w:ascii="Source Sans Pro" w:hAnsi="Source Sans Pro"/>
          <w:bCs/>
          <w:color w:val="000000" w:themeColor="text1"/>
        </w:rPr>
        <w:t>, and</w:t>
      </w:r>
      <w:r w:rsidR="00EC6A1C">
        <w:rPr>
          <w:rFonts w:ascii="Source Sans Pro" w:hAnsi="Source Sans Pro"/>
          <w:bCs/>
          <w:color w:val="000000" w:themeColor="text1"/>
        </w:rPr>
        <w:t xml:space="preserve"> they are revised accordingly. </w:t>
      </w:r>
      <w:r w:rsidR="0011746F">
        <w:rPr>
          <w:rFonts w:ascii="Source Sans Pro" w:hAnsi="Source Sans Pro"/>
          <w:bCs/>
          <w:color w:val="000000" w:themeColor="text1"/>
        </w:rPr>
        <w:t xml:space="preserve"> With consistent follow up and remote monitoring from CO relevant Officer, the partner would perform better towards meeting the objective of the project. </w:t>
      </w:r>
    </w:p>
    <w:p w14:paraId="27EE1231" w14:textId="595FDA01" w:rsidR="001F7640" w:rsidRPr="00D12A4F" w:rsidRDefault="0046206A" w:rsidP="00BB2A28">
      <w:pPr>
        <w:spacing w:after="0" w:line="360" w:lineRule="auto"/>
        <w:jc w:val="both"/>
        <w:rPr>
          <w:rFonts w:ascii="Source Sans Pro" w:hAnsi="Source Sans Pro"/>
          <w:b/>
          <w:bCs/>
          <w:color w:val="000000" w:themeColor="text1"/>
        </w:rPr>
      </w:pPr>
      <w:r>
        <w:rPr>
          <w:rFonts w:ascii="Source Sans Pro" w:hAnsi="Source Sans Pro"/>
          <w:bCs/>
          <w:color w:val="000000" w:themeColor="text1"/>
        </w:rPr>
        <w:t xml:space="preserve"> </w:t>
      </w:r>
    </w:p>
    <w:p w14:paraId="0873844F" w14:textId="1A51A1F3" w:rsidR="001F7640" w:rsidRPr="00D12A4F" w:rsidRDefault="001F7640" w:rsidP="00BB2A28">
      <w:pPr>
        <w:spacing w:after="0" w:line="360" w:lineRule="auto"/>
        <w:jc w:val="both"/>
        <w:rPr>
          <w:rFonts w:ascii="Source Sans Pro" w:hAnsi="Source Sans Pro"/>
          <w:b/>
          <w:bCs/>
          <w:color w:val="000000" w:themeColor="text1"/>
        </w:rPr>
      </w:pPr>
    </w:p>
    <w:p w14:paraId="4D852311" w14:textId="4DA93CA3" w:rsidR="001F7640" w:rsidRPr="00D12A4F" w:rsidRDefault="001F7640" w:rsidP="00BB2A28">
      <w:pPr>
        <w:spacing w:after="0" w:line="360" w:lineRule="auto"/>
        <w:jc w:val="both"/>
        <w:rPr>
          <w:rFonts w:ascii="Source Sans Pro" w:hAnsi="Source Sans Pro"/>
          <w:b/>
          <w:bCs/>
          <w:color w:val="000000" w:themeColor="text1"/>
        </w:rPr>
      </w:pPr>
    </w:p>
    <w:p w14:paraId="17434371" w14:textId="12031B6B" w:rsidR="001F7640" w:rsidRPr="00D12A4F" w:rsidRDefault="001F7640" w:rsidP="00BB2A28">
      <w:pPr>
        <w:spacing w:after="0" w:line="360" w:lineRule="auto"/>
        <w:jc w:val="both"/>
        <w:rPr>
          <w:rFonts w:ascii="Source Sans Pro" w:hAnsi="Source Sans Pro"/>
          <w:b/>
          <w:bCs/>
          <w:color w:val="000000" w:themeColor="text1"/>
        </w:rPr>
      </w:pPr>
    </w:p>
    <w:p w14:paraId="35752868" w14:textId="0FE28000" w:rsidR="00B17EE0" w:rsidRPr="00873FB2" w:rsidRDefault="00B17EE0" w:rsidP="00BB2A28">
      <w:pPr>
        <w:spacing w:after="0" w:line="360" w:lineRule="auto"/>
        <w:rPr>
          <w:rFonts w:ascii="Source Sans Pro" w:hAnsi="Source Sans Pro"/>
          <w:highlight w:val="yellow"/>
        </w:rPr>
      </w:pPr>
    </w:p>
    <w:p w14:paraId="5456AD6A" w14:textId="375D2E3F" w:rsidR="00EB1AD4" w:rsidRPr="00D12A4F" w:rsidRDefault="00EB1AD4" w:rsidP="00BB2A28">
      <w:pPr>
        <w:spacing w:after="0" w:line="360" w:lineRule="auto"/>
        <w:rPr>
          <w:rFonts w:ascii="Source Sans Pro" w:hAnsi="Source Sans Pro"/>
          <w:highlight w:val="yellow"/>
        </w:rPr>
      </w:pPr>
    </w:p>
    <w:sectPr w:rsidR="00EB1AD4" w:rsidRPr="00D12A4F" w:rsidSect="003F4C0F">
      <w:headerReference w:type="default" r:id="rId10"/>
      <w:footerReference w:type="default" r:id="rId11"/>
      <w:pgSz w:w="12240" w:h="15840"/>
      <w:pgMar w:top="2160" w:right="1417" w:bottom="1134" w:left="1417"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2D4D7" w14:textId="77777777" w:rsidR="00D63F23" w:rsidRDefault="00D63F23" w:rsidP="00A1249B">
      <w:pPr>
        <w:spacing w:after="0" w:line="240" w:lineRule="auto"/>
      </w:pPr>
      <w:r>
        <w:separator/>
      </w:r>
    </w:p>
  </w:endnote>
  <w:endnote w:type="continuationSeparator" w:id="0">
    <w:p w14:paraId="3A33EB68" w14:textId="77777777" w:rsidR="00D63F23" w:rsidRDefault="00D63F23" w:rsidP="00A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609716"/>
      <w:docPartObj>
        <w:docPartGallery w:val="Page Numbers (Bottom of Page)"/>
        <w:docPartUnique/>
      </w:docPartObj>
    </w:sdtPr>
    <w:sdtEndPr/>
    <w:sdtContent>
      <w:sdt>
        <w:sdtPr>
          <w:id w:val="-1769616900"/>
          <w:docPartObj>
            <w:docPartGallery w:val="Page Numbers (Top of Page)"/>
            <w:docPartUnique/>
          </w:docPartObj>
        </w:sdtPr>
        <w:sdtEndPr/>
        <w:sdtContent>
          <w:p w14:paraId="156D6F15" w14:textId="177D089F" w:rsidR="00AD4E43" w:rsidRDefault="00AD4E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1746F">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746F">
              <w:rPr>
                <w:b/>
                <w:bCs/>
                <w:noProof/>
              </w:rPr>
              <w:t>15</w:t>
            </w:r>
            <w:r>
              <w:rPr>
                <w:b/>
                <w:bCs/>
                <w:sz w:val="24"/>
                <w:szCs w:val="24"/>
              </w:rPr>
              <w:fldChar w:fldCharType="end"/>
            </w:r>
          </w:p>
        </w:sdtContent>
      </w:sdt>
    </w:sdtContent>
  </w:sdt>
  <w:p w14:paraId="224B2B35" w14:textId="77777777" w:rsidR="00AD4E43" w:rsidRDefault="00AD4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138B2" w14:textId="77777777" w:rsidR="00D63F23" w:rsidRDefault="00D63F23" w:rsidP="00A1249B">
      <w:pPr>
        <w:spacing w:after="0" w:line="240" w:lineRule="auto"/>
      </w:pPr>
      <w:r>
        <w:separator/>
      </w:r>
    </w:p>
  </w:footnote>
  <w:footnote w:type="continuationSeparator" w:id="0">
    <w:p w14:paraId="1D2866FA" w14:textId="77777777" w:rsidR="00D63F23" w:rsidRDefault="00D63F23" w:rsidP="00A1249B">
      <w:pPr>
        <w:spacing w:after="0" w:line="240" w:lineRule="auto"/>
      </w:pPr>
      <w:r>
        <w:continuationSeparator/>
      </w:r>
    </w:p>
  </w:footnote>
  <w:footnote w:id="1">
    <w:p w14:paraId="41E67B20" w14:textId="77777777" w:rsidR="00AD4E43" w:rsidRPr="00F94616" w:rsidRDefault="00AD4E43">
      <w:pPr>
        <w:pStyle w:val="FootnoteText"/>
        <w:rPr>
          <w:lang w:val="en-GB"/>
        </w:rPr>
      </w:pPr>
      <w:r>
        <w:rPr>
          <w:rStyle w:val="FootnoteReference"/>
        </w:rPr>
        <w:footnoteRef/>
      </w:r>
      <w:r>
        <w:t xml:space="preserve"> </w:t>
      </w:r>
      <w:r>
        <w:rPr>
          <w:lang w:val="en-GB"/>
        </w:rPr>
        <w:t>If there is no Country Office, then the Regional Office/IAA/</w:t>
      </w:r>
      <w:proofErr w:type="spellStart"/>
      <w:r>
        <w:rPr>
          <w:lang w:val="en-GB"/>
        </w:rPr>
        <w:t>TU</w:t>
      </w:r>
      <w:proofErr w:type="spellEnd"/>
      <w:r>
        <w:rPr>
          <w:lang w:val="en-GB"/>
        </w:rPr>
        <w:t xml:space="preserve"> </w:t>
      </w:r>
      <w:proofErr w:type="gramStart"/>
      <w:r>
        <w:rPr>
          <w:lang w:val="en-GB"/>
        </w:rPr>
        <w:t>is invited</w:t>
      </w:r>
      <w:proofErr w:type="gramEnd"/>
      <w:r>
        <w:rPr>
          <w:lang w:val="en-GB"/>
        </w:rPr>
        <w:t xml:space="preserve"> to share their comments as per the arrangement.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591DB" w14:textId="77777777" w:rsidR="003F4C0F" w:rsidRDefault="003F4C0F" w:rsidP="003F4C0F">
    <w:pPr>
      <w:pStyle w:val="Header"/>
      <w:jc w:val="right"/>
      <w:rPr>
        <w:rFonts w:asciiTheme="majorHAnsi" w:hAnsiTheme="majorHAnsi"/>
        <w:b/>
        <w:color w:val="000000" w:themeColor="text1"/>
        <w:lang w:val="en-GB"/>
      </w:rPr>
    </w:pPr>
    <w:r w:rsidRPr="003F4C0F">
      <w:rPr>
        <w:rFonts w:asciiTheme="majorHAnsi" w:hAnsiTheme="majorHAnsi"/>
        <w:b/>
        <w:noProof/>
        <w:color w:val="000000" w:themeColor="text1"/>
      </w:rPr>
      <w:drawing>
        <wp:inline distT="0" distB="0" distL="0" distR="0" wp14:anchorId="62369521" wp14:editId="025B7A84">
          <wp:extent cx="1181100" cy="95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952500"/>
                  </a:xfrm>
                  <a:prstGeom prst="rect">
                    <a:avLst/>
                  </a:prstGeom>
                  <a:noFill/>
                  <a:ln>
                    <a:noFill/>
                  </a:ln>
                </pic:spPr>
              </pic:pic>
            </a:graphicData>
          </a:graphic>
        </wp:inline>
      </w:drawing>
    </w:r>
  </w:p>
  <w:p w14:paraId="53E7C4B3" w14:textId="6DFADB8D" w:rsidR="00AD4E43" w:rsidRDefault="00AD4E43">
    <w:pPr>
      <w:pStyle w:val="Header"/>
      <w:rPr>
        <w:rFonts w:ascii="Times New Roman" w:eastAsia="Times New Roman" w:hAnsi="Times New Roman" w:cs="Times New Roman"/>
        <w:b/>
        <w:snapToGrid w:val="0"/>
        <w:color w:val="000000" w:themeColor="text1"/>
        <w:w w:val="0"/>
        <w:sz w:val="0"/>
        <w:szCs w:val="0"/>
        <w:u w:color="000000"/>
        <w:bdr w:val="none" w:sz="0" w:space="0" w:color="000000"/>
        <w:shd w:val="clear" w:color="000000" w:fill="000000"/>
        <w:lang w:val="x-none" w:eastAsia="x-none" w:bidi="x-none"/>
      </w:rPr>
    </w:pPr>
    <w:r>
      <w:rPr>
        <w:rFonts w:asciiTheme="majorHAnsi" w:hAnsiTheme="majorHAnsi"/>
        <w:b/>
        <w:color w:val="000000" w:themeColor="text1"/>
        <w:lang w:val="en-GB"/>
      </w:rPr>
      <w:t xml:space="preserve">Semi-Annual Narrative </w:t>
    </w:r>
    <w:r w:rsidRPr="009460AC">
      <w:rPr>
        <w:rFonts w:asciiTheme="majorHAnsi" w:hAnsiTheme="majorHAnsi"/>
        <w:b/>
        <w:color w:val="000000" w:themeColor="text1"/>
        <w:lang w:val="en-GB"/>
      </w:rPr>
      <w:t>Report (</w:t>
    </w:r>
    <w:r>
      <w:rPr>
        <w:rFonts w:asciiTheme="majorHAnsi" w:hAnsiTheme="majorHAnsi"/>
        <w:b/>
        <w:color w:val="000000" w:themeColor="text1"/>
        <w:lang w:val="en-GB"/>
      </w:rPr>
      <w:t>SA-</w:t>
    </w:r>
    <w:r w:rsidRPr="009460AC">
      <w:rPr>
        <w:rFonts w:asciiTheme="majorHAnsi" w:hAnsiTheme="majorHAnsi"/>
        <w:b/>
        <w:color w:val="000000" w:themeColor="text1"/>
        <w:lang w:val="en-GB"/>
      </w:rPr>
      <w:t>NR)</w:t>
    </w:r>
    <w:r w:rsidRPr="009460AC">
      <w:rPr>
        <w:rFonts w:ascii="Times New Roman" w:eastAsia="Times New Roman" w:hAnsi="Times New Roman" w:cs="Times New Roman"/>
        <w:b/>
        <w:snapToGrid w:val="0"/>
        <w:color w:val="000000" w:themeColor="text1"/>
        <w:w w:val="0"/>
        <w:sz w:val="0"/>
        <w:szCs w:val="0"/>
        <w:u w:color="000000"/>
        <w:bdr w:val="none" w:sz="0" w:space="0" w:color="000000"/>
        <w:shd w:val="clear" w:color="000000" w:fill="000000"/>
        <w:lang w:val="x-none" w:eastAsia="x-none" w:bidi="x-none"/>
      </w:rPr>
      <w:t xml:space="preserve"> </w:t>
    </w:r>
  </w:p>
  <w:p w14:paraId="22913CD0" w14:textId="77777777" w:rsidR="003F4C0F" w:rsidRPr="009460AC" w:rsidRDefault="003F4C0F">
    <w:pPr>
      <w:pStyle w:val="Header"/>
      <w:rPr>
        <w:rFonts w:asciiTheme="majorHAnsi" w:hAnsiTheme="majorHAnsi"/>
        <w:b/>
        <w:color w:val="000000" w:themeColor="text1"/>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7D0"/>
    <w:multiLevelType w:val="multilevel"/>
    <w:tmpl w:val="EC702944"/>
    <w:lvl w:ilvl="0">
      <w:start w:val="2"/>
      <w:numFmt w:val="decimal"/>
      <w:lvlText w:val="%1"/>
      <w:lvlJc w:val="left"/>
      <w:pPr>
        <w:ind w:left="375" w:hanging="375"/>
      </w:pPr>
      <w:rPr>
        <w:rFonts w:hint="default"/>
      </w:rPr>
    </w:lvl>
    <w:lvl w:ilvl="1">
      <w:start w:val="1"/>
      <w:numFmt w:val="decimal"/>
      <w:lvlText w:val="%1.%2"/>
      <w:lvlJc w:val="left"/>
      <w:pPr>
        <w:ind w:left="1147" w:hanging="72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3148" w:hanging="1440"/>
      </w:pPr>
      <w:rPr>
        <w:rFonts w:hint="default"/>
      </w:rPr>
    </w:lvl>
    <w:lvl w:ilvl="5">
      <w:start w:val="1"/>
      <w:numFmt w:val="decimal"/>
      <w:lvlText w:val="%1.%2.%3.%4.%5.%6"/>
      <w:lvlJc w:val="left"/>
      <w:pPr>
        <w:ind w:left="3935" w:hanging="180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5149" w:hanging="2160"/>
      </w:pPr>
      <w:rPr>
        <w:rFonts w:hint="default"/>
      </w:rPr>
    </w:lvl>
    <w:lvl w:ilvl="8">
      <w:start w:val="1"/>
      <w:numFmt w:val="decimal"/>
      <w:lvlText w:val="%1.%2.%3.%4.%5.%6.%7.%8.%9"/>
      <w:lvlJc w:val="left"/>
      <w:pPr>
        <w:ind w:left="5936" w:hanging="2520"/>
      </w:pPr>
      <w:rPr>
        <w:rFonts w:hint="default"/>
      </w:rPr>
    </w:lvl>
  </w:abstractNum>
  <w:abstractNum w:abstractNumId="1" w15:restartNumberingAfterBreak="0">
    <w:nsid w:val="0C787695"/>
    <w:multiLevelType w:val="multilevel"/>
    <w:tmpl w:val="EC702944"/>
    <w:lvl w:ilvl="0">
      <w:start w:val="2"/>
      <w:numFmt w:val="decimal"/>
      <w:lvlText w:val="%1"/>
      <w:lvlJc w:val="left"/>
      <w:pPr>
        <w:ind w:left="375" w:hanging="375"/>
      </w:pPr>
      <w:rPr>
        <w:rFonts w:hint="default"/>
      </w:rPr>
    </w:lvl>
    <w:lvl w:ilvl="1">
      <w:start w:val="1"/>
      <w:numFmt w:val="decimal"/>
      <w:lvlText w:val="%1.%2"/>
      <w:lvlJc w:val="left"/>
      <w:pPr>
        <w:ind w:left="1147" w:hanging="72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3148" w:hanging="1440"/>
      </w:pPr>
      <w:rPr>
        <w:rFonts w:hint="default"/>
      </w:rPr>
    </w:lvl>
    <w:lvl w:ilvl="5">
      <w:start w:val="1"/>
      <w:numFmt w:val="decimal"/>
      <w:lvlText w:val="%1.%2.%3.%4.%5.%6"/>
      <w:lvlJc w:val="left"/>
      <w:pPr>
        <w:ind w:left="3935" w:hanging="180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5149" w:hanging="2160"/>
      </w:pPr>
      <w:rPr>
        <w:rFonts w:hint="default"/>
      </w:rPr>
    </w:lvl>
    <w:lvl w:ilvl="8">
      <w:start w:val="1"/>
      <w:numFmt w:val="decimal"/>
      <w:lvlText w:val="%1.%2.%3.%4.%5.%6.%7.%8.%9"/>
      <w:lvlJc w:val="left"/>
      <w:pPr>
        <w:ind w:left="5936" w:hanging="2520"/>
      </w:pPr>
      <w:rPr>
        <w:rFonts w:hint="default"/>
      </w:rPr>
    </w:lvl>
  </w:abstractNum>
  <w:abstractNum w:abstractNumId="2" w15:restartNumberingAfterBreak="0">
    <w:nsid w:val="148F57F7"/>
    <w:multiLevelType w:val="multilevel"/>
    <w:tmpl w:val="386CE852"/>
    <w:lvl w:ilvl="0">
      <w:start w:val="3"/>
      <w:numFmt w:val="decimal"/>
      <w:lvlText w:val="%1"/>
      <w:lvlJc w:val="left"/>
      <w:pPr>
        <w:ind w:left="375" w:hanging="375"/>
      </w:pPr>
      <w:rPr>
        <w:rFonts w:hint="default"/>
      </w:rPr>
    </w:lvl>
    <w:lvl w:ilvl="1">
      <w:start w:val="1"/>
      <w:numFmt w:val="decimal"/>
      <w:lvlText w:val="%1.%2"/>
      <w:lvlJc w:val="left"/>
      <w:pPr>
        <w:ind w:left="1147" w:hanging="72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3148" w:hanging="1440"/>
      </w:pPr>
      <w:rPr>
        <w:rFonts w:hint="default"/>
      </w:rPr>
    </w:lvl>
    <w:lvl w:ilvl="5">
      <w:start w:val="1"/>
      <w:numFmt w:val="decimal"/>
      <w:lvlText w:val="%1.%2.%3.%4.%5.%6"/>
      <w:lvlJc w:val="left"/>
      <w:pPr>
        <w:ind w:left="3935" w:hanging="180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5149" w:hanging="2160"/>
      </w:pPr>
      <w:rPr>
        <w:rFonts w:hint="default"/>
      </w:rPr>
    </w:lvl>
    <w:lvl w:ilvl="8">
      <w:start w:val="1"/>
      <w:numFmt w:val="decimal"/>
      <w:lvlText w:val="%1.%2.%3.%4.%5.%6.%7.%8.%9"/>
      <w:lvlJc w:val="left"/>
      <w:pPr>
        <w:ind w:left="5936" w:hanging="2520"/>
      </w:pPr>
      <w:rPr>
        <w:rFonts w:hint="default"/>
      </w:rPr>
    </w:lvl>
  </w:abstractNum>
  <w:abstractNum w:abstractNumId="3" w15:restartNumberingAfterBreak="0">
    <w:nsid w:val="3D7D25F0"/>
    <w:multiLevelType w:val="multilevel"/>
    <w:tmpl w:val="386CE852"/>
    <w:lvl w:ilvl="0">
      <w:start w:val="3"/>
      <w:numFmt w:val="decimal"/>
      <w:lvlText w:val="%1"/>
      <w:lvlJc w:val="left"/>
      <w:pPr>
        <w:ind w:left="375" w:hanging="375"/>
      </w:pPr>
      <w:rPr>
        <w:rFonts w:hint="default"/>
      </w:rPr>
    </w:lvl>
    <w:lvl w:ilvl="1">
      <w:start w:val="1"/>
      <w:numFmt w:val="decimal"/>
      <w:lvlText w:val="%1.%2"/>
      <w:lvlJc w:val="left"/>
      <w:pPr>
        <w:ind w:left="1147" w:hanging="72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3148" w:hanging="1440"/>
      </w:pPr>
      <w:rPr>
        <w:rFonts w:hint="default"/>
      </w:rPr>
    </w:lvl>
    <w:lvl w:ilvl="5">
      <w:start w:val="1"/>
      <w:numFmt w:val="decimal"/>
      <w:lvlText w:val="%1.%2.%3.%4.%5.%6"/>
      <w:lvlJc w:val="left"/>
      <w:pPr>
        <w:ind w:left="3935" w:hanging="180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5149" w:hanging="2160"/>
      </w:pPr>
      <w:rPr>
        <w:rFonts w:hint="default"/>
      </w:rPr>
    </w:lvl>
    <w:lvl w:ilvl="8">
      <w:start w:val="1"/>
      <w:numFmt w:val="decimal"/>
      <w:lvlText w:val="%1.%2.%3.%4.%5.%6.%7.%8.%9"/>
      <w:lvlJc w:val="left"/>
      <w:pPr>
        <w:ind w:left="5936" w:hanging="2520"/>
      </w:pPr>
      <w:rPr>
        <w:rFonts w:hint="default"/>
      </w:rPr>
    </w:lvl>
  </w:abstractNum>
  <w:abstractNum w:abstractNumId="4" w15:restartNumberingAfterBreak="0">
    <w:nsid w:val="45FF13FB"/>
    <w:multiLevelType w:val="multilevel"/>
    <w:tmpl w:val="859AEBCE"/>
    <w:lvl w:ilvl="0">
      <w:start w:val="4"/>
      <w:numFmt w:val="decimal"/>
      <w:lvlText w:val="%1"/>
      <w:lvlJc w:val="left"/>
      <w:pPr>
        <w:ind w:left="375" w:hanging="375"/>
      </w:pPr>
      <w:rPr>
        <w:rFonts w:hint="default"/>
      </w:rPr>
    </w:lvl>
    <w:lvl w:ilvl="1">
      <w:start w:val="1"/>
      <w:numFmt w:val="decimal"/>
      <w:lvlText w:val="%1.%2"/>
      <w:lvlJc w:val="left"/>
      <w:pPr>
        <w:ind w:left="1147" w:hanging="72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3148" w:hanging="1440"/>
      </w:pPr>
      <w:rPr>
        <w:rFonts w:hint="default"/>
      </w:rPr>
    </w:lvl>
    <w:lvl w:ilvl="5">
      <w:start w:val="1"/>
      <w:numFmt w:val="decimal"/>
      <w:lvlText w:val="%1.%2.%3.%4.%5.%6"/>
      <w:lvlJc w:val="left"/>
      <w:pPr>
        <w:ind w:left="3935" w:hanging="180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5149" w:hanging="2160"/>
      </w:pPr>
      <w:rPr>
        <w:rFonts w:hint="default"/>
      </w:rPr>
    </w:lvl>
    <w:lvl w:ilvl="8">
      <w:start w:val="1"/>
      <w:numFmt w:val="decimal"/>
      <w:lvlText w:val="%1.%2.%3.%4.%5.%6.%7.%8.%9"/>
      <w:lvlJc w:val="left"/>
      <w:pPr>
        <w:ind w:left="5936" w:hanging="2520"/>
      </w:pPr>
      <w:rPr>
        <w:rFonts w:hint="default"/>
      </w:rPr>
    </w:lvl>
  </w:abstractNum>
  <w:abstractNum w:abstractNumId="5" w15:restartNumberingAfterBreak="0">
    <w:nsid w:val="5AFE16AD"/>
    <w:multiLevelType w:val="multilevel"/>
    <w:tmpl w:val="53742488"/>
    <w:lvl w:ilvl="0">
      <w:start w:val="1"/>
      <w:numFmt w:val="decimal"/>
      <w:lvlText w:val="%1."/>
      <w:lvlJc w:val="left"/>
      <w:pPr>
        <w:ind w:left="787"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47" w:hanging="720"/>
      </w:pPr>
      <w:rPr>
        <w:rFonts w:hint="default"/>
      </w:rPr>
    </w:lvl>
    <w:lvl w:ilvl="3">
      <w:start w:val="1"/>
      <w:numFmt w:val="decimal"/>
      <w:isLgl/>
      <w:lvlText w:val="%1.%2.%3.%4"/>
      <w:lvlJc w:val="left"/>
      <w:pPr>
        <w:ind w:left="1507" w:hanging="1080"/>
      </w:pPr>
      <w:rPr>
        <w:rFonts w:hint="default"/>
      </w:rPr>
    </w:lvl>
    <w:lvl w:ilvl="4">
      <w:start w:val="1"/>
      <w:numFmt w:val="decimal"/>
      <w:isLgl/>
      <w:lvlText w:val="%1.%2.%3.%4.%5"/>
      <w:lvlJc w:val="left"/>
      <w:pPr>
        <w:ind w:left="1867" w:hanging="1440"/>
      </w:pPr>
      <w:rPr>
        <w:rFonts w:hint="default"/>
      </w:rPr>
    </w:lvl>
    <w:lvl w:ilvl="5">
      <w:start w:val="1"/>
      <w:numFmt w:val="decimal"/>
      <w:isLgl/>
      <w:lvlText w:val="%1.%2.%3.%4.%5.%6"/>
      <w:lvlJc w:val="left"/>
      <w:pPr>
        <w:ind w:left="2227" w:hanging="1800"/>
      </w:pPr>
      <w:rPr>
        <w:rFonts w:hint="default"/>
      </w:rPr>
    </w:lvl>
    <w:lvl w:ilvl="6">
      <w:start w:val="1"/>
      <w:numFmt w:val="decimal"/>
      <w:isLgl/>
      <w:lvlText w:val="%1.%2.%3.%4.%5.%6.%7"/>
      <w:lvlJc w:val="left"/>
      <w:pPr>
        <w:ind w:left="2227" w:hanging="1800"/>
      </w:pPr>
      <w:rPr>
        <w:rFonts w:hint="default"/>
      </w:rPr>
    </w:lvl>
    <w:lvl w:ilvl="7">
      <w:start w:val="1"/>
      <w:numFmt w:val="decimal"/>
      <w:isLgl/>
      <w:lvlText w:val="%1.%2.%3.%4.%5.%6.%7.%8"/>
      <w:lvlJc w:val="left"/>
      <w:pPr>
        <w:ind w:left="2587" w:hanging="2160"/>
      </w:pPr>
      <w:rPr>
        <w:rFonts w:hint="default"/>
      </w:rPr>
    </w:lvl>
    <w:lvl w:ilvl="8">
      <w:start w:val="1"/>
      <w:numFmt w:val="decimal"/>
      <w:isLgl/>
      <w:lvlText w:val="%1.%2.%3.%4.%5.%6.%7.%8.%9"/>
      <w:lvlJc w:val="left"/>
      <w:pPr>
        <w:ind w:left="2947" w:hanging="2520"/>
      </w:pPr>
      <w:rPr>
        <w:rFonts w:hint="default"/>
      </w:rPr>
    </w:lvl>
  </w:abstractNum>
  <w:abstractNum w:abstractNumId="6" w15:restartNumberingAfterBreak="0">
    <w:nsid w:val="5E3E40B1"/>
    <w:multiLevelType w:val="multilevel"/>
    <w:tmpl w:val="53742488"/>
    <w:lvl w:ilvl="0">
      <w:start w:val="1"/>
      <w:numFmt w:val="decimal"/>
      <w:lvlText w:val="%1."/>
      <w:lvlJc w:val="left"/>
      <w:pPr>
        <w:ind w:left="787" w:hanging="360"/>
      </w:pPr>
      <w:rPr>
        <w:rFonts w:hint="default"/>
      </w:rPr>
    </w:lvl>
    <w:lvl w:ilvl="1">
      <w:start w:val="1"/>
      <w:numFmt w:val="decimal"/>
      <w:isLgl/>
      <w:lvlText w:val="%1.%2"/>
      <w:lvlJc w:val="left"/>
      <w:pPr>
        <w:ind w:left="1147" w:hanging="720"/>
      </w:pPr>
      <w:rPr>
        <w:rFonts w:hint="default"/>
      </w:rPr>
    </w:lvl>
    <w:lvl w:ilvl="2">
      <w:start w:val="1"/>
      <w:numFmt w:val="decimal"/>
      <w:isLgl/>
      <w:lvlText w:val="%1.%2.%3"/>
      <w:lvlJc w:val="left"/>
      <w:pPr>
        <w:ind w:left="1147" w:hanging="720"/>
      </w:pPr>
      <w:rPr>
        <w:rFonts w:hint="default"/>
      </w:rPr>
    </w:lvl>
    <w:lvl w:ilvl="3">
      <w:start w:val="1"/>
      <w:numFmt w:val="decimal"/>
      <w:isLgl/>
      <w:lvlText w:val="%1.%2.%3.%4"/>
      <w:lvlJc w:val="left"/>
      <w:pPr>
        <w:ind w:left="1507" w:hanging="1080"/>
      </w:pPr>
      <w:rPr>
        <w:rFonts w:hint="default"/>
      </w:rPr>
    </w:lvl>
    <w:lvl w:ilvl="4">
      <w:start w:val="1"/>
      <w:numFmt w:val="decimal"/>
      <w:isLgl/>
      <w:lvlText w:val="%1.%2.%3.%4.%5"/>
      <w:lvlJc w:val="left"/>
      <w:pPr>
        <w:ind w:left="1867" w:hanging="1440"/>
      </w:pPr>
      <w:rPr>
        <w:rFonts w:hint="default"/>
      </w:rPr>
    </w:lvl>
    <w:lvl w:ilvl="5">
      <w:start w:val="1"/>
      <w:numFmt w:val="decimal"/>
      <w:isLgl/>
      <w:lvlText w:val="%1.%2.%3.%4.%5.%6"/>
      <w:lvlJc w:val="left"/>
      <w:pPr>
        <w:ind w:left="2227" w:hanging="1800"/>
      </w:pPr>
      <w:rPr>
        <w:rFonts w:hint="default"/>
      </w:rPr>
    </w:lvl>
    <w:lvl w:ilvl="6">
      <w:start w:val="1"/>
      <w:numFmt w:val="decimal"/>
      <w:isLgl/>
      <w:lvlText w:val="%1.%2.%3.%4.%5.%6.%7"/>
      <w:lvlJc w:val="left"/>
      <w:pPr>
        <w:ind w:left="2227" w:hanging="1800"/>
      </w:pPr>
      <w:rPr>
        <w:rFonts w:hint="default"/>
      </w:rPr>
    </w:lvl>
    <w:lvl w:ilvl="7">
      <w:start w:val="1"/>
      <w:numFmt w:val="decimal"/>
      <w:isLgl/>
      <w:lvlText w:val="%1.%2.%3.%4.%5.%6.%7.%8"/>
      <w:lvlJc w:val="left"/>
      <w:pPr>
        <w:ind w:left="2587" w:hanging="2160"/>
      </w:pPr>
      <w:rPr>
        <w:rFonts w:hint="default"/>
      </w:rPr>
    </w:lvl>
    <w:lvl w:ilvl="8">
      <w:start w:val="1"/>
      <w:numFmt w:val="decimal"/>
      <w:isLgl/>
      <w:lvlText w:val="%1.%2.%3.%4.%5.%6.%7.%8.%9"/>
      <w:lvlJc w:val="left"/>
      <w:pPr>
        <w:ind w:left="2947" w:hanging="2520"/>
      </w:pPr>
      <w:rPr>
        <w:rFonts w:hint="default"/>
      </w:rPr>
    </w:lvl>
  </w:abstractNum>
  <w:abstractNum w:abstractNumId="7" w15:restartNumberingAfterBreak="0">
    <w:nsid w:val="71424830"/>
    <w:multiLevelType w:val="hybridMultilevel"/>
    <w:tmpl w:val="4B02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3"/>
  </w:num>
  <w:num w:numId="5">
    <w:abstractNumId w:val="4"/>
  </w:num>
  <w:num w:numId="6">
    <w:abstractNumId w:val="5"/>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EC"/>
    <w:rsid w:val="000076E2"/>
    <w:rsid w:val="00017DD1"/>
    <w:rsid w:val="000421E8"/>
    <w:rsid w:val="00063B56"/>
    <w:rsid w:val="0008402B"/>
    <w:rsid w:val="00095BBD"/>
    <w:rsid w:val="000A0E3D"/>
    <w:rsid w:val="000A4848"/>
    <w:rsid w:val="000A4A94"/>
    <w:rsid w:val="000A6B1E"/>
    <w:rsid w:val="000C5D57"/>
    <w:rsid w:val="000C78A9"/>
    <w:rsid w:val="000D7049"/>
    <w:rsid w:val="000F54D9"/>
    <w:rsid w:val="00110622"/>
    <w:rsid w:val="0011746F"/>
    <w:rsid w:val="00117BB7"/>
    <w:rsid w:val="00127FDE"/>
    <w:rsid w:val="00134729"/>
    <w:rsid w:val="00135EEC"/>
    <w:rsid w:val="00157FAA"/>
    <w:rsid w:val="00160C69"/>
    <w:rsid w:val="001804B9"/>
    <w:rsid w:val="001844CC"/>
    <w:rsid w:val="00193216"/>
    <w:rsid w:val="001A11C1"/>
    <w:rsid w:val="001A2DB6"/>
    <w:rsid w:val="001C31D3"/>
    <w:rsid w:val="001C35D8"/>
    <w:rsid w:val="001C67CC"/>
    <w:rsid w:val="001D45C3"/>
    <w:rsid w:val="001D6EF4"/>
    <w:rsid w:val="001F7640"/>
    <w:rsid w:val="0021038F"/>
    <w:rsid w:val="00211867"/>
    <w:rsid w:val="00214A8F"/>
    <w:rsid w:val="002622E4"/>
    <w:rsid w:val="00266558"/>
    <w:rsid w:val="002704EB"/>
    <w:rsid w:val="00275FAD"/>
    <w:rsid w:val="00283885"/>
    <w:rsid w:val="00284996"/>
    <w:rsid w:val="002916BE"/>
    <w:rsid w:val="002A0BA9"/>
    <w:rsid w:val="002A3F5A"/>
    <w:rsid w:val="002C45B4"/>
    <w:rsid w:val="002C681F"/>
    <w:rsid w:val="002D1D5F"/>
    <w:rsid w:val="002F772B"/>
    <w:rsid w:val="0030030E"/>
    <w:rsid w:val="0031632E"/>
    <w:rsid w:val="00334629"/>
    <w:rsid w:val="00390B34"/>
    <w:rsid w:val="003A0642"/>
    <w:rsid w:val="003C776B"/>
    <w:rsid w:val="003E3A94"/>
    <w:rsid w:val="003F4A30"/>
    <w:rsid w:val="003F4C0F"/>
    <w:rsid w:val="004132E1"/>
    <w:rsid w:val="00433D95"/>
    <w:rsid w:val="00435790"/>
    <w:rsid w:val="00436883"/>
    <w:rsid w:val="00451F8A"/>
    <w:rsid w:val="0046206A"/>
    <w:rsid w:val="00492DBC"/>
    <w:rsid w:val="00494D92"/>
    <w:rsid w:val="004A290B"/>
    <w:rsid w:val="004A2DC6"/>
    <w:rsid w:val="004C0D42"/>
    <w:rsid w:val="004C4085"/>
    <w:rsid w:val="004C581B"/>
    <w:rsid w:val="004D7F0C"/>
    <w:rsid w:val="004E7130"/>
    <w:rsid w:val="004E7F6D"/>
    <w:rsid w:val="005106A2"/>
    <w:rsid w:val="0051196E"/>
    <w:rsid w:val="005345C5"/>
    <w:rsid w:val="00537A61"/>
    <w:rsid w:val="0054651C"/>
    <w:rsid w:val="0055161B"/>
    <w:rsid w:val="00551A66"/>
    <w:rsid w:val="005668A4"/>
    <w:rsid w:val="00571494"/>
    <w:rsid w:val="00573F87"/>
    <w:rsid w:val="00577E38"/>
    <w:rsid w:val="00597564"/>
    <w:rsid w:val="005C353F"/>
    <w:rsid w:val="005E0CDA"/>
    <w:rsid w:val="005E2591"/>
    <w:rsid w:val="005F4602"/>
    <w:rsid w:val="00605BC8"/>
    <w:rsid w:val="00617CBB"/>
    <w:rsid w:val="00620E0A"/>
    <w:rsid w:val="0062315D"/>
    <w:rsid w:val="006272D7"/>
    <w:rsid w:val="00662115"/>
    <w:rsid w:val="006764BC"/>
    <w:rsid w:val="00691746"/>
    <w:rsid w:val="006C4166"/>
    <w:rsid w:val="006D1D90"/>
    <w:rsid w:val="006D5FC8"/>
    <w:rsid w:val="006F3F42"/>
    <w:rsid w:val="00702209"/>
    <w:rsid w:val="007209D0"/>
    <w:rsid w:val="00721D3F"/>
    <w:rsid w:val="00730CD6"/>
    <w:rsid w:val="00733E1A"/>
    <w:rsid w:val="00746768"/>
    <w:rsid w:val="00756487"/>
    <w:rsid w:val="00757708"/>
    <w:rsid w:val="00764ADD"/>
    <w:rsid w:val="00765B83"/>
    <w:rsid w:val="00765E9E"/>
    <w:rsid w:val="007A30C8"/>
    <w:rsid w:val="007A3E46"/>
    <w:rsid w:val="007A5BD1"/>
    <w:rsid w:val="007A7B55"/>
    <w:rsid w:val="007C0583"/>
    <w:rsid w:val="007C37B2"/>
    <w:rsid w:val="007C4BF1"/>
    <w:rsid w:val="007E6307"/>
    <w:rsid w:val="0080089C"/>
    <w:rsid w:val="00821610"/>
    <w:rsid w:val="0082739B"/>
    <w:rsid w:val="00833274"/>
    <w:rsid w:val="00833871"/>
    <w:rsid w:val="00860201"/>
    <w:rsid w:val="008613B4"/>
    <w:rsid w:val="008674DB"/>
    <w:rsid w:val="00873FB2"/>
    <w:rsid w:val="008B35A9"/>
    <w:rsid w:val="008B3808"/>
    <w:rsid w:val="008C281B"/>
    <w:rsid w:val="008C4962"/>
    <w:rsid w:val="008C4B2F"/>
    <w:rsid w:val="008D4E02"/>
    <w:rsid w:val="008D6A91"/>
    <w:rsid w:val="008E7C9C"/>
    <w:rsid w:val="008F1F4E"/>
    <w:rsid w:val="0090073A"/>
    <w:rsid w:val="00903143"/>
    <w:rsid w:val="00920140"/>
    <w:rsid w:val="00932CC8"/>
    <w:rsid w:val="009460AC"/>
    <w:rsid w:val="00976C85"/>
    <w:rsid w:val="00985678"/>
    <w:rsid w:val="0098755A"/>
    <w:rsid w:val="009A4ECE"/>
    <w:rsid w:val="009B747C"/>
    <w:rsid w:val="009C0BB8"/>
    <w:rsid w:val="009C5CA9"/>
    <w:rsid w:val="009E54BE"/>
    <w:rsid w:val="009E7E40"/>
    <w:rsid w:val="00A100E8"/>
    <w:rsid w:val="00A1249B"/>
    <w:rsid w:val="00A222D8"/>
    <w:rsid w:val="00A22847"/>
    <w:rsid w:val="00A360E6"/>
    <w:rsid w:val="00A37148"/>
    <w:rsid w:val="00A45390"/>
    <w:rsid w:val="00A70933"/>
    <w:rsid w:val="00A73178"/>
    <w:rsid w:val="00A77813"/>
    <w:rsid w:val="00A82885"/>
    <w:rsid w:val="00A83464"/>
    <w:rsid w:val="00A914D4"/>
    <w:rsid w:val="00AA1767"/>
    <w:rsid w:val="00AD4E43"/>
    <w:rsid w:val="00AE11DC"/>
    <w:rsid w:val="00AE4A71"/>
    <w:rsid w:val="00AE7920"/>
    <w:rsid w:val="00AF5DA1"/>
    <w:rsid w:val="00AF6217"/>
    <w:rsid w:val="00AF7368"/>
    <w:rsid w:val="00B12344"/>
    <w:rsid w:val="00B130D1"/>
    <w:rsid w:val="00B16C1D"/>
    <w:rsid w:val="00B17EE0"/>
    <w:rsid w:val="00B475FC"/>
    <w:rsid w:val="00B746FB"/>
    <w:rsid w:val="00B85226"/>
    <w:rsid w:val="00B87C70"/>
    <w:rsid w:val="00BB2A28"/>
    <w:rsid w:val="00BB6D46"/>
    <w:rsid w:val="00BC0CAD"/>
    <w:rsid w:val="00BE4F1C"/>
    <w:rsid w:val="00BF5D4C"/>
    <w:rsid w:val="00C05130"/>
    <w:rsid w:val="00C1063F"/>
    <w:rsid w:val="00C135CC"/>
    <w:rsid w:val="00C252F5"/>
    <w:rsid w:val="00C34B2E"/>
    <w:rsid w:val="00C544A8"/>
    <w:rsid w:val="00CA2621"/>
    <w:rsid w:val="00CA4AB4"/>
    <w:rsid w:val="00CB43B6"/>
    <w:rsid w:val="00CE62AC"/>
    <w:rsid w:val="00CF14E8"/>
    <w:rsid w:val="00D12A4F"/>
    <w:rsid w:val="00D15E2C"/>
    <w:rsid w:val="00D30E99"/>
    <w:rsid w:val="00D52102"/>
    <w:rsid w:val="00D63ECA"/>
    <w:rsid w:val="00D63F23"/>
    <w:rsid w:val="00D67162"/>
    <w:rsid w:val="00D96718"/>
    <w:rsid w:val="00DB381E"/>
    <w:rsid w:val="00DC6AA2"/>
    <w:rsid w:val="00DD3134"/>
    <w:rsid w:val="00DE2B43"/>
    <w:rsid w:val="00E16B95"/>
    <w:rsid w:val="00E17DBE"/>
    <w:rsid w:val="00E31204"/>
    <w:rsid w:val="00E312C1"/>
    <w:rsid w:val="00E353A7"/>
    <w:rsid w:val="00E86903"/>
    <w:rsid w:val="00EB1AD4"/>
    <w:rsid w:val="00EB4BAB"/>
    <w:rsid w:val="00EC6A1C"/>
    <w:rsid w:val="00ED214B"/>
    <w:rsid w:val="00ED72CF"/>
    <w:rsid w:val="00F06058"/>
    <w:rsid w:val="00F35EBE"/>
    <w:rsid w:val="00F41AE1"/>
    <w:rsid w:val="00F4602A"/>
    <w:rsid w:val="00F62E9A"/>
    <w:rsid w:val="00F76BD1"/>
    <w:rsid w:val="00F94616"/>
    <w:rsid w:val="00FA0734"/>
    <w:rsid w:val="00FA369E"/>
    <w:rsid w:val="00FA5660"/>
    <w:rsid w:val="00FB52FD"/>
    <w:rsid w:val="00FB5CDA"/>
    <w:rsid w:val="00FC02E9"/>
    <w:rsid w:val="00FD2113"/>
    <w:rsid w:val="00FF396D"/>
    <w:rsid w:val="00FF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083D4"/>
  <w15:chartTrackingRefBased/>
  <w15:docId w15:val="{14743261-B2CD-4226-AC03-B6AAD04A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640"/>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character" w:styleId="Emphasis">
    <w:name w:val="Emphasis"/>
    <w:basedOn w:val="DefaultParagraphFont"/>
    <w:uiPriority w:val="20"/>
    <w:qFormat/>
    <w:rsid w:val="0055161B"/>
    <w:rPr>
      <w:i/>
      <w:iCs/>
    </w:rPr>
  </w:style>
  <w:style w:type="paragraph" w:customStyle="1" w:styleId="yiv3671501557ydpb5b9d928msonormal">
    <w:name w:val="yiv3671501557ydpb5b9d928msonormal"/>
    <w:basedOn w:val="Normal"/>
    <w:rsid w:val="006D5F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2102"/>
    <w:rPr>
      <w:color w:val="0000FF"/>
      <w:u w:val="single"/>
    </w:rPr>
  </w:style>
  <w:style w:type="paragraph" w:styleId="ListParagraph">
    <w:name w:val="List Paragraph"/>
    <w:basedOn w:val="Normal"/>
    <w:uiPriority w:val="34"/>
    <w:qFormat/>
    <w:rsid w:val="006F3F42"/>
    <w:pPr>
      <w:ind w:left="720"/>
      <w:contextualSpacing/>
    </w:pPr>
  </w:style>
  <w:style w:type="paragraph" w:styleId="BalloonText">
    <w:name w:val="Balloon Text"/>
    <w:basedOn w:val="Normal"/>
    <w:link w:val="BalloonTextChar"/>
    <w:uiPriority w:val="99"/>
    <w:semiHidden/>
    <w:unhideWhenUsed/>
    <w:rsid w:val="00CB4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B6"/>
    <w:rPr>
      <w:rFonts w:ascii="Segoe UI" w:hAnsi="Segoe UI" w:cs="Segoe UI"/>
      <w:sz w:val="18"/>
      <w:szCs w:val="18"/>
    </w:rPr>
  </w:style>
  <w:style w:type="character" w:styleId="CommentReference">
    <w:name w:val="annotation reference"/>
    <w:basedOn w:val="DefaultParagraphFont"/>
    <w:uiPriority w:val="99"/>
    <w:semiHidden/>
    <w:unhideWhenUsed/>
    <w:rsid w:val="00DE2B43"/>
    <w:rPr>
      <w:sz w:val="16"/>
      <w:szCs w:val="16"/>
    </w:rPr>
  </w:style>
  <w:style w:type="paragraph" w:styleId="CommentText">
    <w:name w:val="annotation text"/>
    <w:basedOn w:val="Normal"/>
    <w:link w:val="CommentTextChar"/>
    <w:uiPriority w:val="99"/>
    <w:semiHidden/>
    <w:unhideWhenUsed/>
    <w:rsid w:val="00DE2B43"/>
    <w:pPr>
      <w:spacing w:line="240" w:lineRule="auto"/>
    </w:pPr>
    <w:rPr>
      <w:sz w:val="20"/>
      <w:szCs w:val="20"/>
    </w:rPr>
  </w:style>
  <w:style w:type="character" w:customStyle="1" w:styleId="CommentTextChar">
    <w:name w:val="Comment Text Char"/>
    <w:basedOn w:val="DefaultParagraphFont"/>
    <w:link w:val="CommentText"/>
    <w:uiPriority w:val="99"/>
    <w:semiHidden/>
    <w:rsid w:val="00DE2B43"/>
    <w:rPr>
      <w:sz w:val="20"/>
      <w:szCs w:val="20"/>
    </w:rPr>
  </w:style>
  <w:style w:type="paragraph" w:styleId="CommentSubject">
    <w:name w:val="annotation subject"/>
    <w:basedOn w:val="CommentText"/>
    <w:next w:val="CommentText"/>
    <w:link w:val="CommentSubjectChar"/>
    <w:uiPriority w:val="99"/>
    <w:semiHidden/>
    <w:unhideWhenUsed/>
    <w:rsid w:val="00DE2B43"/>
    <w:rPr>
      <w:b/>
      <w:bCs/>
    </w:rPr>
  </w:style>
  <w:style w:type="character" w:customStyle="1" w:styleId="CommentSubjectChar">
    <w:name w:val="Comment Subject Char"/>
    <w:basedOn w:val="CommentTextChar"/>
    <w:link w:val="CommentSubject"/>
    <w:uiPriority w:val="99"/>
    <w:semiHidden/>
    <w:rsid w:val="00DE2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688688">
      <w:bodyDiv w:val="1"/>
      <w:marLeft w:val="0"/>
      <w:marRight w:val="0"/>
      <w:marTop w:val="0"/>
      <w:marBottom w:val="0"/>
      <w:divBdr>
        <w:top w:val="none" w:sz="0" w:space="0" w:color="auto"/>
        <w:left w:val="none" w:sz="0" w:space="0" w:color="auto"/>
        <w:bottom w:val="none" w:sz="0" w:space="0" w:color="auto"/>
        <w:right w:val="none" w:sz="0" w:space="0" w:color="auto"/>
      </w:divBdr>
    </w:div>
    <w:div w:id="1365130313">
      <w:bodyDiv w:val="1"/>
      <w:marLeft w:val="0"/>
      <w:marRight w:val="0"/>
      <w:marTop w:val="0"/>
      <w:marBottom w:val="0"/>
      <w:divBdr>
        <w:top w:val="none" w:sz="0" w:space="0" w:color="auto"/>
        <w:left w:val="none" w:sz="0" w:space="0" w:color="auto"/>
        <w:bottom w:val="none" w:sz="0" w:space="0" w:color="auto"/>
        <w:right w:val="none" w:sz="0" w:space="0" w:color="auto"/>
      </w:divBdr>
    </w:div>
    <w:div w:id="1466464277">
      <w:bodyDiv w:val="1"/>
      <w:marLeft w:val="0"/>
      <w:marRight w:val="0"/>
      <w:marTop w:val="0"/>
      <w:marBottom w:val="0"/>
      <w:divBdr>
        <w:top w:val="none" w:sz="0" w:space="0" w:color="auto"/>
        <w:left w:val="none" w:sz="0" w:space="0" w:color="auto"/>
        <w:bottom w:val="none" w:sz="0" w:space="0" w:color="auto"/>
        <w:right w:val="none" w:sz="0" w:space="0" w:color="auto"/>
      </w:divBdr>
    </w:div>
    <w:div w:id="19062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1" ma:contentTypeDescription="NGO OrgUnit Document content type" ma:contentTypeScope="" ma:versionID="16185d10d90755157500ce560feeed67">
  <xsd:schema xmlns:xsd="http://www.w3.org/2001/XMLSchema" xmlns:xs="http://www.w3.org/2001/XMLSchema" xmlns:p="http://schemas.microsoft.com/office/2006/metadata/properties" xmlns:ns2="f1e736c5-95ad-4650-bf48-08c723b4bc6c" targetNamespace="http://schemas.microsoft.com/office/2006/metadata/properties" ma:root="true" ma:fieldsID="4a4864a6e82d40fb052d3d26dd990b95" ns2:_="">
    <xsd:import namespace="f1e736c5-95ad-4650-bf48-08c723b4bc6c"/>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TaxCatchAll xmlns="f1e736c5-95ad-4650-bf48-08c723b4bc6c" xsi:nil="true"/>
  </documentManagement>
</p:properties>
</file>

<file path=customXml/itemProps1.xml><?xml version="1.0" encoding="utf-8"?>
<ds:datastoreItem xmlns:ds="http://schemas.openxmlformats.org/officeDocument/2006/customXml" ds:itemID="{3AA9C23C-AE4A-4803-89AE-63C8EE756E63}">
  <ds:schemaRefs>
    <ds:schemaRef ds:uri="http://schemas.openxmlformats.org/officeDocument/2006/bibliography"/>
  </ds:schemaRefs>
</ds:datastoreItem>
</file>

<file path=customXml/itemProps2.xml><?xml version="1.0" encoding="utf-8"?>
<ds:datastoreItem xmlns:ds="http://schemas.openxmlformats.org/officeDocument/2006/customXml" ds:itemID="{64EDAD21-535C-4E1F-96F5-EB65CE7BC296}"/>
</file>

<file path=customXml/itemProps3.xml><?xml version="1.0" encoding="utf-8"?>
<ds:datastoreItem xmlns:ds="http://schemas.openxmlformats.org/officeDocument/2006/customXml" ds:itemID="{F726ADF6-05BB-4868-8E7C-3BC07A2103F6}"/>
</file>

<file path=customXml/itemProps4.xml><?xml version="1.0" encoding="utf-8"?>
<ds:datastoreItem xmlns:ds="http://schemas.openxmlformats.org/officeDocument/2006/customXml" ds:itemID="{3FF20217-90E9-485E-B4F3-83368337DAFA}"/>
</file>

<file path=docProps/app.xml><?xml version="1.0" encoding="utf-8"?>
<Properties xmlns="http://schemas.openxmlformats.org/officeDocument/2006/extended-properties" xmlns:vt="http://schemas.openxmlformats.org/officeDocument/2006/docPropsVTypes">
  <Template>Normal</Template>
  <TotalTime>148</TotalTime>
  <Pages>15</Pages>
  <Words>4190</Words>
  <Characters>23888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CBM</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Mandokhail, Asfandyar</dc:creator>
  <cp:keywords/>
  <dc:description/>
  <cp:lastModifiedBy>Bekele, Samuel</cp:lastModifiedBy>
  <cp:revision>19</cp:revision>
  <dcterms:created xsi:type="dcterms:W3CDTF">2022-07-20T06:54:00Z</dcterms:created>
  <dcterms:modified xsi:type="dcterms:W3CDTF">2022-07-21T09:09:00Z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PriorityGroup">
    <vt:lpwstr/>
  </property>
  <property fmtid="{D5CDD505-2E9C-101B-9397-08002B2CF9AE}" pid="4" name="NGOOnlineKeywords">
    <vt:lpwstr/>
  </property>
  <property fmtid="{D5CDD505-2E9C-101B-9397-08002B2CF9AE}" pid="5" name="NGOOnlineDocumentType">
    <vt:lpwstr/>
  </property>
  <property fmtid="{D5CDD505-2E9C-101B-9397-08002B2CF9AE}" pid="6" name="p75d8c1866154d169f9787e2f8ad3758">
    <vt:lpwstr/>
  </property>
  <property fmtid="{D5CDD505-2E9C-101B-9397-08002B2CF9AE}" pid="7" name="Order">
    <vt:r8>4900</vt:r8>
  </property>
  <property fmtid="{D5CDD505-2E9C-101B-9397-08002B2CF9AE}" pid="8" name="URL">
    <vt:lpwstr/>
  </property>
  <property fmtid="{D5CDD505-2E9C-101B-9397-08002B2CF9AE}" pid="9" name="NGOOnlineDocumentOwner">
    <vt:lpwstr/>
  </property>
  <property fmtid="{D5CDD505-2E9C-101B-9397-08002B2CF9AE}" pid="10" name="xd_Signature">
    <vt:bool>false</vt:bool>
  </property>
  <property fmtid="{D5CDD505-2E9C-101B-9397-08002B2CF9AE}" pid="11"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8" name="_ExtendedDescription">
    <vt:lpwstr/>
  </property>
  <property fmtid="{D5CDD505-2E9C-101B-9397-08002B2CF9AE}" pid="20" name="TriggerFlowInfo">
    <vt:lpwstr/>
  </property>
</Properties>
</file>