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0C15" w14:textId="77777777" w:rsidR="004A434D" w:rsidRPr="00EE0874" w:rsidRDefault="00FB4FA2" w:rsidP="00EE0874">
      <w:pPr>
        <w:pStyle w:val="ListParagraph"/>
        <w:keepNext/>
        <w:keepLines/>
        <w:numPr>
          <w:ilvl w:val="0"/>
          <w:numId w:val="22"/>
        </w:numPr>
        <w:ind w:left="567"/>
        <w:contextualSpacing w:val="0"/>
        <w:jc w:val="both"/>
        <w:outlineLvl w:val="0"/>
        <w:rPr>
          <w:rFonts w:ascii="Source Sans Pro" w:eastAsiaTheme="majorEastAsia" w:hAnsi="Source Sans Pro" w:cstheme="majorBidi"/>
          <w:b/>
          <w:color w:val="C00000"/>
          <w:sz w:val="22"/>
          <w:szCs w:val="22"/>
        </w:rPr>
      </w:pPr>
      <w:r w:rsidRPr="00EE0874">
        <w:rPr>
          <w:rFonts w:ascii="Source Sans Pro" w:eastAsiaTheme="majorEastAsia" w:hAnsi="Source Sans Pro" w:cstheme="majorBidi"/>
          <w:b/>
          <w:color w:val="C00000"/>
          <w:sz w:val="22"/>
          <w:szCs w:val="22"/>
        </w:rPr>
        <w:t>PROJECT DETAILS</w:t>
      </w:r>
    </w:p>
    <w:p w14:paraId="65D07ADC" w14:textId="77777777" w:rsidR="004A434D" w:rsidRPr="00EE0874" w:rsidRDefault="003C63F9" w:rsidP="00EE0874">
      <w:pPr>
        <w:jc w:val="both"/>
        <w:rPr>
          <w:rFonts w:ascii="Source Sans Pro" w:hAnsi="Source Sans Pro"/>
          <w:sz w:val="22"/>
          <w:szCs w:val="22"/>
        </w:rPr>
      </w:pPr>
      <w:r w:rsidRPr="00EE0874">
        <w:rPr>
          <w:rFonts w:ascii="Source Sans Pro" w:hAnsi="Source Sans Pro"/>
          <w:sz w:val="22"/>
          <w:szCs w:val="22"/>
        </w:rPr>
        <w:t>C</w:t>
      </w:r>
      <w:r w:rsidR="004A434D" w:rsidRPr="00EE0874">
        <w:rPr>
          <w:rFonts w:ascii="Source Sans Pro" w:hAnsi="Source Sans Pro"/>
          <w:sz w:val="22"/>
          <w:szCs w:val="22"/>
        </w:rPr>
        <w:t>omplete the following table with respective project details</w:t>
      </w:r>
      <w:r w:rsidR="00D2015A" w:rsidRPr="00EE0874">
        <w:rPr>
          <w:rFonts w:ascii="Source Sans Pro" w:hAnsi="Source Sans Pro"/>
          <w:sz w:val="22"/>
          <w:szCs w:val="22"/>
        </w:rPr>
        <w:t xml:space="preserve"> (</w:t>
      </w:r>
      <w:r w:rsidR="009A0163" w:rsidRPr="00EE0874">
        <w:rPr>
          <w:rFonts w:ascii="Source Sans Pro" w:hAnsi="Source Sans Pro"/>
          <w:sz w:val="22"/>
          <w:szCs w:val="22"/>
        </w:rPr>
        <w:t>c</w:t>
      </w:r>
      <w:r w:rsidR="00D2015A" w:rsidRPr="00EE0874">
        <w:rPr>
          <w:rFonts w:ascii="Source Sans Pro" w:hAnsi="Source Sans Pro"/>
          <w:sz w:val="22"/>
          <w:szCs w:val="22"/>
        </w:rPr>
        <w:t>op</w:t>
      </w:r>
      <w:r w:rsidR="00F3466D" w:rsidRPr="00EE0874">
        <w:rPr>
          <w:rFonts w:ascii="Source Sans Pro" w:hAnsi="Source Sans Pro"/>
          <w:sz w:val="22"/>
          <w:szCs w:val="22"/>
        </w:rPr>
        <w:t>y-paste as appropriate from last report)</w:t>
      </w:r>
      <w:r w:rsidR="000854A1" w:rsidRPr="00EE0874">
        <w:rPr>
          <w:rFonts w:ascii="Source Sans Pro" w:hAnsi="Source Sans Pro"/>
          <w:sz w:val="22"/>
          <w:szCs w:val="22"/>
        </w:rPr>
        <w:t>:</w:t>
      </w:r>
    </w:p>
    <w:p w14:paraId="0A06463B" w14:textId="77777777" w:rsidR="004A434D" w:rsidRPr="00EE0874" w:rsidRDefault="004A434D" w:rsidP="00EE0874">
      <w:pPr>
        <w:jc w:val="both"/>
        <w:rPr>
          <w:rFonts w:ascii="Source Sans Pro" w:hAnsi="Source Sans Pro"/>
          <w:sz w:val="22"/>
          <w:szCs w:val="22"/>
        </w:rPr>
      </w:pPr>
    </w:p>
    <w:tbl>
      <w:tblPr>
        <w:tblStyle w:val="TableGrid"/>
        <w:tblW w:w="5200" w:type="pct"/>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3386"/>
        <w:gridCol w:w="6480"/>
      </w:tblGrid>
      <w:tr w:rsidR="00896987" w:rsidRPr="00EE0874" w14:paraId="5F1563AE" w14:textId="77777777" w:rsidTr="00076875">
        <w:trPr>
          <w:trHeight w:val="585"/>
        </w:trPr>
        <w:tc>
          <w:tcPr>
            <w:tcW w:w="1716" w:type="pct"/>
            <w:shd w:val="clear" w:color="auto" w:fill="D9D9D9" w:themeFill="background1" w:themeFillShade="D9"/>
          </w:tcPr>
          <w:p w14:paraId="2DC10606" w14:textId="24402B75"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 xml:space="preserve">Project ID </w:t>
            </w:r>
          </w:p>
        </w:tc>
        <w:tc>
          <w:tcPr>
            <w:tcW w:w="3284" w:type="pct"/>
          </w:tcPr>
          <w:p w14:paraId="6110DDAF" w14:textId="59021CCB" w:rsidR="00896987" w:rsidRPr="00EE0874" w:rsidRDefault="00DB2B32" w:rsidP="00EE0874">
            <w:pPr>
              <w:jc w:val="both"/>
              <w:rPr>
                <w:rFonts w:ascii="Source Sans Pro" w:hAnsi="Source Sans Pro"/>
                <w:sz w:val="22"/>
                <w:szCs w:val="22"/>
              </w:rPr>
            </w:pPr>
            <w:r w:rsidRPr="00EE0874">
              <w:rPr>
                <w:rFonts w:ascii="Source Sans Pro" w:hAnsi="Source Sans Pro"/>
                <w:sz w:val="22"/>
                <w:szCs w:val="22"/>
              </w:rPr>
              <w:t>P10142</w:t>
            </w:r>
          </w:p>
        </w:tc>
      </w:tr>
      <w:tr w:rsidR="00896987" w:rsidRPr="00EE0874" w14:paraId="45133D57" w14:textId="77777777" w:rsidTr="00076875">
        <w:trPr>
          <w:trHeight w:val="565"/>
        </w:trPr>
        <w:tc>
          <w:tcPr>
            <w:tcW w:w="1716" w:type="pct"/>
            <w:shd w:val="clear" w:color="auto" w:fill="D9D9D9" w:themeFill="background1" w:themeFillShade="D9"/>
          </w:tcPr>
          <w:p w14:paraId="529DF3A2" w14:textId="3DC9F017"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Project Name</w:t>
            </w:r>
          </w:p>
        </w:tc>
        <w:tc>
          <w:tcPr>
            <w:tcW w:w="3284" w:type="pct"/>
          </w:tcPr>
          <w:p w14:paraId="10987D7F" w14:textId="105F03E7"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 xml:space="preserve">GTM Comprehensive Medical and Rehabilitation Project </w:t>
            </w:r>
          </w:p>
        </w:tc>
      </w:tr>
      <w:tr w:rsidR="00896987" w:rsidRPr="00EE0874" w14:paraId="6DEDFD94" w14:textId="77777777" w:rsidTr="00076875">
        <w:trPr>
          <w:trHeight w:val="585"/>
        </w:trPr>
        <w:tc>
          <w:tcPr>
            <w:tcW w:w="1716" w:type="pct"/>
            <w:tcBorders>
              <w:bottom w:val="single" w:sz="4" w:space="0" w:color="7F7F7F" w:themeColor="text1" w:themeTint="80" w:themeShade="00"/>
            </w:tcBorders>
            <w:shd w:val="clear" w:color="auto" w:fill="D9D9D9" w:themeFill="background1" w:themeFillShade="D9"/>
          </w:tcPr>
          <w:p w14:paraId="0E250208" w14:textId="024ADB44"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Project Location</w:t>
            </w:r>
          </w:p>
        </w:tc>
        <w:tc>
          <w:tcPr>
            <w:tcW w:w="3284" w:type="pct"/>
            <w:tcBorders>
              <w:bottom w:val="single" w:sz="4" w:space="0" w:color="7F7F7F" w:themeColor="text1" w:themeTint="80" w:themeShade="00"/>
            </w:tcBorders>
          </w:tcPr>
          <w:p w14:paraId="3CCBB510" w14:textId="3FB3BA53"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&lt;Butajira,SNNPR,Ethiopia &gt;</w:t>
            </w:r>
          </w:p>
        </w:tc>
      </w:tr>
      <w:tr w:rsidR="00896987" w:rsidRPr="00EE0874" w14:paraId="42C4BE6B" w14:textId="77777777" w:rsidTr="00076875">
        <w:trPr>
          <w:trHeight w:val="1104"/>
        </w:trPr>
        <w:tc>
          <w:tcPr>
            <w:tcW w:w="1716" w:type="pct"/>
            <w:shd w:val="clear" w:color="auto" w:fill="D9D9D9" w:themeFill="background1" w:themeFillShade="D9"/>
          </w:tcPr>
          <w:p w14:paraId="5E25FDA4" w14:textId="77777777"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Project Duration</w:t>
            </w:r>
          </w:p>
        </w:tc>
        <w:tc>
          <w:tcPr>
            <w:tcW w:w="3284" w:type="pct"/>
          </w:tcPr>
          <w:p w14:paraId="7280658D" w14:textId="2BCBE1E6"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1/1/2021-31/12/2023</w:t>
            </w:r>
          </w:p>
        </w:tc>
      </w:tr>
      <w:tr w:rsidR="00C57626" w:rsidRPr="00EE0874" w14:paraId="03A9D998" w14:textId="77777777" w:rsidTr="00076875">
        <w:trPr>
          <w:trHeight w:val="1150"/>
        </w:trPr>
        <w:tc>
          <w:tcPr>
            <w:tcW w:w="1716" w:type="pct"/>
            <w:tcBorders>
              <w:bottom w:val="single" w:sz="4" w:space="0" w:color="7F7F7F" w:themeColor="text1" w:themeTint="80" w:themeShade="00"/>
            </w:tcBorders>
            <w:shd w:val="clear" w:color="auto" w:fill="D9D9D9" w:themeFill="background1" w:themeFillShade="D9"/>
          </w:tcPr>
          <w:p w14:paraId="10C9F3CD" w14:textId="77777777" w:rsidR="00C57626" w:rsidRPr="00EE0874" w:rsidRDefault="00C57626" w:rsidP="00EE0874">
            <w:pPr>
              <w:jc w:val="both"/>
              <w:rPr>
                <w:rFonts w:ascii="Source Sans Pro" w:hAnsi="Source Sans Pro"/>
                <w:sz w:val="22"/>
                <w:szCs w:val="22"/>
              </w:rPr>
            </w:pPr>
            <w:r w:rsidRPr="00EE0874">
              <w:rPr>
                <w:rFonts w:ascii="Source Sans Pro" w:hAnsi="Source Sans Pro"/>
                <w:sz w:val="22"/>
                <w:szCs w:val="22"/>
              </w:rPr>
              <w:t>Total approved budget amount (in EUR)</w:t>
            </w:r>
          </w:p>
        </w:tc>
        <w:tc>
          <w:tcPr>
            <w:tcW w:w="3284" w:type="pct"/>
            <w:tcBorders>
              <w:bottom w:val="single" w:sz="4" w:space="0" w:color="7F7F7F" w:themeColor="text1" w:themeTint="80" w:themeShade="00"/>
            </w:tcBorders>
          </w:tcPr>
          <w:p w14:paraId="2E9ACCA6" w14:textId="418D1D92" w:rsidR="00C57626" w:rsidRPr="00FE0519" w:rsidRDefault="00C57626" w:rsidP="00EE0874">
            <w:pPr>
              <w:jc w:val="both"/>
              <w:rPr>
                <w:rFonts w:ascii="Source Sans Pro" w:hAnsi="Source Sans Pro"/>
                <w:sz w:val="22"/>
                <w:szCs w:val="22"/>
              </w:rPr>
            </w:pPr>
            <w:r w:rsidRPr="00FE0519">
              <w:rPr>
                <w:rFonts w:ascii="Source Sans Pro" w:hAnsi="Source Sans Pro"/>
                <w:sz w:val="22"/>
                <w:szCs w:val="22"/>
              </w:rPr>
              <w:t>&lt;</w:t>
            </w:r>
            <w:r w:rsidR="00150825" w:rsidRPr="00FE0519">
              <w:rPr>
                <w:rFonts w:ascii="Open Sans" w:hAnsi="Open Sans" w:cs="Open Sans"/>
                <w:sz w:val="20"/>
                <w:szCs w:val="20"/>
                <w:shd w:val="clear" w:color="auto" w:fill="FFFFFF"/>
              </w:rPr>
              <w:t>24,727,941.37</w:t>
            </w:r>
            <w:r w:rsidRPr="00FE0519">
              <w:rPr>
                <w:rFonts w:ascii="Source Sans Pro" w:hAnsi="Source Sans Pro"/>
                <w:sz w:val="22"/>
                <w:szCs w:val="22"/>
              </w:rPr>
              <w:t>&gt;</w:t>
            </w:r>
          </w:p>
        </w:tc>
      </w:tr>
      <w:tr w:rsidR="00C57626" w:rsidRPr="00EE0874" w14:paraId="6C00BBA6" w14:textId="77777777" w:rsidTr="00076875">
        <w:trPr>
          <w:trHeight w:val="1150"/>
        </w:trPr>
        <w:tc>
          <w:tcPr>
            <w:tcW w:w="1716" w:type="pct"/>
            <w:tcBorders>
              <w:bottom w:val="single" w:sz="4" w:space="0" w:color="7F7F7F" w:themeColor="text1" w:themeTint="80" w:themeShade="00"/>
            </w:tcBorders>
            <w:shd w:val="clear" w:color="auto" w:fill="D9D9D9" w:themeFill="background1" w:themeFillShade="D9"/>
          </w:tcPr>
          <w:p w14:paraId="260D552B" w14:textId="77777777" w:rsidR="00C57626" w:rsidRPr="00EE0874" w:rsidRDefault="00C57626" w:rsidP="00EE0874">
            <w:pPr>
              <w:jc w:val="both"/>
              <w:rPr>
                <w:rFonts w:ascii="Source Sans Pro" w:hAnsi="Source Sans Pro"/>
                <w:sz w:val="22"/>
                <w:szCs w:val="22"/>
              </w:rPr>
            </w:pPr>
            <w:r w:rsidRPr="00EE0874">
              <w:rPr>
                <w:rFonts w:ascii="Source Sans Pro" w:hAnsi="Source Sans Pro"/>
                <w:sz w:val="22"/>
                <w:szCs w:val="22"/>
              </w:rPr>
              <w:t xml:space="preserve">Total budget expenditure </w:t>
            </w:r>
            <w:r w:rsidR="00DE41CB" w:rsidRPr="00EE0874">
              <w:rPr>
                <w:rFonts w:ascii="Source Sans Pro" w:hAnsi="Source Sans Pro"/>
                <w:sz w:val="22"/>
                <w:szCs w:val="22"/>
              </w:rPr>
              <w:t>amount</w:t>
            </w:r>
            <w:r w:rsidR="00B6560A" w:rsidRPr="00EE0874">
              <w:rPr>
                <w:rFonts w:ascii="Source Sans Pro" w:hAnsi="Source Sans Pro"/>
                <w:sz w:val="22"/>
                <w:szCs w:val="22"/>
              </w:rPr>
              <w:t xml:space="preserve"> </w:t>
            </w:r>
            <w:r w:rsidRPr="00EE0874">
              <w:rPr>
                <w:rFonts w:ascii="Source Sans Pro" w:hAnsi="Source Sans Pro"/>
                <w:sz w:val="22"/>
                <w:szCs w:val="22"/>
              </w:rPr>
              <w:t>(in EUR)</w:t>
            </w:r>
          </w:p>
        </w:tc>
        <w:tc>
          <w:tcPr>
            <w:tcW w:w="3284" w:type="pct"/>
            <w:tcBorders>
              <w:bottom w:val="single" w:sz="4" w:space="0" w:color="7F7F7F" w:themeColor="text1" w:themeTint="80" w:themeShade="00"/>
            </w:tcBorders>
          </w:tcPr>
          <w:p w14:paraId="688907E5" w14:textId="27E9CB84" w:rsidR="00C57626" w:rsidRPr="00FE0519" w:rsidRDefault="00C57626" w:rsidP="00EE0874">
            <w:pPr>
              <w:jc w:val="both"/>
              <w:rPr>
                <w:rFonts w:ascii="Source Sans Pro" w:hAnsi="Source Sans Pro"/>
                <w:sz w:val="22"/>
                <w:szCs w:val="22"/>
              </w:rPr>
            </w:pPr>
            <w:r w:rsidRPr="00FE0519">
              <w:rPr>
                <w:rFonts w:ascii="Source Sans Pro" w:hAnsi="Source Sans Pro"/>
                <w:sz w:val="22"/>
                <w:szCs w:val="22"/>
              </w:rPr>
              <w:t>&lt;</w:t>
            </w:r>
            <w:r w:rsidR="00150825" w:rsidRPr="00FE0519">
              <w:rPr>
                <w:rFonts w:ascii="Open Sans" w:hAnsi="Open Sans" w:cs="Open Sans"/>
                <w:sz w:val="20"/>
                <w:szCs w:val="20"/>
                <w:shd w:val="clear" w:color="auto" w:fill="FFFFFF"/>
              </w:rPr>
              <w:t>24,727,941.37</w:t>
            </w:r>
            <w:r w:rsidRPr="00FE0519">
              <w:rPr>
                <w:rFonts w:ascii="Source Sans Pro" w:hAnsi="Source Sans Pro"/>
                <w:sz w:val="22"/>
                <w:szCs w:val="22"/>
              </w:rPr>
              <w:t>&gt;</w:t>
            </w:r>
          </w:p>
        </w:tc>
      </w:tr>
      <w:tr w:rsidR="00896987" w:rsidRPr="00EE0874" w14:paraId="605D68E8" w14:textId="77777777" w:rsidTr="00076875">
        <w:trPr>
          <w:trHeight w:val="585"/>
        </w:trPr>
        <w:tc>
          <w:tcPr>
            <w:tcW w:w="1716" w:type="pct"/>
            <w:shd w:val="clear" w:color="auto" w:fill="D9D9D9" w:themeFill="background1" w:themeFillShade="D9"/>
          </w:tcPr>
          <w:p w14:paraId="732BB8E0" w14:textId="4289ACAE" w:rsidR="00896987" w:rsidRPr="00EE0874" w:rsidRDefault="00896987" w:rsidP="00EE0874">
            <w:pPr>
              <w:jc w:val="both"/>
              <w:rPr>
                <w:rFonts w:ascii="Source Sans Pro" w:hAnsi="Source Sans Pro"/>
                <w:sz w:val="22"/>
                <w:szCs w:val="22"/>
                <w:highlight w:val="yellow"/>
              </w:rPr>
            </w:pPr>
            <w:bookmarkStart w:id="0" w:name="_Hlk52970327"/>
            <w:r w:rsidRPr="00EE0874">
              <w:rPr>
                <w:rFonts w:ascii="Source Sans Pro" w:hAnsi="Source Sans Pro"/>
                <w:sz w:val="22"/>
                <w:szCs w:val="22"/>
              </w:rPr>
              <w:t xml:space="preserve">Contract Partner </w:t>
            </w:r>
          </w:p>
        </w:tc>
        <w:tc>
          <w:tcPr>
            <w:tcW w:w="3284" w:type="pct"/>
          </w:tcPr>
          <w:p w14:paraId="6F606707" w14:textId="289B2308"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&lt;Grarbet Tehadiso Mahber &gt;</w:t>
            </w:r>
          </w:p>
        </w:tc>
      </w:tr>
      <w:tr w:rsidR="00896987" w:rsidRPr="00EE0874" w14:paraId="453B2C13" w14:textId="77777777" w:rsidTr="00076875">
        <w:trPr>
          <w:trHeight w:val="585"/>
        </w:trPr>
        <w:tc>
          <w:tcPr>
            <w:tcW w:w="1716" w:type="pct"/>
            <w:tcBorders>
              <w:bottom w:val="single" w:sz="4" w:space="0" w:color="7F7F7F" w:themeColor="text1" w:themeTint="80" w:themeShade="00"/>
            </w:tcBorders>
            <w:shd w:val="clear" w:color="auto" w:fill="D9D9D9" w:themeFill="background1" w:themeFillShade="D9"/>
          </w:tcPr>
          <w:p w14:paraId="7A8E85BD" w14:textId="77777777" w:rsidR="00896987" w:rsidRPr="00EE0874" w:rsidRDefault="00896987" w:rsidP="00EE0874">
            <w:pPr>
              <w:jc w:val="both"/>
              <w:rPr>
                <w:rFonts w:ascii="Source Sans Pro" w:hAnsi="Source Sans Pro"/>
                <w:sz w:val="22"/>
                <w:szCs w:val="22"/>
                <w:highlight w:val="yellow"/>
              </w:rPr>
            </w:pPr>
            <w:r w:rsidRPr="00EE0874">
              <w:rPr>
                <w:rFonts w:ascii="Source Sans Pro" w:hAnsi="Source Sans Pro"/>
                <w:sz w:val="22"/>
                <w:szCs w:val="22"/>
              </w:rPr>
              <w:t>Other Implementing Partners</w:t>
            </w:r>
          </w:p>
        </w:tc>
        <w:tc>
          <w:tcPr>
            <w:tcW w:w="3284" w:type="pct"/>
            <w:tcBorders>
              <w:bottom w:val="single" w:sz="4" w:space="0" w:color="7F7F7F" w:themeColor="text1" w:themeTint="80" w:themeShade="00"/>
            </w:tcBorders>
          </w:tcPr>
          <w:p w14:paraId="48AD8E5C" w14:textId="09756D4F"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&lt;None &gt;</w:t>
            </w:r>
          </w:p>
        </w:tc>
      </w:tr>
      <w:bookmarkEnd w:id="0"/>
      <w:tr w:rsidR="00896987" w:rsidRPr="00EE0874" w14:paraId="06D38E3A" w14:textId="77777777" w:rsidTr="00076875">
        <w:trPr>
          <w:trHeight w:val="1150"/>
        </w:trPr>
        <w:tc>
          <w:tcPr>
            <w:tcW w:w="1716" w:type="pct"/>
            <w:shd w:val="clear" w:color="auto" w:fill="D9D9D9" w:themeFill="background1" w:themeFillShade="D9"/>
          </w:tcPr>
          <w:p w14:paraId="0A16A7C7" w14:textId="35793CA5"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Responsible person at Partner / Project</w:t>
            </w:r>
          </w:p>
        </w:tc>
        <w:tc>
          <w:tcPr>
            <w:tcW w:w="3284" w:type="pct"/>
          </w:tcPr>
          <w:p w14:paraId="222F2CBA" w14:textId="38954805"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&lt;Mr.Desalegn Amanuel,Prof. Redda TekleHaimanot &gt;</w:t>
            </w:r>
          </w:p>
        </w:tc>
      </w:tr>
      <w:tr w:rsidR="00896987" w:rsidRPr="00EE0874" w14:paraId="12ACF4C2" w14:textId="77777777" w:rsidTr="00076875">
        <w:trPr>
          <w:trHeight w:val="347"/>
        </w:trPr>
        <w:tc>
          <w:tcPr>
            <w:tcW w:w="1716" w:type="pct"/>
            <w:shd w:val="clear" w:color="auto" w:fill="D9D9D9" w:themeFill="background1" w:themeFillShade="D9"/>
          </w:tcPr>
          <w:p w14:paraId="7D03F273" w14:textId="77777777"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Date of report submission</w:t>
            </w:r>
          </w:p>
        </w:tc>
        <w:tc>
          <w:tcPr>
            <w:tcW w:w="3284" w:type="pct"/>
          </w:tcPr>
          <w:p w14:paraId="1B792C80" w14:textId="61DADDCC"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&lt; 15/1/2024&gt;</w:t>
            </w:r>
          </w:p>
        </w:tc>
      </w:tr>
      <w:tr w:rsidR="00F75F85" w:rsidRPr="00EE0874" w14:paraId="710B26FC" w14:textId="77777777" w:rsidTr="00076875">
        <w:trPr>
          <w:trHeight w:val="347"/>
        </w:trPr>
        <w:tc>
          <w:tcPr>
            <w:tcW w:w="1716" w:type="pct"/>
            <w:shd w:val="clear" w:color="auto" w:fill="D9D9D9" w:themeFill="background1" w:themeFillShade="D9"/>
          </w:tcPr>
          <w:p w14:paraId="4028F22A" w14:textId="77777777" w:rsidR="00F75F85" w:rsidRPr="00EE0874" w:rsidRDefault="00F75F85" w:rsidP="00EE0874">
            <w:pPr>
              <w:jc w:val="both"/>
              <w:rPr>
                <w:rFonts w:ascii="Source Sans Pro" w:hAnsi="Source Sans Pro"/>
                <w:sz w:val="22"/>
                <w:szCs w:val="22"/>
              </w:rPr>
            </w:pPr>
          </w:p>
        </w:tc>
        <w:tc>
          <w:tcPr>
            <w:tcW w:w="3284" w:type="pct"/>
          </w:tcPr>
          <w:p w14:paraId="7DDF0D38" w14:textId="77777777" w:rsidR="00F75F85" w:rsidRPr="00EE0874" w:rsidRDefault="00F75F85" w:rsidP="00EE0874">
            <w:pPr>
              <w:jc w:val="both"/>
              <w:rPr>
                <w:rFonts w:ascii="Source Sans Pro" w:hAnsi="Source Sans Pro"/>
                <w:sz w:val="22"/>
                <w:szCs w:val="22"/>
              </w:rPr>
            </w:pPr>
          </w:p>
        </w:tc>
      </w:tr>
      <w:tr w:rsidR="00896987" w:rsidRPr="00EE0874" w14:paraId="58A61F1F" w14:textId="77777777" w:rsidTr="00076875">
        <w:trPr>
          <w:trHeight w:val="347"/>
        </w:trPr>
        <w:tc>
          <w:tcPr>
            <w:tcW w:w="1716" w:type="pct"/>
            <w:shd w:val="clear" w:color="auto" w:fill="D9D9D9" w:themeFill="background1" w:themeFillShade="D9"/>
          </w:tcPr>
          <w:p w14:paraId="10366A2E" w14:textId="4CC03360"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 xml:space="preserve">Responsible person at CBM </w:t>
            </w:r>
          </w:p>
        </w:tc>
        <w:tc>
          <w:tcPr>
            <w:tcW w:w="3284" w:type="pct"/>
          </w:tcPr>
          <w:p w14:paraId="129426ED" w14:textId="4EBB01A0" w:rsidR="00896987" w:rsidRPr="00EE0874" w:rsidRDefault="00896987" w:rsidP="00EE0874">
            <w:pPr>
              <w:jc w:val="both"/>
              <w:rPr>
                <w:rFonts w:ascii="Source Sans Pro" w:hAnsi="Source Sans Pro"/>
                <w:sz w:val="22"/>
                <w:szCs w:val="22"/>
              </w:rPr>
            </w:pPr>
            <w:r w:rsidRPr="00EE0874">
              <w:rPr>
                <w:rFonts w:ascii="Source Sans Pro" w:hAnsi="Source Sans Pro"/>
                <w:sz w:val="22"/>
                <w:szCs w:val="22"/>
              </w:rPr>
              <w:t xml:space="preserve">&lt;Samuel Bekele, </w:t>
            </w:r>
            <w:r w:rsidR="00DB2B32" w:rsidRPr="00EE0874">
              <w:rPr>
                <w:rFonts w:ascii="Source Sans Pro" w:hAnsi="Source Sans Pro"/>
                <w:sz w:val="22"/>
                <w:szCs w:val="22"/>
              </w:rPr>
              <w:t>P</w:t>
            </w:r>
            <w:r w:rsidRPr="00EE0874">
              <w:rPr>
                <w:rFonts w:ascii="Source Sans Pro" w:hAnsi="Source Sans Pro"/>
                <w:sz w:val="22"/>
                <w:szCs w:val="22"/>
              </w:rPr>
              <w:t>rogramme Officer&gt;</w:t>
            </w:r>
          </w:p>
        </w:tc>
      </w:tr>
    </w:tbl>
    <w:p w14:paraId="5C6B89D7" w14:textId="77777777" w:rsidR="00076875" w:rsidRDefault="00076875" w:rsidP="00F75F85">
      <w:pPr>
        <w:keepNext/>
        <w:keepLines/>
        <w:jc w:val="both"/>
        <w:outlineLvl w:val="0"/>
        <w:rPr>
          <w:rFonts w:ascii="Source Sans Pro" w:eastAsiaTheme="majorEastAsia" w:hAnsi="Source Sans Pro" w:cstheme="majorBidi"/>
          <w:b/>
          <w:color w:val="C00000"/>
          <w:sz w:val="22"/>
          <w:szCs w:val="22"/>
        </w:rPr>
      </w:pPr>
    </w:p>
    <w:p w14:paraId="71291E81" w14:textId="77777777" w:rsidR="00F75F85" w:rsidRPr="00F75F85" w:rsidRDefault="00F75F85" w:rsidP="00F75F85">
      <w:pPr>
        <w:keepNext/>
        <w:keepLines/>
        <w:jc w:val="both"/>
        <w:outlineLvl w:val="0"/>
        <w:rPr>
          <w:rFonts w:ascii="Source Sans Pro" w:eastAsiaTheme="majorEastAsia" w:hAnsi="Source Sans Pro" w:cstheme="majorBidi"/>
          <w:b/>
          <w:color w:val="C00000"/>
          <w:sz w:val="22"/>
          <w:szCs w:val="22"/>
        </w:rPr>
      </w:pPr>
    </w:p>
    <w:p w14:paraId="7804DDF9" w14:textId="53E3854F" w:rsidR="00751B79" w:rsidRPr="00EE0874" w:rsidRDefault="00FB4FA2" w:rsidP="00EE0874">
      <w:pPr>
        <w:pStyle w:val="ListParagraph"/>
        <w:keepNext/>
        <w:keepLines/>
        <w:numPr>
          <w:ilvl w:val="0"/>
          <w:numId w:val="22"/>
        </w:numPr>
        <w:ind w:left="567"/>
        <w:contextualSpacing w:val="0"/>
        <w:jc w:val="both"/>
        <w:outlineLvl w:val="0"/>
        <w:rPr>
          <w:rFonts w:ascii="Source Sans Pro" w:eastAsiaTheme="majorEastAsia" w:hAnsi="Source Sans Pro" w:cstheme="majorBidi"/>
          <w:b/>
          <w:color w:val="C00000"/>
          <w:sz w:val="22"/>
          <w:szCs w:val="22"/>
        </w:rPr>
      </w:pPr>
      <w:r w:rsidRPr="00EE0874">
        <w:rPr>
          <w:rFonts w:ascii="Source Sans Pro" w:eastAsiaTheme="majorEastAsia" w:hAnsi="Source Sans Pro" w:cstheme="majorBidi"/>
          <w:b/>
          <w:color w:val="C00000"/>
          <w:sz w:val="22"/>
          <w:szCs w:val="22"/>
        </w:rPr>
        <w:t>NARRATIVE REPORT</w:t>
      </w:r>
    </w:p>
    <w:p w14:paraId="6317EBE1" w14:textId="3154F318" w:rsidR="00A663C1" w:rsidRPr="00EE0874" w:rsidRDefault="00EC1B5B" w:rsidP="00EE0874">
      <w:pPr>
        <w:pStyle w:val="Heading2"/>
        <w:numPr>
          <w:ilvl w:val="0"/>
          <w:numId w:val="1"/>
        </w:numPr>
        <w:spacing w:before="0"/>
        <w:ind w:left="284"/>
        <w:jc w:val="both"/>
        <w:rPr>
          <w:rFonts w:ascii="Source Sans Pro" w:hAnsi="Source Sans Pro"/>
          <w:b/>
          <w:bCs/>
          <w:color w:val="auto"/>
          <w:sz w:val="22"/>
          <w:szCs w:val="22"/>
          <w:lang w:val="en-AU"/>
        </w:rPr>
      </w:pPr>
      <w:r w:rsidRPr="00EE0874">
        <w:rPr>
          <w:rFonts w:ascii="Source Sans Pro" w:hAnsi="Source Sans Pro"/>
          <w:b/>
          <w:bCs/>
          <w:color w:val="auto"/>
          <w:sz w:val="22"/>
          <w:szCs w:val="22"/>
          <w:lang w:val="en-AU"/>
        </w:rPr>
        <w:t xml:space="preserve">To what extent were the Objectives </w:t>
      </w:r>
      <w:r w:rsidR="00FA0711" w:rsidRPr="00EE0874">
        <w:rPr>
          <w:rFonts w:ascii="Source Sans Pro" w:hAnsi="Source Sans Pro"/>
          <w:b/>
          <w:bCs/>
          <w:color w:val="auto"/>
          <w:sz w:val="22"/>
          <w:szCs w:val="22"/>
          <w:lang w:val="en-AU"/>
        </w:rPr>
        <w:t>achieved?</w:t>
      </w:r>
    </w:p>
    <w:p w14:paraId="75B46512" w14:textId="0131AC28" w:rsidR="00A663C1" w:rsidRPr="00EE0874" w:rsidRDefault="00A663C1" w:rsidP="00EE0874">
      <w:pPr>
        <w:keepNext/>
        <w:keepLines/>
        <w:jc w:val="both"/>
        <w:outlineLvl w:val="0"/>
        <w:rPr>
          <w:rFonts w:ascii="Source Sans Pro" w:eastAsiaTheme="majorEastAsia" w:hAnsi="Source Sans Pro" w:cstheme="majorBidi"/>
          <w:b/>
          <w:bCs/>
          <w:i/>
          <w:sz w:val="22"/>
          <w:szCs w:val="22"/>
        </w:rPr>
      </w:pPr>
      <w:r w:rsidRPr="00EE0874">
        <w:rPr>
          <w:rFonts w:ascii="Source Sans Pro" w:eastAsiaTheme="majorEastAsia" w:hAnsi="Source Sans Pro" w:cstheme="majorBidi"/>
          <w:b/>
          <w:bCs/>
          <w:i/>
          <w:sz w:val="22"/>
          <w:szCs w:val="22"/>
        </w:rPr>
        <w:t xml:space="preserve">The overall objective of the </w:t>
      </w:r>
      <w:r w:rsidR="00273AAF" w:rsidRPr="00EE0874">
        <w:rPr>
          <w:rFonts w:ascii="Source Sans Pro" w:eastAsiaTheme="majorEastAsia" w:hAnsi="Source Sans Pro" w:cstheme="majorBidi"/>
          <w:b/>
          <w:bCs/>
          <w:i/>
          <w:sz w:val="22"/>
          <w:szCs w:val="22"/>
        </w:rPr>
        <w:t>project:</w:t>
      </w:r>
      <w:r w:rsidR="00273AAF" w:rsidRPr="00EE0874">
        <w:rPr>
          <w:rFonts w:ascii="Source Sans Pro" w:eastAsiaTheme="majorEastAsia" w:hAnsi="Source Sans Pro" w:cstheme="majorBidi"/>
          <w:i/>
          <w:sz w:val="22"/>
          <w:szCs w:val="22"/>
        </w:rPr>
        <w:t xml:space="preserve"> t</w:t>
      </w:r>
      <w:r w:rsidRPr="00EE0874">
        <w:rPr>
          <w:rFonts w:ascii="Source Sans Pro" w:hAnsi="Source Sans Pro"/>
          <w:sz w:val="22"/>
          <w:szCs w:val="22"/>
        </w:rPr>
        <w:t>o improve quality of life of persons with disability and those at risk of disability through the provision of comprehensive preventive, curative and rehabilitative services in central rural Ethiopia between January, 2021 and December, 2023.</w:t>
      </w:r>
    </w:p>
    <w:p w14:paraId="4206A529" w14:textId="79C931E1" w:rsidR="00273AAF" w:rsidRPr="00EE0874" w:rsidRDefault="00273AAF" w:rsidP="00EE0874">
      <w:pPr>
        <w:jc w:val="both"/>
        <w:rPr>
          <w:rFonts w:ascii="Source Sans Pro" w:hAnsi="Source Sans Pro"/>
          <w:sz w:val="22"/>
          <w:szCs w:val="22"/>
        </w:rPr>
      </w:pPr>
      <w:r w:rsidRPr="00EE0874">
        <w:rPr>
          <w:rFonts w:ascii="Source Sans Pro" w:hAnsi="Source Sans Pro"/>
          <w:sz w:val="22"/>
          <w:szCs w:val="22"/>
        </w:rPr>
        <w:t xml:space="preserve">In our pursuit of delivering </w:t>
      </w:r>
      <w:r w:rsidR="00EA130A" w:rsidRPr="00EE0874">
        <w:rPr>
          <w:rFonts w:ascii="Source Sans Pro" w:hAnsi="Source Sans Pro"/>
          <w:sz w:val="22"/>
          <w:szCs w:val="22"/>
        </w:rPr>
        <w:t xml:space="preserve">patient centered </w:t>
      </w:r>
      <w:r w:rsidRPr="00EE0874">
        <w:rPr>
          <w:rFonts w:ascii="Source Sans Pro" w:hAnsi="Source Sans Pro"/>
          <w:sz w:val="22"/>
          <w:szCs w:val="22"/>
        </w:rPr>
        <w:t>healthcare services, GTM specialty hospital has been committed to elevating the standard of patient care through a holistic and comprehensive approach to medical and rehabilitation services. This initiative aims to integrate</w:t>
      </w:r>
      <w:r w:rsidR="00EA130A" w:rsidRPr="00EE0874">
        <w:rPr>
          <w:rFonts w:ascii="Source Sans Pro" w:hAnsi="Source Sans Pro"/>
          <w:sz w:val="22"/>
          <w:szCs w:val="22"/>
        </w:rPr>
        <w:t xml:space="preserve"> different</w:t>
      </w:r>
      <w:r w:rsidRPr="00EE0874">
        <w:rPr>
          <w:rFonts w:ascii="Source Sans Pro" w:hAnsi="Source Sans Pro"/>
          <w:sz w:val="22"/>
          <w:szCs w:val="22"/>
        </w:rPr>
        <w:t xml:space="preserve"> </w:t>
      </w:r>
      <w:r w:rsidR="00EA130A" w:rsidRPr="00EE0874">
        <w:rPr>
          <w:rFonts w:ascii="Source Sans Pro" w:hAnsi="Source Sans Pro"/>
          <w:sz w:val="22"/>
          <w:szCs w:val="22"/>
        </w:rPr>
        <w:t>medical and rehabilitation services like Eye health, Ear and Hearing Care, Physical impairment rehabilitation &amp; Epilepsy,</w:t>
      </w:r>
      <w:r w:rsidRPr="00EE0874">
        <w:rPr>
          <w:rFonts w:ascii="Source Sans Pro" w:hAnsi="Source Sans Pro"/>
          <w:sz w:val="22"/>
          <w:szCs w:val="22"/>
        </w:rPr>
        <w:t xml:space="preserve"> ensuring that our patients receive effective and personalized care throughout their healthcare journey.</w:t>
      </w:r>
    </w:p>
    <w:p w14:paraId="09AEC7CB" w14:textId="77777777" w:rsidR="008C7A4B" w:rsidRPr="00EE0874" w:rsidRDefault="008C7A4B" w:rsidP="00EE0874">
      <w:pPr>
        <w:jc w:val="both"/>
        <w:rPr>
          <w:rFonts w:ascii="Source Sans Pro" w:hAnsi="Source Sans Pro"/>
          <w:sz w:val="22"/>
          <w:szCs w:val="22"/>
        </w:rPr>
      </w:pPr>
    </w:p>
    <w:p w14:paraId="5C3CDDB8" w14:textId="1CF144DD" w:rsidR="00D363C9" w:rsidRPr="00EE0874" w:rsidRDefault="00D363C9" w:rsidP="00EE0874">
      <w:pPr>
        <w:keepNext/>
        <w:keepLines/>
        <w:jc w:val="both"/>
        <w:outlineLvl w:val="0"/>
        <w:rPr>
          <w:rFonts w:ascii="Source Sans Pro" w:hAnsi="Source Sans Pro"/>
          <w:b/>
          <w:bCs/>
          <w:color w:val="000000" w:themeColor="text1"/>
          <w:sz w:val="22"/>
          <w:szCs w:val="22"/>
        </w:rPr>
      </w:pPr>
      <w:r w:rsidRPr="00EE0874">
        <w:rPr>
          <w:rFonts w:ascii="Source Sans Pro" w:hAnsi="Source Sans Pro"/>
          <w:b/>
          <w:bCs/>
          <w:color w:val="000000" w:themeColor="text1"/>
          <w:sz w:val="22"/>
          <w:szCs w:val="22"/>
        </w:rPr>
        <w:lastRenderedPageBreak/>
        <w:t>During the implementation of the project activities, the following challenges were encountered:</w:t>
      </w:r>
    </w:p>
    <w:p w14:paraId="1F867C23" w14:textId="465539B1" w:rsidR="00334DB5" w:rsidRPr="00EE0874" w:rsidRDefault="00D363C9" w:rsidP="00EE0874">
      <w:pPr>
        <w:pStyle w:val="ListParagraph"/>
        <w:keepNext/>
        <w:keepLines/>
        <w:numPr>
          <w:ilvl w:val="0"/>
          <w:numId w:val="31"/>
        </w:numPr>
        <w:jc w:val="both"/>
        <w:outlineLvl w:val="0"/>
        <w:rPr>
          <w:rFonts w:ascii="Source Sans Pro" w:hAnsi="Source Sans Pro"/>
          <w:bCs/>
          <w:color w:val="000000" w:themeColor="text1"/>
          <w:sz w:val="22"/>
          <w:szCs w:val="22"/>
        </w:rPr>
      </w:pPr>
      <w:r w:rsidRPr="00EE0874">
        <w:rPr>
          <w:rFonts w:ascii="Source Sans Pro" w:hAnsi="Source Sans Pro"/>
          <w:b/>
          <w:bCs/>
          <w:color w:val="000000" w:themeColor="text1"/>
          <w:sz w:val="22"/>
          <w:szCs w:val="22"/>
        </w:rPr>
        <w:t>High prices of medicines and the unavailability of IOL</w:t>
      </w:r>
      <w:r w:rsidR="00334DB5" w:rsidRPr="00EE0874">
        <w:rPr>
          <w:rFonts w:ascii="Source Sans Pro" w:hAnsi="Source Sans Pro"/>
          <w:bCs/>
          <w:color w:val="000000" w:themeColor="text1"/>
          <w:sz w:val="22"/>
          <w:szCs w:val="22"/>
        </w:rPr>
        <w:t>:-</w:t>
      </w:r>
      <w:r w:rsidRPr="00EE0874">
        <w:rPr>
          <w:rFonts w:ascii="Source Sans Pro" w:hAnsi="Source Sans Pro"/>
          <w:bCs/>
          <w:color w:val="000000" w:themeColor="text1"/>
          <w:sz w:val="22"/>
          <w:szCs w:val="22"/>
        </w:rPr>
        <w:t>The high price of medicines and the unavailability of IOL (18-24D) were major concerns, as GTM performs more than 2,000 cataract surgeries in a year using its two base centers in Butajira and Batu. In order to provide high-volume and quality cataract surgery, the supply chain of IOL and other essential medicines has to be resolved. GTM still requires assistance in this regard.</w:t>
      </w:r>
    </w:p>
    <w:p w14:paraId="03F9E547" w14:textId="7C818692" w:rsidR="00334DB5" w:rsidRPr="00EE0874" w:rsidRDefault="00D363C9" w:rsidP="00EE0874">
      <w:pPr>
        <w:pStyle w:val="ListParagraph"/>
        <w:keepNext/>
        <w:keepLines/>
        <w:numPr>
          <w:ilvl w:val="0"/>
          <w:numId w:val="31"/>
        </w:numPr>
        <w:jc w:val="both"/>
        <w:outlineLvl w:val="0"/>
        <w:rPr>
          <w:rFonts w:ascii="Source Sans Pro" w:hAnsi="Source Sans Pro"/>
          <w:bCs/>
          <w:color w:val="000000" w:themeColor="text1"/>
          <w:sz w:val="22"/>
          <w:szCs w:val="22"/>
        </w:rPr>
      </w:pPr>
      <w:r w:rsidRPr="00EE0874">
        <w:rPr>
          <w:rFonts w:ascii="Source Sans Pro" w:hAnsi="Source Sans Pro"/>
          <w:b/>
          <w:bCs/>
          <w:color w:val="000000" w:themeColor="text1"/>
          <w:sz w:val="22"/>
          <w:szCs w:val="22"/>
        </w:rPr>
        <w:t xml:space="preserve">Unavailability of polypropylene, a raw material, for the production of braces for persons with </w:t>
      </w:r>
      <w:r w:rsidR="00EE0874" w:rsidRPr="00EE0874">
        <w:rPr>
          <w:rFonts w:ascii="Source Sans Pro" w:hAnsi="Source Sans Pro"/>
          <w:b/>
          <w:bCs/>
          <w:color w:val="000000" w:themeColor="text1"/>
          <w:sz w:val="22"/>
          <w:szCs w:val="22"/>
        </w:rPr>
        <w:t>disabilities</w:t>
      </w:r>
      <w:r w:rsidR="00EE0874" w:rsidRPr="00EE0874">
        <w:rPr>
          <w:rFonts w:ascii="Source Sans Pro" w:hAnsi="Source Sans Pro"/>
          <w:bCs/>
          <w:color w:val="000000" w:themeColor="text1"/>
          <w:sz w:val="22"/>
          <w:szCs w:val="22"/>
        </w:rPr>
        <w:t>: -</w:t>
      </w:r>
      <w:r w:rsidRPr="00EE0874">
        <w:rPr>
          <w:rFonts w:ascii="Source Sans Pro" w:hAnsi="Source Sans Pro"/>
          <w:bCs/>
          <w:color w:val="000000" w:themeColor="text1"/>
          <w:sz w:val="22"/>
          <w:szCs w:val="22"/>
        </w:rPr>
        <w:t>This has been a major obstacle to the production of mobility appliances over the last three years. GTM secured annual supplies of polypropylene from Cheshire homes in 2022. However, the unavailability of polypropylene and the high cost of producing crutch handles make it difficult to provide assistive devices for persons with disabilities.</w:t>
      </w:r>
    </w:p>
    <w:p w14:paraId="1E85CF1F" w14:textId="522D9D36" w:rsidR="00334DB5" w:rsidRPr="00EE0874" w:rsidRDefault="00D363C9" w:rsidP="00EE0874">
      <w:pPr>
        <w:pStyle w:val="ListParagraph"/>
        <w:keepNext/>
        <w:keepLines/>
        <w:numPr>
          <w:ilvl w:val="0"/>
          <w:numId w:val="31"/>
        </w:numPr>
        <w:jc w:val="both"/>
        <w:outlineLvl w:val="0"/>
        <w:rPr>
          <w:rFonts w:ascii="Source Sans Pro" w:hAnsi="Source Sans Pro"/>
          <w:bCs/>
          <w:color w:val="000000" w:themeColor="text1"/>
          <w:sz w:val="22"/>
          <w:szCs w:val="22"/>
        </w:rPr>
      </w:pPr>
      <w:r w:rsidRPr="00EE0874">
        <w:rPr>
          <w:rFonts w:ascii="Source Sans Pro" w:hAnsi="Source Sans Pro"/>
          <w:b/>
          <w:bCs/>
          <w:color w:val="000000" w:themeColor="text1"/>
          <w:sz w:val="22"/>
          <w:szCs w:val="22"/>
        </w:rPr>
        <w:t xml:space="preserve">The CBM financial contribution for low vision services has been </w:t>
      </w:r>
      <w:r w:rsidR="000D320F" w:rsidRPr="00EE0874">
        <w:rPr>
          <w:rFonts w:ascii="Source Sans Pro" w:hAnsi="Source Sans Pro"/>
          <w:b/>
          <w:bCs/>
          <w:color w:val="000000" w:themeColor="text1"/>
          <w:sz w:val="22"/>
          <w:szCs w:val="22"/>
        </w:rPr>
        <w:t>discontinued</w:t>
      </w:r>
      <w:r w:rsidR="000D320F" w:rsidRPr="00EE0874">
        <w:rPr>
          <w:rFonts w:ascii="Source Sans Pro" w:hAnsi="Source Sans Pro"/>
          <w:bCs/>
          <w:color w:val="000000" w:themeColor="text1"/>
          <w:sz w:val="22"/>
          <w:szCs w:val="22"/>
        </w:rPr>
        <w:t>: -</w:t>
      </w:r>
      <w:r w:rsidRPr="00EE0874">
        <w:rPr>
          <w:rFonts w:ascii="Source Sans Pro" w:hAnsi="Source Sans Pro"/>
          <w:bCs/>
          <w:color w:val="000000" w:themeColor="text1"/>
          <w:sz w:val="22"/>
          <w:szCs w:val="22"/>
        </w:rPr>
        <w:t xml:space="preserve"> Since there was no funding set aside beginning in 2023 from CBM, the low vision services, which included providing ongoing training and counseling to low vision patients and caretakers and routine follow-up for patients who acquired low vision devices, were compromised. The first-in-kind low vision was first started in GTM after a kind donation from CBM, and it is one of the most prominent supports for our rural beneficiaries. Stopping the support before there has been enough discussion and agreement would significantly affect the goal of improving the quality of life of low-vision patients.</w:t>
      </w:r>
    </w:p>
    <w:p w14:paraId="5B330025" w14:textId="77777777" w:rsidR="00334DB5" w:rsidRPr="00EE0874" w:rsidRDefault="00D363C9" w:rsidP="00EE0874">
      <w:pPr>
        <w:pStyle w:val="ListParagraph"/>
        <w:keepNext/>
        <w:keepLines/>
        <w:numPr>
          <w:ilvl w:val="0"/>
          <w:numId w:val="31"/>
        </w:numPr>
        <w:jc w:val="both"/>
        <w:outlineLvl w:val="0"/>
        <w:rPr>
          <w:rFonts w:ascii="Source Sans Pro" w:hAnsi="Source Sans Pro"/>
          <w:bCs/>
          <w:color w:val="000000" w:themeColor="text1"/>
          <w:sz w:val="22"/>
          <w:szCs w:val="22"/>
        </w:rPr>
      </w:pPr>
      <w:r w:rsidRPr="00EE0874">
        <w:rPr>
          <w:rFonts w:ascii="Source Sans Pro" w:hAnsi="Source Sans Pro"/>
          <w:b/>
          <w:bCs/>
          <w:color w:val="000000" w:themeColor="text1"/>
          <w:sz w:val="22"/>
          <w:szCs w:val="22"/>
        </w:rPr>
        <w:t>Unavailability of hearing aids</w:t>
      </w:r>
      <w:r w:rsidRPr="00EE0874">
        <w:rPr>
          <w:rFonts w:ascii="Source Sans Pro" w:hAnsi="Source Sans Pro"/>
          <w:bCs/>
          <w:color w:val="000000" w:themeColor="text1"/>
          <w:sz w:val="22"/>
          <w:szCs w:val="22"/>
        </w:rPr>
        <w:t>: During the project period, a lot of patients were identified as candidates for a new hearing aid. As there have been no hearing aids, we are not able to help them. Despite the serious consequences and burden that come with hearing loss, the problem is made worse by the lack of hearing aids.</w:t>
      </w:r>
    </w:p>
    <w:p w14:paraId="2CE3F3AD" w14:textId="221A8B29" w:rsidR="00D363C9" w:rsidRPr="00EE0874" w:rsidRDefault="00D363C9" w:rsidP="00EE0874">
      <w:pPr>
        <w:pStyle w:val="ListParagraph"/>
        <w:keepNext/>
        <w:keepLines/>
        <w:numPr>
          <w:ilvl w:val="0"/>
          <w:numId w:val="31"/>
        </w:numPr>
        <w:jc w:val="both"/>
        <w:outlineLvl w:val="0"/>
        <w:rPr>
          <w:rFonts w:ascii="Source Sans Pro" w:hAnsi="Source Sans Pro"/>
          <w:bCs/>
          <w:color w:val="000000" w:themeColor="text1"/>
          <w:sz w:val="22"/>
          <w:szCs w:val="22"/>
        </w:rPr>
      </w:pPr>
      <w:r w:rsidRPr="00EE0874">
        <w:rPr>
          <w:rFonts w:ascii="Source Sans Pro" w:hAnsi="Source Sans Pro"/>
          <w:b/>
          <w:bCs/>
          <w:color w:val="000000" w:themeColor="text1"/>
          <w:sz w:val="22"/>
          <w:szCs w:val="22"/>
        </w:rPr>
        <w:t>Surgical camps for ENT patients:</w:t>
      </w:r>
      <w:r w:rsidRPr="00EE0874">
        <w:rPr>
          <w:rFonts w:ascii="Source Sans Pro" w:hAnsi="Source Sans Pro"/>
          <w:bCs/>
          <w:color w:val="000000" w:themeColor="text1"/>
          <w:sz w:val="22"/>
          <w:szCs w:val="22"/>
        </w:rPr>
        <w:t xml:space="preserve"> </w:t>
      </w:r>
      <w:r w:rsidR="00B34C6B" w:rsidRPr="00EE0874">
        <w:rPr>
          <w:rFonts w:ascii="Source Sans Pro" w:hAnsi="Source Sans Pro"/>
          <w:bCs/>
          <w:color w:val="000000" w:themeColor="text1"/>
          <w:sz w:val="22"/>
          <w:szCs w:val="22"/>
        </w:rPr>
        <w:t>The plan to organize the surgical camp in collaboration with St. Paul Hospital and Dr. Uta Froeschl once a month could not materialize due to different reasons. Apart from the lack of sufficient budget allocation for this particular activity, security concerns and issues at St. Paul Hospital made it difficult to achieve the plan successfully.</w:t>
      </w:r>
    </w:p>
    <w:p w14:paraId="529D01B2" w14:textId="413D4CEE" w:rsidR="00334DB5" w:rsidRPr="00EE0874" w:rsidRDefault="00334DB5" w:rsidP="00EE0874">
      <w:pPr>
        <w:keepNext/>
        <w:keepLines/>
        <w:jc w:val="both"/>
        <w:outlineLvl w:val="0"/>
        <w:rPr>
          <w:rFonts w:ascii="Source Sans Pro" w:hAnsi="Source Sans Pro"/>
          <w:b/>
          <w:bCs/>
          <w:color w:val="000000" w:themeColor="text1"/>
          <w:sz w:val="22"/>
          <w:szCs w:val="22"/>
        </w:rPr>
      </w:pPr>
      <w:bookmarkStart w:id="1" w:name="budget"/>
      <w:r w:rsidRPr="00EE0874">
        <w:rPr>
          <w:rFonts w:ascii="Source Sans Pro" w:hAnsi="Source Sans Pro"/>
          <w:b/>
          <w:bCs/>
          <w:color w:val="000000" w:themeColor="text1"/>
          <w:sz w:val="22"/>
          <w:szCs w:val="22"/>
        </w:rPr>
        <w:t>Strategy changes (Budget reallocation)</w:t>
      </w:r>
    </w:p>
    <w:bookmarkEnd w:id="1"/>
    <w:p w14:paraId="70DD29A6" w14:textId="60F17593" w:rsidR="00334DB5" w:rsidRPr="00EE0874" w:rsidRDefault="00334DB5" w:rsidP="00EE0874">
      <w:pPr>
        <w:keepNext/>
        <w:keepLines/>
        <w:jc w:val="both"/>
        <w:outlineLvl w:val="0"/>
        <w:rPr>
          <w:rFonts w:ascii="Source Sans Pro" w:hAnsi="Source Sans Pro"/>
          <w:b/>
          <w:bCs/>
          <w:color w:val="000000" w:themeColor="text1"/>
          <w:sz w:val="22"/>
          <w:szCs w:val="22"/>
        </w:rPr>
      </w:pPr>
      <w:r w:rsidRPr="00EE0874">
        <w:rPr>
          <w:rFonts w:ascii="Source Sans Pro" w:hAnsi="Source Sans Pro"/>
          <w:bCs/>
          <w:color w:val="000000" w:themeColor="text1"/>
          <w:sz w:val="22"/>
          <w:szCs w:val="22"/>
        </w:rPr>
        <w:t>In order to make the greatest use of the allotted funds, two planned project activities' budgets were re-designated or reallocated during the project period (2022) in consultation with CBM-CO. The previously approved budget for procurement of low vision devices, under activity 06.01 of the approved budget of P-4081 GTM Comprehensive Medical and Rehabilitation Services, was reallocated to cover costs linked to the provision of comprehensive low vision services (Activity 05.01: Low Vision Screening of Children and Adults). This is due to the fact that GTM had sufficient stocks of low-vision devices for the reporting period. In addition, the plan to organize an experience-sharing visit of our senior optometrist to Kenya was also rescinded since our two senior optometrists underwent rigorous virtual training on low vision from CBM Low Vision Advisor, Dr. Karin van Dijk, which lasted two weeks. Instead, the budget was reallocated to provide safe guarding training (01.07: Safeguarding training for project staff) and purchase frames and lenses (06.01: Equipment and maintain stocks for low vision testing tools, materials, and spectacle frames).</w:t>
      </w:r>
      <w:r w:rsidRPr="00EE0874">
        <w:rPr>
          <w:rFonts w:ascii="Source Sans Pro" w:hAnsi="Source Sans Pro"/>
          <w:b/>
          <w:bCs/>
          <w:color w:val="000000" w:themeColor="text1"/>
          <w:sz w:val="22"/>
          <w:szCs w:val="22"/>
        </w:rPr>
        <w:t xml:space="preserve"> </w:t>
      </w:r>
    </w:p>
    <w:p w14:paraId="249667DD" w14:textId="77777777" w:rsidR="00A663C1" w:rsidRPr="00EE0874" w:rsidRDefault="00A663C1" w:rsidP="00EE0874">
      <w:pPr>
        <w:keepNext/>
        <w:keepLines/>
        <w:jc w:val="both"/>
        <w:outlineLvl w:val="0"/>
        <w:rPr>
          <w:rFonts w:ascii="Source Sans Pro" w:eastAsiaTheme="majorEastAsia" w:hAnsi="Source Sans Pro" w:cstheme="majorBidi"/>
          <w:bCs/>
          <w:sz w:val="22"/>
          <w:szCs w:val="22"/>
        </w:rPr>
      </w:pPr>
    </w:p>
    <w:p w14:paraId="66AD18D8" w14:textId="63525182" w:rsidR="00273AAF" w:rsidRPr="00EE0874" w:rsidRDefault="00A663C1" w:rsidP="00EE0874">
      <w:pPr>
        <w:keepNext/>
        <w:keepLines/>
        <w:jc w:val="both"/>
        <w:outlineLvl w:val="0"/>
        <w:rPr>
          <w:rFonts w:ascii="Source Sans Pro" w:eastAsiaTheme="majorEastAsia" w:hAnsi="Source Sans Pro" w:cstheme="majorBidi"/>
          <w:b/>
          <w:bCs/>
          <w:i/>
          <w:sz w:val="22"/>
          <w:szCs w:val="22"/>
        </w:rPr>
      </w:pPr>
      <w:r w:rsidRPr="00EE0874">
        <w:rPr>
          <w:rFonts w:ascii="Source Sans Pro" w:eastAsiaTheme="majorEastAsia" w:hAnsi="Source Sans Pro" w:cstheme="majorBidi"/>
          <w:b/>
          <w:bCs/>
          <w:i/>
          <w:sz w:val="22"/>
          <w:szCs w:val="22"/>
        </w:rPr>
        <w:t>The Specific objective of the proposed project</w:t>
      </w:r>
      <w:r w:rsidR="00273AAF" w:rsidRPr="00EE0874">
        <w:rPr>
          <w:rFonts w:ascii="Source Sans Pro" w:eastAsiaTheme="majorEastAsia" w:hAnsi="Source Sans Pro" w:cstheme="majorBidi"/>
          <w:b/>
          <w:bCs/>
          <w:i/>
          <w:sz w:val="22"/>
          <w:szCs w:val="22"/>
        </w:rPr>
        <w:t xml:space="preserve">: </w:t>
      </w:r>
      <w:r w:rsidR="00273AAF" w:rsidRPr="00EE0874">
        <w:rPr>
          <w:rFonts w:ascii="Source Sans Pro" w:eastAsiaTheme="majorEastAsia" w:hAnsi="Source Sans Pro" w:cstheme="majorBidi"/>
          <w:i/>
          <w:sz w:val="22"/>
          <w:szCs w:val="22"/>
        </w:rPr>
        <w:t>t</w:t>
      </w:r>
      <w:r w:rsidRPr="00EE0874">
        <w:rPr>
          <w:rFonts w:ascii="Source Sans Pro" w:hAnsi="Source Sans Pro"/>
          <w:sz w:val="22"/>
          <w:szCs w:val="22"/>
        </w:rPr>
        <w:t>o improve efficiency and effectiveness of Comprehensive Eye Care, ENT, Epilepsy and Physical Rehabilitation Services addressing persons with disabilities and at risk of disability in Butajira</w:t>
      </w:r>
      <w:r w:rsidR="00273AAF" w:rsidRPr="00EE0874">
        <w:rPr>
          <w:rFonts w:ascii="Source Sans Pro" w:hAnsi="Source Sans Pro"/>
          <w:sz w:val="22"/>
          <w:szCs w:val="22"/>
        </w:rPr>
        <w:t xml:space="preserve"> town and its surrounding rural areas.</w:t>
      </w:r>
    </w:p>
    <w:p w14:paraId="3382AA8D" w14:textId="5F7A4C59" w:rsidR="00A663C1" w:rsidRPr="00EE0874" w:rsidRDefault="007874AF" w:rsidP="00EE0874">
      <w:pPr>
        <w:keepNext/>
        <w:keepLines/>
        <w:jc w:val="both"/>
        <w:outlineLvl w:val="0"/>
        <w:rPr>
          <w:rFonts w:ascii="Source Sans Pro" w:eastAsiaTheme="majorEastAsia" w:hAnsi="Source Sans Pro" w:cstheme="majorBidi"/>
          <w:b/>
          <w:bCs/>
          <w:i/>
          <w:sz w:val="22"/>
          <w:szCs w:val="22"/>
        </w:rPr>
      </w:pPr>
      <w:r w:rsidRPr="00EE0874">
        <w:rPr>
          <w:rFonts w:ascii="Source Sans Pro" w:eastAsiaTheme="majorEastAsia" w:hAnsi="Source Sans Pro" w:cstheme="majorBidi"/>
          <w:bCs/>
          <w:sz w:val="22"/>
          <w:szCs w:val="22"/>
        </w:rPr>
        <w:lastRenderedPageBreak/>
        <w:t xml:space="preserve">The successful implementation of comprehensive preventive, curative, and rehabilitative services has not </w:t>
      </w:r>
      <w:r w:rsidR="008E0FE9" w:rsidRPr="00EE0874">
        <w:rPr>
          <w:rFonts w:ascii="Source Sans Pro" w:eastAsiaTheme="majorEastAsia" w:hAnsi="Source Sans Pro" w:cstheme="majorBidi"/>
          <w:bCs/>
          <w:sz w:val="22"/>
          <w:szCs w:val="22"/>
        </w:rPr>
        <w:t xml:space="preserve">been </w:t>
      </w:r>
      <w:r w:rsidRPr="00EE0874">
        <w:rPr>
          <w:rFonts w:ascii="Source Sans Pro" w:eastAsiaTheme="majorEastAsia" w:hAnsi="Source Sans Pro" w:cstheme="majorBidi"/>
          <w:bCs/>
          <w:sz w:val="22"/>
          <w:szCs w:val="22"/>
        </w:rPr>
        <w:t>only met</w:t>
      </w:r>
      <w:r w:rsidR="008E0FE9" w:rsidRPr="00EE0874">
        <w:rPr>
          <w:rFonts w:ascii="Source Sans Pro" w:eastAsiaTheme="majorEastAsia" w:hAnsi="Source Sans Pro" w:cstheme="majorBidi"/>
          <w:bCs/>
          <w:sz w:val="22"/>
          <w:szCs w:val="22"/>
        </w:rPr>
        <w:t>,</w:t>
      </w:r>
      <w:r w:rsidRPr="00EE0874">
        <w:rPr>
          <w:rFonts w:ascii="Source Sans Pro" w:eastAsiaTheme="majorEastAsia" w:hAnsi="Source Sans Pro" w:cstheme="majorBidi"/>
          <w:bCs/>
          <w:sz w:val="22"/>
          <w:szCs w:val="22"/>
        </w:rPr>
        <w:t xml:space="preserve"> but exceeded expectations, resulting in a significant improvement in the overall well-being and livelihoods of the target population. Through this three-year duration </w:t>
      </w:r>
      <w:r w:rsidR="002233A5" w:rsidRPr="00EE0874">
        <w:rPr>
          <w:rFonts w:ascii="Source Sans Pro" w:eastAsiaTheme="majorEastAsia" w:hAnsi="Source Sans Pro" w:cstheme="majorBidi"/>
          <w:bCs/>
          <w:sz w:val="22"/>
          <w:szCs w:val="22"/>
        </w:rPr>
        <w:t>project,</w:t>
      </w:r>
      <w:r w:rsidRPr="00EE0874">
        <w:rPr>
          <w:rFonts w:ascii="Source Sans Pro" w:eastAsiaTheme="majorEastAsia" w:hAnsi="Source Sans Pro" w:cstheme="majorBidi"/>
          <w:bCs/>
          <w:sz w:val="22"/>
          <w:szCs w:val="22"/>
        </w:rPr>
        <w:t xml:space="preserve"> individuals with disabilities and those at risk have experienced significant improvements in health outcomes, increased participation in community activities, and marked improvements in their quality of life. This accomplishment highlights the project's commitment to making a lasting and meaningful impact on the lives of those it serves in central rural Ethiopia.</w:t>
      </w:r>
      <w:r w:rsidR="00273AAF" w:rsidRPr="00EE0874">
        <w:rPr>
          <w:rFonts w:ascii="Source Sans Pro" w:eastAsiaTheme="majorEastAsia" w:hAnsi="Source Sans Pro" w:cstheme="majorBidi"/>
          <w:bCs/>
          <w:sz w:val="22"/>
          <w:szCs w:val="22"/>
        </w:rPr>
        <w:t xml:space="preserve"> In </w:t>
      </w:r>
      <w:r w:rsidR="00DE2FB7" w:rsidRPr="00EE0874">
        <w:rPr>
          <w:rFonts w:ascii="Source Sans Pro" w:eastAsiaTheme="majorEastAsia" w:hAnsi="Source Sans Pro" w:cstheme="majorBidi"/>
          <w:bCs/>
          <w:sz w:val="22"/>
          <w:szCs w:val="22"/>
        </w:rPr>
        <w:t>general,</w:t>
      </w:r>
      <w:r w:rsidR="00273AAF" w:rsidRPr="00EE0874">
        <w:rPr>
          <w:rFonts w:ascii="Source Sans Pro" w:eastAsiaTheme="majorEastAsia" w:hAnsi="Source Sans Pro" w:cstheme="majorBidi"/>
          <w:bCs/>
          <w:sz w:val="22"/>
          <w:szCs w:val="22"/>
        </w:rPr>
        <w:t xml:space="preserve"> we contributed towards optimizing patient outcomes, enhance the quality of life, and promote a continuum of care that addresses both acute medical needs and long-term rehabilitation requirements</w:t>
      </w:r>
      <w:r w:rsidR="00273AAF" w:rsidRPr="00EE0874">
        <w:rPr>
          <w:rFonts w:ascii="Source Sans Pro" w:hAnsi="Source Sans Pro"/>
          <w:sz w:val="22"/>
          <w:szCs w:val="22"/>
        </w:rPr>
        <w:t>.</w:t>
      </w:r>
    </w:p>
    <w:p w14:paraId="6A33C60D" w14:textId="6D9912D0" w:rsidR="00334DB5" w:rsidRDefault="00225262" w:rsidP="00F75F85">
      <w:pPr>
        <w:pStyle w:val="Heading1"/>
        <w:numPr>
          <w:ilvl w:val="0"/>
          <w:numId w:val="1"/>
        </w:numPr>
        <w:spacing w:before="0"/>
        <w:ind w:left="284"/>
        <w:jc w:val="both"/>
        <w:rPr>
          <w:rFonts w:ascii="Source Sans Pro" w:hAnsi="Source Sans Pro"/>
          <w:b/>
          <w:bCs/>
          <w:color w:val="auto"/>
          <w:sz w:val="22"/>
          <w:szCs w:val="22"/>
          <w:lang w:val="en-AU"/>
        </w:rPr>
      </w:pPr>
      <w:r w:rsidRPr="00EE0874">
        <w:rPr>
          <w:rStyle w:val="Heading2Char"/>
          <w:rFonts w:ascii="Source Sans Pro" w:hAnsi="Source Sans Pro"/>
          <w:b/>
          <w:bCs/>
          <w:color w:val="auto"/>
          <w:sz w:val="22"/>
          <w:szCs w:val="22"/>
        </w:rPr>
        <w:t xml:space="preserve">To what extent were the planned </w:t>
      </w:r>
      <w:r w:rsidR="005A3329" w:rsidRPr="00EE0874">
        <w:rPr>
          <w:rStyle w:val="Heading2Char"/>
          <w:rFonts w:ascii="Source Sans Pro" w:hAnsi="Source Sans Pro"/>
          <w:b/>
          <w:bCs/>
          <w:color w:val="auto"/>
          <w:sz w:val="22"/>
          <w:szCs w:val="22"/>
        </w:rPr>
        <w:t>R</w:t>
      </w:r>
      <w:r w:rsidRPr="00EE0874">
        <w:rPr>
          <w:rStyle w:val="Heading2Char"/>
          <w:rFonts w:ascii="Source Sans Pro" w:hAnsi="Source Sans Pro"/>
          <w:b/>
          <w:bCs/>
          <w:color w:val="auto"/>
          <w:sz w:val="22"/>
          <w:szCs w:val="22"/>
        </w:rPr>
        <w:t>esults achieved or not during the</w:t>
      </w:r>
      <w:r w:rsidRPr="00EE0874">
        <w:rPr>
          <w:rFonts w:ascii="Source Sans Pro" w:hAnsi="Source Sans Pro"/>
          <w:b/>
          <w:bCs/>
          <w:color w:val="auto"/>
          <w:sz w:val="22"/>
          <w:szCs w:val="22"/>
          <w:lang w:val="en-AU"/>
        </w:rPr>
        <w:t xml:space="preserve"> </w:t>
      </w:r>
      <w:r w:rsidR="002822A7" w:rsidRPr="00EE0874">
        <w:rPr>
          <w:rFonts w:ascii="Source Sans Pro" w:hAnsi="Source Sans Pro"/>
          <w:b/>
          <w:bCs/>
          <w:color w:val="auto"/>
          <w:sz w:val="22"/>
          <w:szCs w:val="22"/>
          <w:lang w:val="en-AU"/>
        </w:rPr>
        <w:t>reporting period</w:t>
      </w:r>
      <w:r w:rsidRPr="00EE0874">
        <w:rPr>
          <w:rFonts w:ascii="Source Sans Pro" w:hAnsi="Source Sans Pro"/>
          <w:b/>
          <w:bCs/>
          <w:color w:val="auto"/>
          <w:sz w:val="22"/>
          <w:szCs w:val="22"/>
          <w:lang w:val="en-AU"/>
        </w:rPr>
        <w:t>?</w:t>
      </w:r>
    </w:p>
    <w:p w14:paraId="04E31F9C" w14:textId="77777777" w:rsidR="00F75F85" w:rsidRPr="00F75F85" w:rsidRDefault="00F75F85" w:rsidP="00F75F85">
      <w:pPr>
        <w:rPr>
          <w:rFonts w:eastAsiaTheme="majorEastAsia"/>
          <w:lang w:val="en-AU"/>
        </w:rPr>
      </w:pPr>
    </w:p>
    <w:p w14:paraId="35E08F0D" w14:textId="188832DA" w:rsidR="00404AC2" w:rsidRPr="00EE0874" w:rsidRDefault="00404AC2" w:rsidP="00EE0874">
      <w:pPr>
        <w:jc w:val="both"/>
        <w:rPr>
          <w:rFonts w:ascii="Source Sans Pro" w:hAnsi="Source Sans Pro"/>
          <w:b/>
          <w:bCs/>
          <w:sz w:val="22"/>
          <w:szCs w:val="22"/>
        </w:rPr>
      </w:pPr>
      <w:r w:rsidRPr="00EE0874">
        <w:rPr>
          <w:rFonts w:ascii="Source Sans Pro" w:hAnsi="Source Sans Pro"/>
          <w:b/>
          <w:bCs/>
          <w:sz w:val="22"/>
          <w:szCs w:val="22"/>
        </w:rPr>
        <w:t xml:space="preserve">Table 1: Summary of performance in screening and treatment of patients </w:t>
      </w:r>
      <w:r w:rsidR="00DC38DB" w:rsidRPr="00EE0874">
        <w:rPr>
          <w:rFonts w:ascii="Source Sans Pro" w:hAnsi="Source Sans Pro"/>
          <w:b/>
          <w:bCs/>
          <w:sz w:val="22"/>
          <w:szCs w:val="22"/>
        </w:rPr>
        <w:t xml:space="preserve">from </w:t>
      </w:r>
      <w:r w:rsidR="00334DB5" w:rsidRPr="00EE0874">
        <w:rPr>
          <w:rFonts w:ascii="Source Sans Pro" w:hAnsi="Source Sans Pro"/>
          <w:b/>
          <w:bCs/>
          <w:sz w:val="22"/>
          <w:szCs w:val="22"/>
        </w:rPr>
        <w:t xml:space="preserve">January, 2021 </w:t>
      </w:r>
      <w:r w:rsidR="00DC38DB" w:rsidRPr="00EE0874">
        <w:rPr>
          <w:rFonts w:ascii="Source Sans Pro" w:hAnsi="Source Sans Pro"/>
          <w:b/>
          <w:bCs/>
          <w:sz w:val="22"/>
          <w:szCs w:val="22"/>
        </w:rPr>
        <w:t>to December 2023</w:t>
      </w:r>
    </w:p>
    <w:p w14:paraId="02DCB287" w14:textId="77777777" w:rsidR="00404AC2" w:rsidRPr="00EE0874" w:rsidRDefault="00404AC2" w:rsidP="00EE0874">
      <w:pPr>
        <w:jc w:val="both"/>
        <w:rPr>
          <w:rFonts w:ascii="Source Sans Pro" w:eastAsiaTheme="minorHAnsi" w:hAnsi="Source Sans Pro" w:cstheme="minorBidi"/>
          <w:color w:val="000000" w:themeColor="text1"/>
          <w:sz w:val="22"/>
          <w:szCs w:val="22"/>
        </w:rPr>
      </w:pPr>
    </w:p>
    <w:tbl>
      <w:tblPr>
        <w:tblStyle w:val="TableGrid1"/>
        <w:tblW w:w="10620" w:type="dxa"/>
        <w:tblInd w:w="-185" w:type="dxa"/>
        <w:tblLayout w:type="fixed"/>
        <w:tblLook w:val="04A0" w:firstRow="1" w:lastRow="0" w:firstColumn="1" w:lastColumn="0" w:noHBand="0" w:noVBand="1"/>
      </w:tblPr>
      <w:tblGrid>
        <w:gridCol w:w="4230"/>
        <w:gridCol w:w="1260"/>
        <w:gridCol w:w="1350"/>
        <w:gridCol w:w="1710"/>
        <w:gridCol w:w="2070"/>
      </w:tblGrid>
      <w:tr w:rsidR="00404AC2" w:rsidRPr="00EE0874" w14:paraId="614050AE" w14:textId="77777777" w:rsidTr="00EE0874">
        <w:trPr>
          <w:trHeight w:val="1482"/>
        </w:trPr>
        <w:tc>
          <w:tcPr>
            <w:tcW w:w="4230" w:type="dxa"/>
            <w:shd w:val="clear" w:color="auto" w:fill="FFC000" w:themeFill="accent4"/>
          </w:tcPr>
          <w:p w14:paraId="67B99F7C" w14:textId="59D06E61" w:rsidR="00404AC2" w:rsidRPr="00EE0874" w:rsidRDefault="00404AC2" w:rsidP="00EE0874">
            <w:pPr>
              <w:autoSpaceDE w:val="0"/>
              <w:autoSpaceDN w:val="0"/>
              <w:adjustRightInd w:val="0"/>
              <w:jc w:val="both"/>
              <w:rPr>
                <w:rFonts w:ascii="Source Sans Pro" w:eastAsiaTheme="minorHAnsi" w:hAnsi="Source Sans Pro"/>
                <w:b/>
                <w:bCs/>
                <w:color w:val="000000"/>
                <w:sz w:val="22"/>
                <w:szCs w:val="22"/>
                <w:lang w:val="it-IT"/>
              </w:rPr>
            </w:pPr>
            <w:r w:rsidRPr="00EE0874">
              <w:rPr>
                <w:rFonts w:ascii="Source Sans Pro" w:eastAsiaTheme="minorHAnsi" w:hAnsi="Source Sans Pro"/>
                <w:b/>
                <w:bCs/>
                <w:color w:val="000000"/>
                <w:sz w:val="22"/>
                <w:szCs w:val="22"/>
                <w:lang w:val="it-IT"/>
              </w:rPr>
              <w:t xml:space="preserve">  Key Results </w:t>
            </w:r>
          </w:p>
        </w:tc>
        <w:tc>
          <w:tcPr>
            <w:tcW w:w="1260" w:type="dxa"/>
            <w:shd w:val="clear" w:color="auto" w:fill="FFC000" w:themeFill="accent4"/>
          </w:tcPr>
          <w:p w14:paraId="57284BF6" w14:textId="7DCF01F1" w:rsidR="00404AC2" w:rsidRPr="00EE0874" w:rsidRDefault="00404AC2" w:rsidP="00EE0874">
            <w:pPr>
              <w:autoSpaceDE w:val="0"/>
              <w:autoSpaceDN w:val="0"/>
              <w:adjustRightInd w:val="0"/>
              <w:jc w:val="both"/>
              <w:rPr>
                <w:rFonts w:ascii="Source Sans Pro" w:eastAsiaTheme="minorHAnsi" w:hAnsi="Source Sans Pro"/>
                <w:b/>
                <w:bCs/>
                <w:color w:val="000000"/>
                <w:sz w:val="22"/>
                <w:szCs w:val="22"/>
                <w:lang w:val="it-IT"/>
              </w:rPr>
            </w:pPr>
            <w:r w:rsidRPr="00EE0874">
              <w:rPr>
                <w:rFonts w:ascii="Source Sans Pro" w:eastAsiaTheme="minorHAnsi" w:hAnsi="Source Sans Pro"/>
                <w:b/>
                <w:bCs/>
                <w:color w:val="000000"/>
                <w:sz w:val="22"/>
                <w:szCs w:val="22"/>
                <w:lang w:val="it-IT"/>
              </w:rPr>
              <w:t xml:space="preserve">Total project Target for two years </w:t>
            </w:r>
          </w:p>
        </w:tc>
        <w:tc>
          <w:tcPr>
            <w:tcW w:w="1350" w:type="dxa"/>
            <w:shd w:val="clear" w:color="auto" w:fill="FFC000" w:themeFill="accent4"/>
          </w:tcPr>
          <w:p w14:paraId="3FF70D22" w14:textId="7077054F" w:rsidR="00404AC2" w:rsidRPr="00EE0874" w:rsidRDefault="0011312B" w:rsidP="00EE0874">
            <w:pPr>
              <w:autoSpaceDE w:val="0"/>
              <w:autoSpaceDN w:val="0"/>
              <w:adjustRightInd w:val="0"/>
              <w:jc w:val="both"/>
              <w:rPr>
                <w:rFonts w:ascii="Source Sans Pro" w:eastAsiaTheme="minorHAnsi" w:hAnsi="Source Sans Pro"/>
                <w:b/>
                <w:bCs/>
                <w:color w:val="000000"/>
                <w:sz w:val="22"/>
                <w:szCs w:val="22"/>
                <w:lang w:val="it-IT"/>
              </w:rPr>
            </w:pPr>
            <w:r w:rsidRPr="00EE0874">
              <w:rPr>
                <w:rFonts w:ascii="Source Sans Pro" w:hAnsi="Source Sans Pro"/>
                <w:b/>
                <w:bCs/>
                <w:sz w:val="22"/>
                <w:szCs w:val="22"/>
              </w:rPr>
              <w:t xml:space="preserve">Jan 2021 to Dec,2023 actual achievement </w:t>
            </w:r>
          </w:p>
        </w:tc>
        <w:tc>
          <w:tcPr>
            <w:tcW w:w="1710" w:type="dxa"/>
            <w:shd w:val="clear" w:color="auto" w:fill="FFC000" w:themeFill="accent4"/>
          </w:tcPr>
          <w:p w14:paraId="03BFB95B" w14:textId="59FEF479" w:rsidR="00404AC2" w:rsidRPr="00EE0874" w:rsidRDefault="00404AC2" w:rsidP="00EE0874">
            <w:pPr>
              <w:autoSpaceDE w:val="0"/>
              <w:autoSpaceDN w:val="0"/>
              <w:adjustRightInd w:val="0"/>
              <w:jc w:val="both"/>
              <w:rPr>
                <w:rFonts w:ascii="Source Sans Pro" w:eastAsiaTheme="minorHAnsi" w:hAnsi="Source Sans Pro"/>
                <w:b/>
                <w:bCs/>
                <w:color w:val="000000"/>
                <w:sz w:val="22"/>
                <w:szCs w:val="22"/>
                <w:lang w:val="it-IT"/>
              </w:rPr>
            </w:pPr>
            <w:r w:rsidRPr="00EE0874">
              <w:rPr>
                <w:rFonts w:ascii="Source Sans Pro" w:eastAsiaTheme="minorHAnsi" w:hAnsi="Source Sans Pro"/>
                <w:b/>
                <w:bCs/>
                <w:color w:val="000000"/>
                <w:sz w:val="22"/>
                <w:szCs w:val="22"/>
                <w:lang w:val="it-IT"/>
              </w:rPr>
              <w:t>Achievement of six months (</w:t>
            </w:r>
            <w:r w:rsidR="0011312B" w:rsidRPr="00EE0874">
              <w:rPr>
                <w:rFonts w:ascii="Source Sans Pro" w:hAnsi="Source Sans Pro"/>
                <w:b/>
                <w:bCs/>
                <w:sz w:val="22"/>
                <w:szCs w:val="22"/>
              </w:rPr>
              <w:t>July  to Dec 2023</w:t>
            </w:r>
            <w:r w:rsidRPr="00EE0874">
              <w:rPr>
                <w:rFonts w:ascii="Source Sans Pro" w:eastAsiaTheme="minorHAnsi" w:hAnsi="Source Sans Pro"/>
                <w:b/>
                <w:bCs/>
                <w:color w:val="000000"/>
                <w:sz w:val="22"/>
                <w:szCs w:val="22"/>
                <w:lang w:val="it-IT"/>
              </w:rPr>
              <w:t>)</w:t>
            </w:r>
          </w:p>
        </w:tc>
        <w:tc>
          <w:tcPr>
            <w:tcW w:w="2070" w:type="dxa"/>
            <w:shd w:val="clear" w:color="auto" w:fill="FFC000" w:themeFill="accent4"/>
          </w:tcPr>
          <w:p w14:paraId="6D369007" w14:textId="434E0D68" w:rsidR="00404AC2" w:rsidRPr="00EE0874" w:rsidRDefault="00404AC2" w:rsidP="00EE0874">
            <w:pPr>
              <w:autoSpaceDE w:val="0"/>
              <w:autoSpaceDN w:val="0"/>
              <w:adjustRightInd w:val="0"/>
              <w:jc w:val="both"/>
              <w:rPr>
                <w:rFonts w:ascii="Source Sans Pro" w:eastAsiaTheme="minorHAnsi" w:hAnsi="Source Sans Pro"/>
                <w:b/>
                <w:bCs/>
                <w:color w:val="000000"/>
                <w:sz w:val="22"/>
                <w:szCs w:val="22"/>
                <w:lang w:val="it-IT"/>
              </w:rPr>
            </w:pPr>
            <w:r w:rsidRPr="00EE0874">
              <w:rPr>
                <w:rFonts w:ascii="Source Sans Pro" w:eastAsiaTheme="minorHAnsi" w:hAnsi="Source Sans Pro"/>
                <w:b/>
                <w:bCs/>
                <w:color w:val="000000"/>
                <w:sz w:val="22"/>
                <w:szCs w:val="22"/>
                <w:lang w:val="it-IT"/>
              </w:rPr>
              <w:t xml:space="preserve">Cumulative performance in percent </w:t>
            </w:r>
            <w:r w:rsidR="0011312B" w:rsidRPr="00EE0874">
              <w:rPr>
                <w:rFonts w:ascii="Source Sans Pro" w:eastAsiaTheme="minorHAnsi" w:hAnsi="Source Sans Pro"/>
                <w:b/>
                <w:bCs/>
                <w:color w:val="000000"/>
                <w:sz w:val="22"/>
                <w:szCs w:val="22"/>
                <w:lang w:val="it-IT"/>
              </w:rPr>
              <w:t xml:space="preserve">for the three years </w:t>
            </w:r>
          </w:p>
        </w:tc>
      </w:tr>
      <w:tr w:rsidR="009361F6" w:rsidRPr="00EE0874" w14:paraId="090A9441" w14:textId="77777777" w:rsidTr="00EE0874">
        <w:trPr>
          <w:trHeight w:val="79"/>
        </w:trPr>
        <w:tc>
          <w:tcPr>
            <w:tcW w:w="4230" w:type="dxa"/>
          </w:tcPr>
          <w:p w14:paraId="7B641207" w14:textId="075E931D" w:rsidR="009361F6" w:rsidRPr="00EE0874" w:rsidRDefault="009361F6" w:rsidP="00EE0874">
            <w:pPr>
              <w:autoSpaceDE w:val="0"/>
              <w:autoSpaceDN w:val="0"/>
              <w:adjustRightInd w:val="0"/>
              <w:jc w:val="both"/>
              <w:rPr>
                <w:rFonts w:ascii="Source Sans Pro" w:eastAsiaTheme="minorHAnsi" w:hAnsi="Source Sans Pro" w:cs="Arial"/>
                <w:bCs/>
                <w:color w:val="000000"/>
                <w:sz w:val="22"/>
                <w:szCs w:val="22"/>
                <w:lang w:val="it-IT"/>
              </w:rPr>
            </w:pPr>
            <w:r w:rsidRPr="00EE0874">
              <w:rPr>
                <w:rFonts w:ascii="Source Sans Pro" w:hAnsi="Source Sans Pro"/>
                <w:sz w:val="22"/>
                <w:szCs w:val="22"/>
              </w:rPr>
              <w:t>1.1 Eye patients screened and treated</w:t>
            </w:r>
          </w:p>
        </w:tc>
        <w:tc>
          <w:tcPr>
            <w:tcW w:w="1260" w:type="dxa"/>
          </w:tcPr>
          <w:p w14:paraId="4914892F" w14:textId="10D45278" w:rsidR="009361F6" w:rsidRPr="00EE0874" w:rsidRDefault="009361F6" w:rsidP="00EE0874">
            <w:pPr>
              <w:autoSpaceDE w:val="0"/>
              <w:autoSpaceDN w:val="0"/>
              <w:adjustRightInd w:val="0"/>
              <w:jc w:val="both"/>
              <w:rPr>
                <w:rFonts w:ascii="Source Sans Pro" w:eastAsiaTheme="minorHAnsi" w:hAnsi="Source Sans Pro" w:cs="Arial"/>
                <w:bCs/>
                <w:color w:val="000000"/>
                <w:sz w:val="22"/>
                <w:szCs w:val="22"/>
                <w:lang w:val="it-IT"/>
              </w:rPr>
            </w:pPr>
            <w:r w:rsidRPr="00EE0874">
              <w:rPr>
                <w:rFonts w:ascii="Source Sans Pro" w:hAnsi="Source Sans Pro"/>
                <w:sz w:val="22"/>
                <w:szCs w:val="22"/>
              </w:rPr>
              <w:t xml:space="preserve"> 105,000 </w:t>
            </w:r>
          </w:p>
        </w:tc>
        <w:tc>
          <w:tcPr>
            <w:tcW w:w="1350" w:type="dxa"/>
          </w:tcPr>
          <w:p w14:paraId="33DFA69E" w14:textId="1A8E691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239,926 </w:t>
            </w:r>
          </w:p>
        </w:tc>
        <w:tc>
          <w:tcPr>
            <w:tcW w:w="1710" w:type="dxa"/>
          </w:tcPr>
          <w:p w14:paraId="2607CD5F" w14:textId="37484919"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24,516 </w:t>
            </w:r>
          </w:p>
        </w:tc>
        <w:tc>
          <w:tcPr>
            <w:tcW w:w="2070" w:type="dxa"/>
          </w:tcPr>
          <w:p w14:paraId="145E846A" w14:textId="4FCFDD9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160%</w:t>
            </w:r>
          </w:p>
        </w:tc>
      </w:tr>
      <w:tr w:rsidR="009361F6" w:rsidRPr="00EE0874" w14:paraId="0296B76D" w14:textId="77777777" w:rsidTr="00EE0874">
        <w:trPr>
          <w:trHeight w:val="563"/>
        </w:trPr>
        <w:tc>
          <w:tcPr>
            <w:tcW w:w="4230" w:type="dxa"/>
          </w:tcPr>
          <w:p w14:paraId="75E62880" w14:textId="523E7DA6" w:rsidR="009361F6" w:rsidRPr="00EE0874" w:rsidRDefault="009361F6" w:rsidP="00EE0874">
            <w:pPr>
              <w:autoSpaceDE w:val="0"/>
              <w:autoSpaceDN w:val="0"/>
              <w:adjustRightInd w:val="0"/>
              <w:jc w:val="both"/>
              <w:rPr>
                <w:rFonts w:ascii="Source Sans Pro" w:eastAsiaTheme="minorHAnsi" w:hAnsi="Source Sans Pro" w:cs="Arial"/>
                <w:bCs/>
                <w:color w:val="000000"/>
                <w:sz w:val="22"/>
                <w:szCs w:val="22"/>
                <w:lang w:val="it-IT"/>
              </w:rPr>
            </w:pPr>
            <w:r w:rsidRPr="00EE0874">
              <w:rPr>
                <w:rFonts w:ascii="Source Sans Pro" w:hAnsi="Source Sans Pro"/>
                <w:sz w:val="22"/>
                <w:szCs w:val="22"/>
              </w:rPr>
              <w:t xml:space="preserve">1.3 Lid surgeries performed </w:t>
            </w:r>
          </w:p>
        </w:tc>
        <w:tc>
          <w:tcPr>
            <w:tcW w:w="1260" w:type="dxa"/>
          </w:tcPr>
          <w:p w14:paraId="19AC9AC2" w14:textId="24136B0E" w:rsidR="009361F6" w:rsidRPr="00EE0874" w:rsidRDefault="009361F6" w:rsidP="00EE0874">
            <w:pPr>
              <w:autoSpaceDE w:val="0"/>
              <w:autoSpaceDN w:val="0"/>
              <w:adjustRightInd w:val="0"/>
              <w:jc w:val="both"/>
              <w:rPr>
                <w:rFonts w:ascii="Source Sans Pro" w:eastAsiaTheme="minorHAnsi" w:hAnsi="Source Sans Pro" w:cs="Arial"/>
                <w:bCs/>
                <w:color w:val="000000"/>
                <w:sz w:val="22"/>
                <w:szCs w:val="22"/>
                <w:lang w:val="it-IT"/>
              </w:rPr>
            </w:pPr>
            <w:r w:rsidRPr="00EE0874">
              <w:rPr>
                <w:rFonts w:ascii="Source Sans Pro" w:hAnsi="Source Sans Pro"/>
                <w:sz w:val="22"/>
                <w:szCs w:val="22"/>
              </w:rPr>
              <w:t xml:space="preserve"> 5,300 </w:t>
            </w:r>
          </w:p>
        </w:tc>
        <w:tc>
          <w:tcPr>
            <w:tcW w:w="1350" w:type="dxa"/>
          </w:tcPr>
          <w:p w14:paraId="0DB9B974" w14:textId="4DE8BFEA"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2,416 </w:t>
            </w:r>
          </w:p>
        </w:tc>
        <w:tc>
          <w:tcPr>
            <w:tcW w:w="1710" w:type="dxa"/>
          </w:tcPr>
          <w:p w14:paraId="290C5ABA" w14:textId="22EF3E19"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216 </w:t>
            </w:r>
          </w:p>
        </w:tc>
        <w:tc>
          <w:tcPr>
            <w:tcW w:w="2070" w:type="dxa"/>
          </w:tcPr>
          <w:p w14:paraId="5A016544" w14:textId="61956173"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46%</w:t>
            </w:r>
          </w:p>
        </w:tc>
      </w:tr>
      <w:tr w:rsidR="009361F6" w:rsidRPr="00EE0874" w14:paraId="4846D0DF" w14:textId="77777777" w:rsidTr="00EE0874">
        <w:trPr>
          <w:trHeight w:val="563"/>
        </w:trPr>
        <w:tc>
          <w:tcPr>
            <w:tcW w:w="4230" w:type="dxa"/>
          </w:tcPr>
          <w:p w14:paraId="1E7E7EC7" w14:textId="42673966" w:rsidR="009361F6" w:rsidRPr="00EE0874" w:rsidRDefault="009361F6" w:rsidP="00EE0874">
            <w:pPr>
              <w:autoSpaceDE w:val="0"/>
              <w:autoSpaceDN w:val="0"/>
              <w:adjustRightInd w:val="0"/>
              <w:jc w:val="both"/>
              <w:rPr>
                <w:rFonts w:ascii="Source Sans Pro" w:eastAsiaTheme="minorHAnsi" w:hAnsi="Source Sans Pro" w:cs="Arial"/>
                <w:bCs/>
                <w:color w:val="000000"/>
                <w:sz w:val="22"/>
                <w:szCs w:val="22"/>
                <w:lang w:val="it-IT"/>
              </w:rPr>
            </w:pPr>
            <w:r w:rsidRPr="00EE0874">
              <w:rPr>
                <w:rFonts w:ascii="Source Sans Pro" w:hAnsi="Source Sans Pro"/>
                <w:sz w:val="22"/>
                <w:szCs w:val="22"/>
              </w:rPr>
              <w:t>1.4 Cataract surgeries performed `</w:t>
            </w:r>
          </w:p>
        </w:tc>
        <w:tc>
          <w:tcPr>
            <w:tcW w:w="1260" w:type="dxa"/>
          </w:tcPr>
          <w:p w14:paraId="75D26BAF" w14:textId="449DC9ED" w:rsidR="009361F6" w:rsidRPr="00EE0874" w:rsidRDefault="009361F6" w:rsidP="00EE0874">
            <w:pPr>
              <w:autoSpaceDE w:val="0"/>
              <w:autoSpaceDN w:val="0"/>
              <w:adjustRightInd w:val="0"/>
              <w:jc w:val="both"/>
              <w:rPr>
                <w:rFonts w:ascii="Source Sans Pro" w:eastAsiaTheme="minorHAnsi" w:hAnsi="Source Sans Pro" w:cs="Calibri"/>
                <w:color w:val="000000"/>
                <w:sz w:val="22"/>
                <w:szCs w:val="22"/>
                <w:lang w:val="it-IT"/>
              </w:rPr>
            </w:pPr>
            <w:r w:rsidRPr="00EE0874">
              <w:rPr>
                <w:rFonts w:ascii="Source Sans Pro" w:hAnsi="Source Sans Pro"/>
                <w:sz w:val="22"/>
                <w:szCs w:val="22"/>
              </w:rPr>
              <w:t>9,000</w:t>
            </w:r>
          </w:p>
        </w:tc>
        <w:tc>
          <w:tcPr>
            <w:tcW w:w="1350" w:type="dxa"/>
          </w:tcPr>
          <w:p w14:paraId="247A1F26" w14:textId="1B03C4A5"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11,078 </w:t>
            </w:r>
          </w:p>
        </w:tc>
        <w:tc>
          <w:tcPr>
            <w:tcW w:w="1710" w:type="dxa"/>
          </w:tcPr>
          <w:p w14:paraId="7C09B0F8" w14:textId="35C72808"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1,123 </w:t>
            </w:r>
          </w:p>
        </w:tc>
        <w:tc>
          <w:tcPr>
            <w:tcW w:w="2070" w:type="dxa"/>
          </w:tcPr>
          <w:p w14:paraId="1AD714D4" w14:textId="35076730"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123%</w:t>
            </w:r>
          </w:p>
        </w:tc>
      </w:tr>
      <w:tr w:rsidR="009361F6" w:rsidRPr="00EE0874" w14:paraId="34EFF1DC" w14:textId="77777777" w:rsidTr="00EE0874">
        <w:trPr>
          <w:trHeight w:val="563"/>
        </w:trPr>
        <w:tc>
          <w:tcPr>
            <w:tcW w:w="4230" w:type="dxa"/>
          </w:tcPr>
          <w:p w14:paraId="4F63FA90" w14:textId="0D11CDB5" w:rsidR="009361F6" w:rsidRPr="00EE0874" w:rsidRDefault="009361F6" w:rsidP="00EE0874">
            <w:pPr>
              <w:autoSpaceDE w:val="0"/>
              <w:autoSpaceDN w:val="0"/>
              <w:adjustRightInd w:val="0"/>
              <w:jc w:val="both"/>
              <w:rPr>
                <w:rFonts w:ascii="Source Sans Pro" w:eastAsiaTheme="minorHAnsi" w:hAnsi="Source Sans Pro" w:cs="Arial"/>
                <w:bCs/>
                <w:color w:val="000000"/>
                <w:sz w:val="22"/>
                <w:szCs w:val="22"/>
                <w:lang w:val="it-IT"/>
              </w:rPr>
            </w:pPr>
            <w:r w:rsidRPr="00EE0874">
              <w:rPr>
                <w:rFonts w:ascii="Source Sans Pro" w:hAnsi="Source Sans Pro"/>
                <w:sz w:val="22"/>
                <w:szCs w:val="22"/>
              </w:rPr>
              <w:t xml:space="preserve">1.5 Adults and children refracted </w:t>
            </w:r>
          </w:p>
        </w:tc>
        <w:tc>
          <w:tcPr>
            <w:tcW w:w="1260" w:type="dxa"/>
          </w:tcPr>
          <w:p w14:paraId="499040D3" w14:textId="0791DB82" w:rsidR="009361F6" w:rsidRPr="00EE0874" w:rsidRDefault="009361F6" w:rsidP="00EE0874">
            <w:pPr>
              <w:autoSpaceDE w:val="0"/>
              <w:autoSpaceDN w:val="0"/>
              <w:adjustRightInd w:val="0"/>
              <w:jc w:val="both"/>
              <w:rPr>
                <w:rFonts w:ascii="Source Sans Pro" w:eastAsiaTheme="minorHAnsi" w:hAnsi="Source Sans Pro" w:cs="Calibri"/>
                <w:color w:val="000000"/>
                <w:sz w:val="22"/>
                <w:szCs w:val="22"/>
                <w:lang w:val="it-IT"/>
              </w:rPr>
            </w:pPr>
            <w:r w:rsidRPr="00EE0874">
              <w:rPr>
                <w:rFonts w:ascii="Source Sans Pro" w:hAnsi="Source Sans Pro"/>
                <w:sz w:val="22"/>
                <w:szCs w:val="22"/>
              </w:rPr>
              <w:t xml:space="preserve"> 30,000 </w:t>
            </w:r>
          </w:p>
        </w:tc>
        <w:tc>
          <w:tcPr>
            <w:tcW w:w="1350" w:type="dxa"/>
          </w:tcPr>
          <w:p w14:paraId="3E13C8AD" w14:textId="3F5E599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37,353 </w:t>
            </w:r>
          </w:p>
        </w:tc>
        <w:tc>
          <w:tcPr>
            <w:tcW w:w="1710" w:type="dxa"/>
          </w:tcPr>
          <w:p w14:paraId="18066F83" w14:textId="1BD31904"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4,247 </w:t>
            </w:r>
          </w:p>
        </w:tc>
        <w:tc>
          <w:tcPr>
            <w:tcW w:w="2070" w:type="dxa"/>
          </w:tcPr>
          <w:p w14:paraId="49F0C630" w14:textId="5CF65DCF"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125%</w:t>
            </w:r>
          </w:p>
        </w:tc>
      </w:tr>
      <w:tr w:rsidR="009361F6" w:rsidRPr="00EE0874" w14:paraId="1B577294" w14:textId="77777777" w:rsidTr="00EE0874">
        <w:trPr>
          <w:trHeight w:val="563"/>
        </w:trPr>
        <w:tc>
          <w:tcPr>
            <w:tcW w:w="4230" w:type="dxa"/>
          </w:tcPr>
          <w:p w14:paraId="5843AEB9" w14:textId="7F0D4F73"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2.1 Patients screened and treated for ENT problems</w:t>
            </w:r>
          </w:p>
        </w:tc>
        <w:tc>
          <w:tcPr>
            <w:tcW w:w="1260" w:type="dxa"/>
          </w:tcPr>
          <w:p w14:paraId="3792DE2E" w14:textId="019EC5CC"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45,000</w:t>
            </w:r>
          </w:p>
        </w:tc>
        <w:tc>
          <w:tcPr>
            <w:tcW w:w="1350" w:type="dxa"/>
          </w:tcPr>
          <w:p w14:paraId="18624A07" w14:textId="21A0AAC9"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65,349 </w:t>
            </w:r>
          </w:p>
        </w:tc>
        <w:tc>
          <w:tcPr>
            <w:tcW w:w="1710" w:type="dxa"/>
          </w:tcPr>
          <w:p w14:paraId="0DBEB4AE" w14:textId="0C735C3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9,200 </w:t>
            </w:r>
          </w:p>
        </w:tc>
        <w:tc>
          <w:tcPr>
            <w:tcW w:w="2070" w:type="dxa"/>
          </w:tcPr>
          <w:p w14:paraId="68262B49" w14:textId="7279BE84"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145%</w:t>
            </w:r>
          </w:p>
        </w:tc>
      </w:tr>
      <w:tr w:rsidR="009361F6" w:rsidRPr="00EE0874" w14:paraId="553143CF" w14:textId="77777777" w:rsidTr="00EE0874">
        <w:trPr>
          <w:trHeight w:val="563"/>
        </w:trPr>
        <w:tc>
          <w:tcPr>
            <w:tcW w:w="4230" w:type="dxa"/>
          </w:tcPr>
          <w:p w14:paraId="33D3882B" w14:textId="6901C525"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2.5 ENT surgeries performed </w:t>
            </w:r>
          </w:p>
        </w:tc>
        <w:tc>
          <w:tcPr>
            <w:tcW w:w="1260" w:type="dxa"/>
          </w:tcPr>
          <w:p w14:paraId="551BB196" w14:textId="4316E618"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840</w:t>
            </w:r>
          </w:p>
        </w:tc>
        <w:tc>
          <w:tcPr>
            <w:tcW w:w="1350" w:type="dxa"/>
          </w:tcPr>
          <w:p w14:paraId="2278AAC6" w14:textId="2BC4B730"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353 </w:t>
            </w:r>
          </w:p>
        </w:tc>
        <w:tc>
          <w:tcPr>
            <w:tcW w:w="1710" w:type="dxa"/>
          </w:tcPr>
          <w:p w14:paraId="0A3C3B42" w14:textId="40A642F6"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   </w:t>
            </w:r>
          </w:p>
        </w:tc>
        <w:tc>
          <w:tcPr>
            <w:tcW w:w="2070" w:type="dxa"/>
          </w:tcPr>
          <w:p w14:paraId="43BA17D6" w14:textId="438EB282"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42%</w:t>
            </w:r>
          </w:p>
        </w:tc>
      </w:tr>
      <w:tr w:rsidR="009361F6" w:rsidRPr="00EE0874" w14:paraId="01C5F3AD" w14:textId="77777777" w:rsidTr="00EE0874">
        <w:trPr>
          <w:trHeight w:val="563"/>
        </w:trPr>
        <w:tc>
          <w:tcPr>
            <w:tcW w:w="4230" w:type="dxa"/>
          </w:tcPr>
          <w:p w14:paraId="0CBB653B" w14:textId="5E033896"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3.1 Persons with disability screened</w:t>
            </w:r>
          </w:p>
        </w:tc>
        <w:tc>
          <w:tcPr>
            <w:tcW w:w="1260" w:type="dxa"/>
          </w:tcPr>
          <w:p w14:paraId="0C274B7F" w14:textId="1209717B"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8,300</w:t>
            </w:r>
          </w:p>
        </w:tc>
        <w:tc>
          <w:tcPr>
            <w:tcW w:w="1350" w:type="dxa"/>
          </w:tcPr>
          <w:p w14:paraId="5A88106A" w14:textId="34B481EF"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10,732 </w:t>
            </w:r>
          </w:p>
        </w:tc>
        <w:tc>
          <w:tcPr>
            <w:tcW w:w="1710" w:type="dxa"/>
          </w:tcPr>
          <w:p w14:paraId="30EAA513" w14:textId="4563B70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1,338 </w:t>
            </w:r>
          </w:p>
        </w:tc>
        <w:tc>
          <w:tcPr>
            <w:tcW w:w="2070" w:type="dxa"/>
          </w:tcPr>
          <w:p w14:paraId="34CB9954" w14:textId="5462F613"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129%</w:t>
            </w:r>
          </w:p>
        </w:tc>
      </w:tr>
      <w:tr w:rsidR="009361F6" w:rsidRPr="00EE0874" w14:paraId="29954790" w14:textId="77777777" w:rsidTr="00EE0874">
        <w:trPr>
          <w:trHeight w:val="563"/>
        </w:trPr>
        <w:tc>
          <w:tcPr>
            <w:tcW w:w="4230" w:type="dxa"/>
          </w:tcPr>
          <w:p w14:paraId="062D87EF" w14:textId="3C9EAAE8"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3.2 Persons rendered with physiotherapy service</w:t>
            </w:r>
          </w:p>
        </w:tc>
        <w:tc>
          <w:tcPr>
            <w:tcW w:w="1260" w:type="dxa"/>
          </w:tcPr>
          <w:p w14:paraId="1BC48F4D" w14:textId="083347D1"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7,500</w:t>
            </w:r>
          </w:p>
        </w:tc>
        <w:tc>
          <w:tcPr>
            <w:tcW w:w="1350" w:type="dxa"/>
          </w:tcPr>
          <w:p w14:paraId="5EBA4EA5" w14:textId="0BE96AF8"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27,235 </w:t>
            </w:r>
          </w:p>
        </w:tc>
        <w:tc>
          <w:tcPr>
            <w:tcW w:w="1710" w:type="dxa"/>
          </w:tcPr>
          <w:p w14:paraId="2C67E955" w14:textId="1D7245D7"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1,834 </w:t>
            </w:r>
          </w:p>
        </w:tc>
        <w:tc>
          <w:tcPr>
            <w:tcW w:w="2070" w:type="dxa"/>
          </w:tcPr>
          <w:p w14:paraId="296F301B" w14:textId="7387105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363%</w:t>
            </w:r>
          </w:p>
        </w:tc>
      </w:tr>
      <w:tr w:rsidR="009361F6" w:rsidRPr="00EE0874" w14:paraId="0D57EC02" w14:textId="77777777" w:rsidTr="00EE0874">
        <w:trPr>
          <w:trHeight w:val="708"/>
        </w:trPr>
        <w:tc>
          <w:tcPr>
            <w:tcW w:w="4230" w:type="dxa"/>
          </w:tcPr>
          <w:p w14:paraId="4B4E2E1A" w14:textId="2E0F6D02"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4.1 Newly enrolled patients with Epilepsy</w:t>
            </w:r>
          </w:p>
        </w:tc>
        <w:tc>
          <w:tcPr>
            <w:tcW w:w="1260" w:type="dxa"/>
          </w:tcPr>
          <w:p w14:paraId="114B6EEB" w14:textId="473DF453"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3,000</w:t>
            </w:r>
          </w:p>
        </w:tc>
        <w:tc>
          <w:tcPr>
            <w:tcW w:w="1350" w:type="dxa"/>
          </w:tcPr>
          <w:p w14:paraId="15EAEE30" w14:textId="14B967F7"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2,046 </w:t>
            </w:r>
          </w:p>
        </w:tc>
        <w:tc>
          <w:tcPr>
            <w:tcW w:w="1710" w:type="dxa"/>
          </w:tcPr>
          <w:p w14:paraId="70C05F7B" w14:textId="43EE13F5"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242 </w:t>
            </w:r>
          </w:p>
        </w:tc>
        <w:tc>
          <w:tcPr>
            <w:tcW w:w="2070" w:type="dxa"/>
          </w:tcPr>
          <w:p w14:paraId="1F1BECCB" w14:textId="1F8BBB58"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68%</w:t>
            </w:r>
          </w:p>
        </w:tc>
      </w:tr>
      <w:tr w:rsidR="009361F6" w:rsidRPr="00EE0874" w14:paraId="369EADE5" w14:textId="77777777" w:rsidTr="00EE0874">
        <w:trPr>
          <w:trHeight w:val="563"/>
        </w:trPr>
        <w:tc>
          <w:tcPr>
            <w:tcW w:w="4230" w:type="dxa"/>
          </w:tcPr>
          <w:p w14:paraId="46602CAF" w14:textId="20D5C0B1"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4.2 Epileptic patients will be followed up</w:t>
            </w:r>
          </w:p>
        </w:tc>
        <w:tc>
          <w:tcPr>
            <w:tcW w:w="1260" w:type="dxa"/>
          </w:tcPr>
          <w:p w14:paraId="729EFDE1" w14:textId="6B20F08A"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30,000</w:t>
            </w:r>
          </w:p>
        </w:tc>
        <w:tc>
          <w:tcPr>
            <w:tcW w:w="1350" w:type="dxa"/>
          </w:tcPr>
          <w:p w14:paraId="587E8571" w14:textId="27D6273A"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24,743 </w:t>
            </w:r>
          </w:p>
        </w:tc>
        <w:tc>
          <w:tcPr>
            <w:tcW w:w="1710" w:type="dxa"/>
          </w:tcPr>
          <w:p w14:paraId="08D21EB0" w14:textId="1F808974"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 xml:space="preserve"> 2,801 </w:t>
            </w:r>
          </w:p>
        </w:tc>
        <w:tc>
          <w:tcPr>
            <w:tcW w:w="2070" w:type="dxa"/>
          </w:tcPr>
          <w:p w14:paraId="7FF00938" w14:textId="4E9EE6AD" w:rsidR="009361F6" w:rsidRPr="00EE0874" w:rsidRDefault="009361F6" w:rsidP="00EE0874">
            <w:pPr>
              <w:autoSpaceDE w:val="0"/>
              <w:autoSpaceDN w:val="0"/>
              <w:adjustRightInd w:val="0"/>
              <w:jc w:val="both"/>
              <w:rPr>
                <w:rFonts w:ascii="Source Sans Pro" w:hAnsi="Source Sans Pro"/>
                <w:sz w:val="22"/>
                <w:szCs w:val="22"/>
              </w:rPr>
            </w:pPr>
            <w:r w:rsidRPr="00EE0874">
              <w:rPr>
                <w:rFonts w:ascii="Source Sans Pro" w:hAnsi="Source Sans Pro"/>
                <w:sz w:val="22"/>
                <w:szCs w:val="22"/>
              </w:rPr>
              <w:t>82%</w:t>
            </w:r>
          </w:p>
        </w:tc>
      </w:tr>
    </w:tbl>
    <w:p w14:paraId="5B0F8BB1" w14:textId="77777777" w:rsidR="00404AC2" w:rsidRPr="00EE0874" w:rsidRDefault="00404AC2" w:rsidP="00EE0874">
      <w:pPr>
        <w:keepNext/>
        <w:keepLines/>
        <w:jc w:val="both"/>
        <w:outlineLvl w:val="0"/>
        <w:rPr>
          <w:rFonts w:ascii="Source Sans Pro" w:eastAsiaTheme="majorEastAsia" w:hAnsi="Source Sans Pro" w:cstheme="majorBidi"/>
          <w:bCs/>
          <w:sz w:val="22"/>
          <w:szCs w:val="22"/>
        </w:rPr>
      </w:pPr>
    </w:p>
    <w:p w14:paraId="1C63F7F3" w14:textId="04B0E54F" w:rsidR="00036BD6" w:rsidRPr="000D320F" w:rsidRDefault="000D320F" w:rsidP="00EE0874">
      <w:pPr>
        <w:keepNext/>
        <w:keepLines/>
        <w:jc w:val="both"/>
        <w:outlineLvl w:val="0"/>
        <w:rPr>
          <w:rFonts w:ascii="Source Sans Pro" w:eastAsiaTheme="majorEastAsia" w:hAnsi="Source Sans Pro" w:cstheme="majorBidi"/>
          <w:b/>
          <w:sz w:val="22"/>
          <w:szCs w:val="22"/>
          <w:u w:val="single"/>
        </w:rPr>
      </w:pPr>
      <w:r w:rsidRPr="000D320F">
        <w:rPr>
          <w:rFonts w:ascii="Source Sans Pro" w:eastAsiaTheme="majorEastAsia" w:hAnsi="Source Sans Pro" w:cstheme="majorBidi"/>
          <w:b/>
          <w:sz w:val="22"/>
          <w:szCs w:val="22"/>
          <w:u w:val="single"/>
        </w:rPr>
        <w:t xml:space="preserve">Key activity implementation status </w:t>
      </w:r>
    </w:p>
    <w:p w14:paraId="422BF60D" w14:textId="77777777" w:rsidR="00036BD6" w:rsidRPr="00EE0874" w:rsidRDefault="00036BD6" w:rsidP="00EE0874">
      <w:pPr>
        <w:keepNext/>
        <w:keepLines/>
        <w:jc w:val="both"/>
        <w:outlineLvl w:val="0"/>
        <w:rPr>
          <w:rFonts w:ascii="Source Sans Pro" w:eastAsiaTheme="majorEastAsia" w:hAnsi="Source Sans Pro" w:cstheme="majorBidi"/>
          <w:bCs/>
          <w:sz w:val="22"/>
          <w:szCs w:val="22"/>
        </w:rPr>
      </w:pPr>
    </w:p>
    <w:p w14:paraId="5BDD037E" w14:textId="708C4300" w:rsidR="00404AC2" w:rsidRPr="00EE0874" w:rsidRDefault="00404AC2"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The GTM Medical Rehabilitation Project has demonstrated significant success in various key </w:t>
      </w:r>
      <w:r w:rsidR="00036BD6" w:rsidRPr="00EE0874">
        <w:rPr>
          <w:rFonts w:ascii="Source Sans Pro" w:eastAsiaTheme="majorEastAsia" w:hAnsi="Source Sans Pro" w:cstheme="majorBidi"/>
          <w:bCs/>
          <w:sz w:val="22"/>
          <w:szCs w:val="22"/>
        </w:rPr>
        <w:t xml:space="preserve">result </w:t>
      </w:r>
      <w:r w:rsidRPr="00EE0874">
        <w:rPr>
          <w:rFonts w:ascii="Source Sans Pro" w:eastAsiaTheme="majorEastAsia" w:hAnsi="Source Sans Pro" w:cstheme="majorBidi"/>
          <w:bCs/>
          <w:sz w:val="22"/>
          <w:szCs w:val="22"/>
        </w:rPr>
        <w:t xml:space="preserve">areas, affirming its commitment to </w:t>
      </w:r>
      <w:r w:rsidR="00036BD6" w:rsidRPr="00EE0874">
        <w:rPr>
          <w:rFonts w:ascii="Source Sans Pro" w:eastAsiaTheme="majorEastAsia" w:hAnsi="Source Sans Pro" w:cstheme="majorBidi"/>
          <w:bCs/>
          <w:sz w:val="22"/>
          <w:szCs w:val="22"/>
        </w:rPr>
        <w:t>improving the lives of persons with disability. Over the course of the</w:t>
      </w:r>
      <w:r w:rsidR="00333322" w:rsidRPr="00EE0874">
        <w:rPr>
          <w:rFonts w:ascii="Source Sans Pro" w:eastAsiaTheme="majorEastAsia" w:hAnsi="Source Sans Pro" w:cstheme="majorBidi"/>
          <w:bCs/>
          <w:sz w:val="22"/>
          <w:szCs w:val="22"/>
        </w:rPr>
        <w:t xml:space="preserve"> three-year project</w:t>
      </w:r>
      <w:r w:rsidR="00036BD6" w:rsidRPr="00EE0874">
        <w:rPr>
          <w:rFonts w:ascii="Source Sans Pro" w:eastAsiaTheme="majorEastAsia" w:hAnsi="Source Sans Pro" w:cstheme="majorBidi"/>
          <w:bCs/>
          <w:sz w:val="22"/>
          <w:szCs w:val="22"/>
        </w:rPr>
        <w:t xml:space="preserve"> </w:t>
      </w:r>
      <w:r w:rsidRPr="00EE0874">
        <w:rPr>
          <w:rFonts w:ascii="Source Sans Pro" w:eastAsiaTheme="majorEastAsia" w:hAnsi="Source Sans Pro" w:cstheme="majorBidi"/>
          <w:bCs/>
          <w:sz w:val="22"/>
          <w:szCs w:val="22"/>
        </w:rPr>
        <w:t xml:space="preserve">period, the project has </w:t>
      </w:r>
      <w:r w:rsidR="00036BD6" w:rsidRPr="00EE0874">
        <w:rPr>
          <w:rFonts w:ascii="Source Sans Pro" w:eastAsiaTheme="majorEastAsia" w:hAnsi="Source Sans Pro" w:cstheme="majorBidi"/>
          <w:bCs/>
          <w:sz w:val="22"/>
          <w:szCs w:val="22"/>
        </w:rPr>
        <w:t xml:space="preserve">demonstrated exceptional performance in providing </w:t>
      </w:r>
      <w:r w:rsidR="000161C4" w:rsidRPr="00EE0874">
        <w:rPr>
          <w:rFonts w:ascii="Source Sans Pro" w:eastAsiaTheme="majorEastAsia" w:hAnsi="Source Sans Pro" w:cstheme="majorBidi"/>
          <w:bCs/>
          <w:sz w:val="22"/>
          <w:szCs w:val="22"/>
        </w:rPr>
        <w:t>eye care,</w:t>
      </w:r>
      <w:r w:rsidRPr="00EE0874">
        <w:rPr>
          <w:rFonts w:ascii="Source Sans Pro" w:eastAsiaTheme="majorEastAsia" w:hAnsi="Source Sans Pro" w:cstheme="majorBidi"/>
          <w:bCs/>
          <w:sz w:val="22"/>
          <w:szCs w:val="22"/>
        </w:rPr>
        <w:t xml:space="preserve"> </w:t>
      </w:r>
      <w:r w:rsidR="00036BD6" w:rsidRPr="00EE0874">
        <w:rPr>
          <w:rFonts w:ascii="Source Sans Pro" w:eastAsiaTheme="majorEastAsia" w:hAnsi="Source Sans Pro" w:cstheme="majorBidi"/>
          <w:bCs/>
          <w:sz w:val="22"/>
          <w:szCs w:val="22"/>
        </w:rPr>
        <w:t>ENT</w:t>
      </w:r>
      <w:r w:rsidR="000161C4" w:rsidRPr="00EE0874">
        <w:rPr>
          <w:rFonts w:ascii="Source Sans Pro" w:eastAsiaTheme="majorEastAsia" w:hAnsi="Source Sans Pro" w:cstheme="majorBidi"/>
          <w:bCs/>
          <w:sz w:val="22"/>
          <w:szCs w:val="22"/>
        </w:rPr>
        <w:t xml:space="preserve">, </w:t>
      </w:r>
      <w:r w:rsidRPr="00EE0874">
        <w:rPr>
          <w:rFonts w:ascii="Source Sans Pro" w:eastAsiaTheme="majorEastAsia" w:hAnsi="Source Sans Pro" w:cstheme="majorBidi"/>
          <w:bCs/>
          <w:sz w:val="22"/>
          <w:szCs w:val="22"/>
        </w:rPr>
        <w:t>and rehabilitation</w:t>
      </w:r>
      <w:r w:rsidR="000161C4" w:rsidRPr="00EE0874">
        <w:rPr>
          <w:rFonts w:ascii="Source Sans Pro" w:eastAsiaTheme="majorEastAsia" w:hAnsi="Source Sans Pro" w:cstheme="majorBidi"/>
          <w:bCs/>
          <w:sz w:val="22"/>
          <w:szCs w:val="22"/>
        </w:rPr>
        <w:t xml:space="preserve"> services </w:t>
      </w:r>
      <w:r w:rsidRPr="00EE0874">
        <w:rPr>
          <w:rFonts w:ascii="Source Sans Pro" w:eastAsiaTheme="majorEastAsia" w:hAnsi="Source Sans Pro" w:cstheme="majorBidi"/>
          <w:bCs/>
          <w:sz w:val="22"/>
          <w:szCs w:val="22"/>
        </w:rPr>
        <w:t xml:space="preserve">for individuals with disabilities, with an outstanding success rate exceeding </w:t>
      </w:r>
      <w:r w:rsidR="00333322" w:rsidRPr="00EE0874">
        <w:rPr>
          <w:rFonts w:ascii="Source Sans Pro" w:eastAsiaTheme="majorEastAsia" w:hAnsi="Source Sans Pro" w:cstheme="majorBidi"/>
          <w:bCs/>
          <w:sz w:val="22"/>
          <w:szCs w:val="22"/>
        </w:rPr>
        <w:t xml:space="preserve">100 </w:t>
      </w:r>
      <w:r w:rsidRPr="00EE0874">
        <w:rPr>
          <w:rFonts w:ascii="Source Sans Pro" w:eastAsiaTheme="majorEastAsia" w:hAnsi="Source Sans Pro" w:cstheme="majorBidi"/>
          <w:bCs/>
          <w:sz w:val="22"/>
          <w:szCs w:val="22"/>
        </w:rPr>
        <w:t>%.</w:t>
      </w:r>
      <w:r w:rsidR="00036BD6" w:rsidRPr="00EE0874">
        <w:rPr>
          <w:rFonts w:ascii="Source Sans Pro" w:eastAsiaTheme="majorEastAsia" w:hAnsi="Source Sans Pro" w:cstheme="majorBidi"/>
          <w:bCs/>
          <w:sz w:val="22"/>
          <w:szCs w:val="22"/>
        </w:rPr>
        <w:t xml:space="preserve"> However, the report indicates a decline </w:t>
      </w:r>
      <w:r w:rsidR="000161C4" w:rsidRPr="00EE0874">
        <w:rPr>
          <w:rFonts w:ascii="Source Sans Pro" w:eastAsiaTheme="majorEastAsia" w:hAnsi="Source Sans Pro" w:cstheme="majorBidi"/>
          <w:bCs/>
          <w:sz w:val="22"/>
          <w:szCs w:val="22"/>
        </w:rPr>
        <w:t xml:space="preserve">in </w:t>
      </w:r>
      <w:r w:rsidR="00036BD6" w:rsidRPr="00EE0874">
        <w:rPr>
          <w:rFonts w:ascii="Source Sans Pro" w:eastAsiaTheme="majorEastAsia" w:hAnsi="Source Sans Pro" w:cstheme="majorBidi"/>
          <w:bCs/>
          <w:sz w:val="22"/>
          <w:szCs w:val="22"/>
        </w:rPr>
        <w:t>performance</w:t>
      </w:r>
      <w:r w:rsidR="000161C4" w:rsidRPr="00EE0874">
        <w:rPr>
          <w:rFonts w:ascii="Source Sans Pro" w:eastAsiaTheme="majorEastAsia" w:hAnsi="Source Sans Pro" w:cstheme="majorBidi"/>
          <w:bCs/>
          <w:sz w:val="22"/>
          <w:szCs w:val="22"/>
        </w:rPr>
        <w:t xml:space="preserve"> regard</w:t>
      </w:r>
      <w:r w:rsidR="00036BD6" w:rsidRPr="00EE0874">
        <w:rPr>
          <w:rFonts w:ascii="Source Sans Pro" w:eastAsiaTheme="majorEastAsia" w:hAnsi="Source Sans Pro" w:cstheme="majorBidi"/>
          <w:bCs/>
          <w:sz w:val="22"/>
          <w:szCs w:val="22"/>
        </w:rPr>
        <w:t xml:space="preserve"> to medical services </w:t>
      </w:r>
      <w:r w:rsidR="000161C4" w:rsidRPr="00EE0874">
        <w:rPr>
          <w:rFonts w:ascii="Source Sans Pro" w:eastAsiaTheme="majorEastAsia" w:hAnsi="Source Sans Pro" w:cstheme="majorBidi"/>
          <w:bCs/>
          <w:sz w:val="22"/>
          <w:szCs w:val="22"/>
        </w:rPr>
        <w:t>rendered</w:t>
      </w:r>
      <w:r w:rsidR="00036BD6" w:rsidRPr="00EE0874">
        <w:rPr>
          <w:rFonts w:ascii="Source Sans Pro" w:eastAsiaTheme="majorEastAsia" w:hAnsi="Source Sans Pro" w:cstheme="majorBidi"/>
          <w:bCs/>
          <w:sz w:val="22"/>
          <w:szCs w:val="22"/>
        </w:rPr>
        <w:t xml:space="preserve"> for persons with </w:t>
      </w:r>
      <w:r w:rsidR="00333322" w:rsidRPr="00EE0874">
        <w:rPr>
          <w:rFonts w:ascii="Source Sans Pro" w:eastAsiaTheme="majorEastAsia" w:hAnsi="Source Sans Pro" w:cstheme="majorBidi"/>
          <w:bCs/>
          <w:sz w:val="22"/>
          <w:szCs w:val="22"/>
        </w:rPr>
        <w:t xml:space="preserve">newly </w:t>
      </w:r>
      <w:r w:rsidR="00744342" w:rsidRPr="00EE0874">
        <w:rPr>
          <w:rFonts w:ascii="Source Sans Pro" w:eastAsiaTheme="majorEastAsia" w:hAnsi="Source Sans Pro" w:cstheme="majorBidi"/>
          <w:bCs/>
          <w:sz w:val="22"/>
          <w:szCs w:val="22"/>
        </w:rPr>
        <w:t>en</w:t>
      </w:r>
      <w:r w:rsidR="00333322" w:rsidRPr="00EE0874">
        <w:rPr>
          <w:rFonts w:ascii="Source Sans Pro" w:eastAsiaTheme="majorEastAsia" w:hAnsi="Source Sans Pro" w:cstheme="majorBidi"/>
          <w:bCs/>
          <w:sz w:val="22"/>
          <w:szCs w:val="22"/>
        </w:rPr>
        <w:t xml:space="preserve">rolled </w:t>
      </w:r>
      <w:r w:rsidR="00036BD6" w:rsidRPr="00EE0874">
        <w:rPr>
          <w:rFonts w:ascii="Source Sans Pro" w:eastAsiaTheme="majorEastAsia" w:hAnsi="Source Sans Pro" w:cstheme="majorBidi"/>
          <w:bCs/>
          <w:sz w:val="22"/>
          <w:szCs w:val="22"/>
        </w:rPr>
        <w:t>epilepsy</w:t>
      </w:r>
      <w:r w:rsidR="00744342" w:rsidRPr="00EE0874">
        <w:rPr>
          <w:rFonts w:ascii="Source Sans Pro" w:eastAsiaTheme="majorEastAsia" w:hAnsi="Source Sans Pro" w:cstheme="majorBidi"/>
          <w:bCs/>
          <w:sz w:val="22"/>
          <w:szCs w:val="22"/>
        </w:rPr>
        <w:t xml:space="preserve"> patients, with an achievement rate of 68</w:t>
      </w:r>
      <w:r w:rsidR="00036BD6" w:rsidRPr="00EE0874">
        <w:rPr>
          <w:rFonts w:ascii="Source Sans Pro" w:eastAsiaTheme="majorEastAsia" w:hAnsi="Source Sans Pro" w:cstheme="majorBidi"/>
          <w:bCs/>
          <w:sz w:val="22"/>
          <w:szCs w:val="22"/>
        </w:rPr>
        <w:t>%</w:t>
      </w:r>
      <w:r w:rsidR="000161C4" w:rsidRPr="00EE0874">
        <w:rPr>
          <w:rFonts w:ascii="Source Sans Pro" w:eastAsiaTheme="majorEastAsia" w:hAnsi="Source Sans Pro" w:cstheme="majorBidi"/>
          <w:bCs/>
          <w:sz w:val="22"/>
          <w:szCs w:val="22"/>
        </w:rPr>
        <w:t>.</w:t>
      </w:r>
      <w:r w:rsidR="00036BD6" w:rsidRPr="00EE0874">
        <w:rPr>
          <w:rFonts w:ascii="Source Sans Pro" w:eastAsiaTheme="majorEastAsia" w:hAnsi="Source Sans Pro" w:cstheme="majorBidi"/>
          <w:bCs/>
          <w:sz w:val="22"/>
          <w:szCs w:val="22"/>
        </w:rPr>
        <w:t xml:space="preserve"> Recognizing this gap, the project team is strategically planning efforts to enhance awareness. The </w:t>
      </w:r>
      <w:r w:rsidR="000161C4" w:rsidRPr="00EE0874">
        <w:rPr>
          <w:rFonts w:ascii="Source Sans Pro" w:eastAsiaTheme="majorEastAsia" w:hAnsi="Source Sans Pro" w:cstheme="majorBidi"/>
          <w:bCs/>
          <w:sz w:val="22"/>
          <w:szCs w:val="22"/>
        </w:rPr>
        <w:t>project team</w:t>
      </w:r>
      <w:r w:rsidR="00036BD6" w:rsidRPr="00EE0874">
        <w:rPr>
          <w:rFonts w:ascii="Source Sans Pro" w:eastAsiaTheme="majorEastAsia" w:hAnsi="Source Sans Pro" w:cstheme="majorBidi"/>
          <w:bCs/>
          <w:sz w:val="22"/>
          <w:szCs w:val="22"/>
        </w:rPr>
        <w:t xml:space="preserve"> aim to boost the uptake of </w:t>
      </w:r>
      <w:r w:rsidR="000161C4" w:rsidRPr="00EE0874">
        <w:rPr>
          <w:rFonts w:ascii="Source Sans Pro" w:eastAsiaTheme="majorEastAsia" w:hAnsi="Source Sans Pro" w:cstheme="majorBidi"/>
          <w:bCs/>
          <w:sz w:val="22"/>
          <w:szCs w:val="22"/>
        </w:rPr>
        <w:t>the epilepsy s</w:t>
      </w:r>
      <w:r w:rsidR="00744342" w:rsidRPr="00EE0874">
        <w:rPr>
          <w:rFonts w:ascii="Source Sans Pro" w:eastAsiaTheme="majorEastAsia" w:hAnsi="Source Sans Pro" w:cstheme="majorBidi"/>
          <w:bCs/>
          <w:sz w:val="22"/>
          <w:szCs w:val="22"/>
        </w:rPr>
        <w:t>ervices within the community, specifically targeting individuals affected by epilepsy and their caregivers. There remains a great need to increase global awareness of the burden of epilepsy on individuals and their families, and its treatable nature</w:t>
      </w:r>
      <w:r w:rsidR="00744342" w:rsidRPr="00EE0874">
        <w:rPr>
          <w:rStyle w:val="FootnoteReference"/>
          <w:rFonts w:ascii="Source Sans Pro" w:eastAsiaTheme="majorEastAsia" w:hAnsi="Source Sans Pro" w:cstheme="majorBidi"/>
          <w:bCs/>
          <w:sz w:val="22"/>
          <w:szCs w:val="22"/>
        </w:rPr>
        <w:footnoteReference w:id="2"/>
      </w:r>
      <w:r w:rsidR="00744342" w:rsidRPr="00EE0874">
        <w:rPr>
          <w:rFonts w:ascii="Source Sans Pro" w:eastAsiaTheme="majorEastAsia" w:hAnsi="Source Sans Pro" w:cstheme="majorBidi"/>
          <w:bCs/>
          <w:sz w:val="22"/>
          <w:szCs w:val="22"/>
        </w:rPr>
        <w:t>.This will be achieved through the implementation of health education initiatives and the facilitation of focused group discussions. T</w:t>
      </w:r>
      <w:r w:rsidR="00333322" w:rsidRPr="00EE0874">
        <w:rPr>
          <w:rFonts w:ascii="Source Sans Pro" w:eastAsiaTheme="majorEastAsia" w:hAnsi="Source Sans Pro" w:cstheme="majorBidi"/>
          <w:bCs/>
          <w:sz w:val="22"/>
          <w:szCs w:val="22"/>
        </w:rPr>
        <w:t xml:space="preserve">he decline in TT surgery achievement is due to the start of two CBM-funded trachoma projects in GTM catchment areas. This two-trachoma project employed TT case finders to conduct house-to-house case finding methodology to identify and offer free surgery to TT patients. As a result, the GTM center reduced the number of patients referred and receiving TT </w:t>
      </w:r>
      <w:r w:rsidR="00B34C6B" w:rsidRPr="00EE0874">
        <w:rPr>
          <w:rFonts w:ascii="Source Sans Pro" w:eastAsiaTheme="majorEastAsia" w:hAnsi="Source Sans Pro" w:cstheme="majorBidi"/>
          <w:bCs/>
          <w:sz w:val="22"/>
          <w:szCs w:val="22"/>
        </w:rPr>
        <w:t>surgery. The</w:t>
      </w:r>
      <w:r w:rsidR="00744342" w:rsidRPr="00EE0874">
        <w:rPr>
          <w:rFonts w:ascii="Source Sans Pro" w:eastAsiaTheme="majorEastAsia" w:hAnsi="Source Sans Pro" w:cstheme="majorBidi"/>
          <w:bCs/>
          <w:sz w:val="22"/>
          <w:szCs w:val="22"/>
        </w:rPr>
        <w:t xml:space="preserve"> reason for decrease performance of ENT surgical performance is stated </w:t>
      </w:r>
      <w:r w:rsidR="00F75F85">
        <w:rPr>
          <w:rFonts w:ascii="Source Sans Pro" w:eastAsiaTheme="majorEastAsia" w:hAnsi="Source Sans Pro" w:cstheme="majorBidi"/>
          <w:bCs/>
          <w:sz w:val="22"/>
          <w:szCs w:val="22"/>
        </w:rPr>
        <w:t>above</w:t>
      </w:r>
      <w:r w:rsidR="00744342" w:rsidRPr="00EE0874">
        <w:rPr>
          <w:rFonts w:ascii="Source Sans Pro" w:eastAsiaTheme="majorEastAsia" w:hAnsi="Source Sans Pro" w:cstheme="majorBidi"/>
          <w:bCs/>
          <w:sz w:val="22"/>
          <w:szCs w:val="22"/>
        </w:rPr>
        <w:t xml:space="preserve">. </w:t>
      </w:r>
    </w:p>
    <w:p w14:paraId="0BC04D0C" w14:textId="77777777" w:rsidR="00880F48" w:rsidRPr="00EE0874" w:rsidRDefault="00880F48" w:rsidP="00EE0874">
      <w:pPr>
        <w:jc w:val="both"/>
        <w:rPr>
          <w:rFonts w:ascii="Source Sans Pro" w:hAnsi="Source Sans Pro"/>
          <w:b/>
          <w:bCs/>
          <w:color w:val="000000" w:themeColor="text1"/>
          <w:sz w:val="22"/>
          <w:szCs w:val="22"/>
        </w:rPr>
      </w:pPr>
      <w:r w:rsidRPr="00EE0874">
        <w:rPr>
          <w:rFonts w:ascii="Source Sans Pro" w:hAnsi="Source Sans Pro"/>
          <w:b/>
          <w:bCs/>
          <w:color w:val="000000" w:themeColor="text1"/>
          <w:sz w:val="22"/>
          <w:szCs w:val="22"/>
        </w:rPr>
        <w:t>Result 1: Quality eye care services provided</w:t>
      </w:r>
    </w:p>
    <w:p w14:paraId="69656453" w14:textId="4FF3454C" w:rsidR="007A1E37" w:rsidRPr="00EE0874" w:rsidRDefault="005F4EFE" w:rsidP="00EE0874">
      <w:pPr>
        <w:jc w:val="both"/>
        <w:rPr>
          <w:rFonts w:ascii="Source Sans Pro" w:hAnsi="Source Sans Pro"/>
          <w:bCs/>
          <w:color w:val="000000" w:themeColor="text1"/>
          <w:sz w:val="22"/>
          <w:szCs w:val="22"/>
        </w:rPr>
      </w:pPr>
      <w:r w:rsidRPr="00EE0874">
        <w:rPr>
          <w:rFonts w:ascii="Source Sans Pro" w:hAnsi="Source Sans Pro"/>
          <w:bCs/>
          <w:color w:val="000000" w:themeColor="text1"/>
          <w:sz w:val="22"/>
          <w:szCs w:val="22"/>
        </w:rPr>
        <w:t>Grarbet Tehadiso Mahber (GTM) is dedicated to providing high-quality eye care services to beneficiaries in rural central Ethiopia who have limited access to such services. Comprehensive and inclusive eye care services are crucial in preventing blindness. The eye care services involved the identification and management of eye conditions such as trachoma, cataracts, glaucoma, and other eye diseases. In this regard, providing accurate and appropriate refraction services, including eyeglasses, is an integral part of quality eye care services. Additionally, our field team a</w:t>
      </w:r>
      <w:r w:rsidR="008E0FE9" w:rsidRPr="00EE0874">
        <w:rPr>
          <w:rFonts w:ascii="Source Sans Pro" w:hAnsi="Source Sans Pro"/>
          <w:bCs/>
          <w:color w:val="000000" w:themeColor="text1"/>
          <w:sz w:val="22"/>
          <w:szCs w:val="22"/>
        </w:rPr>
        <w:t>t Buajira and Batu Centers work</w:t>
      </w:r>
      <w:r w:rsidRPr="00EE0874">
        <w:rPr>
          <w:rFonts w:ascii="Source Sans Pro" w:hAnsi="Source Sans Pro"/>
          <w:bCs/>
          <w:color w:val="000000" w:themeColor="text1"/>
          <w:sz w:val="22"/>
          <w:szCs w:val="22"/>
        </w:rPr>
        <w:t xml:space="preserve"> closely with governmental bureaus, non-profit organizations, and the community to extend our reach beyond our center’s walls. As a result of the eye care services rendered, patients are able to be cured of blinding eye diseases. Furthermore, preventive measures such as health education on the importance of regular eye examinations were provided to beneficiaries presenting at both GTM centers in Batu and Butajira.</w:t>
      </w:r>
    </w:p>
    <w:p w14:paraId="7011981E" w14:textId="77777777" w:rsidR="007A1E37" w:rsidRPr="00EE0874" w:rsidRDefault="007A1E37" w:rsidP="00EE0874">
      <w:pPr>
        <w:jc w:val="both"/>
        <w:rPr>
          <w:rFonts w:ascii="Source Sans Pro" w:hAnsi="Source Sans Pro"/>
          <w:bCs/>
          <w:color w:val="000000" w:themeColor="text1"/>
          <w:sz w:val="22"/>
          <w:szCs w:val="22"/>
        </w:rPr>
      </w:pPr>
    </w:p>
    <w:p w14:paraId="3DB8A90D" w14:textId="71C6BB6F" w:rsidR="00880F48" w:rsidRPr="00EE0874" w:rsidRDefault="00880F48" w:rsidP="00EE0874">
      <w:pPr>
        <w:jc w:val="both"/>
        <w:rPr>
          <w:rFonts w:ascii="Source Sans Pro" w:hAnsi="Source Sans Pro"/>
          <w:sz w:val="22"/>
          <w:szCs w:val="22"/>
        </w:rPr>
      </w:pPr>
      <w:r w:rsidRPr="00EE0874">
        <w:rPr>
          <w:rFonts w:ascii="Source Sans Pro" w:hAnsi="Source Sans Pro"/>
          <w:b/>
          <w:bCs/>
          <w:color w:val="000000" w:themeColor="text1"/>
          <w:sz w:val="22"/>
          <w:szCs w:val="22"/>
        </w:rPr>
        <w:t>Result 2: Essential ENT services provided to rural people in central Ethiopia</w:t>
      </w:r>
    </w:p>
    <w:p w14:paraId="703A275E" w14:textId="77777777" w:rsidR="00880F48" w:rsidRPr="00EE0874" w:rsidRDefault="00880F48" w:rsidP="00EE0874">
      <w:pPr>
        <w:pStyle w:val="ListParagraph"/>
        <w:jc w:val="both"/>
        <w:rPr>
          <w:rFonts w:ascii="Source Sans Pro" w:hAnsi="Source Sans Pro"/>
          <w:b/>
          <w:bCs/>
          <w:color w:val="000000" w:themeColor="text1"/>
          <w:sz w:val="22"/>
          <w:szCs w:val="22"/>
        </w:rPr>
      </w:pPr>
    </w:p>
    <w:p w14:paraId="398316FF" w14:textId="43759166" w:rsidR="007A1E37" w:rsidRDefault="007A1E37" w:rsidP="00EE0874">
      <w:pPr>
        <w:snapToGrid w:val="0"/>
        <w:jc w:val="both"/>
        <w:rPr>
          <w:rFonts w:ascii="Source Sans Pro" w:hAnsi="Source Sans Pro"/>
          <w:bCs/>
          <w:color w:val="000000" w:themeColor="text1"/>
          <w:sz w:val="22"/>
          <w:szCs w:val="22"/>
        </w:rPr>
      </w:pPr>
      <w:r w:rsidRPr="00EE0874">
        <w:rPr>
          <w:rFonts w:ascii="Source Sans Pro" w:hAnsi="Source Sans Pro"/>
          <w:bCs/>
          <w:color w:val="000000" w:themeColor="text1"/>
          <w:sz w:val="22"/>
          <w:szCs w:val="22"/>
        </w:rPr>
        <w:t xml:space="preserve">GTM continued providing essential ENT services with an emphasis on ear and hearing care during the reporting period. The ENT services provided include ear cleaning, administration of antibiotics to manage chronic ear conditions, and surgery for cases requiring intervention, such as tympanoplasties. As there are no governmental facilities in the GTM catchment area that provide ENT services, the beneficiaries are very much appreciative of the service they received. The diagnostic services, which included </w:t>
      </w:r>
      <w:r w:rsidR="008438BF" w:rsidRPr="00EE0874">
        <w:rPr>
          <w:rFonts w:ascii="Source Sans Pro" w:hAnsi="Source Sans Pro"/>
          <w:bCs/>
          <w:color w:val="000000" w:themeColor="text1"/>
          <w:sz w:val="22"/>
          <w:szCs w:val="22"/>
        </w:rPr>
        <w:t>audiometry</w:t>
      </w:r>
      <w:r w:rsidRPr="00EE0874">
        <w:rPr>
          <w:rFonts w:ascii="Source Sans Pro" w:hAnsi="Source Sans Pro"/>
          <w:bCs/>
          <w:color w:val="000000" w:themeColor="text1"/>
          <w:sz w:val="22"/>
          <w:szCs w:val="22"/>
        </w:rPr>
        <w:t xml:space="preserve"> for hearing assessment and endoscopy for nasal and throat examinations, were essential for identifying and understanding ENT issues. The plan to organize surgical camps for patients who required advanced surgical intervention in close collaboration with Dr. Uta Froeschl of CBM and St. Paul's Hospital Millenn</w:t>
      </w:r>
      <w:r w:rsidR="008E0FE9" w:rsidRPr="00EE0874">
        <w:rPr>
          <w:rFonts w:ascii="Source Sans Pro" w:hAnsi="Source Sans Pro"/>
          <w:bCs/>
          <w:color w:val="000000" w:themeColor="text1"/>
          <w:sz w:val="22"/>
          <w:szCs w:val="22"/>
        </w:rPr>
        <w:t>ium Medical College (SPHMMC) did</w:t>
      </w:r>
      <w:r w:rsidRPr="00EE0874">
        <w:rPr>
          <w:rFonts w:ascii="Source Sans Pro" w:hAnsi="Source Sans Pro"/>
          <w:bCs/>
          <w:color w:val="000000" w:themeColor="text1"/>
          <w:sz w:val="22"/>
          <w:szCs w:val="22"/>
        </w:rPr>
        <w:t xml:space="preserve"> not </w:t>
      </w:r>
      <w:r w:rsidR="008438BF" w:rsidRPr="00EE0874">
        <w:rPr>
          <w:rFonts w:ascii="Source Sans Pro" w:hAnsi="Source Sans Pro"/>
          <w:bCs/>
          <w:color w:val="000000" w:themeColor="text1"/>
          <w:sz w:val="22"/>
          <w:szCs w:val="22"/>
        </w:rPr>
        <w:t>materialize</w:t>
      </w:r>
      <w:r w:rsidRPr="00EE0874">
        <w:rPr>
          <w:rFonts w:ascii="Source Sans Pro" w:hAnsi="Source Sans Pro"/>
          <w:bCs/>
          <w:color w:val="000000" w:themeColor="text1"/>
          <w:sz w:val="22"/>
          <w:szCs w:val="22"/>
        </w:rPr>
        <w:t xml:space="preserve"> during the reporting period. The plan to organize two surgical camps faced setbacks initially due to personal issues involving the surgeon, Dr. Uta. On the second occasion, the cancellation resulted from the ENT department at St. Paul declining to deploy Dr. Uta Froeschl and the re</w:t>
      </w:r>
      <w:r w:rsidR="008E0FE9" w:rsidRPr="00EE0874">
        <w:rPr>
          <w:rFonts w:ascii="Source Sans Pro" w:hAnsi="Source Sans Pro"/>
          <w:bCs/>
          <w:color w:val="000000" w:themeColor="text1"/>
          <w:sz w:val="22"/>
          <w:szCs w:val="22"/>
        </w:rPr>
        <w:t xml:space="preserve">sidents. The department cited </w:t>
      </w:r>
      <w:r w:rsidRPr="00EE0874">
        <w:rPr>
          <w:rFonts w:ascii="Source Sans Pro" w:hAnsi="Source Sans Pro"/>
          <w:bCs/>
          <w:color w:val="000000" w:themeColor="text1"/>
          <w:sz w:val="22"/>
          <w:szCs w:val="22"/>
        </w:rPr>
        <w:t>shortage of surgeons arising from their engagement in a national survey.</w:t>
      </w:r>
    </w:p>
    <w:p w14:paraId="4D2312C0" w14:textId="77777777" w:rsidR="00F07555" w:rsidRPr="00EE0874" w:rsidRDefault="00F07555" w:rsidP="00EE0874">
      <w:pPr>
        <w:snapToGrid w:val="0"/>
        <w:jc w:val="both"/>
        <w:rPr>
          <w:rFonts w:ascii="Source Sans Pro" w:hAnsi="Source Sans Pro"/>
          <w:bCs/>
          <w:color w:val="000000" w:themeColor="text1"/>
          <w:sz w:val="22"/>
          <w:szCs w:val="22"/>
        </w:rPr>
      </w:pPr>
    </w:p>
    <w:p w14:paraId="02054494" w14:textId="751609AD" w:rsidR="00880F48" w:rsidRPr="00EE0874" w:rsidRDefault="00880F48" w:rsidP="00EE0874">
      <w:pPr>
        <w:snapToGrid w:val="0"/>
        <w:jc w:val="both"/>
        <w:rPr>
          <w:rFonts w:ascii="Source Sans Pro" w:hAnsi="Source Sans Pro"/>
          <w:bCs/>
          <w:color w:val="000000" w:themeColor="text1"/>
          <w:sz w:val="22"/>
          <w:szCs w:val="22"/>
        </w:rPr>
      </w:pPr>
      <w:r w:rsidRPr="00EE0874">
        <w:rPr>
          <w:rFonts w:ascii="Source Sans Pro" w:hAnsi="Source Sans Pro"/>
          <w:bCs/>
          <w:color w:val="000000" w:themeColor="text1"/>
          <w:sz w:val="22"/>
          <w:szCs w:val="22"/>
        </w:rPr>
        <w:t xml:space="preserve"> </w:t>
      </w:r>
    </w:p>
    <w:p w14:paraId="3248346A" w14:textId="77777777" w:rsidR="00B46FDC" w:rsidRPr="00EE0874" w:rsidRDefault="00880F48" w:rsidP="00EE0874">
      <w:pPr>
        <w:snapToGrid w:val="0"/>
        <w:jc w:val="both"/>
        <w:rPr>
          <w:rFonts w:ascii="Source Sans Pro" w:hAnsi="Source Sans Pro"/>
          <w:b/>
          <w:bCs/>
          <w:color w:val="000000" w:themeColor="text1"/>
          <w:sz w:val="22"/>
          <w:szCs w:val="22"/>
        </w:rPr>
      </w:pPr>
      <w:r w:rsidRPr="00EE0874">
        <w:rPr>
          <w:rFonts w:ascii="Source Sans Pro" w:hAnsi="Source Sans Pro"/>
          <w:b/>
          <w:bCs/>
          <w:color w:val="000000" w:themeColor="text1"/>
          <w:sz w:val="22"/>
          <w:szCs w:val="22"/>
        </w:rPr>
        <w:lastRenderedPageBreak/>
        <w:t>Result 3: Locomotors rehabilitation services provided to persons with disabilities</w:t>
      </w:r>
    </w:p>
    <w:p w14:paraId="4DEBE37A" w14:textId="77777777" w:rsidR="00B46FDC" w:rsidRPr="00EE0874" w:rsidRDefault="00B46FDC" w:rsidP="00EE0874">
      <w:pPr>
        <w:snapToGrid w:val="0"/>
        <w:jc w:val="both"/>
        <w:rPr>
          <w:rFonts w:ascii="Source Sans Pro" w:hAnsi="Source Sans Pro"/>
          <w:b/>
          <w:bCs/>
          <w:color w:val="000000" w:themeColor="text1"/>
          <w:sz w:val="22"/>
          <w:szCs w:val="22"/>
        </w:rPr>
      </w:pPr>
    </w:p>
    <w:p w14:paraId="5733D794" w14:textId="1A8D62FE" w:rsidR="00880F48" w:rsidRPr="00EE0874" w:rsidRDefault="007A1E37" w:rsidP="00EE0874">
      <w:pPr>
        <w:snapToGrid w:val="0"/>
        <w:jc w:val="both"/>
        <w:rPr>
          <w:rFonts w:ascii="Source Sans Pro" w:hAnsi="Source Sans Pro"/>
          <w:bCs/>
          <w:sz w:val="22"/>
          <w:szCs w:val="22"/>
        </w:rPr>
      </w:pPr>
      <w:r w:rsidRPr="00EE0874">
        <w:rPr>
          <w:rFonts w:ascii="Source Sans Pro" w:hAnsi="Source Sans Pro"/>
          <w:bCs/>
          <w:sz w:val="22"/>
          <w:szCs w:val="22"/>
        </w:rPr>
        <w:t>Persons with disabilities face many barriers to participating in all aspects of society. Locomotor rehabilitation services play a vital role in enhancing the quality of life for people with disabilities, particularly those with mobility impairments. GTM has improved the quality of life for people with disabilities by providing services that encompass medical, surgical, and assistive devices. This created an opportunity for beneficiaries to become self-sufficient and productive. Furthermore, community awareness of physical disability was raised.</w:t>
      </w:r>
    </w:p>
    <w:p w14:paraId="6EB0841C" w14:textId="77777777" w:rsidR="00B46FDC" w:rsidRPr="00EE0874" w:rsidRDefault="00B46FDC" w:rsidP="00EE0874">
      <w:pPr>
        <w:jc w:val="both"/>
        <w:rPr>
          <w:rFonts w:ascii="Source Sans Pro" w:hAnsi="Source Sans Pro"/>
          <w:bCs/>
          <w:sz w:val="22"/>
          <w:szCs w:val="22"/>
        </w:rPr>
      </w:pPr>
    </w:p>
    <w:p w14:paraId="6D82A1EC" w14:textId="3A1DA56A" w:rsidR="00B46FDC" w:rsidRPr="00EE0874" w:rsidRDefault="00880F48" w:rsidP="00EE0874">
      <w:pPr>
        <w:jc w:val="both"/>
        <w:rPr>
          <w:rFonts w:ascii="Source Sans Pro" w:hAnsi="Source Sans Pro"/>
          <w:b/>
          <w:bCs/>
          <w:color w:val="000000" w:themeColor="text1"/>
          <w:sz w:val="22"/>
          <w:szCs w:val="22"/>
        </w:rPr>
      </w:pPr>
      <w:r w:rsidRPr="00EE0874">
        <w:rPr>
          <w:rFonts w:ascii="Source Sans Pro" w:hAnsi="Source Sans Pro"/>
          <w:b/>
          <w:bCs/>
          <w:color w:val="000000" w:themeColor="text1"/>
          <w:sz w:val="22"/>
          <w:szCs w:val="22"/>
        </w:rPr>
        <w:t>Result 4: Medical services provided to patients with Epilepsy in rural central Ethiopia</w:t>
      </w:r>
    </w:p>
    <w:p w14:paraId="758C1B4B" w14:textId="5D8900CD" w:rsidR="00DB0A29" w:rsidRPr="00EE0874" w:rsidRDefault="00C436D5" w:rsidP="00EE0874">
      <w:pPr>
        <w:jc w:val="both"/>
        <w:rPr>
          <w:rFonts w:ascii="Source Sans Pro" w:hAnsi="Source Sans Pro"/>
          <w:bCs/>
          <w:sz w:val="22"/>
          <w:szCs w:val="22"/>
        </w:rPr>
      </w:pPr>
      <w:r w:rsidRPr="00EE0874">
        <w:rPr>
          <w:rFonts w:ascii="Source Sans Pro" w:hAnsi="Source Sans Pro"/>
          <w:bCs/>
          <w:sz w:val="22"/>
          <w:szCs w:val="22"/>
        </w:rPr>
        <w:t xml:space="preserve">One of the leading causes of neurological morbidity in central and rural Ethiopia is epilepsy. Within its center in Butajira, GTM operates an epilepsy clinic that is run by a qualified health officer. Persons with epilepsy are diagnosed, treated, and continuously followed at the center. The health officer uses clinical evaluation and medical history review to determine the type and severity of the seizures. He also consults </w:t>
      </w:r>
      <w:r w:rsidR="008E0FE9" w:rsidRPr="00EE0874">
        <w:rPr>
          <w:rFonts w:ascii="Source Sans Pro" w:hAnsi="Source Sans Pro"/>
          <w:bCs/>
          <w:sz w:val="22"/>
          <w:szCs w:val="22"/>
        </w:rPr>
        <w:t xml:space="preserve">our </w:t>
      </w:r>
      <w:r w:rsidRPr="00EE0874">
        <w:rPr>
          <w:rFonts w:ascii="Source Sans Pro" w:hAnsi="Source Sans Pro"/>
          <w:bCs/>
          <w:sz w:val="22"/>
          <w:szCs w:val="22"/>
        </w:rPr>
        <w:t xml:space="preserve">neurologist (Prof. Redda) on complicated cases. Persons with epilepsy are able to lead a normal and productive life after their neurological problem is properly managed using very affordable antiepileptic drugs (AED). </w:t>
      </w:r>
      <w:r w:rsidR="00E57B96" w:rsidRPr="00EE0874">
        <w:rPr>
          <w:rFonts w:ascii="Source Sans Pro" w:hAnsi="Source Sans Pro"/>
          <w:bCs/>
          <w:sz w:val="22"/>
          <w:szCs w:val="22"/>
        </w:rPr>
        <w:t>Unfortunately,</w:t>
      </w:r>
      <w:r w:rsidR="008E0FE9" w:rsidRPr="00EE0874">
        <w:rPr>
          <w:rFonts w:ascii="Source Sans Pro" w:hAnsi="Source Sans Pro"/>
          <w:bCs/>
          <w:sz w:val="22"/>
          <w:szCs w:val="22"/>
        </w:rPr>
        <w:t xml:space="preserve"> there are periods when there is shortage of AED the whole country. </w:t>
      </w:r>
      <w:r w:rsidRPr="00EE0874">
        <w:rPr>
          <w:rFonts w:ascii="Source Sans Pro" w:hAnsi="Source Sans Pro"/>
          <w:bCs/>
          <w:sz w:val="22"/>
          <w:szCs w:val="22"/>
        </w:rPr>
        <w:t>Ensuring a consistent and affordable supply of antiepileptic medication is one of the main challenges. Efforts are being made to address any barriers to medication access in consultation with Ethiopian Pharmaceutical Supply Services (EPSS).</w:t>
      </w:r>
    </w:p>
    <w:p w14:paraId="7CE7C639" w14:textId="348FE3D9" w:rsidR="00D321A3" w:rsidRPr="00EE0874" w:rsidRDefault="00277BF3" w:rsidP="00EE0874">
      <w:pPr>
        <w:pStyle w:val="Heading1"/>
        <w:numPr>
          <w:ilvl w:val="0"/>
          <w:numId w:val="1"/>
        </w:numPr>
        <w:spacing w:before="0"/>
        <w:ind w:left="284"/>
        <w:jc w:val="both"/>
        <w:rPr>
          <w:rFonts w:ascii="Source Sans Pro" w:hAnsi="Source Sans Pro"/>
          <w:b/>
          <w:bCs/>
          <w:color w:val="auto"/>
          <w:sz w:val="22"/>
          <w:szCs w:val="22"/>
          <w:lang w:val="en-AU"/>
        </w:rPr>
      </w:pPr>
      <w:bookmarkStart w:id="2" w:name="_Hlk45795884"/>
      <w:r w:rsidRPr="00EE0874">
        <w:rPr>
          <w:rStyle w:val="Heading2Char"/>
          <w:rFonts w:ascii="Source Sans Pro" w:hAnsi="Source Sans Pro"/>
          <w:b/>
          <w:bCs/>
          <w:color w:val="auto"/>
          <w:sz w:val="22"/>
          <w:szCs w:val="22"/>
        </w:rPr>
        <w:t>What</w:t>
      </w:r>
      <w:r w:rsidR="00D321A3" w:rsidRPr="00EE0874">
        <w:rPr>
          <w:rStyle w:val="Heading2Char"/>
          <w:rFonts w:ascii="Source Sans Pro" w:hAnsi="Source Sans Pro"/>
          <w:b/>
          <w:bCs/>
          <w:color w:val="auto"/>
          <w:sz w:val="22"/>
          <w:szCs w:val="22"/>
        </w:rPr>
        <w:t xml:space="preserve"> </w:t>
      </w:r>
      <w:r w:rsidR="00665BD7" w:rsidRPr="00EE0874">
        <w:rPr>
          <w:rStyle w:val="Heading2Char"/>
          <w:rFonts w:ascii="Source Sans Pro" w:hAnsi="Source Sans Pro"/>
          <w:b/>
          <w:bCs/>
          <w:color w:val="auto"/>
          <w:sz w:val="22"/>
          <w:szCs w:val="22"/>
        </w:rPr>
        <w:t xml:space="preserve">key </w:t>
      </w:r>
      <w:r w:rsidR="00D321A3" w:rsidRPr="00EE0874">
        <w:rPr>
          <w:rStyle w:val="Heading2Char"/>
          <w:rFonts w:ascii="Source Sans Pro" w:hAnsi="Source Sans Pro"/>
          <w:b/>
          <w:bCs/>
          <w:color w:val="auto"/>
          <w:sz w:val="22"/>
          <w:szCs w:val="22"/>
        </w:rPr>
        <w:t xml:space="preserve">Activities were implemented and </w:t>
      </w:r>
      <w:r w:rsidRPr="00EE0874">
        <w:rPr>
          <w:rStyle w:val="Heading2Char"/>
          <w:rFonts w:ascii="Source Sans Pro" w:hAnsi="Source Sans Pro"/>
          <w:b/>
          <w:bCs/>
          <w:color w:val="auto"/>
          <w:sz w:val="22"/>
          <w:szCs w:val="22"/>
        </w:rPr>
        <w:t xml:space="preserve">what Activities </w:t>
      </w:r>
      <w:r w:rsidR="00D321A3" w:rsidRPr="00EE0874">
        <w:rPr>
          <w:rStyle w:val="Heading2Char"/>
          <w:rFonts w:ascii="Source Sans Pro" w:hAnsi="Source Sans Pro"/>
          <w:b/>
          <w:bCs/>
          <w:color w:val="auto"/>
          <w:sz w:val="22"/>
          <w:szCs w:val="22"/>
        </w:rPr>
        <w:t xml:space="preserve">were </w:t>
      </w:r>
      <w:r w:rsidR="00816E7A" w:rsidRPr="00EE0874">
        <w:rPr>
          <w:rStyle w:val="Heading2Char"/>
          <w:rFonts w:ascii="Source Sans Pro" w:hAnsi="Source Sans Pro"/>
          <w:b/>
          <w:bCs/>
          <w:color w:val="auto"/>
          <w:sz w:val="22"/>
          <w:szCs w:val="22"/>
        </w:rPr>
        <w:t xml:space="preserve">planned but </w:t>
      </w:r>
      <w:r w:rsidR="00D321A3" w:rsidRPr="00EE0874">
        <w:rPr>
          <w:rStyle w:val="Heading2Char"/>
          <w:rFonts w:ascii="Source Sans Pro" w:hAnsi="Source Sans Pro"/>
          <w:b/>
          <w:bCs/>
          <w:color w:val="auto"/>
          <w:sz w:val="22"/>
          <w:szCs w:val="22"/>
        </w:rPr>
        <w:t>not</w:t>
      </w:r>
      <w:r w:rsidR="00D321A3" w:rsidRPr="00EE0874">
        <w:rPr>
          <w:rFonts w:ascii="Source Sans Pro" w:hAnsi="Source Sans Pro"/>
          <w:b/>
          <w:bCs/>
          <w:color w:val="auto"/>
          <w:sz w:val="22"/>
          <w:szCs w:val="22"/>
          <w:lang w:val="en-AU"/>
        </w:rPr>
        <w:t xml:space="preserve"> implemented</w:t>
      </w:r>
      <w:r w:rsidR="00D321A3" w:rsidRPr="00EE0874">
        <w:rPr>
          <w:rFonts w:ascii="Source Sans Pro" w:hAnsi="Source Sans Pro"/>
          <w:b/>
          <w:bCs/>
          <w:color w:val="auto"/>
          <w:sz w:val="22"/>
          <w:szCs w:val="22"/>
        </w:rPr>
        <w:t xml:space="preserve"> </w:t>
      </w:r>
      <w:r w:rsidR="00D321A3" w:rsidRPr="00EE0874">
        <w:rPr>
          <w:rFonts w:ascii="Source Sans Pro" w:hAnsi="Source Sans Pro"/>
          <w:b/>
          <w:bCs/>
          <w:color w:val="auto"/>
          <w:sz w:val="22"/>
          <w:szCs w:val="22"/>
          <w:lang w:val="en-AU"/>
        </w:rPr>
        <w:t xml:space="preserve">in </w:t>
      </w:r>
      <w:r w:rsidR="00954BD2" w:rsidRPr="00EE0874">
        <w:rPr>
          <w:rFonts w:ascii="Source Sans Pro" w:hAnsi="Source Sans Pro"/>
          <w:b/>
          <w:bCs/>
          <w:color w:val="auto"/>
          <w:sz w:val="22"/>
          <w:szCs w:val="22"/>
          <w:lang w:val="en-AU"/>
        </w:rPr>
        <w:t>the reporting period</w:t>
      </w:r>
      <w:bookmarkEnd w:id="2"/>
      <w:r w:rsidRPr="00EE0874">
        <w:rPr>
          <w:rFonts w:ascii="Source Sans Pro" w:hAnsi="Source Sans Pro"/>
          <w:b/>
          <w:bCs/>
          <w:color w:val="auto"/>
          <w:sz w:val="22"/>
          <w:szCs w:val="22"/>
          <w:lang w:val="en-AU"/>
        </w:rPr>
        <w:t>?</w:t>
      </w:r>
    </w:p>
    <w:p w14:paraId="0A90D7E2" w14:textId="27E64845" w:rsidR="00D321A3" w:rsidRPr="00560E69" w:rsidRDefault="00D321A3" w:rsidP="00560E69">
      <w:pPr>
        <w:keepNext/>
        <w:keepLines/>
        <w:jc w:val="both"/>
        <w:outlineLvl w:val="0"/>
        <w:rPr>
          <w:rFonts w:ascii="Source Sans Pro" w:eastAsiaTheme="majorEastAsia" w:hAnsi="Source Sans Pro" w:cstheme="majorBidi"/>
          <w:bCs/>
          <w:sz w:val="22"/>
          <w:szCs w:val="22"/>
        </w:rPr>
      </w:pPr>
    </w:p>
    <w:tbl>
      <w:tblPr>
        <w:tblStyle w:val="TableGrid"/>
        <w:tblW w:w="9810" w:type="dxa"/>
        <w:tblInd w:w="265" w:type="dxa"/>
        <w:tblLook w:val="04A0" w:firstRow="1" w:lastRow="0" w:firstColumn="1" w:lastColumn="0" w:noHBand="0" w:noVBand="1"/>
      </w:tblPr>
      <w:tblGrid>
        <w:gridCol w:w="990"/>
        <w:gridCol w:w="3780"/>
        <w:gridCol w:w="5040"/>
      </w:tblGrid>
      <w:tr w:rsidR="00D321A3" w:rsidRPr="00EE0874" w14:paraId="715A014F" w14:textId="77777777" w:rsidTr="00560E69">
        <w:tc>
          <w:tcPr>
            <w:tcW w:w="990" w:type="dxa"/>
            <w:shd w:val="clear" w:color="auto" w:fill="F2F2F2" w:themeFill="background1" w:themeFillShade="F2"/>
          </w:tcPr>
          <w:p w14:paraId="71B6C0E1" w14:textId="77777777" w:rsidR="00D321A3" w:rsidRPr="00EE0874" w:rsidRDefault="00CB3AE0" w:rsidP="00EE0874">
            <w:pPr>
              <w:ind w:left="31"/>
              <w:jc w:val="both"/>
              <w:rPr>
                <w:rFonts w:ascii="Source Sans Pro" w:eastAsia="Verdana" w:hAnsi="Source Sans Pro" w:cs="Verdana"/>
                <w:bCs/>
                <w:sz w:val="22"/>
                <w:szCs w:val="22"/>
              </w:rPr>
            </w:pPr>
            <w:r w:rsidRPr="00EE0874">
              <w:rPr>
                <w:rFonts w:ascii="Source Sans Pro" w:eastAsia="Verdana" w:hAnsi="Source Sans Pro" w:cs="Verdana"/>
                <w:bCs/>
                <w:sz w:val="22"/>
                <w:szCs w:val="22"/>
              </w:rPr>
              <w:t xml:space="preserve">Key </w:t>
            </w:r>
            <w:r w:rsidR="00D321A3" w:rsidRPr="00EE0874">
              <w:rPr>
                <w:rFonts w:ascii="Source Sans Pro" w:eastAsia="Verdana" w:hAnsi="Source Sans Pro" w:cs="Verdana"/>
                <w:bCs/>
                <w:sz w:val="22"/>
                <w:szCs w:val="22"/>
              </w:rPr>
              <w:t>Activity No.</w:t>
            </w:r>
          </w:p>
        </w:tc>
        <w:tc>
          <w:tcPr>
            <w:tcW w:w="3780" w:type="dxa"/>
            <w:shd w:val="clear" w:color="auto" w:fill="F2F2F2" w:themeFill="background1" w:themeFillShade="F2"/>
          </w:tcPr>
          <w:p w14:paraId="0B127865" w14:textId="77777777" w:rsidR="00D321A3" w:rsidRPr="00EE0874" w:rsidRDefault="00D321A3" w:rsidP="00EE0874">
            <w:pPr>
              <w:ind w:left="31"/>
              <w:jc w:val="both"/>
              <w:rPr>
                <w:rFonts w:ascii="Source Sans Pro" w:eastAsia="Verdana" w:hAnsi="Source Sans Pro" w:cs="Verdana"/>
                <w:bCs/>
                <w:sz w:val="22"/>
                <w:szCs w:val="22"/>
              </w:rPr>
            </w:pPr>
            <w:r w:rsidRPr="00EE0874">
              <w:rPr>
                <w:rFonts w:ascii="Source Sans Pro" w:eastAsia="Verdana" w:hAnsi="Source Sans Pro" w:cs="Verdana"/>
                <w:bCs/>
                <w:sz w:val="22"/>
                <w:szCs w:val="22"/>
              </w:rPr>
              <w:t>Activity Name</w:t>
            </w:r>
          </w:p>
        </w:tc>
        <w:tc>
          <w:tcPr>
            <w:tcW w:w="5040" w:type="dxa"/>
            <w:shd w:val="clear" w:color="auto" w:fill="F2F2F2" w:themeFill="background1" w:themeFillShade="F2"/>
          </w:tcPr>
          <w:p w14:paraId="5EA16985" w14:textId="77777777" w:rsidR="00D321A3" w:rsidRPr="00EE0874" w:rsidRDefault="00986C42" w:rsidP="00EE0874">
            <w:pPr>
              <w:ind w:left="31"/>
              <w:jc w:val="both"/>
              <w:rPr>
                <w:rFonts w:ascii="Source Sans Pro" w:eastAsia="Verdana" w:hAnsi="Source Sans Pro" w:cs="Verdana"/>
                <w:bCs/>
                <w:sz w:val="22"/>
                <w:szCs w:val="22"/>
              </w:rPr>
            </w:pPr>
            <w:r w:rsidRPr="00EE0874">
              <w:rPr>
                <w:rFonts w:ascii="Source Sans Pro" w:eastAsia="Verdana" w:hAnsi="Source Sans Pro" w:cs="Verdana"/>
                <w:bCs/>
                <w:sz w:val="22"/>
                <w:szCs w:val="22"/>
              </w:rPr>
              <w:t xml:space="preserve">Status, </w:t>
            </w:r>
            <w:r w:rsidR="00302DAD" w:rsidRPr="00EE0874">
              <w:rPr>
                <w:rFonts w:ascii="Source Sans Pro" w:eastAsia="Verdana" w:hAnsi="Source Sans Pro" w:cs="Verdana"/>
                <w:bCs/>
                <w:sz w:val="22"/>
                <w:szCs w:val="22"/>
              </w:rPr>
              <w:t>a</w:t>
            </w:r>
            <w:r w:rsidR="00D321A3" w:rsidRPr="00EE0874">
              <w:rPr>
                <w:rFonts w:ascii="Source Sans Pro" w:eastAsia="Verdana" w:hAnsi="Source Sans Pro" w:cs="Verdana"/>
                <w:bCs/>
                <w:sz w:val="22"/>
                <w:szCs w:val="22"/>
              </w:rPr>
              <w:t>chievements</w:t>
            </w:r>
            <w:r w:rsidR="00D672CB" w:rsidRPr="00EE0874">
              <w:rPr>
                <w:rFonts w:ascii="Source Sans Pro" w:eastAsia="Verdana" w:hAnsi="Source Sans Pro" w:cs="Verdana"/>
                <w:bCs/>
                <w:sz w:val="22"/>
                <w:szCs w:val="22"/>
              </w:rPr>
              <w:t xml:space="preserve">, </w:t>
            </w:r>
            <w:r w:rsidR="00302DAD" w:rsidRPr="00EE0874">
              <w:rPr>
                <w:rFonts w:ascii="Source Sans Pro" w:eastAsia="Verdana" w:hAnsi="Source Sans Pro" w:cs="Verdana"/>
                <w:bCs/>
                <w:sz w:val="22"/>
                <w:szCs w:val="22"/>
              </w:rPr>
              <w:t>n</w:t>
            </w:r>
            <w:r w:rsidR="00D672CB" w:rsidRPr="00EE0874">
              <w:rPr>
                <w:rFonts w:ascii="Source Sans Pro" w:eastAsia="Verdana" w:hAnsi="Source Sans Pro" w:cs="Verdana"/>
                <w:bCs/>
                <w:sz w:val="22"/>
                <w:szCs w:val="22"/>
              </w:rPr>
              <w:t xml:space="preserve">o. of </w:t>
            </w:r>
            <w:r w:rsidR="00D321A3" w:rsidRPr="00EE0874">
              <w:rPr>
                <w:rFonts w:ascii="Source Sans Pro" w:eastAsia="Verdana" w:hAnsi="Source Sans Pro" w:cs="Verdana"/>
                <w:bCs/>
                <w:sz w:val="22"/>
                <w:szCs w:val="22"/>
              </w:rPr>
              <w:t>beneficiaries</w:t>
            </w:r>
          </w:p>
        </w:tc>
      </w:tr>
      <w:tr w:rsidR="00D321A3" w:rsidRPr="00EE0874" w14:paraId="3772BC81" w14:textId="77777777" w:rsidTr="00560E69">
        <w:tc>
          <w:tcPr>
            <w:tcW w:w="990" w:type="dxa"/>
          </w:tcPr>
          <w:p w14:paraId="24F1266B" w14:textId="64ADE9B4" w:rsidR="00D321A3"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1.1</w:t>
            </w:r>
          </w:p>
        </w:tc>
        <w:tc>
          <w:tcPr>
            <w:tcW w:w="3780" w:type="dxa"/>
          </w:tcPr>
          <w:p w14:paraId="525B8DF1" w14:textId="4451B83E" w:rsidR="00D321A3" w:rsidRPr="00EE0874" w:rsidRDefault="00A663C1" w:rsidP="00EE0874">
            <w:pPr>
              <w:jc w:val="both"/>
              <w:rPr>
                <w:rFonts w:ascii="Source Sans Pro" w:eastAsia="Verdana" w:hAnsi="Source Sans Pro" w:cs="Verdana"/>
                <w:sz w:val="22"/>
                <w:szCs w:val="22"/>
              </w:rPr>
            </w:pPr>
            <w:r w:rsidRPr="00EE0874">
              <w:rPr>
                <w:rFonts w:ascii="Source Sans Pro" w:eastAsia="Verdana" w:hAnsi="Source Sans Pro" w:cs="Verdana"/>
                <w:sz w:val="22"/>
                <w:szCs w:val="22"/>
              </w:rPr>
              <w:t>Eye patients screened and treated</w:t>
            </w:r>
          </w:p>
        </w:tc>
        <w:tc>
          <w:tcPr>
            <w:tcW w:w="5040" w:type="dxa"/>
          </w:tcPr>
          <w:p w14:paraId="1D6143CC" w14:textId="26FFFE5C" w:rsidR="00D321A3" w:rsidRPr="00EE0874" w:rsidRDefault="00404AC2"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w:t>
            </w:r>
            <w:r w:rsidR="00316075" w:rsidRPr="00EE0874">
              <w:rPr>
                <w:rFonts w:ascii="Source Sans Pro" w:eastAsia="Verdana" w:hAnsi="Source Sans Pro" w:cs="Verdana"/>
                <w:sz w:val="22"/>
                <w:szCs w:val="22"/>
              </w:rPr>
              <w:t>8</w:t>
            </w:r>
            <w:r w:rsidRPr="00EE0874">
              <w:rPr>
                <w:rFonts w:ascii="Source Sans Pro" w:eastAsia="Verdana" w:hAnsi="Source Sans Pro" w:cs="Verdana"/>
                <w:sz w:val="22"/>
                <w:szCs w:val="22"/>
              </w:rPr>
              <w:t>9</w:t>
            </w:r>
            <w:r w:rsidR="00316075" w:rsidRPr="00EE0874">
              <w:rPr>
                <w:rFonts w:ascii="Source Sans Pro" w:eastAsia="Verdana" w:hAnsi="Source Sans Pro" w:cs="Verdana"/>
                <w:sz w:val="22"/>
                <w:szCs w:val="22"/>
              </w:rPr>
              <w:t>%)</w:t>
            </w:r>
            <w:r w:rsidR="00D829E3" w:rsidRPr="00EE0874">
              <w:rPr>
                <w:rFonts w:ascii="Source Sans Pro" w:eastAsia="Verdana" w:hAnsi="Source Sans Pro" w:cs="Verdana"/>
                <w:sz w:val="22"/>
                <w:szCs w:val="22"/>
              </w:rPr>
              <w:t xml:space="preserve">. </w:t>
            </w:r>
            <w:r w:rsidR="00316075" w:rsidRPr="00EE0874">
              <w:rPr>
                <w:rFonts w:ascii="Source Sans Pro" w:eastAsia="Verdana" w:hAnsi="Source Sans Pro" w:cs="Verdana"/>
                <w:sz w:val="22"/>
                <w:szCs w:val="22"/>
              </w:rPr>
              <w:t xml:space="preserve"> no. of beneficiaries (24,516)</w:t>
            </w:r>
          </w:p>
        </w:tc>
      </w:tr>
      <w:tr w:rsidR="00A663C1" w:rsidRPr="00EE0874" w14:paraId="31293A4A" w14:textId="77777777" w:rsidTr="00560E69">
        <w:tc>
          <w:tcPr>
            <w:tcW w:w="990" w:type="dxa"/>
          </w:tcPr>
          <w:p w14:paraId="2EF00C6C" w14:textId="0A6EAC16"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 xml:space="preserve">1.3 </w:t>
            </w:r>
          </w:p>
        </w:tc>
        <w:tc>
          <w:tcPr>
            <w:tcW w:w="3780" w:type="dxa"/>
          </w:tcPr>
          <w:p w14:paraId="4A195DE1" w14:textId="21C6A909" w:rsidR="00A663C1" w:rsidRPr="00EE0874" w:rsidRDefault="00316075" w:rsidP="00EE0874">
            <w:pPr>
              <w:jc w:val="both"/>
              <w:rPr>
                <w:rFonts w:ascii="Source Sans Pro" w:eastAsia="Verdana" w:hAnsi="Source Sans Pro" w:cs="Verdana"/>
                <w:sz w:val="22"/>
                <w:szCs w:val="22"/>
              </w:rPr>
            </w:pPr>
            <w:r w:rsidRPr="00EE0874">
              <w:rPr>
                <w:rFonts w:ascii="Source Sans Pro" w:eastAsia="Verdana" w:hAnsi="Source Sans Pro" w:cs="Verdana"/>
                <w:sz w:val="22"/>
                <w:szCs w:val="22"/>
              </w:rPr>
              <w:t xml:space="preserve">Lid </w:t>
            </w:r>
            <w:r w:rsidR="00A663C1" w:rsidRPr="00EE0874">
              <w:rPr>
                <w:rFonts w:ascii="Source Sans Pro" w:eastAsia="Verdana" w:hAnsi="Source Sans Pro" w:cs="Verdana"/>
                <w:sz w:val="22"/>
                <w:szCs w:val="22"/>
              </w:rPr>
              <w:t xml:space="preserve">surgeries performed </w:t>
            </w:r>
          </w:p>
        </w:tc>
        <w:tc>
          <w:tcPr>
            <w:tcW w:w="5040" w:type="dxa"/>
          </w:tcPr>
          <w:p w14:paraId="4A3367FD" w14:textId="7BB29893" w:rsidR="00A663C1" w:rsidRPr="00EE0874" w:rsidRDefault="00316075"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w:t>
            </w:r>
            <w:r w:rsidR="00D829E3" w:rsidRPr="00EE0874">
              <w:rPr>
                <w:rFonts w:ascii="Source Sans Pro" w:eastAsia="Verdana" w:hAnsi="Source Sans Pro" w:cs="Verdana"/>
                <w:sz w:val="22"/>
                <w:szCs w:val="22"/>
              </w:rPr>
              <w:t>.</w:t>
            </w:r>
            <w:r w:rsidRPr="00EE0874">
              <w:rPr>
                <w:rFonts w:ascii="Source Sans Pro" w:eastAsia="Verdana" w:hAnsi="Source Sans Pro" w:cs="Verdana"/>
                <w:sz w:val="22"/>
                <w:szCs w:val="22"/>
              </w:rPr>
              <w:t xml:space="preserve">  no. of beneficiaries (216 lids </w:t>
            </w:r>
            <w:r w:rsidR="00131793" w:rsidRPr="00EE0874">
              <w:rPr>
                <w:rFonts w:ascii="Source Sans Pro" w:eastAsia="Verdana" w:hAnsi="Source Sans Pro" w:cs="Verdana"/>
                <w:sz w:val="22"/>
                <w:szCs w:val="22"/>
              </w:rPr>
              <w:t>operated)</w:t>
            </w:r>
          </w:p>
        </w:tc>
      </w:tr>
      <w:tr w:rsidR="00A663C1" w:rsidRPr="00EE0874" w14:paraId="4D72B334" w14:textId="77777777" w:rsidTr="00560E69">
        <w:tc>
          <w:tcPr>
            <w:tcW w:w="990" w:type="dxa"/>
          </w:tcPr>
          <w:p w14:paraId="09844847" w14:textId="687C5A61"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 xml:space="preserve">1.4 </w:t>
            </w:r>
          </w:p>
        </w:tc>
        <w:tc>
          <w:tcPr>
            <w:tcW w:w="3780" w:type="dxa"/>
          </w:tcPr>
          <w:p w14:paraId="32D57C6C" w14:textId="0692265C" w:rsidR="00A663C1" w:rsidRPr="00EE0874" w:rsidRDefault="00A663C1" w:rsidP="00EE0874">
            <w:pPr>
              <w:jc w:val="both"/>
              <w:rPr>
                <w:rFonts w:ascii="Source Sans Pro" w:eastAsia="Verdana" w:hAnsi="Source Sans Pro" w:cs="Verdana"/>
                <w:sz w:val="22"/>
                <w:szCs w:val="22"/>
              </w:rPr>
            </w:pPr>
            <w:r w:rsidRPr="00EE0874">
              <w:rPr>
                <w:rFonts w:ascii="Source Sans Pro" w:eastAsia="Verdana" w:hAnsi="Source Sans Pro" w:cs="Verdana"/>
                <w:sz w:val="22"/>
                <w:szCs w:val="22"/>
              </w:rPr>
              <w:t>Cataract surgeries performed `</w:t>
            </w:r>
          </w:p>
        </w:tc>
        <w:tc>
          <w:tcPr>
            <w:tcW w:w="5040" w:type="dxa"/>
          </w:tcPr>
          <w:p w14:paraId="431310A7" w14:textId="28FA550D" w:rsidR="00A663C1" w:rsidRPr="00EE0874" w:rsidRDefault="00D829E3"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 xml:space="preserve">Achieved. (75%) No. of </w:t>
            </w:r>
            <w:r w:rsidR="00131793" w:rsidRPr="00EE0874">
              <w:rPr>
                <w:rFonts w:ascii="Source Sans Pro" w:eastAsia="Verdana" w:hAnsi="Source Sans Pro" w:cs="Verdana"/>
                <w:sz w:val="22"/>
                <w:szCs w:val="22"/>
              </w:rPr>
              <w:t>beneficiaries: -</w:t>
            </w:r>
            <w:r w:rsidRPr="00EE0874">
              <w:rPr>
                <w:rFonts w:ascii="Source Sans Pro" w:eastAsia="Verdana" w:hAnsi="Source Sans Pro" w:cs="Verdana"/>
                <w:sz w:val="22"/>
                <w:szCs w:val="22"/>
              </w:rPr>
              <w:t xml:space="preserve">1,123  </w:t>
            </w:r>
          </w:p>
        </w:tc>
      </w:tr>
      <w:tr w:rsidR="00A663C1" w:rsidRPr="00EE0874" w14:paraId="3E4367F2" w14:textId="77777777" w:rsidTr="00560E69">
        <w:tc>
          <w:tcPr>
            <w:tcW w:w="990" w:type="dxa"/>
          </w:tcPr>
          <w:p w14:paraId="4BF43BFE" w14:textId="3AF78B87"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 xml:space="preserve">1.5 </w:t>
            </w:r>
          </w:p>
        </w:tc>
        <w:tc>
          <w:tcPr>
            <w:tcW w:w="3780" w:type="dxa"/>
          </w:tcPr>
          <w:p w14:paraId="73AE4B3F" w14:textId="459CCA06" w:rsidR="00A663C1" w:rsidRPr="00EE0874" w:rsidRDefault="00A663C1" w:rsidP="00EE0874">
            <w:pPr>
              <w:jc w:val="both"/>
              <w:rPr>
                <w:rFonts w:ascii="Source Sans Pro" w:eastAsia="Verdana" w:hAnsi="Source Sans Pro" w:cs="Verdana"/>
                <w:sz w:val="22"/>
                <w:szCs w:val="22"/>
              </w:rPr>
            </w:pPr>
            <w:r w:rsidRPr="00EE0874">
              <w:rPr>
                <w:rFonts w:ascii="Source Sans Pro" w:eastAsia="Verdana" w:hAnsi="Source Sans Pro" w:cs="Verdana"/>
                <w:sz w:val="22"/>
                <w:szCs w:val="22"/>
              </w:rPr>
              <w:t xml:space="preserve">Adults and children refracted </w:t>
            </w:r>
          </w:p>
        </w:tc>
        <w:tc>
          <w:tcPr>
            <w:tcW w:w="5040" w:type="dxa"/>
          </w:tcPr>
          <w:p w14:paraId="0089B723" w14:textId="3885D252" w:rsidR="00A663C1" w:rsidRPr="00EE0874" w:rsidRDefault="00131793"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w:t>
            </w:r>
            <w:r w:rsidR="00D829E3" w:rsidRPr="00EE0874">
              <w:rPr>
                <w:rFonts w:ascii="Source Sans Pro" w:eastAsia="Verdana" w:hAnsi="Source Sans Pro" w:cs="Verdana"/>
                <w:sz w:val="22"/>
                <w:szCs w:val="22"/>
              </w:rPr>
              <w:t>85%</w:t>
            </w:r>
            <w:r w:rsidRPr="00EE0874">
              <w:rPr>
                <w:rFonts w:ascii="Source Sans Pro" w:eastAsia="Verdana" w:hAnsi="Source Sans Pro" w:cs="Verdana"/>
                <w:sz w:val="22"/>
                <w:szCs w:val="22"/>
              </w:rPr>
              <w:t>). No</w:t>
            </w:r>
            <w:r w:rsidR="00D829E3" w:rsidRPr="00EE0874">
              <w:rPr>
                <w:rFonts w:ascii="Source Sans Pro" w:eastAsia="Verdana" w:hAnsi="Source Sans Pro" w:cs="Verdana"/>
                <w:sz w:val="22"/>
                <w:szCs w:val="22"/>
              </w:rPr>
              <w:t xml:space="preserve"> of beneficiaries. 4,247</w:t>
            </w:r>
          </w:p>
        </w:tc>
      </w:tr>
      <w:tr w:rsidR="00A663C1" w:rsidRPr="00EE0874" w14:paraId="539F82D4" w14:textId="77777777" w:rsidTr="00560E69">
        <w:tc>
          <w:tcPr>
            <w:tcW w:w="990" w:type="dxa"/>
          </w:tcPr>
          <w:p w14:paraId="485CAD54" w14:textId="22CFED8D"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2.1</w:t>
            </w:r>
          </w:p>
        </w:tc>
        <w:tc>
          <w:tcPr>
            <w:tcW w:w="3780" w:type="dxa"/>
          </w:tcPr>
          <w:p w14:paraId="26725558" w14:textId="068476D8" w:rsidR="00A663C1" w:rsidRPr="00EE0874" w:rsidRDefault="00A663C1" w:rsidP="00EE0874">
            <w:pPr>
              <w:jc w:val="both"/>
              <w:rPr>
                <w:rFonts w:ascii="Source Sans Pro" w:eastAsia="Verdana" w:hAnsi="Source Sans Pro" w:cs="Verdana"/>
                <w:sz w:val="22"/>
                <w:szCs w:val="22"/>
              </w:rPr>
            </w:pPr>
            <w:r w:rsidRPr="00EE0874">
              <w:rPr>
                <w:rFonts w:ascii="Source Sans Pro" w:eastAsia="Verdana" w:hAnsi="Source Sans Pro" w:cs="Verdana"/>
                <w:sz w:val="22"/>
                <w:szCs w:val="22"/>
              </w:rPr>
              <w:t>Patients screened and treated for ENT problems</w:t>
            </w:r>
          </w:p>
        </w:tc>
        <w:tc>
          <w:tcPr>
            <w:tcW w:w="5040" w:type="dxa"/>
          </w:tcPr>
          <w:p w14:paraId="0B40E50B" w14:textId="4843C7C8" w:rsidR="00A663C1" w:rsidRPr="00EE0874" w:rsidRDefault="00131793"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w:t>
            </w:r>
            <w:r w:rsidR="00D829E3" w:rsidRPr="00EE0874">
              <w:rPr>
                <w:rFonts w:ascii="Source Sans Pro" w:eastAsia="Verdana" w:hAnsi="Source Sans Pro" w:cs="Verdana"/>
                <w:sz w:val="22"/>
                <w:szCs w:val="22"/>
              </w:rPr>
              <w:t>123%</w:t>
            </w:r>
            <w:r w:rsidRPr="00EE0874">
              <w:rPr>
                <w:rFonts w:ascii="Source Sans Pro" w:eastAsia="Verdana" w:hAnsi="Source Sans Pro" w:cs="Verdana"/>
                <w:sz w:val="22"/>
                <w:szCs w:val="22"/>
              </w:rPr>
              <w:t>). No</w:t>
            </w:r>
            <w:r w:rsidR="00D829E3" w:rsidRPr="00EE0874">
              <w:rPr>
                <w:rFonts w:ascii="Source Sans Pro" w:eastAsia="Verdana" w:hAnsi="Source Sans Pro" w:cs="Verdana"/>
                <w:sz w:val="22"/>
                <w:szCs w:val="22"/>
              </w:rPr>
              <w:t xml:space="preserve"> of beneficiaries. 9,200</w:t>
            </w:r>
          </w:p>
        </w:tc>
      </w:tr>
      <w:tr w:rsidR="00A663C1" w:rsidRPr="00EE0874" w14:paraId="2702FA40" w14:textId="77777777" w:rsidTr="00560E69">
        <w:tc>
          <w:tcPr>
            <w:tcW w:w="990" w:type="dxa"/>
          </w:tcPr>
          <w:p w14:paraId="55D53AD8" w14:textId="054473AD"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3.1</w:t>
            </w:r>
          </w:p>
        </w:tc>
        <w:tc>
          <w:tcPr>
            <w:tcW w:w="3780" w:type="dxa"/>
          </w:tcPr>
          <w:p w14:paraId="703F5A91" w14:textId="77499934" w:rsidR="00A663C1" w:rsidRPr="00EE0874" w:rsidRDefault="00A663C1" w:rsidP="00EE0874">
            <w:pPr>
              <w:jc w:val="both"/>
              <w:rPr>
                <w:rFonts w:ascii="Source Sans Pro" w:hAnsi="Source Sans Pro"/>
                <w:sz w:val="22"/>
                <w:szCs w:val="22"/>
              </w:rPr>
            </w:pPr>
            <w:r w:rsidRPr="00EE0874">
              <w:rPr>
                <w:rFonts w:ascii="Source Sans Pro" w:hAnsi="Source Sans Pro"/>
                <w:sz w:val="22"/>
                <w:szCs w:val="22"/>
              </w:rPr>
              <w:t>Persons with disability screened</w:t>
            </w:r>
          </w:p>
        </w:tc>
        <w:tc>
          <w:tcPr>
            <w:tcW w:w="5040" w:type="dxa"/>
          </w:tcPr>
          <w:p w14:paraId="49824E4F" w14:textId="4D599B98" w:rsidR="00A663C1" w:rsidRPr="00EE0874" w:rsidRDefault="00EE2AA2"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No</w:t>
            </w:r>
            <w:r w:rsidR="00D829E3" w:rsidRPr="00EE0874">
              <w:rPr>
                <w:rFonts w:ascii="Source Sans Pro" w:eastAsia="Verdana" w:hAnsi="Source Sans Pro" w:cs="Verdana"/>
                <w:sz w:val="22"/>
                <w:szCs w:val="22"/>
              </w:rPr>
              <w:t xml:space="preserve"> of ben</w:t>
            </w:r>
            <w:r w:rsidRPr="00EE0874">
              <w:rPr>
                <w:rFonts w:ascii="Source Sans Pro" w:eastAsia="Verdana" w:hAnsi="Source Sans Pro" w:cs="Verdana"/>
                <w:sz w:val="22"/>
                <w:szCs w:val="22"/>
              </w:rPr>
              <w:t xml:space="preserve">eficiaries. </w:t>
            </w:r>
            <w:r w:rsidR="00D829E3" w:rsidRPr="00EE0874">
              <w:rPr>
                <w:rFonts w:ascii="Source Sans Pro" w:eastAsia="Verdana" w:hAnsi="Source Sans Pro" w:cs="Verdana"/>
                <w:sz w:val="22"/>
                <w:szCs w:val="22"/>
              </w:rPr>
              <w:t>1</w:t>
            </w:r>
            <w:r w:rsidRPr="00EE0874">
              <w:rPr>
                <w:rFonts w:ascii="Source Sans Pro" w:eastAsia="Verdana" w:hAnsi="Source Sans Pro" w:cs="Verdana"/>
                <w:sz w:val="22"/>
                <w:szCs w:val="22"/>
              </w:rPr>
              <w:t>,</w:t>
            </w:r>
            <w:r w:rsidR="00D829E3" w:rsidRPr="00EE0874">
              <w:rPr>
                <w:rFonts w:ascii="Source Sans Pro" w:eastAsia="Verdana" w:hAnsi="Source Sans Pro" w:cs="Verdana"/>
                <w:sz w:val="22"/>
                <w:szCs w:val="22"/>
              </w:rPr>
              <w:t>338</w:t>
            </w:r>
          </w:p>
        </w:tc>
      </w:tr>
      <w:tr w:rsidR="00A663C1" w:rsidRPr="00EE0874" w14:paraId="452F4514" w14:textId="77777777" w:rsidTr="00560E69">
        <w:tc>
          <w:tcPr>
            <w:tcW w:w="990" w:type="dxa"/>
          </w:tcPr>
          <w:p w14:paraId="78A432D8" w14:textId="2E16703E"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 xml:space="preserve">3.2 </w:t>
            </w:r>
          </w:p>
        </w:tc>
        <w:tc>
          <w:tcPr>
            <w:tcW w:w="3780" w:type="dxa"/>
          </w:tcPr>
          <w:p w14:paraId="4E3F7E1B" w14:textId="3802D07E" w:rsidR="00A663C1" w:rsidRPr="00EE0874" w:rsidRDefault="00A663C1" w:rsidP="00EE0874">
            <w:pPr>
              <w:jc w:val="both"/>
              <w:rPr>
                <w:rFonts w:ascii="Source Sans Pro" w:eastAsia="Verdana" w:hAnsi="Source Sans Pro" w:cs="Verdana"/>
                <w:sz w:val="22"/>
                <w:szCs w:val="22"/>
              </w:rPr>
            </w:pPr>
            <w:r w:rsidRPr="00EE0874">
              <w:rPr>
                <w:rFonts w:ascii="Source Sans Pro" w:hAnsi="Source Sans Pro"/>
                <w:sz w:val="22"/>
                <w:szCs w:val="22"/>
              </w:rPr>
              <w:t>Persons rendered with physiotherapy service</w:t>
            </w:r>
          </w:p>
        </w:tc>
        <w:tc>
          <w:tcPr>
            <w:tcW w:w="5040" w:type="dxa"/>
          </w:tcPr>
          <w:p w14:paraId="74D5B28A" w14:textId="665599C7" w:rsidR="00A663C1" w:rsidRPr="00EE0874" w:rsidRDefault="00EE2AA2"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No of beneficiaries. 1,834</w:t>
            </w:r>
          </w:p>
        </w:tc>
      </w:tr>
      <w:tr w:rsidR="00A663C1" w:rsidRPr="00EE0874" w14:paraId="0EA66D18" w14:textId="77777777" w:rsidTr="00560E69">
        <w:tc>
          <w:tcPr>
            <w:tcW w:w="990" w:type="dxa"/>
          </w:tcPr>
          <w:p w14:paraId="6F431AF5" w14:textId="526FE0A1"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4.1</w:t>
            </w:r>
          </w:p>
        </w:tc>
        <w:tc>
          <w:tcPr>
            <w:tcW w:w="3780" w:type="dxa"/>
          </w:tcPr>
          <w:p w14:paraId="7C6E28C1" w14:textId="676CC289" w:rsidR="00A663C1" w:rsidRPr="00EE0874" w:rsidRDefault="00A663C1" w:rsidP="00EE0874">
            <w:pPr>
              <w:jc w:val="both"/>
              <w:rPr>
                <w:rFonts w:ascii="Source Sans Pro" w:hAnsi="Source Sans Pro"/>
                <w:sz w:val="22"/>
                <w:szCs w:val="22"/>
              </w:rPr>
            </w:pPr>
            <w:r w:rsidRPr="00EE0874">
              <w:rPr>
                <w:rFonts w:ascii="Source Sans Pro" w:hAnsi="Source Sans Pro"/>
                <w:sz w:val="22"/>
                <w:szCs w:val="22"/>
              </w:rPr>
              <w:t>Newly enrolled patients with Epilepsy</w:t>
            </w:r>
          </w:p>
        </w:tc>
        <w:tc>
          <w:tcPr>
            <w:tcW w:w="5040" w:type="dxa"/>
          </w:tcPr>
          <w:p w14:paraId="291E68C7" w14:textId="0204E2F0" w:rsidR="00A663C1" w:rsidRPr="00EE0874" w:rsidRDefault="00EE2AA2"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No of beneficiaries. 242</w:t>
            </w:r>
          </w:p>
        </w:tc>
      </w:tr>
      <w:tr w:rsidR="00A663C1" w:rsidRPr="00EE0874" w14:paraId="5EACB36C" w14:textId="77777777" w:rsidTr="00560E69">
        <w:tc>
          <w:tcPr>
            <w:tcW w:w="990" w:type="dxa"/>
          </w:tcPr>
          <w:p w14:paraId="6523B7C5" w14:textId="290958AE" w:rsidR="00A663C1" w:rsidRPr="00EE0874" w:rsidRDefault="00A663C1" w:rsidP="00EE0874">
            <w:pPr>
              <w:jc w:val="both"/>
              <w:rPr>
                <w:rFonts w:ascii="Source Sans Pro" w:eastAsia="Verdana" w:hAnsi="Source Sans Pro" w:cs="Verdana"/>
                <w:bCs/>
                <w:sz w:val="22"/>
                <w:szCs w:val="22"/>
              </w:rPr>
            </w:pPr>
            <w:r w:rsidRPr="00EE0874">
              <w:rPr>
                <w:rFonts w:ascii="Source Sans Pro" w:eastAsia="Verdana" w:hAnsi="Source Sans Pro" w:cs="Verdana"/>
                <w:bCs/>
                <w:sz w:val="22"/>
                <w:szCs w:val="22"/>
              </w:rPr>
              <w:t>4.2</w:t>
            </w:r>
          </w:p>
        </w:tc>
        <w:tc>
          <w:tcPr>
            <w:tcW w:w="3780" w:type="dxa"/>
          </w:tcPr>
          <w:p w14:paraId="264DDF47" w14:textId="0A0FCAE8" w:rsidR="00A663C1" w:rsidRPr="00EE0874" w:rsidRDefault="00A663C1" w:rsidP="00EE0874">
            <w:pPr>
              <w:jc w:val="both"/>
              <w:rPr>
                <w:rFonts w:ascii="Source Sans Pro" w:hAnsi="Source Sans Pro"/>
                <w:sz w:val="22"/>
                <w:szCs w:val="22"/>
              </w:rPr>
            </w:pPr>
            <w:r w:rsidRPr="00EE0874">
              <w:rPr>
                <w:rFonts w:ascii="Source Sans Pro" w:hAnsi="Source Sans Pro"/>
                <w:sz w:val="22"/>
                <w:szCs w:val="22"/>
              </w:rPr>
              <w:t>Epileptic patients will be followed up</w:t>
            </w:r>
          </w:p>
        </w:tc>
        <w:tc>
          <w:tcPr>
            <w:tcW w:w="5040" w:type="dxa"/>
          </w:tcPr>
          <w:p w14:paraId="147B710D" w14:textId="6C8A8277" w:rsidR="00A663C1" w:rsidRPr="00EE0874" w:rsidRDefault="00EE2AA2" w:rsidP="00EE0874">
            <w:pPr>
              <w:ind w:left="426"/>
              <w:jc w:val="both"/>
              <w:rPr>
                <w:rFonts w:ascii="Source Sans Pro" w:eastAsia="Verdana" w:hAnsi="Source Sans Pro" w:cs="Verdana"/>
                <w:sz w:val="22"/>
                <w:szCs w:val="22"/>
              </w:rPr>
            </w:pPr>
            <w:r w:rsidRPr="00EE0874">
              <w:rPr>
                <w:rFonts w:ascii="Source Sans Pro" w:eastAsia="Verdana" w:hAnsi="Source Sans Pro" w:cs="Verdana"/>
                <w:sz w:val="22"/>
                <w:szCs w:val="22"/>
              </w:rPr>
              <w:t>Achieved. No of beneficiaries. 2,801</w:t>
            </w:r>
          </w:p>
        </w:tc>
      </w:tr>
    </w:tbl>
    <w:p w14:paraId="3C6EEEB1" w14:textId="77777777" w:rsidR="00BD0814" w:rsidRPr="00EE0874" w:rsidRDefault="00BD0814" w:rsidP="00EE0874">
      <w:pPr>
        <w:jc w:val="both"/>
        <w:rPr>
          <w:rFonts w:ascii="Source Sans Pro" w:hAnsi="Source Sans Pro"/>
          <w:b/>
          <w:bCs/>
          <w:color w:val="000000"/>
          <w:sz w:val="22"/>
          <w:szCs w:val="22"/>
        </w:rPr>
      </w:pPr>
    </w:p>
    <w:p w14:paraId="210AE7C9" w14:textId="169DBD2C" w:rsidR="00880F48" w:rsidRPr="00EE0874" w:rsidRDefault="00880F48" w:rsidP="00EE0874">
      <w:pPr>
        <w:jc w:val="both"/>
        <w:rPr>
          <w:rFonts w:ascii="Source Sans Pro" w:hAnsi="Source Sans Pro"/>
          <w:b/>
          <w:bCs/>
          <w:color w:val="000000"/>
          <w:sz w:val="22"/>
          <w:szCs w:val="22"/>
        </w:rPr>
      </w:pPr>
      <w:r w:rsidRPr="00EE0874">
        <w:rPr>
          <w:rFonts w:ascii="Source Sans Pro" w:hAnsi="Source Sans Pro"/>
          <w:b/>
          <w:bCs/>
          <w:color w:val="000000"/>
          <w:sz w:val="22"/>
          <w:szCs w:val="22"/>
        </w:rPr>
        <w:t>Result 01: Quality eye care services provided</w:t>
      </w:r>
    </w:p>
    <w:p w14:paraId="3A6AD52C" w14:textId="77777777" w:rsidR="00880F48" w:rsidRPr="00EE0874" w:rsidRDefault="00880F48" w:rsidP="00EE0874">
      <w:pPr>
        <w:jc w:val="both"/>
        <w:rPr>
          <w:rFonts w:ascii="Source Sans Pro" w:hAnsi="Source Sans Pro"/>
          <w:bCs/>
          <w:color w:val="000000"/>
          <w:sz w:val="22"/>
          <w:szCs w:val="22"/>
        </w:rPr>
      </w:pPr>
    </w:p>
    <w:p w14:paraId="2F80D9F1" w14:textId="102BD597" w:rsidR="00880F48" w:rsidRPr="00EE0874" w:rsidRDefault="00880F48" w:rsidP="00EE0874">
      <w:pPr>
        <w:pStyle w:val="ListParagraph"/>
        <w:numPr>
          <w:ilvl w:val="1"/>
          <w:numId w:val="26"/>
        </w:numPr>
        <w:jc w:val="both"/>
        <w:rPr>
          <w:rFonts w:ascii="Source Sans Pro" w:hAnsi="Source Sans Pro"/>
          <w:b/>
          <w:bCs/>
          <w:color w:val="000000"/>
          <w:sz w:val="22"/>
          <w:szCs w:val="22"/>
        </w:rPr>
      </w:pPr>
      <w:r w:rsidRPr="00EE0874">
        <w:rPr>
          <w:rFonts w:ascii="Source Sans Pro" w:hAnsi="Source Sans Pro"/>
          <w:b/>
          <w:bCs/>
          <w:color w:val="000000"/>
          <w:sz w:val="22"/>
          <w:szCs w:val="22"/>
        </w:rPr>
        <w:t xml:space="preserve">Eye patients screened and treated </w:t>
      </w:r>
    </w:p>
    <w:p w14:paraId="7D35CE09" w14:textId="77777777" w:rsidR="00880F48" w:rsidRPr="00EE0874" w:rsidRDefault="00880F48" w:rsidP="00EE0874">
      <w:pPr>
        <w:jc w:val="both"/>
        <w:rPr>
          <w:rFonts w:ascii="Source Sans Pro" w:hAnsi="Source Sans Pro"/>
          <w:bCs/>
          <w:color w:val="000000"/>
          <w:sz w:val="22"/>
          <w:szCs w:val="22"/>
        </w:rPr>
      </w:pPr>
    </w:p>
    <w:p w14:paraId="142E2728" w14:textId="230CCE74" w:rsidR="00880F48" w:rsidRPr="00EE0874" w:rsidRDefault="00880F48" w:rsidP="00EE0874">
      <w:pPr>
        <w:jc w:val="both"/>
        <w:rPr>
          <w:rFonts w:ascii="Source Sans Pro" w:hAnsi="Source Sans Pro"/>
          <w:bCs/>
          <w:sz w:val="22"/>
          <w:szCs w:val="22"/>
        </w:rPr>
      </w:pPr>
      <w:r w:rsidRPr="00EE0874">
        <w:rPr>
          <w:rFonts w:ascii="Source Sans Pro" w:hAnsi="Source Sans Pro"/>
          <w:bCs/>
          <w:sz w:val="22"/>
          <w:szCs w:val="22"/>
        </w:rPr>
        <w:t xml:space="preserve">A </w:t>
      </w:r>
      <w:r w:rsidR="002F5116" w:rsidRPr="00EE0874">
        <w:rPr>
          <w:rFonts w:ascii="Source Sans Pro" w:hAnsi="Source Sans Pro"/>
          <w:bCs/>
          <w:sz w:val="22"/>
          <w:szCs w:val="22"/>
        </w:rPr>
        <w:t>total of 20,657 adults (Males: 10,841 and Females: 9,816</w:t>
      </w:r>
      <w:r w:rsidRPr="00EE0874">
        <w:rPr>
          <w:rFonts w:ascii="Source Sans Pro" w:hAnsi="Source Sans Pro"/>
          <w:bCs/>
          <w:sz w:val="22"/>
          <w:szCs w:val="22"/>
        </w:rPr>
        <w:t>)</w:t>
      </w:r>
      <w:r w:rsidR="002F5116" w:rsidRPr="00EE0874">
        <w:rPr>
          <w:rFonts w:ascii="Source Sans Pro" w:hAnsi="Source Sans Pro"/>
          <w:bCs/>
          <w:sz w:val="22"/>
          <w:szCs w:val="22"/>
        </w:rPr>
        <w:t xml:space="preserve"> and 3,859 children (Boys: 1,714 and Girls: 2,145</w:t>
      </w:r>
      <w:r w:rsidRPr="00EE0874">
        <w:rPr>
          <w:rFonts w:ascii="Source Sans Pro" w:hAnsi="Source Sans Pro"/>
          <w:bCs/>
          <w:sz w:val="22"/>
          <w:szCs w:val="22"/>
        </w:rPr>
        <w:t xml:space="preserve">) received comprehensive eye care services using GTM base Centers in Butajira and Batu. The eye examination </w:t>
      </w:r>
      <w:r w:rsidR="00BD0814" w:rsidRPr="00EE0874">
        <w:rPr>
          <w:rFonts w:ascii="Source Sans Pro" w:hAnsi="Source Sans Pro"/>
          <w:bCs/>
          <w:sz w:val="22"/>
          <w:szCs w:val="22"/>
        </w:rPr>
        <w:t>is</w:t>
      </w:r>
      <w:r w:rsidRPr="00EE0874">
        <w:rPr>
          <w:rFonts w:ascii="Source Sans Pro" w:hAnsi="Source Sans Pro"/>
          <w:bCs/>
          <w:sz w:val="22"/>
          <w:szCs w:val="22"/>
        </w:rPr>
        <w:t xml:space="preserve"> provided by GTM’s senior ophthalmologists, cataract surgeons, ophthalmic nurses and optometrists. Emphasis was given to the major cause of blindness such as Trachoma, Refractive error and Cataract. GTM rendered </w:t>
      </w:r>
      <w:r w:rsidR="00BD0814" w:rsidRPr="00EE0874">
        <w:rPr>
          <w:rFonts w:ascii="Source Sans Pro" w:hAnsi="Source Sans Pro"/>
          <w:bCs/>
          <w:sz w:val="22"/>
          <w:szCs w:val="22"/>
        </w:rPr>
        <w:t>these services</w:t>
      </w:r>
      <w:r w:rsidRPr="00EE0874">
        <w:rPr>
          <w:rFonts w:ascii="Source Sans Pro" w:hAnsi="Source Sans Pro"/>
          <w:bCs/>
          <w:sz w:val="22"/>
          <w:szCs w:val="22"/>
        </w:rPr>
        <w:t xml:space="preserve"> to the patients came from all across the country.  The outreach eye care teams also refer patients with low vision and those needing advanced interventions to </w:t>
      </w:r>
      <w:r w:rsidRPr="00EE0874">
        <w:rPr>
          <w:rFonts w:ascii="Source Sans Pro" w:hAnsi="Source Sans Pro"/>
          <w:bCs/>
          <w:sz w:val="22"/>
          <w:szCs w:val="22"/>
        </w:rPr>
        <w:lastRenderedPageBreak/>
        <w:t>both GTM Centers. Additionally, GTM worked to improve the skills of the eye care staff by offering ongoing training led by senior ophthalmologists and by having its employees attend seminars and workshops organized by its partners.</w:t>
      </w:r>
    </w:p>
    <w:p w14:paraId="49A0F4FC" w14:textId="77777777" w:rsidR="00880F48" w:rsidRPr="00EE0874" w:rsidRDefault="00880F48" w:rsidP="00EE0874">
      <w:pPr>
        <w:jc w:val="both"/>
        <w:rPr>
          <w:rFonts w:ascii="Source Sans Pro" w:hAnsi="Source Sans Pro"/>
          <w:b/>
          <w:bCs/>
          <w:color w:val="000000"/>
          <w:sz w:val="22"/>
          <w:szCs w:val="22"/>
        </w:rPr>
      </w:pPr>
    </w:p>
    <w:p w14:paraId="3EE33E04" w14:textId="77777777" w:rsidR="00880F48" w:rsidRPr="00EE0874" w:rsidRDefault="00880F48" w:rsidP="00EE0874">
      <w:pPr>
        <w:pStyle w:val="ListParagraph"/>
        <w:numPr>
          <w:ilvl w:val="1"/>
          <w:numId w:val="26"/>
        </w:numPr>
        <w:jc w:val="both"/>
        <w:rPr>
          <w:rFonts w:ascii="Source Sans Pro" w:hAnsi="Source Sans Pro"/>
          <w:b/>
          <w:bCs/>
          <w:color w:val="000000"/>
          <w:sz w:val="22"/>
          <w:szCs w:val="22"/>
        </w:rPr>
      </w:pPr>
      <w:r w:rsidRPr="00EE0874">
        <w:rPr>
          <w:rFonts w:ascii="Source Sans Pro" w:hAnsi="Source Sans Pro"/>
          <w:b/>
          <w:bCs/>
          <w:color w:val="000000"/>
          <w:sz w:val="22"/>
          <w:szCs w:val="22"/>
        </w:rPr>
        <w:t>Active Trachoma cases treated with TTC</w:t>
      </w:r>
    </w:p>
    <w:p w14:paraId="2ECEEA75" w14:textId="77777777" w:rsidR="00880F48" w:rsidRPr="00EE0874" w:rsidRDefault="00880F48" w:rsidP="00EE0874">
      <w:pPr>
        <w:pStyle w:val="ListParagraph"/>
        <w:numPr>
          <w:ilvl w:val="1"/>
          <w:numId w:val="26"/>
        </w:numPr>
        <w:jc w:val="both"/>
        <w:rPr>
          <w:rFonts w:ascii="Source Sans Pro" w:hAnsi="Source Sans Pro"/>
          <w:b/>
          <w:bCs/>
          <w:color w:val="000000"/>
          <w:sz w:val="22"/>
          <w:szCs w:val="22"/>
        </w:rPr>
      </w:pPr>
      <w:r w:rsidRPr="00EE0874">
        <w:rPr>
          <w:rFonts w:ascii="Source Sans Pro" w:hAnsi="Source Sans Pro"/>
          <w:b/>
          <w:bCs/>
          <w:color w:val="000000"/>
          <w:sz w:val="22"/>
          <w:szCs w:val="22"/>
        </w:rPr>
        <w:t xml:space="preserve">Lid surgeries performed </w:t>
      </w:r>
    </w:p>
    <w:p w14:paraId="53055D86" w14:textId="77777777" w:rsidR="00880F48" w:rsidRPr="00EE0874" w:rsidRDefault="00880F48" w:rsidP="00EE0874">
      <w:pPr>
        <w:jc w:val="both"/>
        <w:rPr>
          <w:rFonts w:ascii="Source Sans Pro" w:hAnsi="Source Sans Pro"/>
          <w:bCs/>
          <w:color w:val="000000"/>
          <w:sz w:val="22"/>
          <w:szCs w:val="22"/>
        </w:rPr>
      </w:pPr>
    </w:p>
    <w:p w14:paraId="0FE1C16A" w14:textId="306498BB"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Among patients screened for eye problems, a to</w:t>
      </w:r>
      <w:r w:rsidR="00AC09D1" w:rsidRPr="00EE0874">
        <w:rPr>
          <w:rFonts w:ascii="Source Sans Pro" w:hAnsi="Source Sans Pro"/>
          <w:bCs/>
          <w:color w:val="000000"/>
          <w:sz w:val="22"/>
          <w:szCs w:val="22"/>
        </w:rPr>
        <w:t>tal of 1,017</w:t>
      </w:r>
      <w:r w:rsidR="00114136" w:rsidRPr="00EE0874">
        <w:rPr>
          <w:rFonts w:ascii="Source Sans Pro" w:hAnsi="Source Sans Pro"/>
          <w:bCs/>
          <w:color w:val="000000"/>
          <w:sz w:val="22"/>
          <w:szCs w:val="22"/>
        </w:rPr>
        <w:t xml:space="preserve"> adults (Male:</w:t>
      </w:r>
      <w:r w:rsidR="00AC09D1" w:rsidRPr="00EE0874">
        <w:rPr>
          <w:rFonts w:ascii="Source Sans Pro" w:hAnsi="Source Sans Pro"/>
          <w:bCs/>
          <w:color w:val="000000"/>
          <w:sz w:val="22"/>
          <w:szCs w:val="22"/>
        </w:rPr>
        <w:t xml:space="preserve"> </w:t>
      </w:r>
      <w:r w:rsidR="00EE2AA2" w:rsidRPr="00EE0874">
        <w:rPr>
          <w:rFonts w:ascii="Source Sans Pro" w:hAnsi="Source Sans Pro"/>
          <w:bCs/>
          <w:color w:val="000000"/>
          <w:sz w:val="22"/>
          <w:szCs w:val="22"/>
        </w:rPr>
        <w:t>513 and</w:t>
      </w:r>
      <w:r w:rsidR="00AC09D1" w:rsidRPr="00EE0874">
        <w:rPr>
          <w:rFonts w:ascii="Source Sans Pro" w:hAnsi="Source Sans Pro"/>
          <w:bCs/>
          <w:color w:val="000000"/>
          <w:sz w:val="22"/>
          <w:szCs w:val="22"/>
        </w:rPr>
        <w:t xml:space="preserve"> Female: 504) and 409 children (Boys: 217 and   Girls: 192</w:t>
      </w:r>
      <w:r w:rsidRPr="00EE0874">
        <w:rPr>
          <w:rFonts w:ascii="Source Sans Pro" w:hAnsi="Source Sans Pro"/>
          <w:bCs/>
          <w:color w:val="000000"/>
          <w:sz w:val="22"/>
          <w:szCs w:val="22"/>
        </w:rPr>
        <w:t>) were diagnosed as having active trachoma and were treated with TTC eye ointment. Patients presenting with inward growth of eyelashes (TT) undertook surgery for entropion trachomatous</w:t>
      </w:r>
      <w:r w:rsidR="00114136" w:rsidRPr="00EE0874">
        <w:rPr>
          <w:rFonts w:ascii="Source Sans Pro" w:hAnsi="Source Sans Pro"/>
          <w:bCs/>
          <w:color w:val="000000"/>
          <w:sz w:val="22"/>
          <w:szCs w:val="22"/>
        </w:rPr>
        <w:t xml:space="preserve"> trichiasis (TT). A total of 216</w:t>
      </w:r>
      <w:r w:rsidRPr="00EE0874">
        <w:rPr>
          <w:rFonts w:ascii="Source Sans Pro" w:hAnsi="Source Sans Pro"/>
          <w:bCs/>
          <w:color w:val="000000"/>
          <w:sz w:val="22"/>
          <w:szCs w:val="22"/>
        </w:rPr>
        <w:t xml:space="preserve"> lid s</w:t>
      </w:r>
      <w:r w:rsidR="00114136" w:rsidRPr="00EE0874">
        <w:rPr>
          <w:rFonts w:ascii="Source Sans Pro" w:hAnsi="Source Sans Pro"/>
          <w:bCs/>
          <w:color w:val="000000"/>
          <w:sz w:val="22"/>
          <w:szCs w:val="22"/>
        </w:rPr>
        <w:t xml:space="preserve">urgeries were performed for 212 Adults (Male: 56 and Female: </w:t>
      </w:r>
      <w:r w:rsidR="00FB4603" w:rsidRPr="00EE0874">
        <w:rPr>
          <w:rFonts w:ascii="Source Sans Pro" w:hAnsi="Source Sans Pro"/>
          <w:bCs/>
          <w:color w:val="000000"/>
          <w:sz w:val="22"/>
          <w:szCs w:val="22"/>
        </w:rPr>
        <w:t>156)</w:t>
      </w:r>
      <w:r w:rsidRPr="00EE0874">
        <w:rPr>
          <w:rFonts w:ascii="Source Sans Pro" w:hAnsi="Source Sans Pro"/>
          <w:bCs/>
          <w:color w:val="000000"/>
          <w:sz w:val="22"/>
          <w:szCs w:val="22"/>
        </w:rPr>
        <w:t xml:space="preserve">. GTM, in collaboration with </w:t>
      </w:r>
      <w:r w:rsidR="00FB4603" w:rsidRPr="00EE0874">
        <w:rPr>
          <w:rFonts w:ascii="Source Sans Pro" w:hAnsi="Source Sans Pro"/>
          <w:bCs/>
          <w:color w:val="000000"/>
          <w:sz w:val="22"/>
          <w:szCs w:val="22"/>
        </w:rPr>
        <w:t>CBM,</w:t>
      </w:r>
      <w:r w:rsidRPr="00EE0874">
        <w:rPr>
          <w:rFonts w:ascii="Source Sans Pro" w:hAnsi="Source Sans Pro"/>
          <w:bCs/>
          <w:color w:val="000000"/>
          <w:sz w:val="22"/>
          <w:szCs w:val="22"/>
        </w:rPr>
        <w:t xml:space="preserve"> also kicked two trachoma projects using WHO recommended SAFE strategy in its 11 operational districts in Southern Region. </w:t>
      </w:r>
    </w:p>
    <w:p w14:paraId="62C5A9EA" w14:textId="77777777" w:rsidR="00880F48" w:rsidRPr="00EE0874" w:rsidRDefault="00880F48" w:rsidP="00EE0874">
      <w:pPr>
        <w:jc w:val="both"/>
        <w:rPr>
          <w:rFonts w:ascii="Source Sans Pro" w:hAnsi="Source Sans Pro"/>
          <w:bCs/>
          <w:color w:val="000000"/>
          <w:sz w:val="22"/>
          <w:szCs w:val="22"/>
        </w:rPr>
      </w:pPr>
    </w:p>
    <w:p w14:paraId="54146EDE" w14:textId="77777777" w:rsidR="00880F48" w:rsidRPr="00EE0874" w:rsidRDefault="00880F48" w:rsidP="00EE0874">
      <w:pPr>
        <w:pStyle w:val="ListParagraph"/>
        <w:numPr>
          <w:ilvl w:val="1"/>
          <w:numId w:val="26"/>
        </w:numPr>
        <w:jc w:val="both"/>
        <w:rPr>
          <w:rFonts w:ascii="Source Sans Pro" w:hAnsi="Source Sans Pro"/>
          <w:b/>
          <w:bCs/>
          <w:color w:val="000000"/>
          <w:sz w:val="22"/>
          <w:szCs w:val="22"/>
        </w:rPr>
      </w:pPr>
      <w:r w:rsidRPr="00EE0874">
        <w:rPr>
          <w:rFonts w:ascii="Source Sans Pro" w:hAnsi="Source Sans Pro"/>
          <w:b/>
          <w:bCs/>
          <w:color w:val="000000"/>
          <w:sz w:val="22"/>
          <w:szCs w:val="22"/>
        </w:rPr>
        <w:t>Cataract surgeries performed</w:t>
      </w:r>
    </w:p>
    <w:p w14:paraId="2EEE13F7" w14:textId="34825110"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 xml:space="preserve">GTM provides cataract surgery to beneficiaries in the central rural Ethiopia. During the reporting period a </w:t>
      </w:r>
      <w:r w:rsidR="000958C7" w:rsidRPr="00EE0874">
        <w:rPr>
          <w:rFonts w:ascii="Source Sans Pro" w:hAnsi="Source Sans Pro"/>
          <w:bCs/>
          <w:color w:val="000000"/>
          <w:sz w:val="22"/>
          <w:szCs w:val="22"/>
        </w:rPr>
        <w:t>total of 1,109 adults (Male: 554</w:t>
      </w:r>
      <w:r w:rsidRPr="00EE0874">
        <w:rPr>
          <w:rFonts w:ascii="Source Sans Pro" w:hAnsi="Source Sans Pro"/>
          <w:bCs/>
          <w:color w:val="000000"/>
          <w:sz w:val="22"/>
          <w:szCs w:val="22"/>
        </w:rPr>
        <w:t xml:space="preserve"> and Female:</w:t>
      </w:r>
      <w:r w:rsidR="000958C7" w:rsidRPr="00EE0874">
        <w:rPr>
          <w:rFonts w:ascii="Source Sans Pro" w:hAnsi="Source Sans Pro"/>
          <w:bCs/>
          <w:color w:val="000000"/>
          <w:sz w:val="22"/>
          <w:szCs w:val="22"/>
        </w:rPr>
        <w:t xml:space="preserve"> 555) and 14</w:t>
      </w:r>
      <w:r w:rsidRPr="00EE0874">
        <w:rPr>
          <w:rFonts w:ascii="Source Sans Pro" w:hAnsi="Source Sans Pro"/>
          <w:bCs/>
          <w:color w:val="000000"/>
          <w:sz w:val="22"/>
          <w:szCs w:val="22"/>
        </w:rPr>
        <w:t xml:space="preserve"> children (</w:t>
      </w:r>
      <w:r w:rsidR="000958C7" w:rsidRPr="00EE0874">
        <w:rPr>
          <w:rFonts w:ascii="Source Sans Pro" w:hAnsi="Source Sans Pro"/>
          <w:bCs/>
          <w:color w:val="000000"/>
          <w:sz w:val="22"/>
          <w:szCs w:val="22"/>
        </w:rPr>
        <w:t>Boys: 6 and Girls: 8</w:t>
      </w:r>
      <w:r w:rsidRPr="00EE0874">
        <w:rPr>
          <w:rFonts w:ascii="Source Sans Pro" w:hAnsi="Source Sans Pro"/>
          <w:bCs/>
          <w:color w:val="000000"/>
          <w:sz w:val="22"/>
          <w:szCs w:val="22"/>
        </w:rPr>
        <w:t>) were operated for blinding cataract. Emphasis is given to preparation and outcome of patients operated for cataract. All of the cataract operation were performed after proper biometry measurements, using Auto-keratometer a</w:t>
      </w:r>
      <w:r w:rsidR="008E0FE9" w:rsidRPr="00EE0874">
        <w:rPr>
          <w:rFonts w:ascii="Source Sans Pro" w:hAnsi="Source Sans Pro"/>
          <w:bCs/>
          <w:color w:val="000000"/>
          <w:sz w:val="22"/>
          <w:szCs w:val="22"/>
        </w:rPr>
        <w:t xml:space="preserve">nd the latest A-B scanner, </w:t>
      </w:r>
      <w:r w:rsidRPr="00EE0874">
        <w:rPr>
          <w:rFonts w:ascii="Source Sans Pro" w:hAnsi="Source Sans Pro"/>
          <w:bCs/>
          <w:color w:val="000000"/>
          <w:sz w:val="22"/>
          <w:szCs w:val="22"/>
        </w:rPr>
        <w:t>conducted by GTM’s optometrists. In this regard, mandatory CSOM were also undertaken to monitor</w:t>
      </w:r>
      <w:r w:rsidRPr="00EE0874">
        <w:rPr>
          <w:rFonts w:ascii="Source Sans Pro" w:hAnsi="Source Sans Pro"/>
          <w:sz w:val="22"/>
          <w:szCs w:val="22"/>
        </w:rPr>
        <w:t xml:space="preserve"> and assesses the quality of cataract surgery. This </w:t>
      </w:r>
      <w:r w:rsidRPr="00EE0874">
        <w:rPr>
          <w:rFonts w:ascii="Source Sans Pro" w:hAnsi="Source Sans Pro"/>
          <w:bCs/>
          <w:color w:val="000000"/>
          <w:sz w:val="22"/>
          <w:szCs w:val="22"/>
        </w:rPr>
        <w:t xml:space="preserve">ensure successful visual outcomes and the results are encouraging. </w:t>
      </w:r>
    </w:p>
    <w:p w14:paraId="7E80B1FC" w14:textId="77777777" w:rsidR="00880F48" w:rsidRPr="00EE0874" w:rsidRDefault="00880F48" w:rsidP="00EE0874">
      <w:pPr>
        <w:jc w:val="both"/>
        <w:rPr>
          <w:rFonts w:ascii="Source Sans Pro" w:hAnsi="Source Sans Pro"/>
          <w:bCs/>
          <w:color w:val="000000"/>
          <w:sz w:val="22"/>
          <w:szCs w:val="22"/>
        </w:rPr>
      </w:pPr>
    </w:p>
    <w:p w14:paraId="2A3906C9" w14:textId="01E8A43C"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 xml:space="preserve">In addition to the routine service delivery, GTM involved in </w:t>
      </w:r>
      <w:r w:rsidR="008E0FE9" w:rsidRPr="00EE0874">
        <w:rPr>
          <w:rFonts w:ascii="Source Sans Pro" w:hAnsi="Source Sans Pro"/>
          <w:bCs/>
          <w:color w:val="000000"/>
          <w:sz w:val="22"/>
          <w:szCs w:val="22"/>
        </w:rPr>
        <w:t xml:space="preserve">hands-on </w:t>
      </w:r>
      <w:r w:rsidRPr="00EE0874">
        <w:rPr>
          <w:rFonts w:ascii="Source Sans Pro" w:hAnsi="Source Sans Pro"/>
          <w:bCs/>
          <w:color w:val="000000"/>
          <w:sz w:val="22"/>
          <w:szCs w:val="22"/>
        </w:rPr>
        <w:t xml:space="preserve">academic training </w:t>
      </w:r>
      <w:r w:rsidR="008E0FE9" w:rsidRPr="00EE0874">
        <w:rPr>
          <w:rFonts w:ascii="Source Sans Pro" w:hAnsi="Source Sans Pro"/>
          <w:bCs/>
          <w:color w:val="000000"/>
          <w:sz w:val="22"/>
          <w:szCs w:val="22"/>
        </w:rPr>
        <w:t xml:space="preserve">for residents </w:t>
      </w:r>
      <w:r w:rsidRPr="00EE0874">
        <w:rPr>
          <w:rFonts w:ascii="Source Sans Pro" w:hAnsi="Source Sans Pro"/>
          <w:bCs/>
          <w:color w:val="000000"/>
          <w:sz w:val="22"/>
          <w:szCs w:val="22"/>
        </w:rPr>
        <w:t xml:space="preserve">in collaboration with St. Paul’s Hospital Millennium Medical College (SPHMMC). </w:t>
      </w:r>
      <w:r w:rsidR="008E0FE9" w:rsidRPr="00EE0874">
        <w:rPr>
          <w:rFonts w:ascii="Source Sans Pro" w:hAnsi="Source Sans Pro"/>
          <w:bCs/>
          <w:color w:val="000000"/>
          <w:sz w:val="22"/>
          <w:szCs w:val="22"/>
        </w:rPr>
        <w:t>The o</w:t>
      </w:r>
      <w:r w:rsidRPr="00EE0874">
        <w:rPr>
          <w:rFonts w:ascii="Source Sans Pro" w:hAnsi="Source Sans Pro"/>
          <w:bCs/>
          <w:color w:val="000000"/>
          <w:sz w:val="22"/>
          <w:szCs w:val="22"/>
        </w:rPr>
        <w:t>phthalmology residents are attached at GTM center in Butajira for a hands-on training. Each resident stays for a</w:t>
      </w:r>
      <w:r w:rsidR="008E0FE9" w:rsidRPr="00EE0874">
        <w:rPr>
          <w:rFonts w:ascii="Source Sans Pro" w:hAnsi="Source Sans Pro"/>
          <w:bCs/>
          <w:color w:val="000000"/>
          <w:sz w:val="22"/>
          <w:szCs w:val="22"/>
        </w:rPr>
        <w:t xml:space="preserve"> period </w:t>
      </w:r>
      <w:r w:rsidR="00FB4603" w:rsidRPr="00EE0874">
        <w:rPr>
          <w:rFonts w:ascii="Source Sans Pro" w:hAnsi="Source Sans Pro"/>
          <w:bCs/>
          <w:color w:val="000000"/>
          <w:sz w:val="22"/>
          <w:szCs w:val="22"/>
        </w:rPr>
        <w:t>of 6</w:t>
      </w:r>
      <w:r w:rsidRPr="00EE0874">
        <w:rPr>
          <w:rFonts w:ascii="Source Sans Pro" w:hAnsi="Source Sans Pro"/>
          <w:bCs/>
          <w:color w:val="000000"/>
          <w:sz w:val="22"/>
          <w:szCs w:val="22"/>
        </w:rPr>
        <w:t xml:space="preserve"> weeks. Feedback from the residents and SPHMMC Ophthalmological Department has been positive and encouraging.</w:t>
      </w:r>
    </w:p>
    <w:p w14:paraId="68C618C5" w14:textId="50E1717E" w:rsidR="00880F48" w:rsidRPr="00EE0874" w:rsidRDefault="00880F48" w:rsidP="00EE0874">
      <w:pPr>
        <w:pStyle w:val="ListParagraph"/>
        <w:numPr>
          <w:ilvl w:val="1"/>
          <w:numId w:val="26"/>
        </w:numPr>
        <w:jc w:val="both"/>
        <w:rPr>
          <w:rFonts w:ascii="Source Sans Pro" w:hAnsi="Source Sans Pro"/>
          <w:b/>
          <w:bCs/>
          <w:color w:val="000000"/>
          <w:sz w:val="22"/>
          <w:szCs w:val="22"/>
        </w:rPr>
      </w:pPr>
      <w:r w:rsidRPr="00EE0874">
        <w:rPr>
          <w:rFonts w:ascii="Source Sans Pro" w:hAnsi="Source Sans Pro"/>
          <w:b/>
          <w:bCs/>
          <w:color w:val="000000"/>
          <w:sz w:val="22"/>
          <w:szCs w:val="22"/>
        </w:rPr>
        <w:t xml:space="preserve">Adults and children refracted </w:t>
      </w:r>
    </w:p>
    <w:p w14:paraId="12B12FE9" w14:textId="77777777" w:rsidR="00880F48" w:rsidRPr="00EE0874" w:rsidRDefault="00880F48" w:rsidP="00EE0874">
      <w:pPr>
        <w:jc w:val="both"/>
        <w:rPr>
          <w:rFonts w:ascii="Source Sans Pro" w:hAnsi="Source Sans Pro"/>
          <w:bCs/>
          <w:color w:val="000000"/>
          <w:sz w:val="22"/>
          <w:szCs w:val="22"/>
        </w:rPr>
      </w:pPr>
    </w:p>
    <w:p w14:paraId="3287B82A" w14:textId="25239095"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Optometry service is one of the flagship activities of the project as refractive error is one of the major cause of avoidable blindness. During the reporting period, GTM optometrists refracted a to</w:t>
      </w:r>
      <w:r w:rsidR="00743353" w:rsidRPr="00EE0874">
        <w:rPr>
          <w:rFonts w:ascii="Source Sans Pro" w:hAnsi="Source Sans Pro"/>
          <w:bCs/>
          <w:color w:val="000000"/>
          <w:sz w:val="22"/>
          <w:szCs w:val="22"/>
        </w:rPr>
        <w:t>tal of 4,102 adults (Male: 2,473 and Female: 1,629) and 145 children (Boys: 67 and Girls: 7</w:t>
      </w:r>
      <w:r w:rsidRPr="00EE0874">
        <w:rPr>
          <w:rFonts w:ascii="Source Sans Pro" w:hAnsi="Source Sans Pro"/>
          <w:bCs/>
          <w:color w:val="000000"/>
          <w:sz w:val="22"/>
          <w:szCs w:val="22"/>
        </w:rPr>
        <w:t>8) to correct the distance and near visual problems. Low cost and good quality eyeglasses were also produced and dispensed for beneficiaries ne</w:t>
      </w:r>
      <w:r w:rsidR="000958C7" w:rsidRPr="00EE0874">
        <w:rPr>
          <w:rFonts w:ascii="Source Sans Pro" w:hAnsi="Source Sans Pro"/>
          <w:bCs/>
          <w:color w:val="000000"/>
          <w:sz w:val="22"/>
          <w:szCs w:val="22"/>
        </w:rPr>
        <w:t>eding glasses. A total of 1,324</w:t>
      </w:r>
      <w:r w:rsidRPr="00EE0874">
        <w:rPr>
          <w:rFonts w:ascii="Source Sans Pro" w:hAnsi="Source Sans Pro"/>
          <w:bCs/>
          <w:color w:val="000000"/>
          <w:sz w:val="22"/>
          <w:szCs w:val="22"/>
        </w:rPr>
        <w:t>adults (Male</w:t>
      </w:r>
      <w:r w:rsidR="000958C7" w:rsidRPr="00EE0874">
        <w:rPr>
          <w:rFonts w:ascii="Source Sans Pro" w:hAnsi="Source Sans Pro"/>
          <w:bCs/>
          <w:color w:val="000000"/>
          <w:sz w:val="22"/>
          <w:szCs w:val="22"/>
        </w:rPr>
        <w:t>: 828 and Female: 496) and 48 children (Boys: 24 and Girls: 24</w:t>
      </w:r>
      <w:r w:rsidRPr="00EE0874">
        <w:rPr>
          <w:rFonts w:ascii="Source Sans Pro" w:hAnsi="Source Sans Pro"/>
          <w:bCs/>
          <w:color w:val="000000"/>
          <w:sz w:val="22"/>
          <w:szCs w:val="22"/>
        </w:rPr>
        <w:t xml:space="preserve">) received spectacles to correct refractive errors.   </w:t>
      </w:r>
    </w:p>
    <w:p w14:paraId="1BB0F7C8" w14:textId="73CBD725" w:rsidR="00880F48" w:rsidRPr="00EE0874" w:rsidRDefault="00880F48" w:rsidP="00EE0874">
      <w:pPr>
        <w:pStyle w:val="ListParagraph"/>
        <w:numPr>
          <w:ilvl w:val="1"/>
          <w:numId w:val="26"/>
        </w:numPr>
        <w:jc w:val="both"/>
        <w:rPr>
          <w:rFonts w:ascii="Source Sans Pro" w:hAnsi="Source Sans Pro"/>
          <w:b/>
          <w:bCs/>
          <w:color w:val="000000"/>
          <w:sz w:val="22"/>
          <w:szCs w:val="22"/>
        </w:rPr>
      </w:pPr>
      <w:r w:rsidRPr="00EE0874">
        <w:rPr>
          <w:rFonts w:ascii="Source Sans Pro" w:hAnsi="Source Sans Pro"/>
          <w:b/>
          <w:bCs/>
          <w:color w:val="000000"/>
          <w:sz w:val="22"/>
          <w:szCs w:val="22"/>
        </w:rPr>
        <w:t xml:space="preserve">Adults and children educated </w:t>
      </w:r>
    </w:p>
    <w:p w14:paraId="6F1E62EF" w14:textId="28FB93F8"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Health education sessions were organized at the GTM centers in Butajira and Batu to educate and sensitize the community regarding eye health. During the reporting perio</w:t>
      </w:r>
      <w:r w:rsidR="00B23F0D" w:rsidRPr="00EE0874">
        <w:rPr>
          <w:rFonts w:ascii="Source Sans Pro" w:hAnsi="Source Sans Pro"/>
          <w:bCs/>
          <w:color w:val="000000"/>
          <w:sz w:val="22"/>
          <w:szCs w:val="22"/>
        </w:rPr>
        <w:t>d, a total of 41,314 Adults [Male: 21,682 and Female: 19,623] and 7,718</w:t>
      </w:r>
      <w:r w:rsidRPr="00EE0874">
        <w:rPr>
          <w:rFonts w:ascii="Source Sans Pro" w:hAnsi="Source Sans Pro"/>
          <w:bCs/>
          <w:color w:val="000000"/>
          <w:sz w:val="22"/>
          <w:szCs w:val="22"/>
        </w:rPr>
        <w:t xml:space="preserve"> Children [Boys: </w:t>
      </w:r>
      <w:r w:rsidR="00B23F0D" w:rsidRPr="00EE0874">
        <w:rPr>
          <w:rFonts w:ascii="Source Sans Pro" w:hAnsi="Source Sans Pro"/>
          <w:bCs/>
          <w:color w:val="000000"/>
          <w:sz w:val="22"/>
          <w:szCs w:val="22"/>
        </w:rPr>
        <w:t>3,428 and Girls: 4,290</w:t>
      </w:r>
      <w:r w:rsidRPr="00EE0874">
        <w:rPr>
          <w:rFonts w:ascii="Source Sans Pro" w:hAnsi="Source Sans Pro"/>
          <w:bCs/>
          <w:color w:val="000000"/>
          <w:sz w:val="22"/>
          <w:szCs w:val="22"/>
        </w:rPr>
        <w:t xml:space="preserve">] attended the health education sessions on prevention and treatment of common eye diseases. </w:t>
      </w:r>
    </w:p>
    <w:p w14:paraId="7BC65C43" w14:textId="77777777" w:rsidR="00880F48" w:rsidRPr="00EE0874" w:rsidRDefault="00880F48" w:rsidP="00EE0874">
      <w:pPr>
        <w:jc w:val="both"/>
        <w:rPr>
          <w:rFonts w:ascii="Source Sans Pro" w:hAnsi="Source Sans Pro"/>
          <w:b/>
          <w:color w:val="000000" w:themeColor="text1"/>
          <w:sz w:val="22"/>
          <w:szCs w:val="22"/>
        </w:rPr>
      </w:pPr>
      <w:r w:rsidRPr="00EE0874">
        <w:rPr>
          <w:rFonts w:ascii="Source Sans Pro" w:hAnsi="Source Sans Pro"/>
          <w:b/>
          <w:color w:val="000000" w:themeColor="text1"/>
          <w:sz w:val="22"/>
          <w:szCs w:val="22"/>
        </w:rPr>
        <w:t>Result 02: Essential ENT services provided to rural people in central Ethiopia</w:t>
      </w:r>
    </w:p>
    <w:p w14:paraId="03CE76D9" w14:textId="77777777" w:rsidR="00880F48" w:rsidRPr="00EE0874" w:rsidRDefault="00880F48" w:rsidP="00EE0874">
      <w:pPr>
        <w:pStyle w:val="ListParagraph"/>
        <w:numPr>
          <w:ilvl w:val="1"/>
          <w:numId w:val="27"/>
        </w:numPr>
        <w:jc w:val="both"/>
        <w:rPr>
          <w:rFonts w:ascii="Source Sans Pro" w:hAnsi="Source Sans Pro"/>
          <w:bCs/>
          <w:color w:val="000000"/>
          <w:sz w:val="22"/>
          <w:szCs w:val="22"/>
        </w:rPr>
      </w:pPr>
      <w:r w:rsidRPr="00EE0874">
        <w:rPr>
          <w:rFonts w:ascii="Source Sans Pro" w:hAnsi="Source Sans Pro"/>
          <w:bCs/>
          <w:color w:val="000000"/>
          <w:sz w:val="22"/>
          <w:szCs w:val="22"/>
        </w:rPr>
        <w:t>Patients screened and treated for ENT problems</w:t>
      </w:r>
    </w:p>
    <w:p w14:paraId="22B203BA" w14:textId="77777777" w:rsidR="00880F48" w:rsidRPr="00EE0874" w:rsidRDefault="00880F48" w:rsidP="00EE0874">
      <w:pPr>
        <w:pStyle w:val="ListParagraph"/>
        <w:numPr>
          <w:ilvl w:val="1"/>
          <w:numId w:val="27"/>
        </w:numPr>
        <w:jc w:val="both"/>
        <w:rPr>
          <w:rFonts w:ascii="Source Sans Pro" w:hAnsi="Source Sans Pro"/>
          <w:bCs/>
          <w:color w:val="000000"/>
          <w:sz w:val="22"/>
          <w:szCs w:val="22"/>
        </w:rPr>
      </w:pPr>
      <w:r w:rsidRPr="00EE0874">
        <w:rPr>
          <w:rFonts w:ascii="Source Sans Pro" w:hAnsi="Source Sans Pro"/>
          <w:bCs/>
          <w:color w:val="000000"/>
          <w:sz w:val="22"/>
          <w:szCs w:val="22"/>
        </w:rPr>
        <w:t>Patients treated for ear infection</w:t>
      </w:r>
    </w:p>
    <w:p w14:paraId="2245C672" w14:textId="77777777" w:rsidR="00880F48" w:rsidRPr="00EE0874" w:rsidRDefault="00880F48" w:rsidP="00EE0874">
      <w:pPr>
        <w:pStyle w:val="ListParagraph"/>
        <w:numPr>
          <w:ilvl w:val="1"/>
          <w:numId w:val="27"/>
        </w:numPr>
        <w:jc w:val="both"/>
        <w:rPr>
          <w:rFonts w:ascii="Source Sans Pro" w:hAnsi="Source Sans Pro"/>
          <w:bCs/>
          <w:color w:val="000000"/>
          <w:sz w:val="22"/>
          <w:szCs w:val="22"/>
        </w:rPr>
      </w:pPr>
      <w:r w:rsidRPr="00EE0874">
        <w:rPr>
          <w:rFonts w:ascii="Source Sans Pro" w:hAnsi="Source Sans Pro"/>
          <w:bCs/>
          <w:color w:val="000000"/>
          <w:sz w:val="22"/>
          <w:szCs w:val="22"/>
        </w:rPr>
        <w:t>Removal of foreign body for adults and children</w:t>
      </w:r>
    </w:p>
    <w:p w14:paraId="69DACF04" w14:textId="77777777" w:rsidR="00880F48" w:rsidRPr="00EE0874" w:rsidRDefault="00880F48" w:rsidP="00EE0874">
      <w:pPr>
        <w:pStyle w:val="ListParagraph"/>
        <w:numPr>
          <w:ilvl w:val="1"/>
          <w:numId w:val="27"/>
        </w:numPr>
        <w:jc w:val="both"/>
        <w:rPr>
          <w:rFonts w:ascii="Source Sans Pro" w:hAnsi="Source Sans Pro"/>
          <w:bCs/>
          <w:color w:val="000000"/>
          <w:sz w:val="22"/>
          <w:szCs w:val="22"/>
        </w:rPr>
      </w:pPr>
      <w:r w:rsidRPr="00EE0874">
        <w:rPr>
          <w:rFonts w:ascii="Source Sans Pro" w:hAnsi="Source Sans Pro"/>
          <w:bCs/>
          <w:color w:val="000000"/>
          <w:sz w:val="22"/>
          <w:szCs w:val="22"/>
        </w:rPr>
        <w:t>Audiometry performed for persons with Hard of Hearing</w:t>
      </w:r>
    </w:p>
    <w:p w14:paraId="0A44B0DC" w14:textId="77777777" w:rsidR="00880F48" w:rsidRPr="00EE0874" w:rsidRDefault="00880F48" w:rsidP="00EE0874">
      <w:pPr>
        <w:pStyle w:val="ListParagraph"/>
        <w:numPr>
          <w:ilvl w:val="1"/>
          <w:numId w:val="27"/>
        </w:numPr>
        <w:jc w:val="both"/>
        <w:rPr>
          <w:rFonts w:ascii="Source Sans Pro" w:hAnsi="Source Sans Pro"/>
          <w:bCs/>
          <w:color w:val="000000"/>
          <w:sz w:val="22"/>
          <w:szCs w:val="22"/>
        </w:rPr>
      </w:pPr>
      <w:r w:rsidRPr="00EE0874">
        <w:rPr>
          <w:rFonts w:ascii="Source Sans Pro" w:hAnsi="Source Sans Pro"/>
          <w:bCs/>
          <w:color w:val="000000"/>
          <w:sz w:val="22"/>
          <w:szCs w:val="22"/>
        </w:rPr>
        <w:t>ENT surgeries performed</w:t>
      </w:r>
    </w:p>
    <w:p w14:paraId="0841AAB0" w14:textId="5D8287EB"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 xml:space="preserve">GTM continued to provide advanced ENT care for the community in its operational and adjacent districts through </w:t>
      </w:r>
      <w:r w:rsidR="008E0FE9" w:rsidRPr="00EE0874">
        <w:rPr>
          <w:rFonts w:ascii="Source Sans Pro" w:hAnsi="Source Sans Pro"/>
          <w:bCs/>
          <w:color w:val="000000"/>
          <w:sz w:val="22"/>
          <w:szCs w:val="22"/>
        </w:rPr>
        <w:t xml:space="preserve">its walk-in clinic at Butajira. </w:t>
      </w:r>
      <w:r w:rsidRPr="00EE0874">
        <w:rPr>
          <w:rFonts w:ascii="Source Sans Pro" w:hAnsi="Source Sans Pro"/>
          <w:bCs/>
          <w:color w:val="000000"/>
          <w:sz w:val="22"/>
          <w:szCs w:val="22"/>
        </w:rPr>
        <w:t xml:space="preserve">During the reporting period, </w:t>
      </w:r>
      <w:r w:rsidR="00FE7CF8" w:rsidRPr="00EE0874">
        <w:rPr>
          <w:rFonts w:ascii="Source Sans Pro" w:hAnsi="Source Sans Pro"/>
          <w:bCs/>
          <w:color w:val="000000"/>
          <w:sz w:val="22"/>
          <w:szCs w:val="22"/>
        </w:rPr>
        <w:t>5,790 adults (Male: 2,987 and Female: 2,803</w:t>
      </w:r>
      <w:r w:rsidRPr="00EE0874">
        <w:rPr>
          <w:rFonts w:ascii="Source Sans Pro" w:hAnsi="Source Sans Pro"/>
          <w:bCs/>
          <w:color w:val="000000"/>
          <w:sz w:val="22"/>
          <w:szCs w:val="22"/>
        </w:rPr>
        <w:t>)</w:t>
      </w:r>
      <w:r w:rsidR="00FE7CF8" w:rsidRPr="00EE0874">
        <w:rPr>
          <w:rFonts w:ascii="Source Sans Pro" w:hAnsi="Source Sans Pro"/>
          <w:bCs/>
          <w:color w:val="000000"/>
          <w:sz w:val="22"/>
          <w:szCs w:val="22"/>
        </w:rPr>
        <w:t xml:space="preserve"> and 3,410 children (Boys: 1,284 and Girls: 2,126</w:t>
      </w:r>
      <w:r w:rsidRPr="00EE0874">
        <w:rPr>
          <w:rFonts w:ascii="Source Sans Pro" w:hAnsi="Source Sans Pro"/>
          <w:bCs/>
          <w:color w:val="000000"/>
          <w:sz w:val="22"/>
          <w:szCs w:val="22"/>
        </w:rPr>
        <w:t xml:space="preserve">) were screened and treated for ENT problems. </w:t>
      </w:r>
      <w:r w:rsidRPr="00EE0874">
        <w:rPr>
          <w:rFonts w:ascii="Source Sans Pro" w:hAnsi="Source Sans Pro"/>
          <w:bCs/>
          <w:color w:val="000000"/>
          <w:sz w:val="22"/>
          <w:szCs w:val="22"/>
        </w:rPr>
        <w:lastRenderedPageBreak/>
        <w:t>Amon</w:t>
      </w:r>
      <w:r w:rsidR="00FE7CF8" w:rsidRPr="00EE0874">
        <w:rPr>
          <w:rFonts w:ascii="Source Sans Pro" w:hAnsi="Source Sans Pro"/>
          <w:bCs/>
          <w:color w:val="000000"/>
          <w:sz w:val="22"/>
          <w:szCs w:val="22"/>
        </w:rPr>
        <w:t xml:space="preserve">g these, </w:t>
      </w:r>
      <w:r w:rsidR="00B25550" w:rsidRPr="00EE0874">
        <w:rPr>
          <w:rFonts w:ascii="Source Sans Pro" w:hAnsi="Source Sans Pro"/>
          <w:bCs/>
          <w:color w:val="000000"/>
          <w:sz w:val="22"/>
          <w:szCs w:val="22"/>
        </w:rPr>
        <w:t>721</w:t>
      </w:r>
      <w:r w:rsidR="00FE7CF8" w:rsidRPr="00EE0874">
        <w:rPr>
          <w:rFonts w:ascii="Source Sans Pro" w:hAnsi="Source Sans Pro"/>
          <w:bCs/>
          <w:color w:val="000000"/>
          <w:sz w:val="22"/>
          <w:szCs w:val="22"/>
        </w:rPr>
        <w:t xml:space="preserve"> adults (Male: </w:t>
      </w:r>
      <w:r w:rsidR="00B25550" w:rsidRPr="00EE0874">
        <w:rPr>
          <w:rFonts w:ascii="Source Sans Pro" w:hAnsi="Source Sans Pro"/>
          <w:bCs/>
          <w:color w:val="000000"/>
          <w:sz w:val="22"/>
          <w:szCs w:val="22"/>
        </w:rPr>
        <w:t>405</w:t>
      </w:r>
      <w:r w:rsidR="00FE7CF8" w:rsidRPr="00EE0874">
        <w:rPr>
          <w:rFonts w:ascii="Source Sans Pro" w:hAnsi="Source Sans Pro"/>
          <w:bCs/>
          <w:color w:val="000000"/>
          <w:sz w:val="22"/>
          <w:szCs w:val="22"/>
        </w:rPr>
        <w:t xml:space="preserve"> and Female: 3</w:t>
      </w:r>
      <w:r w:rsidR="00B25550" w:rsidRPr="00EE0874">
        <w:rPr>
          <w:rFonts w:ascii="Source Sans Pro" w:hAnsi="Source Sans Pro"/>
          <w:bCs/>
          <w:color w:val="000000"/>
          <w:sz w:val="22"/>
          <w:szCs w:val="22"/>
        </w:rPr>
        <w:t>16</w:t>
      </w:r>
      <w:r w:rsidR="00FE7CF8" w:rsidRPr="00EE0874">
        <w:rPr>
          <w:rFonts w:ascii="Source Sans Pro" w:hAnsi="Source Sans Pro"/>
          <w:bCs/>
          <w:color w:val="000000"/>
          <w:sz w:val="22"/>
          <w:szCs w:val="22"/>
        </w:rPr>
        <w:t xml:space="preserve">) and </w:t>
      </w:r>
      <w:r w:rsidR="00B25550" w:rsidRPr="00EE0874">
        <w:rPr>
          <w:rFonts w:ascii="Source Sans Pro" w:hAnsi="Source Sans Pro"/>
          <w:bCs/>
          <w:color w:val="000000"/>
          <w:sz w:val="22"/>
          <w:szCs w:val="22"/>
        </w:rPr>
        <w:t>632</w:t>
      </w:r>
      <w:r w:rsidRPr="00EE0874">
        <w:rPr>
          <w:rFonts w:ascii="Source Sans Pro" w:hAnsi="Source Sans Pro"/>
          <w:bCs/>
          <w:color w:val="000000"/>
          <w:sz w:val="22"/>
          <w:szCs w:val="22"/>
        </w:rPr>
        <w:t xml:space="preserve"> children (Boys: </w:t>
      </w:r>
      <w:r w:rsidR="00B25550" w:rsidRPr="00EE0874">
        <w:rPr>
          <w:rFonts w:ascii="Source Sans Pro" w:hAnsi="Source Sans Pro"/>
          <w:bCs/>
          <w:color w:val="000000"/>
          <w:sz w:val="22"/>
          <w:szCs w:val="22"/>
        </w:rPr>
        <w:t>255</w:t>
      </w:r>
      <w:r w:rsidRPr="00EE0874">
        <w:rPr>
          <w:rFonts w:ascii="Source Sans Pro" w:hAnsi="Source Sans Pro"/>
          <w:bCs/>
          <w:color w:val="000000"/>
          <w:sz w:val="22"/>
          <w:szCs w:val="22"/>
        </w:rPr>
        <w:t xml:space="preserve"> and Girl</w:t>
      </w:r>
      <w:r w:rsidR="00FE7CF8" w:rsidRPr="00EE0874">
        <w:rPr>
          <w:rFonts w:ascii="Source Sans Pro" w:hAnsi="Source Sans Pro"/>
          <w:bCs/>
          <w:color w:val="000000"/>
          <w:sz w:val="22"/>
          <w:szCs w:val="22"/>
        </w:rPr>
        <w:t>s: 3</w:t>
      </w:r>
      <w:r w:rsidR="00B25550" w:rsidRPr="00EE0874">
        <w:rPr>
          <w:rFonts w:ascii="Source Sans Pro" w:hAnsi="Source Sans Pro"/>
          <w:bCs/>
          <w:color w:val="000000"/>
          <w:sz w:val="22"/>
          <w:szCs w:val="22"/>
        </w:rPr>
        <w:t>77</w:t>
      </w:r>
      <w:r w:rsidRPr="00EE0874">
        <w:rPr>
          <w:rFonts w:ascii="Source Sans Pro" w:hAnsi="Source Sans Pro"/>
          <w:bCs/>
          <w:color w:val="000000"/>
          <w:sz w:val="22"/>
          <w:szCs w:val="22"/>
        </w:rPr>
        <w:t>) were treated for ear infections at the center. GTM renders audiometry for patients presenting to its center with hard of hearing and recurrent ear infection. During the reporting period, a</w:t>
      </w:r>
      <w:r w:rsidR="00FE7CF8" w:rsidRPr="00EE0874">
        <w:rPr>
          <w:rFonts w:ascii="Source Sans Pro" w:hAnsi="Source Sans Pro"/>
          <w:bCs/>
          <w:color w:val="000000"/>
          <w:sz w:val="22"/>
          <w:szCs w:val="22"/>
        </w:rPr>
        <w:t xml:space="preserve">udiometry was performed for </w:t>
      </w:r>
      <w:r w:rsidR="00B25550" w:rsidRPr="00EE0874">
        <w:rPr>
          <w:rFonts w:ascii="Source Sans Pro" w:hAnsi="Source Sans Pro"/>
          <w:bCs/>
          <w:color w:val="000000"/>
          <w:sz w:val="22"/>
          <w:szCs w:val="22"/>
        </w:rPr>
        <w:t>582 adults (Male: 296</w:t>
      </w:r>
      <w:r w:rsidR="00FE7CF8" w:rsidRPr="00EE0874">
        <w:rPr>
          <w:rFonts w:ascii="Source Sans Pro" w:hAnsi="Source Sans Pro"/>
          <w:bCs/>
          <w:color w:val="000000"/>
          <w:sz w:val="22"/>
          <w:szCs w:val="22"/>
        </w:rPr>
        <w:t xml:space="preserve"> </w:t>
      </w:r>
      <w:r w:rsidRPr="00EE0874">
        <w:rPr>
          <w:rFonts w:ascii="Source Sans Pro" w:hAnsi="Source Sans Pro"/>
          <w:bCs/>
          <w:color w:val="000000"/>
          <w:sz w:val="22"/>
          <w:szCs w:val="22"/>
        </w:rPr>
        <w:t>and Female:</w:t>
      </w:r>
      <w:r w:rsidR="00FE7CF8" w:rsidRPr="00EE0874">
        <w:rPr>
          <w:rFonts w:ascii="Source Sans Pro" w:hAnsi="Source Sans Pro"/>
          <w:bCs/>
          <w:color w:val="000000"/>
          <w:sz w:val="22"/>
          <w:szCs w:val="22"/>
        </w:rPr>
        <w:t xml:space="preserve"> </w:t>
      </w:r>
      <w:r w:rsidR="00B25550" w:rsidRPr="00EE0874">
        <w:rPr>
          <w:rFonts w:ascii="Source Sans Pro" w:hAnsi="Source Sans Pro"/>
          <w:bCs/>
          <w:color w:val="000000"/>
          <w:sz w:val="22"/>
          <w:szCs w:val="22"/>
        </w:rPr>
        <w:t>286</w:t>
      </w:r>
      <w:r w:rsidR="00FE7CF8" w:rsidRPr="00EE0874">
        <w:rPr>
          <w:rFonts w:ascii="Source Sans Pro" w:hAnsi="Source Sans Pro"/>
          <w:bCs/>
          <w:color w:val="000000"/>
          <w:sz w:val="22"/>
          <w:szCs w:val="22"/>
        </w:rPr>
        <w:t xml:space="preserve">) and </w:t>
      </w:r>
      <w:r w:rsidR="00B25550" w:rsidRPr="00EE0874">
        <w:rPr>
          <w:rFonts w:ascii="Source Sans Pro" w:hAnsi="Source Sans Pro"/>
          <w:bCs/>
          <w:color w:val="000000"/>
          <w:sz w:val="22"/>
          <w:szCs w:val="22"/>
        </w:rPr>
        <w:t>213</w:t>
      </w:r>
      <w:r w:rsidRPr="00EE0874">
        <w:rPr>
          <w:rFonts w:ascii="Source Sans Pro" w:hAnsi="Source Sans Pro"/>
          <w:bCs/>
          <w:color w:val="000000"/>
          <w:sz w:val="22"/>
          <w:szCs w:val="22"/>
        </w:rPr>
        <w:t xml:space="preserve"> c</w:t>
      </w:r>
      <w:r w:rsidR="00B25550" w:rsidRPr="00EE0874">
        <w:rPr>
          <w:rFonts w:ascii="Source Sans Pro" w:hAnsi="Source Sans Pro"/>
          <w:bCs/>
          <w:color w:val="000000"/>
          <w:sz w:val="22"/>
          <w:szCs w:val="22"/>
        </w:rPr>
        <w:t>hildren (Male: 32 and Female: 181</w:t>
      </w:r>
      <w:r w:rsidRPr="00EE0874">
        <w:rPr>
          <w:rFonts w:ascii="Source Sans Pro" w:hAnsi="Source Sans Pro"/>
          <w:bCs/>
          <w:color w:val="000000"/>
          <w:sz w:val="22"/>
          <w:szCs w:val="22"/>
        </w:rPr>
        <w:t xml:space="preserve">). Although there are many patients with hearing loss, who could benefit from the hearing aids, high cost and shortage of hearing aids has become a major challenge for providing this service.  </w:t>
      </w:r>
    </w:p>
    <w:p w14:paraId="6E09A79E" w14:textId="77777777" w:rsidR="00F02409" w:rsidRPr="00EE0874" w:rsidRDefault="00F02409" w:rsidP="00EE0874">
      <w:pPr>
        <w:jc w:val="both"/>
        <w:rPr>
          <w:rFonts w:ascii="Source Sans Pro" w:hAnsi="Source Sans Pro"/>
          <w:b/>
          <w:bCs/>
          <w:color w:val="000000"/>
          <w:sz w:val="22"/>
          <w:szCs w:val="22"/>
        </w:rPr>
      </w:pPr>
    </w:p>
    <w:p w14:paraId="10483FA9" w14:textId="77777777" w:rsidR="00880F48" w:rsidRPr="00EE0874" w:rsidRDefault="00880F48" w:rsidP="00EE0874">
      <w:pPr>
        <w:jc w:val="both"/>
        <w:rPr>
          <w:rFonts w:ascii="Source Sans Pro" w:hAnsi="Source Sans Pro"/>
          <w:b/>
          <w:bCs/>
          <w:color w:val="000000"/>
          <w:sz w:val="22"/>
          <w:szCs w:val="22"/>
        </w:rPr>
      </w:pPr>
      <w:r w:rsidRPr="00EE0874">
        <w:rPr>
          <w:rFonts w:ascii="Source Sans Pro" w:hAnsi="Source Sans Pro"/>
          <w:b/>
          <w:bCs/>
          <w:color w:val="000000"/>
          <w:sz w:val="22"/>
          <w:szCs w:val="22"/>
        </w:rPr>
        <w:t>Result 03: Locomotor rehabilitation services provided to persons with disabilities</w:t>
      </w:r>
    </w:p>
    <w:p w14:paraId="67090B59" w14:textId="31208351"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 xml:space="preserve">Providing locomotor and rehabilitation services to target beneficiaries was an essential project activity of GTM during the six months. Using GTM's base center in Butajira, a </w:t>
      </w:r>
      <w:r w:rsidR="00B25550" w:rsidRPr="00EE0874">
        <w:rPr>
          <w:rFonts w:ascii="Source Sans Pro" w:hAnsi="Source Sans Pro"/>
          <w:bCs/>
          <w:color w:val="000000"/>
          <w:sz w:val="22"/>
          <w:szCs w:val="22"/>
        </w:rPr>
        <w:t xml:space="preserve">total of 778 adults (Male: 391, Female: </w:t>
      </w:r>
      <w:r w:rsidR="0073378C" w:rsidRPr="00EE0874">
        <w:rPr>
          <w:rFonts w:ascii="Source Sans Pro" w:hAnsi="Source Sans Pro"/>
          <w:bCs/>
          <w:color w:val="000000"/>
          <w:sz w:val="22"/>
          <w:szCs w:val="22"/>
        </w:rPr>
        <w:t>387) and 560 children (Boys: 368</w:t>
      </w:r>
      <w:r w:rsidRPr="00EE0874">
        <w:rPr>
          <w:rFonts w:ascii="Source Sans Pro" w:hAnsi="Source Sans Pro"/>
          <w:bCs/>
          <w:color w:val="000000"/>
          <w:sz w:val="22"/>
          <w:szCs w:val="22"/>
        </w:rPr>
        <w:t xml:space="preserve">, Girls: </w:t>
      </w:r>
      <w:r w:rsidR="0073378C" w:rsidRPr="00EE0874">
        <w:rPr>
          <w:rFonts w:ascii="Source Sans Pro" w:hAnsi="Source Sans Pro"/>
          <w:bCs/>
          <w:color w:val="000000"/>
          <w:sz w:val="22"/>
          <w:szCs w:val="22"/>
        </w:rPr>
        <w:t>19</w:t>
      </w:r>
      <w:r w:rsidRPr="00EE0874">
        <w:rPr>
          <w:rFonts w:ascii="Source Sans Pro" w:hAnsi="Source Sans Pro"/>
          <w:bCs/>
          <w:color w:val="000000"/>
          <w:sz w:val="22"/>
          <w:szCs w:val="22"/>
        </w:rPr>
        <w:t>2) were screened for physical disability. GTM physiotherapist and his assistants provided</w:t>
      </w:r>
      <w:r w:rsidR="0073378C" w:rsidRPr="00EE0874">
        <w:rPr>
          <w:rFonts w:ascii="Source Sans Pro" w:hAnsi="Source Sans Pro"/>
          <w:bCs/>
          <w:color w:val="000000"/>
          <w:sz w:val="22"/>
          <w:szCs w:val="22"/>
        </w:rPr>
        <w:t xml:space="preserve"> physiotherapy services for 1,061</w:t>
      </w:r>
      <w:r w:rsidRPr="00EE0874">
        <w:rPr>
          <w:rFonts w:ascii="Source Sans Pro" w:hAnsi="Source Sans Pro"/>
          <w:bCs/>
          <w:color w:val="000000"/>
          <w:sz w:val="22"/>
          <w:szCs w:val="22"/>
        </w:rPr>
        <w:t xml:space="preserve"> adult clients</w:t>
      </w:r>
      <w:r w:rsidR="0073378C" w:rsidRPr="00EE0874">
        <w:rPr>
          <w:rFonts w:ascii="Source Sans Pro" w:hAnsi="Source Sans Pro"/>
          <w:bCs/>
          <w:color w:val="000000"/>
          <w:sz w:val="22"/>
          <w:szCs w:val="22"/>
        </w:rPr>
        <w:t>(Male: 542, Female: 519</w:t>
      </w:r>
      <w:r w:rsidRPr="00EE0874">
        <w:rPr>
          <w:rFonts w:ascii="Source Sans Pro" w:hAnsi="Source Sans Pro"/>
          <w:bCs/>
          <w:color w:val="000000"/>
          <w:sz w:val="22"/>
          <w:szCs w:val="22"/>
        </w:rPr>
        <w:t>) and</w:t>
      </w:r>
      <w:r w:rsidR="0073378C" w:rsidRPr="00EE0874">
        <w:rPr>
          <w:rFonts w:ascii="Source Sans Pro" w:hAnsi="Source Sans Pro"/>
          <w:bCs/>
          <w:color w:val="000000"/>
          <w:sz w:val="22"/>
          <w:szCs w:val="22"/>
        </w:rPr>
        <w:t xml:space="preserve"> 773 children clients (boys: 509</w:t>
      </w:r>
      <w:r w:rsidRPr="00EE0874">
        <w:rPr>
          <w:rFonts w:ascii="Source Sans Pro" w:hAnsi="Source Sans Pro"/>
          <w:bCs/>
          <w:color w:val="000000"/>
          <w:sz w:val="22"/>
          <w:szCs w:val="22"/>
        </w:rPr>
        <w:t>,</w:t>
      </w:r>
      <w:r w:rsidR="0073378C" w:rsidRPr="00EE0874">
        <w:rPr>
          <w:rFonts w:ascii="Source Sans Pro" w:hAnsi="Source Sans Pro"/>
          <w:bCs/>
          <w:color w:val="000000"/>
          <w:sz w:val="22"/>
          <w:szCs w:val="22"/>
        </w:rPr>
        <w:t xml:space="preserve"> girls: 26</w:t>
      </w:r>
      <w:r w:rsidRPr="00EE0874">
        <w:rPr>
          <w:rFonts w:ascii="Source Sans Pro" w:hAnsi="Source Sans Pro"/>
          <w:bCs/>
          <w:color w:val="000000"/>
          <w:sz w:val="22"/>
          <w:szCs w:val="22"/>
        </w:rPr>
        <w:t>4) on active follow up.</w:t>
      </w:r>
    </w:p>
    <w:p w14:paraId="610534B7" w14:textId="77777777" w:rsidR="00880F48" w:rsidRPr="00EE0874" w:rsidRDefault="00880F48" w:rsidP="00EE0874">
      <w:pPr>
        <w:pStyle w:val="ListParagraph"/>
        <w:numPr>
          <w:ilvl w:val="1"/>
          <w:numId w:val="28"/>
        </w:numPr>
        <w:jc w:val="both"/>
        <w:rPr>
          <w:rFonts w:ascii="Source Sans Pro" w:hAnsi="Source Sans Pro"/>
          <w:b/>
          <w:bCs/>
          <w:color w:val="000000"/>
          <w:sz w:val="22"/>
          <w:szCs w:val="22"/>
        </w:rPr>
      </w:pPr>
      <w:r w:rsidRPr="00EE0874">
        <w:rPr>
          <w:rFonts w:ascii="Source Sans Pro" w:hAnsi="Source Sans Pro"/>
          <w:b/>
          <w:bCs/>
          <w:color w:val="000000"/>
          <w:sz w:val="22"/>
          <w:szCs w:val="22"/>
        </w:rPr>
        <w:t>Patients treated with PoP for Club foot</w:t>
      </w:r>
    </w:p>
    <w:p w14:paraId="1FC43317" w14:textId="47705754" w:rsidR="00880F48" w:rsidRPr="00EE0874" w:rsidRDefault="00880F48" w:rsidP="00EE0874">
      <w:pPr>
        <w:jc w:val="both"/>
        <w:rPr>
          <w:rFonts w:ascii="Source Sans Pro" w:hAnsi="Source Sans Pro"/>
          <w:bCs/>
          <w:color w:val="000000"/>
          <w:sz w:val="22"/>
          <w:szCs w:val="22"/>
        </w:rPr>
      </w:pPr>
      <w:r w:rsidRPr="00EE0874">
        <w:rPr>
          <w:rFonts w:ascii="Source Sans Pro" w:hAnsi="Source Sans Pro"/>
          <w:bCs/>
          <w:color w:val="000000"/>
          <w:sz w:val="22"/>
          <w:szCs w:val="22"/>
        </w:rPr>
        <w:t>Patients with club foot are treated at GTM rehabilitation unit using the Ponseti technique. In this regard, the rehabil</w:t>
      </w:r>
      <w:r w:rsidR="0073378C" w:rsidRPr="00EE0874">
        <w:rPr>
          <w:rFonts w:ascii="Source Sans Pro" w:hAnsi="Source Sans Pro"/>
          <w:bCs/>
          <w:color w:val="000000"/>
          <w:sz w:val="22"/>
          <w:szCs w:val="22"/>
        </w:rPr>
        <w:t>itation team applied PoP for 338 clients (</w:t>
      </w:r>
      <w:r w:rsidR="00F02409" w:rsidRPr="00EE0874">
        <w:rPr>
          <w:rFonts w:ascii="Source Sans Pro" w:hAnsi="Source Sans Pro"/>
          <w:bCs/>
          <w:color w:val="000000"/>
          <w:sz w:val="22"/>
          <w:szCs w:val="22"/>
        </w:rPr>
        <w:t>male:-250 and female:-88</w:t>
      </w:r>
      <w:r w:rsidR="0073378C" w:rsidRPr="00EE0874">
        <w:rPr>
          <w:rFonts w:ascii="Source Sans Pro" w:hAnsi="Source Sans Pro"/>
          <w:bCs/>
          <w:color w:val="000000"/>
          <w:sz w:val="22"/>
          <w:szCs w:val="22"/>
        </w:rPr>
        <w:t>)</w:t>
      </w:r>
      <w:r w:rsidRPr="00EE0874">
        <w:rPr>
          <w:rFonts w:ascii="Source Sans Pro" w:hAnsi="Source Sans Pro"/>
          <w:bCs/>
          <w:color w:val="000000"/>
          <w:sz w:val="22"/>
          <w:szCs w:val="22"/>
        </w:rPr>
        <w:t xml:space="preserve"> needing the service.  The service was closely supported by Hope Walks. </w:t>
      </w:r>
    </w:p>
    <w:p w14:paraId="44E8AE54" w14:textId="77777777" w:rsidR="00880F48" w:rsidRPr="00EE0874" w:rsidRDefault="00880F48" w:rsidP="00EE0874">
      <w:pPr>
        <w:pStyle w:val="ListParagraph"/>
        <w:numPr>
          <w:ilvl w:val="1"/>
          <w:numId w:val="28"/>
        </w:numPr>
        <w:jc w:val="both"/>
        <w:rPr>
          <w:rFonts w:ascii="Source Sans Pro" w:hAnsi="Source Sans Pro"/>
          <w:b/>
          <w:bCs/>
          <w:color w:val="000000"/>
          <w:sz w:val="22"/>
          <w:szCs w:val="22"/>
        </w:rPr>
      </w:pPr>
      <w:r w:rsidRPr="00EE0874">
        <w:rPr>
          <w:rFonts w:ascii="Source Sans Pro" w:hAnsi="Source Sans Pro"/>
          <w:b/>
          <w:bCs/>
          <w:color w:val="000000"/>
          <w:sz w:val="22"/>
          <w:szCs w:val="22"/>
        </w:rPr>
        <w:t>Appliances and devices produced and distributed</w:t>
      </w:r>
    </w:p>
    <w:p w14:paraId="2D74B677" w14:textId="77777777" w:rsidR="00880F48" w:rsidRPr="00EE0874" w:rsidRDefault="00880F48" w:rsidP="00EE0874">
      <w:pPr>
        <w:pStyle w:val="ListParagraph"/>
        <w:numPr>
          <w:ilvl w:val="1"/>
          <w:numId w:val="28"/>
        </w:numPr>
        <w:jc w:val="both"/>
        <w:rPr>
          <w:rFonts w:ascii="Source Sans Pro" w:hAnsi="Source Sans Pro"/>
          <w:b/>
          <w:bCs/>
          <w:color w:val="000000"/>
          <w:sz w:val="22"/>
          <w:szCs w:val="22"/>
        </w:rPr>
      </w:pPr>
      <w:r w:rsidRPr="00EE0874">
        <w:rPr>
          <w:rFonts w:ascii="Source Sans Pro" w:hAnsi="Source Sans Pro"/>
          <w:b/>
          <w:bCs/>
          <w:color w:val="000000"/>
          <w:sz w:val="22"/>
          <w:szCs w:val="22"/>
        </w:rPr>
        <w:t>Appliances and devices maintained</w:t>
      </w:r>
    </w:p>
    <w:p w14:paraId="7188C6EC" w14:textId="77777777" w:rsidR="00880F48" w:rsidRPr="00EE0874" w:rsidRDefault="00880F48" w:rsidP="00EE0874">
      <w:pPr>
        <w:pStyle w:val="ListParagraph"/>
        <w:numPr>
          <w:ilvl w:val="1"/>
          <w:numId w:val="28"/>
        </w:numPr>
        <w:jc w:val="both"/>
        <w:rPr>
          <w:rFonts w:ascii="Source Sans Pro" w:hAnsi="Source Sans Pro"/>
          <w:b/>
          <w:bCs/>
          <w:color w:val="000000"/>
          <w:sz w:val="22"/>
          <w:szCs w:val="22"/>
        </w:rPr>
      </w:pPr>
      <w:r w:rsidRPr="00EE0874">
        <w:rPr>
          <w:rFonts w:ascii="Source Sans Pro" w:hAnsi="Source Sans Pro"/>
          <w:b/>
          <w:bCs/>
          <w:color w:val="000000"/>
          <w:sz w:val="22"/>
          <w:szCs w:val="22"/>
        </w:rPr>
        <w:t xml:space="preserve">Orthopedic Surgery </w:t>
      </w:r>
    </w:p>
    <w:p w14:paraId="274447D1" w14:textId="211A565B" w:rsidR="00880F48" w:rsidRPr="00EE0874" w:rsidRDefault="00880F48" w:rsidP="00EE0874">
      <w:pPr>
        <w:jc w:val="both"/>
        <w:rPr>
          <w:rFonts w:ascii="Source Sans Pro" w:hAnsi="Source Sans Pro"/>
          <w:b/>
          <w:bCs/>
          <w:color w:val="000000"/>
          <w:sz w:val="22"/>
          <w:szCs w:val="22"/>
        </w:rPr>
      </w:pPr>
      <w:r w:rsidRPr="00EE0874">
        <w:rPr>
          <w:rFonts w:ascii="Source Sans Pro" w:hAnsi="Source Sans Pro"/>
          <w:bCs/>
          <w:color w:val="000000"/>
          <w:sz w:val="22"/>
          <w:szCs w:val="22"/>
        </w:rPr>
        <w:t>Mobility appliances namely, crutches, braces, orthopedic shoes, Ankle-foot orthoses (AFO) and Knee-Ankle-Foot orthoses (KAFO) are produced inside GTM orthopedic workshop for persons with physical disability. This will enable persons with physical disability to be self-sufficient in regard to mobility and become productive. In the reporting period, Appliances and locomotive devices were distr</w:t>
      </w:r>
      <w:r w:rsidR="0073378C" w:rsidRPr="00EE0874">
        <w:rPr>
          <w:rFonts w:ascii="Source Sans Pro" w:hAnsi="Source Sans Pro"/>
          <w:bCs/>
          <w:color w:val="000000"/>
          <w:sz w:val="22"/>
          <w:szCs w:val="22"/>
        </w:rPr>
        <w:t>ibuted for 275 adults (Male: 1</w:t>
      </w:r>
      <w:r w:rsidRPr="00EE0874">
        <w:rPr>
          <w:rFonts w:ascii="Source Sans Pro" w:hAnsi="Source Sans Pro"/>
          <w:bCs/>
          <w:color w:val="000000"/>
          <w:sz w:val="22"/>
          <w:szCs w:val="22"/>
        </w:rPr>
        <w:t>7</w:t>
      </w:r>
      <w:r w:rsidR="0073378C" w:rsidRPr="00EE0874">
        <w:rPr>
          <w:rFonts w:ascii="Source Sans Pro" w:hAnsi="Source Sans Pro"/>
          <w:bCs/>
          <w:color w:val="000000"/>
          <w:sz w:val="22"/>
          <w:szCs w:val="22"/>
        </w:rPr>
        <w:t>0, Female: 105) and 121 children (Male: 68, Female:53</w:t>
      </w:r>
      <w:r w:rsidRPr="00EE0874">
        <w:rPr>
          <w:rFonts w:ascii="Source Sans Pro" w:hAnsi="Source Sans Pro"/>
          <w:bCs/>
          <w:color w:val="000000"/>
          <w:sz w:val="22"/>
          <w:szCs w:val="22"/>
        </w:rPr>
        <w:t xml:space="preserve">). Moreover, maintenance of appliances was done for </w:t>
      </w:r>
      <w:r w:rsidR="003043C7" w:rsidRPr="00EE0874">
        <w:rPr>
          <w:rFonts w:ascii="Source Sans Pro" w:hAnsi="Source Sans Pro"/>
          <w:bCs/>
          <w:color w:val="000000"/>
          <w:sz w:val="22"/>
          <w:szCs w:val="22"/>
        </w:rPr>
        <w:t>73 adults (Male: 36, Female: 37) and 15 children (Male: 31, Female: 15</w:t>
      </w:r>
      <w:r w:rsidRPr="00EE0874">
        <w:rPr>
          <w:rFonts w:ascii="Source Sans Pro" w:hAnsi="Source Sans Pro"/>
          <w:bCs/>
          <w:color w:val="000000"/>
          <w:sz w:val="22"/>
          <w:szCs w:val="22"/>
        </w:rPr>
        <w:t>).</w:t>
      </w:r>
      <w:r w:rsidRPr="00EE0874">
        <w:rPr>
          <w:rFonts w:ascii="Source Sans Pro" w:hAnsi="Source Sans Pro"/>
          <w:sz w:val="22"/>
          <w:szCs w:val="22"/>
        </w:rPr>
        <w:t xml:space="preserve"> </w:t>
      </w:r>
      <w:r w:rsidRPr="00EE0874">
        <w:rPr>
          <w:rFonts w:ascii="Source Sans Pro" w:hAnsi="Source Sans Pro"/>
          <w:bCs/>
          <w:color w:val="000000"/>
          <w:sz w:val="22"/>
          <w:szCs w:val="22"/>
        </w:rPr>
        <w:t>Furthermore, GTM’s orthopedic surgeon performed clubfoot surgical pr</w:t>
      </w:r>
      <w:r w:rsidR="0073378C" w:rsidRPr="00EE0874">
        <w:rPr>
          <w:rFonts w:ascii="Source Sans Pro" w:hAnsi="Source Sans Pro"/>
          <w:bCs/>
          <w:color w:val="000000"/>
          <w:sz w:val="22"/>
          <w:szCs w:val="22"/>
        </w:rPr>
        <w:t>ocedure for 29 children [Boys 25, Girls: 4</w:t>
      </w:r>
      <w:r w:rsidRPr="00EE0874">
        <w:rPr>
          <w:rFonts w:ascii="Source Sans Pro" w:hAnsi="Source Sans Pro"/>
          <w:bCs/>
          <w:color w:val="000000"/>
          <w:sz w:val="22"/>
          <w:szCs w:val="22"/>
        </w:rPr>
        <w:t xml:space="preserve">]. </w:t>
      </w:r>
    </w:p>
    <w:p w14:paraId="0183EEFA" w14:textId="77777777" w:rsidR="00880F48" w:rsidRPr="00EE0874" w:rsidRDefault="00880F48" w:rsidP="00EE0874">
      <w:pPr>
        <w:jc w:val="both"/>
        <w:rPr>
          <w:rFonts w:ascii="Source Sans Pro" w:hAnsi="Source Sans Pro"/>
          <w:b/>
          <w:bCs/>
          <w:color w:val="000000"/>
          <w:sz w:val="22"/>
          <w:szCs w:val="22"/>
        </w:rPr>
      </w:pPr>
      <w:r w:rsidRPr="00EE0874">
        <w:rPr>
          <w:rFonts w:ascii="Source Sans Pro" w:hAnsi="Source Sans Pro"/>
          <w:b/>
          <w:bCs/>
          <w:color w:val="000000"/>
          <w:sz w:val="22"/>
          <w:szCs w:val="22"/>
        </w:rPr>
        <w:t>Result 04: Medical services provided to patients with Epilepsy in rural central in rural central Ethiopia</w:t>
      </w:r>
    </w:p>
    <w:p w14:paraId="3D739C53" w14:textId="77777777" w:rsidR="00880F48" w:rsidRPr="00EE0874" w:rsidRDefault="00880F48" w:rsidP="00EE0874">
      <w:pPr>
        <w:jc w:val="both"/>
        <w:rPr>
          <w:rFonts w:ascii="Source Sans Pro" w:hAnsi="Source Sans Pro"/>
          <w:b/>
          <w:bCs/>
          <w:color w:val="000000"/>
          <w:sz w:val="22"/>
          <w:szCs w:val="22"/>
        </w:rPr>
      </w:pPr>
      <w:r w:rsidRPr="00EE0874">
        <w:rPr>
          <w:rFonts w:ascii="Source Sans Pro" w:hAnsi="Source Sans Pro"/>
          <w:b/>
          <w:bCs/>
          <w:color w:val="000000"/>
          <w:sz w:val="22"/>
          <w:szCs w:val="22"/>
        </w:rPr>
        <w:t>4.1</w:t>
      </w:r>
      <w:r w:rsidRPr="00EE0874">
        <w:rPr>
          <w:rFonts w:ascii="Source Sans Pro" w:hAnsi="Source Sans Pro"/>
          <w:b/>
          <w:bCs/>
          <w:color w:val="000000"/>
          <w:sz w:val="22"/>
          <w:szCs w:val="22"/>
        </w:rPr>
        <w:tab/>
        <w:t>Newly enrolled patients with Epilepsy</w:t>
      </w:r>
    </w:p>
    <w:p w14:paraId="1740FC24" w14:textId="77777777" w:rsidR="00880F48" w:rsidRPr="00EE0874" w:rsidRDefault="00880F48" w:rsidP="00EE0874">
      <w:pPr>
        <w:jc w:val="both"/>
        <w:rPr>
          <w:rFonts w:ascii="Source Sans Pro" w:hAnsi="Source Sans Pro"/>
          <w:b/>
          <w:bCs/>
          <w:color w:val="000000"/>
          <w:sz w:val="22"/>
          <w:szCs w:val="22"/>
        </w:rPr>
      </w:pPr>
      <w:r w:rsidRPr="00EE0874">
        <w:rPr>
          <w:rFonts w:ascii="Source Sans Pro" w:hAnsi="Source Sans Pro"/>
          <w:b/>
          <w:bCs/>
          <w:color w:val="000000"/>
          <w:sz w:val="22"/>
          <w:szCs w:val="22"/>
        </w:rPr>
        <w:t>4.2</w:t>
      </w:r>
      <w:r w:rsidRPr="00EE0874">
        <w:rPr>
          <w:rFonts w:ascii="Source Sans Pro" w:hAnsi="Source Sans Pro"/>
          <w:b/>
          <w:bCs/>
          <w:color w:val="000000"/>
          <w:sz w:val="22"/>
          <w:szCs w:val="22"/>
        </w:rPr>
        <w:tab/>
        <w:t>Epileptic patients will be followed up</w:t>
      </w:r>
    </w:p>
    <w:p w14:paraId="7DF1E9FE" w14:textId="2B3B0BF6" w:rsidR="00880F48" w:rsidRPr="00EE0874" w:rsidRDefault="00880F48" w:rsidP="00EE0874">
      <w:pPr>
        <w:pStyle w:val="ListParagraph"/>
        <w:keepNext/>
        <w:keepLines/>
        <w:ind w:left="0"/>
        <w:contextualSpacing w:val="0"/>
        <w:jc w:val="both"/>
        <w:outlineLvl w:val="0"/>
        <w:rPr>
          <w:rFonts w:ascii="Source Sans Pro" w:eastAsiaTheme="majorEastAsia" w:hAnsi="Source Sans Pro" w:cstheme="majorBidi"/>
          <w:bCs/>
          <w:sz w:val="22"/>
          <w:szCs w:val="22"/>
        </w:rPr>
      </w:pPr>
      <w:r w:rsidRPr="00EE0874">
        <w:rPr>
          <w:rFonts w:ascii="Source Sans Pro" w:hAnsi="Source Sans Pro"/>
          <w:bCs/>
          <w:color w:val="000000"/>
          <w:sz w:val="22"/>
          <w:szCs w:val="22"/>
        </w:rPr>
        <w:t xml:space="preserve">Care and treatment for persons with epilepsy was also one of GTM's central activities during the reporting period. </w:t>
      </w:r>
      <w:r w:rsidR="00794F6B" w:rsidRPr="00EE0874">
        <w:rPr>
          <w:rFonts w:ascii="Source Sans Pro" w:hAnsi="Source Sans Pro"/>
          <w:bCs/>
          <w:color w:val="000000"/>
          <w:sz w:val="22"/>
          <w:szCs w:val="22"/>
        </w:rPr>
        <w:t>114 adults (Male: 70</w:t>
      </w:r>
      <w:r w:rsidRPr="00EE0874">
        <w:rPr>
          <w:rFonts w:ascii="Source Sans Pro" w:hAnsi="Source Sans Pro"/>
          <w:bCs/>
          <w:color w:val="000000"/>
          <w:sz w:val="22"/>
          <w:szCs w:val="22"/>
        </w:rPr>
        <w:t xml:space="preserve"> and</w:t>
      </w:r>
      <w:r w:rsidR="00794F6B" w:rsidRPr="00EE0874">
        <w:rPr>
          <w:rFonts w:ascii="Source Sans Pro" w:hAnsi="Source Sans Pro"/>
          <w:bCs/>
          <w:color w:val="000000"/>
          <w:sz w:val="22"/>
          <w:szCs w:val="22"/>
        </w:rPr>
        <w:t xml:space="preserve"> Female: 44) and 128 children (Male: 78 and Female: 50</w:t>
      </w:r>
      <w:r w:rsidRPr="00EE0874">
        <w:rPr>
          <w:rFonts w:ascii="Source Sans Pro" w:hAnsi="Source Sans Pro"/>
          <w:bCs/>
          <w:color w:val="000000"/>
          <w:sz w:val="22"/>
          <w:szCs w:val="22"/>
        </w:rPr>
        <w:t>) were newly enrolled to the</w:t>
      </w:r>
      <w:r w:rsidR="00794F6B" w:rsidRPr="00EE0874">
        <w:rPr>
          <w:rFonts w:ascii="Source Sans Pro" w:hAnsi="Source Sans Pro"/>
          <w:bCs/>
          <w:color w:val="000000"/>
          <w:sz w:val="22"/>
          <w:szCs w:val="22"/>
        </w:rPr>
        <w:t xml:space="preserve"> epilepsy clinic. Additionally,2,072 adults (Male:1230 and Female: 842) and 729 children (Boys: 442 and Children: 287</w:t>
      </w:r>
      <w:r w:rsidRPr="00EE0874">
        <w:rPr>
          <w:rFonts w:ascii="Source Sans Pro" w:hAnsi="Source Sans Pro"/>
          <w:bCs/>
          <w:color w:val="000000"/>
          <w:sz w:val="22"/>
          <w:szCs w:val="22"/>
        </w:rPr>
        <w:t>) visited the epilepsy clinic for an active follow up. The seasonal availability and high price of medicines for the treatment of Epilepsy continued to be a major challenge for the reporting period.</w:t>
      </w:r>
    </w:p>
    <w:p w14:paraId="0A5EF0E9" w14:textId="77777777" w:rsidR="00857068" w:rsidRPr="00EE0874" w:rsidRDefault="00857068" w:rsidP="00EE0874">
      <w:pPr>
        <w:jc w:val="both"/>
        <w:rPr>
          <w:rFonts w:ascii="Source Sans Pro" w:hAnsi="Source Sans Pro"/>
          <w:sz w:val="22"/>
          <w:szCs w:val="22"/>
        </w:rPr>
      </w:pPr>
    </w:p>
    <w:p w14:paraId="774CE259" w14:textId="77777777" w:rsidR="00857068" w:rsidRPr="00EE0874" w:rsidRDefault="00857068" w:rsidP="00EE0874">
      <w:pPr>
        <w:pStyle w:val="Heading2"/>
        <w:numPr>
          <w:ilvl w:val="0"/>
          <w:numId w:val="1"/>
        </w:numPr>
        <w:spacing w:before="0"/>
        <w:ind w:left="284"/>
        <w:jc w:val="both"/>
        <w:rPr>
          <w:rStyle w:val="Heading1Char"/>
          <w:rFonts w:ascii="Source Sans Pro" w:hAnsi="Source Sans Pro"/>
          <w:b/>
          <w:bCs/>
          <w:color w:val="auto"/>
          <w:sz w:val="22"/>
          <w:szCs w:val="22"/>
        </w:rPr>
      </w:pPr>
      <w:r w:rsidRPr="00EE0874">
        <w:rPr>
          <w:rStyle w:val="Heading1Char"/>
          <w:rFonts w:ascii="Source Sans Pro" w:eastAsia="Verdana" w:hAnsi="Source Sans Pro" w:cs="Verdana"/>
          <w:b/>
          <w:bCs/>
          <w:color w:val="auto"/>
          <w:sz w:val="22"/>
          <w:szCs w:val="22"/>
        </w:rPr>
        <w:lastRenderedPageBreak/>
        <w:t>Activity Forecast</w:t>
      </w:r>
      <w:r w:rsidR="00611414" w:rsidRPr="00EE0874">
        <w:rPr>
          <w:rStyle w:val="Heading1Char"/>
          <w:rFonts w:ascii="Source Sans Pro" w:eastAsia="Verdana" w:hAnsi="Source Sans Pro" w:cs="Verdana"/>
          <w:b/>
          <w:bCs/>
          <w:color w:val="auto"/>
          <w:sz w:val="22"/>
          <w:szCs w:val="22"/>
        </w:rPr>
        <w:t xml:space="preserve"> (only for ANR)</w:t>
      </w:r>
    </w:p>
    <w:p w14:paraId="402F4556" w14:textId="266C320E" w:rsidR="008A503E" w:rsidRPr="00EE0874" w:rsidRDefault="00040C3E" w:rsidP="00EE0874">
      <w:pPr>
        <w:pStyle w:val="ListParagraph"/>
        <w:keepNext/>
        <w:keepLines/>
        <w:numPr>
          <w:ilvl w:val="0"/>
          <w:numId w:val="2"/>
        </w:numPr>
        <w:ind w:left="709" w:hanging="357"/>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For ongoing projects, l</w:t>
      </w:r>
      <w:r w:rsidR="000269AA" w:rsidRPr="00EE0874">
        <w:rPr>
          <w:rFonts w:ascii="Source Sans Pro" w:eastAsiaTheme="majorEastAsia" w:hAnsi="Source Sans Pro" w:cstheme="majorBidi"/>
          <w:bCs/>
          <w:sz w:val="22"/>
          <w:szCs w:val="22"/>
        </w:rPr>
        <w:t xml:space="preserve">ist </w:t>
      </w:r>
      <w:r w:rsidR="001741DD" w:rsidRPr="00EE0874">
        <w:rPr>
          <w:rFonts w:ascii="Source Sans Pro" w:eastAsiaTheme="majorEastAsia" w:hAnsi="Source Sans Pro" w:cstheme="majorBidi"/>
          <w:bCs/>
          <w:sz w:val="22"/>
          <w:szCs w:val="22"/>
        </w:rPr>
        <w:t xml:space="preserve">key </w:t>
      </w:r>
      <w:r w:rsidR="00857068" w:rsidRPr="00EE0874">
        <w:rPr>
          <w:rFonts w:ascii="Source Sans Pro" w:eastAsiaTheme="majorEastAsia" w:hAnsi="Source Sans Pro" w:cstheme="majorBidi"/>
          <w:bCs/>
          <w:sz w:val="22"/>
          <w:szCs w:val="22"/>
        </w:rPr>
        <w:t xml:space="preserve">activities </w:t>
      </w:r>
      <w:r w:rsidR="000269AA" w:rsidRPr="00EE0874">
        <w:rPr>
          <w:rFonts w:ascii="Source Sans Pro" w:eastAsiaTheme="majorEastAsia" w:hAnsi="Source Sans Pro" w:cstheme="majorBidi"/>
          <w:bCs/>
          <w:sz w:val="22"/>
          <w:szCs w:val="22"/>
        </w:rPr>
        <w:t xml:space="preserve">(activity name and number) that </w:t>
      </w:r>
      <w:r w:rsidR="00857068" w:rsidRPr="00EE0874">
        <w:rPr>
          <w:rFonts w:ascii="Source Sans Pro" w:eastAsiaTheme="majorEastAsia" w:hAnsi="Source Sans Pro" w:cstheme="majorBidi"/>
          <w:bCs/>
          <w:sz w:val="22"/>
          <w:szCs w:val="22"/>
        </w:rPr>
        <w:t xml:space="preserve">are planned to be implemented </w:t>
      </w:r>
      <w:r w:rsidR="00882ED9" w:rsidRPr="00EE0874">
        <w:rPr>
          <w:rFonts w:ascii="Source Sans Pro" w:eastAsiaTheme="majorEastAsia" w:hAnsi="Source Sans Pro" w:cstheme="majorBidi"/>
          <w:bCs/>
          <w:sz w:val="22"/>
          <w:szCs w:val="22"/>
        </w:rPr>
        <w:t xml:space="preserve">in the next </w:t>
      </w:r>
      <w:r w:rsidR="008C47C6" w:rsidRPr="00EE0874">
        <w:rPr>
          <w:rFonts w:ascii="Source Sans Pro" w:eastAsiaTheme="majorEastAsia" w:hAnsi="Source Sans Pro" w:cstheme="majorBidi"/>
          <w:bCs/>
          <w:sz w:val="22"/>
          <w:szCs w:val="22"/>
        </w:rPr>
        <w:t>reporting period</w:t>
      </w:r>
      <w:r w:rsidRPr="00EE0874">
        <w:rPr>
          <w:rFonts w:ascii="Source Sans Pro" w:eastAsiaTheme="majorEastAsia" w:hAnsi="Source Sans Pro" w:cstheme="majorBidi"/>
          <w:bCs/>
          <w:sz w:val="22"/>
          <w:szCs w:val="22"/>
        </w:rPr>
        <w:t>.</w:t>
      </w:r>
    </w:p>
    <w:p w14:paraId="1FC9046D" w14:textId="73CA229D"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The project was successfully completed during the reporting period. All of the planned activities are achieved throughout the project’s three-year duration.</w:t>
      </w:r>
    </w:p>
    <w:p w14:paraId="67B3F4B1" w14:textId="77777777" w:rsidR="00E60A40" w:rsidRPr="00EE0874" w:rsidRDefault="00E60A40" w:rsidP="00EE0874">
      <w:pPr>
        <w:pStyle w:val="Heading1"/>
        <w:numPr>
          <w:ilvl w:val="0"/>
          <w:numId w:val="1"/>
        </w:numPr>
        <w:spacing w:before="0"/>
        <w:ind w:left="284"/>
        <w:jc w:val="both"/>
        <w:rPr>
          <w:rFonts w:ascii="Source Sans Pro" w:hAnsi="Source Sans Pro"/>
          <w:b/>
          <w:color w:val="auto"/>
          <w:sz w:val="22"/>
          <w:szCs w:val="22"/>
        </w:rPr>
      </w:pPr>
      <w:r w:rsidRPr="00EE0874">
        <w:rPr>
          <w:rStyle w:val="Heading2Char"/>
          <w:rFonts w:ascii="Source Sans Pro" w:hAnsi="Source Sans Pro"/>
          <w:b/>
          <w:bCs/>
          <w:color w:val="auto"/>
          <w:sz w:val="22"/>
          <w:szCs w:val="22"/>
        </w:rPr>
        <w:t xml:space="preserve">Internal or external </w:t>
      </w:r>
      <w:r w:rsidR="008F592A" w:rsidRPr="00EE0874">
        <w:rPr>
          <w:rStyle w:val="Heading2Char"/>
          <w:rFonts w:ascii="Source Sans Pro" w:hAnsi="Source Sans Pro"/>
          <w:b/>
          <w:bCs/>
          <w:color w:val="auto"/>
          <w:sz w:val="22"/>
          <w:szCs w:val="22"/>
        </w:rPr>
        <w:t>o</w:t>
      </w:r>
      <w:r w:rsidRPr="00EE0874">
        <w:rPr>
          <w:rStyle w:val="Heading2Char"/>
          <w:rFonts w:ascii="Source Sans Pro" w:hAnsi="Source Sans Pro"/>
          <w:b/>
          <w:bCs/>
          <w:color w:val="auto"/>
          <w:sz w:val="22"/>
          <w:szCs w:val="22"/>
        </w:rPr>
        <w:t xml:space="preserve">rganizational challenges or changes </w:t>
      </w:r>
      <w:r w:rsidR="00CC011C" w:rsidRPr="00EE0874">
        <w:rPr>
          <w:rStyle w:val="Heading2Char"/>
          <w:rFonts w:ascii="Source Sans Pro" w:hAnsi="Source Sans Pro"/>
          <w:b/>
          <w:bCs/>
          <w:color w:val="auto"/>
          <w:sz w:val="22"/>
          <w:szCs w:val="22"/>
        </w:rPr>
        <w:t xml:space="preserve">that have </w:t>
      </w:r>
      <w:r w:rsidR="00C96216" w:rsidRPr="00EE0874">
        <w:rPr>
          <w:rFonts w:ascii="Source Sans Pro" w:hAnsi="Source Sans Pro"/>
          <w:b/>
          <w:color w:val="auto"/>
          <w:sz w:val="22"/>
          <w:szCs w:val="22"/>
        </w:rPr>
        <w:t>affect</w:t>
      </w:r>
      <w:r w:rsidR="00CC011C" w:rsidRPr="00EE0874">
        <w:rPr>
          <w:rFonts w:ascii="Source Sans Pro" w:hAnsi="Source Sans Pro"/>
          <w:b/>
          <w:color w:val="auto"/>
          <w:sz w:val="22"/>
          <w:szCs w:val="22"/>
        </w:rPr>
        <w:t>ed</w:t>
      </w:r>
      <w:r w:rsidRPr="00EE0874">
        <w:rPr>
          <w:rFonts w:ascii="Source Sans Pro" w:hAnsi="Source Sans Pro"/>
          <w:b/>
          <w:color w:val="auto"/>
          <w:sz w:val="22"/>
          <w:szCs w:val="22"/>
        </w:rPr>
        <w:t xml:space="preserve"> </w:t>
      </w:r>
      <w:r w:rsidR="00CC011C" w:rsidRPr="00EE0874">
        <w:rPr>
          <w:rFonts w:ascii="Source Sans Pro" w:hAnsi="Source Sans Pro"/>
          <w:b/>
          <w:color w:val="auto"/>
          <w:sz w:val="22"/>
          <w:szCs w:val="22"/>
        </w:rPr>
        <w:t xml:space="preserve">project </w:t>
      </w:r>
      <w:r w:rsidRPr="00EE0874">
        <w:rPr>
          <w:rFonts w:ascii="Source Sans Pro" w:hAnsi="Source Sans Pro"/>
          <w:b/>
          <w:color w:val="auto"/>
          <w:sz w:val="22"/>
          <w:szCs w:val="22"/>
        </w:rPr>
        <w:t xml:space="preserve">implementation </w:t>
      </w:r>
      <w:r w:rsidR="00F776A0" w:rsidRPr="00EE0874">
        <w:rPr>
          <w:rFonts w:ascii="Source Sans Pro" w:hAnsi="Source Sans Pro"/>
          <w:b/>
          <w:color w:val="auto"/>
          <w:sz w:val="22"/>
          <w:szCs w:val="22"/>
        </w:rPr>
        <w:t xml:space="preserve">during </w:t>
      </w:r>
      <w:r w:rsidR="00E67A4E" w:rsidRPr="00EE0874">
        <w:rPr>
          <w:rFonts w:ascii="Source Sans Pro" w:hAnsi="Source Sans Pro"/>
          <w:b/>
          <w:color w:val="auto"/>
          <w:sz w:val="22"/>
          <w:szCs w:val="22"/>
        </w:rPr>
        <w:t xml:space="preserve">the </w:t>
      </w:r>
      <w:r w:rsidR="008F592A" w:rsidRPr="00EE0874">
        <w:rPr>
          <w:rFonts w:ascii="Source Sans Pro" w:hAnsi="Source Sans Pro"/>
          <w:b/>
          <w:color w:val="auto"/>
          <w:sz w:val="22"/>
          <w:szCs w:val="22"/>
        </w:rPr>
        <w:t xml:space="preserve">reporting </w:t>
      </w:r>
      <w:r w:rsidRPr="00EE0874">
        <w:rPr>
          <w:rFonts w:ascii="Source Sans Pro" w:hAnsi="Source Sans Pro"/>
          <w:b/>
          <w:color w:val="auto"/>
          <w:sz w:val="22"/>
          <w:szCs w:val="22"/>
        </w:rPr>
        <w:t>period</w:t>
      </w:r>
    </w:p>
    <w:p w14:paraId="7DBF10F3" w14:textId="7FECCA66" w:rsidR="00AD6AE3" w:rsidRPr="00EE0874" w:rsidRDefault="00AB5E57" w:rsidP="00EE0874">
      <w:pPr>
        <w:pStyle w:val="ListParagraph"/>
        <w:keepNext/>
        <w:keepLines/>
        <w:numPr>
          <w:ilvl w:val="0"/>
          <w:numId w:val="2"/>
        </w:numPr>
        <w:ind w:left="709" w:hanging="357"/>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S</w:t>
      </w:r>
      <w:r w:rsidR="00E60A40" w:rsidRPr="00EE0874">
        <w:rPr>
          <w:rFonts w:ascii="Source Sans Pro" w:eastAsiaTheme="majorEastAsia" w:hAnsi="Source Sans Pro" w:cstheme="majorBidi"/>
          <w:bCs/>
          <w:sz w:val="22"/>
          <w:szCs w:val="22"/>
        </w:rPr>
        <w:t xml:space="preserve">pecify any significant internal organizational challenges or changes (e.g. restructuring, governance, </w:t>
      </w:r>
      <w:r w:rsidR="00D92219" w:rsidRPr="00EE0874">
        <w:rPr>
          <w:rFonts w:ascii="Source Sans Pro" w:eastAsiaTheme="majorEastAsia" w:hAnsi="Source Sans Pro" w:cstheme="majorBidi"/>
          <w:bCs/>
          <w:sz w:val="22"/>
          <w:szCs w:val="22"/>
        </w:rPr>
        <w:t>and mandate</w:t>
      </w:r>
      <w:r w:rsidR="00E60A40" w:rsidRPr="00EE0874">
        <w:rPr>
          <w:rFonts w:ascii="Source Sans Pro" w:eastAsiaTheme="majorEastAsia" w:hAnsi="Source Sans Pro" w:cstheme="majorBidi"/>
          <w:bCs/>
          <w:sz w:val="22"/>
          <w:szCs w:val="22"/>
        </w:rPr>
        <w:t>) and staff changes (e.g. departures or shifts in key positions, technical staff or senior personnel)</w:t>
      </w:r>
      <w:bookmarkStart w:id="3" w:name="_Hlk53063830"/>
      <w:r w:rsidR="00E60A40" w:rsidRPr="00EE0874">
        <w:rPr>
          <w:rFonts w:ascii="Source Sans Pro" w:eastAsiaTheme="majorEastAsia" w:hAnsi="Source Sans Pro" w:cstheme="majorBidi"/>
          <w:bCs/>
          <w:sz w:val="22"/>
          <w:szCs w:val="22"/>
        </w:rPr>
        <w:t>.</w:t>
      </w:r>
      <w:bookmarkEnd w:id="3"/>
    </w:p>
    <w:p w14:paraId="25FA34A3" w14:textId="77777777" w:rsidR="00E60A40" w:rsidRPr="00EE0874" w:rsidRDefault="00AD6AE3" w:rsidP="00EE0874">
      <w:pPr>
        <w:pStyle w:val="ListParagraph"/>
        <w:keepNext/>
        <w:keepLines/>
        <w:numPr>
          <w:ilvl w:val="0"/>
          <w:numId w:val="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R</w:t>
      </w:r>
      <w:r w:rsidR="00E60A40" w:rsidRPr="00EE0874">
        <w:rPr>
          <w:rFonts w:ascii="Source Sans Pro" w:eastAsiaTheme="majorEastAsia" w:hAnsi="Source Sans Pro" w:cstheme="majorBidi"/>
          <w:bCs/>
          <w:sz w:val="22"/>
          <w:szCs w:val="22"/>
        </w:rPr>
        <w:t xml:space="preserve">eport on any significant external challenges or changes relevant to the project implementation or partner operations that have negatively or positively affected </w:t>
      </w:r>
      <w:r w:rsidR="00A7260A" w:rsidRPr="00EE0874">
        <w:rPr>
          <w:rFonts w:ascii="Source Sans Pro" w:eastAsiaTheme="majorEastAsia" w:hAnsi="Source Sans Pro" w:cstheme="majorBidi"/>
          <w:bCs/>
          <w:sz w:val="22"/>
          <w:szCs w:val="22"/>
        </w:rPr>
        <w:t xml:space="preserve">project implementation </w:t>
      </w:r>
      <w:r w:rsidR="00230CAD" w:rsidRPr="00EE0874">
        <w:rPr>
          <w:rFonts w:ascii="Source Sans Pro" w:eastAsiaTheme="majorEastAsia" w:hAnsi="Source Sans Pro" w:cstheme="majorBidi"/>
          <w:bCs/>
          <w:sz w:val="22"/>
          <w:szCs w:val="22"/>
        </w:rPr>
        <w:t>during the reporting period</w:t>
      </w:r>
      <w:r w:rsidR="00B458B4" w:rsidRPr="00EE0874">
        <w:rPr>
          <w:rFonts w:ascii="Source Sans Pro" w:eastAsiaTheme="majorEastAsia" w:hAnsi="Source Sans Pro" w:cstheme="majorBidi"/>
          <w:bCs/>
          <w:sz w:val="22"/>
          <w:szCs w:val="22"/>
        </w:rPr>
        <w:t xml:space="preserve"> (e.g. changes in national legislation, government policies, registration, major donor decisions/exit)</w:t>
      </w:r>
      <w:r w:rsidR="00A7260A" w:rsidRPr="00EE0874">
        <w:rPr>
          <w:rFonts w:ascii="Source Sans Pro" w:eastAsiaTheme="majorEastAsia" w:hAnsi="Source Sans Pro" w:cstheme="majorBidi"/>
          <w:bCs/>
          <w:sz w:val="22"/>
          <w:szCs w:val="22"/>
        </w:rPr>
        <w:t>.</w:t>
      </w:r>
    </w:p>
    <w:p w14:paraId="3DECFA0F"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p>
    <w:p w14:paraId="3868446A" w14:textId="04D803D5"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No reportable internal or external challenges/changes were encountered during the implementation of the project in the context of staff changes, national legislation, and government policies. CBM fully funded the project, and the approved amount indicated in the agreement was transferred and utilized for the project.  </w:t>
      </w:r>
    </w:p>
    <w:p w14:paraId="0AC21C85" w14:textId="1BA6F252" w:rsidR="008A503E" w:rsidRPr="00EE0874" w:rsidRDefault="008A503E" w:rsidP="00EE0874">
      <w:pPr>
        <w:jc w:val="both"/>
        <w:rPr>
          <w:rFonts w:ascii="Source Sans Pro" w:hAnsi="Source Sans Pro"/>
          <w:sz w:val="22"/>
          <w:szCs w:val="22"/>
        </w:rPr>
      </w:pPr>
    </w:p>
    <w:p w14:paraId="2699B71D" w14:textId="77777777" w:rsidR="008A503E" w:rsidRPr="00EE0874" w:rsidRDefault="008A503E" w:rsidP="00EE0874">
      <w:pPr>
        <w:jc w:val="both"/>
        <w:rPr>
          <w:rFonts w:ascii="Source Sans Pro" w:hAnsi="Source Sans Pro"/>
          <w:sz w:val="22"/>
          <w:szCs w:val="22"/>
        </w:rPr>
      </w:pPr>
    </w:p>
    <w:p w14:paraId="4C1FEC45" w14:textId="77777777" w:rsidR="008A503E" w:rsidRPr="00EE0874" w:rsidRDefault="008A503E" w:rsidP="00EE0874">
      <w:pPr>
        <w:jc w:val="both"/>
        <w:rPr>
          <w:rFonts w:ascii="Source Sans Pro" w:hAnsi="Source Sans Pro"/>
          <w:sz w:val="22"/>
          <w:szCs w:val="22"/>
        </w:rPr>
      </w:pPr>
    </w:p>
    <w:p w14:paraId="4E8C8C01" w14:textId="77777777" w:rsidR="008A503E" w:rsidRPr="00EE0874" w:rsidRDefault="008A503E" w:rsidP="00EE0874">
      <w:pPr>
        <w:jc w:val="both"/>
        <w:rPr>
          <w:rFonts w:ascii="Source Sans Pro" w:hAnsi="Source Sans Pro"/>
          <w:sz w:val="22"/>
          <w:szCs w:val="22"/>
        </w:rPr>
      </w:pPr>
    </w:p>
    <w:p w14:paraId="40C88575" w14:textId="77777777" w:rsidR="008A503E" w:rsidRPr="00EE0874" w:rsidRDefault="008A503E" w:rsidP="00EE0874">
      <w:pPr>
        <w:jc w:val="both"/>
        <w:rPr>
          <w:rFonts w:ascii="Source Sans Pro" w:hAnsi="Source Sans Pro"/>
          <w:sz w:val="22"/>
          <w:szCs w:val="22"/>
        </w:rPr>
      </w:pPr>
    </w:p>
    <w:p w14:paraId="1CACB8F3" w14:textId="77777777" w:rsidR="008A503E" w:rsidRPr="00EE0874" w:rsidRDefault="008A503E" w:rsidP="00EE0874">
      <w:pPr>
        <w:jc w:val="both"/>
        <w:rPr>
          <w:rFonts w:ascii="Source Sans Pro" w:hAnsi="Source Sans Pro"/>
          <w:sz w:val="22"/>
          <w:szCs w:val="22"/>
        </w:rPr>
      </w:pPr>
    </w:p>
    <w:p w14:paraId="7FDF98D8" w14:textId="77777777" w:rsidR="00343ED7" w:rsidRPr="00EE0874" w:rsidRDefault="00343ED7" w:rsidP="00EE0874">
      <w:pPr>
        <w:jc w:val="both"/>
        <w:rPr>
          <w:rFonts w:ascii="Source Sans Pro" w:hAnsi="Source Sans Pro"/>
          <w:sz w:val="22"/>
          <w:szCs w:val="22"/>
        </w:rPr>
      </w:pPr>
    </w:p>
    <w:p w14:paraId="53CCE2D9" w14:textId="77777777" w:rsidR="00F77D8F" w:rsidRPr="00EE0874" w:rsidRDefault="00343ED7" w:rsidP="00EE0874">
      <w:pPr>
        <w:pStyle w:val="ListParagraph"/>
        <w:keepNext/>
        <w:keepLines/>
        <w:numPr>
          <w:ilvl w:val="0"/>
          <w:numId w:val="1"/>
        </w:numPr>
        <w:ind w:left="426"/>
        <w:contextualSpacing w:val="0"/>
        <w:jc w:val="both"/>
        <w:outlineLvl w:val="0"/>
        <w:rPr>
          <w:rFonts w:ascii="Source Sans Pro" w:eastAsiaTheme="majorEastAsia" w:hAnsi="Source Sans Pro" w:cstheme="majorBidi"/>
          <w:bCs/>
          <w:sz w:val="22"/>
          <w:szCs w:val="22"/>
        </w:rPr>
      </w:pPr>
      <w:r w:rsidRPr="00EE0874">
        <w:rPr>
          <w:rStyle w:val="Heading2Char"/>
          <w:rFonts w:ascii="Source Sans Pro" w:hAnsi="Source Sans Pro"/>
          <w:b/>
          <w:bCs/>
          <w:color w:val="auto"/>
          <w:sz w:val="22"/>
          <w:szCs w:val="22"/>
        </w:rPr>
        <w:lastRenderedPageBreak/>
        <w:t xml:space="preserve">Implementation of </w:t>
      </w:r>
      <w:r w:rsidR="00D93D3D" w:rsidRPr="00EE0874">
        <w:rPr>
          <w:rStyle w:val="Heading2Char"/>
          <w:rFonts w:ascii="Source Sans Pro" w:hAnsi="Source Sans Pro"/>
          <w:b/>
          <w:bCs/>
          <w:color w:val="auto"/>
          <w:sz w:val="22"/>
          <w:szCs w:val="22"/>
        </w:rPr>
        <w:t>actions agreed during</w:t>
      </w:r>
      <w:r w:rsidRPr="00EE0874">
        <w:rPr>
          <w:rFonts w:ascii="Source Sans Pro" w:hAnsi="Source Sans Pro"/>
          <w:b/>
          <w:sz w:val="22"/>
          <w:szCs w:val="22"/>
          <w:lang w:val="en-AU"/>
        </w:rPr>
        <w:t xml:space="preserve"> previous monitoring visits, assessments</w:t>
      </w:r>
      <w:r w:rsidR="00791648" w:rsidRPr="00EE0874">
        <w:rPr>
          <w:rFonts w:ascii="Source Sans Pro" w:hAnsi="Source Sans Pro"/>
          <w:b/>
          <w:sz w:val="22"/>
          <w:szCs w:val="22"/>
          <w:lang w:val="en-AU"/>
        </w:rPr>
        <w:t>, thematic discussions</w:t>
      </w:r>
      <w:r w:rsidR="00063DCF" w:rsidRPr="00EE0874">
        <w:rPr>
          <w:rFonts w:ascii="Source Sans Pro" w:hAnsi="Source Sans Pro"/>
          <w:b/>
          <w:sz w:val="22"/>
          <w:szCs w:val="22"/>
          <w:lang w:val="en-AU"/>
        </w:rPr>
        <w:t xml:space="preserve">, </w:t>
      </w:r>
      <w:r w:rsidR="00E4067B" w:rsidRPr="00EE0874">
        <w:rPr>
          <w:rFonts w:ascii="Source Sans Pro" w:hAnsi="Source Sans Pro"/>
          <w:b/>
          <w:sz w:val="22"/>
          <w:szCs w:val="22"/>
          <w:lang w:val="en-AU"/>
        </w:rPr>
        <w:t>etc.</w:t>
      </w:r>
    </w:p>
    <w:p w14:paraId="76277213" w14:textId="77777777" w:rsidR="006B1B51" w:rsidRPr="00EE0874" w:rsidRDefault="00F96310" w:rsidP="00EE0874">
      <w:pPr>
        <w:pStyle w:val="ListParagraph"/>
        <w:keepNext/>
        <w:keepLines/>
        <w:numPr>
          <w:ilvl w:val="0"/>
          <w:numId w:val="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As applicable, r</w:t>
      </w:r>
      <w:r w:rsidR="00916E59" w:rsidRPr="00EE0874">
        <w:rPr>
          <w:rFonts w:ascii="Source Sans Pro" w:eastAsiaTheme="majorEastAsia" w:hAnsi="Source Sans Pro" w:cstheme="majorBidi"/>
          <w:bCs/>
          <w:sz w:val="22"/>
          <w:szCs w:val="22"/>
        </w:rPr>
        <w:t>efer to</w:t>
      </w:r>
      <w:r w:rsidR="00343ED7" w:rsidRPr="00EE0874">
        <w:rPr>
          <w:rFonts w:ascii="Source Sans Pro" w:eastAsiaTheme="majorEastAsia" w:hAnsi="Source Sans Pro" w:cstheme="majorBidi"/>
          <w:bCs/>
          <w:sz w:val="22"/>
          <w:szCs w:val="22"/>
        </w:rPr>
        <w:t xml:space="preserve"> </w:t>
      </w:r>
      <w:r w:rsidR="0099031F" w:rsidRPr="00EE0874">
        <w:rPr>
          <w:rFonts w:ascii="Source Sans Pro" w:eastAsiaTheme="majorEastAsia" w:hAnsi="Source Sans Pro" w:cstheme="majorBidi"/>
          <w:bCs/>
          <w:sz w:val="22"/>
          <w:szCs w:val="22"/>
        </w:rPr>
        <w:t>any agreed action from</w:t>
      </w:r>
      <w:r w:rsidR="00F40CFB" w:rsidRPr="00EE0874">
        <w:rPr>
          <w:rFonts w:ascii="Source Sans Pro" w:eastAsiaTheme="majorEastAsia" w:hAnsi="Source Sans Pro" w:cstheme="majorBidi"/>
          <w:bCs/>
          <w:sz w:val="22"/>
          <w:szCs w:val="22"/>
        </w:rPr>
        <w:t>:</w:t>
      </w:r>
    </w:p>
    <w:p w14:paraId="56448CE7" w14:textId="77777777" w:rsidR="00CD4BCC" w:rsidRPr="00EE0874" w:rsidRDefault="00CD4BCC" w:rsidP="00EE0874">
      <w:pPr>
        <w:keepNext/>
        <w:keepLines/>
        <w:numPr>
          <w:ilvl w:val="0"/>
          <w:numId w:val="2"/>
        </w:numPr>
        <w:ind w:left="709"/>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List the actions and describe if, how and when they have been / will be addressed. Explain if or how the recommendations have benefited project implementation.</w:t>
      </w:r>
    </w:p>
    <w:p w14:paraId="1C0F02BE" w14:textId="1E3F8F32" w:rsidR="00CD4BCC" w:rsidRPr="00EE0874" w:rsidRDefault="00CD4BCC" w:rsidP="00EE0874">
      <w:pPr>
        <w:pStyle w:val="ListParagraph"/>
        <w:keepNext/>
        <w:keepLines/>
        <w:numPr>
          <w:ilvl w:val="0"/>
          <w:numId w:val="2"/>
        </w:numPr>
        <w:ind w:left="709" w:hanging="357"/>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In case this information is already provided elsewhere (e.g. as Annex to this report, or in other CBM reports) do not duplicate. Only make a reference to the respective separate report or Annex.</w:t>
      </w:r>
    </w:p>
    <w:p w14:paraId="17EE3AA1"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a.</w:t>
      </w:r>
      <w:r w:rsidRPr="00EE0874">
        <w:rPr>
          <w:rFonts w:ascii="Source Sans Pro" w:eastAsiaTheme="majorEastAsia" w:hAnsi="Source Sans Pro" w:cstheme="majorBidi"/>
          <w:bCs/>
          <w:sz w:val="22"/>
          <w:szCs w:val="22"/>
        </w:rPr>
        <w:tab/>
        <w:t>Project monitoring visits</w:t>
      </w:r>
    </w:p>
    <w:p w14:paraId="294BEA63"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b.</w:t>
      </w:r>
      <w:r w:rsidRPr="00EE0874">
        <w:rPr>
          <w:rFonts w:ascii="Source Sans Pro" w:eastAsiaTheme="majorEastAsia" w:hAnsi="Source Sans Pro" w:cstheme="majorBidi"/>
          <w:bCs/>
          <w:sz w:val="22"/>
          <w:szCs w:val="22"/>
        </w:rPr>
        <w:tab/>
        <w:t>Evaluations (Evaluation Management Responses)</w:t>
      </w:r>
    </w:p>
    <w:p w14:paraId="1382F32D" w14:textId="77777777" w:rsidR="00CD4BCC" w:rsidRPr="00EE0874" w:rsidRDefault="00CD4BCC" w:rsidP="00EE0874">
      <w:pPr>
        <w:keepNext/>
        <w:keepLines/>
        <w:jc w:val="both"/>
        <w:outlineLvl w:val="0"/>
        <w:rPr>
          <w:rFonts w:ascii="Source Sans Pro" w:eastAsiaTheme="majorEastAsia" w:hAnsi="Source Sans Pro" w:cstheme="majorBidi"/>
          <w:bCs/>
          <w:sz w:val="22"/>
          <w:szCs w:val="22"/>
        </w:rPr>
      </w:pPr>
    </w:p>
    <w:p w14:paraId="606B9EC5"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During the project's implementation, the Head Office team, CBM Programme Office, and government evaluators provided regular supportive supervision. Review meetings were also held, and implementation difficulties were addressed as needed.</w:t>
      </w:r>
    </w:p>
    <w:p w14:paraId="1BB6DE5C"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p>
    <w:p w14:paraId="517D2D63"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c.</w:t>
      </w:r>
      <w:r w:rsidRPr="00EE0874">
        <w:rPr>
          <w:rFonts w:ascii="Source Sans Pro" w:eastAsiaTheme="majorEastAsia" w:hAnsi="Source Sans Pro" w:cstheme="majorBidi"/>
          <w:bCs/>
          <w:sz w:val="22"/>
          <w:szCs w:val="22"/>
        </w:rPr>
        <w:tab/>
        <w:t>Audits</w:t>
      </w:r>
    </w:p>
    <w:p w14:paraId="4A43111F"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The organization undergoes regular and yearly audits conducted by an external audit firm. The findings consistently affirm that the financial process is executed effectively without any issues. </w:t>
      </w:r>
    </w:p>
    <w:p w14:paraId="09F4AA28"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p>
    <w:p w14:paraId="0A30767C"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d.</w:t>
      </w:r>
      <w:r w:rsidRPr="00EE0874">
        <w:rPr>
          <w:rFonts w:ascii="Source Sans Pro" w:eastAsiaTheme="majorEastAsia" w:hAnsi="Source Sans Pro" w:cstheme="majorBidi"/>
          <w:bCs/>
          <w:sz w:val="22"/>
          <w:szCs w:val="22"/>
        </w:rPr>
        <w:tab/>
        <w:t>Partner Assessments</w:t>
      </w:r>
    </w:p>
    <w:p w14:paraId="003E1E23" w14:textId="4E2A3A06"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e.</w:t>
      </w:r>
      <w:r w:rsidRPr="00EE0874">
        <w:rPr>
          <w:rFonts w:ascii="Source Sans Pro" w:eastAsiaTheme="majorEastAsia" w:hAnsi="Source Sans Pro" w:cstheme="majorBidi"/>
          <w:bCs/>
          <w:sz w:val="22"/>
          <w:szCs w:val="22"/>
        </w:rPr>
        <w:tab/>
      </w:r>
      <w:r w:rsidR="00604156" w:rsidRPr="00EE0874">
        <w:rPr>
          <w:rFonts w:ascii="Source Sans Pro" w:eastAsiaTheme="majorEastAsia" w:hAnsi="Source Sans Pro" w:cstheme="majorBidi"/>
          <w:bCs/>
          <w:sz w:val="22"/>
          <w:szCs w:val="22"/>
        </w:rPr>
        <w:t>technical</w:t>
      </w:r>
      <w:r w:rsidRPr="00EE0874">
        <w:rPr>
          <w:rFonts w:ascii="Source Sans Pro" w:eastAsiaTheme="majorEastAsia" w:hAnsi="Source Sans Pro" w:cstheme="majorBidi"/>
          <w:bCs/>
          <w:sz w:val="22"/>
          <w:szCs w:val="22"/>
        </w:rPr>
        <w:t xml:space="preserve"> initiative assessments</w:t>
      </w:r>
    </w:p>
    <w:p w14:paraId="6A16C2D5"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p>
    <w:p w14:paraId="7C8BA3E4" w14:textId="4500EA4C"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CBM has been carrying out Partner Assessment (PA) for GTM every three years. As a result, CBM program staff in collaboration with the GTM management team develop action points. The last time CBM conducted a PA was in 2021. In this regard, GTM provides quarterly status updates on the agreed action points. </w:t>
      </w:r>
    </w:p>
    <w:p w14:paraId="141B59F1"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f.</w:t>
      </w:r>
      <w:r w:rsidRPr="00EE0874">
        <w:rPr>
          <w:rFonts w:ascii="Source Sans Pro" w:eastAsiaTheme="majorEastAsia" w:hAnsi="Source Sans Pro" w:cstheme="majorBidi"/>
          <w:bCs/>
          <w:sz w:val="22"/>
          <w:szCs w:val="22"/>
        </w:rPr>
        <w:tab/>
      </w:r>
      <w:r w:rsidRPr="00076875">
        <w:rPr>
          <w:rFonts w:ascii="Source Sans Pro" w:eastAsiaTheme="majorEastAsia" w:hAnsi="Source Sans Pro" w:cstheme="majorBidi"/>
          <w:b/>
          <w:sz w:val="22"/>
          <w:szCs w:val="22"/>
        </w:rPr>
        <w:t>Disability Inclusive Development</w:t>
      </w:r>
      <w:r w:rsidRPr="00EE0874">
        <w:rPr>
          <w:rFonts w:ascii="Source Sans Pro" w:eastAsiaTheme="majorEastAsia" w:hAnsi="Source Sans Pro" w:cstheme="majorBidi"/>
          <w:bCs/>
          <w:sz w:val="22"/>
          <w:szCs w:val="22"/>
        </w:rPr>
        <w:t xml:space="preserve"> </w:t>
      </w:r>
    </w:p>
    <w:p w14:paraId="21B7BD3F" w14:textId="77777777" w:rsidR="00CD4BCC" w:rsidRPr="00EE0874" w:rsidRDefault="00CD4BCC" w:rsidP="00EE0874">
      <w:pPr>
        <w:keepNext/>
        <w:keepLines/>
        <w:jc w:val="both"/>
        <w:outlineLvl w:val="0"/>
        <w:rPr>
          <w:rFonts w:ascii="Source Sans Pro" w:eastAsiaTheme="majorEastAsia" w:hAnsi="Source Sans Pro" w:cstheme="majorBidi"/>
          <w:bCs/>
          <w:sz w:val="22"/>
          <w:szCs w:val="22"/>
        </w:rPr>
      </w:pPr>
    </w:p>
    <w:p w14:paraId="78562C9E" w14:textId="1EF40DCA"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As the project strives to reduce trachoma-related disability, the project staff went home to home to raise awareness and prevent blindness</w:t>
      </w:r>
      <w:r w:rsidR="00CD4BCC" w:rsidRPr="00EE0874">
        <w:rPr>
          <w:rFonts w:ascii="Source Sans Pro" w:eastAsiaTheme="majorEastAsia" w:hAnsi="Source Sans Pro" w:cstheme="majorBidi"/>
          <w:bCs/>
          <w:sz w:val="22"/>
          <w:szCs w:val="22"/>
        </w:rPr>
        <w:t xml:space="preserve"> using </w:t>
      </w:r>
      <w:r w:rsidR="00B54FE5" w:rsidRPr="00EE0874">
        <w:rPr>
          <w:rFonts w:ascii="Source Sans Pro" w:eastAsiaTheme="majorEastAsia" w:hAnsi="Source Sans Pro" w:cstheme="majorBidi"/>
          <w:bCs/>
          <w:sz w:val="22"/>
          <w:szCs w:val="22"/>
        </w:rPr>
        <w:t>CBM</w:t>
      </w:r>
      <w:r w:rsidR="00CD4BCC" w:rsidRPr="00EE0874">
        <w:rPr>
          <w:rFonts w:ascii="Source Sans Pro" w:eastAsiaTheme="majorEastAsia" w:hAnsi="Source Sans Pro" w:cstheme="majorBidi"/>
          <w:bCs/>
          <w:sz w:val="22"/>
          <w:szCs w:val="22"/>
        </w:rPr>
        <w:t xml:space="preserve">-funded trachoma projects. </w:t>
      </w:r>
      <w:r w:rsidRPr="00EE0874">
        <w:rPr>
          <w:rFonts w:ascii="Source Sans Pro" w:eastAsiaTheme="majorEastAsia" w:hAnsi="Source Sans Pro" w:cstheme="majorBidi"/>
          <w:bCs/>
          <w:sz w:val="22"/>
          <w:szCs w:val="22"/>
        </w:rPr>
        <w:t xml:space="preserve">In addition to curative and preventive services, people with disabilities were linked to GTM rehabilitation services to receive assistive devices. </w:t>
      </w:r>
    </w:p>
    <w:p w14:paraId="1CFAA0D6"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p>
    <w:p w14:paraId="55F8F9E6"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g.</w:t>
      </w:r>
      <w:r w:rsidRPr="00EE0874">
        <w:rPr>
          <w:rFonts w:ascii="Source Sans Pro" w:eastAsiaTheme="majorEastAsia" w:hAnsi="Source Sans Pro" w:cstheme="majorBidi"/>
          <w:bCs/>
          <w:sz w:val="22"/>
          <w:szCs w:val="22"/>
        </w:rPr>
        <w:tab/>
      </w:r>
      <w:r w:rsidRPr="00076875">
        <w:rPr>
          <w:rFonts w:ascii="Source Sans Pro" w:eastAsiaTheme="majorEastAsia" w:hAnsi="Source Sans Pro" w:cstheme="majorBidi"/>
          <w:b/>
          <w:sz w:val="22"/>
          <w:szCs w:val="22"/>
        </w:rPr>
        <w:t>Gender</w:t>
      </w:r>
    </w:p>
    <w:p w14:paraId="57E00B35" w14:textId="77777777" w:rsidR="00CD4BCC" w:rsidRPr="00EE0874" w:rsidRDefault="00CD4BCC" w:rsidP="00EE0874">
      <w:pPr>
        <w:keepNext/>
        <w:keepLines/>
        <w:jc w:val="both"/>
        <w:outlineLvl w:val="0"/>
        <w:rPr>
          <w:rFonts w:ascii="Source Sans Pro" w:eastAsiaTheme="majorEastAsia" w:hAnsi="Source Sans Pro" w:cstheme="majorBidi"/>
          <w:bCs/>
          <w:sz w:val="22"/>
          <w:szCs w:val="22"/>
        </w:rPr>
      </w:pPr>
    </w:p>
    <w:p w14:paraId="4B97C352"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The interventions of the project are found to be gender-sensitive starting from the inception of the project. The following key parameters show the project’s gender mainstreaming strategies:</w:t>
      </w:r>
    </w:p>
    <w:p w14:paraId="182D07AB" w14:textId="7204FDB4"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•Gender disaggregated data have been collected, synthesized and reported. </w:t>
      </w:r>
    </w:p>
    <w:p w14:paraId="128BEDA9" w14:textId="4485CDD6"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•Both males and females were targeted in most of the interventions, such as awareness creation, screening and surgery services </w:t>
      </w:r>
    </w:p>
    <w:p w14:paraId="1D292B43" w14:textId="5C3676DD"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w:t>
      </w:r>
      <w:r w:rsidR="003A0216" w:rsidRPr="00EE0874">
        <w:rPr>
          <w:rFonts w:ascii="Source Sans Pro" w:eastAsiaTheme="majorEastAsia" w:hAnsi="Source Sans Pro" w:cstheme="majorBidi"/>
          <w:bCs/>
          <w:sz w:val="22"/>
          <w:szCs w:val="22"/>
        </w:rPr>
        <w:t xml:space="preserve">Some </w:t>
      </w:r>
      <w:r w:rsidRPr="00EE0874">
        <w:rPr>
          <w:rFonts w:ascii="Source Sans Pro" w:eastAsiaTheme="majorEastAsia" w:hAnsi="Source Sans Pro" w:cstheme="majorBidi"/>
          <w:bCs/>
          <w:sz w:val="22"/>
          <w:szCs w:val="22"/>
        </w:rPr>
        <w:t xml:space="preserve">of the project </w:t>
      </w:r>
      <w:r w:rsidR="00985B3D" w:rsidRPr="00EE0874">
        <w:rPr>
          <w:rFonts w:ascii="Source Sans Pro" w:eastAsiaTheme="majorEastAsia" w:hAnsi="Source Sans Pro" w:cstheme="majorBidi"/>
          <w:bCs/>
          <w:sz w:val="22"/>
          <w:szCs w:val="22"/>
        </w:rPr>
        <w:t>teams</w:t>
      </w:r>
      <w:r w:rsidRPr="00EE0874">
        <w:rPr>
          <w:rFonts w:ascii="Source Sans Pro" w:eastAsiaTheme="majorEastAsia" w:hAnsi="Source Sans Pro" w:cstheme="majorBidi"/>
          <w:bCs/>
          <w:sz w:val="22"/>
          <w:szCs w:val="22"/>
        </w:rPr>
        <w:t xml:space="preserve"> were female though deploying 50% of female staff is challenging due to a lack of competent applicants.</w:t>
      </w:r>
    </w:p>
    <w:p w14:paraId="33D61558"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p>
    <w:p w14:paraId="36FDB1C7" w14:textId="307ADA3F" w:rsidR="008A503E"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h.Safeguarding of Children and Adults at risk</w:t>
      </w:r>
      <w:r w:rsidR="00E5285A">
        <w:rPr>
          <w:rFonts w:ascii="Source Sans Pro" w:eastAsiaTheme="majorEastAsia" w:hAnsi="Source Sans Pro" w:cstheme="majorBidi"/>
          <w:bCs/>
          <w:sz w:val="22"/>
          <w:szCs w:val="22"/>
        </w:rPr>
        <w:t xml:space="preserve"> </w:t>
      </w:r>
    </w:p>
    <w:p w14:paraId="07C47B1F" w14:textId="4B49EC63" w:rsidR="00AF1261" w:rsidRPr="00EE0874" w:rsidRDefault="00AF1261" w:rsidP="00EE0874">
      <w:pPr>
        <w:keepNext/>
        <w:keepLines/>
        <w:jc w:val="both"/>
        <w:outlineLvl w:val="0"/>
        <w:rPr>
          <w:rFonts w:ascii="Source Sans Pro" w:eastAsiaTheme="majorEastAsia" w:hAnsi="Source Sans Pro" w:cstheme="majorBidi"/>
          <w:bCs/>
          <w:sz w:val="22"/>
          <w:szCs w:val="22"/>
        </w:rPr>
      </w:pPr>
      <w:r>
        <w:rPr>
          <w:rFonts w:ascii="Source Sans Pro" w:eastAsiaTheme="majorEastAsia" w:hAnsi="Source Sans Pro" w:cstheme="majorBidi"/>
          <w:bCs/>
          <w:sz w:val="22"/>
          <w:szCs w:val="22"/>
        </w:rPr>
        <w:t xml:space="preserve">one project staff has taken a refresher training on  </w:t>
      </w:r>
    </w:p>
    <w:p w14:paraId="3D99ECD8" w14:textId="77777777"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i.</w:t>
      </w:r>
      <w:r w:rsidRPr="00EE0874">
        <w:rPr>
          <w:rFonts w:ascii="Source Sans Pro" w:eastAsiaTheme="majorEastAsia" w:hAnsi="Source Sans Pro" w:cstheme="majorBidi"/>
          <w:bCs/>
          <w:sz w:val="22"/>
          <w:szCs w:val="22"/>
        </w:rPr>
        <w:tab/>
      </w:r>
      <w:r w:rsidRPr="00EE0874">
        <w:rPr>
          <w:rFonts w:ascii="Source Sans Pro" w:eastAsiaTheme="majorEastAsia" w:hAnsi="Source Sans Pro" w:cstheme="majorBidi"/>
          <w:b/>
          <w:sz w:val="22"/>
          <w:szCs w:val="22"/>
        </w:rPr>
        <w:t>Environmental protection</w:t>
      </w:r>
    </w:p>
    <w:p w14:paraId="17D15FE0" w14:textId="551FF43B" w:rsidR="008A503E" w:rsidRPr="00EE0874" w:rsidRDefault="008A503E"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One of the key interventions that the project does is raising awareness among project staff about the safeguarding policy of GTM and the reporting mechanisms for any safeguarding issues. All new employees underwent an induction programme, where they learned about GTM’s safeguarding policy. The project team frequently attended CBM's safeguarding training. In addition, GTM adopted a safeguarding policy to protect children and adults at risk from any sort of abuse and neglect.</w:t>
      </w:r>
    </w:p>
    <w:p w14:paraId="3BA03439" w14:textId="77777777" w:rsidR="00F3746E" w:rsidRPr="00EE0874" w:rsidRDefault="00F3746E" w:rsidP="00EE0874">
      <w:pPr>
        <w:jc w:val="both"/>
        <w:rPr>
          <w:rFonts w:ascii="Source Sans Pro" w:eastAsia="Calibri" w:hAnsi="Source Sans Pro"/>
          <w:sz w:val="22"/>
          <w:szCs w:val="22"/>
        </w:rPr>
      </w:pPr>
    </w:p>
    <w:p w14:paraId="0C003A3D" w14:textId="77777777" w:rsidR="00F55DC0" w:rsidRPr="00EE0874" w:rsidRDefault="00F55DC0" w:rsidP="00EE0874">
      <w:pPr>
        <w:pStyle w:val="Heading2"/>
        <w:numPr>
          <w:ilvl w:val="0"/>
          <w:numId w:val="1"/>
        </w:numPr>
        <w:spacing w:before="0"/>
        <w:ind w:left="284"/>
        <w:jc w:val="both"/>
        <w:rPr>
          <w:rFonts w:ascii="Source Sans Pro" w:eastAsia="Times New Roman" w:hAnsi="Source Sans Pro"/>
          <w:b/>
          <w:bCs/>
          <w:color w:val="auto"/>
          <w:sz w:val="22"/>
          <w:szCs w:val="22"/>
        </w:rPr>
      </w:pPr>
      <w:r w:rsidRPr="00EE0874">
        <w:rPr>
          <w:rFonts w:ascii="Source Sans Pro" w:hAnsi="Source Sans Pro"/>
          <w:b/>
          <w:bCs/>
          <w:color w:val="auto"/>
          <w:sz w:val="22"/>
          <w:szCs w:val="22"/>
        </w:rPr>
        <w:t>Programmatic, financial and organizational sustainability</w:t>
      </w:r>
    </w:p>
    <w:p w14:paraId="02E4C48C" w14:textId="77777777" w:rsidR="00B7146B" w:rsidRPr="00553325" w:rsidRDefault="00B7146B" w:rsidP="00EE0874">
      <w:pPr>
        <w:pStyle w:val="ListParagraph"/>
        <w:keepNext/>
        <w:keepLines/>
        <w:ind w:left="709"/>
        <w:contextualSpacing w:val="0"/>
        <w:jc w:val="both"/>
        <w:outlineLvl w:val="0"/>
        <w:rPr>
          <w:rFonts w:ascii="Source Sans Pro" w:eastAsiaTheme="majorEastAsia" w:hAnsi="Source Sans Pro" w:cstheme="majorBidi"/>
          <w:b/>
          <w:sz w:val="22"/>
          <w:szCs w:val="22"/>
        </w:rPr>
      </w:pPr>
    </w:p>
    <w:p w14:paraId="1D54E1AA" w14:textId="2B3B6C42" w:rsidR="00B7146B" w:rsidRPr="00553325" w:rsidRDefault="00C36AF0" w:rsidP="00553325">
      <w:pPr>
        <w:pStyle w:val="ListParagraph"/>
        <w:keepNext/>
        <w:keepLines/>
        <w:numPr>
          <w:ilvl w:val="0"/>
          <w:numId w:val="35"/>
        </w:numPr>
        <w:jc w:val="both"/>
        <w:outlineLvl w:val="0"/>
        <w:rPr>
          <w:rFonts w:ascii="Source Sans Pro" w:eastAsiaTheme="majorEastAsia" w:hAnsi="Source Sans Pro" w:cstheme="majorBidi"/>
          <w:b/>
          <w:sz w:val="22"/>
          <w:szCs w:val="22"/>
        </w:rPr>
      </w:pPr>
      <w:r w:rsidRPr="00553325">
        <w:rPr>
          <w:rFonts w:ascii="Source Sans Pro" w:eastAsiaTheme="majorEastAsia" w:hAnsi="Source Sans Pro" w:cstheme="majorBidi"/>
          <w:b/>
          <w:sz w:val="22"/>
          <w:szCs w:val="22"/>
        </w:rPr>
        <w:t>Programmatic sustainability</w:t>
      </w:r>
    </w:p>
    <w:p w14:paraId="603F9ABF" w14:textId="4AB1BE0C" w:rsidR="00B7146B" w:rsidRPr="00EE0874" w:rsidRDefault="00B7146B"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The project's long-term viability was verified as there was community participation, stakeholder engagement, and institutional service delivery mechanisms in place. </w:t>
      </w:r>
    </w:p>
    <w:p w14:paraId="2AB83823" w14:textId="0B5C4ADE" w:rsidR="00C36AF0" w:rsidRPr="00EE0874" w:rsidRDefault="00B7146B"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GTM has built a good reputation among stakeholders with whom it has engaged over the last two decades. </w:t>
      </w:r>
      <w:r w:rsidR="00C36AF0" w:rsidRPr="00EE0874">
        <w:rPr>
          <w:rFonts w:ascii="Source Sans Pro" w:eastAsiaTheme="majorEastAsia" w:hAnsi="Source Sans Pro" w:cstheme="majorBidi"/>
          <w:bCs/>
          <w:sz w:val="22"/>
          <w:szCs w:val="22"/>
        </w:rPr>
        <w:t>The GTM’s have a permanent or lasting existence in the project areas despite the phasing out of this specific project as we have a long enduring other project in the area, and this also supports the sustainability of the initiatives.</w:t>
      </w:r>
    </w:p>
    <w:p w14:paraId="2906CBAD" w14:textId="77777777" w:rsidR="00C36AF0" w:rsidRPr="00EE0874" w:rsidRDefault="00C36AF0" w:rsidP="00EE0874">
      <w:pPr>
        <w:keepNext/>
        <w:keepLines/>
        <w:jc w:val="both"/>
        <w:outlineLvl w:val="0"/>
        <w:rPr>
          <w:rFonts w:ascii="Source Sans Pro" w:eastAsiaTheme="majorEastAsia" w:hAnsi="Source Sans Pro" w:cstheme="majorBidi"/>
          <w:bCs/>
          <w:sz w:val="22"/>
          <w:szCs w:val="22"/>
        </w:rPr>
      </w:pPr>
    </w:p>
    <w:p w14:paraId="4D28A113" w14:textId="338CE1A6" w:rsidR="00C36AF0" w:rsidRPr="00553325" w:rsidRDefault="00C36AF0" w:rsidP="00553325">
      <w:pPr>
        <w:pStyle w:val="ListParagraph"/>
        <w:keepNext/>
        <w:keepLines/>
        <w:numPr>
          <w:ilvl w:val="0"/>
          <w:numId w:val="35"/>
        </w:numPr>
        <w:jc w:val="both"/>
        <w:outlineLvl w:val="0"/>
        <w:rPr>
          <w:rFonts w:ascii="Source Sans Pro" w:eastAsiaTheme="majorEastAsia" w:hAnsi="Source Sans Pro" w:cstheme="majorBidi"/>
          <w:b/>
          <w:sz w:val="22"/>
          <w:szCs w:val="22"/>
        </w:rPr>
      </w:pPr>
      <w:r w:rsidRPr="00553325">
        <w:rPr>
          <w:rFonts w:ascii="Source Sans Pro" w:eastAsiaTheme="majorEastAsia" w:hAnsi="Source Sans Pro" w:cstheme="majorBidi"/>
          <w:b/>
          <w:sz w:val="22"/>
          <w:szCs w:val="22"/>
        </w:rPr>
        <w:t>Financial sustainability</w:t>
      </w:r>
    </w:p>
    <w:p w14:paraId="709E7E45" w14:textId="77777777" w:rsidR="00C36AF0" w:rsidRPr="00EE0874" w:rsidRDefault="00C36AF0" w:rsidP="00EE0874">
      <w:pPr>
        <w:keepNext/>
        <w:keepLines/>
        <w:jc w:val="both"/>
        <w:outlineLvl w:val="0"/>
        <w:rPr>
          <w:rFonts w:ascii="Source Sans Pro" w:eastAsiaTheme="majorEastAsia" w:hAnsi="Source Sans Pro" w:cstheme="majorBidi"/>
          <w:bCs/>
          <w:sz w:val="22"/>
          <w:szCs w:val="22"/>
        </w:rPr>
      </w:pPr>
    </w:p>
    <w:p w14:paraId="4CCF7B62" w14:textId="1F05494B" w:rsidR="00C36AF0" w:rsidRPr="00076875" w:rsidRDefault="00B7146B" w:rsidP="00076875">
      <w:pPr>
        <w:keepNext/>
        <w:keepLines/>
        <w:jc w:val="both"/>
        <w:outlineLvl w:val="0"/>
        <w:rPr>
          <w:rFonts w:ascii="Source Sans Pro" w:eastAsiaTheme="majorEastAsia" w:hAnsi="Source Sans Pro" w:cstheme="majorBidi"/>
          <w:bCs/>
          <w:sz w:val="22"/>
          <w:szCs w:val="22"/>
        </w:rPr>
      </w:pPr>
      <w:r w:rsidRPr="00076875">
        <w:rPr>
          <w:rFonts w:ascii="Source Sans Pro" w:eastAsiaTheme="majorEastAsia" w:hAnsi="Source Sans Pro" w:cstheme="majorBidi"/>
          <w:bCs/>
          <w:sz w:val="22"/>
          <w:szCs w:val="22"/>
        </w:rPr>
        <w:t>The minimal fee GTM charges for those who</w:t>
      </w:r>
      <w:r w:rsidR="000F343A" w:rsidRPr="00076875">
        <w:rPr>
          <w:rFonts w:ascii="Source Sans Pro" w:eastAsiaTheme="majorEastAsia" w:hAnsi="Source Sans Pro" w:cstheme="majorBidi"/>
          <w:bCs/>
          <w:sz w:val="22"/>
          <w:szCs w:val="22"/>
        </w:rPr>
        <w:t xml:space="preserve"> can afford it would be considered as</w:t>
      </w:r>
      <w:r w:rsidRPr="00076875">
        <w:rPr>
          <w:rFonts w:ascii="Source Sans Pro" w:eastAsiaTheme="majorEastAsia" w:hAnsi="Source Sans Pro" w:cstheme="majorBidi"/>
          <w:bCs/>
          <w:sz w:val="22"/>
          <w:szCs w:val="22"/>
        </w:rPr>
        <w:t xml:space="preserve"> income-generating activity and cover some of the project expenditures.</w:t>
      </w:r>
    </w:p>
    <w:p w14:paraId="41F4B12B" w14:textId="633D96CF" w:rsidR="00C36AF0" w:rsidRPr="00076875" w:rsidRDefault="00C36AF0" w:rsidP="00076875">
      <w:pPr>
        <w:keepNext/>
        <w:keepLines/>
        <w:jc w:val="both"/>
        <w:outlineLvl w:val="0"/>
        <w:rPr>
          <w:rFonts w:ascii="Source Sans Pro" w:eastAsiaTheme="majorEastAsia" w:hAnsi="Source Sans Pro" w:cstheme="majorBidi"/>
          <w:bCs/>
          <w:sz w:val="22"/>
          <w:szCs w:val="22"/>
        </w:rPr>
      </w:pPr>
      <w:r w:rsidRPr="00076875">
        <w:rPr>
          <w:rFonts w:ascii="Source Sans Pro" w:eastAsiaTheme="majorEastAsia" w:hAnsi="Source Sans Pro" w:cstheme="majorBidi"/>
          <w:bCs/>
          <w:sz w:val="22"/>
          <w:szCs w:val="22"/>
        </w:rPr>
        <w:t>GTM is actively engaged in initiatives that generate income to sustain the medical and rehabilitation services that are being offered to marginalized beneficiaries in central rural Ethiopia. Building our office in Addis Ababa and replicating some of the ENT and eye care services at a reasonable cost for Addis Ababa residents is one of the initiatives that we plan to develop in the upcoming years. By having its own building in the capital city, GTM will generate income by renting out a portion of the new building and also save money by not having to pay the excessive house rent it currently pays. It has to be pointed out that our efforts to find a piece of land in Addis Ababa from the Municipality has not been successful in spite of our dedicated efforts. This has not discouraged is. We continue to make appropriate contacts with governmental officials.</w:t>
      </w:r>
    </w:p>
    <w:p w14:paraId="5813F86A" w14:textId="12BB0325" w:rsidR="00C36AF0" w:rsidRPr="00553325" w:rsidRDefault="00553325" w:rsidP="00EE0874">
      <w:pPr>
        <w:keepNext/>
        <w:keepLines/>
        <w:jc w:val="both"/>
        <w:outlineLvl w:val="0"/>
        <w:rPr>
          <w:rFonts w:ascii="Source Sans Pro" w:eastAsiaTheme="majorEastAsia" w:hAnsi="Source Sans Pro" w:cstheme="majorBidi"/>
          <w:b/>
          <w:sz w:val="22"/>
          <w:szCs w:val="22"/>
        </w:rPr>
      </w:pPr>
      <w:r w:rsidRPr="00553325">
        <w:rPr>
          <w:rFonts w:ascii="Source Sans Pro" w:eastAsiaTheme="majorEastAsia" w:hAnsi="Source Sans Pro" w:cstheme="majorBidi"/>
          <w:b/>
          <w:sz w:val="22"/>
          <w:szCs w:val="22"/>
        </w:rPr>
        <w:t>c)</w:t>
      </w:r>
      <w:r w:rsidR="00C36AF0" w:rsidRPr="00553325">
        <w:rPr>
          <w:rFonts w:ascii="Source Sans Pro" w:eastAsiaTheme="majorEastAsia" w:hAnsi="Source Sans Pro" w:cstheme="majorBidi"/>
          <w:b/>
          <w:sz w:val="22"/>
          <w:szCs w:val="22"/>
        </w:rPr>
        <w:t>Organizational sustainability</w:t>
      </w:r>
    </w:p>
    <w:p w14:paraId="5B5720E3" w14:textId="77777777" w:rsidR="00C95C81" w:rsidRPr="00076875" w:rsidRDefault="00C36AF0" w:rsidP="00076875">
      <w:pPr>
        <w:keepNext/>
        <w:keepLines/>
        <w:jc w:val="both"/>
        <w:outlineLvl w:val="0"/>
        <w:rPr>
          <w:rFonts w:ascii="Source Sans Pro" w:eastAsiaTheme="majorEastAsia" w:hAnsi="Source Sans Pro" w:cstheme="majorBidi"/>
          <w:bCs/>
          <w:sz w:val="22"/>
          <w:szCs w:val="22"/>
        </w:rPr>
      </w:pPr>
      <w:r w:rsidRPr="00076875">
        <w:rPr>
          <w:rFonts w:ascii="Source Sans Pro" w:eastAsiaTheme="majorEastAsia" w:hAnsi="Source Sans Pro" w:cstheme="majorBidi"/>
          <w:bCs/>
          <w:sz w:val="22"/>
          <w:szCs w:val="22"/>
        </w:rPr>
        <w:t xml:space="preserve">Regarding the governance and management of GTM, the General Assembly (GA) determines the overall policies and program initiatives. The GA has established controlling and reporting mechanisms to monitor the implementation of such policies and programs. The GA holds its meetings bi-annually to plan, review progress and monitor implementation of program activities versus budget. Furthermore, in the organizational structure, the Board undertakes a detailed review of the strategic plan update, the annual plan as well as budget of GTM. It oversees the work program of GTM and monitors the implementation of programs. Additionally, the Board provides guidance and support for the GTM management in upgrading and the inclusion of new services and cooperation with local and international organizations.  </w:t>
      </w:r>
    </w:p>
    <w:p w14:paraId="07A110F0" w14:textId="1A842A4A" w:rsidR="00C36AF0" w:rsidRPr="00076875" w:rsidRDefault="00C36AF0" w:rsidP="00076875">
      <w:pPr>
        <w:keepNext/>
        <w:keepLines/>
        <w:jc w:val="both"/>
        <w:outlineLvl w:val="0"/>
        <w:rPr>
          <w:rFonts w:ascii="Source Sans Pro" w:eastAsiaTheme="majorEastAsia" w:hAnsi="Source Sans Pro" w:cstheme="majorBidi"/>
          <w:bCs/>
          <w:sz w:val="22"/>
          <w:szCs w:val="22"/>
        </w:rPr>
      </w:pPr>
      <w:r w:rsidRPr="00076875">
        <w:rPr>
          <w:rFonts w:ascii="Source Sans Pro" w:eastAsiaTheme="majorEastAsia" w:hAnsi="Source Sans Pro" w:cstheme="majorBidi"/>
          <w:bCs/>
          <w:sz w:val="22"/>
          <w:szCs w:val="22"/>
        </w:rPr>
        <w:t>The Executive Director is the secretary to the Board and is responsible for the overall management of GTM and monitors the implementation of programs. The Board provides support to GTM management and the Executive Director reports to the Board. The Executive Director also leads GTM’s fund raising efforts. The Board holds its bi-annual meeting each year. The Board consists of eight members who are very supportive and familiar of GTM’s operational districts and GTM’s work in central rural Ethiopia.</w:t>
      </w:r>
    </w:p>
    <w:p w14:paraId="112DE715" w14:textId="77777777" w:rsidR="00C36AF0" w:rsidRPr="00EE0874" w:rsidRDefault="00C36AF0" w:rsidP="00EE0874">
      <w:pPr>
        <w:keepNext/>
        <w:keepLines/>
        <w:jc w:val="both"/>
        <w:outlineLvl w:val="0"/>
        <w:rPr>
          <w:rFonts w:ascii="Source Sans Pro" w:eastAsiaTheme="majorEastAsia" w:hAnsi="Source Sans Pro" w:cstheme="majorBidi"/>
          <w:bCs/>
          <w:sz w:val="22"/>
          <w:szCs w:val="22"/>
        </w:rPr>
      </w:pPr>
    </w:p>
    <w:p w14:paraId="479796E6" w14:textId="77777777" w:rsidR="003125E9" w:rsidRPr="00EE0874" w:rsidRDefault="003125E9" w:rsidP="00EE0874">
      <w:pPr>
        <w:jc w:val="both"/>
        <w:rPr>
          <w:rFonts w:ascii="Source Sans Pro" w:eastAsiaTheme="majorEastAsia" w:hAnsi="Source Sans Pro" w:cstheme="majorBidi"/>
          <w:sz w:val="22"/>
          <w:szCs w:val="22"/>
        </w:rPr>
      </w:pPr>
    </w:p>
    <w:p w14:paraId="1D84D28B" w14:textId="77777777" w:rsidR="00690282" w:rsidRPr="00EE0874" w:rsidRDefault="00690282" w:rsidP="00EE0874">
      <w:pPr>
        <w:pStyle w:val="Heading2"/>
        <w:numPr>
          <w:ilvl w:val="0"/>
          <w:numId w:val="1"/>
        </w:numPr>
        <w:spacing w:before="0"/>
        <w:ind w:left="284"/>
        <w:jc w:val="both"/>
        <w:rPr>
          <w:rFonts w:ascii="Source Sans Pro" w:hAnsi="Source Sans Pro"/>
          <w:b/>
          <w:bCs/>
          <w:color w:val="auto"/>
          <w:sz w:val="22"/>
          <w:szCs w:val="22"/>
        </w:rPr>
      </w:pPr>
      <w:r w:rsidRPr="00EE0874">
        <w:rPr>
          <w:rFonts w:ascii="Source Sans Pro" w:hAnsi="Source Sans Pro"/>
          <w:b/>
          <w:bCs/>
          <w:color w:val="auto"/>
          <w:sz w:val="22"/>
          <w:szCs w:val="22"/>
        </w:rPr>
        <w:lastRenderedPageBreak/>
        <w:t xml:space="preserve">Lessons learned and/or good practices </w:t>
      </w:r>
    </w:p>
    <w:p w14:paraId="0B8DE1EF" w14:textId="77777777" w:rsidR="00007873" w:rsidRPr="00EE0874" w:rsidRDefault="00690282" w:rsidP="00EE0874">
      <w:pPr>
        <w:pStyle w:val="ListParagraph"/>
        <w:keepNext/>
        <w:keepLines/>
        <w:numPr>
          <w:ilvl w:val="0"/>
          <w:numId w:val="2"/>
        </w:numPr>
        <w:ind w:left="709" w:hanging="357"/>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Describe any key lessons learned and/or good practices identified </w:t>
      </w:r>
      <w:r w:rsidR="0038697A" w:rsidRPr="00EE0874">
        <w:rPr>
          <w:rFonts w:ascii="Source Sans Pro" w:eastAsiaTheme="majorEastAsia" w:hAnsi="Source Sans Pro" w:cstheme="majorBidi"/>
          <w:bCs/>
          <w:sz w:val="22"/>
          <w:szCs w:val="22"/>
        </w:rPr>
        <w:t xml:space="preserve">during </w:t>
      </w:r>
      <w:r w:rsidR="00CC3DAF" w:rsidRPr="00EE0874">
        <w:rPr>
          <w:rFonts w:ascii="Source Sans Pro" w:eastAsiaTheme="majorEastAsia" w:hAnsi="Source Sans Pro" w:cstheme="majorBidi"/>
          <w:bCs/>
          <w:sz w:val="22"/>
          <w:szCs w:val="22"/>
        </w:rPr>
        <w:t xml:space="preserve">the </w:t>
      </w:r>
      <w:r w:rsidR="00493EF5" w:rsidRPr="00EE0874">
        <w:rPr>
          <w:rFonts w:ascii="Source Sans Pro" w:eastAsiaTheme="majorEastAsia" w:hAnsi="Source Sans Pro" w:cstheme="majorBidi"/>
          <w:bCs/>
          <w:sz w:val="22"/>
          <w:szCs w:val="22"/>
        </w:rPr>
        <w:t xml:space="preserve">reporting </w:t>
      </w:r>
      <w:r w:rsidRPr="00EE0874">
        <w:rPr>
          <w:rFonts w:ascii="Source Sans Pro" w:eastAsiaTheme="majorEastAsia" w:hAnsi="Source Sans Pro" w:cstheme="majorBidi"/>
          <w:bCs/>
          <w:sz w:val="22"/>
          <w:szCs w:val="22"/>
        </w:rPr>
        <w:t>perio</w:t>
      </w:r>
      <w:r w:rsidR="00493EF5" w:rsidRPr="00EE0874">
        <w:rPr>
          <w:rFonts w:ascii="Source Sans Pro" w:eastAsiaTheme="majorEastAsia" w:hAnsi="Source Sans Pro" w:cstheme="majorBidi"/>
          <w:bCs/>
          <w:sz w:val="22"/>
          <w:szCs w:val="22"/>
        </w:rPr>
        <w:t>d</w:t>
      </w:r>
      <w:r w:rsidR="00555B28" w:rsidRPr="00EE0874">
        <w:rPr>
          <w:rFonts w:ascii="Source Sans Pro" w:eastAsiaTheme="majorEastAsia" w:hAnsi="Source Sans Pro" w:cstheme="majorBidi"/>
          <w:bCs/>
          <w:sz w:val="22"/>
          <w:szCs w:val="22"/>
        </w:rPr>
        <w:t>. Examples can be</w:t>
      </w:r>
      <w:r w:rsidR="00007873" w:rsidRPr="00EE0874">
        <w:rPr>
          <w:rFonts w:ascii="Source Sans Pro" w:eastAsiaTheme="majorEastAsia" w:hAnsi="Source Sans Pro" w:cstheme="majorBidi"/>
          <w:bCs/>
          <w:sz w:val="22"/>
          <w:szCs w:val="22"/>
        </w:rPr>
        <w:t xml:space="preserve"> </w:t>
      </w:r>
      <w:r w:rsidRPr="00EE0874">
        <w:rPr>
          <w:rFonts w:ascii="Source Sans Pro" w:eastAsiaTheme="majorEastAsia" w:hAnsi="Source Sans Pro" w:cstheme="majorBidi"/>
          <w:bCs/>
          <w:sz w:val="22"/>
          <w:szCs w:val="22"/>
        </w:rPr>
        <w:t xml:space="preserve">unintended project outcomes (positive or negative), a specific training or learning activity undertaken, implementing a new approach or working with a new stakeholder, feedback received from stakeholders during project implementation etc. </w:t>
      </w:r>
    </w:p>
    <w:p w14:paraId="5D215395" w14:textId="77777777" w:rsidR="00690282" w:rsidRPr="00EE0874" w:rsidRDefault="005D53B9" w:rsidP="00EE0874">
      <w:pPr>
        <w:pStyle w:val="ListParagraph"/>
        <w:keepNext/>
        <w:keepLines/>
        <w:numPr>
          <w:ilvl w:val="0"/>
          <w:numId w:val="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Consider </w:t>
      </w:r>
      <w:r w:rsidR="00690282" w:rsidRPr="00EE0874">
        <w:rPr>
          <w:rFonts w:ascii="Source Sans Pro" w:eastAsiaTheme="majorEastAsia" w:hAnsi="Source Sans Pro" w:cstheme="majorBidi"/>
          <w:bCs/>
          <w:sz w:val="22"/>
          <w:szCs w:val="22"/>
        </w:rPr>
        <w:t xml:space="preserve">lessons </w:t>
      </w:r>
      <w:r w:rsidR="00A760BA" w:rsidRPr="00EE0874">
        <w:rPr>
          <w:rFonts w:ascii="Source Sans Pro" w:eastAsiaTheme="majorEastAsia" w:hAnsi="Source Sans Pro" w:cstheme="majorBidi"/>
          <w:bCs/>
          <w:sz w:val="22"/>
          <w:szCs w:val="22"/>
        </w:rPr>
        <w:t xml:space="preserve">learned </w:t>
      </w:r>
      <w:r w:rsidR="00690282" w:rsidRPr="00EE0874">
        <w:rPr>
          <w:rFonts w:ascii="Source Sans Pro" w:eastAsiaTheme="majorEastAsia" w:hAnsi="Source Sans Pro" w:cstheme="majorBidi"/>
          <w:bCs/>
          <w:sz w:val="22"/>
          <w:szCs w:val="22"/>
        </w:rPr>
        <w:t xml:space="preserve">or </w:t>
      </w:r>
      <w:r w:rsidR="00A760BA" w:rsidRPr="00EE0874">
        <w:rPr>
          <w:rFonts w:ascii="Source Sans Pro" w:eastAsiaTheme="majorEastAsia" w:hAnsi="Source Sans Pro" w:cstheme="majorBidi"/>
          <w:bCs/>
          <w:sz w:val="22"/>
          <w:szCs w:val="22"/>
        </w:rPr>
        <w:t xml:space="preserve">good </w:t>
      </w:r>
      <w:r w:rsidR="00690282" w:rsidRPr="00EE0874">
        <w:rPr>
          <w:rFonts w:ascii="Source Sans Pro" w:eastAsiaTheme="majorEastAsia" w:hAnsi="Source Sans Pro" w:cstheme="majorBidi"/>
          <w:bCs/>
          <w:sz w:val="22"/>
          <w:szCs w:val="22"/>
        </w:rPr>
        <w:t>practices related to the following areas</w:t>
      </w:r>
      <w:r w:rsidR="00B24E1B" w:rsidRPr="00EE0874">
        <w:rPr>
          <w:rFonts w:ascii="Source Sans Pro" w:eastAsiaTheme="majorEastAsia" w:hAnsi="Source Sans Pro" w:cstheme="majorBidi"/>
          <w:bCs/>
          <w:sz w:val="22"/>
          <w:szCs w:val="22"/>
        </w:rPr>
        <w:t>;</w:t>
      </w:r>
    </w:p>
    <w:p w14:paraId="62905916" w14:textId="77777777" w:rsidR="00690282" w:rsidRPr="00EE0874" w:rsidRDefault="00690282" w:rsidP="00EE0874">
      <w:pPr>
        <w:pStyle w:val="ListParagraph"/>
        <w:keepNext/>
        <w:keepLines/>
        <w:numPr>
          <w:ilvl w:val="1"/>
          <w:numId w:val="19"/>
        </w:numPr>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Project Planning and Design</w:t>
      </w:r>
    </w:p>
    <w:p w14:paraId="56B698A7" w14:textId="77777777" w:rsidR="0001599E" w:rsidRPr="00EE0874" w:rsidRDefault="00690282" w:rsidP="00EE0874">
      <w:pPr>
        <w:pStyle w:val="ListParagraph"/>
        <w:keepNext/>
        <w:keepLines/>
        <w:numPr>
          <w:ilvl w:val="1"/>
          <w:numId w:val="19"/>
        </w:numPr>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Project Scope (Objectives, Results, Activities, Budget etc.)</w:t>
      </w:r>
    </w:p>
    <w:p w14:paraId="360B1B94" w14:textId="77777777" w:rsidR="00690282" w:rsidRPr="00EE0874" w:rsidRDefault="00690282" w:rsidP="00EE0874">
      <w:pPr>
        <w:pStyle w:val="ListParagraph"/>
        <w:keepNext/>
        <w:keepLines/>
        <w:numPr>
          <w:ilvl w:val="1"/>
          <w:numId w:val="19"/>
        </w:numPr>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Project management and coordination, including partnerships and risk management</w:t>
      </w:r>
    </w:p>
    <w:p w14:paraId="632DDF98" w14:textId="77777777" w:rsidR="00690282" w:rsidRPr="00EE0874" w:rsidRDefault="00690282" w:rsidP="00EE0874">
      <w:pPr>
        <w:pStyle w:val="ListParagraph"/>
        <w:keepNext/>
        <w:keepLines/>
        <w:numPr>
          <w:ilvl w:val="1"/>
          <w:numId w:val="19"/>
        </w:numPr>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Project Financing Arrangements and Sustainability</w:t>
      </w:r>
    </w:p>
    <w:p w14:paraId="71E7BA75" w14:textId="77777777" w:rsidR="005D53B9" w:rsidRPr="00EE0874" w:rsidRDefault="005D53B9" w:rsidP="00EE0874">
      <w:pPr>
        <w:pStyle w:val="ListParagraph"/>
        <w:keepNext/>
        <w:keepLines/>
        <w:numPr>
          <w:ilvl w:val="0"/>
          <w:numId w:val="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If available, also include experiences of failure which often are a rich source of lessons learned. Such sharing of notable positive or negative experiences is for the overall benefit of both CBM &amp; Partner organization. </w:t>
      </w:r>
    </w:p>
    <w:p w14:paraId="61E91E73" w14:textId="77777777" w:rsidR="00690282" w:rsidRPr="00EE0874" w:rsidRDefault="00690282" w:rsidP="00EE0874">
      <w:pPr>
        <w:pStyle w:val="ListParagraph"/>
        <w:keepNext/>
        <w:keepLines/>
        <w:numPr>
          <w:ilvl w:val="0"/>
          <w:numId w:val="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For lessons learned specifically related to ‘Stories of Change’,</w:t>
      </w:r>
      <w:r w:rsidR="00B84BA3" w:rsidRPr="00EE0874">
        <w:rPr>
          <w:rFonts w:ascii="Source Sans Pro" w:eastAsiaTheme="majorEastAsia" w:hAnsi="Source Sans Pro" w:cstheme="majorBidi"/>
          <w:bCs/>
          <w:sz w:val="22"/>
          <w:szCs w:val="22"/>
        </w:rPr>
        <w:t xml:space="preserve"> </w:t>
      </w:r>
      <w:r w:rsidR="00EC6335" w:rsidRPr="00EE0874">
        <w:rPr>
          <w:rFonts w:ascii="Source Sans Pro" w:eastAsiaTheme="majorEastAsia" w:hAnsi="Source Sans Pro" w:cstheme="majorBidi"/>
          <w:bCs/>
          <w:sz w:val="22"/>
          <w:szCs w:val="22"/>
        </w:rPr>
        <w:t>report under</w:t>
      </w:r>
      <w:r w:rsidR="00307FED" w:rsidRPr="00EE0874">
        <w:rPr>
          <w:rFonts w:ascii="Source Sans Pro" w:eastAsiaTheme="majorEastAsia" w:hAnsi="Source Sans Pro" w:cstheme="majorBidi"/>
          <w:bCs/>
          <w:sz w:val="22"/>
          <w:szCs w:val="22"/>
        </w:rPr>
        <w:t xml:space="preserve"> Section IV. Annex 2 below</w:t>
      </w:r>
      <w:r w:rsidRPr="00EE0874">
        <w:rPr>
          <w:rFonts w:ascii="Source Sans Pro" w:eastAsiaTheme="majorEastAsia" w:hAnsi="Source Sans Pro" w:cstheme="majorBidi"/>
          <w:bCs/>
          <w:sz w:val="22"/>
          <w:szCs w:val="22"/>
        </w:rPr>
        <w:t>.</w:t>
      </w:r>
    </w:p>
    <w:p w14:paraId="017D6FFB" w14:textId="77777777" w:rsidR="00E06925" w:rsidRPr="00EE0874" w:rsidRDefault="00E06925" w:rsidP="00EE0874">
      <w:pPr>
        <w:keepNext/>
        <w:keepLines/>
        <w:jc w:val="both"/>
        <w:outlineLvl w:val="0"/>
        <w:rPr>
          <w:rFonts w:ascii="Source Sans Pro" w:eastAsiaTheme="majorEastAsia" w:hAnsi="Source Sans Pro" w:cstheme="majorBidi"/>
          <w:b/>
          <w:sz w:val="22"/>
          <w:szCs w:val="22"/>
        </w:rPr>
      </w:pPr>
    </w:p>
    <w:p w14:paraId="2A35D193" w14:textId="58CBF550" w:rsidR="00E06925" w:rsidRPr="00EE0874" w:rsidRDefault="00E06925" w:rsidP="00EE0874">
      <w:pPr>
        <w:keepNext/>
        <w:keepLines/>
        <w:jc w:val="both"/>
        <w:outlineLvl w:val="0"/>
        <w:rPr>
          <w:rFonts w:ascii="Source Sans Pro" w:eastAsiaTheme="majorEastAsia" w:hAnsi="Source Sans Pro" w:cstheme="majorBidi"/>
          <w:b/>
          <w:sz w:val="22"/>
          <w:szCs w:val="22"/>
        </w:rPr>
      </w:pPr>
      <w:r w:rsidRPr="00EE0874">
        <w:rPr>
          <w:rFonts w:ascii="Source Sans Pro" w:eastAsiaTheme="majorEastAsia" w:hAnsi="Source Sans Pro" w:cstheme="majorBidi"/>
          <w:b/>
          <w:sz w:val="22"/>
          <w:szCs w:val="22"/>
        </w:rPr>
        <w:t>a. Project Planning and Design:</w:t>
      </w:r>
    </w:p>
    <w:p w14:paraId="6DB5AF4B"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The significance of comprehensive and inclusive project planning and design was one of the most important lessons learned throughout the project period.  Making sure that every facet of the project was taken into account during the planning stage made it possible to better detect potential problems early on and to implement mitigation methods.</w:t>
      </w:r>
    </w:p>
    <w:p w14:paraId="6E12C79B"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This project, which is a component of the GTM medical and rehabilitation project, involved stakeholders at the district and zonal levels as well as organization of persons with disability and educational institutions during the project's design and planning stages. This not only enhanced the quality of the project plan but also promoted ownership and commitment from the stakeholders.</w:t>
      </w:r>
    </w:p>
    <w:p w14:paraId="61806CC8"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p>
    <w:p w14:paraId="16DA2F04" w14:textId="78C87D27" w:rsidR="00E06925" w:rsidRPr="00EE0874" w:rsidRDefault="00E06925" w:rsidP="00EE0874">
      <w:pPr>
        <w:keepNext/>
        <w:keepLines/>
        <w:jc w:val="both"/>
        <w:outlineLvl w:val="0"/>
        <w:rPr>
          <w:rFonts w:ascii="Source Sans Pro" w:eastAsiaTheme="majorEastAsia" w:hAnsi="Source Sans Pro" w:cstheme="majorBidi"/>
          <w:b/>
          <w:sz w:val="22"/>
          <w:szCs w:val="22"/>
        </w:rPr>
      </w:pPr>
      <w:r w:rsidRPr="00EE0874">
        <w:rPr>
          <w:rFonts w:ascii="Source Sans Pro" w:eastAsiaTheme="majorEastAsia" w:hAnsi="Source Sans Pro" w:cstheme="majorBidi"/>
          <w:b/>
          <w:sz w:val="22"/>
          <w:szCs w:val="22"/>
        </w:rPr>
        <w:t>b. Project Scope (Objectives, Results, Activities, Budget, et</w:t>
      </w:r>
    </w:p>
    <w:p w14:paraId="238EF281"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p>
    <w:p w14:paraId="394BC480" w14:textId="3E77E1AD" w:rsidR="0090269E" w:rsidRPr="00EE0874" w:rsidRDefault="00E06925"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An important lesson learned in relation to project scope is the need for flexibility and adaptability. During the project period, budget reallocation for some of the project activities that were not be achieved during the timeframe were made in response to changing condition</w:t>
      </w:r>
      <w:r w:rsidR="0090269E" w:rsidRPr="00EE0874">
        <w:rPr>
          <w:rFonts w:ascii="Source Sans Pro" w:eastAsiaTheme="majorEastAsia" w:hAnsi="Source Sans Pro" w:cstheme="majorBidi"/>
          <w:bCs/>
          <w:sz w:val="22"/>
          <w:szCs w:val="22"/>
        </w:rPr>
        <w:t>s</w:t>
      </w:r>
      <w:r w:rsidRPr="00EE0874">
        <w:rPr>
          <w:rFonts w:ascii="Source Sans Pro" w:eastAsiaTheme="majorEastAsia" w:hAnsi="Source Sans Pro" w:cstheme="majorBidi"/>
          <w:bCs/>
          <w:sz w:val="22"/>
          <w:szCs w:val="22"/>
        </w:rPr>
        <w:t xml:space="preserve"> and emerging </w:t>
      </w:r>
      <w:r w:rsidR="00690F80">
        <w:rPr>
          <w:rFonts w:ascii="Source Sans Pro" w:eastAsiaTheme="majorEastAsia" w:hAnsi="Source Sans Pro" w:cstheme="majorBidi"/>
          <w:bCs/>
          <w:sz w:val="22"/>
          <w:szCs w:val="22"/>
        </w:rPr>
        <w:t>oportunitites</w:t>
      </w:r>
    </w:p>
    <w:p w14:paraId="4B4A77AE" w14:textId="51D6D239" w:rsidR="00E06925" w:rsidRPr="00EE0874" w:rsidRDefault="00E06925"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In this regard, we would to express our gratitude to </w:t>
      </w:r>
      <w:r w:rsidR="0090269E" w:rsidRPr="00EE0874">
        <w:rPr>
          <w:rFonts w:ascii="Source Sans Pro" w:eastAsiaTheme="majorEastAsia" w:hAnsi="Source Sans Pro" w:cstheme="majorBidi"/>
          <w:bCs/>
          <w:sz w:val="22"/>
          <w:szCs w:val="22"/>
        </w:rPr>
        <w:t>CBM</w:t>
      </w:r>
      <w:r w:rsidRPr="00EE0874">
        <w:rPr>
          <w:rFonts w:ascii="Source Sans Pro" w:eastAsiaTheme="majorEastAsia" w:hAnsi="Source Sans Pro" w:cstheme="majorBidi"/>
          <w:bCs/>
          <w:sz w:val="22"/>
          <w:szCs w:val="22"/>
        </w:rPr>
        <w:t xml:space="preserve"> for making this feasible and enabling the project to include a degree of flexibility into the project scope. Regular review of the project in collaboration with stakeholders and </w:t>
      </w:r>
      <w:r w:rsidR="0090269E" w:rsidRPr="00EE0874">
        <w:rPr>
          <w:rFonts w:ascii="Source Sans Pro" w:eastAsiaTheme="majorEastAsia" w:hAnsi="Source Sans Pro" w:cstheme="majorBidi"/>
          <w:bCs/>
          <w:sz w:val="22"/>
          <w:szCs w:val="22"/>
        </w:rPr>
        <w:t>CBM</w:t>
      </w:r>
      <w:r w:rsidRPr="00EE0874">
        <w:rPr>
          <w:rFonts w:ascii="Source Sans Pro" w:eastAsiaTheme="majorEastAsia" w:hAnsi="Source Sans Pro" w:cstheme="majorBidi"/>
          <w:bCs/>
          <w:sz w:val="22"/>
          <w:szCs w:val="22"/>
        </w:rPr>
        <w:t xml:space="preserve"> Programme Officer ensured the project remains aligned with its overall objectives. </w:t>
      </w:r>
    </w:p>
    <w:p w14:paraId="02DE3624"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p>
    <w:p w14:paraId="21CFB415"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c. </w:t>
      </w:r>
      <w:r w:rsidRPr="00EE0874">
        <w:rPr>
          <w:rFonts w:ascii="Source Sans Pro" w:eastAsiaTheme="majorEastAsia" w:hAnsi="Source Sans Pro" w:cstheme="majorBidi"/>
          <w:b/>
          <w:sz w:val="22"/>
          <w:szCs w:val="22"/>
        </w:rPr>
        <w:t>Project Management and Coordination, Including Partnerships and Risk Management:</w:t>
      </w:r>
    </w:p>
    <w:p w14:paraId="3DF9FCAE" w14:textId="77777777" w:rsidR="00E06925" w:rsidRPr="00EE0874" w:rsidRDefault="00E06925" w:rsidP="00EE0874">
      <w:pPr>
        <w:keepNext/>
        <w:keepLines/>
        <w:jc w:val="both"/>
        <w:outlineLvl w:val="0"/>
        <w:rPr>
          <w:rFonts w:ascii="Source Sans Pro" w:eastAsiaTheme="majorEastAsia" w:hAnsi="Source Sans Pro" w:cstheme="majorBidi"/>
          <w:bCs/>
          <w:sz w:val="22"/>
          <w:szCs w:val="22"/>
        </w:rPr>
      </w:pPr>
    </w:p>
    <w:p w14:paraId="383C5B87" w14:textId="77777777" w:rsidR="00E06925" w:rsidRPr="00690F80" w:rsidRDefault="00E06925" w:rsidP="00EE0874">
      <w:pPr>
        <w:keepNext/>
        <w:keepLines/>
        <w:jc w:val="both"/>
        <w:outlineLvl w:val="0"/>
        <w:rPr>
          <w:rFonts w:ascii="Source Sans Pro" w:eastAsiaTheme="majorEastAsia" w:hAnsi="Source Sans Pro" w:cstheme="majorBidi"/>
          <w:bCs/>
          <w:sz w:val="22"/>
          <w:szCs w:val="22"/>
        </w:rPr>
      </w:pPr>
      <w:r w:rsidRPr="00690F80">
        <w:rPr>
          <w:rFonts w:ascii="Source Sans Pro" w:eastAsiaTheme="majorEastAsia" w:hAnsi="Source Sans Pro" w:cstheme="majorBidi"/>
          <w:bCs/>
          <w:sz w:val="22"/>
          <w:szCs w:val="22"/>
        </w:rPr>
        <w:t xml:space="preserve">Effective project management and coordination emerged as a critical factor for success. This project implemented robust project management practices, including regular monitoring and evaluation to finalize the project effectively and efficiently. </w:t>
      </w:r>
    </w:p>
    <w:p w14:paraId="584C7B6C" w14:textId="7599BCCF" w:rsidR="0090269E" w:rsidRDefault="00E06925" w:rsidP="00EE0874">
      <w:pPr>
        <w:keepNext/>
        <w:keepLines/>
        <w:jc w:val="both"/>
        <w:outlineLvl w:val="0"/>
        <w:rPr>
          <w:rFonts w:ascii="Source Sans Pro" w:eastAsiaTheme="majorEastAsia" w:hAnsi="Source Sans Pro" w:cstheme="majorBidi"/>
          <w:bCs/>
          <w:sz w:val="22"/>
          <w:szCs w:val="22"/>
        </w:rPr>
      </w:pPr>
      <w:r w:rsidRPr="00690F80">
        <w:rPr>
          <w:rFonts w:ascii="Source Sans Pro" w:eastAsiaTheme="majorEastAsia" w:hAnsi="Source Sans Pro" w:cstheme="majorBidi"/>
          <w:bCs/>
          <w:sz w:val="22"/>
          <w:szCs w:val="22"/>
        </w:rPr>
        <w:t>Collaborating with partners allowed for the sharing of expertise, resources, and networks, contributing to the overall success of the projects. In terms of risk management, regularly reassessing and mitigating risk helped for the successful completion of the project</w:t>
      </w:r>
      <w:r w:rsidR="00690F80">
        <w:rPr>
          <w:rStyle w:val="CommentReference"/>
          <w:rFonts w:ascii="Source Sans Pro" w:hAnsi="Source Sans Pro"/>
          <w:sz w:val="22"/>
          <w:szCs w:val="22"/>
        </w:rPr>
        <w:t>.</w:t>
      </w:r>
      <w:r w:rsidR="00A75D07" w:rsidRPr="00690F80">
        <w:rPr>
          <w:rFonts w:ascii="Source Sans Pro" w:eastAsiaTheme="majorEastAsia" w:hAnsi="Source Sans Pro" w:cstheme="majorBidi"/>
          <w:bCs/>
          <w:sz w:val="22"/>
          <w:szCs w:val="22"/>
        </w:rPr>
        <w:t xml:space="preserve"> In this regard, the project team in collaborating with local officials to assess the security situation of the project catchment areas. The existing of this network and security information gathering</w:t>
      </w:r>
      <w:r w:rsidR="00DB4DEC" w:rsidRPr="00690F80">
        <w:rPr>
          <w:rFonts w:ascii="Source Sans Pro" w:eastAsiaTheme="majorEastAsia" w:hAnsi="Source Sans Pro" w:cstheme="majorBidi"/>
          <w:bCs/>
          <w:sz w:val="22"/>
          <w:szCs w:val="22"/>
        </w:rPr>
        <w:t xml:space="preserve"> mechanism prevent our team from traveling and endangering staff members during the conflict between Meskan and Mareko, two neighboring woredas. In addition, the project team shares any extra medical supplies that are getting close to expiration dates and borrows supplies from nearby hospitals.</w:t>
      </w:r>
    </w:p>
    <w:p w14:paraId="1D4D0319" w14:textId="77777777" w:rsidR="00690F80" w:rsidRDefault="00690F80" w:rsidP="00EE0874">
      <w:pPr>
        <w:keepNext/>
        <w:keepLines/>
        <w:jc w:val="both"/>
        <w:outlineLvl w:val="0"/>
        <w:rPr>
          <w:rFonts w:ascii="Source Sans Pro" w:eastAsiaTheme="majorEastAsia" w:hAnsi="Source Sans Pro" w:cstheme="majorBidi"/>
          <w:bCs/>
          <w:sz w:val="22"/>
          <w:szCs w:val="22"/>
        </w:rPr>
      </w:pPr>
    </w:p>
    <w:p w14:paraId="7FA3EBD8" w14:textId="77777777" w:rsidR="00690F80" w:rsidRPr="00EE0874" w:rsidRDefault="00690F80" w:rsidP="00EE0874">
      <w:pPr>
        <w:keepNext/>
        <w:keepLines/>
        <w:jc w:val="both"/>
        <w:outlineLvl w:val="0"/>
        <w:rPr>
          <w:rFonts w:ascii="Source Sans Pro" w:eastAsiaTheme="majorEastAsia" w:hAnsi="Source Sans Pro" w:cstheme="majorBidi"/>
          <w:bCs/>
          <w:sz w:val="22"/>
          <w:szCs w:val="22"/>
        </w:rPr>
      </w:pPr>
    </w:p>
    <w:p w14:paraId="7B80DDFA" w14:textId="017195BB" w:rsidR="00E06925" w:rsidRPr="00EE0874" w:rsidRDefault="00E06925" w:rsidP="00EE0874">
      <w:pPr>
        <w:pStyle w:val="ListParagraph"/>
        <w:keepNext/>
        <w:keepLines/>
        <w:numPr>
          <w:ilvl w:val="0"/>
          <w:numId w:val="29"/>
        </w:numPr>
        <w:jc w:val="both"/>
        <w:outlineLvl w:val="0"/>
        <w:rPr>
          <w:rFonts w:ascii="Source Sans Pro" w:eastAsiaTheme="majorEastAsia" w:hAnsi="Source Sans Pro" w:cstheme="majorBidi"/>
          <w:b/>
          <w:sz w:val="22"/>
          <w:szCs w:val="22"/>
        </w:rPr>
      </w:pPr>
      <w:r w:rsidRPr="00EE0874">
        <w:rPr>
          <w:rFonts w:ascii="Source Sans Pro" w:eastAsiaTheme="majorEastAsia" w:hAnsi="Source Sans Pro" w:cstheme="majorBidi"/>
          <w:b/>
          <w:sz w:val="22"/>
          <w:szCs w:val="22"/>
        </w:rPr>
        <w:lastRenderedPageBreak/>
        <w:t>Project Financing Arrangements and Sustainability:</w:t>
      </w:r>
    </w:p>
    <w:p w14:paraId="2EA3F19C" w14:textId="77777777" w:rsidR="00E06925" w:rsidRPr="00EE0874" w:rsidRDefault="00E06925" w:rsidP="00EE0874">
      <w:pPr>
        <w:keepNext/>
        <w:keepLines/>
        <w:ind w:left="1080"/>
        <w:jc w:val="both"/>
        <w:outlineLvl w:val="0"/>
        <w:rPr>
          <w:rFonts w:ascii="Source Sans Pro" w:eastAsiaTheme="majorEastAsia" w:hAnsi="Source Sans Pro" w:cstheme="majorBidi"/>
          <w:bCs/>
          <w:sz w:val="22"/>
          <w:szCs w:val="22"/>
        </w:rPr>
      </w:pPr>
    </w:p>
    <w:p w14:paraId="044ADCB2" w14:textId="569E7476" w:rsidR="00E06925" w:rsidRPr="00EE0874" w:rsidRDefault="00E06925"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An organization overly reliant on a single source of funding faced heightened vulnerability, especially when external factors impacted that source. A good practice identified in this regard involves exploring avenues for local partnerships and long-term financial planning beyond the project duration. In this regard, GTM is actively engaged in initiatives that generate income to sustain the medical and rehabilitation services that are being offered to marginalized beneficiaries in central rural Ethiopia. Building our office in Addis Ababa and replicating some of the ENT and eye care services at a reasonable cost for Addis </w:t>
      </w:r>
      <w:r w:rsidR="0090269E" w:rsidRPr="00EE0874">
        <w:rPr>
          <w:rFonts w:ascii="Source Sans Pro" w:eastAsiaTheme="majorEastAsia" w:hAnsi="Source Sans Pro" w:cstheme="majorBidi"/>
          <w:bCs/>
          <w:sz w:val="22"/>
          <w:szCs w:val="22"/>
        </w:rPr>
        <w:t xml:space="preserve">Ababa </w:t>
      </w:r>
      <w:r w:rsidRPr="00EE0874">
        <w:rPr>
          <w:rFonts w:ascii="Source Sans Pro" w:eastAsiaTheme="majorEastAsia" w:hAnsi="Source Sans Pro" w:cstheme="majorBidi"/>
          <w:bCs/>
          <w:sz w:val="22"/>
          <w:szCs w:val="22"/>
        </w:rPr>
        <w:t>residents is one of th</w:t>
      </w:r>
      <w:r w:rsidR="001B558C" w:rsidRPr="00EE0874">
        <w:rPr>
          <w:rFonts w:ascii="Source Sans Pro" w:eastAsiaTheme="majorEastAsia" w:hAnsi="Source Sans Pro" w:cstheme="majorBidi"/>
          <w:bCs/>
          <w:sz w:val="22"/>
          <w:szCs w:val="22"/>
        </w:rPr>
        <w:t>e initiatives that we plan to develop</w:t>
      </w:r>
      <w:r w:rsidRPr="00EE0874">
        <w:rPr>
          <w:rFonts w:ascii="Source Sans Pro" w:eastAsiaTheme="majorEastAsia" w:hAnsi="Source Sans Pro" w:cstheme="majorBidi"/>
          <w:bCs/>
          <w:sz w:val="22"/>
          <w:szCs w:val="22"/>
        </w:rPr>
        <w:t xml:space="preserve"> in the upcoming years. By having its own building in the capital city, GTM will generate income by renting out a portion of the new building and also save money by not having to pay the excessive house rent it currently pays.</w:t>
      </w:r>
      <w:r w:rsidR="001B558C" w:rsidRPr="00EE0874">
        <w:rPr>
          <w:rFonts w:ascii="Source Sans Pro" w:eastAsiaTheme="majorEastAsia" w:hAnsi="Source Sans Pro" w:cstheme="majorBidi"/>
          <w:bCs/>
          <w:sz w:val="22"/>
          <w:szCs w:val="22"/>
        </w:rPr>
        <w:t xml:space="preserve"> It has to be pointed out that our efforts to find a piece of land in Addis Ababa from the Municipality has not been successful in spite of our dedicated efforts. This has not discouraged is. We continue to make appropriate contacts with governmental officials. </w:t>
      </w:r>
    </w:p>
    <w:p w14:paraId="47421D09" w14:textId="77777777" w:rsidR="00C83AA5" w:rsidRPr="00EE0874" w:rsidRDefault="00C83AA5" w:rsidP="00EE0874">
      <w:pPr>
        <w:jc w:val="both"/>
        <w:rPr>
          <w:rFonts w:ascii="Source Sans Pro" w:eastAsia="Verdana" w:hAnsi="Source Sans Pro" w:cs="Verdana"/>
          <w:color w:val="FF0000"/>
          <w:sz w:val="22"/>
          <w:szCs w:val="22"/>
        </w:rPr>
      </w:pPr>
    </w:p>
    <w:p w14:paraId="4E60B464" w14:textId="77777777" w:rsidR="00711E80" w:rsidRPr="00EE0874" w:rsidRDefault="00711E80" w:rsidP="00EE0874">
      <w:pPr>
        <w:pStyle w:val="Heading2"/>
        <w:numPr>
          <w:ilvl w:val="0"/>
          <w:numId w:val="1"/>
        </w:numPr>
        <w:spacing w:before="0"/>
        <w:ind w:left="284"/>
        <w:jc w:val="both"/>
        <w:rPr>
          <w:rFonts w:ascii="Source Sans Pro" w:hAnsi="Source Sans Pro"/>
          <w:b/>
          <w:bCs/>
          <w:color w:val="auto"/>
          <w:sz w:val="22"/>
          <w:szCs w:val="22"/>
        </w:rPr>
      </w:pPr>
      <w:r w:rsidRPr="00EE0874">
        <w:rPr>
          <w:rFonts w:ascii="Source Sans Pro" w:hAnsi="Source Sans Pro"/>
          <w:b/>
          <w:bCs/>
          <w:color w:val="auto"/>
          <w:sz w:val="22"/>
          <w:szCs w:val="22"/>
        </w:rPr>
        <w:t>Collaborating Partners and Stakeholders</w:t>
      </w:r>
    </w:p>
    <w:p w14:paraId="6EF53D29" w14:textId="77777777" w:rsidR="004864AA" w:rsidRPr="00EE0874" w:rsidRDefault="00711E80" w:rsidP="00EE0874">
      <w:pPr>
        <w:pStyle w:val="ListParagraph"/>
        <w:keepNext/>
        <w:keepLines/>
        <w:numPr>
          <w:ilvl w:val="0"/>
          <w:numId w:val="12"/>
        </w:numPr>
        <w:ind w:left="709" w:hanging="357"/>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 xml:space="preserve">Complete the table below describing </w:t>
      </w:r>
      <w:r w:rsidR="00531163" w:rsidRPr="00EE0874">
        <w:rPr>
          <w:rFonts w:ascii="Source Sans Pro" w:eastAsiaTheme="majorEastAsia" w:hAnsi="Source Sans Pro" w:cstheme="majorBidi"/>
          <w:bCs/>
          <w:sz w:val="22"/>
          <w:szCs w:val="22"/>
        </w:rPr>
        <w:t xml:space="preserve">project’s </w:t>
      </w:r>
      <w:r w:rsidR="00767325" w:rsidRPr="00EE0874">
        <w:rPr>
          <w:rFonts w:ascii="Source Sans Pro" w:eastAsiaTheme="majorEastAsia" w:hAnsi="Source Sans Pro" w:cstheme="majorBidi"/>
          <w:bCs/>
          <w:sz w:val="22"/>
          <w:szCs w:val="22"/>
        </w:rPr>
        <w:t xml:space="preserve">overall </w:t>
      </w:r>
      <w:r w:rsidRPr="00EE0874">
        <w:rPr>
          <w:rFonts w:ascii="Source Sans Pro" w:eastAsiaTheme="majorEastAsia" w:hAnsi="Source Sans Pro" w:cstheme="majorBidi"/>
          <w:bCs/>
          <w:sz w:val="22"/>
          <w:szCs w:val="22"/>
        </w:rPr>
        <w:t xml:space="preserve">collaboration with </w:t>
      </w:r>
      <w:r w:rsidR="00C007CC" w:rsidRPr="00EE0874">
        <w:rPr>
          <w:rFonts w:ascii="Source Sans Pro" w:eastAsiaTheme="majorEastAsia" w:hAnsi="Source Sans Pro" w:cstheme="majorBidi"/>
          <w:bCs/>
          <w:sz w:val="22"/>
          <w:szCs w:val="22"/>
        </w:rPr>
        <w:t xml:space="preserve">key </w:t>
      </w:r>
      <w:r w:rsidR="008F1983" w:rsidRPr="00EE0874">
        <w:rPr>
          <w:rFonts w:ascii="Source Sans Pro" w:eastAsiaTheme="majorEastAsia" w:hAnsi="Source Sans Pro" w:cstheme="majorBidi"/>
          <w:bCs/>
          <w:sz w:val="22"/>
          <w:szCs w:val="22"/>
        </w:rPr>
        <w:t>s</w:t>
      </w:r>
      <w:r w:rsidRPr="00EE0874">
        <w:rPr>
          <w:rFonts w:ascii="Source Sans Pro" w:eastAsiaTheme="majorEastAsia" w:hAnsi="Source Sans Pro" w:cstheme="majorBidi"/>
          <w:bCs/>
          <w:sz w:val="22"/>
          <w:szCs w:val="22"/>
        </w:rPr>
        <w:t>takeholders</w:t>
      </w:r>
      <w:r w:rsidR="002E4FCE" w:rsidRPr="00EE0874">
        <w:rPr>
          <w:rFonts w:ascii="Source Sans Pro" w:eastAsiaTheme="majorEastAsia" w:hAnsi="Source Sans Pro" w:cstheme="majorBidi"/>
          <w:bCs/>
          <w:sz w:val="22"/>
          <w:szCs w:val="22"/>
        </w:rPr>
        <w:t>/other partners</w:t>
      </w:r>
      <w:r w:rsidRPr="00EE0874">
        <w:rPr>
          <w:rFonts w:ascii="Source Sans Pro" w:eastAsiaTheme="majorEastAsia" w:hAnsi="Source Sans Pro" w:cstheme="majorBidi"/>
          <w:bCs/>
          <w:sz w:val="22"/>
          <w:szCs w:val="22"/>
        </w:rPr>
        <w:t xml:space="preserve"> relevant for the project</w:t>
      </w:r>
      <w:r w:rsidR="00DA44B8" w:rsidRPr="00EE0874">
        <w:rPr>
          <w:rFonts w:ascii="Source Sans Pro" w:eastAsiaTheme="majorEastAsia" w:hAnsi="Source Sans Pro" w:cstheme="majorBidi"/>
          <w:bCs/>
          <w:sz w:val="22"/>
          <w:szCs w:val="22"/>
        </w:rPr>
        <w:t xml:space="preserve"> (e.g. </w:t>
      </w:r>
      <w:r w:rsidR="005063B6" w:rsidRPr="00EE0874">
        <w:rPr>
          <w:rFonts w:ascii="Source Sans Pro" w:eastAsiaTheme="majorEastAsia" w:hAnsi="Source Sans Pro" w:cstheme="majorBidi"/>
          <w:bCs/>
          <w:sz w:val="22"/>
          <w:szCs w:val="22"/>
        </w:rPr>
        <w:t>in form of networking for mainstreaming, systems strengthening, support in the implementation of the project etc.</w:t>
      </w:r>
      <w:r w:rsidR="006274E4" w:rsidRPr="00EE0874">
        <w:rPr>
          <w:rFonts w:ascii="Source Sans Pro" w:eastAsiaTheme="majorEastAsia" w:hAnsi="Source Sans Pro" w:cstheme="majorBidi"/>
          <w:bCs/>
          <w:sz w:val="22"/>
          <w:szCs w:val="22"/>
        </w:rPr>
        <w:t>)</w:t>
      </w:r>
      <w:r w:rsidR="00BA28F5" w:rsidRPr="00EE0874">
        <w:rPr>
          <w:rFonts w:ascii="Source Sans Pro" w:eastAsiaTheme="majorEastAsia" w:hAnsi="Source Sans Pro" w:cstheme="majorBidi"/>
          <w:bCs/>
          <w:sz w:val="22"/>
          <w:szCs w:val="22"/>
        </w:rPr>
        <w:t xml:space="preserve"> </w:t>
      </w:r>
    </w:p>
    <w:p w14:paraId="5138501F" w14:textId="77777777" w:rsidR="004864AA" w:rsidRPr="00EE0874" w:rsidRDefault="008F1983" w:rsidP="00EE0874">
      <w:pPr>
        <w:pStyle w:val="ListParagraph"/>
        <w:keepNext/>
        <w:keepLines/>
        <w:numPr>
          <w:ilvl w:val="0"/>
          <w:numId w:val="1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R</w:t>
      </w:r>
      <w:r w:rsidR="00711E80" w:rsidRPr="00EE0874">
        <w:rPr>
          <w:rFonts w:ascii="Source Sans Pro" w:eastAsiaTheme="majorEastAsia" w:hAnsi="Source Sans Pro" w:cstheme="majorBidi"/>
          <w:bCs/>
          <w:sz w:val="22"/>
          <w:szCs w:val="22"/>
        </w:rPr>
        <w:t xml:space="preserve">efer back to </w:t>
      </w:r>
      <w:r w:rsidR="00BA28F5" w:rsidRPr="00EE0874">
        <w:rPr>
          <w:rFonts w:ascii="Source Sans Pro" w:eastAsiaTheme="majorEastAsia" w:hAnsi="Source Sans Pro" w:cstheme="majorBidi"/>
          <w:bCs/>
          <w:sz w:val="22"/>
          <w:szCs w:val="22"/>
        </w:rPr>
        <w:t>the S</w:t>
      </w:r>
      <w:r w:rsidR="00711E80" w:rsidRPr="00EE0874">
        <w:rPr>
          <w:rFonts w:ascii="Source Sans Pro" w:eastAsiaTheme="majorEastAsia" w:hAnsi="Source Sans Pro" w:cstheme="majorBidi"/>
          <w:bCs/>
          <w:sz w:val="22"/>
          <w:szCs w:val="22"/>
        </w:rPr>
        <w:t xml:space="preserve">takeholder </w:t>
      </w:r>
      <w:r w:rsidR="00BA28F5" w:rsidRPr="00EE0874">
        <w:rPr>
          <w:rFonts w:ascii="Source Sans Pro" w:eastAsiaTheme="majorEastAsia" w:hAnsi="Source Sans Pro" w:cstheme="majorBidi"/>
          <w:bCs/>
          <w:sz w:val="22"/>
          <w:szCs w:val="22"/>
        </w:rPr>
        <w:t>A</w:t>
      </w:r>
      <w:r w:rsidR="00711E80" w:rsidRPr="00EE0874">
        <w:rPr>
          <w:rFonts w:ascii="Source Sans Pro" w:eastAsiaTheme="majorEastAsia" w:hAnsi="Source Sans Pro" w:cstheme="majorBidi"/>
          <w:bCs/>
          <w:sz w:val="22"/>
          <w:szCs w:val="22"/>
        </w:rPr>
        <w:t xml:space="preserve">nalysis in the project </w:t>
      </w:r>
      <w:r w:rsidR="000A3742" w:rsidRPr="00EE0874">
        <w:rPr>
          <w:rFonts w:ascii="Source Sans Pro" w:eastAsiaTheme="majorEastAsia" w:hAnsi="Source Sans Pro" w:cstheme="majorBidi"/>
          <w:bCs/>
          <w:sz w:val="22"/>
          <w:szCs w:val="22"/>
        </w:rPr>
        <w:t>plan /</w:t>
      </w:r>
      <w:r w:rsidR="00711E80" w:rsidRPr="00EE0874">
        <w:rPr>
          <w:rFonts w:ascii="Source Sans Pro" w:eastAsiaTheme="majorEastAsia" w:hAnsi="Source Sans Pro" w:cstheme="majorBidi"/>
          <w:bCs/>
          <w:sz w:val="22"/>
          <w:szCs w:val="22"/>
        </w:rPr>
        <w:t xml:space="preserve">design. </w:t>
      </w:r>
    </w:p>
    <w:p w14:paraId="78668369" w14:textId="77777777" w:rsidR="00711E80" w:rsidRPr="00EE0874" w:rsidRDefault="002B5967" w:rsidP="00EE0874">
      <w:pPr>
        <w:pStyle w:val="ListParagraph"/>
        <w:keepNext/>
        <w:keepLines/>
        <w:numPr>
          <w:ilvl w:val="0"/>
          <w:numId w:val="12"/>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Highlight</w:t>
      </w:r>
      <w:r w:rsidR="00711E80" w:rsidRPr="00EE0874">
        <w:rPr>
          <w:rFonts w:ascii="Source Sans Pro" w:eastAsiaTheme="majorEastAsia" w:hAnsi="Source Sans Pro" w:cstheme="majorBidi"/>
          <w:bCs/>
          <w:sz w:val="22"/>
          <w:szCs w:val="22"/>
        </w:rPr>
        <w:t xml:space="preserve"> both positive and negative elements of these relationships.</w:t>
      </w:r>
    </w:p>
    <w:p w14:paraId="14274C72" w14:textId="77777777" w:rsidR="00B7146B" w:rsidRPr="00EE0874" w:rsidRDefault="00B7146B" w:rsidP="00EE0874">
      <w:pPr>
        <w:pStyle w:val="ListParagraph"/>
        <w:keepNext/>
        <w:keepLines/>
        <w:ind w:left="709"/>
        <w:contextualSpacing w:val="0"/>
        <w:jc w:val="both"/>
        <w:outlineLvl w:val="0"/>
        <w:rPr>
          <w:rFonts w:ascii="Source Sans Pro" w:eastAsiaTheme="majorEastAsia" w:hAnsi="Source Sans Pro" w:cstheme="majorBidi"/>
          <w:bCs/>
          <w:sz w:val="22"/>
          <w:szCs w:val="22"/>
        </w:rPr>
      </w:pPr>
    </w:p>
    <w:tbl>
      <w:tblPr>
        <w:tblW w:w="8975" w:type="dxa"/>
        <w:tblInd w:w="274" w:type="dxa"/>
        <w:tblBorders>
          <w:top w:val="single" w:sz="8" w:space="0" w:color="7F7F7F"/>
          <w:left w:val="single" w:sz="8" w:space="0" w:color="7F7F7F"/>
          <w:bottom w:val="single" w:sz="8" w:space="0" w:color="7F7F7F"/>
          <w:right w:val="single" w:sz="8" w:space="0" w:color="7F7F7F"/>
          <w:insideH w:val="single" w:sz="8" w:space="0" w:color="7F7F7F"/>
          <w:insideV w:val="single" w:sz="8" w:space="0" w:color="7F7F7F"/>
        </w:tblBorders>
        <w:tblLook w:val="04A0" w:firstRow="1" w:lastRow="0" w:firstColumn="1" w:lastColumn="0" w:noHBand="0" w:noVBand="1"/>
      </w:tblPr>
      <w:tblGrid>
        <w:gridCol w:w="4252"/>
        <w:gridCol w:w="4723"/>
      </w:tblGrid>
      <w:tr w:rsidR="00B7146B" w:rsidRPr="00EE0874" w14:paraId="28CD1093" w14:textId="77777777" w:rsidTr="00B7146B">
        <w:tc>
          <w:tcPr>
            <w:tcW w:w="4252"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0280A85B" w14:textId="77777777" w:rsidR="00B7146B" w:rsidRPr="00EE0874" w:rsidRDefault="00B7146B" w:rsidP="00EE0874">
            <w:pPr>
              <w:jc w:val="both"/>
              <w:rPr>
                <w:rFonts w:ascii="Source Sans Pro" w:eastAsia="Calibri" w:hAnsi="Source Sans Pro"/>
                <w:b/>
                <w:sz w:val="22"/>
                <w:szCs w:val="22"/>
              </w:rPr>
            </w:pPr>
            <w:r w:rsidRPr="00EE0874">
              <w:rPr>
                <w:rFonts w:ascii="Source Sans Pro" w:eastAsia="Calibri" w:hAnsi="Source Sans Pro"/>
                <w:b/>
                <w:sz w:val="22"/>
                <w:szCs w:val="22"/>
              </w:rPr>
              <w:t>Collaborating Partner / Stakeholder</w:t>
            </w:r>
          </w:p>
        </w:tc>
        <w:tc>
          <w:tcPr>
            <w:tcW w:w="4723"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1CC76727" w14:textId="77777777" w:rsidR="00B7146B" w:rsidRPr="00EE0874" w:rsidRDefault="00B7146B" w:rsidP="00EE0874">
            <w:pPr>
              <w:jc w:val="both"/>
              <w:rPr>
                <w:rFonts w:ascii="Source Sans Pro" w:eastAsia="Calibri" w:hAnsi="Source Sans Pro"/>
                <w:b/>
                <w:sz w:val="22"/>
                <w:szCs w:val="22"/>
              </w:rPr>
            </w:pPr>
            <w:r w:rsidRPr="00EE0874">
              <w:rPr>
                <w:rFonts w:ascii="Source Sans Pro" w:eastAsia="Calibri" w:hAnsi="Source Sans Pro"/>
                <w:b/>
                <w:sz w:val="22"/>
                <w:szCs w:val="22"/>
              </w:rPr>
              <w:t>Relationship update</w:t>
            </w:r>
          </w:p>
        </w:tc>
      </w:tr>
      <w:tr w:rsidR="00B7146B" w:rsidRPr="00EE0874" w14:paraId="7C735769" w14:textId="77777777" w:rsidTr="00B7146B">
        <w:tc>
          <w:tcPr>
            <w:tcW w:w="4252"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5E0193DE"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&lt;Woreda Finance and Economy development offices and their zonal and regional counterparts&gt;</w:t>
            </w:r>
          </w:p>
        </w:tc>
        <w:tc>
          <w:tcPr>
            <w:tcW w:w="4723"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7D929BE3"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&lt;Actively engage in the project planning and implementation as well as evaluation process&gt;</w:t>
            </w:r>
          </w:p>
        </w:tc>
      </w:tr>
      <w:tr w:rsidR="00B7146B" w:rsidRPr="00EE0874" w14:paraId="6AED69EA" w14:textId="77777777" w:rsidTr="00B7146B">
        <w:tc>
          <w:tcPr>
            <w:tcW w:w="4252"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6FED5266"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&lt;Local government health center/post&gt;</w:t>
            </w:r>
          </w:p>
        </w:tc>
        <w:tc>
          <w:tcPr>
            <w:tcW w:w="4723"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7E7F0B9C"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&lt;Early identification and referral &gt;</w:t>
            </w:r>
          </w:p>
        </w:tc>
      </w:tr>
      <w:tr w:rsidR="00B7146B" w:rsidRPr="00EE0874" w14:paraId="0D925FE9" w14:textId="77777777" w:rsidTr="00B7146B">
        <w:tc>
          <w:tcPr>
            <w:tcW w:w="4252"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310514CB"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&lt;Organization of persons with disabilities &gt;</w:t>
            </w:r>
          </w:p>
        </w:tc>
        <w:tc>
          <w:tcPr>
            <w:tcW w:w="4723"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2AFB810B"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&lt;encourage the community to uptake the medical and rehabilitation services &gt;</w:t>
            </w:r>
          </w:p>
        </w:tc>
      </w:tr>
      <w:tr w:rsidR="00B7146B" w:rsidRPr="00EE0874" w14:paraId="062B1419" w14:textId="77777777" w:rsidTr="00B7146B">
        <w:tc>
          <w:tcPr>
            <w:tcW w:w="4252"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43762A1D"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 Primary schools&gt;</w:t>
            </w:r>
          </w:p>
        </w:tc>
        <w:tc>
          <w:tcPr>
            <w:tcW w:w="4723" w:type="dxa"/>
            <w:tcBorders>
              <w:top w:val="single" w:sz="8" w:space="0" w:color="7F7F7F"/>
              <w:left w:val="single" w:sz="8" w:space="0" w:color="7F7F7F"/>
              <w:bottom w:val="single" w:sz="8" w:space="0" w:color="7F7F7F"/>
              <w:right w:val="single" w:sz="8" w:space="0" w:color="7F7F7F"/>
              <w:tl2br w:val="nil"/>
              <w:tr2bl w:val="nil"/>
            </w:tcBorders>
            <w:shd w:val="clear" w:color="auto" w:fill="F2F2F2" w:themeFill="background1" w:themeFillShade="F2"/>
          </w:tcPr>
          <w:p w14:paraId="273A646B" w14:textId="77777777" w:rsidR="00B7146B" w:rsidRPr="00EE0874" w:rsidRDefault="00B7146B" w:rsidP="00EE0874">
            <w:pPr>
              <w:jc w:val="both"/>
              <w:rPr>
                <w:rFonts w:ascii="Source Sans Pro" w:eastAsia="Calibri" w:hAnsi="Source Sans Pro"/>
                <w:bCs/>
                <w:sz w:val="22"/>
                <w:szCs w:val="22"/>
              </w:rPr>
            </w:pPr>
            <w:r w:rsidRPr="00EE0874">
              <w:rPr>
                <w:rFonts w:ascii="Source Sans Pro" w:eastAsia="Calibri" w:hAnsi="Source Sans Pro"/>
                <w:bCs/>
                <w:sz w:val="22"/>
                <w:szCs w:val="22"/>
              </w:rPr>
              <w:t>&lt; Students are actively sensitized regarding the prevention of Trachoma and other causes of preventable blindness&gt;</w:t>
            </w:r>
          </w:p>
        </w:tc>
      </w:tr>
    </w:tbl>
    <w:p w14:paraId="217F06B8" w14:textId="77777777" w:rsidR="00711E80" w:rsidRPr="00EE0874" w:rsidRDefault="00711E80" w:rsidP="00EE0874">
      <w:pPr>
        <w:pStyle w:val="ListParagraph"/>
        <w:ind w:left="360"/>
        <w:jc w:val="both"/>
        <w:rPr>
          <w:rStyle w:val="Heading1Char"/>
          <w:rFonts w:ascii="Source Sans Pro" w:hAnsi="Source Sans Pro"/>
          <w:b/>
          <w:bCs/>
          <w:color w:val="C00000"/>
          <w:sz w:val="22"/>
          <w:szCs w:val="22"/>
        </w:rPr>
      </w:pPr>
    </w:p>
    <w:p w14:paraId="213191C5" w14:textId="77777777" w:rsidR="00004790" w:rsidRPr="00EE0874" w:rsidRDefault="0036107D" w:rsidP="00EE0874">
      <w:pPr>
        <w:pStyle w:val="Heading2"/>
        <w:numPr>
          <w:ilvl w:val="0"/>
          <w:numId w:val="1"/>
        </w:numPr>
        <w:spacing w:before="0"/>
        <w:ind w:left="284"/>
        <w:jc w:val="both"/>
        <w:rPr>
          <w:rFonts w:ascii="Source Sans Pro" w:hAnsi="Source Sans Pro"/>
          <w:b/>
          <w:bCs/>
          <w:color w:val="auto"/>
          <w:sz w:val="22"/>
          <w:szCs w:val="22"/>
          <w:lang w:val="en-AU"/>
        </w:rPr>
      </w:pPr>
      <w:bookmarkStart w:id="4" w:name="_Hlk57993564"/>
      <w:r w:rsidRPr="00EE0874">
        <w:rPr>
          <w:rFonts w:ascii="Source Sans Pro" w:hAnsi="Source Sans Pro"/>
          <w:b/>
          <w:bCs/>
          <w:color w:val="auto"/>
          <w:sz w:val="22"/>
          <w:szCs w:val="22"/>
        </w:rPr>
        <w:t xml:space="preserve">Overall </w:t>
      </w:r>
      <w:r w:rsidR="00732C1D" w:rsidRPr="00EE0874">
        <w:rPr>
          <w:rFonts w:ascii="Source Sans Pro" w:hAnsi="Source Sans Pro"/>
          <w:b/>
          <w:bCs/>
          <w:color w:val="auto"/>
          <w:sz w:val="22"/>
          <w:szCs w:val="22"/>
          <w:lang w:val="en-AU"/>
        </w:rPr>
        <w:t>partnership</w:t>
      </w:r>
      <w:r w:rsidR="00004790" w:rsidRPr="00EE0874">
        <w:rPr>
          <w:rFonts w:ascii="Source Sans Pro" w:hAnsi="Source Sans Pro"/>
          <w:b/>
          <w:bCs/>
          <w:color w:val="auto"/>
          <w:sz w:val="22"/>
          <w:szCs w:val="22"/>
          <w:lang w:val="en-AU"/>
        </w:rPr>
        <w:t xml:space="preserve"> experience </w:t>
      </w:r>
      <w:r w:rsidR="004C59C2" w:rsidRPr="00EE0874">
        <w:rPr>
          <w:rFonts w:ascii="Source Sans Pro" w:hAnsi="Source Sans Pro"/>
          <w:b/>
          <w:bCs/>
          <w:color w:val="auto"/>
          <w:sz w:val="22"/>
          <w:szCs w:val="22"/>
          <w:lang w:val="en-AU"/>
        </w:rPr>
        <w:t>and feedback to CBM</w:t>
      </w:r>
    </w:p>
    <w:bookmarkEnd w:id="4"/>
    <w:p w14:paraId="652563BA" w14:textId="77777777" w:rsidR="00306E00" w:rsidRPr="00EE0874" w:rsidRDefault="00306E00" w:rsidP="00EE0874">
      <w:pPr>
        <w:jc w:val="both"/>
        <w:rPr>
          <w:rFonts w:ascii="Source Sans Pro" w:eastAsia="Verdana" w:hAnsi="Source Sans Pro" w:cs="Verdana"/>
          <w:sz w:val="22"/>
          <w:szCs w:val="22"/>
        </w:rPr>
      </w:pPr>
    </w:p>
    <w:p w14:paraId="5BF47D0F" w14:textId="32ED7C00" w:rsidR="007E2F2B" w:rsidRDefault="00306E00" w:rsidP="00EE0874">
      <w:pPr>
        <w:jc w:val="both"/>
        <w:rPr>
          <w:rFonts w:ascii="Source Sans Pro" w:eastAsia="Verdana" w:hAnsi="Source Sans Pro" w:cs="Verdana"/>
          <w:sz w:val="22"/>
          <w:szCs w:val="22"/>
        </w:rPr>
      </w:pPr>
      <w:r w:rsidRPr="00EE0874">
        <w:rPr>
          <w:rFonts w:ascii="Source Sans Pro" w:eastAsia="Verdana" w:hAnsi="Source Sans Pro" w:cs="Verdana"/>
          <w:sz w:val="22"/>
          <w:szCs w:val="22"/>
        </w:rPr>
        <w:t xml:space="preserve">Overall, the collaboration between GTM and CBM was quite </w:t>
      </w:r>
      <w:r w:rsidR="001B558C" w:rsidRPr="00EE0874">
        <w:rPr>
          <w:rFonts w:ascii="Source Sans Pro" w:eastAsia="Verdana" w:hAnsi="Source Sans Pro" w:cs="Verdana"/>
          <w:sz w:val="22"/>
          <w:szCs w:val="22"/>
        </w:rPr>
        <w:t xml:space="preserve">productive </w:t>
      </w:r>
      <w:r w:rsidRPr="00EE0874">
        <w:rPr>
          <w:rFonts w:ascii="Source Sans Pro" w:eastAsia="Verdana" w:hAnsi="Source Sans Pro" w:cs="Verdana"/>
          <w:sz w:val="22"/>
          <w:szCs w:val="22"/>
        </w:rPr>
        <w:t>and fruitful. The programme officer visited the project sites on a regular basis to monitor project activities and provide input to the project team. In this regard, his involvement from the project's conception to its successful completion was key for the successful completion of the project. Furthermore, the finance team's swift communication on the budget, as well as their response to any inquiry, was commendable.</w:t>
      </w:r>
      <w:r w:rsidR="001B558C" w:rsidRPr="00EE0874">
        <w:rPr>
          <w:rFonts w:ascii="Source Sans Pro" w:eastAsia="Verdana" w:hAnsi="Source Sans Pro" w:cs="Verdana"/>
          <w:sz w:val="22"/>
          <w:szCs w:val="22"/>
        </w:rPr>
        <w:t xml:space="preserve"> GTM is most grateful. </w:t>
      </w:r>
    </w:p>
    <w:p w14:paraId="7A29E51D" w14:textId="77777777" w:rsidR="008A4278" w:rsidRDefault="008A4278" w:rsidP="008A4278">
      <w:pPr>
        <w:rPr>
          <w:rFonts w:ascii="Source Sans Pro" w:eastAsia="Verdana" w:hAnsi="Source Sans Pro" w:cs="Verdana"/>
          <w:sz w:val="22"/>
          <w:szCs w:val="22"/>
        </w:rPr>
      </w:pPr>
    </w:p>
    <w:p w14:paraId="34E6C727" w14:textId="1472F84A" w:rsidR="008A4278" w:rsidRPr="008A4278" w:rsidRDefault="008A4278" w:rsidP="008A4278">
      <w:pPr>
        <w:tabs>
          <w:tab w:val="left" w:pos="4240"/>
        </w:tabs>
        <w:rPr>
          <w:rFonts w:ascii="Source Sans Pro" w:eastAsia="Verdana" w:hAnsi="Source Sans Pro" w:cs="Verdana"/>
          <w:sz w:val="22"/>
          <w:szCs w:val="22"/>
        </w:rPr>
      </w:pPr>
      <w:r>
        <w:rPr>
          <w:rFonts w:ascii="Source Sans Pro" w:eastAsia="Verdana" w:hAnsi="Source Sans Pro" w:cs="Verdana"/>
          <w:sz w:val="22"/>
          <w:szCs w:val="22"/>
        </w:rPr>
        <w:tab/>
      </w:r>
    </w:p>
    <w:p w14:paraId="4D6EA248" w14:textId="77777777" w:rsidR="00EB0095" w:rsidRPr="00EE0874" w:rsidRDefault="00674266" w:rsidP="00EE0874">
      <w:pPr>
        <w:pStyle w:val="ListParagraph"/>
        <w:keepNext/>
        <w:keepLines/>
        <w:numPr>
          <w:ilvl w:val="0"/>
          <w:numId w:val="22"/>
        </w:numPr>
        <w:ind w:left="567"/>
        <w:contextualSpacing w:val="0"/>
        <w:jc w:val="both"/>
        <w:outlineLvl w:val="0"/>
        <w:rPr>
          <w:rFonts w:ascii="Source Sans Pro" w:hAnsi="Source Sans Pro"/>
          <w:b/>
          <w:bCs/>
          <w:color w:val="C00000"/>
          <w:sz w:val="22"/>
          <w:szCs w:val="22"/>
        </w:rPr>
      </w:pPr>
      <w:r w:rsidRPr="00EE0874">
        <w:rPr>
          <w:rFonts w:ascii="Source Sans Pro" w:hAnsi="Source Sans Pro"/>
          <w:b/>
          <w:bCs/>
          <w:color w:val="C00000"/>
          <w:sz w:val="22"/>
          <w:szCs w:val="22"/>
        </w:rPr>
        <w:lastRenderedPageBreak/>
        <w:t>ANNEXES</w:t>
      </w:r>
    </w:p>
    <w:p w14:paraId="28548B56" w14:textId="77777777" w:rsidR="003B4803" w:rsidRPr="00EE0874" w:rsidRDefault="003B4803" w:rsidP="00EE0874">
      <w:pPr>
        <w:pStyle w:val="ListParagraph"/>
        <w:keepNext/>
        <w:keepLines/>
        <w:numPr>
          <w:ilvl w:val="2"/>
          <w:numId w:val="22"/>
        </w:numPr>
        <w:ind w:left="426"/>
        <w:contextualSpacing w:val="0"/>
        <w:jc w:val="both"/>
        <w:outlineLvl w:val="0"/>
        <w:rPr>
          <w:rFonts w:ascii="Source Sans Pro" w:eastAsiaTheme="majorEastAsia" w:hAnsi="Source Sans Pro" w:cstheme="majorBidi"/>
          <w:b/>
          <w:sz w:val="22"/>
          <w:szCs w:val="22"/>
        </w:rPr>
      </w:pPr>
      <w:r w:rsidRPr="00EE0874">
        <w:rPr>
          <w:rFonts w:ascii="Source Sans Pro" w:eastAsiaTheme="majorEastAsia" w:hAnsi="Source Sans Pro" w:cstheme="majorBidi"/>
          <w:b/>
          <w:sz w:val="22"/>
          <w:szCs w:val="22"/>
        </w:rPr>
        <w:t>Photos</w:t>
      </w:r>
    </w:p>
    <w:p w14:paraId="4E721A4A" w14:textId="77777777" w:rsidR="003B4803" w:rsidRPr="00EE0874" w:rsidRDefault="003B4803" w:rsidP="00EE0874">
      <w:pPr>
        <w:pStyle w:val="ListParagraph"/>
        <w:keepNext/>
        <w:keepLines/>
        <w:numPr>
          <w:ilvl w:val="1"/>
          <w:numId w:val="25"/>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Use this space to paste any latest photos with captions, news items etc. related to the project.</w:t>
      </w:r>
    </w:p>
    <w:p w14:paraId="793D9D7B" w14:textId="402A0317" w:rsidR="00306E00" w:rsidRPr="00EE0874" w:rsidRDefault="003B4803" w:rsidP="00EE0874">
      <w:pPr>
        <w:pStyle w:val="ListParagraph"/>
        <w:keepNext/>
        <w:keepLines/>
        <w:numPr>
          <w:ilvl w:val="1"/>
          <w:numId w:val="25"/>
        </w:numPr>
        <w:ind w:left="709"/>
        <w:contextualSpacing w:val="0"/>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sz w:val="22"/>
          <w:szCs w:val="22"/>
        </w:rPr>
        <w:t>Ensure that written consent has been obtained from all identifiable people in the photos. If needed, Consent Forms for filling in and signing can be requested from CBM at any time.</w:t>
      </w:r>
    </w:p>
    <w:p w14:paraId="19E8514D" w14:textId="77777777" w:rsidR="00D92219" w:rsidRPr="00EE0874" w:rsidRDefault="00D92219" w:rsidP="00EE0874">
      <w:pPr>
        <w:keepNext/>
        <w:keepLines/>
        <w:jc w:val="both"/>
        <w:outlineLvl w:val="0"/>
        <w:rPr>
          <w:rFonts w:ascii="Source Sans Pro" w:eastAsiaTheme="majorEastAsia" w:hAnsi="Source Sans Pro" w:cstheme="majorBidi"/>
          <w:bCs/>
          <w:sz w:val="22"/>
          <w:szCs w:val="22"/>
        </w:rPr>
      </w:pPr>
    </w:p>
    <w:p w14:paraId="10ACFF1C" w14:textId="2E5366DC" w:rsidR="00D92219" w:rsidRPr="00EE0874" w:rsidRDefault="00D92219"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noProof/>
          <w:sz w:val="22"/>
          <w:szCs w:val="22"/>
        </w:rPr>
        <w:drawing>
          <wp:inline distT="0" distB="0" distL="0" distR="0" wp14:anchorId="2CA1C5D9" wp14:editId="314139CE">
            <wp:extent cx="6030595" cy="2714446"/>
            <wp:effectExtent l="0" t="0" r="8255" b="0"/>
            <wp:docPr id="3" name="Picture 3" descr="D:\K\108  Eye care program\108.17 See you foundation\school eye health\Worldsight Day 2023\20231011_112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108  Eye care program\108.17 See you foundation\school eye health\Worldsight Day 2023\20231011_1125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0595" cy="2714446"/>
                    </a:xfrm>
                    <a:prstGeom prst="rect">
                      <a:avLst/>
                    </a:prstGeom>
                    <a:noFill/>
                    <a:ln>
                      <a:noFill/>
                    </a:ln>
                  </pic:spPr>
                </pic:pic>
              </a:graphicData>
            </a:graphic>
          </wp:inline>
        </w:drawing>
      </w:r>
    </w:p>
    <w:p w14:paraId="14EC6DC7" w14:textId="48AE5C9C" w:rsidR="00D92219" w:rsidRPr="00EE0874" w:rsidRDefault="001F14F1" w:rsidP="00EE0874">
      <w:pPr>
        <w:keepNext/>
        <w:keepLines/>
        <w:jc w:val="both"/>
        <w:outlineLvl w:val="0"/>
        <w:rPr>
          <w:rFonts w:ascii="Source Sans Pro" w:eastAsiaTheme="majorEastAsia" w:hAnsi="Source Sans Pro" w:cstheme="majorBidi"/>
          <w:bCs/>
          <w:sz w:val="22"/>
          <w:szCs w:val="22"/>
        </w:rPr>
      </w:pPr>
      <w:r w:rsidRPr="00EE0874">
        <w:rPr>
          <w:rFonts w:ascii="Source Sans Pro" w:eastAsiaTheme="majorEastAsia" w:hAnsi="Source Sans Pro" w:cstheme="majorBidi"/>
          <w:bCs/>
          <w:noProof/>
          <w:sz w:val="22"/>
          <w:szCs w:val="22"/>
        </w:rPr>
        <w:drawing>
          <wp:anchor distT="0" distB="0" distL="114300" distR="114300" simplePos="0" relativeHeight="251658240" behindDoc="0" locked="0" layoutInCell="1" allowOverlap="1" wp14:anchorId="18612110" wp14:editId="46A961E9">
            <wp:simplePos x="0" y="0"/>
            <wp:positionH relativeFrom="margin">
              <wp:posOffset>-635</wp:posOffset>
            </wp:positionH>
            <wp:positionV relativeFrom="paragraph">
              <wp:posOffset>298450</wp:posOffset>
            </wp:positionV>
            <wp:extent cx="6030595" cy="2713990"/>
            <wp:effectExtent l="0" t="0" r="8255" b="0"/>
            <wp:wrapThrough wrapText="bothSides">
              <wp:wrapPolygon edited="0">
                <wp:start x="0" y="0"/>
                <wp:lineTo x="0" y="21378"/>
                <wp:lineTo x="21561" y="21378"/>
                <wp:lineTo x="21561" y="0"/>
                <wp:lineTo x="0" y="0"/>
              </wp:wrapPolygon>
            </wp:wrapThrough>
            <wp:docPr id="2" name="Picture 2" descr="D:\K\108  Eye care program\108.17 See you foundation\school eye health\Worldsight Day 2023\20231011_101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108  Eye care program\108.17 See you foundation\school eye health\Worldsight Day 2023\20231011_10173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0595" cy="2713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B6C25" w14:textId="5B9CEBE1" w:rsidR="00D92219" w:rsidRPr="00EE0874" w:rsidRDefault="001F14F1" w:rsidP="00EE0874">
      <w:pPr>
        <w:keepNext/>
        <w:keepLines/>
        <w:jc w:val="both"/>
        <w:outlineLvl w:val="0"/>
        <w:rPr>
          <w:rFonts w:ascii="Source Sans Pro" w:eastAsiaTheme="majorEastAsia" w:hAnsi="Source Sans Pro" w:cstheme="majorBidi"/>
          <w:bCs/>
          <w:sz w:val="22"/>
          <w:szCs w:val="22"/>
        </w:rPr>
      </w:pPr>
      <w:r w:rsidRPr="00EE0874">
        <w:rPr>
          <w:rFonts w:ascii="Source Sans Pro" w:hAnsi="Source Sans Pro"/>
          <w:noProof/>
          <w:sz w:val="22"/>
          <w:szCs w:val="22"/>
        </w:rPr>
        <mc:AlternateContent>
          <mc:Choice Requires="wps">
            <w:drawing>
              <wp:anchor distT="0" distB="0" distL="114300" distR="114300" simplePos="0" relativeHeight="251660288" behindDoc="0" locked="0" layoutInCell="1" allowOverlap="1" wp14:anchorId="7ED34670" wp14:editId="1240F345">
                <wp:simplePos x="0" y="0"/>
                <wp:positionH relativeFrom="margin">
                  <wp:posOffset>-635</wp:posOffset>
                </wp:positionH>
                <wp:positionV relativeFrom="paragraph">
                  <wp:posOffset>3176905</wp:posOffset>
                </wp:positionV>
                <wp:extent cx="6030595" cy="352425"/>
                <wp:effectExtent l="0" t="0" r="8255" b="9525"/>
                <wp:wrapThrough wrapText="bothSides">
                  <wp:wrapPolygon edited="0">
                    <wp:start x="0" y="0"/>
                    <wp:lineTo x="0" y="21016"/>
                    <wp:lineTo x="21561" y="21016"/>
                    <wp:lineTo x="21561"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6030595" cy="352425"/>
                        </a:xfrm>
                        <a:prstGeom prst="rect">
                          <a:avLst/>
                        </a:prstGeom>
                        <a:solidFill>
                          <a:prstClr val="white"/>
                        </a:solidFill>
                        <a:ln>
                          <a:noFill/>
                        </a:ln>
                        <a:effectLst/>
                      </wps:spPr>
                      <wps:txbx>
                        <w:txbxContent>
                          <w:p w14:paraId="5A97A624" w14:textId="4BF2A94A" w:rsidR="00D92219" w:rsidRPr="000F343A" w:rsidRDefault="001F14F1" w:rsidP="00D92219">
                            <w:pPr>
                              <w:pStyle w:val="Caption"/>
                              <w:rPr>
                                <w:rFonts w:ascii="Verdana" w:eastAsiaTheme="majorEastAsia" w:hAnsi="Verdana" w:cstheme="majorBidi"/>
                                <w:b/>
                                <w:bCs/>
                                <w:noProof/>
                              </w:rPr>
                            </w:pPr>
                            <w:r w:rsidRPr="000F343A">
                              <w:rPr>
                                <w:rFonts w:ascii="Verdana" w:eastAsiaTheme="majorEastAsia" w:hAnsi="Verdana" w:cstheme="majorBidi"/>
                                <w:b/>
                                <w:bCs/>
                                <w:noProof/>
                              </w:rPr>
                              <w:t xml:space="preserve">GTM Butajira team celeberated World Sight Day by providing free eye examination for staff and jail inmates at Butajira prison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D34670" id="_x0000_t202" coordsize="21600,21600" o:spt="202" path="m,l,21600r21600,l21600,xe">
                <v:stroke joinstyle="miter"/>
                <v:path gradientshapeok="t" o:connecttype="rect"/>
              </v:shapetype>
              <v:shape id="Text Box 4" o:spid="_x0000_s1026" type="#_x0000_t202" style="position:absolute;left:0;text-align:left;margin-left:-.05pt;margin-top:250.15pt;width:474.85pt;height:27.7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v3wHwIAAEkEAAAOAAAAZHJzL2Uyb0RvYy54bWysVFFv2yAQfp+0/4B4X+ykS7VacaosVaZJ&#10;UVspnfpMMMRImGNAYme/fge2k63b07QXfNwd33HffXhx3zWanITzCkxJp5OcEmE4VMocSvrtZfPh&#10;EyU+MFMxDUaU9Cw8vV++f7dobSFmUIOuhCMIYnzR2pLWIdgiyzyvRcP8BKwwGJTgGhZw6w5Z5ViL&#10;6I3OZnl+m7XgKuuAC+/R+9AH6TLhSyl4eJLSi0B0SfFuIa0urfu4ZssFKw6O2Vrx4RrsH27RMGWw&#10;6AXqgQVGjk79AdUo7sCDDBMOTQZSKi5SD9jNNH/Tza5mVqRekBxvLzT5/wfLH087++xI6D5DhwOM&#10;hLTWFx6dsZ9OuiZ+8aYE40jh+UKb6ALh6LzNb/L53ZwSjrGb+ezjbB5hsutp63z4IqAh0Sipw7Ek&#10;tthp60OfOqbEYh60qjZK67iJgbV25MRwhG2tghjAf8vSJuYaiKd6wN4jkgaGKtfGohW6fTd0u4fq&#10;jCQ46PXhLd8oLLtlPjwzh4LAvlHk4QkXqaEtKQwWJTW4H3/zx3ycE0YpaVFgJfXfj8wJSvRXgxOM&#10;ahwNNxr70TDHZg3Y8BSfj+XJxAMu6NGUDppX1P4qVsEQMxxrlTSM5jr0Mse3w8VqlZJQc5aFrdlZ&#10;HqFHel+6V+bsMJyAY32EUXqseDOjPrcne3UMIFUaYCS0ZxEHHzeo1ySB4W3FB/HrPmVd/wDLnwAA&#10;AP//AwBQSwMEFAAGAAgAAAAhAMiSTk3gAAAACQEAAA8AAABkcnMvZG93bnJldi54bWxMj8FuwjAQ&#10;RO+V+g/WIvVSgQ1tIkjjoBbaGz1AEWcTL0nUeB3ZDgl/X/fUHmdnNPM2X4+mZVd0vrEkYT4TwJBK&#10;qxuqJBy/PqZLYD4o0qq1hBJu6GFd3N/lKtN2oD1eD6FisYR8piTUIXQZ576s0Sg/sx1S9C7WGRWi&#10;dBXXTg2x3LR8IUTKjWooLtSqw02N5fehNxLSreuHPW0et8f3nfrsqsXp7XaS8mEyvr4ACziGvzD8&#10;4kd0KCLT2fakPWslTOcxKCER4glY9FfPqxTYOV6SZAm8yPn/D4ofAAAA//8DAFBLAQItABQABgAI&#10;AAAAIQC2gziS/gAAAOEBAAATAAAAAAAAAAAAAAAAAAAAAABbQ29udGVudF9UeXBlc10ueG1sUEsB&#10;Ai0AFAAGAAgAAAAhADj9If/WAAAAlAEAAAsAAAAAAAAAAAAAAAAALwEAAF9yZWxzLy5yZWxzUEsB&#10;Ai0AFAAGAAgAAAAhAEOS/fAfAgAASQQAAA4AAAAAAAAAAAAAAAAALgIAAGRycy9lMm9Eb2MueG1s&#10;UEsBAi0AFAAGAAgAAAAhAMiSTk3gAAAACQEAAA8AAAAAAAAAAAAAAAAAeQQAAGRycy9kb3ducmV2&#10;LnhtbFBLBQYAAAAABAAEAPMAAACGBQAAAAA=&#10;" stroked="f">
                <v:textbox inset="0,0,0,0">
                  <w:txbxContent>
                    <w:p w14:paraId="5A97A624" w14:textId="4BF2A94A" w:rsidR="00D92219" w:rsidRPr="000F343A" w:rsidRDefault="001F14F1" w:rsidP="00D92219">
                      <w:pPr>
                        <w:pStyle w:val="Caption"/>
                        <w:rPr>
                          <w:rFonts w:ascii="Verdana" w:eastAsiaTheme="majorEastAsia" w:hAnsi="Verdana" w:cstheme="majorBidi"/>
                          <w:b/>
                          <w:bCs/>
                          <w:noProof/>
                        </w:rPr>
                      </w:pPr>
                      <w:r w:rsidRPr="000F343A">
                        <w:rPr>
                          <w:rFonts w:ascii="Verdana" w:eastAsiaTheme="majorEastAsia" w:hAnsi="Verdana" w:cstheme="majorBidi"/>
                          <w:b/>
                          <w:bCs/>
                          <w:noProof/>
                        </w:rPr>
                        <w:t xml:space="preserve">GTM Butajira team celeberated World Sight Day by providing free eye examination for staff and jail inmates at Butajira prison </w:t>
                      </w:r>
                    </w:p>
                  </w:txbxContent>
                </v:textbox>
                <w10:wrap type="through" anchorx="margin"/>
              </v:shape>
            </w:pict>
          </mc:Fallback>
        </mc:AlternateContent>
      </w:r>
    </w:p>
    <w:p w14:paraId="2050CCBE" w14:textId="25F24DBC" w:rsidR="00D92219" w:rsidRPr="00EE0874" w:rsidRDefault="00D92219" w:rsidP="00EE0874">
      <w:pPr>
        <w:keepNext/>
        <w:keepLines/>
        <w:jc w:val="both"/>
        <w:outlineLvl w:val="0"/>
        <w:rPr>
          <w:rFonts w:ascii="Source Sans Pro" w:eastAsiaTheme="majorEastAsia" w:hAnsi="Source Sans Pro" w:cstheme="majorBidi"/>
          <w:bCs/>
          <w:sz w:val="22"/>
          <w:szCs w:val="22"/>
        </w:rPr>
      </w:pPr>
    </w:p>
    <w:p w14:paraId="56CB4DE5" w14:textId="77777777" w:rsidR="00D92219" w:rsidRPr="00EE0874" w:rsidRDefault="00D92219" w:rsidP="00EE0874">
      <w:pPr>
        <w:keepNext/>
        <w:keepLines/>
        <w:jc w:val="both"/>
        <w:outlineLvl w:val="0"/>
        <w:rPr>
          <w:rFonts w:ascii="Source Sans Pro" w:eastAsiaTheme="majorEastAsia" w:hAnsi="Source Sans Pro" w:cstheme="majorBidi"/>
          <w:bCs/>
          <w:sz w:val="22"/>
          <w:szCs w:val="22"/>
        </w:rPr>
      </w:pPr>
    </w:p>
    <w:p w14:paraId="07C034B4" w14:textId="77777777" w:rsidR="00D92219" w:rsidRPr="00EE0874" w:rsidRDefault="00D92219" w:rsidP="00EE0874">
      <w:pPr>
        <w:keepNext/>
        <w:keepLines/>
        <w:jc w:val="both"/>
        <w:outlineLvl w:val="0"/>
        <w:rPr>
          <w:rFonts w:ascii="Source Sans Pro" w:eastAsiaTheme="majorEastAsia" w:hAnsi="Source Sans Pro" w:cstheme="majorBidi"/>
          <w:bCs/>
          <w:sz w:val="22"/>
          <w:szCs w:val="22"/>
        </w:rPr>
      </w:pPr>
    </w:p>
    <w:p w14:paraId="73B291C3" w14:textId="77777777" w:rsidR="00D92219" w:rsidRDefault="00D92219" w:rsidP="00D11CA7">
      <w:pPr>
        <w:keepNext/>
        <w:keepLines/>
        <w:ind w:firstLine="720"/>
        <w:jc w:val="both"/>
        <w:outlineLvl w:val="0"/>
        <w:rPr>
          <w:rFonts w:ascii="Source Sans Pro" w:eastAsiaTheme="majorEastAsia" w:hAnsi="Source Sans Pro" w:cstheme="majorBidi"/>
          <w:bCs/>
          <w:sz w:val="22"/>
          <w:szCs w:val="22"/>
        </w:rPr>
      </w:pPr>
    </w:p>
    <w:p w14:paraId="4FB006FF" w14:textId="77777777" w:rsidR="00D11CA7" w:rsidRDefault="00D11CA7" w:rsidP="00D11CA7">
      <w:pPr>
        <w:keepNext/>
        <w:keepLines/>
        <w:ind w:firstLine="720"/>
        <w:jc w:val="both"/>
        <w:outlineLvl w:val="0"/>
        <w:rPr>
          <w:rFonts w:ascii="Source Sans Pro" w:eastAsiaTheme="majorEastAsia" w:hAnsi="Source Sans Pro" w:cstheme="majorBidi"/>
          <w:bCs/>
          <w:sz w:val="22"/>
          <w:szCs w:val="22"/>
        </w:rPr>
      </w:pPr>
    </w:p>
    <w:p w14:paraId="13943EA1" w14:textId="77777777" w:rsidR="00D11CA7" w:rsidRDefault="00D11CA7" w:rsidP="00D11CA7">
      <w:pPr>
        <w:keepNext/>
        <w:keepLines/>
        <w:ind w:firstLine="720"/>
        <w:jc w:val="both"/>
        <w:outlineLvl w:val="0"/>
        <w:rPr>
          <w:rFonts w:ascii="Source Sans Pro" w:eastAsiaTheme="majorEastAsia" w:hAnsi="Source Sans Pro" w:cstheme="majorBidi"/>
          <w:bCs/>
          <w:sz w:val="22"/>
          <w:szCs w:val="22"/>
        </w:rPr>
      </w:pPr>
    </w:p>
    <w:p w14:paraId="03A1984D" w14:textId="77777777" w:rsidR="00D11CA7" w:rsidRPr="00EE0874" w:rsidRDefault="00D11CA7" w:rsidP="00D11CA7">
      <w:pPr>
        <w:keepNext/>
        <w:keepLines/>
        <w:ind w:firstLine="720"/>
        <w:jc w:val="both"/>
        <w:outlineLvl w:val="0"/>
        <w:rPr>
          <w:rFonts w:ascii="Source Sans Pro" w:eastAsiaTheme="majorEastAsia" w:hAnsi="Source Sans Pro" w:cstheme="majorBidi"/>
          <w:bCs/>
          <w:sz w:val="22"/>
          <w:szCs w:val="22"/>
        </w:rPr>
      </w:pPr>
    </w:p>
    <w:p w14:paraId="4F368490" w14:textId="77777777" w:rsidR="00F36F00" w:rsidRPr="00EE0874" w:rsidRDefault="00F36F00" w:rsidP="00EE0874">
      <w:pPr>
        <w:pStyle w:val="ListParagraph"/>
        <w:keepNext/>
        <w:keepLines/>
        <w:numPr>
          <w:ilvl w:val="2"/>
          <w:numId w:val="22"/>
        </w:numPr>
        <w:ind w:left="426"/>
        <w:contextualSpacing w:val="0"/>
        <w:jc w:val="both"/>
        <w:outlineLvl w:val="0"/>
        <w:rPr>
          <w:rFonts w:ascii="Source Sans Pro" w:eastAsia="Verdana" w:hAnsi="Source Sans Pro"/>
          <w:b/>
          <w:bCs/>
          <w:sz w:val="22"/>
          <w:szCs w:val="22"/>
        </w:rPr>
      </w:pPr>
      <w:r w:rsidRPr="00EE0874">
        <w:rPr>
          <w:rFonts w:ascii="Source Sans Pro" w:eastAsia="Verdana" w:hAnsi="Source Sans Pro"/>
          <w:b/>
          <w:bCs/>
          <w:sz w:val="22"/>
          <w:szCs w:val="22"/>
        </w:rPr>
        <w:lastRenderedPageBreak/>
        <w:t xml:space="preserve">Stories of Change </w:t>
      </w:r>
    </w:p>
    <w:p w14:paraId="6539AE5E" w14:textId="77777777" w:rsidR="00AB4488" w:rsidRPr="00EE0874" w:rsidRDefault="00AB4488" w:rsidP="00EE0874">
      <w:pPr>
        <w:jc w:val="both"/>
        <w:rPr>
          <w:rFonts w:ascii="Source Sans Pro" w:eastAsiaTheme="majorEastAsia" w:hAnsi="Source Sans Pro" w:cstheme="majorBidi"/>
          <w:b/>
          <w:bCs/>
          <w:sz w:val="22"/>
          <w:szCs w:val="22"/>
        </w:rPr>
      </w:pPr>
    </w:p>
    <w:p w14:paraId="40D5845D" w14:textId="43EA14C8" w:rsidR="00AB4488" w:rsidRPr="00EE0874" w:rsidRDefault="00AB4488" w:rsidP="00EE0874">
      <w:pPr>
        <w:jc w:val="both"/>
        <w:rPr>
          <w:rFonts w:ascii="Source Sans Pro" w:eastAsiaTheme="minorHAnsi" w:hAnsi="Source Sans Pro" w:cstheme="minorBidi"/>
          <w:b/>
          <w:sz w:val="22"/>
          <w:szCs w:val="22"/>
        </w:rPr>
      </w:pPr>
      <w:r w:rsidRPr="00EE0874">
        <w:rPr>
          <w:rFonts w:ascii="Source Sans Pro" w:eastAsiaTheme="majorEastAsia" w:hAnsi="Source Sans Pro" w:cstheme="majorBidi"/>
          <w:b/>
          <w:bCs/>
          <w:sz w:val="22"/>
          <w:szCs w:val="22"/>
        </w:rPr>
        <w:t>WOSILA SEID</w:t>
      </w:r>
    </w:p>
    <w:p w14:paraId="5A43BFA5" w14:textId="77777777" w:rsidR="00AB4488" w:rsidRPr="00EE0874" w:rsidRDefault="00AB4488" w:rsidP="00EE0874">
      <w:pPr>
        <w:jc w:val="both"/>
        <w:rPr>
          <w:rFonts w:ascii="Source Sans Pro" w:eastAsiaTheme="minorHAnsi" w:hAnsi="Source Sans Pro" w:cstheme="minorBidi"/>
          <w:sz w:val="22"/>
          <w:szCs w:val="22"/>
        </w:rPr>
      </w:pPr>
      <w:r w:rsidRPr="00EE0874">
        <w:rPr>
          <w:rFonts w:ascii="Source Sans Pro" w:eastAsiaTheme="minorHAnsi" w:hAnsi="Source Sans Pro" w:cstheme="minorBidi"/>
          <w:sz w:val="22"/>
          <w:szCs w:val="22"/>
        </w:rPr>
        <w:t>Wosila Seid, a 72-year-old widow, has faced a series of challenges that have significantly impacted her daily life. A tragic accident eight years ago stripped her ability to walk, rendering her entirely dependent on others due to her physical limitations. Besides, her poor hearing capacity also makes it difficult to converse effectively. Added to all of these difficult circumstances was the cataract that reduced the eyesight in both of her eyes.</w:t>
      </w:r>
    </w:p>
    <w:p w14:paraId="741C114D" w14:textId="77777777" w:rsidR="00AB4488" w:rsidRPr="00EE0874" w:rsidRDefault="00AB4488" w:rsidP="00EE0874">
      <w:pPr>
        <w:jc w:val="both"/>
        <w:rPr>
          <w:rFonts w:ascii="Source Sans Pro" w:eastAsiaTheme="minorHAnsi" w:hAnsi="Source Sans Pro" w:cstheme="minorBidi"/>
          <w:sz w:val="22"/>
          <w:szCs w:val="22"/>
        </w:rPr>
      </w:pPr>
      <w:r w:rsidRPr="00EE0874">
        <w:rPr>
          <w:rFonts w:ascii="Source Sans Pro" w:eastAsiaTheme="minorHAnsi" w:hAnsi="Source Sans Pro" w:cstheme="minorBidi"/>
          <w:sz w:val="22"/>
          <w:szCs w:val="22"/>
        </w:rPr>
        <w:t>After learning about GTM's eye care services from other beneficiaries, Wosila's older son took her to GTM Butajira to address her visual problems. The GTM ophthalmologist underwent an ocular examination and found out that she had bilateral dense cataracts. The ophthalmologist operated on her right eye following a pre-operative assessment. </w:t>
      </w:r>
    </w:p>
    <w:p w14:paraId="29916534" w14:textId="77777777" w:rsidR="00AB4488" w:rsidRPr="00EE0874" w:rsidRDefault="00AB4488" w:rsidP="00EE0874">
      <w:pPr>
        <w:jc w:val="both"/>
        <w:rPr>
          <w:rFonts w:ascii="Source Sans Pro" w:eastAsiaTheme="minorHAnsi" w:hAnsi="Source Sans Pro" w:cstheme="minorBidi"/>
          <w:sz w:val="22"/>
          <w:szCs w:val="22"/>
        </w:rPr>
      </w:pPr>
      <w:r w:rsidRPr="00EE0874">
        <w:rPr>
          <w:rFonts w:ascii="Source Sans Pro" w:eastAsiaTheme="minorHAnsi" w:hAnsi="Source Sans Pro" w:cstheme="minorBidi"/>
          <w:sz w:val="22"/>
          <w:szCs w:val="22"/>
        </w:rPr>
        <w:t xml:space="preserve">The next day, the shield that covered her right eye was removed. Wosila, overwhelmed with gratitude, expressed her joy, thanking everyone involved in her journey to recovery. She acknowledged the profound impact of regaining her vision, stating, "It is a significant change for me. Even if I cannot perform relevant tasks, I can see what I am eating. That is a big thing for me." It was quite touching to see Wosila's emotional reaction to being able to see again. Her genuine appreciation and the heartfelt gratitude she expressed reflected the magnitude of the change in her life. Wosila experienced a renewed feeling of purpose and happiness as a result of her restored capacity to visually connect with her surroundings. Wosila will undergo cataract surgery for the left eye once the wound in the right eye has healed fully. </w:t>
      </w:r>
    </w:p>
    <w:p w14:paraId="6AE98ED8" w14:textId="4FED6683" w:rsidR="00AB4488" w:rsidRPr="00EE0874" w:rsidRDefault="00AB4488" w:rsidP="00EE0874">
      <w:pPr>
        <w:keepNext/>
        <w:keepLines/>
        <w:jc w:val="both"/>
        <w:outlineLvl w:val="0"/>
        <w:rPr>
          <w:rFonts w:ascii="Source Sans Pro" w:eastAsiaTheme="majorEastAsia" w:hAnsi="Source Sans Pro" w:cstheme="majorBidi"/>
          <w:bCs/>
          <w:sz w:val="22"/>
          <w:szCs w:val="22"/>
        </w:rPr>
      </w:pPr>
      <w:r w:rsidRPr="00EE0874">
        <w:rPr>
          <w:rFonts w:ascii="Source Sans Pro" w:hAnsi="Source Sans Pro"/>
          <w:noProof/>
          <w:sz w:val="22"/>
          <w:szCs w:val="22"/>
        </w:rPr>
        <w:lastRenderedPageBreak/>
        <w:drawing>
          <wp:anchor distT="0" distB="0" distL="114300" distR="114300" simplePos="0" relativeHeight="251662336" behindDoc="0" locked="0" layoutInCell="1" allowOverlap="1" wp14:anchorId="0C59B045" wp14:editId="2D8C4861">
            <wp:simplePos x="0" y="0"/>
            <wp:positionH relativeFrom="column">
              <wp:posOffset>2971165</wp:posOffset>
            </wp:positionH>
            <wp:positionV relativeFrom="paragraph">
              <wp:posOffset>8255</wp:posOffset>
            </wp:positionV>
            <wp:extent cx="2419350" cy="5375910"/>
            <wp:effectExtent l="0" t="0" r="0" b="0"/>
            <wp:wrapThrough wrapText="bothSides">
              <wp:wrapPolygon edited="0">
                <wp:start x="0" y="0"/>
                <wp:lineTo x="0" y="21508"/>
                <wp:lineTo x="21430" y="21508"/>
                <wp:lineTo x="21430" y="0"/>
                <wp:lineTo x="0" y="0"/>
              </wp:wrapPolygon>
            </wp:wrapThrough>
            <wp:docPr id="6" name="Picture 6" descr="C:\Users\Desalegn\AppData\Local\Microsoft\Windows\INetCache\Content.Word\Wosila Said po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alegn\AppData\Local\Microsoft\Windows\INetCache\Content.Word\Wosila Said post 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9350" cy="5375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E0874">
        <w:rPr>
          <w:rFonts w:ascii="Source Sans Pro" w:hAnsi="Source Sans Pro"/>
          <w:noProof/>
          <w:sz w:val="22"/>
          <w:szCs w:val="22"/>
        </w:rPr>
        <w:drawing>
          <wp:anchor distT="0" distB="0" distL="114300" distR="114300" simplePos="0" relativeHeight="251661312" behindDoc="0" locked="0" layoutInCell="1" allowOverlap="1" wp14:anchorId="36C5190B" wp14:editId="4D841EC9">
            <wp:simplePos x="0" y="0"/>
            <wp:positionH relativeFrom="page">
              <wp:posOffset>531495</wp:posOffset>
            </wp:positionH>
            <wp:positionV relativeFrom="paragraph">
              <wp:posOffset>0</wp:posOffset>
            </wp:positionV>
            <wp:extent cx="2404745" cy="5342255"/>
            <wp:effectExtent l="0" t="0" r="0" b="0"/>
            <wp:wrapThrough wrapText="bothSides">
              <wp:wrapPolygon edited="0">
                <wp:start x="0" y="0"/>
                <wp:lineTo x="0" y="21490"/>
                <wp:lineTo x="21389" y="21490"/>
                <wp:lineTo x="21389" y="0"/>
                <wp:lineTo x="0" y="0"/>
              </wp:wrapPolygon>
            </wp:wrapThrough>
            <wp:docPr id="5" name="Picture 5" descr="C:\Users\Desalegn\AppData\Local\Microsoft\Windows\INetCache\Content.Word\Wosila Said p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alegn\AppData\Local\Microsoft\Windows\INetCache\Content.Word\Wosila Said pre 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4745" cy="5342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19E46A" w14:textId="06BFA065"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55C7860" w14:textId="44E9945C"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4782A163"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79763ABD" w14:textId="09152B24"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47B85474"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58CC049" w14:textId="02EBC82F"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3B95158"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77723F82" w14:textId="4CC32D35"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74FB5450" w14:textId="6ED44658"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68DE6517"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36D91014" w14:textId="53EF67C3"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404A983F"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8BF7F95" w14:textId="2524E3B5"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358E30AD"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2AEE2382" w14:textId="0FE71F86"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CD4F0B8" w14:textId="1D45330E"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6023890D"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4E4D9921"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11F865ED"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16AEDE6"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7E3537E3"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609DD591"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3979728D"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032C6E5B"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5A925872"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3B5800E2" w14:textId="56B2A09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3A26A50F" w14:textId="77777777" w:rsidR="00AB4488"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58A8FA81" w14:textId="77777777" w:rsidR="00150825" w:rsidRDefault="00150825"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2307073E" w14:textId="77777777" w:rsidR="00150825" w:rsidRDefault="00150825"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20C3A749" w14:textId="77777777" w:rsidR="00150825" w:rsidRPr="00EE0874" w:rsidRDefault="00150825"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5AAE0D87" w14:textId="610C3D93" w:rsidR="00AB4488" w:rsidRPr="00150825" w:rsidRDefault="00150825" w:rsidP="00EE0874">
      <w:pPr>
        <w:keepNext/>
        <w:keepLines/>
        <w:jc w:val="both"/>
        <w:outlineLvl w:val="0"/>
        <w:rPr>
          <w:rFonts w:ascii="Source Sans Pro" w:eastAsiaTheme="majorEastAsia" w:hAnsi="Source Sans Pro" w:cstheme="majorBidi"/>
          <w:sz w:val="22"/>
          <w:szCs w:val="22"/>
        </w:rPr>
      </w:pPr>
      <w:r w:rsidRPr="00150825">
        <w:rPr>
          <w:rFonts w:ascii="Source Sans Pro" w:eastAsiaTheme="majorEastAsia" w:hAnsi="Source Sans Pro" w:cstheme="majorBidi"/>
          <w:sz w:val="22"/>
          <w:szCs w:val="22"/>
        </w:rPr>
        <w:t xml:space="preserve">pictures showing woslila before and after the cataract surgery </w:t>
      </w:r>
    </w:p>
    <w:p w14:paraId="6249E868" w14:textId="77777777" w:rsidR="00AB4488" w:rsidRPr="00EE0874" w:rsidRDefault="00AB4488" w:rsidP="00EE0874">
      <w:pPr>
        <w:pStyle w:val="ListParagraph"/>
        <w:keepNext/>
        <w:keepLines/>
        <w:ind w:left="2410"/>
        <w:contextualSpacing w:val="0"/>
        <w:jc w:val="both"/>
        <w:outlineLvl w:val="0"/>
        <w:rPr>
          <w:rFonts w:ascii="Source Sans Pro" w:eastAsiaTheme="majorEastAsia" w:hAnsi="Source Sans Pro" w:cstheme="majorBidi"/>
          <w:bCs/>
          <w:sz w:val="22"/>
          <w:szCs w:val="22"/>
        </w:rPr>
      </w:pPr>
    </w:p>
    <w:p w14:paraId="32BE2332" w14:textId="4227AA9F" w:rsidR="00B36AB3" w:rsidRPr="00EE0874" w:rsidRDefault="00B36AB3" w:rsidP="00EE0874">
      <w:pPr>
        <w:pStyle w:val="ListParagraph"/>
        <w:keepNext/>
        <w:keepLines/>
        <w:numPr>
          <w:ilvl w:val="2"/>
          <w:numId w:val="22"/>
        </w:numPr>
        <w:ind w:left="426" w:hanging="181"/>
        <w:contextualSpacing w:val="0"/>
        <w:jc w:val="both"/>
        <w:outlineLvl w:val="0"/>
        <w:rPr>
          <w:rFonts w:ascii="Source Sans Pro" w:eastAsiaTheme="majorEastAsia" w:hAnsi="Source Sans Pro" w:cstheme="majorBidi"/>
          <w:b/>
          <w:sz w:val="22"/>
          <w:szCs w:val="22"/>
        </w:rPr>
      </w:pPr>
      <w:r w:rsidRPr="00EE0874">
        <w:rPr>
          <w:rFonts w:ascii="Source Sans Pro" w:eastAsiaTheme="majorEastAsia" w:hAnsi="Source Sans Pro" w:cstheme="majorBidi"/>
          <w:b/>
          <w:bCs/>
          <w:sz w:val="22"/>
          <w:szCs w:val="22"/>
        </w:rPr>
        <w:t xml:space="preserve">Any other supporting documents as needed </w:t>
      </w:r>
      <w:r w:rsidR="00632018" w:rsidRPr="00EE0874">
        <w:rPr>
          <w:rFonts w:ascii="Source Sans Pro" w:eastAsiaTheme="majorEastAsia" w:hAnsi="Source Sans Pro" w:cstheme="majorBidi"/>
          <w:b/>
          <w:bCs/>
          <w:sz w:val="22"/>
          <w:szCs w:val="22"/>
        </w:rPr>
        <w:t>or</w:t>
      </w:r>
      <w:r w:rsidRPr="00EE0874">
        <w:rPr>
          <w:rFonts w:ascii="Source Sans Pro" w:eastAsiaTheme="majorEastAsia" w:hAnsi="Source Sans Pro" w:cstheme="majorBidi"/>
          <w:b/>
          <w:bCs/>
          <w:sz w:val="22"/>
          <w:szCs w:val="22"/>
        </w:rPr>
        <w:t xml:space="preserve"> agreed with CBM</w:t>
      </w:r>
    </w:p>
    <w:p w14:paraId="43590BEE" w14:textId="64493BD0" w:rsidR="00F36F00" w:rsidRPr="00EE0874" w:rsidRDefault="00F36F00" w:rsidP="00EE0874">
      <w:pPr>
        <w:ind w:left="426"/>
        <w:jc w:val="both"/>
        <w:rPr>
          <w:rFonts w:ascii="Source Sans Pro" w:hAnsi="Source Sans Pro" w:cs="Arial"/>
          <w:sz w:val="22"/>
          <w:szCs w:val="22"/>
        </w:rPr>
      </w:pPr>
    </w:p>
    <w:p w14:paraId="4A2B9056" w14:textId="77777777" w:rsidR="00FB4FA2" w:rsidRPr="00EE0874" w:rsidRDefault="00FB4FA2" w:rsidP="00EE0874">
      <w:pPr>
        <w:pStyle w:val="ListParagraph"/>
        <w:keepNext/>
        <w:keepLines/>
        <w:numPr>
          <w:ilvl w:val="0"/>
          <w:numId w:val="22"/>
        </w:numPr>
        <w:ind w:left="567"/>
        <w:contextualSpacing w:val="0"/>
        <w:jc w:val="both"/>
        <w:outlineLvl w:val="0"/>
        <w:rPr>
          <w:rFonts w:ascii="Source Sans Pro" w:hAnsi="Source Sans Pro"/>
          <w:b/>
          <w:bCs/>
          <w:color w:val="C00000"/>
          <w:sz w:val="22"/>
          <w:szCs w:val="22"/>
        </w:rPr>
      </w:pPr>
      <w:r w:rsidRPr="00EE0874">
        <w:rPr>
          <w:rFonts w:ascii="Source Sans Pro" w:hAnsi="Source Sans Pro"/>
          <w:b/>
          <w:bCs/>
          <w:color w:val="C00000"/>
          <w:sz w:val="22"/>
          <w:szCs w:val="22"/>
        </w:rPr>
        <w:t xml:space="preserve">COMMENTS FROM CBM </w:t>
      </w:r>
    </w:p>
    <w:p w14:paraId="20000774" w14:textId="77777777" w:rsidR="00D42AAD" w:rsidRPr="00D42AAD" w:rsidRDefault="00D42AAD" w:rsidP="00D42AAD">
      <w:pPr>
        <w:spacing w:before="100" w:beforeAutospacing="1" w:after="100" w:afterAutospacing="1"/>
        <w:jc w:val="both"/>
        <w:rPr>
          <w:rFonts w:ascii="Source Sans Pro" w:hAnsi="Source Sans Pro"/>
          <w:sz w:val="22"/>
          <w:szCs w:val="22"/>
        </w:rPr>
      </w:pPr>
      <w:r w:rsidRPr="00D42AAD">
        <w:rPr>
          <w:rFonts w:ascii="Source Sans Pro" w:hAnsi="Source Sans Pro"/>
          <w:sz w:val="22"/>
          <w:szCs w:val="22"/>
        </w:rPr>
        <w:t xml:space="preserve">The project, initially known as P1042 (formerly 4081-MYP), took place from 2021 to 2023, concluding in 2023. It aimed to enhance the efficiency of Comprehensive Eye Care, ENT, Epilepsy, and Physical Rehabilitation Services for the rural community, with a specific focus on persons with disabilities and those at risk in Butajira town and its surroundings. Despite the absence of an initially quarterly distributed work plan, the project successfully executed planned activities in each result area, adhering to the scheduled timeline. During the reporting period, the partner exceeded planned targets, reaching over 24,000 impoverished rural individuals with quality health services, including eye care, ear and hearing care, epilepsy treatment, and physical rehabilitation. The staff's additional commitment and extra hours contributed to surpassing the project's objectives. </w:t>
      </w:r>
    </w:p>
    <w:p w14:paraId="1D055DC1" w14:textId="457B2324" w:rsidR="00D42AAD" w:rsidRPr="00B330C7" w:rsidRDefault="00D42AAD" w:rsidP="00D42AAD">
      <w:pPr>
        <w:spacing w:before="100" w:beforeAutospacing="1" w:after="100" w:afterAutospacing="1"/>
        <w:jc w:val="both"/>
        <w:rPr>
          <w:rFonts w:ascii="Source Sans Pro" w:hAnsi="Source Sans Pro"/>
          <w:sz w:val="22"/>
          <w:szCs w:val="22"/>
        </w:rPr>
      </w:pPr>
      <w:r w:rsidRPr="00D42AAD">
        <w:rPr>
          <w:rFonts w:ascii="Source Sans Pro" w:hAnsi="Source Sans Pro"/>
          <w:sz w:val="22"/>
          <w:szCs w:val="22"/>
        </w:rPr>
        <w:t>Major findings highlight the project's success and positive impact on the targeted community. Adequate</w:t>
      </w:r>
      <w:r w:rsidRPr="00B330C7">
        <w:rPr>
          <w:rFonts w:ascii="Source Sans Pro" w:hAnsi="Source Sans Pro"/>
          <w:sz w:val="22"/>
          <w:szCs w:val="22"/>
        </w:rPr>
        <w:t xml:space="preserve"> qualified staffing was ensured for the implementation of planned activities, with the following roles:</w:t>
      </w:r>
      <w:r w:rsidRPr="00D42AAD">
        <w:rPr>
          <w:rFonts w:ascii="Source Sans Pro" w:hAnsi="Source Sans Pro"/>
          <w:sz w:val="22"/>
          <w:szCs w:val="22"/>
        </w:rPr>
        <w:t xml:space="preserve">3 </w:t>
      </w:r>
      <w:r w:rsidRPr="00B330C7">
        <w:rPr>
          <w:rFonts w:ascii="Source Sans Pro" w:hAnsi="Source Sans Pro"/>
          <w:sz w:val="22"/>
          <w:szCs w:val="22"/>
        </w:rPr>
        <w:t>Ophthalmic Nurse: 3</w:t>
      </w:r>
      <w:r w:rsidRPr="00D42AAD">
        <w:rPr>
          <w:rFonts w:ascii="Source Sans Pro" w:hAnsi="Source Sans Pro"/>
          <w:sz w:val="22"/>
          <w:szCs w:val="22"/>
        </w:rPr>
        <w:t xml:space="preserve">,4 </w:t>
      </w:r>
      <w:r w:rsidRPr="00B330C7">
        <w:rPr>
          <w:rFonts w:ascii="Source Sans Pro" w:hAnsi="Source Sans Pro"/>
          <w:sz w:val="22"/>
          <w:szCs w:val="22"/>
        </w:rPr>
        <w:t>Optometrist: 4</w:t>
      </w:r>
      <w:r w:rsidRPr="00D42AAD">
        <w:rPr>
          <w:rFonts w:ascii="Source Sans Pro" w:hAnsi="Source Sans Pro"/>
          <w:sz w:val="22"/>
          <w:szCs w:val="22"/>
        </w:rPr>
        <w:t xml:space="preserve">,2 </w:t>
      </w:r>
      <w:r w:rsidRPr="00B330C7">
        <w:rPr>
          <w:rFonts w:ascii="Source Sans Pro" w:hAnsi="Source Sans Pro"/>
          <w:sz w:val="22"/>
          <w:szCs w:val="22"/>
        </w:rPr>
        <w:t>Ophthalmologist: 2</w:t>
      </w:r>
      <w:r w:rsidRPr="00D42AAD">
        <w:rPr>
          <w:rFonts w:ascii="Source Sans Pro" w:hAnsi="Source Sans Pro"/>
          <w:sz w:val="22"/>
          <w:szCs w:val="22"/>
        </w:rPr>
        <w:t xml:space="preserve">,1 </w:t>
      </w:r>
      <w:r w:rsidRPr="00B330C7">
        <w:rPr>
          <w:rFonts w:ascii="Source Sans Pro" w:hAnsi="Source Sans Pro"/>
          <w:sz w:val="22"/>
          <w:szCs w:val="22"/>
        </w:rPr>
        <w:t>Cataract surgeon: 1</w:t>
      </w:r>
      <w:r w:rsidRPr="00D42AAD">
        <w:rPr>
          <w:rFonts w:ascii="Source Sans Pro" w:hAnsi="Source Sans Pro"/>
          <w:sz w:val="22"/>
          <w:szCs w:val="22"/>
        </w:rPr>
        <w:t xml:space="preserve">,3 </w:t>
      </w:r>
      <w:r w:rsidRPr="00B330C7">
        <w:rPr>
          <w:rFonts w:ascii="Source Sans Pro" w:hAnsi="Source Sans Pro"/>
          <w:sz w:val="22"/>
          <w:szCs w:val="22"/>
        </w:rPr>
        <w:t xml:space="preserve">Integrated Eye care </w:t>
      </w:r>
      <w:r w:rsidRPr="00B330C7">
        <w:rPr>
          <w:rFonts w:ascii="Source Sans Pro" w:hAnsi="Source Sans Pro"/>
          <w:sz w:val="22"/>
          <w:szCs w:val="22"/>
        </w:rPr>
        <w:lastRenderedPageBreak/>
        <w:t>workers: 2</w:t>
      </w:r>
      <w:r w:rsidRPr="00D42AAD">
        <w:rPr>
          <w:rFonts w:ascii="Source Sans Pro" w:hAnsi="Source Sans Pro"/>
          <w:sz w:val="22"/>
          <w:szCs w:val="22"/>
        </w:rPr>
        <w:t xml:space="preserve">, and 3 </w:t>
      </w:r>
      <w:r w:rsidRPr="00B330C7">
        <w:rPr>
          <w:rFonts w:ascii="Source Sans Pro" w:hAnsi="Source Sans Pro"/>
          <w:sz w:val="22"/>
          <w:szCs w:val="22"/>
        </w:rPr>
        <w:t xml:space="preserve">Clinical </w:t>
      </w:r>
      <w:r w:rsidRPr="00D42AAD">
        <w:rPr>
          <w:rFonts w:ascii="Source Sans Pro" w:hAnsi="Source Sans Pro"/>
          <w:sz w:val="22"/>
          <w:szCs w:val="22"/>
        </w:rPr>
        <w:t>Nurses. Additionally</w:t>
      </w:r>
      <w:r w:rsidRPr="00B330C7">
        <w:rPr>
          <w:rFonts w:ascii="Source Sans Pro" w:hAnsi="Source Sans Pro"/>
          <w:sz w:val="22"/>
          <w:szCs w:val="22"/>
        </w:rPr>
        <w:t xml:space="preserve">, 2 residents come to the center every </w:t>
      </w:r>
      <w:r w:rsidRPr="00D42AAD">
        <w:rPr>
          <w:rFonts w:ascii="Source Sans Pro" w:hAnsi="Source Sans Pro"/>
          <w:sz w:val="22"/>
          <w:szCs w:val="22"/>
        </w:rPr>
        <w:t>quarter</w:t>
      </w:r>
      <w:r w:rsidRPr="00B330C7">
        <w:rPr>
          <w:rFonts w:ascii="Source Sans Pro" w:hAnsi="Source Sans Pro"/>
          <w:sz w:val="22"/>
          <w:szCs w:val="22"/>
        </w:rPr>
        <w:t xml:space="preserve"> for hands-on training</w:t>
      </w:r>
      <w:r w:rsidRPr="00D42AAD">
        <w:rPr>
          <w:rFonts w:ascii="Source Sans Pro" w:hAnsi="Source Sans Pro"/>
          <w:sz w:val="22"/>
          <w:szCs w:val="22"/>
        </w:rPr>
        <w:t>, if not regularly</w:t>
      </w:r>
      <w:r w:rsidRPr="00B330C7">
        <w:rPr>
          <w:rFonts w:ascii="Source Sans Pro" w:hAnsi="Source Sans Pro"/>
          <w:sz w:val="22"/>
          <w:szCs w:val="22"/>
        </w:rPr>
        <w:t>.</w:t>
      </w:r>
    </w:p>
    <w:p w14:paraId="71EA69DC" w14:textId="69208258"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 xml:space="preserve">Most </w:t>
      </w:r>
      <w:r w:rsidR="00076875">
        <w:rPr>
          <w:rFonts w:ascii="Source Sans Pro" w:hAnsi="Source Sans Pro"/>
          <w:sz w:val="22"/>
          <w:szCs w:val="22"/>
        </w:rPr>
        <w:t xml:space="preserve">of the project </w:t>
      </w:r>
      <w:r w:rsidRPr="00B330C7">
        <w:rPr>
          <w:rFonts w:ascii="Source Sans Pro" w:hAnsi="Source Sans Pro"/>
          <w:sz w:val="22"/>
          <w:szCs w:val="22"/>
        </w:rPr>
        <w:t>planned activities were executed within budget and schedule; approximately 120 patients visit the center daily seeking medical attention in specialty areas.</w:t>
      </w:r>
    </w:p>
    <w:p w14:paraId="48EC1854"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Common eye health problems treated include trachoma, cataract, glaucoma, and Refractive error, with an average of 60 to 70 patients daily. Rural communities are well aware of the services.</w:t>
      </w:r>
    </w:p>
    <w:p w14:paraId="246E2EA7"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Dr. Uta conducts minor and major surgeries quarterly, accompanied by 2 residents during each outreach service.</w:t>
      </w:r>
    </w:p>
    <w:p w14:paraId="320071DE"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Regular health education sessions, lasting 15 minutes, are provided by an ophthalmic nurse and Health Officer in the waiting area for patients and their caregivers.</w:t>
      </w:r>
    </w:p>
    <w:p w14:paraId="561D2A23"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Five TT surgeries are conducted daily at the base hospital for free, requiring a registration card fee of ETB 50.00. Patients receive food and bed services.</w:t>
      </w:r>
    </w:p>
    <w:p w14:paraId="37E66E69"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Weekly, 40 to 50 patients undergo surgery for ETB 2,500 or free for those who cannot afford it; private clinic costs can reach ETB 20,000 or more.</w:t>
      </w:r>
    </w:p>
    <w:p w14:paraId="1E2688FD"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Eye glasses provision with frames of different quality ranges from ETB 290.00 to ETB 1,100. Eslor Foundation provides the glasses.</w:t>
      </w:r>
    </w:p>
    <w:p w14:paraId="47621964"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Qualitative and quantitative data collection are emphasized, with plans for training staff on data collection, storage, analysis, and reporting skills.</w:t>
      </w:r>
    </w:p>
    <w:p w14:paraId="1974F61C"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Patient satisfaction assessments are conducted verbally, identifying deviations in the provision of LV services due to a budget shortfall.</w:t>
      </w:r>
    </w:p>
    <w:p w14:paraId="37124F6A"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Monthly LV case follow-up includes 3 patients, two of whom are school children.</w:t>
      </w:r>
    </w:p>
    <w:p w14:paraId="547D54AC"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Fifty primary schools receive support for eye health promotion.</w:t>
      </w:r>
    </w:p>
    <w:p w14:paraId="6726290B" w14:textId="26BEF0A4"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Newly admitted patients’ number 25, with 5 willing to use assistive LV devices. Non-optical devices like torch lights and canes are provided for rehabilitation support.</w:t>
      </w:r>
    </w:p>
    <w:p w14:paraId="3E016DAD"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Two staff members received LV training from Dr. Karin, the global LV advisor.</w:t>
      </w:r>
    </w:p>
    <w:p w14:paraId="57D96827"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Budget utilization was at a 74.81% burn rate.</w:t>
      </w:r>
    </w:p>
    <w:p w14:paraId="4A7D85FF"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Timely delivery of quality narrative, statistics, and financial reporting was achieved.</w:t>
      </w:r>
    </w:p>
    <w:p w14:paraId="4C8A5BB5"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GTM staff are responsive to various communications from CBM.</w:t>
      </w:r>
    </w:p>
    <w:p w14:paraId="72ED00F3"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GTM maintains good collaboration with government stakeholders such as the health office, finance and economy office, and education office, as well as women and social affairs office.</w:t>
      </w:r>
    </w:p>
    <w:p w14:paraId="094A4E16"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Recently delivered eye health and ENT equipment are functional, but some require calibration.</w:t>
      </w:r>
    </w:p>
    <w:p w14:paraId="02A25360" w14:textId="77777777" w:rsidR="00D42AAD" w:rsidRPr="00B330C7" w:rsidRDefault="00D42AAD" w:rsidP="00D42AAD">
      <w:pPr>
        <w:numPr>
          <w:ilvl w:val="0"/>
          <w:numId w:val="36"/>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Active and progressing procurement management, including the software.</w:t>
      </w:r>
    </w:p>
    <w:p w14:paraId="286531E3" w14:textId="77777777" w:rsidR="00D42AAD" w:rsidRPr="00B330C7" w:rsidRDefault="00D42AAD" w:rsidP="00D42AAD">
      <w:pPr>
        <w:spacing w:before="100" w:beforeAutospacing="1" w:after="100" w:afterAutospacing="1"/>
        <w:jc w:val="both"/>
        <w:rPr>
          <w:rFonts w:ascii="Source Sans Pro" w:hAnsi="Source Sans Pro"/>
          <w:sz w:val="22"/>
          <w:szCs w:val="22"/>
        </w:rPr>
      </w:pPr>
      <w:r w:rsidRPr="00B330C7">
        <w:rPr>
          <w:rFonts w:ascii="Source Sans Pro" w:hAnsi="Source Sans Pro"/>
          <w:b/>
          <w:bCs/>
          <w:sz w:val="22"/>
          <w:szCs w:val="22"/>
        </w:rPr>
        <w:t>Major Challenges:</w:t>
      </w:r>
    </w:p>
    <w:p w14:paraId="4D37AB28" w14:textId="77777777" w:rsidR="00D42AAD" w:rsidRPr="00B330C7" w:rsidRDefault="00D42AAD" w:rsidP="00D42AAD">
      <w:pPr>
        <w:numPr>
          <w:ilvl w:val="0"/>
          <w:numId w:val="37"/>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Low patient flow, especially for TT surgery, attributed to cultural and religious reasons.</w:t>
      </w:r>
    </w:p>
    <w:p w14:paraId="6BADF844" w14:textId="77777777" w:rsidR="00D42AAD" w:rsidRPr="00B330C7" w:rsidRDefault="00D42AAD" w:rsidP="00D42AAD">
      <w:pPr>
        <w:numPr>
          <w:ilvl w:val="0"/>
          <w:numId w:val="37"/>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ORBIS project intervention overlaps, providing incentives to patients (e.g., training fees, surgery payment).</w:t>
      </w:r>
    </w:p>
    <w:p w14:paraId="0C1A47A3" w14:textId="77777777" w:rsidR="00D42AAD" w:rsidRDefault="00D42AAD" w:rsidP="00D42AAD">
      <w:pPr>
        <w:numPr>
          <w:ilvl w:val="0"/>
          <w:numId w:val="37"/>
        </w:numPr>
        <w:spacing w:before="100" w:beforeAutospacing="1" w:after="100" w:afterAutospacing="1"/>
        <w:jc w:val="both"/>
        <w:rPr>
          <w:rFonts w:ascii="Source Sans Pro" w:hAnsi="Source Sans Pro"/>
          <w:sz w:val="22"/>
          <w:szCs w:val="22"/>
        </w:rPr>
      </w:pPr>
      <w:r w:rsidRPr="00B330C7">
        <w:rPr>
          <w:rFonts w:ascii="Source Sans Pro" w:hAnsi="Source Sans Pro"/>
          <w:sz w:val="22"/>
          <w:szCs w:val="22"/>
        </w:rPr>
        <w:t>Tribal conflict hindered outreach activity implementation in some areas.</w:t>
      </w:r>
    </w:p>
    <w:p w14:paraId="4703E791" w14:textId="61433BF0" w:rsidR="00FE0519" w:rsidRPr="00B330C7" w:rsidRDefault="00FE0519" w:rsidP="00FE0519">
      <w:pPr>
        <w:spacing w:before="100" w:beforeAutospacing="1" w:after="100" w:afterAutospacing="1"/>
        <w:ind w:left="360"/>
        <w:jc w:val="both"/>
        <w:rPr>
          <w:rFonts w:ascii="Source Sans Pro" w:hAnsi="Source Sans Pro"/>
          <w:sz w:val="22"/>
          <w:szCs w:val="22"/>
        </w:rPr>
      </w:pPr>
      <w:r>
        <w:t>Resuming this eye health project after a temporary halt can yield several major benefits:</w:t>
      </w:r>
    </w:p>
    <w:p w14:paraId="23DD3B76" w14:textId="77777777" w:rsidR="00FE0519" w:rsidRPr="00076875" w:rsidRDefault="00FE0519" w:rsidP="00FE0519">
      <w:pPr>
        <w:pStyle w:val="NormalWeb"/>
        <w:numPr>
          <w:ilvl w:val="0"/>
          <w:numId w:val="37"/>
        </w:numPr>
        <w:rPr>
          <w:rFonts w:ascii="Source Sans Pro" w:hAnsi="Source Sans Pro"/>
          <w:sz w:val="22"/>
          <w:szCs w:val="22"/>
        </w:rPr>
      </w:pPr>
      <w:r w:rsidRPr="00076875">
        <w:rPr>
          <w:rStyle w:val="Strong"/>
          <w:rFonts w:ascii="Source Sans Pro" w:hAnsi="Source Sans Pro"/>
          <w:sz w:val="22"/>
          <w:szCs w:val="22"/>
        </w:rPr>
        <w:t>Enhanced Accessibility to Eye Care Services:</w:t>
      </w:r>
    </w:p>
    <w:p w14:paraId="793EE7D1" w14:textId="77777777" w:rsidR="00FE0519" w:rsidRPr="00076875" w:rsidRDefault="00FE0519" w:rsidP="00076875">
      <w:pPr>
        <w:pStyle w:val="ListParagraph"/>
        <w:numPr>
          <w:ilvl w:val="2"/>
          <w:numId w:val="37"/>
        </w:numPr>
        <w:spacing w:before="100" w:beforeAutospacing="1" w:after="100" w:afterAutospacing="1"/>
        <w:rPr>
          <w:rFonts w:ascii="Source Sans Pro" w:hAnsi="Source Sans Pro"/>
          <w:sz w:val="22"/>
          <w:szCs w:val="22"/>
        </w:rPr>
      </w:pPr>
      <w:r w:rsidRPr="00076875">
        <w:rPr>
          <w:rFonts w:ascii="Source Sans Pro" w:hAnsi="Source Sans Pro"/>
          <w:sz w:val="22"/>
          <w:szCs w:val="22"/>
        </w:rPr>
        <w:t>The project's resumption allows for the re-establishment and expansion of eye care services, making them more accessible to community members.</w:t>
      </w:r>
    </w:p>
    <w:p w14:paraId="7D5047D7" w14:textId="77777777" w:rsidR="00FE0519" w:rsidRPr="00076875" w:rsidRDefault="00FE0519" w:rsidP="00076875">
      <w:pPr>
        <w:pStyle w:val="ListParagraph"/>
        <w:numPr>
          <w:ilvl w:val="2"/>
          <w:numId w:val="37"/>
        </w:numPr>
        <w:spacing w:before="100" w:beforeAutospacing="1" w:after="100" w:afterAutospacing="1"/>
        <w:rPr>
          <w:rFonts w:ascii="Source Sans Pro" w:hAnsi="Source Sans Pro"/>
          <w:sz w:val="22"/>
          <w:szCs w:val="22"/>
        </w:rPr>
      </w:pPr>
      <w:r w:rsidRPr="00076875">
        <w:rPr>
          <w:rFonts w:ascii="Source Sans Pro" w:hAnsi="Source Sans Pro"/>
          <w:sz w:val="22"/>
          <w:szCs w:val="22"/>
        </w:rPr>
        <w:t>Increased availability of eye care facilities and services can contribute to early detection and timely intervention for various eye conditions, promoting overall eye health.</w:t>
      </w:r>
    </w:p>
    <w:p w14:paraId="6A33BB54" w14:textId="77777777" w:rsidR="00FE0519" w:rsidRPr="00076875" w:rsidRDefault="00FE0519" w:rsidP="00FE0519">
      <w:pPr>
        <w:pStyle w:val="NormalWeb"/>
        <w:numPr>
          <w:ilvl w:val="0"/>
          <w:numId w:val="37"/>
        </w:numPr>
        <w:rPr>
          <w:rFonts w:ascii="Source Sans Pro" w:hAnsi="Source Sans Pro"/>
          <w:b/>
          <w:bCs/>
          <w:sz w:val="22"/>
          <w:szCs w:val="22"/>
        </w:rPr>
      </w:pPr>
      <w:r w:rsidRPr="00076875">
        <w:rPr>
          <w:b/>
          <w:bCs/>
        </w:rPr>
        <w:t>Data Continuity and Impact Assessment:</w:t>
      </w:r>
    </w:p>
    <w:p w14:paraId="5DA68545" w14:textId="77777777" w:rsidR="00FE0519" w:rsidRPr="00076875" w:rsidRDefault="00FE0519" w:rsidP="00076875">
      <w:pPr>
        <w:pStyle w:val="ListParagraph"/>
        <w:numPr>
          <w:ilvl w:val="0"/>
          <w:numId w:val="37"/>
        </w:numPr>
        <w:spacing w:before="100" w:beforeAutospacing="1" w:after="100" w:afterAutospacing="1"/>
        <w:rPr>
          <w:rFonts w:ascii="Source Sans Pro" w:hAnsi="Source Sans Pro"/>
          <w:sz w:val="22"/>
          <w:szCs w:val="22"/>
        </w:rPr>
      </w:pPr>
      <w:r w:rsidRPr="00076875">
        <w:rPr>
          <w:rFonts w:ascii="Source Sans Pro" w:hAnsi="Source Sans Pro"/>
          <w:sz w:val="22"/>
          <w:szCs w:val="22"/>
        </w:rPr>
        <w:lastRenderedPageBreak/>
        <w:t>The project's continuation enables the collection of additional data to assess its impact on the community.</w:t>
      </w:r>
    </w:p>
    <w:p w14:paraId="585381C1" w14:textId="77777777" w:rsidR="00FE0519" w:rsidRPr="00076875" w:rsidRDefault="00FE0519" w:rsidP="00076875">
      <w:pPr>
        <w:pStyle w:val="ListParagraph"/>
        <w:numPr>
          <w:ilvl w:val="0"/>
          <w:numId w:val="37"/>
        </w:numPr>
        <w:spacing w:before="100" w:beforeAutospacing="1" w:after="100" w:afterAutospacing="1"/>
        <w:rPr>
          <w:rFonts w:ascii="Source Sans Pro" w:hAnsi="Source Sans Pro"/>
          <w:sz w:val="22"/>
          <w:szCs w:val="22"/>
        </w:rPr>
      </w:pPr>
      <w:r w:rsidRPr="00076875">
        <w:rPr>
          <w:rFonts w:ascii="Source Sans Pro" w:hAnsi="Source Sans Pro"/>
          <w:sz w:val="22"/>
          <w:szCs w:val="22"/>
        </w:rPr>
        <w:t>Analyzing the data helps in understanding the effectiveness of the interventions, identifying areas for improvement, and making informed decisions for future phases or similar projects.</w:t>
      </w:r>
    </w:p>
    <w:p w14:paraId="16A5B337" w14:textId="77777777" w:rsidR="00FE0519" w:rsidRPr="00D64615" w:rsidRDefault="00FE0519" w:rsidP="00FE0519">
      <w:pPr>
        <w:pStyle w:val="NormalWeb"/>
        <w:numPr>
          <w:ilvl w:val="0"/>
          <w:numId w:val="37"/>
        </w:numPr>
        <w:rPr>
          <w:rFonts w:ascii="Source Sans Pro" w:hAnsi="Source Sans Pro"/>
          <w:sz w:val="22"/>
          <w:szCs w:val="22"/>
        </w:rPr>
      </w:pPr>
      <w:r w:rsidRPr="00D64615">
        <w:t>Partnership Strengthening:</w:t>
      </w:r>
    </w:p>
    <w:p w14:paraId="6DD9003F" w14:textId="77777777" w:rsidR="00FE0519" w:rsidRPr="00076875" w:rsidRDefault="00FE0519" w:rsidP="00076875">
      <w:pPr>
        <w:pStyle w:val="ListParagraph"/>
        <w:numPr>
          <w:ilvl w:val="0"/>
          <w:numId w:val="37"/>
        </w:numPr>
        <w:spacing w:before="100" w:beforeAutospacing="1" w:after="100" w:afterAutospacing="1"/>
        <w:rPr>
          <w:rFonts w:ascii="Source Sans Pro" w:hAnsi="Source Sans Pro"/>
          <w:sz w:val="22"/>
          <w:szCs w:val="22"/>
        </w:rPr>
      </w:pPr>
      <w:r w:rsidRPr="00076875">
        <w:rPr>
          <w:rFonts w:ascii="Source Sans Pro" w:hAnsi="Source Sans Pro"/>
          <w:sz w:val="22"/>
          <w:szCs w:val="22"/>
        </w:rPr>
        <w:t>The hiatus might have strained relationships with project partners and stakeholders. Resuming the project provides an opportunity to re-engage and strengthen these collaborations.</w:t>
      </w:r>
    </w:p>
    <w:p w14:paraId="38EB64BA" w14:textId="77777777" w:rsidR="00FE0519" w:rsidRPr="00076875" w:rsidRDefault="00FE0519" w:rsidP="00076875">
      <w:pPr>
        <w:pStyle w:val="ListParagraph"/>
        <w:numPr>
          <w:ilvl w:val="0"/>
          <w:numId w:val="37"/>
        </w:numPr>
        <w:spacing w:before="100" w:beforeAutospacing="1" w:after="100" w:afterAutospacing="1"/>
        <w:rPr>
          <w:rFonts w:ascii="Source Sans Pro" w:hAnsi="Source Sans Pro"/>
          <w:sz w:val="22"/>
          <w:szCs w:val="22"/>
        </w:rPr>
      </w:pPr>
      <w:r w:rsidRPr="00076875">
        <w:rPr>
          <w:rFonts w:ascii="Source Sans Pro" w:hAnsi="Source Sans Pro"/>
          <w:sz w:val="22"/>
          <w:szCs w:val="22"/>
        </w:rPr>
        <w:t>Strong partnerships can lead to better resource mobilization, knowledge sharing, and a more comprehensive approach to addressing eye health issues.</w:t>
      </w:r>
    </w:p>
    <w:p w14:paraId="58136FD1" w14:textId="257ECBEC" w:rsidR="00FE0519" w:rsidRPr="00FE0519" w:rsidRDefault="00FE0519" w:rsidP="00FE0519">
      <w:pPr>
        <w:pStyle w:val="NormalWeb"/>
        <w:rPr>
          <w:rFonts w:ascii="Source Sans Pro" w:hAnsi="Source Sans Pro"/>
          <w:sz w:val="22"/>
          <w:szCs w:val="22"/>
        </w:rPr>
      </w:pPr>
      <w:r w:rsidRPr="00FE0519">
        <w:rPr>
          <w:rFonts w:ascii="Source Sans Pro" w:hAnsi="Source Sans Pro"/>
          <w:sz w:val="22"/>
          <w:szCs w:val="22"/>
        </w:rPr>
        <w:t xml:space="preserve">In summary, </w:t>
      </w:r>
      <w:r w:rsidR="00076875">
        <w:rPr>
          <w:rFonts w:ascii="Source Sans Pro" w:hAnsi="Source Sans Pro"/>
          <w:sz w:val="22"/>
          <w:szCs w:val="22"/>
        </w:rPr>
        <w:t xml:space="preserve">I would suggest to further fund the program at GTM to </w:t>
      </w:r>
      <w:r w:rsidRPr="00FE0519">
        <w:rPr>
          <w:rFonts w:ascii="Source Sans Pro" w:hAnsi="Source Sans Pro"/>
          <w:sz w:val="22"/>
          <w:szCs w:val="22"/>
        </w:rPr>
        <w:t>resum</w:t>
      </w:r>
      <w:r w:rsidR="00076875">
        <w:rPr>
          <w:rFonts w:ascii="Source Sans Pro" w:hAnsi="Source Sans Pro"/>
          <w:sz w:val="22"/>
          <w:szCs w:val="22"/>
        </w:rPr>
        <w:t>e</w:t>
      </w:r>
      <w:r w:rsidRPr="00FE0519">
        <w:rPr>
          <w:rFonts w:ascii="Source Sans Pro" w:hAnsi="Source Sans Pro"/>
          <w:sz w:val="22"/>
          <w:szCs w:val="22"/>
        </w:rPr>
        <w:t xml:space="preserve"> the eye health project after a phase-out period</w:t>
      </w:r>
      <w:r w:rsidR="00076875">
        <w:rPr>
          <w:rFonts w:ascii="Source Sans Pro" w:hAnsi="Source Sans Pro"/>
          <w:sz w:val="22"/>
          <w:szCs w:val="22"/>
        </w:rPr>
        <w:t xml:space="preserve">, because it would </w:t>
      </w:r>
      <w:r w:rsidRPr="00FE0519">
        <w:rPr>
          <w:rFonts w:ascii="Source Sans Pro" w:hAnsi="Source Sans Pro"/>
          <w:sz w:val="22"/>
          <w:szCs w:val="22"/>
        </w:rPr>
        <w:t xml:space="preserve"> bring about sustained positive impacts on community </w:t>
      </w:r>
      <w:r w:rsidR="00076875">
        <w:rPr>
          <w:rFonts w:ascii="Source Sans Pro" w:hAnsi="Source Sans Pro"/>
          <w:sz w:val="22"/>
          <w:szCs w:val="22"/>
        </w:rPr>
        <w:t xml:space="preserve">eye </w:t>
      </w:r>
      <w:r w:rsidRPr="00FE0519">
        <w:rPr>
          <w:rFonts w:ascii="Source Sans Pro" w:hAnsi="Source Sans Pro"/>
          <w:sz w:val="22"/>
          <w:szCs w:val="22"/>
        </w:rPr>
        <w:t xml:space="preserve">health, accessibility to </w:t>
      </w:r>
      <w:r w:rsidR="00076875">
        <w:rPr>
          <w:rFonts w:ascii="Source Sans Pro" w:hAnsi="Source Sans Pro"/>
          <w:sz w:val="22"/>
          <w:szCs w:val="22"/>
        </w:rPr>
        <w:t xml:space="preserve">eye </w:t>
      </w:r>
      <w:r w:rsidRPr="00FE0519">
        <w:rPr>
          <w:rFonts w:ascii="Source Sans Pro" w:hAnsi="Source Sans Pro"/>
          <w:sz w:val="22"/>
          <w:szCs w:val="22"/>
        </w:rPr>
        <w:t>care</w:t>
      </w:r>
      <w:r w:rsidR="00076875">
        <w:rPr>
          <w:rFonts w:ascii="Source Sans Pro" w:hAnsi="Source Sans Pro"/>
          <w:sz w:val="22"/>
          <w:szCs w:val="22"/>
        </w:rPr>
        <w:t xml:space="preserve"> services</w:t>
      </w:r>
      <w:r w:rsidRPr="00FE0519">
        <w:rPr>
          <w:rFonts w:ascii="Source Sans Pro" w:hAnsi="Source Sans Pro"/>
          <w:sz w:val="22"/>
          <w:szCs w:val="22"/>
        </w:rPr>
        <w:t xml:space="preserve">, education, sustainability, data assessment, </w:t>
      </w:r>
      <w:r w:rsidR="00076875" w:rsidRPr="00FE0519">
        <w:rPr>
          <w:rFonts w:ascii="Source Sans Pro" w:hAnsi="Source Sans Pro"/>
          <w:sz w:val="22"/>
          <w:szCs w:val="22"/>
        </w:rPr>
        <w:t>partnerships,</w:t>
      </w:r>
      <w:r w:rsidR="00076875">
        <w:rPr>
          <w:rFonts w:ascii="Source Sans Pro" w:hAnsi="Source Sans Pro"/>
          <w:sz w:val="22"/>
          <w:szCs w:val="22"/>
        </w:rPr>
        <w:t xml:space="preserve"> and</w:t>
      </w:r>
      <w:r w:rsidRPr="00FE0519">
        <w:rPr>
          <w:rFonts w:ascii="Source Sans Pro" w:hAnsi="Source Sans Pro"/>
          <w:sz w:val="22"/>
          <w:szCs w:val="22"/>
        </w:rPr>
        <w:t xml:space="preserve"> adaptation to challenges, </w:t>
      </w:r>
    </w:p>
    <w:p w14:paraId="1EEC5B09" w14:textId="77777777" w:rsidR="00FE0519" w:rsidRPr="00EE0874" w:rsidRDefault="00FE0519" w:rsidP="00EE0874">
      <w:pPr>
        <w:keepNext/>
        <w:keepLines/>
        <w:jc w:val="both"/>
        <w:outlineLvl w:val="0"/>
        <w:rPr>
          <w:rFonts w:ascii="Source Sans Pro" w:eastAsiaTheme="majorEastAsia" w:hAnsi="Source Sans Pro" w:cstheme="majorBidi"/>
          <w:sz w:val="22"/>
          <w:szCs w:val="22"/>
        </w:rPr>
      </w:pPr>
    </w:p>
    <w:p w14:paraId="0FFCB2E6" w14:textId="2C95425C" w:rsidR="00EE0874" w:rsidRPr="00EE0874" w:rsidRDefault="00D31F37" w:rsidP="00EE0874">
      <w:pPr>
        <w:pStyle w:val="ListParagraph"/>
        <w:ind w:left="0"/>
        <w:jc w:val="both"/>
        <w:rPr>
          <w:rFonts w:ascii="Source Sans Pro" w:hAnsi="Source Sans Pro"/>
          <w:sz w:val="22"/>
          <w:szCs w:val="22"/>
        </w:rPr>
      </w:pPr>
      <w:r w:rsidRPr="00EE0874">
        <w:rPr>
          <w:rFonts w:ascii="Source Sans Pro" w:eastAsiaTheme="majorEastAsia" w:hAnsi="Source Sans Pro" w:cstheme="majorBidi"/>
          <w:sz w:val="22"/>
          <w:szCs w:val="22"/>
        </w:rPr>
        <w:t>-</w:t>
      </w:r>
      <w:r w:rsidR="00A451EE" w:rsidRPr="00EE0874">
        <w:rPr>
          <w:rFonts w:ascii="Source Sans Pro" w:eastAsiaTheme="majorEastAsia" w:hAnsi="Source Sans Pro" w:cstheme="majorBidi"/>
          <w:sz w:val="22"/>
          <w:szCs w:val="22"/>
        </w:rPr>
        <w:t>End of docu</w:t>
      </w:r>
      <w:r w:rsidRPr="00EE0874">
        <w:rPr>
          <w:rFonts w:ascii="Source Sans Pro" w:eastAsiaTheme="majorEastAsia" w:hAnsi="Source Sans Pro" w:cstheme="majorBidi"/>
          <w:sz w:val="22"/>
          <w:szCs w:val="22"/>
        </w:rPr>
        <w:t xml:space="preserve">ment. </w:t>
      </w:r>
      <w:hyperlink w:anchor="_top" w:history="1">
        <w:r w:rsidR="00A451EE" w:rsidRPr="00EE0874">
          <w:rPr>
            <w:rStyle w:val="Hyperlink"/>
            <w:rFonts w:ascii="Source Sans Pro" w:eastAsiaTheme="majorEastAsia" w:hAnsi="Source Sans Pro" w:cstheme="majorBidi"/>
            <w:sz w:val="22"/>
            <w:szCs w:val="22"/>
          </w:rPr>
          <w:t>Back to top</w:t>
        </w:r>
      </w:hyperlink>
      <w:r w:rsidRPr="00EE0874">
        <w:rPr>
          <w:rFonts w:ascii="Source Sans Pro" w:eastAsiaTheme="majorEastAsia" w:hAnsi="Source Sans Pro" w:cstheme="majorBidi"/>
          <w:sz w:val="22"/>
          <w:szCs w:val="22"/>
        </w:rPr>
        <w:t>-</w:t>
      </w:r>
    </w:p>
    <w:sectPr w:rsidR="00EE0874" w:rsidRPr="00EE0874" w:rsidSect="003D2236">
      <w:headerReference w:type="default" r:id="rId15"/>
      <w:footerReference w:type="default" r:id="rId16"/>
      <w:pgSz w:w="11907" w:h="16839" w:code="9"/>
      <w:pgMar w:top="1532" w:right="1134" w:bottom="1134"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E661B" w14:textId="77777777" w:rsidR="003D2236" w:rsidRDefault="003D2236" w:rsidP="003C12D7">
      <w:r>
        <w:separator/>
      </w:r>
    </w:p>
  </w:endnote>
  <w:endnote w:type="continuationSeparator" w:id="0">
    <w:p w14:paraId="6B96B6A5" w14:textId="77777777" w:rsidR="003D2236" w:rsidRDefault="003D2236" w:rsidP="003C12D7">
      <w:r>
        <w:continuationSeparator/>
      </w:r>
    </w:p>
  </w:endnote>
  <w:endnote w:type="continuationNotice" w:id="1">
    <w:p w14:paraId="19665192" w14:textId="77777777" w:rsidR="003D2236" w:rsidRDefault="003D2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613027"/>
      <w:docPartObj>
        <w:docPartGallery w:val="Page Numbers (Bottom of Page)"/>
        <w:docPartUnique/>
      </w:docPartObj>
    </w:sdtPr>
    <w:sdtEndPr>
      <w:rPr>
        <w:rFonts w:ascii="Verdana" w:hAnsi="Verdana"/>
        <w:sz w:val="18"/>
        <w:szCs w:val="18"/>
      </w:rPr>
    </w:sdtEndPr>
    <w:sdtContent>
      <w:p w14:paraId="4BA27C02" w14:textId="5E9CB05B" w:rsidR="00D325E1" w:rsidRPr="00D325E1" w:rsidRDefault="00D325E1" w:rsidP="00D325E1">
        <w:pPr>
          <w:pStyle w:val="Footer"/>
          <w:jc w:val="right"/>
          <w:rPr>
            <w:rFonts w:ascii="Verdana" w:hAnsi="Verdana"/>
            <w:sz w:val="18"/>
            <w:szCs w:val="18"/>
          </w:rPr>
        </w:pPr>
        <w:r w:rsidRPr="00D325E1">
          <w:rPr>
            <w:rFonts w:ascii="Verdana" w:hAnsi="Verdana"/>
            <w:sz w:val="18"/>
            <w:szCs w:val="18"/>
          </w:rPr>
          <w:fldChar w:fldCharType="begin"/>
        </w:r>
        <w:r w:rsidRPr="00D325E1">
          <w:rPr>
            <w:rFonts w:ascii="Verdana" w:hAnsi="Verdana"/>
            <w:sz w:val="18"/>
            <w:szCs w:val="18"/>
          </w:rPr>
          <w:instrText>PAGE   \* MERGEFORMAT</w:instrText>
        </w:r>
        <w:r w:rsidRPr="00D325E1">
          <w:rPr>
            <w:rFonts w:ascii="Verdana" w:hAnsi="Verdana"/>
            <w:sz w:val="18"/>
            <w:szCs w:val="18"/>
          </w:rPr>
          <w:fldChar w:fldCharType="separate"/>
        </w:r>
        <w:r w:rsidR="00424EA1">
          <w:rPr>
            <w:rFonts w:ascii="Verdana" w:hAnsi="Verdana"/>
            <w:noProof/>
            <w:sz w:val="18"/>
            <w:szCs w:val="18"/>
          </w:rPr>
          <w:t>19</w:t>
        </w:r>
        <w:r w:rsidRPr="00D325E1">
          <w:rPr>
            <w:rFonts w:ascii="Verdana" w:hAnsi="Verdana"/>
            <w:sz w:val="18"/>
            <w:szCs w:val="18"/>
          </w:rPr>
          <w:fldChar w:fldCharType="end"/>
        </w:r>
      </w:p>
    </w:sdtContent>
  </w:sdt>
  <w:p w14:paraId="337C28E7" w14:textId="4A0E65FC" w:rsidR="00D325E1" w:rsidRPr="00D325E1" w:rsidRDefault="00D325E1" w:rsidP="00D325E1">
    <w:pPr>
      <w:pStyle w:val="Header"/>
      <w:rPr>
        <w:rFonts w:ascii="Verdana" w:hAnsi="Verdana"/>
        <w:color w:val="C00000"/>
        <w:sz w:val="18"/>
        <w:szCs w:val="18"/>
        <w:lang w:val="en-GB"/>
      </w:rPr>
    </w:pPr>
    <w:r w:rsidRPr="00D325E1">
      <w:rPr>
        <w:rFonts w:ascii="Verdana" w:hAnsi="Verdana"/>
        <w:color w:val="C00000"/>
        <w:sz w:val="18"/>
        <w:szCs w:val="18"/>
      </w:rPr>
      <w:t xml:space="preserve">Programme Standards and Quality (PSQ) | Version </w:t>
    </w:r>
    <w:r w:rsidR="00E61495">
      <w:rPr>
        <w:rFonts w:ascii="Verdana" w:hAnsi="Verdana"/>
        <w:color w:val="C00000"/>
        <w:sz w:val="18"/>
        <w:szCs w:val="18"/>
      </w:rPr>
      <w:t>2</w:t>
    </w:r>
    <w:r w:rsidRPr="00D325E1">
      <w:rPr>
        <w:rFonts w:ascii="Verdana" w:hAnsi="Verdana"/>
        <w:color w:val="C00000"/>
        <w:sz w:val="18"/>
        <w:szCs w:val="18"/>
      </w:rPr>
      <w:t>.0 (</w:t>
    </w:r>
    <w:r w:rsidR="00A660C2">
      <w:rPr>
        <w:rFonts w:ascii="Verdana" w:hAnsi="Verdana"/>
        <w:color w:val="C00000"/>
        <w:sz w:val="18"/>
        <w:szCs w:val="18"/>
      </w:rPr>
      <w:t>Nov</w:t>
    </w:r>
    <w:r w:rsidR="008760C2">
      <w:rPr>
        <w:rFonts w:ascii="Verdana" w:hAnsi="Verdana"/>
        <w:color w:val="C00000"/>
        <w:sz w:val="18"/>
        <w:szCs w:val="18"/>
      </w:rPr>
      <w:t>ember</w:t>
    </w:r>
    <w:r w:rsidR="00965235" w:rsidRPr="00D325E1">
      <w:rPr>
        <w:rFonts w:ascii="Verdana" w:hAnsi="Verdana"/>
        <w:color w:val="C00000"/>
        <w:sz w:val="18"/>
        <w:szCs w:val="18"/>
      </w:rPr>
      <w:t xml:space="preserve"> </w:t>
    </w:r>
    <w:r w:rsidR="00C739C8" w:rsidRPr="00D325E1">
      <w:rPr>
        <w:rFonts w:ascii="Verdana" w:hAnsi="Verdana"/>
        <w:color w:val="C00000"/>
        <w:sz w:val="18"/>
        <w:szCs w:val="18"/>
      </w:rPr>
      <w:t>202</w:t>
    </w:r>
    <w:r w:rsidR="00C739C8">
      <w:rPr>
        <w:rFonts w:ascii="Verdana" w:hAnsi="Verdana"/>
        <w:color w:val="C00000"/>
        <w:sz w:val="18"/>
        <w:szCs w:val="18"/>
      </w:rPr>
      <w:t>2</w:t>
    </w:r>
    <w:r w:rsidRPr="00D325E1">
      <w:rPr>
        <w:rFonts w:ascii="Verdana" w:hAnsi="Verdana"/>
        <w:color w:val="C00000"/>
        <w:sz w:val="18"/>
        <w:szCs w:val="18"/>
      </w:rPr>
      <w:t>)</w:t>
    </w:r>
  </w:p>
  <w:p w14:paraId="3D39E708" w14:textId="77777777" w:rsidR="00417DAA" w:rsidRPr="00D325E1" w:rsidRDefault="00417DAA">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AD0F1" w14:textId="77777777" w:rsidR="003D2236" w:rsidRDefault="003D2236" w:rsidP="003C12D7">
      <w:r>
        <w:separator/>
      </w:r>
    </w:p>
  </w:footnote>
  <w:footnote w:type="continuationSeparator" w:id="0">
    <w:p w14:paraId="6A41A622" w14:textId="77777777" w:rsidR="003D2236" w:rsidRDefault="003D2236" w:rsidP="003C12D7">
      <w:r>
        <w:continuationSeparator/>
      </w:r>
    </w:p>
  </w:footnote>
  <w:footnote w:type="continuationNotice" w:id="1">
    <w:p w14:paraId="5C5EA9C9" w14:textId="77777777" w:rsidR="003D2236" w:rsidRDefault="003D2236"/>
  </w:footnote>
  <w:footnote w:id="2">
    <w:p w14:paraId="3374F5DB" w14:textId="659C7637" w:rsidR="00744342" w:rsidRDefault="00744342">
      <w:pPr>
        <w:pStyle w:val="FootnoteText"/>
      </w:pPr>
      <w:r>
        <w:rPr>
          <w:rStyle w:val="FootnoteReference"/>
        </w:rPr>
        <w:footnoteRef/>
      </w:r>
      <w:r>
        <w:t xml:space="preserve"> </w:t>
      </w:r>
      <w:r w:rsidRPr="00744342">
        <w:t>https://www.ncbi.nlm.nih.gov/pmc/articles/PMC7724371/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DC776" w14:textId="77777777" w:rsidR="00AC0C0A" w:rsidRDefault="00AC0C0A" w:rsidP="00E2535E">
    <w:pPr>
      <w:pStyle w:val="Header"/>
      <w:ind w:left="-142"/>
      <w:rPr>
        <w:rFonts w:ascii="Verdana" w:eastAsia="Verdana" w:hAnsi="Verdana" w:cs="Verdana"/>
        <w:b/>
        <w:bCs/>
        <w:color w:val="C00000"/>
        <w:sz w:val="22"/>
        <w:szCs w:val="22"/>
        <w:lang w:val="en-GB"/>
      </w:rPr>
    </w:pPr>
    <w:r w:rsidRPr="00B21519">
      <w:rPr>
        <w:noProof/>
        <w:color w:val="C00000"/>
      </w:rPr>
      <w:drawing>
        <wp:anchor distT="0" distB="0" distL="114300" distR="114300" simplePos="0" relativeHeight="251658240" behindDoc="0" locked="0" layoutInCell="1" allowOverlap="1" wp14:anchorId="7CA5678C" wp14:editId="70826A2E">
          <wp:simplePos x="0" y="0"/>
          <wp:positionH relativeFrom="page">
            <wp:posOffset>6130439</wp:posOffset>
          </wp:positionH>
          <wp:positionV relativeFrom="paragraph">
            <wp:posOffset>-457200</wp:posOffset>
          </wp:positionV>
          <wp:extent cx="1414272" cy="922351"/>
          <wp:effectExtent l="0" t="0" r="0" b="0"/>
          <wp:wrapNone/>
          <wp:docPr id="1844733422" name="Grafik 3">
            <a:extLst xmlns:a="http://schemas.openxmlformats.org/drawingml/2006/main">
              <a:ext uri="{FF2B5EF4-FFF2-40B4-BE49-F238E27FC236}">
                <a16:creationId xmlns:a16="http://schemas.microsoft.com/office/drawing/2014/main" id="{CE5CC5A7-6B51-4FE4-A9AB-AB30E6240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CE5CC5A7-6B51-4FE4-A9AB-AB30E62406B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429180" cy="932073"/>
                  </a:xfrm>
                  <a:prstGeom prst="rect">
                    <a:avLst/>
                  </a:prstGeom>
                </pic:spPr>
              </pic:pic>
            </a:graphicData>
          </a:graphic>
          <wp14:sizeRelH relativeFrom="page">
            <wp14:pctWidth>0</wp14:pctWidth>
          </wp14:sizeRelH>
          <wp14:sizeRelV relativeFrom="page">
            <wp14:pctHeight>0</wp14:pctHeight>
          </wp14:sizeRelV>
        </wp:anchor>
      </w:drawing>
    </w:r>
  </w:p>
  <w:p w14:paraId="3859BD14" w14:textId="77777777" w:rsidR="00417DAA" w:rsidRPr="007B3C3F" w:rsidRDefault="58CCBDBB" w:rsidP="00E2535E">
    <w:pPr>
      <w:pStyle w:val="Header"/>
      <w:ind w:left="-142"/>
      <w:rPr>
        <w:rFonts w:ascii="Verdana" w:eastAsia="Verdana" w:hAnsi="Verdana" w:cs="Verdana"/>
        <w:b/>
        <w:bCs/>
        <w:sz w:val="22"/>
        <w:szCs w:val="22"/>
        <w:lang w:val="en-GB"/>
      </w:rPr>
    </w:pPr>
    <w:r w:rsidRPr="00B21519">
      <w:rPr>
        <w:rFonts w:ascii="Verdana" w:eastAsia="Verdana" w:hAnsi="Verdana" w:cs="Verdana"/>
        <w:b/>
        <w:bCs/>
        <w:color w:val="C00000"/>
        <w:sz w:val="22"/>
        <w:szCs w:val="22"/>
        <w:lang w:val="en-GB"/>
      </w:rPr>
      <w:t>Annual Narrative Report (ANR)</w:t>
    </w:r>
    <w:r w:rsidRPr="00B21519">
      <w:rPr>
        <w:rFonts w:ascii="Verdana" w:hAnsi="Verdana"/>
        <w:b/>
        <w:bCs/>
        <w:noProof/>
        <w:color w:val="C00000"/>
        <w:sz w:val="22"/>
        <w:szCs w:val="22"/>
      </w:rPr>
      <w:t xml:space="preserve"> / Project Completion Report (PCR)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C00"/>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5C32A23"/>
    <w:multiLevelType w:val="hybridMultilevel"/>
    <w:tmpl w:val="8C446E8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 w15:restartNumberingAfterBreak="0">
    <w:nsid w:val="0C787695"/>
    <w:multiLevelType w:val="multilevel"/>
    <w:tmpl w:val="EC702944"/>
    <w:lvl w:ilvl="0">
      <w:start w:val="2"/>
      <w:numFmt w:val="decimal"/>
      <w:lvlText w:val="%1"/>
      <w:lvlJc w:val="left"/>
      <w:pPr>
        <w:ind w:left="375" w:hanging="375"/>
      </w:pPr>
      <w:rPr>
        <w:rFonts w:hint="default"/>
      </w:rPr>
    </w:lvl>
    <w:lvl w:ilvl="1">
      <w:start w:val="1"/>
      <w:numFmt w:val="decimal"/>
      <w:lvlText w:val="%1.%2"/>
      <w:lvlJc w:val="left"/>
      <w:pPr>
        <w:ind w:left="1147"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3" w15:restartNumberingAfterBreak="0">
    <w:nsid w:val="0DFE03FE"/>
    <w:multiLevelType w:val="hybridMultilevel"/>
    <w:tmpl w:val="89645FEC"/>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A25C2"/>
    <w:multiLevelType w:val="multilevel"/>
    <w:tmpl w:val="CCF2EF6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48F57F7"/>
    <w:multiLevelType w:val="multilevel"/>
    <w:tmpl w:val="386CE852"/>
    <w:lvl w:ilvl="0">
      <w:start w:val="3"/>
      <w:numFmt w:val="decimal"/>
      <w:lvlText w:val="%1"/>
      <w:lvlJc w:val="left"/>
      <w:pPr>
        <w:ind w:left="375" w:hanging="37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574" w:hanging="720"/>
      </w:pPr>
      <w:rPr>
        <w:rFonts w:hint="default"/>
      </w:rPr>
    </w:lvl>
    <w:lvl w:ilvl="3">
      <w:start w:val="1"/>
      <w:numFmt w:val="decimal"/>
      <w:lvlText w:val="%1.%2.%3.%4"/>
      <w:lvlJc w:val="left"/>
      <w:pPr>
        <w:ind w:left="2361" w:hanging="1080"/>
      </w:pPr>
      <w:rPr>
        <w:rFonts w:hint="default"/>
      </w:rPr>
    </w:lvl>
    <w:lvl w:ilvl="4">
      <w:start w:val="1"/>
      <w:numFmt w:val="decimal"/>
      <w:lvlText w:val="%1.%2.%3.%4.%5"/>
      <w:lvlJc w:val="left"/>
      <w:pPr>
        <w:ind w:left="3148" w:hanging="1440"/>
      </w:pPr>
      <w:rPr>
        <w:rFonts w:hint="default"/>
      </w:rPr>
    </w:lvl>
    <w:lvl w:ilvl="5">
      <w:start w:val="1"/>
      <w:numFmt w:val="decimal"/>
      <w:lvlText w:val="%1.%2.%3.%4.%5.%6"/>
      <w:lvlJc w:val="left"/>
      <w:pPr>
        <w:ind w:left="3935" w:hanging="1800"/>
      </w:pPr>
      <w:rPr>
        <w:rFonts w:hint="default"/>
      </w:rPr>
    </w:lvl>
    <w:lvl w:ilvl="6">
      <w:start w:val="1"/>
      <w:numFmt w:val="decimal"/>
      <w:lvlText w:val="%1.%2.%3.%4.%5.%6.%7"/>
      <w:lvlJc w:val="left"/>
      <w:pPr>
        <w:ind w:left="4362" w:hanging="1800"/>
      </w:pPr>
      <w:rPr>
        <w:rFonts w:hint="default"/>
      </w:rPr>
    </w:lvl>
    <w:lvl w:ilvl="7">
      <w:start w:val="1"/>
      <w:numFmt w:val="decimal"/>
      <w:lvlText w:val="%1.%2.%3.%4.%5.%6.%7.%8"/>
      <w:lvlJc w:val="left"/>
      <w:pPr>
        <w:ind w:left="5149" w:hanging="2160"/>
      </w:pPr>
      <w:rPr>
        <w:rFonts w:hint="default"/>
      </w:rPr>
    </w:lvl>
    <w:lvl w:ilvl="8">
      <w:start w:val="1"/>
      <w:numFmt w:val="decimal"/>
      <w:lvlText w:val="%1.%2.%3.%4.%5.%6.%7.%8.%9"/>
      <w:lvlJc w:val="left"/>
      <w:pPr>
        <w:ind w:left="5936" w:hanging="2520"/>
      </w:pPr>
      <w:rPr>
        <w:rFonts w:hint="default"/>
      </w:rPr>
    </w:lvl>
  </w:abstractNum>
  <w:abstractNum w:abstractNumId="6" w15:restartNumberingAfterBreak="0">
    <w:nsid w:val="21C36259"/>
    <w:multiLevelType w:val="hybridMultilevel"/>
    <w:tmpl w:val="D0B2EE12"/>
    <w:lvl w:ilvl="0" w:tplc="D54A2248">
      <w:start w:val="1"/>
      <w:numFmt w:val="bullet"/>
      <w:lvlText w:val=""/>
      <w:lvlJc w:val="left"/>
      <w:pPr>
        <w:ind w:left="720" w:hanging="360"/>
      </w:pPr>
      <w:rPr>
        <w:rFonts w:ascii="Symbol" w:hAnsi="Symbol" w:hint="default"/>
        <w:lang w:val="en-US"/>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897B97"/>
    <w:multiLevelType w:val="multilevel"/>
    <w:tmpl w:val="2A5C95C0"/>
    <w:lvl w:ilvl="0">
      <w:start w:val="1"/>
      <w:numFmt w:val="decimal"/>
      <w:lvlText w:val="%1."/>
      <w:lvlJc w:val="left"/>
      <w:pPr>
        <w:ind w:left="720" w:hanging="360"/>
      </w:pPr>
      <w:rPr>
        <w:b/>
        <w:bCs w:val="0"/>
        <w:color w:val="auto"/>
        <w:sz w:val="22"/>
        <w:szCs w:val="22"/>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54525B"/>
    <w:multiLevelType w:val="hybridMultilevel"/>
    <w:tmpl w:val="4206495A"/>
    <w:lvl w:ilvl="0" w:tplc="D54A2248">
      <w:start w:val="1"/>
      <w:numFmt w:val="bullet"/>
      <w:lvlText w:val=""/>
      <w:lvlJc w:val="left"/>
      <w:pPr>
        <w:ind w:left="720" w:hanging="360"/>
      </w:pPr>
      <w:rPr>
        <w:rFonts w:ascii="Symbol" w:hAnsi="Symbol" w:hint="default"/>
        <w:lang w:val="en-US"/>
      </w:rPr>
    </w:lvl>
    <w:lvl w:ilvl="1" w:tplc="0407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D01A7F"/>
    <w:multiLevelType w:val="hybridMultilevel"/>
    <w:tmpl w:val="C2667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725D24"/>
    <w:multiLevelType w:val="multilevel"/>
    <w:tmpl w:val="CCF2EF6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D0C50DE"/>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4D22872"/>
    <w:multiLevelType w:val="multilevel"/>
    <w:tmpl w:val="CBC60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A637A9"/>
    <w:multiLevelType w:val="hybridMultilevel"/>
    <w:tmpl w:val="A2B0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C0103D"/>
    <w:multiLevelType w:val="multilevel"/>
    <w:tmpl w:val="41945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20B80"/>
    <w:multiLevelType w:val="hybridMultilevel"/>
    <w:tmpl w:val="C94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7563C1"/>
    <w:multiLevelType w:val="multilevel"/>
    <w:tmpl w:val="391AF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507C8B"/>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4C3F5DF6"/>
    <w:multiLevelType w:val="multilevel"/>
    <w:tmpl w:val="CCF2EF62"/>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E234FA0"/>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E71048F"/>
    <w:multiLevelType w:val="hybridMultilevel"/>
    <w:tmpl w:val="44B8DA5A"/>
    <w:lvl w:ilvl="0" w:tplc="08090003">
      <w:start w:val="1"/>
      <w:numFmt w:val="bullet"/>
      <w:lvlText w:val="o"/>
      <w:lvlJc w:val="left"/>
      <w:pPr>
        <w:ind w:left="1800" w:hanging="360"/>
      </w:pPr>
      <w:rPr>
        <w:rFonts w:ascii="Courier New" w:hAnsi="Courier New" w:cs="Courier New"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1" w15:restartNumberingAfterBreak="0">
    <w:nsid w:val="5551401D"/>
    <w:multiLevelType w:val="hybridMultilevel"/>
    <w:tmpl w:val="74402AD2"/>
    <w:lvl w:ilvl="0" w:tplc="37ECC514">
      <w:start w:val="1"/>
      <w:numFmt w:val="lowerLetter"/>
      <w:lvlText w:val="%1."/>
      <w:lvlJc w:val="left"/>
      <w:pPr>
        <w:ind w:left="1440" w:hanging="360"/>
      </w:pPr>
      <w:rPr>
        <w:rFonts w:ascii="Verdana" w:eastAsiaTheme="majorEastAsia" w:hAnsi="Verdana" w:cstheme="majorBidi"/>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66B0702"/>
    <w:multiLevelType w:val="hybridMultilevel"/>
    <w:tmpl w:val="ED2E9126"/>
    <w:lvl w:ilvl="0" w:tplc="D54A2248">
      <w:start w:val="1"/>
      <w:numFmt w:val="bullet"/>
      <w:lvlText w:val=""/>
      <w:lvlJc w:val="left"/>
      <w:pPr>
        <w:ind w:left="720" w:hanging="360"/>
      </w:pPr>
      <w:rPr>
        <w:rFonts w:ascii="Symbol" w:hAnsi="Symbol" w:hint="default"/>
        <w:lang w:val="en-US"/>
      </w:rPr>
    </w:lvl>
    <w:lvl w:ilvl="1" w:tplc="04070019">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8879CF"/>
    <w:multiLevelType w:val="hybridMultilevel"/>
    <w:tmpl w:val="AD564B8E"/>
    <w:lvl w:ilvl="0" w:tplc="6FC69F2A">
      <w:start w:val="1"/>
      <w:numFmt w:val="upperRoman"/>
      <w:lvlText w:val="%1."/>
      <w:lvlJc w:val="left"/>
      <w:pPr>
        <w:ind w:left="720" w:hanging="720"/>
      </w:pPr>
      <w:rPr>
        <w:rFonts w:hint="default"/>
      </w:rPr>
    </w:lvl>
    <w:lvl w:ilvl="1" w:tplc="CA583864">
      <w:start w:val="1"/>
      <w:numFmt w:val="lowerLetter"/>
      <w:lvlText w:val="%2."/>
      <w:lvlJc w:val="left"/>
      <w:pPr>
        <w:ind w:left="1080" w:hanging="360"/>
      </w:pPr>
      <w:rPr>
        <w:rFonts w:ascii="Verdana" w:eastAsiaTheme="majorEastAsia" w:hAnsi="Verdana" w:cstheme="majorBidi"/>
        <w:b/>
        <w:bCs w:val="0"/>
      </w:rPr>
    </w:lvl>
    <w:lvl w:ilvl="2" w:tplc="04070015">
      <w:start w:val="1"/>
      <w:numFmt w:val="decimal"/>
      <w:lvlText w:val="(%3)"/>
      <w:lvlJc w:val="lef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59426ED2"/>
    <w:multiLevelType w:val="hybridMultilevel"/>
    <w:tmpl w:val="812E4676"/>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AFE16AD"/>
    <w:multiLevelType w:val="multilevel"/>
    <w:tmpl w:val="53742488"/>
    <w:lvl w:ilvl="0">
      <w:start w:val="1"/>
      <w:numFmt w:val="decimal"/>
      <w:lvlText w:val="%1."/>
      <w:lvlJc w:val="left"/>
      <w:pPr>
        <w:ind w:left="450" w:hanging="360"/>
      </w:pPr>
      <w:rPr>
        <w:rFonts w:hint="default"/>
      </w:rPr>
    </w:lvl>
    <w:lvl w:ilvl="1">
      <w:start w:val="1"/>
      <w:numFmt w:val="decimal"/>
      <w:isLgl/>
      <w:lvlText w:val="%1.%2"/>
      <w:lvlJc w:val="left"/>
      <w:pPr>
        <w:ind w:left="1147" w:hanging="720"/>
      </w:pPr>
      <w:rPr>
        <w:rFonts w:hint="default"/>
      </w:rPr>
    </w:lvl>
    <w:lvl w:ilvl="2">
      <w:start w:val="1"/>
      <w:numFmt w:val="decimal"/>
      <w:isLgl/>
      <w:lvlText w:val="%1.%2.%3"/>
      <w:lvlJc w:val="left"/>
      <w:pPr>
        <w:ind w:left="1147" w:hanging="720"/>
      </w:pPr>
      <w:rPr>
        <w:rFonts w:hint="default"/>
      </w:rPr>
    </w:lvl>
    <w:lvl w:ilvl="3">
      <w:start w:val="1"/>
      <w:numFmt w:val="decimal"/>
      <w:isLgl/>
      <w:lvlText w:val="%1.%2.%3.%4"/>
      <w:lvlJc w:val="left"/>
      <w:pPr>
        <w:ind w:left="1507" w:hanging="1080"/>
      </w:pPr>
      <w:rPr>
        <w:rFonts w:hint="default"/>
      </w:rPr>
    </w:lvl>
    <w:lvl w:ilvl="4">
      <w:start w:val="1"/>
      <w:numFmt w:val="decimal"/>
      <w:isLgl/>
      <w:lvlText w:val="%1.%2.%3.%4.%5"/>
      <w:lvlJc w:val="left"/>
      <w:pPr>
        <w:ind w:left="1867" w:hanging="1440"/>
      </w:pPr>
      <w:rPr>
        <w:rFonts w:hint="default"/>
      </w:rPr>
    </w:lvl>
    <w:lvl w:ilvl="5">
      <w:start w:val="1"/>
      <w:numFmt w:val="decimal"/>
      <w:isLgl/>
      <w:lvlText w:val="%1.%2.%3.%4.%5.%6"/>
      <w:lvlJc w:val="left"/>
      <w:pPr>
        <w:ind w:left="2227" w:hanging="1800"/>
      </w:pPr>
      <w:rPr>
        <w:rFonts w:hint="default"/>
      </w:rPr>
    </w:lvl>
    <w:lvl w:ilvl="6">
      <w:start w:val="1"/>
      <w:numFmt w:val="decimal"/>
      <w:isLgl/>
      <w:lvlText w:val="%1.%2.%3.%4.%5.%6.%7"/>
      <w:lvlJc w:val="left"/>
      <w:pPr>
        <w:ind w:left="2227" w:hanging="1800"/>
      </w:pPr>
      <w:rPr>
        <w:rFonts w:hint="default"/>
      </w:rPr>
    </w:lvl>
    <w:lvl w:ilvl="7">
      <w:start w:val="1"/>
      <w:numFmt w:val="decimal"/>
      <w:isLgl/>
      <w:lvlText w:val="%1.%2.%3.%4.%5.%6.%7.%8"/>
      <w:lvlJc w:val="left"/>
      <w:pPr>
        <w:ind w:left="2587" w:hanging="2160"/>
      </w:pPr>
      <w:rPr>
        <w:rFonts w:hint="default"/>
      </w:rPr>
    </w:lvl>
    <w:lvl w:ilvl="8">
      <w:start w:val="1"/>
      <w:numFmt w:val="decimal"/>
      <w:isLgl/>
      <w:lvlText w:val="%1.%2.%3.%4.%5.%6.%7.%8.%9"/>
      <w:lvlJc w:val="left"/>
      <w:pPr>
        <w:ind w:left="2947" w:hanging="2520"/>
      </w:pPr>
      <w:rPr>
        <w:rFonts w:hint="default"/>
      </w:rPr>
    </w:lvl>
  </w:abstractNum>
  <w:abstractNum w:abstractNumId="26" w15:restartNumberingAfterBreak="0">
    <w:nsid w:val="5D345D4F"/>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5DD50D24"/>
    <w:multiLevelType w:val="hybridMultilevel"/>
    <w:tmpl w:val="AA16972A"/>
    <w:lvl w:ilvl="0" w:tplc="08090017">
      <w:start w:val="1"/>
      <w:numFmt w:val="lowerLetter"/>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FED5CA5"/>
    <w:multiLevelType w:val="hybridMultilevel"/>
    <w:tmpl w:val="7250D1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E3001A"/>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31E446E"/>
    <w:multiLevelType w:val="multilevel"/>
    <w:tmpl w:val="E450771E"/>
    <w:lvl w:ilvl="0">
      <w:start w:val="1"/>
      <w:numFmt w:val="bullet"/>
      <w:lvlText w:val="o"/>
      <w:lvlJc w:val="left"/>
      <w:pPr>
        <w:ind w:left="720" w:hanging="360"/>
      </w:pPr>
      <w:rPr>
        <w:rFonts w:ascii="Courier New" w:hAnsi="Courier New" w:cs="Courier New"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63D81FE0"/>
    <w:multiLevelType w:val="hybridMultilevel"/>
    <w:tmpl w:val="1C2C0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A23BE9"/>
    <w:multiLevelType w:val="hybridMultilevel"/>
    <w:tmpl w:val="75B06BF2"/>
    <w:lvl w:ilvl="0" w:tplc="6FC69F2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9BF0423"/>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7A4152B3"/>
    <w:multiLevelType w:val="hybridMultilevel"/>
    <w:tmpl w:val="BB9CEA94"/>
    <w:lvl w:ilvl="0" w:tplc="D54A2248">
      <w:start w:val="1"/>
      <w:numFmt w:val="bullet"/>
      <w:lvlText w:val=""/>
      <w:lvlJc w:val="left"/>
      <w:pPr>
        <w:ind w:left="720" w:hanging="360"/>
      </w:pPr>
      <w:rPr>
        <w:rFonts w:ascii="Symbol" w:hAnsi="Symbol" w:hint="default"/>
        <w:lang w:val="en-US"/>
      </w:rPr>
    </w:lvl>
    <w:lvl w:ilvl="1" w:tplc="04070019">
      <w:start w:val="1"/>
      <w:numFmt w:val="lowerLetter"/>
      <w:lvlText w:val="%2."/>
      <w:lvlJc w:val="left"/>
      <w:pPr>
        <w:ind w:left="1440" w:hanging="360"/>
      </w:pPr>
      <w:rPr>
        <w:rFonts w:hint="default"/>
      </w:rPr>
    </w:lvl>
    <w:lvl w:ilvl="2" w:tplc="E058400E">
      <w:start w:val="1"/>
      <w:numFmt w:val="upperLetter"/>
      <w:lvlText w:val="%3."/>
      <w:lvlJc w:val="left"/>
      <w:pPr>
        <w:ind w:left="2160" w:hanging="360"/>
      </w:pPr>
      <w:rPr>
        <w:rFonts w:ascii="Verdana" w:eastAsiaTheme="majorEastAsia" w:hAnsi="Verdana" w:cstheme="majorBidi"/>
        <w:b/>
        <w:bCs w:val="0"/>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7A6E4A"/>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7D5C1004"/>
    <w:multiLevelType w:val="multilevel"/>
    <w:tmpl w:val="24D6B150"/>
    <w:lvl w:ilvl="0">
      <w:start w:val="1"/>
      <w:numFmt w:val="bullet"/>
      <w:lvlText w:val=""/>
      <w:lvlJc w:val="left"/>
      <w:pPr>
        <w:ind w:left="720" w:hanging="360"/>
      </w:pPr>
      <w:rPr>
        <w:rFonts w:ascii="Symbol" w:hAnsi="Symbol" w:hint="default"/>
        <w:b/>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7D882ECB"/>
    <w:multiLevelType w:val="hybridMultilevel"/>
    <w:tmpl w:val="E4C4F512"/>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3021634">
    <w:abstractNumId w:val="7"/>
  </w:num>
  <w:num w:numId="2" w16cid:durableId="1207834546">
    <w:abstractNumId w:val="6"/>
  </w:num>
  <w:num w:numId="3" w16cid:durableId="2056809809">
    <w:abstractNumId w:val="24"/>
  </w:num>
  <w:num w:numId="4" w16cid:durableId="895549754">
    <w:abstractNumId w:val="3"/>
  </w:num>
  <w:num w:numId="5" w16cid:durableId="1880194673">
    <w:abstractNumId w:val="27"/>
  </w:num>
  <w:num w:numId="6" w16cid:durableId="1395392633">
    <w:abstractNumId w:val="21"/>
  </w:num>
  <w:num w:numId="7" w16cid:durableId="369694138">
    <w:abstractNumId w:val="10"/>
  </w:num>
  <w:num w:numId="8" w16cid:durableId="730807341">
    <w:abstractNumId w:val="18"/>
  </w:num>
  <w:num w:numId="9" w16cid:durableId="904990894">
    <w:abstractNumId w:val="4"/>
  </w:num>
  <w:num w:numId="10" w16cid:durableId="1893688386">
    <w:abstractNumId w:val="29"/>
  </w:num>
  <w:num w:numId="11" w16cid:durableId="986669256">
    <w:abstractNumId w:val="0"/>
  </w:num>
  <w:num w:numId="12" w16cid:durableId="1678725151">
    <w:abstractNumId w:val="17"/>
  </w:num>
  <w:num w:numId="13" w16cid:durableId="489057700">
    <w:abstractNumId w:val="35"/>
  </w:num>
  <w:num w:numId="14" w16cid:durableId="1653606161">
    <w:abstractNumId w:val="19"/>
  </w:num>
  <w:num w:numId="15" w16cid:durableId="446393052">
    <w:abstractNumId w:val="33"/>
  </w:num>
  <w:num w:numId="16" w16cid:durableId="1712456555">
    <w:abstractNumId w:val="36"/>
  </w:num>
  <w:num w:numId="17" w16cid:durableId="532617930">
    <w:abstractNumId w:val="26"/>
  </w:num>
  <w:num w:numId="18" w16cid:durableId="1278875034">
    <w:abstractNumId w:val="11"/>
  </w:num>
  <w:num w:numId="19" w16cid:durableId="1653023490">
    <w:abstractNumId w:val="34"/>
  </w:num>
  <w:num w:numId="20" w16cid:durableId="1540437935">
    <w:abstractNumId w:val="22"/>
  </w:num>
  <w:num w:numId="21" w16cid:durableId="1360398220">
    <w:abstractNumId w:val="20"/>
  </w:num>
  <w:num w:numId="22" w16cid:durableId="70976050">
    <w:abstractNumId w:val="23"/>
  </w:num>
  <w:num w:numId="23" w16cid:durableId="977612563">
    <w:abstractNumId w:val="32"/>
  </w:num>
  <w:num w:numId="24" w16cid:durableId="854462967">
    <w:abstractNumId w:val="30"/>
  </w:num>
  <w:num w:numId="25" w16cid:durableId="18432817">
    <w:abstractNumId w:val="8"/>
  </w:num>
  <w:num w:numId="26" w16cid:durableId="1882088372">
    <w:abstractNumId w:val="25"/>
  </w:num>
  <w:num w:numId="27" w16cid:durableId="700320213">
    <w:abstractNumId w:val="2"/>
  </w:num>
  <w:num w:numId="28" w16cid:durableId="1387756474">
    <w:abstractNumId w:val="5"/>
  </w:num>
  <w:num w:numId="29" w16cid:durableId="137304041">
    <w:abstractNumId w:val="37"/>
  </w:num>
  <w:num w:numId="30" w16cid:durableId="1179389076">
    <w:abstractNumId w:val="9"/>
  </w:num>
  <w:num w:numId="31" w16cid:durableId="380331363">
    <w:abstractNumId w:val="13"/>
  </w:num>
  <w:num w:numId="32" w16cid:durableId="99110202">
    <w:abstractNumId w:val="1"/>
  </w:num>
  <w:num w:numId="33" w16cid:durableId="114759003">
    <w:abstractNumId w:val="31"/>
  </w:num>
  <w:num w:numId="34" w16cid:durableId="1199195263">
    <w:abstractNumId w:val="15"/>
  </w:num>
  <w:num w:numId="35" w16cid:durableId="949236433">
    <w:abstractNumId w:val="28"/>
  </w:num>
  <w:num w:numId="36" w16cid:durableId="75976113">
    <w:abstractNumId w:val="14"/>
  </w:num>
  <w:num w:numId="37" w16cid:durableId="1160659851">
    <w:abstractNumId w:val="12"/>
  </w:num>
  <w:num w:numId="38" w16cid:durableId="869730142">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D19"/>
    <w:rsid w:val="000011E4"/>
    <w:rsid w:val="00001497"/>
    <w:rsid w:val="000035F6"/>
    <w:rsid w:val="00003654"/>
    <w:rsid w:val="00004790"/>
    <w:rsid w:val="000047EE"/>
    <w:rsid w:val="00004954"/>
    <w:rsid w:val="00004C62"/>
    <w:rsid w:val="00007873"/>
    <w:rsid w:val="00014297"/>
    <w:rsid w:val="00014F08"/>
    <w:rsid w:val="0001599E"/>
    <w:rsid w:val="00015E2D"/>
    <w:rsid w:val="00015F6B"/>
    <w:rsid w:val="000161C4"/>
    <w:rsid w:val="00016D58"/>
    <w:rsid w:val="000175E8"/>
    <w:rsid w:val="000237A8"/>
    <w:rsid w:val="00024759"/>
    <w:rsid w:val="00025059"/>
    <w:rsid w:val="000269AA"/>
    <w:rsid w:val="00027F87"/>
    <w:rsid w:val="00036BD6"/>
    <w:rsid w:val="00040C3E"/>
    <w:rsid w:val="0004168A"/>
    <w:rsid w:val="00045E39"/>
    <w:rsid w:val="000472CD"/>
    <w:rsid w:val="0005169A"/>
    <w:rsid w:val="00053C29"/>
    <w:rsid w:val="00055DB3"/>
    <w:rsid w:val="00061E36"/>
    <w:rsid w:val="00063DCF"/>
    <w:rsid w:val="00065504"/>
    <w:rsid w:val="000665D6"/>
    <w:rsid w:val="00071DEB"/>
    <w:rsid w:val="000722EA"/>
    <w:rsid w:val="00073016"/>
    <w:rsid w:val="00076875"/>
    <w:rsid w:val="00077C40"/>
    <w:rsid w:val="000854A1"/>
    <w:rsid w:val="00087A74"/>
    <w:rsid w:val="000958C7"/>
    <w:rsid w:val="0009739A"/>
    <w:rsid w:val="000A13F6"/>
    <w:rsid w:val="000A3742"/>
    <w:rsid w:val="000A42A8"/>
    <w:rsid w:val="000A5465"/>
    <w:rsid w:val="000B2E78"/>
    <w:rsid w:val="000B4282"/>
    <w:rsid w:val="000B48B5"/>
    <w:rsid w:val="000B5030"/>
    <w:rsid w:val="000B6445"/>
    <w:rsid w:val="000C05F7"/>
    <w:rsid w:val="000C56EE"/>
    <w:rsid w:val="000C59AD"/>
    <w:rsid w:val="000D1063"/>
    <w:rsid w:val="000D1C10"/>
    <w:rsid w:val="000D320F"/>
    <w:rsid w:val="000D3470"/>
    <w:rsid w:val="000D700D"/>
    <w:rsid w:val="000D711D"/>
    <w:rsid w:val="000F343A"/>
    <w:rsid w:val="000F40DC"/>
    <w:rsid w:val="000F42E5"/>
    <w:rsid w:val="000F52FA"/>
    <w:rsid w:val="000F680A"/>
    <w:rsid w:val="000F7A99"/>
    <w:rsid w:val="001015B0"/>
    <w:rsid w:val="00102FE8"/>
    <w:rsid w:val="0010403B"/>
    <w:rsid w:val="001056AD"/>
    <w:rsid w:val="00105F47"/>
    <w:rsid w:val="0010689F"/>
    <w:rsid w:val="00107E6C"/>
    <w:rsid w:val="0011312B"/>
    <w:rsid w:val="00114136"/>
    <w:rsid w:val="00114469"/>
    <w:rsid w:val="00114BD5"/>
    <w:rsid w:val="00117433"/>
    <w:rsid w:val="00121AAB"/>
    <w:rsid w:val="00123C8F"/>
    <w:rsid w:val="00124631"/>
    <w:rsid w:val="00126597"/>
    <w:rsid w:val="00130C50"/>
    <w:rsid w:val="00131793"/>
    <w:rsid w:val="00131F6A"/>
    <w:rsid w:val="00132097"/>
    <w:rsid w:val="00134FAE"/>
    <w:rsid w:val="00137912"/>
    <w:rsid w:val="00137956"/>
    <w:rsid w:val="00137BAB"/>
    <w:rsid w:val="00137D68"/>
    <w:rsid w:val="001416C5"/>
    <w:rsid w:val="00142F29"/>
    <w:rsid w:val="00150825"/>
    <w:rsid w:val="00150B6B"/>
    <w:rsid w:val="00152406"/>
    <w:rsid w:val="00153A9D"/>
    <w:rsid w:val="00154819"/>
    <w:rsid w:val="00155C11"/>
    <w:rsid w:val="00157A31"/>
    <w:rsid w:val="00161CE4"/>
    <w:rsid w:val="00162E7E"/>
    <w:rsid w:val="001732AE"/>
    <w:rsid w:val="00173DCD"/>
    <w:rsid w:val="001741DD"/>
    <w:rsid w:val="00174693"/>
    <w:rsid w:val="001749DC"/>
    <w:rsid w:val="00181AAD"/>
    <w:rsid w:val="00181FE6"/>
    <w:rsid w:val="00183C68"/>
    <w:rsid w:val="001853EA"/>
    <w:rsid w:val="00195EA8"/>
    <w:rsid w:val="001A21BB"/>
    <w:rsid w:val="001A2CCD"/>
    <w:rsid w:val="001A5AFA"/>
    <w:rsid w:val="001B1091"/>
    <w:rsid w:val="001B558C"/>
    <w:rsid w:val="001B7941"/>
    <w:rsid w:val="001C2BEA"/>
    <w:rsid w:val="001C37D4"/>
    <w:rsid w:val="001C514D"/>
    <w:rsid w:val="001D0C0F"/>
    <w:rsid w:val="001D272B"/>
    <w:rsid w:val="001D4635"/>
    <w:rsid w:val="001D6902"/>
    <w:rsid w:val="001E10DE"/>
    <w:rsid w:val="001E11F0"/>
    <w:rsid w:val="001E39EE"/>
    <w:rsid w:val="001E3F85"/>
    <w:rsid w:val="001E4424"/>
    <w:rsid w:val="001E6ED0"/>
    <w:rsid w:val="001F14F1"/>
    <w:rsid w:val="001F448D"/>
    <w:rsid w:val="001F4491"/>
    <w:rsid w:val="00201A29"/>
    <w:rsid w:val="00204BFA"/>
    <w:rsid w:val="0020516C"/>
    <w:rsid w:val="002053B9"/>
    <w:rsid w:val="002233A5"/>
    <w:rsid w:val="00225262"/>
    <w:rsid w:val="00226D90"/>
    <w:rsid w:val="00230CAD"/>
    <w:rsid w:val="00231061"/>
    <w:rsid w:val="00231D94"/>
    <w:rsid w:val="0023426A"/>
    <w:rsid w:val="00235D8D"/>
    <w:rsid w:val="002366A5"/>
    <w:rsid w:val="00237F0E"/>
    <w:rsid w:val="00241807"/>
    <w:rsid w:val="00242EE6"/>
    <w:rsid w:val="002503E5"/>
    <w:rsid w:val="002553E9"/>
    <w:rsid w:val="00257AC0"/>
    <w:rsid w:val="00260994"/>
    <w:rsid w:val="0026101A"/>
    <w:rsid w:val="0026151E"/>
    <w:rsid w:val="00261C31"/>
    <w:rsid w:val="0026216D"/>
    <w:rsid w:val="00262583"/>
    <w:rsid w:val="00262767"/>
    <w:rsid w:val="00262D41"/>
    <w:rsid w:val="00263B41"/>
    <w:rsid w:val="00265542"/>
    <w:rsid w:val="00266E78"/>
    <w:rsid w:val="002676FA"/>
    <w:rsid w:val="00270ABF"/>
    <w:rsid w:val="00271F49"/>
    <w:rsid w:val="00273AAF"/>
    <w:rsid w:val="0027410A"/>
    <w:rsid w:val="00277BF3"/>
    <w:rsid w:val="00280FF6"/>
    <w:rsid w:val="002822A7"/>
    <w:rsid w:val="00282826"/>
    <w:rsid w:val="00284A71"/>
    <w:rsid w:val="00286E19"/>
    <w:rsid w:val="00290E4E"/>
    <w:rsid w:val="00293C53"/>
    <w:rsid w:val="00297F0A"/>
    <w:rsid w:val="002A1FCA"/>
    <w:rsid w:val="002A2774"/>
    <w:rsid w:val="002A31C4"/>
    <w:rsid w:val="002A62C2"/>
    <w:rsid w:val="002B008F"/>
    <w:rsid w:val="002B429A"/>
    <w:rsid w:val="002B5967"/>
    <w:rsid w:val="002B6C42"/>
    <w:rsid w:val="002B78D2"/>
    <w:rsid w:val="002C1496"/>
    <w:rsid w:val="002C2247"/>
    <w:rsid w:val="002D6C57"/>
    <w:rsid w:val="002E4FCE"/>
    <w:rsid w:val="002E76D6"/>
    <w:rsid w:val="002E77D5"/>
    <w:rsid w:val="002F05A6"/>
    <w:rsid w:val="002F0AE2"/>
    <w:rsid w:val="002F5116"/>
    <w:rsid w:val="002F55A5"/>
    <w:rsid w:val="00302DAD"/>
    <w:rsid w:val="003043C7"/>
    <w:rsid w:val="00304412"/>
    <w:rsid w:val="00306E00"/>
    <w:rsid w:val="00307FED"/>
    <w:rsid w:val="0031206A"/>
    <w:rsid w:val="003125E9"/>
    <w:rsid w:val="00314417"/>
    <w:rsid w:val="00316075"/>
    <w:rsid w:val="00317107"/>
    <w:rsid w:val="00317B82"/>
    <w:rsid w:val="00321848"/>
    <w:rsid w:val="00321CDA"/>
    <w:rsid w:val="00330F9C"/>
    <w:rsid w:val="003318A2"/>
    <w:rsid w:val="00333322"/>
    <w:rsid w:val="00334DB5"/>
    <w:rsid w:val="00335287"/>
    <w:rsid w:val="00340ACB"/>
    <w:rsid w:val="00341028"/>
    <w:rsid w:val="003439C8"/>
    <w:rsid w:val="00343A0B"/>
    <w:rsid w:val="00343A5A"/>
    <w:rsid w:val="00343ED7"/>
    <w:rsid w:val="00344018"/>
    <w:rsid w:val="00345F0A"/>
    <w:rsid w:val="00360343"/>
    <w:rsid w:val="0036107D"/>
    <w:rsid w:val="00365E36"/>
    <w:rsid w:val="00366A3C"/>
    <w:rsid w:val="00367610"/>
    <w:rsid w:val="003725D5"/>
    <w:rsid w:val="00372C2B"/>
    <w:rsid w:val="00375263"/>
    <w:rsid w:val="00375478"/>
    <w:rsid w:val="00380CD5"/>
    <w:rsid w:val="0038239C"/>
    <w:rsid w:val="00385232"/>
    <w:rsid w:val="003853CC"/>
    <w:rsid w:val="0038697A"/>
    <w:rsid w:val="003905A1"/>
    <w:rsid w:val="003908E5"/>
    <w:rsid w:val="003913FD"/>
    <w:rsid w:val="00392154"/>
    <w:rsid w:val="00394321"/>
    <w:rsid w:val="00396B17"/>
    <w:rsid w:val="003A0216"/>
    <w:rsid w:val="003A27DA"/>
    <w:rsid w:val="003A5749"/>
    <w:rsid w:val="003A7124"/>
    <w:rsid w:val="003B24A9"/>
    <w:rsid w:val="003B2E8D"/>
    <w:rsid w:val="003B4803"/>
    <w:rsid w:val="003B4879"/>
    <w:rsid w:val="003B4EC1"/>
    <w:rsid w:val="003B5432"/>
    <w:rsid w:val="003B6364"/>
    <w:rsid w:val="003C12D7"/>
    <w:rsid w:val="003C285F"/>
    <w:rsid w:val="003C63F9"/>
    <w:rsid w:val="003C7587"/>
    <w:rsid w:val="003D2236"/>
    <w:rsid w:val="003D382F"/>
    <w:rsid w:val="003E14DF"/>
    <w:rsid w:val="003E19E9"/>
    <w:rsid w:val="003F03DD"/>
    <w:rsid w:val="003F0458"/>
    <w:rsid w:val="003F2A92"/>
    <w:rsid w:val="003F662F"/>
    <w:rsid w:val="003F7D66"/>
    <w:rsid w:val="00400CAE"/>
    <w:rsid w:val="0040273A"/>
    <w:rsid w:val="00404746"/>
    <w:rsid w:val="00404AC2"/>
    <w:rsid w:val="00411F6A"/>
    <w:rsid w:val="00415A42"/>
    <w:rsid w:val="004160D0"/>
    <w:rsid w:val="00417DAA"/>
    <w:rsid w:val="00420426"/>
    <w:rsid w:val="004222FB"/>
    <w:rsid w:val="004237C1"/>
    <w:rsid w:val="00424EA1"/>
    <w:rsid w:val="004301E2"/>
    <w:rsid w:val="004373B1"/>
    <w:rsid w:val="00450B85"/>
    <w:rsid w:val="00452B98"/>
    <w:rsid w:val="004531E7"/>
    <w:rsid w:val="0045741E"/>
    <w:rsid w:val="004629FF"/>
    <w:rsid w:val="0046616C"/>
    <w:rsid w:val="0046721A"/>
    <w:rsid w:val="004674A6"/>
    <w:rsid w:val="00467EE0"/>
    <w:rsid w:val="0047197B"/>
    <w:rsid w:val="00471CF3"/>
    <w:rsid w:val="004720BC"/>
    <w:rsid w:val="0047441E"/>
    <w:rsid w:val="00474724"/>
    <w:rsid w:val="004767DE"/>
    <w:rsid w:val="00477A2C"/>
    <w:rsid w:val="004843BB"/>
    <w:rsid w:val="00485C17"/>
    <w:rsid w:val="004864AA"/>
    <w:rsid w:val="0049070B"/>
    <w:rsid w:val="00493021"/>
    <w:rsid w:val="00493EF5"/>
    <w:rsid w:val="004957B8"/>
    <w:rsid w:val="004A0D38"/>
    <w:rsid w:val="004A1675"/>
    <w:rsid w:val="004A3467"/>
    <w:rsid w:val="004A434D"/>
    <w:rsid w:val="004B16F1"/>
    <w:rsid w:val="004B568E"/>
    <w:rsid w:val="004B710F"/>
    <w:rsid w:val="004C0B83"/>
    <w:rsid w:val="004C210B"/>
    <w:rsid w:val="004C549F"/>
    <w:rsid w:val="004C59C2"/>
    <w:rsid w:val="004D10DA"/>
    <w:rsid w:val="004D1270"/>
    <w:rsid w:val="004D3F79"/>
    <w:rsid w:val="004D6B4F"/>
    <w:rsid w:val="004E1068"/>
    <w:rsid w:val="004E1930"/>
    <w:rsid w:val="004E4641"/>
    <w:rsid w:val="004F6A5E"/>
    <w:rsid w:val="004F7E01"/>
    <w:rsid w:val="0050029A"/>
    <w:rsid w:val="00502B45"/>
    <w:rsid w:val="00503BBA"/>
    <w:rsid w:val="005063B6"/>
    <w:rsid w:val="0050788C"/>
    <w:rsid w:val="00511300"/>
    <w:rsid w:val="005122F3"/>
    <w:rsid w:val="00513F8D"/>
    <w:rsid w:val="00517527"/>
    <w:rsid w:val="005244D6"/>
    <w:rsid w:val="00525A7C"/>
    <w:rsid w:val="00527510"/>
    <w:rsid w:val="0053089B"/>
    <w:rsid w:val="00531163"/>
    <w:rsid w:val="005415C3"/>
    <w:rsid w:val="005418EA"/>
    <w:rsid w:val="005422BE"/>
    <w:rsid w:val="00546267"/>
    <w:rsid w:val="00546B22"/>
    <w:rsid w:val="00547AB7"/>
    <w:rsid w:val="00553325"/>
    <w:rsid w:val="00555B28"/>
    <w:rsid w:val="00560886"/>
    <w:rsid w:val="00560E69"/>
    <w:rsid w:val="00564B17"/>
    <w:rsid w:val="005675BC"/>
    <w:rsid w:val="00574B74"/>
    <w:rsid w:val="005770A5"/>
    <w:rsid w:val="00580FB3"/>
    <w:rsid w:val="00582B89"/>
    <w:rsid w:val="00583C20"/>
    <w:rsid w:val="005864BE"/>
    <w:rsid w:val="00587CF0"/>
    <w:rsid w:val="00590373"/>
    <w:rsid w:val="00591CFE"/>
    <w:rsid w:val="00597CA5"/>
    <w:rsid w:val="005A0EE5"/>
    <w:rsid w:val="005A2E2C"/>
    <w:rsid w:val="005A3329"/>
    <w:rsid w:val="005A4418"/>
    <w:rsid w:val="005A5C89"/>
    <w:rsid w:val="005B1049"/>
    <w:rsid w:val="005B313D"/>
    <w:rsid w:val="005C008D"/>
    <w:rsid w:val="005C351A"/>
    <w:rsid w:val="005D1413"/>
    <w:rsid w:val="005D3072"/>
    <w:rsid w:val="005D53B9"/>
    <w:rsid w:val="005D69D9"/>
    <w:rsid w:val="005E399B"/>
    <w:rsid w:val="005E41AE"/>
    <w:rsid w:val="005E5F80"/>
    <w:rsid w:val="005F4EFE"/>
    <w:rsid w:val="00604156"/>
    <w:rsid w:val="0060462A"/>
    <w:rsid w:val="0060764C"/>
    <w:rsid w:val="00610E40"/>
    <w:rsid w:val="00610F33"/>
    <w:rsid w:val="00611414"/>
    <w:rsid w:val="00612514"/>
    <w:rsid w:val="00621E1C"/>
    <w:rsid w:val="00623CB5"/>
    <w:rsid w:val="006243C9"/>
    <w:rsid w:val="00624948"/>
    <w:rsid w:val="00625D95"/>
    <w:rsid w:val="0062614F"/>
    <w:rsid w:val="006271B2"/>
    <w:rsid w:val="006274E4"/>
    <w:rsid w:val="00630A62"/>
    <w:rsid w:val="00632018"/>
    <w:rsid w:val="006333A8"/>
    <w:rsid w:val="00633F88"/>
    <w:rsid w:val="00634FEE"/>
    <w:rsid w:val="0063769A"/>
    <w:rsid w:val="006457A4"/>
    <w:rsid w:val="0065013E"/>
    <w:rsid w:val="006548B3"/>
    <w:rsid w:val="00656188"/>
    <w:rsid w:val="006636F4"/>
    <w:rsid w:val="00665BD7"/>
    <w:rsid w:val="00665C54"/>
    <w:rsid w:val="006664F7"/>
    <w:rsid w:val="00670FAB"/>
    <w:rsid w:val="0067162C"/>
    <w:rsid w:val="00674266"/>
    <w:rsid w:val="006828B4"/>
    <w:rsid w:val="006844B5"/>
    <w:rsid w:val="00685685"/>
    <w:rsid w:val="0068632B"/>
    <w:rsid w:val="00690282"/>
    <w:rsid w:val="00690F80"/>
    <w:rsid w:val="006928F9"/>
    <w:rsid w:val="00697763"/>
    <w:rsid w:val="006A0753"/>
    <w:rsid w:val="006A084B"/>
    <w:rsid w:val="006A1619"/>
    <w:rsid w:val="006B1B51"/>
    <w:rsid w:val="006B4F92"/>
    <w:rsid w:val="006B7026"/>
    <w:rsid w:val="006B7FFD"/>
    <w:rsid w:val="006C3C89"/>
    <w:rsid w:val="006C595F"/>
    <w:rsid w:val="006D0071"/>
    <w:rsid w:val="006D239D"/>
    <w:rsid w:val="006D2F0D"/>
    <w:rsid w:val="006D69A3"/>
    <w:rsid w:val="006E1B0C"/>
    <w:rsid w:val="006E51E2"/>
    <w:rsid w:val="006E540E"/>
    <w:rsid w:val="006E5ADC"/>
    <w:rsid w:val="006E6697"/>
    <w:rsid w:val="006F44BA"/>
    <w:rsid w:val="0070008C"/>
    <w:rsid w:val="0070025F"/>
    <w:rsid w:val="00706B7F"/>
    <w:rsid w:val="00706C72"/>
    <w:rsid w:val="00707545"/>
    <w:rsid w:val="0071167D"/>
    <w:rsid w:val="00711E80"/>
    <w:rsid w:val="00717000"/>
    <w:rsid w:val="007175F2"/>
    <w:rsid w:val="007204E6"/>
    <w:rsid w:val="00721B69"/>
    <w:rsid w:val="00722DF4"/>
    <w:rsid w:val="00723783"/>
    <w:rsid w:val="00732C1D"/>
    <w:rsid w:val="0073378C"/>
    <w:rsid w:val="00740232"/>
    <w:rsid w:val="00741713"/>
    <w:rsid w:val="00741AB1"/>
    <w:rsid w:val="00743353"/>
    <w:rsid w:val="00743BB3"/>
    <w:rsid w:val="00744342"/>
    <w:rsid w:val="007449FF"/>
    <w:rsid w:val="007502D8"/>
    <w:rsid w:val="00751B79"/>
    <w:rsid w:val="007523EA"/>
    <w:rsid w:val="0075270C"/>
    <w:rsid w:val="00756E60"/>
    <w:rsid w:val="007610CE"/>
    <w:rsid w:val="007627C8"/>
    <w:rsid w:val="00763B31"/>
    <w:rsid w:val="00765504"/>
    <w:rsid w:val="007655E6"/>
    <w:rsid w:val="00767311"/>
    <w:rsid w:val="00767325"/>
    <w:rsid w:val="00770734"/>
    <w:rsid w:val="00770C05"/>
    <w:rsid w:val="00770EF1"/>
    <w:rsid w:val="00772377"/>
    <w:rsid w:val="007728B4"/>
    <w:rsid w:val="00783D1D"/>
    <w:rsid w:val="007871CC"/>
    <w:rsid w:val="007874AF"/>
    <w:rsid w:val="00791648"/>
    <w:rsid w:val="007928E2"/>
    <w:rsid w:val="007948FF"/>
    <w:rsid w:val="00794F6B"/>
    <w:rsid w:val="00797E71"/>
    <w:rsid w:val="007A1300"/>
    <w:rsid w:val="007A1394"/>
    <w:rsid w:val="007A173E"/>
    <w:rsid w:val="007A1E37"/>
    <w:rsid w:val="007A448D"/>
    <w:rsid w:val="007A5979"/>
    <w:rsid w:val="007A68EE"/>
    <w:rsid w:val="007B20EF"/>
    <w:rsid w:val="007B3C3F"/>
    <w:rsid w:val="007B3EB5"/>
    <w:rsid w:val="007B5CBE"/>
    <w:rsid w:val="007C01B7"/>
    <w:rsid w:val="007C3C98"/>
    <w:rsid w:val="007C4728"/>
    <w:rsid w:val="007C5EFA"/>
    <w:rsid w:val="007C7916"/>
    <w:rsid w:val="007D06D8"/>
    <w:rsid w:val="007D36C6"/>
    <w:rsid w:val="007D3E73"/>
    <w:rsid w:val="007D76E6"/>
    <w:rsid w:val="007E1E08"/>
    <w:rsid w:val="007E2F2B"/>
    <w:rsid w:val="007E45DC"/>
    <w:rsid w:val="007E4EB7"/>
    <w:rsid w:val="007F2A95"/>
    <w:rsid w:val="007F5A0B"/>
    <w:rsid w:val="007F6496"/>
    <w:rsid w:val="007F7AC1"/>
    <w:rsid w:val="00805C60"/>
    <w:rsid w:val="008070BC"/>
    <w:rsid w:val="00807B97"/>
    <w:rsid w:val="0081195A"/>
    <w:rsid w:val="00813E1E"/>
    <w:rsid w:val="00816E7A"/>
    <w:rsid w:val="00824DE3"/>
    <w:rsid w:val="008311F5"/>
    <w:rsid w:val="0083187A"/>
    <w:rsid w:val="00831CF1"/>
    <w:rsid w:val="00834C3B"/>
    <w:rsid w:val="008410EF"/>
    <w:rsid w:val="008438BF"/>
    <w:rsid w:val="00844E6C"/>
    <w:rsid w:val="00850D37"/>
    <w:rsid w:val="00853678"/>
    <w:rsid w:val="00857068"/>
    <w:rsid w:val="00860322"/>
    <w:rsid w:val="00865DD8"/>
    <w:rsid w:val="00871C95"/>
    <w:rsid w:val="00873537"/>
    <w:rsid w:val="00873E32"/>
    <w:rsid w:val="008740F2"/>
    <w:rsid w:val="00875B42"/>
    <w:rsid w:val="008760C2"/>
    <w:rsid w:val="00877CE6"/>
    <w:rsid w:val="00880F48"/>
    <w:rsid w:val="00881421"/>
    <w:rsid w:val="008816FB"/>
    <w:rsid w:val="00882ED9"/>
    <w:rsid w:val="00884239"/>
    <w:rsid w:val="00884C9D"/>
    <w:rsid w:val="008859E4"/>
    <w:rsid w:val="0088696F"/>
    <w:rsid w:val="008871F6"/>
    <w:rsid w:val="0089057F"/>
    <w:rsid w:val="00892182"/>
    <w:rsid w:val="008942BA"/>
    <w:rsid w:val="008960C5"/>
    <w:rsid w:val="00896987"/>
    <w:rsid w:val="00896A05"/>
    <w:rsid w:val="008A2737"/>
    <w:rsid w:val="008A4278"/>
    <w:rsid w:val="008A503E"/>
    <w:rsid w:val="008A5452"/>
    <w:rsid w:val="008A5AF6"/>
    <w:rsid w:val="008B32EA"/>
    <w:rsid w:val="008B5949"/>
    <w:rsid w:val="008C2469"/>
    <w:rsid w:val="008C47C6"/>
    <w:rsid w:val="008C5591"/>
    <w:rsid w:val="008C5A2E"/>
    <w:rsid w:val="008C7A4B"/>
    <w:rsid w:val="008D3E12"/>
    <w:rsid w:val="008E0B81"/>
    <w:rsid w:val="008E0FE9"/>
    <w:rsid w:val="008E37F1"/>
    <w:rsid w:val="008E5775"/>
    <w:rsid w:val="008F1983"/>
    <w:rsid w:val="008F1BB4"/>
    <w:rsid w:val="008F20E9"/>
    <w:rsid w:val="008F48C6"/>
    <w:rsid w:val="008F592A"/>
    <w:rsid w:val="008F5B70"/>
    <w:rsid w:val="008F63E6"/>
    <w:rsid w:val="008F6B26"/>
    <w:rsid w:val="00901E74"/>
    <w:rsid w:val="0090233B"/>
    <w:rsid w:val="0090269E"/>
    <w:rsid w:val="00903378"/>
    <w:rsid w:val="00904F9A"/>
    <w:rsid w:val="009050F4"/>
    <w:rsid w:val="009100CC"/>
    <w:rsid w:val="00915690"/>
    <w:rsid w:val="00916E59"/>
    <w:rsid w:val="009174D5"/>
    <w:rsid w:val="00925223"/>
    <w:rsid w:val="0092645E"/>
    <w:rsid w:val="00927448"/>
    <w:rsid w:val="00927873"/>
    <w:rsid w:val="00932908"/>
    <w:rsid w:val="0093568D"/>
    <w:rsid w:val="009361F6"/>
    <w:rsid w:val="00936605"/>
    <w:rsid w:val="00936765"/>
    <w:rsid w:val="00937A88"/>
    <w:rsid w:val="00942BE5"/>
    <w:rsid w:val="00944E24"/>
    <w:rsid w:val="009458FE"/>
    <w:rsid w:val="00947489"/>
    <w:rsid w:val="00950038"/>
    <w:rsid w:val="00953026"/>
    <w:rsid w:val="009548B8"/>
    <w:rsid w:val="00954BD2"/>
    <w:rsid w:val="00955AC3"/>
    <w:rsid w:val="009569B8"/>
    <w:rsid w:val="00965235"/>
    <w:rsid w:val="0097086C"/>
    <w:rsid w:val="0097131B"/>
    <w:rsid w:val="0097193E"/>
    <w:rsid w:val="00984B0D"/>
    <w:rsid w:val="00985B3D"/>
    <w:rsid w:val="00986C42"/>
    <w:rsid w:val="0099031F"/>
    <w:rsid w:val="00991089"/>
    <w:rsid w:val="00991632"/>
    <w:rsid w:val="00995D98"/>
    <w:rsid w:val="009976FE"/>
    <w:rsid w:val="009A0163"/>
    <w:rsid w:val="009A5899"/>
    <w:rsid w:val="009A70EF"/>
    <w:rsid w:val="009B22AD"/>
    <w:rsid w:val="009B6DAF"/>
    <w:rsid w:val="009B6F1D"/>
    <w:rsid w:val="009B77EE"/>
    <w:rsid w:val="009B7F99"/>
    <w:rsid w:val="009C035A"/>
    <w:rsid w:val="009C04B9"/>
    <w:rsid w:val="009C152E"/>
    <w:rsid w:val="009C1FCA"/>
    <w:rsid w:val="009C3AAC"/>
    <w:rsid w:val="009C3D5B"/>
    <w:rsid w:val="009C63F8"/>
    <w:rsid w:val="009C6F91"/>
    <w:rsid w:val="009E2374"/>
    <w:rsid w:val="009F1BC4"/>
    <w:rsid w:val="009F2780"/>
    <w:rsid w:val="009F37D0"/>
    <w:rsid w:val="009F61F3"/>
    <w:rsid w:val="009F7FE2"/>
    <w:rsid w:val="00A04AF3"/>
    <w:rsid w:val="00A1051E"/>
    <w:rsid w:val="00A13488"/>
    <w:rsid w:val="00A13663"/>
    <w:rsid w:val="00A16BC1"/>
    <w:rsid w:val="00A174FE"/>
    <w:rsid w:val="00A228F8"/>
    <w:rsid w:val="00A26D05"/>
    <w:rsid w:val="00A278B5"/>
    <w:rsid w:val="00A278D9"/>
    <w:rsid w:val="00A3377F"/>
    <w:rsid w:val="00A35275"/>
    <w:rsid w:val="00A36A11"/>
    <w:rsid w:val="00A37908"/>
    <w:rsid w:val="00A40812"/>
    <w:rsid w:val="00A435B8"/>
    <w:rsid w:val="00A43F2D"/>
    <w:rsid w:val="00A4482C"/>
    <w:rsid w:val="00A451EE"/>
    <w:rsid w:val="00A452E2"/>
    <w:rsid w:val="00A45E31"/>
    <w:rsid w:val="00A52BB5"/>
    <w:rsid w:val="00A5380D"/>
    <w:rsid w:val="00A542D3"/>
    <w:rsid w:val="00A567ED"/>
    <w:rsid w:val="00A56EDD"/>
    <w:rsid w:val="00A56F52"/>
    <w:rsid w:val="00A62532"/>
    <w:rsid w:val="00A65EEA"/>
    <w:rsid w:val="00A660C2"/>
    <w:rsid w:val="00A663C1"/>
    <w:rsid w:val="00A66C9F"/>
    <w:rsid w:val="00A71739"/>
    <w:rsid w:val="00A717CA"/>
    <w:rsid w:val="00A723AC"/>
    <w:rsid w:val="00A7260A"/>
    <w:rsid w:val="00A74791"/>
    <w:rsid w:val="00A75254"/>
    <w:rsid w:val="00A75D07"/>
    <w:rsid w:val="00A7606A"/>
    <w:rsid w:val="00A760BA"/>
    <w:rsid w:val="00A770D4"/>
    <w:rsid w:val="00A77A4A"/>
    <w:rsid w:val="00A8494A"/>
    <w:rsid w:val="00A8582B"/>
    <w:rsid w:val="00A85EC0"/>
    <w:rsid w:val="00A86FC6"/>
    <w:rsid w:val="00A87BE3"/>
    <w:rsid w:val="00A90B8D"/>
    <w:rsid w:val="00A90E3B"/>
    <w:rsid w:val="00A913A1"/>
    <w:rsid w:val="00A92CB3"/>
    <w:rsid w:val="00A955B1"/>
    <w:rsid w:val="00AA11CF"/>
    <w:rsid w:val="00AA14F9"/>
    <w:rsid w:val="00AA1E22"/>
    <w:rsid w:val="00AA2198"/>
    <w:rsid w:val="00AA3972"/>
    <w:rsid w:val="00AA4A0C"/>
    <w:rsid w:val="00AB4488"/>
    <w:rsid w:val="00AB46BE"/>
    <w:rsid w:val="00AB5E57"/>
    <w:rsid w:val="00AC0387"/>
    <w:rsid w:val="00AC09D1"/>
    <w:rsid w:val="00AC0C0A"/>
    <w:rsid w:val="00AC66C0"/>
    <w:rsid w:val="00AC77F4"/>
    <w:rsid w:val="00AC79E2"/>
    <w:rsid w:val="00AD0A9B"/>
    <w:rsid w:val="00AD5F82"/>
    <w:rsid w:val="00AD6AE3"/>
    <w:rsid w:val="00AE0D2A"/>
    <w:rsid w:val="00AE2601"/>
    <w:rsid w:val="00AE4821"/>
    <w:rsid w:val="00AF03B0"/>
    <w:rsid w:val="00AF060B"/>
    <w:rsid w:val="00AF0EAF"/>
    <w:rsid w:val="00AF1261"/>
    <w:rsid w:val="00AF27F6"/>
    <w:rsid w:val="00AF5203"/>
    <w:rsid w:val="00B0030B"/>
    <w:rsid w:val="00B00668"/>
    <w:rsid w:val="00B00844"/>
    <w:rsid w:val="00B01419"/>
    <w:rsid w:val="00B03C4F"/>
    <w:rsid w:val="00B0438A"/>
    <w:rsid w:val="00B06507"/>
    <w:rsid w:val="00B10D9F"/>
    <w:rsid w:val="00B1564D"/>
    <w:rsid w:val="00B21519"/>
    <w:rsid w:val="00B222C6"/>
    <w:rsid w:val="00B227D4"/>
    <w:rsid w:val="00B239CB"/>
    <w:rsid w:val="00B23F0D"/>
    <w:rsid w:val="00B24E1B"/>
    <w:rsid w:val="00B25550"/>
    <w:rsid w:val="00B27574"/>
    <w:rsid w:val="00B31882"/>
    <w:rsid w:val="00B32875"/>
    <w:rsid w:val="00B336B8"/>
    <w:rsid w:val="00B33ACC"/>
    <w:rsid w:val="00B34880"/>
    <w:rsid w:val="00B34C6B"/>
    <w:rsid w:val="00B36AB3"/>
    <w:rsid w:val="00B37968"/>
    <w:rsid w:val="00B458B4"/>
    <w:rsid w:val="00B46FDC"/>
    <w:rsid w:val="00B477A6"/>
    <w:rsid w:val="00B54FE5"/>
    <w:rsid w:val="00B57754"/>
    <w:rsid w:val="00B623E7"/>
    <w:rsid w:val="00B6560A"/>
    <w:rsid w:val="00B666A1"/>
    <w:rsid w:val="00B677A8"/>
    <w:rsid w:val="00B7146B"/>
    <w:rsid w:val="00B74CFD"/>
    <w:rsid w:val="00B82735"/>
    <w:rsid w:val="00B844B0"/>
    <w:rsid w:val="00B84BA3"/>
    <w:rsid w:val="00B87E26"/>
    <w:rsid w:val="00B918F1"/>
    <w:rsid w:val="00B951E4"/>
    <w:rsid w:val="00B96469"/>
    <w:rsid w:val="00B97B67"/>
    <w:rsid w:val="00B97B8E"/>
    <w:rsid w:val="00B97BCF"/>
    <w:rsid w:val="00BA14FB"/>
    <w:rsid w:val="00BA1E33"/>
    <w:rsid w:val="00BA28F5"/>
    <w:rsid w:val="00BA2E9D"/>
    <w:rsid w:val="00BA36DA"/>
    <w:rsid w:val="00BA6AD9"/>
    <w:rsid w:val="00BB0724"/>
    <w:rsid w:val="00BB3EDC"/>
    <w:rsid w:val="00BB4049"/>
    <w:rsid w:val="00BB7CDB"/>
    <w:rsid w:val="00BC1D8B"/>
    <w:rsid w:val="00BC7C5D"/>
    <w:rsid w:val="00BD0814"/>
    <w:rsid w:val="00BD3E29"/>
    <w:rsid w:val="00BE10D7"/>
    <w:rsid w:val="00BE398D"/>
    <w:rsid w:val="00BE530E"/>
    <w:rsid w:val="00BE5530"/>
    <w:rsid w:val="00BF035E"/>
    <w:rsid w:val="00BF12A3"/>
    <w:rsid w:val="00BF7864"/>
    <w:rsid w:val="00C007CC"/>
    <w:rsid w:val="00C029BF"/>
    <w:rsid w:val="00C03FC1"/>
    <w:rsid w:val="00C044E1"/>
    <w:rsid w:val="00C07AE3"/>
    <w:rsid w:val="00C107E1"/>
    <w:rsid w:val="00C113B3"/>
    <w:rsid w:val="00C1387D"/>
    <w:rsid w:val="00C14CCA"/>
    <w:rsid w:val="00C166D0"/>
    <w:rsid w:val="00C22E9A"/>
    <w:rsid w:val="00C22FEB"/>
    <w:rsid w:val="00C237FB"/>
    <w:rsid w:val="00C23A5C"/>
    <w:rsid w:val="00C23E86"/>
    <w:rsid w:val="00C26D74"/>
    <w:rsid w:val="00C30795"/>
    <w:rsid w:val="00C31523"/>
    <w:rsid w:val="00C31C4C"/>
    <w:rsid w:val="00C32711"/>
    <w:rsid w:val="00C327C0"/>
    <w:rsid w:val="00C33287"/>
    <w:rsid w:val="00C34CBC"/>
    <w:rsid w:val="00C3590B"/>
    <w:rsid w:val="00C36AF0"/>
    <w:rsid w:val="00C436D5"/>
    <w:rsid w:val="00C45D41"/>
    <w:rsid w:val="00C501BD"/>
    <w:rsid w:val="00C5251A"/>
    <w:rsid w:val="00C57626"/>
    <w:rsid w:val="00C5794D"/>
    <w:rsid w:val="00C64C07"/>
    <w:rsid w:val="00C6546A"/>
    <w:rsid w:val="00C66990"/>
    <w:rsid w:val="00C70EB7"/>
    <w:rsid w:val="00C739C8"/>
    <w:rsid w:val="00C74B0F"/>
    <w:rsid w:val="00C7680E"/>
    <w:rsid w:val="00C77B95"/>
    <w:rsid w:val="00C81450"/>
    <w:rsid w:val="00C82DB1"/>
    <w:rsid w:val="00C83AA5"/>
    <w:rsid w:val="00C84FA1"/>
    <w:rsid w:val="00C90C2B"/>
    <w:rsid w:val="00C953B8"/>
    <w:rsid w:val="00C95C81"/>
    <w:rsid w:val="00C96216"/>
    <w:rsid w:val="00CA2CA8"/>
    <w:rsid w:val="00CA3AEA"/>
    <w:rsid w:val="00CA5C9F"/>
    <w:rsid w:val="00CA7645"/>
    <w:rsid w:val="00CB08EC"/>
    <w:rsid w:val="00CB370B"/>
    <w:rsid w:val="00CB3AE0"/>
    <w:rsid w:val="00CB5756"/>
    <w:rsid w:val="00CB7CC5"/>
    <w:rsid w:val="00CC011C"/>
    <w:rsid w:val="00CC1ED2"/>
    <w:rsid w:val="00CC3DAF"/>
    <w:rsid w:val="00CD00C7"/>
    <w:rsid w:val="00CD3BFB"/>
    <w:rsid w:val="00CD4BCC"/>
    <w:rsid w:val="00CE6C1D"/>
    <w:rsid w:val="00CF52B0"/>
    <w:rsid w:val="00CF5C56"/>
    <w:rsid w:val="00D0195B"/>
    <w:rsid w:val="00D103D0"/>
    <w:rsid w:val="00D1054A"/>
    <w:rsid w:val="00D117A6"/>
    <w:rsid w:val="00D11CA7"/>
    <w:rsid w:val="00D14435"/>
    <w:rsid w:val="00D15265"/>
    <w:rsid w:val="00D16834"/>
    <w:rsid w:val="00D2015A"/>
    <w:rsid w:val="00D2066D"/>
    <w:rsid w:val="00D311C1"/>
    <w:rsid w:val="00D31F37"/>
    <w:rsid w:val="00D321A3"/>
    <w:rsid w:val="00D32581"/>
    <w:rsid w:val="00D325E1"/>
    <w:rsid w:val="00D340E8"/>
    <w:rsid w:val="00D34D11"/>
    <w:rsid w:val="00D34DF7"/>
    <w:rsid w:val="00D361DC"/>
    <w:rsid w:val="00D363C9"/>
    <w:rsid w:val="00D42AAD"/>
    <w:rsid w:val="00D454FF"/>
    <w:rsid w:val="00D47874"/>
    <w:rsid w:val="00D50B37"/>
    <w:rsid w:val="00D53A86"/>
    <w:rsid w:val="00D54123"/>
    <w:rsid w:val="00D55B40"/>
    <w:rsid w:val="00D56471"/>
    <w:rsid w:val="00D56D39"/>
    <w:rsid w:val="00D60014"/>
    <w:rsid w:val="00D64615"/>
    <w:rsid w:val="00D6469F"/>
    <w:rsid w:val="00D65A7D"/>
    <w:rsid w:val="00D672CB"/>
    <w:rsid w:val="00D6750F"/>
    <w:rsid w:val="00D67685"/>
    <w:rsid w:val="00D70EA4"/>
    <w:rsid w:val="00D7294D"/>
    <w:rsid w:val="00D73392"/>
    <w:rsid w:val="00D76AD7"/>
    <w:rsid w:val="00D772DF"/>
    <w:rsid w:val="00D80FBA"/>
    <w:rsid w:val="00D829E3"/>
    <w:rsid w:val="00D83C5F"/>
    <w:rsid w:val="00D85BDC"/>
    <w:rsid w:val="00D87538"/>
    <w:rsid w:val="00D91BCA"/>
    <w:rsid w:val="00D92219"/>
    <w:rsid w:val="00D93D3D"/>
    <w:rsid w:val="00DA0A4F"/>
    <w:rsid w:val="00DA352A"/>
    <w:rsid w:val="00DA44B8"/>
    <w:rsid w:val="00DA643D"/>
    <w:rsid w:val="00DA7CA2"/>
    <w:rsid w:val="00DB0A29"/>
    <w:rsid w:val="00DB0BF6"/>
    <w:rsid w:val="00DB174E"/>
    <w:rsid w:val="00DB2B32"/>
    <w:rsid w:val="00DB4DEC"/>
    <w:rsid w:val="00DB5402"/>
    <w:rsid w:val="00DB6806"/>
    <w:rsid w:val="00DB7CA2"/>
    <w:rsid w:val="00DC35AC"/>
    <w:rsid w:val="00DC389A"/>
    <w:rsid w:val="00DC38DB"/>
    <w:rsid w:val="00DD1A24"/>
    <w:rsid w:val="00DD2E04"/>
    <w:rsid w:val="00DD3151"/>
    <w:rsid w:val="00DD74B7"/>
    <w:rsid w:val="00DE058B"/>
    <w:rsid w:val="00DE0971"/>
    <w:rsid w:val="00DE245A"/>
    <w:rsid w:val="00DE264F"/>
    <w:rsid w:val="00DE2FB7"/>
    <w:rsid w:val="00DE41CB"/>
    <w:rsid w:val="00DE4600"/>
    <w:rsid w:val="00DE514A"/>
    <w:rsid w:val="00DE717F"/>
    <w:rsid w:val="00DF0B29"/>
    <w:rsid w:val="00DF1B6D"/>
    <w:rsid w:val="00DF5EF8"/>
    <w:rsid w:val="00DF6F3B"/>
    <w:rsid w:val="00E0095F"/>
    <w:rsid w:val="00E01D70"/>
    <w:rsid w:val="00E033CB"/>
    <w:rsid w:val="00E034C6"/>
    <w:rsid w:val="00E035A7"/>
    <w:rsid w:val="00E05411"/>
    <w:rsid w:val="00E06063"/>
    <w:rsid w:val="00E06925"/>
    <w:rsid w:val="00E175F2"/>
    <w:rsid w:val="00E2000F"/>
    <w:rsid w:val="00E21821"/>
    <w:rsid w:val="00E22525"/>
    <w:rsid w:val="00E2535E"/>
    <w:rsid w:val="00E32B42"/>
    <w:rsid w:val="00E32E58"/>
    <w:rsid w:val="00E33C86"/>
    <w:rsid w:val="00E341B8"/>
    <w:rsid w:val="00E374B3"/>
    <w:rsid w:val="00E37FBD"/>
    <w:rsid w:val="00E4067B"/>
    <w:rsid w:val="00E40B93"/>
    <w:rsid w:val="00E42D19"/>
    <w:rsid w:val="00E44739"/>
    <w:rsid w:val="00E5285A"/>
    <w:rsid w:val="00E52BF6"/>
    <w:rsid w:val="00E57B96"/>
    <w:rsid w:val="00E57E3D"/>
    <w:rsid w:val="00E60A40"/>
    <w:rsid w:val="00E6141B"/>
    <w:rsid w:val="00E61495"/>
    <w:rsid w:val="00E62059"/>
    <w:rsid w:val="00E623CB"/>
    <w:rsid w:val="00E6358F"/>
    <w:rsid w:val="00E660B4"/>
    <w:rsid w:val="00E662F7"/>
    <w:rsid w:val="00E67A4E"/>
    <w:rsid w:val="00E716A5"/>
    <w:rsid w:val="00E73035"/>
    <w:rsid w:val="00E80CD2"/>
    <w:rsid w:val="00E8172E"/>
    <w:rsid w:val="00E84F27"/>
    <w:rsid w:val="00E876A8"/>
    <w:rsid w:val="00E91FD6"/>
    <w:rsid w:val="00E9237F"/>
    <w:rsid w:val="00E9369D"/>
    <w:rsid w:val="00E94800"/>
    <w:rsid w:val="00EA130A"/>
    <w:rsid w:val="00EA4118"/>
    <w:rsid w:val="00EA5E53"/>
    <w:rsid w:val="00EA7B6B"/>
    <w:rsid w:val="00EB0095"/>
    <w:rsid w:val="00EB4EB0"/>
    <w:rsid w:val="00EB587B"/>
    <w:rsid w:val="00EC1B5B"/>
    <w:rsid w:val="00EC62C2"/>
    <w:rsid w:val="00EC6335"/>
    <w:rsid w:val="00ED6252"/>
    <w:rsid w:val="00EE0874"/>
    <w:rsid w:val="00EE1F61"/>
    <w:rsid w:val="00EE2AA2"/>
    <w:rsid w:val="00EE6403"/>
    <w:rsid w:val="00EF045A"/>
    <w:rsid w:val="00EF2223"/>
    <w:rsid w:val="00EF26CC"/>
    <w:rsid w:val="00EF2F76"/>
    <w:rsid w:val="00F020C7"/>
    <w:rsid w:val="00F02312"/>
    <w:rsid w:val="00F02409"/>
    <w:rsid w:val="00F02708"/>
    <w:rsid w:val="00F04BD4"/>
    <w:rsid w:val="00F069E1"/>
    <w:rsid w:val="00F07555"/>
    <w:rsid w:val="00F155CC"/>
    <w:rsid w:val="00F16799"/>
    <w:rsid w:val="00F1691C"/>
    <w:rsid w:val="00F1773F"/>
    <w:rsid w:val="00F2149B"/>
    <w:rsid w:val="00F21536"/>
    <w:rsid w:val="00F21A36"/>
    <w:rsid w:val="00F24969"/>
    <w:rsid w:val="00F2509E"/>
    <w:rsid w:val="00F27E14"/>
    <w:rsid w:val="00F314A7"/>
    <w:rsid w:val="00F31F89"/>
    <w:rsid w:val="00F3466D"/>
    <w:rsid w:val="00F35917"/>
    <w:rsid w:val="00F36F00"/>
    <w:rsid w:val="00F3746E"/>
    <w:rsid w:val="00F40CFB"/>
    <w:rsid w:val="00F42E1C"/>
    <w:rsid w:val="00F471AC"/>
    <w:rsid w:val="00F5406A"/>
    <w:rsid w:val="00F54A0C"/>
    <w:rsid w:val="00F55DC0"/>
    <w:rsid w:val="00F619FF"/>
    <w:rsid w:val="00F634EE"/>
    <w:rsid w:val="00F66868"/>
    <w:rsid w:val="00F67B81"/>
    <w:rsid w:val="00F7168B"/>
    <w:rsid w:val="00F72297"/>
    <w:rsid w:val="00F74906"/>
    <w:rsid w:val="00F7588E"/>
    <w:rsid w:val="00F75F85"/>
    <w:rsid w:val="00F7752A"/>
    <w:rsid w:val="00F776A0"/>
    <w:rsid w:val="00F77D8F"/>
    <w:rsid w:val="00F77E3F"/>
    <w:rsid w:val="00F8139D"/>
    <w:rsid w:val="00F83321"/>
    <w:rsid w:val="00F8540B"/>
    <w:rsid w:val="00F9437B"/>
    <w:rsid w:val="00F96310"/>
    <w:rsid w:val="00F975C9"/>
    <w:rsid w:val="00FA0031"/>
    <w:rsid w:val="00FA0711"/>
    <w:rsid w:val="00FA341F"/>
    <w:rsid w:val="00FA36A6"/>
    <w:rsid w:val="00FB1E88"/>
    <w:rsid w:val="00FB4603"/>
    <w:rsid w:val="00FB4FA2"/>
    <w:rsid w:val="00FB50A3"/>
    <w:rsid w:val="00FB53FA"/>
    <w:rsid w:val="00FB5713"/>
    <w:rsid w:val="00FB5C0F"/>
    <w:rsid w:val="00FB77E0"/>
    <w:rsid w:val="00FC6B9E"/>
    <w:rsid w:val="00FE0498"/>
    <w:rsid w:val="00FE0519"/>
    <w:rsid w:val="00FE1B63"/>
    <w:rsid w:val="00FE4F81"/>
    <w:rsid w:val="00FE60AB"/>
    <w:rsid w:val="00FE7CF8"/>
    <w:rsid w:val="00FF0AD3"/>
    <w:rsid w:val="00FF69CF"/>
    <w:rsid w:val="0753C180"/>
    <w:rsid w:val="15408F30"/>
    <w:rsid w:val="17DA44E8"/>
    <w:rsid w:val="1CE70812"/>
    <w:rsid w:val="53541D9F"/>
    <w:rsid w:val="562ECE05"/>
    <w:rsid w:val="58CCBDBB"/>
    <w:rsid w:val="683BD60E"/>
    <w:rsid w:val="7D5E87A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A6FF3E"/>
  <w15:chartTrackingRefBased/>
  <w15:docId w15:val="{D744A8DD-E242-49FA-B815-20776D012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1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6FC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6FC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663C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E42D19"/>
    <w:rPr>
      <w:rFonts w:ascii="Arial" w:hAnsi="Arial" w:cs="Arial"/>
      <w:sz w:val="20"/>
      <w:szCs w:val="20"/>
    </w:rPr>
  </w:style>
  <w:style w:type="character" w:customStyle="1" w:styleId="BodyTextChar">
    <w:name w:val="Body Text Char"/>
    <w:basedOn w:val="DefaultParagraphFont"/>
    <w:link w:val="BodyText"/>
    <w:rsid w:val="00E42D19"/>
    <w:rPr>
      <w:rFonts w:ascii="Arial" w:eastAsia="Times New Roman" w:hAnsi="Arial" w:cs="Arial"/>
      <w:sz w:val="20"/>
      <w:szCs w:val="20"/>
    </w:rPr>
  </w:style>
  <w:style w:type="paragraph" w:styleId="ListParagraph">
    <w:name w:val="List Paragraph"/>
    <w:basedOn w:val="Normal"/>
    <w:uiPriority w:val="34"/>
    <w:qFormat/>
    <w:rsid w:val="00E42D19"/>
    <w:pPr>
      <w:ind w:left="720"/>
      <w:contextualSpacing/>
    </w:pPr>
  </w:style>
  <w:style w:type="character" w:customStyle="1" w:styleId="Heading1Char">
    <w:name w:val="Heading 1 Char"/>
    <w:basedOn w:val="DefaultParagraphFont"/>
    <w:link w:val="Heading1"/>
    <w:uiPriority w:val="9"/>
    <w:rsid w:val="00A86F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6FC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410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410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0E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C12D7"/>
    <w:pPr>
      <w:tabs>
        <w:tab w:val="center" w:pos="4703"/>
        <w:tab w:val="right" w:pos="9406"/>
      </w:tabs>
    </w:pPr>
  </w:style>
  <w:style w:type="character" w:customStyle="1" w:styleId="HeaderChar">
    <w:name w:val="Header Char"/>
    <w:basedOn w:val="DefaultParagraphFont"/>
    <w:link w:val="Header"/>
    <w:uiPriority w:val="99"/>
    <w:rsid w:val="003C12D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C12D7"/>
    <w:pPr>
      <w:tabs>
        <w:tab w:val="center" w:pos="4703"/>
        <w:tab w:val="right" w:pos="9406"/>
      </w:tabs>
    </w:pPr>
  </w:style>
  <w:style w:type="character" w:customStyle="1" w:styleId="FooterChar">
    <w:name w:val="Footer Char"/>
    <w:basedOn w:val="DefaultParagraphFont"/>
    <w:link w:val="Footer"/>
    <w:uiPriority w:val="99"/>
    <w:rsid w:val="003C12D7"/>
    <w:rPr>
      <w:rFonts w:ascii="Times New Roman" w:eastAsia="Times New Roman" w:hAnsi="Times New Roman" w:cs="Times New Roman"/>
      <w:sz w:val="24"/>
      <w:szCs w:val="24"/>
    </w:rPr>
  </w:style>
  <w:style w:type="table" w:customStyle="1" w:styleId="CHECTable2">
    <w:name w:val="CHEC Table 2"/>
    <w:basedOn w:val="TableNormal"/>
    <w:uiPriority w:val="99"/>
    <w:rsid w:val="00C83AA5"/>
    <w:pPr>
      <w:spacing w:before="60" w:after="0" w:line="240" w:lineRule="auto"/>
    </w:pPr>
    <w:rPr>
      <w:rFonts w:ascii="Arial" w:hAnsi="Arial"/>
      <w:sz w:val="18"/>
      <w:lang w:val="en-AU"/>
    </w:rPr>
    <w:tblPr>
      <w:tbl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blBorders>
    </w:tblPr>
    <w:tblStylePr w:type="firstRow">
      <w:rPr>
        <w:b/>
      </w:rPr>
      <w:tblPr/>
      <w:tcPr>
        <w:tcBorders>
          <w:top w:val="single" w:sz="8" w:space="0" w:color="7F7F7F" w:themeColor="text1" w:themeTint="80"/>
          <w:left w:val="single" w:sz="8" w:space="0" w:color="7F7F7F" w:themeColor="text1" w:themeTint="80"/>
          <w:bottom w:val="single" w:sz="8" w:space="0" w:color="7F7F7F" w:themeColor="text1" w:themeTint="80"/>
          <w:right w:val="single" w:sz="8" w:space="0" w:color="7F7F7F" w:themeColor="text1" w:themeTint="80"/>
          <w:insideH w:val="single" w:sz="8" w:space="0" w:color="7F7F7F" w:themeColor="text1" w:themeTint="80"/>
          <w:insideV w:val="single" w:sz="8" w:space="0" w:color="7F7F7F" w:themeColor="text1" w:themeTint="80"/>
          <w:tl2br w:val="nil"/>
          <w:tr2bl w:val="nil"/>
        </w:tcBorders>
        <w:shd w:val="clear" w:color="auto" w:fill="BFBFBF" w:themeFill="background1" w:themeFillShade="BF"/>
      </w:tcPr>
    </w:tblStylePr>
  </w:style>
  <w:style w:type="paragraph" w:styleId="FootnoteText">
    <w:name w:val="footnote text"/>
    <w:basedOn w:val="Normal"/>
    <w:link w:val="FootnoteTextChar"/>
    <w:uiPriority w:val="99"/>
    <w:semiHidden/>
    <w:unhideWhenUsed/>
    <w:rsid w:val="00C07AE3"/>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C07AE3"/>
    <w:rPr>
      <w:sz w:val="20"/>
      <w:szCs w:val="20"/>
    </w:rPr>
  </w:style>
  <w:style w:type="character" w:styleId="FootnoteReference">
    <w:name w:val="footnote reference"/>
    <w:basedOn w:val="DefaultParagraphFont"/>
    <w:uiPriority w:val="99"/>
    <w:semiHidden/>
    <w:unhideWhenUsed/>
    <w:rsid w:val="00C07AE3"/>
    <w:rPr>
      <w:vertAlign w:val="superscript"/>
    </w:rPr>
  </w:style>
  <w:style w:type="character" w:styleId="CommentReference">
    <w:name w:val="annotation reference"/>
    <w:basedOn w:val="DefaultParagraphFont"/>
    <w:uiPriority w:val="99"/>
    <w:semiHidden/>
    <w:unhideWhenUsed/>
    <w:rsid w:val="00366A3C"/>
    <w:rPr>
      <w:sz w:val="16"/>
      <w:szCs w:val="16"/>
    </w:rPr>
  </w:style>
  <w:style w:type="paragraph" w:styleId="CommentText">
    <w:name w:val="annotation text"/>
    <w:basedOn w:val="Normal"/>
    <w:link w:val="CommentTextChar"/>
    <w:uiPriority w:val="99"/>
    <w:unhideWhenUsed/>
    <w:rsid w:val="00366A3C"/>
    <w:rPr>
      <w:sz w:val="20"/>
      <w:szCs w:val="20"/>
    </w:rPr>
  </w:style>
  <w:style w:type="character" w:customStyle="1" w:styleId="CommentTextChar">
    <w:name w:val="Comment Text Char"/>
    <w:basedOn w:val="DefaultParagraphFont"/>
    <w:link w:val="CommentText"/>
    <w:uiPriority w:val="99"/>
    <w:rsid w:val="00366A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66A3C"/>
    <w:rPr>
      <w:b/>
      <w:bCs/>
    </w:rPr>
  </w:style>
  <w:style w:type="character" w:customStyle="1" w:styleId="CommentSubjectChar">
    <w:name w:val="Comment Subject Char"/>
    <w:basedOn w:val="CommentTextChar"/>
    <w:link w:val="CommentSubject"/>
    <w:uiPriority w:val="99"/>
    <w:semiHidden/>
    <w:rsid w:val="00366A3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366A3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6A3C"/>
    <w:rPr>
      <w:rFonts w:ascii="Segoe UI" w:eastAsia="Times New Roman" w:hAnsi="Segoe UI" w:cs="Segoe UI"/>
      <w:sz w:val="18"/>
      <w:szCs w:val="18"/>
    </w:rPr>
  </w:style>
  <w:style w:type="character" w:styleId="Hyperlink">
    <w:name w:val="Hyperlink"/>
    <w:basedOn w:val="DefaultParagraphFont"/>
    <w:uiPriority w:val="99"/>
    <w:unhideWhenUsed/>
    <w:rsid w:val="006B7FFD"/>
    <w:rPr>
      <w:color w:val="0000FF"/>
      <w:u w:val="single"/>
    </w:rPr>
  </w:style>
  <w:style w:type="character" w:styleId="FollowedHyperlink">
    <w:name w:val="FollowedHyperlink"/>
    <w:basedOn w:val="DefaultParagraphFont"/>
    <w:uiPriority w:val="99"/>
    <w:semiHidden/>
    <w:unhideWhenUsed/>
    <w:rsid w:val="0060462A"/>
    <w:rPr>
      <w:color w:val="954F72" w:themeColor="followedHyperlink"/>
      <w:u w:val="single"/>
    </w:rPr>
  </w:style>
  <w:style w:type="character" w:customStyle="1" w:styleId="UnresolvedMention1">
    <w:name w:val="Unresolved Mention1"/>
    <w:basedOn w:val="DefaultParagraphFont"/>
    <w:uiPriority w:val="99"/>
    <w:semiHidden/>
    <w:unhideWhenUsed/>
    <w:rsid w:val="00D31F37"/>
    <w:rPr>
      <w:color w:val="605E5C"/>
      <w:shd w:val="clear" w:color="auto" w:fill="E1DFDD"/>
    </w:rPr>
  </w:style>
  <w:style w:type="paragraph" w:styleId="Revision">
    <w:name w:val="Revision"/>
    <w:hidden/>
    <w:uiPriority w:val="99"/>
    <w:semiHidden/>
    <w:rsid w:val="006D0071"/>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FA36A6"/>
    <w:rPr>
      <w:color w:val="605E5C"/>
      <w:shd w:val="clear" w:color="auto" w:fill="E1DFDD"/>
    </w:rPr>
  </w:style>
  <w:style w:type="character" w:customStyle="1" w:styleId="Heading4Char">
    <w:name w:val="Heading 4 Char"/>
    <w:basedOn w:val="DefaultParagraphFont"/>
    <w:link w:val="Heading4"/>
    <w:uiPriority w:val="9"/>
    <w:semiHidden/>
    <w:rsid w:val="00A663C1"/>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A663C1"/>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D92219"/>
    <w:pPr>
      <w:spacing w:after="200"/>
    </w:pPr>
    <w:rPr>
      <w:i/>
      <w:iCs/>
      <w:color w:val="44546A" w:themeColor="text2"/>
      <w:sz w:val="18"/>
      <w:szCs w:val="18"/>
    </w:rPr>
  </w:style>
  <w:style w:type="table" w:customStyle="1" w:styleId="TableGrid1">
    <w:name w:val="Table Grid1"/>
    <w:basedOn w:val="TableNormal"/>
    <w:next w:val="TableGrid"/>
    <w:uiPriority w:val="39"/>
    <w:rsid w:val="00404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0519"/>
    <w:pPr>
      <w:spacing w:before="100" w:beforeAutospacing="1" w:after="100" w:afterAutospacing="1"/>
    </w:pPr>
  </w:style>
  <w:style w:type="character" w:styleId="Strong">
    <w:name w:val="Strong"/>
    <w:basedOn w:val="DefaultParagraphFont"/>
    <w:uiPriority w:val="22"/>
    <w:qFormat/>
    <w:rsid w:val="00FE051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335665">
      <w:bodyDiv w:val="1"/>
      <w:marLeft w:val="0"/>
      <w:marRight w:val="0"/>
      <w:marTop w:val="0"/>
      <w:marBottom w:val="0"/>
      <w:divBdr>
        <w:top w:val="none" w:sz="0" w:space="0" w:color="auto"/>
        <w:left w:val="none" w:sz="0" w:space="0" w:color="auto"/>
        <w:bottom w:val="none" w:sz="0" w:space="0" w:color="auto"/>
        <w:right w:val="none" w:sz="0" w:space="0" w:color="auto"/>
      </w:divBdr>
      <w:divsChild>
        <w:div w:id="205260774">
          <w:marLeft w:val="0"/>
          <w:marRight w:val="0"/>
          <w:marTop w:val="0"/>
          <w:marBottom w:val="0"/>
          <w:divBdr>
            <w:top w:val="none" w:sz="0" w:space="0" w:color="auto"/>
            <w:left w:val="none" w:sz="0" w:space="0" w:color="auto"/>
            <w:bottom w:val="none" w:sz="0" w:space="0" w:color="auto"/>
            <w:right w:val="none" w:sz="0" w:space="0" w:color="auto"/>
          </w:divBdr>
          <w:divsChild>
            <w:div w:id="1806507227">
              <w:marLeft w:val="0"/>
              <w:marRight w:val="0"/>
              <w:marTop w:val="0"/>
              <w:marBottom w:val="0"/>
              <w:divBdr>
                <w:top w:val="none" w:sz="0" w:space="0" w:color="auto"/>
                <w:left w:val="none" w:sz="0" w:space="0" w:color="auto"/>
                <w:bottom w:val="none" w:sz="0" w:space="0" w:color="auto"/>
                <w:right w:val="none" w:sz="0" w:space="0" w:color="auto"/>
              </w:divBdr>
              <w:divsChild>
                <w:div w:id="12914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89409">
      <w:bodyDiv w:val="1"/>
      <w:marLeft w:val="0"/>
      <w:marRight w:val="0"/>
      <w:marTop w:val="0"/>
      <w:marBottom w:val="0"/>
      <w:divBdr>
        <w:top w:val="none" w:sz="0" w:space="0" w:color="auto"/>
        <w:left w:val="none" w:sz="0" w:space="0" w:color="auto"/>
        <w:bottom w:val="none" w:sz="0" w:space="0" w:color="auto"/>
        <w:right w:val="none" w:sz="0" w:space="0" w:color="auto"/>
      </w:divBdr>
      <w:divsChild>
        <w:div w:id="339436005">
          <w:marLeft w:val="0"/>
          <w:marRight w:val="0"/>
          <w:marTop w:val="0"/>
          <w:marBottom w:val="0"/>
          <w:divBdr>
            <w:top w:val="none" w:sz="0" w:space="0" w:color="auto"/>
            <w:left w:val="none" w:sz="0" w:space="0" w:color="auto"/>
            <w:bottom w:val="none" w:sz="0" w:space="0" w:color="auto"/>
            <w:right w:val="none" w:sz="0" w:space="0" w:color="auto"/>
          </w:divBdr>
          <w:divsChild>
            <w:div w:id="793212727">
              <w:marLeft w:val="0"/>
              <w:marRight w:val="0"/>
              <w:marTop w:val="0"/>
              <w:marBottom w:val="0"/>
              <w:divBdr>
                <w:top w:val="none" w:sz="0" w:space="0" w:color="auto"/>
                <w:left w:val="none" w:sz="0" w:space="0" w:color="auto"/>
                <w:bottom w:val="none" w:sz="0" w:space="0" w:color="auto"/>
                <w:right w:val="none" w:sz="0" w:space="0" w:color="auto"/>
              </w:divBdr>
              <w:divsChild>
                <w:div w:id="20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020963">
      <w:bodyDiv w:val="1"/>
      <w:marLeft w:val="0"/>
      <w:marRight w:val="0"/>
      <w:marTop w:val="0"/>
      <w:marBottom w:val="0"/>
      <w:divBdr>
        <w:top w:val="none" w:sz="0" w:space="0" w:color="auto"/>
        <w:left w:val="none" w:sz="0" w:space="0" w:color="auto"/>
        <w:bottom w:val="none" w:sz="0" w:space="0" w:color="auto"/>
        <w:right w:val="none" w:sz="0" w:space="0" w:color="auto"/>
      </w:divBdr>
    </w:div>
    <w:div w:id="207338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277</Value>
      <Value>132</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Project Completion Report (PCR)</TermName>
          <TermId xmlns="http://schemas.microsoft.com/office/infopath/2007/PartnerControls">a3528532-550e-41a3-b91c-f21214c5d558</TermId>
        </TermInfo>
      </Terms>
    </i9f2da93fcc74e869d070fd34a0597c4>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Final Annual Report</TermName>
          <TermId xmlns="http://schemas.microsoft.com/office/infopath/2007/PartnerControls">28df329e-6425-4a28-84bd-45a466c5cac3</TermId>
        </TermInfo>
      </Terms>
    </cc92bdb0fa944447acf309642a11bf0d>
    <FavoriteUsers xmlns="f1e736c5-95ad-4650-bf48-08c723b4bc6c">
      <UserInfo>
        <DisplayName/>
        <AccountId xsi:nil="true"/>
        <AccountType/>
      </UserInfo>
    </FavoriteUsers>
    <KeyEntities xmlns="f1e736c5-95ad-4650-bf48-08c723b4bc6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1" ma:contentTypeDescription="NGO OrgUnit Document content type" ma:contentTypeScope="" ma:versionID="16185d10d90755157500ce560feeed67">
  <xsd:schema xmlns:xsd="http://www.w3.org/2001/XMLSchema" xmlns:xs="http://www.w3.org/2001/XMLSchema" xmlns:p="http://schemas.microsoft.com/office/2006/metadata/properties" xmlns:ns2="f1e736c5-95ad-4650-bf48-08c723b4bc6c" targetNamespace="http://schemas.microsoft.com/office/2006/metadata/properties" ma:root="true" ma:fieldsID="4a4864a6e82d40fb052d3d26dd990b95" ns2:_="">
    <xsd:import namespace="f1e736c5-95ad-4650-bf48-08c723b4bc6c"/>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D9709-AB63-4C0D-B0BB-512E1569A198}">
  <ds:schemaRefs>
    <ds:schemaRef ds:uri="http://schemas.microsoft.com/office/2006/metadata/properties"/>
    <ds:schemaRef ds:uri="http://schemas.microsoft.com/office/infopath/2007/PartnerControls"/>
    <ds:schemaRef ds:uri="f1e736c5-95ad-4650-bf48-08c723b4bc6c"/>
  </ds:schemaRefs>
</ds:datastoreItem>
</file>

<file path=customXml/itemProps2.xml><?xml version="1.0" encoding="utf-8"?>
<ds:datastoreItem xmlns:ds="http://schemas.openxmlformats.org/officeDocument/2006/customXml" ds:itemID="{24CE356E-32D5-478E-A44C-B8FEC9915BB9}">
  <ds:schemaRefs>
    <ds:schemaRef ds:uri="http://schemas.openxmlformats.org/officeDocument/2006/bibliography"/>
  </ds:schemaRefs>
</ds:datastoreItem>
</file>

<file path=customXml/itemProps3.xml><?xml version="1.0" encoding="utf-8"?>
<ds:datastoreItem xmlns:ds="http://schemas.openxmlformats.org/officeDocument/2006/customXml" ds:itemID="{4EF7C22B-BB16-4368-9118-272AD8AAF9EA}">
  <ds:schemaRefs>
    <ds:schemaRef ds:uri="http://schemas.microsoft.com/sharepoint/v3/contenttype/forms"/>
  </ds:schemaRefs>
</ds:datastoreItem>
</file>

<file path=customXml/itemProps4.xml><?xml version="1.0" encoding="utf-8"?>
<ds:datastoreItem xmlns:ds="http://schemas.openxmlformats.org/officeDocument/2006/customXml" ds:itemID="{B1AE8278-B10C-4399-A47B-793FEBF95DF5}"/>
</file>

<file path=docProps/app.xml><?xml version="1.0" encoding="utf-8"?>
<Properties xmlns="http://schemas.openxmlformats.org/officeDocument/2006/extended-properties" xmlns:vt="http://schemas.openxmlformats.org/officeDocument/2006/docPropsVTypes">
  <Template>Normal</Template>
  <TotalTime>44</TotalTime>
  <Pages>17</Pages>
  <Words>6334</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Annual Narrative Report Project Completion Report English Template.docx</vt:lpstr>
    </vt:vector>
  </TitlesOfParts>
  <Company>CBM</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Annual Narrative Report Project Completion Report English Template.docx</dc:title>
  <dc:subject/>
  <dc:creator>Muhalia Nashon</dc:creator>
  <cp:keywords/>
  <dc:description/>
  <cp:lastModifiedBy>Bekele, Samuel</cp:lastModifiedBy>
  <cp:revision>23</cp:revision>
  <cp:lastPrinted>2024-01-10T07:18:00Z</cp:lastPrinted>
  <dcterms:created xsi:type="dcterms:W3CDTF">2024-01-18T07:04:00Z</dcterms:created>
  <dcterms:modified xsi:type="dcterms:W3CDTF">2024-01-29T06:46:00Z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CPCBMInitiatives">
    <vt:lpwstr>61;#Global Programmes|56da3fbf-7bc0-4866-9b95-c4a4b9cb0c01</vt:lpwstr>
  </property>
  <property fmtid="{D5CDD505-2E9C-101B-9397-08002B2CF9AE}" pid="4" name="CPDocumentType">
    <vt:lpwstr/>
  </property>
  <property fmtid="{D5CDD505-2E9C-101B-9397-08002B2CF9AE}" pid="5" name="CPCBMLocations">
    <vt:lpwstr/>
  </property>
  <property fmtid="{D5CDD505-2E9C-101B-9397-08002B2CF9AE}" pid="6" name="CPDocumentKnowledgeTiers">
    <vt:lpwstr/>
  </property>
  <property fmtid="{D5CDD505-2E9C-101B-9397-08002B2CF9AE}" pid="7" name="CPDepartment">
    <vt:lpwstr/>
  </property>
  <property fmtid="{D5CDD505-2E9C-101B-9397-08002B2CF9AE}" pid="8" name="CPTopics">
    <vt:lpwstr/>
  </property>
  <property fmtid="{D5CDD505-2E9C-101B-9397-08002B2CF9AE}" pid="9" name="CPDocumentSubject">
    <vt:lpwstr/>
  </property>
  <property fmtid="{D5CDD505-2E9C-101B-9397-08002B2CF9AE}" pid="10" name="CPCBMInitiativesTaxHTField">
    <vt:lpwstr>Global Programmes|56da3fbf-7bc0-4866-9b95-c4a4b9cb0c01</vt:lpwstr>
  </property>
  <property fmtid="{D5CDD505-2E9C-101B-9397-08002B2CF9AE}" pid="11" name="bd5c390429e34b4093af4681c6cdb001">
    <vt:lpwstr>English|aa468ece-d1f8-41a8-a93f-3780e4c16661</vt:lpwstr>
  </property>
  <property fmtid="{D5CDD505-2E9C-101B-9397-08002B2CF9AE}" pid="12" name="Language-CBM">
    <vt:lpwstr>229;#English|aa468ece-d1f8-41a8-a93f-3780e4c16661</vt:lpwstr>
  </property>
  <property fmtid="{D5CDD505-2E9C-101B-9397-08002B2CF9AE}" pid="13" name="GP-AreaOfWork">
    <vt:lpwstr>Project Monitoring and Reporting</vt:lpwstr>
  </property>
  <property fmtid="{D5CDD505-2E9C-101B-9397-08002B2CF9AE}" pid="14" name="GP-Topics">
    <vt:lpwstr>Monitoring and Reporting Tool</vt:lpwstr>
  </property>
  <property fmtid="{D5CDD505-2E9C-101B-9397-08002B2CF9AE}" pid="15" name="GP-DocumentType">
    <vt:lpwstr>M&amp;R-Tools and templates</vt:lpwstr>
  </property>
  <property fmtid="{D5CDD505-2E9C-101B-9397-08002B2CF9AE}" pid="16" name="CPCBMContacts">
    <vt:lpwstr/>
  </property>
  <property fmtid="{D5CDD505-2E9C-101B-9397-08002B2CF9AE}" pid="17" name="n7cc5a46288d455f83142cf2528c11bc">
    <vt:lpwstr/>
  </property>
  <property fmtid="{D5CDD505-2E9C-101B-9397-08002B2CF9AE}" pid="18" name="l518c83476364be49c923958c5935227">
    <vt:lpwstr/>
  </property>
  <property fmtid="{D5CDD505-2E9C-101B-9397-08002B2CF9AE}" pid="19" name="CPCBMLocationsTaxHTField">
    <vt:lpwstr/>
  </property>
  <property fmtid="{D5CDD505-2E9C-101B-9397-08002B2CF9AE}" pid="20" name="n7cc5a46288d455f83142cf2528c11bb">
    <vt:lpwstr/>
  </property>
  <property fmtid="{D5CDD505-2E9C-101B-9397-08002B2CF9AE}" pid="21" name="CPDocumentKnowledgeTiersTaxHTField">
    <vt:lpwstr/>
  </property>
  <property fmtid="{D5CDD505-2E9C-101B-9397-08002B2CF9AE}" pid="22" name="_ExtendedDescription">
    <vt:lpwstr>;#Programmatic Monitoring and Reporting;#</vt:lpwstr>
  </property>
  <property fmtid="{D5CDD505-2E9C-101B-9397-08002B2CF9AE}" pid="23" name="n7cc5a46288d455f83142cf2528c11ba">
    <vt:lpwstr/>
  </property>
  <property fmtid="{D5CDD505-2E9C-101B-9397-08002B2CF9AE}" pid="24" name="MediaServiceImageTags">
    <vt:lpwstr/>
  </property>
  <property fmtid="{D5CDD505-2E9C-101B-9397-08002B2CF9AE}" pid="25" name="NGOOnlineKeywords">
    <vt:lpwstr>132;#Final Annual Report|28df329e-6425-4a28-84bd-45a466c5cac3</vt:lpwstr>
  </property>
  <property fmtid="{D5CDD505-2E9C-101B-9397-08002B2CF9AE}" pid="26" name="NGOOnlineDocumentType">
    <vt:lpwstr>277;#Project Completion Report (PCR)|a3528532-550e-41a3-b91c-f21214c5d558</vt:lpwstr>
  </property>
  <property fmtid="{D5CDD505-2E9C-101B-9397-08002B2CF9AE}" pid="27" name="NGOOnlinePriorityGroup">
    <vt:lpwstr/>
  </property>
  <property fmtid="{D5CDD505-2E9C-101B-9397-08002B2CF9AE}" pid="28" name="GrammarlyDocumentId">
    <vt:lpwstr>8181fc1166f13e1cbdfbe4e1e4a020504bb869c729a6850c82645ed19aac0ddf</vt:lpwstr>
  </property>
  <property fmtid="{D5CDD505-2E9C-101B-9397-08002B2CF9AE}" pid="29" name="p75d8c1866154d169f9787e2f8ad3758">
    <vt:lpwstr/>
  </property>
  <property fmtid="{D5CDD505-2E9C-101B-9397-08002B2CF9AE}" pid="30" name="Order">
    <vt:r8>9700</vt:r8>
  </property>
  <property fmtid="{D5CDD505-2E9C-101B-9397-08002B2CF9AE}" pid="31" name="NGOOnlineDocumentOwner">
    <vt:lpwstr/>
  </property>
  <property fmtid="{D5CDD505-2E9C-101B-9397-08002B2CF9AE}" pid="32" name="xd_ProgID">
    <vt:lpwstr/>
  </property>
  <property fmtid="{D5CDD505-2E9C-101B-9397-08002B2CF9AE}" pid="34" name="_SourceUrl">
    <vt:lpwstr/>
  </property>
  <property fmtid="{D5CDD505-2E9C-101B-9397-08002B2CF9AE}" pid="35" name="_SharedFileIndex">
    <vt:lpwstr/>
  </property>
  <property fmtid="{D5CDD505-2E9C-101B-9397-08002B2CF9AE}" pid="36" name="ComplianceAssetId">
    <vt:lpwstr/>
  </property>
  <property fmtid="{D5CDD505-2E9C-101B-9397-08002B2CF9AE}" pid="37" name="TemplateUrl">
    <vt:lpwstr/>
  </property>
  <property fmtid="{D5CDD505-2E9C-101B-9397-08002B2CF9AE}" pid="40" name="TriggerFlowInfo">
    <vt:lpwstr/>
  </property>
  <property fmtid="{D5CDD505-2E9C-101B-9397-08002B2CF9AE}" pid="41" name="URL">
    <vt:lpwstr/>
  </property>
  <property fmtid="{D5CDD505-2E9C-101B-9397-08002B2CF9AE}" pid="42" name="xd_Signature">
    <vt:bool>false</vt:bool>
  </property>
</Properties>
</file>