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38BBE3" w14:textId="263AFDA1" w:rsidR="008C4962" w:rsidRPr="008D4DFA" w:rsidRDefault="001C3101" w:rsidP="008D4DFA">
      <w:pPr>
        <w:pStyle w:val="Title"/>
        <w:shd w:val="clear" w:color="auto" w:fill="D9D9D9" w:themeFill="background1" w:themeFillShade="D9"/>
        <w:jc w:val="both"/>
        <w:rPr>
          <w:rFonts w:ascii="Verdana" w:hAnsi="Verdana"/>
          <w:b/>
          <w:color w:val="C00000"/>
          <w:sz w:val="22"/>
          <w:szCs w:val="22"/>
        </w:rPr>
      </w:pPr>
      <w:r w:rsidRPr="008D4DFA">
        <w:rPr>
          <w:rFonts w:ascii="Verdana" w:hAnsi="Verdana"/>
          <w:b/>
          <w:color w:val="C00000"/>
          <w:sz w:val="22"/>
          <w:szCs w:val="22"/>
        </w:rPr>
        <w:t xml:space="preserve">Semi Annual </w:t>
      </w:r>
      <w:r w:rsidR="00474896" w:rsidRPr="008D4DFA">
        <w:rPr>
          <w:rFonts w:ascii="Verdana" w:hAnsi="Verdana"/>
          <w:b/>
          <w:color w:val="C00000"/>
          <w:sz w:val="22"/>
          <w:szCs w:val="22"/>
        </w:rPr>
        <w:t>N</w:t>
      </w:r>
      <w:r w:rsidRPr="008D4DFA">
        <w:rPr>
          <w:rFonts w:ascii="Verdana" w:hAnsi="Verdana"/>
          <w:b/>
          <w:color w:val="C00000"/>
          <w:sz w:val="22"/>
          <w:szCs w:val="22"/>
        </w:rPr>
        <w:t>arrative Report (S</w:t>
      </w:r>
      <w:r w:rsidR="00474896" w:rsidRPr="008D4DFA">
        <w:rPr>
          <w:rFonts w:ascii="Verdana" w:hAnsi="Verdana"/>
          <w:b/>
          <w:color w:val="C00000"/>
          <w:sz w:val="22"/>
          <w:szCs w:val="22"/>
        </w:rPr>
        <w:t>N</w:t>
      </w:r>
      <w:r w:rsidR="008C4962" w:rsidRPr="008D4DFA">
        <w:rPr>
          <w:rFonts w:ascii="Verdana" w:hAnsi="Verdana"/>
          <w:b/>
          <w:color w:val="C00000"/>
          <w:sz w:val="22"/>
          <w:szCs w:val="22"/>
        </w:rPr>
        <w:t>R)</w:t>
      </w:r>
    </w:p>
    <w:p w14:paraId="68297986" w14:textId="77777777" w:rsidR="00A1249B" w:rsidRPr="008D4DFA" w:rsidRDefault="009A4ECE" w:rsidP="008D4DFA">
      <w:pPr>
        <w:pStyle w:val="Heading1"/>
        <w:jc w:val="both"/>
        <w:rPr>
          <w:rFonts w:ascii="Verdana" w:hAnsi="Verdana"/>
          <w:b/>
          <w:color w:val="C00000"/>
          <w:sz w:val="22"/>
          <w:szCs w:val="22"/>
        </w:rPr>
      </w:pPr>
      <w:r w:rsidRPr="008D4DFA">
        <w:rPr>
          <w:rFonts w:ascii="Verdana" w:hAnsi="Verdana"/>
          <w:b/>
          <w:color w:val="C00000"/>
          <w:sz w:val="22"/>
          <w:szCs w:val="22"/>
        </w:rPr>
        <w:t xml:space="preserve">1. </w:t>
      </w:r>
      <w:r w:rsidR="00A1249B" w:rsidRPr="008D4DFA">
        <w:rPr>
          <w:rFonts w:ascii="Verdana" w:hAnsi="Verdana"/>
          <w:b/>
          <w:color w:val="C00000"/>
          <w:sz w:val="22"/>
          <w:szCs w:val="22"/>
        </w:rPr>
        <w:t>Project Details</w:t>
      </w:r>
    </w:p>
    <w:p w14:paraId="7FB2449E" w14:textId="77777777" w:rsidR="00A1249B" w:rsidRPr="008D4DFA" w:rsidRDefault="003A0642" w:rsidP="008D4DFA">
      <w:pPr>
        <w:jc w:val="both"/>
        <w:rPr>
          <w:rFonts w:ascii="Verdana" w:hAnsi="Verdana"/>
        </w:rPr>
      </w:pPr>
      <w:r w:rsidRPr="008D4DFA">
        <w:rPr>
          <w:rFonts w:ascii="Verdana" w:hAnsi="Verdana"/>
        </w:rPr>
        <w:t>GUIDELINES</w:t>
      </w:r>
      <w:r w:rsidR="00A1249B" w:rsidRPr="008D4DFA">
        <w:rPr>
          <w:rFonts w:ascii="Verdana" w:hAnsi="Verdana"/>
        </w:rPr>
        <w:t xml:space="preserve">: </w:t>
      </w:r>
      <w:r w:rsidR="001D45C3" w:rsidRPr="008D4DFA">
        <w:rPr>
          <w:rFonts w:ascii="Verdana" w:hAnsi="Verdana"/>
        </w:rPr>
        <w:t>Please c</w:t>
      </w:r>
      <w:r w:rsidR="00A1249B" w:rsidRPr="008D4DFA">
        <w:rPr>
          <w:rFonts w:ascii="Verdana" w:hAnsi="Verdana"/>
        </w:rPr>
        <w:t>omplete the following table with details of the project.</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380"/>
        <w:gridCol w:w="5681"/>
      </w:tblGrid>
      <w:tr w:rsidR="009A5909" w:rsidRPr="008D4DFA" w14:paraId="5B304220" w14:textId="77777777" w:rsidTr="007C0583">
        <w:tc>
          <w:tcPr>
            <w:tcW w:w="1865" w:type="pct"/>
            <w:shd w:val="clear" w:color="auto" w:fill="D9D9D9" w:themeFill="background1" w:themeFillShade="D9"/>
          </w:tcPr>
          <w:p w14:paraId="4399114B" w14:textId="77777777" w:rsidR="00A1249B" w:rsidRPr="008D4DFA" w:rsidRDefault="00A1249B" w:rsidP="008D4DFA">
            <w:pPr>
              <w:spacing w:before="120" w:after="60"/>
              <w:jc w:val="both"/>
              <w:rPr>
                <w:rFonts w:ascii="Verdana" w:hAnsi="Verdana"/>
              </w:rPr>
            </w:pPr>
            <w:r w:rsidRPr="008D4DFA">
              <w:rPr>
                <w:rFonts w:ascii="Verdana" w:hAnsi="Verdana"/>
              </w:rPr>
              <w:t xml:space="preserve">Project Number </w:t>
            </w:r>
          </w:p>
        </w:tc>
        <w:tc>
          <w:tcPr>
            <w:tcW w:w="3135" w:type="pct"/>
          </w:tcPr>
          <w:p w14:paraId="31F43CA6" w14:textId="55701748" w:rsidR="00A1249B" w:rsidRPr="008D4DFA" w:rsidRDefault="00812AAA" w:rsidP="008D4DFA">
            <w:pPr>
              <w:spacing w:before="120" w:after="60"/>
              <w:jc w:val="both"/>
              <w:rPr>
                <w:rFonts w:ascii="Verdana" w:hAnsi="Verdana"/>
              </w:rPr>
            </w:pPr>
            <w:r w:rsidRPr="008D4DFA">
              <w:rPr>
                <w:rFonts w:ascii="Verdana" w:hAnsi="Verdana"/>
              </w:rPr>
              <w:t>P3589</w:t>
            </w:r>
          </w:p>
        </w:tc>
      </w:tr>
      <w:tr w:rsidR="009A5909" w:rsidRPr="008D4DFA" w14:paraId="4A7F828A" w14:textId="77777777" w:rsidTr="007C0583">
        <w:tc>
          <w:tcPr>
            <w:tcW w:w="1865" w:type="pct"/>
            <w:shd w:val="clear" w:color="auto" w:fill="D9D9D9" w:themeFill="background1" w:themeFillShade="D9"/>
          </w:tcPr>
          <w:p w14:paraId="016BB6A0" w14:textId="77777777" w:rsidR="00A1249B" w:rsidRPr="008D4DFA" w:rsidRDefault="00A1249B" w:rsidP="008D4DFA">
            <w:pPr>
              <w:spacing w:before="120" w:after="60"/>
              <w:jc w:val="both"/>
              <w:rPr>
                <w:rFonts w:ascii="Verdana" w:hAnsi="Verdana"/>
              </w:rPr>
            </w:pPr>
            <w:r w:rsidRPr="008D4DFA">
              <w:rPr>
                <w:rFonts w:ascii="Verdana" w:hAnsi="Verdana"/>
              </w:rPr>
              <w:t>Project Title</w:t>
            </w:r>
          </w:p>
        </w:tc>
        <w:tc>
          <w:tcPr>
            <w:tcW w:w="3135" w:type="pct"/>
          </w:tcPr>
          <w:p w14:paraId="092D5688" w14:textId="0DB97BD7" w:rsidR="00A1249B" w:rsidRPr="008D4DFA" w:rsidRDefault="00812AAA" w:rsidP="008D4DFA">
            <w:pPr>
              <w:spacing w:before="120" w:after="60"/>
              <w:jc w:val="both"/>
              <w:rPr>
                <w:rFonts w:ascii="Verdana" w:hAnsi="Verdana"/>
              </w:rPr>
            </w:pPr>
            <w:r w:rsidRPr="008D4DFA">
              <w:rPr>
                <w:rFonts w:ascii="Verdana" w:hAnsi="Verdana"/>
              </w:rPr>
              <w:t>BCH/CBM Ear, Nose and Throat (ENT) Project</w:t>
            </w:r>
          </w:p>
        </w:tc>
      </w:tr>
      <w:tr w:rsidR="009A5909" w:rsidRPr="008D4DFA" w14:paraId="01C3E923" w14:textId="77777777" w:rsidTr="007C0583">
        <w:tc>
          <w:tcPr>
            <w:tcW w:w="1865" w:type="pct"/>
            <w:tcBorders>
              <w:bottom w:val="single" w:sz="4" w:space="0" w:color="7F7F7F" w:themeColor="text1" w:themeTint="80"/>
            </w:tcBorders>
            <w:shd w:val="clear" w:color="auto" w:fill="D9D9D9" w:themeFill="background1" w:themeFillShade="D9"/>
          </w:tcPr>
          <w:p w14:paraId="2A08E4A5" w14:textId="77777777" w:rsidR="00A1249B" w:rsidRPr="008D4DFA" w:rsidRDefault="008B35A9" w:rsidP="008D4DFA">
            <w:pPr>
              <w:spacing w:before="120" w:after="60"/>
              <w:jc w:val="both"/>
              <w:rPr>
                <w:rFonts w:ascii="Verdana" w:hAnsi="Verdana"/>
              </w:rPr>
            </w:pPr>
            <w:r w:rsidRPr="008D4DFA">
              <w:rPr>
                <w:rFonts w:ascii="Verdana" w:hAnsi="Verdana"/>
              </w:rPr>
              <w:t xml:space="preserve">City/ </w:t>
            </w:r>
            <w:r w:rsidR="00A1249B" w:rsidRPr="008D4DFA">
              <w:rPr>
                <w:rFonts w:ascii="Verdana" w:hAnsi="Verdana"/>
              </w:rPr>
              <w:t xml:space="preserve">Country/ Region </w:t>
            </w:r>
          </w:p>
        </w:tc>
        <w:tc>
          <w:tcPr>
            <w:tcW w:w="3135" w:type="pct"/>
            <w:tcBorders>
              <w:bottom w:val="single" w:sz="4" w:space="0" w:color="7F7F7F" w:themeColor="text1" w:themeTint="80"/>
            </w:tcBorders>
          </w:tcPr>
          <w:p w14:paraId="64D2D144" w14:textId="7C8176DA" w:rsidR="00A1249B" w:rsidRPr="008D4DFA" w:rsidRDefault="00812AAA" w:rsidP="008D4DFA">
            <w:pPr>
              <w:spacing w:before="120" w:after="60"/>
              <w:jc w:val="both"/>
              <w:rPr>
                <w:rFonts w:ascii="Verdana" w:hAnsi="Verdana"/>
              </w:rPr>
            </w:pPr>
            <w:r w:rsidRPr="008D4DFA">
              <w:rPr>
                <w:rFonts w:ascii="Verdana" w:hAnsi="Verdana"/>
              </w:rPr>
              <w:t>Lusaka/Zambia/Southern Africa</w:t>
            </w:r>
          </w:p>
        </w:tc>
      </w:tr>
      <w:tr w:rsidR="009A5909" w:rsidRPr="008D4DFA" w14:paraId="672A6659" w14:textId="77777777" w:rsidTr="007C0583">
        <w:tc>
          <w:tcPr>
            <w:tcW w:w="1865" w:type="pct"/>
            <w:tcBorders>
              <w:left w:val="nil"/>
              <w:right w:val="nil"/>
            </w:tcBorders>
            <w:shd w:val="clear" w:color="auto" w:fill="FFFFFF" w:themeFill="background1"/>
          </w:tcPr>
          <w:p w14:paraId="0A37501D" w14:textId="77777777" w:rsidR="00A1249B" w:rsidRPr="008D4DFA" w:rsidRDefault="00A1249B" w:rsidP="008D4DFA">
            <w:pPr>
              <w:spacing w:before="120" w:after="60"/>
              <w:jc w:val="both"/>
              <w:rPr>
                <w:rFonts w:ascii="Verdana" w:hAnsi="Verdana"/>
              </w:rPr>
            </w:pPr>
          </w:p>
        </w:tc>
        <w:tc>
          <w:tcPr>
            <w:tcW w:w="3135" w:type="pct"/>
            <w:tcBorders>
              <w:left w:val="nil"/>
              <w:right w:val="nil"/>
            </w:tcBorders>
          </w:tcPr>
          <w:p w14:paraId="5DAB6C7B" w14:textId="77777777" w:rsidR="00A1249B" w:rsidRPr="008D4DFA" w:rsidRDefault="00A1249B" w:rsidP="008D4DFA">
            <w:pPr>
              <w:spacing w:before="120" w:after="60"/>
              <w:jc w:val="both"/>
              <w:rPr>
                <w:rFonts w:ascii="Verdana" w:hAnsi="Verdana"/>
              </w:rPr>
            </w:pPr>
          </w:p>
        </w:tc>
      </w:tr>
      <w:tr w:rsidR="009A5909" w:rsidRPr="008D4DFA" w14:paraId="18EEDA73" w14:textId="77777777" w:rsidTr="007C0583">
        <w:tc>
          <w:tcPr>
            <w:tcW w:w="1865" w:type="pct"/>
            <w:shd w:val="clear" w:color="auto" w:fill="D9D9D9" w:themeFill="background1" w:themeFillShade="D9"/>
          </w:tcPr>
          <w:p w14:paraId="532B2A45" w14:textId="77777777" w:rsidR="00A1249B" w:rsidRPr="008D4DFA" w:rsidRDefault="00A1249B" w:rsidP="008D4DFA">
            <w:pPr>
              <w:spacing w:before="120" w:after="60"/>
              <w:jc w:val="both"/>
              <w:rPr>
                <w:rFonts w:ascii="Verdana" w:hAnsi="Verdana"/>
              </w:rPr>
            </w:pPr>
            <w:r w:rsidRPr="008D4DFA">
              <w:rPr>
                <w:rFonts w:ascii="Verdana" w:hAnsi="Verdana"/>
              </w:rPr>
              <w:t xml:space="preserve">Name of Contractual Partner </w:t>
            </w:r>
          </w:p>
        </w:tc>
        <w:tc>
          <w:tcPr>
            <w:tcW w:w="3135" w:type="pct"/>
          </w:tcPr>
          <w:p w14:paraId="006BCFD5" w14:textId="1E13BD71" w:rsidR="00A1249B" w:rsidRPr="008D4DFA" w:rsidRDefault="00812AAA" w:rsidP="008D4DFA">
            <w:pPr>
              <w:spacing w:before="120" w:after="60"/>
              <w:jc w:val="both"/>
              <w:rPr>
                <w:rFonts w:ascii="Verdana" w:hAnsi="Verdana"/>
              </w:rPr>
            </w:pPr>
            <w:r w:rsidRPr="008D4DFA">
              <w:rPr>
                <w:rFonts w:ascii="Verdana" w:hAnsi="Verdana"/>
              </w:rPr>
              <w:t>Beit CURE Hospital</w:t>
            </w:r>
          </w:p>
        </w:tc>
      </w:tr>
      <w:tr w:rsidR="009A5909" w:rsidRPr="008D4DFA" w14:paraId="78E46048" w14:textId="77777777" w:rsidTr="007C0583">
        <w:tc>
          <w:tcPr>
            <w:tcW w:w="1865" w:type="pct"/>
            <w:tcBorders>
              <w:bottom w:val="single" w:sz="4" w:space="0" w:color="7F7F7F" w:themeColor="text1" w:themeTint="80"/>
            </w:tcBorders>
            <w:shd w:val="clear" w:color="auto" w:fill="D9D9D9" w:themeFill="background1" w:themeFillShade="D9"/>
          </w:tcPr>
          <w:p w14:paraId="1F387E9D" w14:textId="77777777" w:rsidR="00A1249B" w:rsidRPr="008D4DFA" w:rsidRDefault="00C135CC" w:rsidP="008D4DFA">
            <w:pPr>
              <w:spacing w:before="120" w:after="60"/>
              <w:jc w:val="both"/>
              <w:rPr>
                <w:rFonts w:ascii="Verdana" w:hAnsi="Verdana"/>
              </w:rPr>
            </w:pPr>
            <w:r w:rsidRPr="008D4DFA">
              <w:rPr>
                <w:rFonts w:ascii="Verdana" w:hAnsi="Verdana"/>
              </w:rPr>
              <w:t>Other Implementing Partners</w:t>
            </w:r>
          </w:p>
        </w:tc>
        <w:tc>
          <w:tcPr>
            <w:tcW w:w="3135" w:type="pct"/>
            <w:tcBorders>
              <w:bottom w:val="single" w:sz="4" w:space="0" w:color="7F7F7F" w:themeColor="text1" w:themeTint="80"/>
            </w:tcBorders>
          </w:tcPr>
          <w:p w14:paraId="517A3D3F" w14:textId="281C3455" w:rsidR="00A1249B" w:rsidRPr="008D4DFA" w:rsidRDefault="00812AAA" w:rsidP="008D4DFA">
            <w:pPr>
              <w:spacing w:before="120" w:after="60"/>
              <w:jc w:val="both"/>
              <w:rPr>
                <w:rFonts w:ascii="Verdana" w:hAnsi="Verdana"/>
              </w:rPr>
            </w:pPr>
            <w:r w:rsidRPr="008D4DFA">
              <w:rPr>
                <w:rFonts w:ascii="Verdana" w:hAnsi="Verdana"/>
              </w:rPr>
              <w:t>None</w:t>
            </w:r>
          </w:p>
        </w:tc>
      </w:tr>
      <w:tr w:rsidR="009A5909" w:rsidRPr="008D4DFA" w14:paraId="02EB378F" w14:textId="77777777" w:rsidTr="007C0583">
        <w:tc>
          <w:tcPr>
            <w:tcW w:w="1865" w:type="pct"/>
            <w:tcBorders>
              <w:left w:val="nil"/>
              <w:right w:val="nil"/>
            </w:tcBorders>
            <w:shd w:val="clear" w:color="auto" w:fill="FFFFFF" w:themeFill="background1"/>
          </w:tcPr>
          <w:p w14:paraId="6A05A809" w14:textId="77777777" w:rsidR="00A1249B" w:rsidRPr="008D4DFA" w:rsidRDefault="00A1249B" w:rsidP="008D4DFA">
            <w:pPr>
              <w:spacing w:before="120" w:after="60"/>
              <w:jc w:val="both"/>
              <w:rPr>
                <w:rFonts w:ascii="Verdana" w:hAnsi="Verdana"/>
              </w:rPr>
            </w:pPr>
          </w:p>
        </w:tc>
        <w:tc>
          <w:tcPr>
            <w:tcW w:w="3135" w:type="pct"/>
            <w:tcBorders>
              <w:left w:val="nil"/>
              <w:right w:val="nil"/>
            </w:tcBorders>
          </w:tcPr>
          <w:p w14:paraId="5A39BBE3" w14:textId="77777777" w:rsidR="00A1249B" w:rsidRPr="008D4DFA" w:rsidRDefault="00A1249B" w:rsidP="008D4DFA">
            <w:pPr>
              <w:spacing w:before="120" w:after="60"/>
              <w:jc w:val="both"/>
              <w:rPr>
                <w:rFonts w:ascii="Verdana" w:hAnsi="Verdana"/>
              </w:rPr>
            </w:pPr>
          </w:p>
        </w:tc>
      </w:tr>
      <w:tr w:rsidR="009A5909" w:rsidRPr="008D4DFA" w14:paraId="3497526C" w14:textId="77777777" w:rsidTr="007C0583">
        <w:tc>
          <w:tcPr>
            <w:tcW w:w="1865" w:type="pct"/>
            <w:shd w:val="clear" w:color="auto" w:fill="D9D9D9" w:themeFill="background1" w:themeFillShade="D9"/>
          </w:tcPr>
          <w:p w14:paraId="13B1812A" w14:textId="77777777" w:rsidR="00A1249B" w:rsidRPr="008D4DFA" w:rsidRDefault="00A1249B" w:rsidP="008D4DFA">
            <w:pPr>
              <w:spacing w:before="120" w:after="60"/>
              <w:jc w:val="both"/>
              <w:rPr>
                <w:rFonts w:ascii="Verdana" w:hAnsi="Verdana"/>
              </w:rPr>
            </w:pPr>
            <w:r w:rsidRPr="008D4DFA">
              <w:rPr>
                <w:rFonts w:ascii="Verdana" w:hAnsi="Verdana"/>
              </w:rPr>
              <w:t xml:space="preserve">Duration of Project </w:t>
            </w:r>
          </w:p>
        </w:tc>
        <w:tc>
          <w:tcPr>
            <w:tcW w:w="3135" w:type="pct"/>
          </w:tcPr>
          <w:p w14:paraId="20413EE0" w14:textId="4E30B02C" w:rsidR="00A1249B" w:rsidRPr="008D4DFA" w:rsidRDefault="00812AAA" w:rsidP="008D4DFA">
            <w:pPr>
              <w:spacing w:before="120" w:after="60"/>
              <w:jc w:val="both"/>
              <w:rPr>
                <w:rFonts w:ascii="Verdana" w:hAnsi="Verdana"/>
              </w:rPr>
            </w:pPr>
            <w:r w:rsidRPr="008D4DFA">
              <w:rPr>
                <w:rFonts w:ascii="Verdana" w:hAnsi="Verdana"/>
              </w:rPr>
              <w:t>1 Year</w:t>
            </w:r>
          </w:p>
        </w:tc>
      </w:tr>
      <w:tr w:rsidR="009A5909" w:rsidRPr="008D4DFA" w14:paraId="28DA2230" w14:textId="77777777" w:rsidTr="007C0583">
        <w:tc>
          <w:tcPr>
            <w:tcW w:w="1865" w:type="pct"/>
            <w:shd w:val="clear" w:color="auto" w:fill="D9D9D9" w:themeFill="background1" w:themeFillShade="D9"/>
          </w:tcPr>
          <w:p w14:paraId="5BE037AD" w14:textId="77777777" w:rsidR="00A1249B" w:rsidRPr="008D4DFA" w:rsidRDefault="00A1249B" w:rsidP="008D4DFA">
            <w:pPr>
              <w:spacing w:before="120" w:after="60"/>
              <w:jc w:val="both"/>
              <w:rPr>
                <w:rFonts w:ascii="Verdana" w:hAnsi="Verdana"/>
              </w:rPr>
            </w:pPr>
            <w:r w:rsidRPr="008D4DFA">
              <w:rPr>
                <w:rFonts w:ascii="Verdana" w:hAnsi="Verdana"/>
              </w:rPr>
              <w:t xml:space="preserve">Project Start Date </w:t>
            </w:r>
          </w:p>
        </w:tc>
        <w:tc>
          <w:tcPr>
            <w:tcW w:w="3135" w:type="pct"/>
          </w:tcPr>
          <w:p w14:paraId="1C2EBD40" w14:textId="1275033E" w:rsidR="00A1249B" w:rsidRPr="008D4DFA" w:rsidRDefault="00812AAA" w:rsidP="008D4DFA">
            <w:pPr>
              <w:spacing w:before="120" w:after="60"/>
              <w:jc w:val="both"/>
              <w:rPr>
                <w:rFonts w:ascii="Verdana" w:hAnsi="Verdana"/>
              </w:rPr>
            </w:pPr>
            <w:r w:rsidRPr="008D4DFA">
              <w:rPr>
                <w:rFonts w:ascii="Verdana" w:hAnsi="Verdana"/>
              </w:rPr>
              <w:t>January, 202</w:t>
            </w:r>
            <w:r w:rsidR="00C027CE" w:rsidRPr="008D4DFA">
              <w:rPr>
                <w:rFonts w:ascii="Verdana" w:hAnsi="Verdana"/>
              </w:rPr>
              <w:t>2</w:t>
            </w:r>
          </w:p>
        </w:tc>
      </w:tr>
      <w:tr w:rsidR="009A5909" w:rsidRPr="008D4DFA" w14:paraId="731C4A0C" w14:textId="77777777" w:rsidTr="007C0583">
        <w:tc>
          <w:tcPr>
            <w:tcW w:w="1865" w:type="pct"/>
            <w:tcBorders>
              <w:bottom w:val="single" w:sz="4" w:space="0" w:color="7F7F7F" w:themeColor="text1" w:themeTint="80"/>
            </w:tcBorders>
            <w:shd w:val="clear" w:color="auto" w:fill="D9D9D9" w:themeFill="background1" w:themeFillShade="D9"/>
          </w:tcPr>
          <w:p w14:paraId="07DE1E4E" w14:textId="77777777" w:rsidR="00A1249B" w:rsidRPr="008D4DFA" w:rsidRDefault="00A1249B" w:rsidP="008D4DFA">
            <w:pPr>
              <w:spacing w:before="120" w:after="60"/>
              <w:jc w:val="both"/>
              <w:rPr>
                <w:rFonts w:ascii="Verdana" w:hAnsi="Verdana"/>
              </w:rPr>
            </w:pPr>
            <w:r w:rsidRPr="008D4DFA">
              <w:rPr>
                <w:rFonts w:ascii="Verdana" w:hAnsi="Verdana"/>
              </w:rPr>
              <w:t xml:space="preserve">Project End Date </w:t>
            </w:r>
          </w:p>
        </w:tc>
        <w:tc>
          <w:tcPr>
            <w:tcW w:w="3135" w:type="pct"/>
            <w:tcBorders>
              <w:bottom w:val="single" w:sz="4" w:space="0" w:color="7F7F7F" w:themeColor="text1" w:themeTint="80"/>
            </w:tcBorders>
          </w:tcPr>
          <w:p w14:paraId="3E5ACD7A" w14:textId="53D7528B" w:rsidR="00A1249B" w:rsidRPr="008D4DFA" w:rsidRDefault="00812AAA" w:rsidP="008D4DFA">
            <w:pPr>
              <w:spacing w:before="120" w:after="60"/>
              <w:jc w:val="both"/>
              <w:rPr>
                <w:rFonts w:ascii="Verdana" w:hAnsi="Verdana"/>
              </w:rPr>
            </w:pPr>
            <w:r w:rsidRPr="008D4DFA">
              <w:rPr>
                <w:rFonts w:ascii="Verdana" w:hAnsi="Verdana"/>
              </w:rPr>
              <w:t>December, 202</w:t>
            </w:r>
            <w:r w:rsidR="00C027CE" w:rsidRPr="008D4DFA">
              <w:rPr>
                <w:rFonts w:ascii="Verdana" w:hAnsi="Verdana"/>
              </w:rPr>
              <w:t>2</w:t>
            </w:r>
          </w:p>
        </w:tc>
      </w:tr>
      <w:tr w:rsidR="009A5909" w:rsidRPr="008D4DFA" w14:paraId="40B1F4BB" w14:textId="77777777" w:rsidTr="007C0583">
        <w:tc>
          <w:tcPr>
            <w:tcW w:w="1865" w:type="pct"/>
            <w:tcBorders>
              <w:bottom w:val="single" w:sz="4" w:space="0" w:color="7F7F7F" w:themeColor="text1" w:themeTint="80"/>
            </w:tcBorders>
            <w:shd w:val="clear" w:color="auto" w:fill="D9D9D9" w:themeFill="background1" w:themeFillShade="D9"/>
          </w:tcPr>
          <w:p w14:paraId="7DD4E9B7" w14:textId="77777777" w:rsidR="00617CBB" w:rsidRPr="008D4DFA" w:rsidRDefault="00617CBB" w:rsidP="008D4DFA">
            <w:pPr>
              <w:spacing w:before="120" w:after="60"/>
              <w:jc w:val="both"/>
              <w:rPr>
                <w:rFonts w:ascii="Verdana" w:hAnsi="Verdana"/>
              </w:rPr>
            </w:pPr>
            <w:r w:rsidRPr="008D4DFA">
              <w:rPr>
                <w:rFonts w:ascii="Verdana" w:hAnsi="Verdana"/>
              </w:rPr>
              <w:t>Project Cycle</w:t>
            </w:r>
          </w:p>
        </w:tc>
        <w:tc>
          <w:tcPr>
            <w:tcW w:w="3135" w:type="pct"/>
            <w:tcBorders>
              <w:bottom w:val="single" w:sz="4" w:space="0" w:color="7F7F7F" w:themeColor="text1" w:themeTint="80"/>
            </w:tcBorders>
          </w:tcPr>
          <w:p w14:paraId="5F0606ED" w14:textId="0EC7910B" w:rsidR="00617CBB" w:rsidRPr="008D4DFA" w:rsidRDefault="00812AAA" w:rsidP="008D4DFA">
            <w:pPr>
              <w:spacing w:before="120" w:after="60"/>
              <w:jc w:val="both"/>
              <w:rPr>
                <w:rFonts w:ascii="Verdana" w:hAnsi="Verdana"/>
              </w:rPr>
            </w:pPr>
            <w:r w:rsidRPr="008D4DFA">
              <w:rPr>
                <w:rFonts w:ascii="Verdana" w:hAnsi="Verdana"/>
              </w:rPr>
              <w:t>January-December</w:t>
            </w:r>
          </w:p>
        </w:tc>
      </w:tr>
      <w:tr w:rsidR="009A5909" w:rsidRPr="008D4DFA" w14:paraId="41C8F396" w14:textId="77777777" w:rsidTr="007C0583">
        <w:tc>
          <w:tcPr>
            <w:tcW w:w="1865" w:type="pct"/>
            <w:tcBorders>
              <w:left w:val="nil"/>
              <w:right w:val="nil"/>
            </w:tcBorders>
            <w:shd w:val="clear" w:color="auto" w:fill="FFFFFF" w:themeFill="background1"/>
          </w:tcPr>
          <w:p w14:paraId="72A3D3EC" w14:textId="77777777" w:rsidR="00617CBB" w:rsidRPr="008D4DFA" w:rsidRDefault="00617CBB" w:rsidP="008D4DFA">
            <w:pPr>
              <w:spacing w:before="120" w:after="60"/>
              <w:jc w:val="both"/>
              <w:rPr>
                <w:rFonts w:ascii="Verdana" w:hAnsi="Verdana"/>
              </w:rPr>
            </w:pPr>
          </w:p>
        </w:tc>
        <w:tc>
          <w:tcPr>
            <w:tcW w:w="3135" w:type="pct"/>
            <w:tcBorders>
              <w:left w:val="nil"/>
              <w:bottom w:val="nil"/>
              <w:right w:val="nil"/>
            </w:tcBorders>
          </w:tcPr>
          <w:p w14:paraId="0D0B940D" w14:textId="77777777" w:rsidR="00617CBB" w:rsidRPr="008D4DFA" w:rsidRDefault="00617CBB" w:rsidP="008D4DFA">
            <w:pPr>
              <w:spacing w:before="120" w:after="60"/>
              <w:jc w:val="both"/>
              <w:rPr>
                <w:rFonts w:ascii="Verdana" w:hAnsi="Verdana"/>
              </w:rPr>
            </w:pPr>
          </w:p>
        </w:tc>
      </w:tr>
      <w:tr w:rsidR="009A5909" w:rsidRPr="008D4DFA" w14:paraId="52574AFA" w14:textId="77777777" w:rsidTr="007C0583">
        <w:tc>
          <w:tcPr>
            <w:tcW w:w="1865" w:type="pct"/>
            <w:shd w:val="clear" w:color="auto" w:fill="D9D9D9" w:themeFill="background1" w:themeFillShade="D9"/>
          </w:tcPr>
          <w:p w14:paraId="505AAC9E" w14:textId="77777777" w:rsidR="00617CBB" w:rsidRPr="008D4DFA" w:rsidRDefault="00617CBB" w:rsidP="008D4DFA">
            <w:pPr>
              <w:spacing w:before="120" w:after="60"/>
              <w:jc w:val="both"/>
              <w:rPr>
                <w:rFonts w:ascii="Verdana" w:hAnsi="Verdana"/>
              </w:rPr>
            </w:pPr>
            <w:r w:rsidRPr="008D4DFA">
              <w:rPr>
                <w:rFonts w:ascii="Verdana" w:hAnsi="Verdana"/>
              </w:rPr>
              <w:t xml:space="preserve">Report Submitted by; </w:t>
            </w:r>
          </w:p>
        </w:tc>
        <w:tc>
          <w:tcPr>
            <w:tcW w:w="3135" w:type="pct"/>
            <w:tcBorders>
              <w:top w:val="nil"/>
              <w:right w:val="nil"/>
            </w:tcBorders>
          </w:tcPr>
          <w:p w14:paraId="0E27B00A" w14:textId="77777777" w:rsidR="00617CBB" w:rsidRPr="008D4DFA" w:rsidRDefault="00617CBB" w:rsidP="008D4DFA">
            <w:pPr>
              <w:spacing w:before="120" w:after="60"/>
              <w:jc w:val="both"/>
              <w:rPr>
                <w:rFonts w:ascii="Verdana" w:hAnsi="Verdana"/>
              </w:rPr>
            </w:pPr>
          </w:p>
        </w:tc>
      </w:tr>
      <w:tr w:rsidR="009A5909" w:rsidRPr="008D4DFA" w14:paraId="7F59B368" w14:textId="77777777" w:rsidTr="007C0583">
        <w:tc>
          <w:tcPr>
            <w:tcW w:w="1865" w:type="pct"/>
            <w:shd w:val="clear" w:color="auto" w:fill="D9D9D9" w:themeFill="background1" w:themeFillShade="D9"/>
          </w:tcPr>
          <w:p w14:paraId="0D909AED" w14:textId="77777777" w:rsidR="00617CBB" w:rsidRPr="008D4DFA" w:rsidRDefault="00617CBB" w:rsidP="008D4DFA">
            <w:pPr>
              <w:spacing w:before="120" w:after="60"/>
              <w:jc w:val="both"/>
              <w:rPr>
                <w:rFonts w:ascii="Verdana" w:hAnsi="Verdana"/>
              </w:rPr>
            </w:pPr>
            <w:r w:rsidRPr="008D4DFA">
              <w:rPr>
                <w:rFonts w:ascii="Verdana" w:hAnsi="Verdana"/>
              </w:rPr>
              <w:t>Name</w:t>
            </w:r>
          </w:p>
        </w:tc>
        <w:tc>
          <w:tcPr>
            <w:tcW w:w="3135" w:type="pct"/>
          </w:tcPr>
          <w:p w14:paraId="7BDC5DF9" w14:textId="3A6A6599" w:rsidR="00617CBB" w:rsidRPr="008D4DFA" w:rsidRDefault="00812AAA" w:rsidP="008D4DFA">
            <w:pPr>
              <w:spacing w:before="120" w:after="60"/>
              <w:jc w:val="both"/>
              <w:rPr>
                <w:rFonts w:ascii="Verdana" w:hAnsi="Verdana"/>
              </w:rPr>
            </w:pPr>
            <w:r w:rsidRPr="008D4DFA">
              <w:rPr>
                <w:rFonts w:ascii="Verdana" w:hAnsi="Verdana"/>
              </w:rPr>
              <w:t>Stephen Chishimba</w:t>
            </w:r>
          </w:p>
        </w:tc>
      </w:tr>
      <w:tr w:rsidR="009A5909" w:rsidRPr="008D4DFA" w14:paraId="63DD5785" w14:textId="77777777" w:rsidTr="007C0583">
        <w:tc>
          <w:tcPr>
            <w:tcW w:w="1865" w:type="pct"/>
            <w:shd w:val="clear" w:color="auto" w:fill="D9D9D9" w:themeFill="background1" w:themeFillShade="D9"/>
          </w:tcPr>
          <w:p w14:paraId="5474599C" w14:textId="77777777" w:rsidR="00617CBB" w:rsidRPr="008D4DFA" w:rsidRDefault="00FC02E9" w:rsidP="008D4DFA">
            <w:pPr>
              <w:spacing w:before="120" w:after="60"/>
              <w:jc w:val="both"/>
              <w:rPr>
                <w:rFonts w:ascii="Verdana" w:hAnsi="Verdana"/>
              </w:rPr>
            </w:pPr>
            <w:r w:rsidRPr="008D4DFA">
              <w:rPr>
                <w:rFonts w:ascii="Verdana" w:hAnsi="Verdana"/>
              </w:rPr>
              <w:t>Designation</w:t>
            </w:r>
          </w:p>
        </w:tc>
        <w:tc>
          <w:tcPr>
            <w:tcW w:w="3135" w:type="pct"/>
          </w:tcPr>
          <w:p w14:paraId="15B84722" w14:textId="1EC8629F" w:rsidR="00617CBB" w:rsidRPr="008D4DFA" w:rsidRDefault="00812AAA" w:rsidP="008D4DFA">
            <w:pPr>
              <w:spacing w:before="120" w:after="60"/>
              <w:jc w:val="both"/>
              <w:rPr>
                <w:rFonts w:ascii="Verdana" w:hAnsi="Verdana"/>
              </w:rPr>
            </w:pPr>
            <w:r w:rsidRPr="008D4DFA">
              <w:rPr>
                <w:rFonts w:ascii="Verdana" w:hAnsi="Verdana"/>
              </w:rPr>
              <w:t>Project Manager</w:t>
            </w:r>
          </w:p>
        </w:tc>
      </w:tr>
      <w:tr w:rsidR="009A5909" w:rsidRPr="008D4DFA" w14:paraId="523B7FB9" w14:textId="77777777" w:rsidTr="007C0583">
        <w:trPr>
          <w:trHeight w:val="166"/>
        </w:trPr>
        <w:tc>
          <w:tcPr>
            <w:tcW w:w="1865" w:type="pct"/>
            <w:tcBorders>
              <w:bottom w:val="single" w:sz="4" w:space="0" w:color="7F7F7F" w:themeColor="text1" w:themeTint="80"/>
            </w:tcBorders>
            <w:shd w:val="clear" w:color="auto" w:fill="D9D9D9" w:themeFill="background1" w:themeFillShade="D9"/>
          </w:tcPr>
          <w:p w14:paraId="6688DE13" w14:textId="77777777" w:rsidR="00617CBB" w:rsidRPr="008D4DFA" w:rsidRDefault="00617CBB" w:rsidP="008D4DFA">
            <w:pPr>
              <w:spacing w:before="120" w:after="60"/>
              <w:jc w:val="both"/>
              <w:rPr>
                <w:rFonts w:ascii="Verdana" w:hAnsi="Verdana"/>
              </w:rPr>
            </w:pPr>
            <w:r w:rsidRPr="008D4DFA">
              <w:rPr>
                <w:rFonts w:ascii="Verdana" w:hAnsi="Verdana"/>
              </w:rPr>
              <w:t>Email Address</w:t>
            </w:r>
          </w:p>
        </w:tc>
        <w:tc>
          <w:tcPr>
            <w:tcW w:w="3135" w:type="pct"/>
            <w:tcBorders>
              <w:bottom w:val="single" w:sz="4" w:space="0" w:color="7F7F7F" w:themeColor="text1" w:themeTint="80"/>
            </w:tcBorders>
          </w:tcPr>
          <w:p w14:paraId="2C3B7B22" w14:textId="087C358C" w:rsidR="00617CBB" w:rsidRPr="008D4DFA" w:rsidRDefault="00812AAA" w:rsidP="008D4DFA">
            <w:pPr>
              <w:spacing w:before="120" w:after="60"/>
              <w:jc w:val="both"/>
              <w:rPr>
                <w:rFonts w:ascii="Verdana" w:hAnsi="Verdana"/>
              </w:rPr>
            </w:pPr>
            <w:r w:rsidRPr="008D4DFA">
              <w:rPr>
                <w:rFonts w:ascii="Verdana" w:hAnsi="Verdana"/>
              </w:rPr>
              <w:t>steven.chishimba@cureinternational.org</w:t>
            </w:r>
          </w:p>
        </w:tc>
      </w:tr>
      <w:tr w:rsidR="009A5909" w:rsidRPr="008D4DFA" w14:paraId="60061E4C" w14:textId="77777777" w:rsidTr="007C0583">
        <w:trPr>
          <w:trHeight w:val="166"/>
        </w:trPr>
        <w:tc>
          <w:tcPr>
            <w:tcW w:w="1865" w:type="pct"/>
            <w:tcBorders>
              <w:left w:val="nil"/>
              <w:right w:val="nil"/>
            </w:tcBorders>
            <w:shd w:val="clear" w:color="auto" w:fill="FFFFFF" w:themeFill="background1"/>
          </w:tcPr>
          <w:p w14:paraId="44EAFD9C" w14:textId="77777777" w:rsidR="00617CBB" w:rsidRPr="008D4DFA" w:rsidRDefault="00617CBB" w:rsidP="008D4DFA">
            <w:pPr>
              <w:spacing w:before="120" w:after="60"/>
              <w:jc w:val="both"/>
              <w:rPr>
                <w:rFonts w:ascii="Verdana" w:hAnsi="Verdana"/>
              </w:rPr>
            </w:pPr>
          </w:p>
        </w:tc>
        <w:tc>
          <w:tcPr>
            <w:tcW w:w="3135" w:type="pct"/>
            <w:tcBorders>
              <w:left w:val="nil"/>
              <w:right w:val="nil"/>
            </w:tcBorders>
          </w:tcPr>
          <w:p w14:paraId="4B94D5A5" w14:textId="77777777" w:rsidR="00617CBB" w:rsidRPr="008D4DFA" w:rsidRDefault="00617CBB" w:rsidP="008D4DFA">
            <w:pPr>
              <w:spacing w:before="120" w:after="60"/>
              <w:jc w:val="both"/>
              <w:rPr>
                <w:rFonts w:ascii="Verdana" w:hAnsi="Verdana"/>
              </w:rPr>
            </w:pPr>
          </w:p>
        </w:tc>
      </w:tr>
      <w:tr w:rsidR="009A5909" w:rsidRPr="008D4DFA" w14:paraId="4C222232" w14:textId="77777777" w:rsidTr="007C0583">
        <w:trPr>
          <w:trHeight w:val="166"/>
        </w:trPr>
        <w:tc>
          <w:tcPr>
            <w:tcW w:w="1865" w:type="pct"/>
            <w:shd w:val="clear" w:color="auto" w:fill="D9D9D9" w:themeFill="background1" w:themeFillShade="D9"/>
          </w:tcPr>
          <w:p w14:paraId="0BDA4341" w14:textId="1E18A364" w:rsidR="00617CBB" w:rsidRPr="008D4DFA" w:rsidRDefault="00617CBB" w:rsidP="008D4DFA">
            <w:pPr>
              <w:spacing w:before="120" w:after="60"/>
              <w:jc w:val="both"/>
              <w:rPr>
                <w:rFonts w:ascii="Verdana" w:hAnsi="Verdana"/>
              </w:rPr>
            </w:pPr>
            <w:r w:rsidRPr="008D4DFA">
              <w:rPr>
                <w:rFonts w:ascii="Verdana" w:hAnsi="Verdana"/>
              </w:rPr>
              <w:t>Reporting Period (Q1,</w:t>
            </w:r>
            <w:r w:rsidR="009A5909" w:rsidRPr="008D4DFA">
              <w:rPr>
                <w:rFonts w:ascii="Verdana" w:hAnsi="Verdana"/>
              </w:rPr>
              <w:t xml:space="preserve"> </w:t>
            </w:r>
            <w:r w:rsidRPr="008D4DFA">
              <w:rPr>
                <w:rFonts w:ascii="Verdana" w:hAnsi="Verdana"/>
              </w:rPr>
              <w:t>Q2…)</w:t>
            </w:r>
          </w:p>
        </w:tc>
        <w:tc>
          <w:tcPr>
            <w:tcW w:w="3135" w:type="pct"/>
          </w:tcPr>
          <w:p w14:paraId="15246AD4" w14:textId="111BDA28" w:rsidR="00617CBB" w:rsidRPr="008D4DFA" w:rsidRDefault="0073688B" w:rsidP="008D4DFA">
            <w:pPr>
              <w:spacing w:before="120" w:after="60"/>
              <w:jc w:val="both"/>
              <w:rPr>
                <w:rFonts w:ascii="Verdana" w:hAnsi="Verdana"/>
              </w:rPr>
            </w:pPr>
            <w:r w:rsidRPr="008D4DFA">
              <w:rPr>
                <w:rFonts w:ascii="Verdana" w:hAnsi="Verdana"/>
              </w:rPr>
              <w:t>Q1 &amp; Q 2</w:t>
            </w:r>
          </w:p>
        </w:tc>
      </w:tr>
      <w:tr w:rsidR="009A5909" w:rsidRPr="008D4DFA" w14:paraId="5D44CF1B" w14:textId="77777777" w:rsidTr="007C0583">
        <w:trPr>
          <w:trHeight w:val="166"/>
        </w:trPr>
        <w:tc>
          <w:tcPr>
            <w:tcW w:w="1865" w:type="pct"/>
            <w:shd w:val="clear" w:color="auto" w:fill="D9D9D9" w:themeFill="background1" w:themeFillShade="D9"/>
          </w:tcPr>
          <w:p w14:paraId="51A28D9E" w14:textId="77777777" w:rsidR="00617CBB" w:rsidRPr="008D4DFA" w:rsidRDefault="00617CBB" w:rsidP="008D4DFA">
            <w:pPr>
              <w:spacing w:before="120" w:after="60"/>
              <w:jc w:val="both"/>
              <w:rPr>
                <w:rFonts w:ascii="Verdana" w:hAnsi="Verdana"/>
              </w:rPr>
            </w:pPr>
            <w:r w:rsidRPr="008D4DFA">
              <w:rPr>
                <w:rFonts w:ascii="Verdana" w:hAnsi="Verdana"/>
              </w:rPr>
              <w:t>Date of Submission</w:t>
            </w:r>
          </w:p>
        </w:tc>
        <w:tc>
          <w:tcPr>
            <w:tcW w:w="3135" w:type="pct"/>
          </w:tcPr>
          <w:p w14:paraId="7DC4954E" w14:textId="528FA766" w:rsidR="00617CBB" w:rsidRPr="008D4DFA" w:rsidRDefault="0073688B" w:rsidP="008D4DFA">
            <w:pPr>
              <w:spacing w:before="120" w:after="60"/>
              <w:jc w:val="both"/>
              <w:rPr>
                <w:rFonts w:ascii="Verdana" w:hAnsi="Verdana"/>
              </w:rPr>
            </w:pPr>
            <w:r w:rsidRPr="008D4DFA">
              <w:rPr>
                <w:rFonts w:ascii="Verdana" w:hAnsi="Verdana"/>
              </w:rPr>
              <w:t>07</w:t>
            </w:r>
            <w:r w:rsidRPr="008D4DFA">
              <w:rPr>
                <w:rFonts w:ascii="Verdana" w:hAnsi="Verdana"/>
                <w:vertAlign w:val="superscript"/>
              </w:rPr>
              <w:t>th</w:t>
            </w:r>
            <w:r w:rsidRPr="008D4DFA">
              <w:rPr>
                <w:rFonts w:ascii="Verdana" w:hAnsi="Verdana"/>
              </w:rPr>
              <w:t xml:space="preserve"> July, 2022</w:t>
            </w:r>
          </w:p>
        </w:tc>
      </w:tr>
    </w:tbl>
    <w:p w14:paraId="3DEEC669" w14:textId="77777777" w:rsidR="008F1F4E" w:rsidRPr="008D4DFA" w:rsidRDefault="008F1F4E" w:rsidP="008D4DFA">
      <w:pPr>
        <w:pStyle w:val="Heading1"/>
        <w:jc w:val="both"/>
        <w:rPr>
          <w:rFonts w:ascii="Verdana" w:hAnsi="Verdana"/>
          <w:b/>
          <w:color w:val="auto"/>
          <w:sz w:val="22"/>
          <w:szCs w:val="22"/>
        </w:rPr>
      </w:pPr>
    </w:p>
    <w:p w14:paraId="3656B9AB" w14:textId="77777777" w:rsidR="008F1F4E" w:rsidRPr="008D4DFA" w:rsidRDefault="008F1F4E" w:rsidP="008D4DFA">
      <w:pPr>
        <w:jc w:val="both"/>
        <w:rPr>
          <w:rFonts w:ascii="Verdana" w:hAnsi="Verdana"/>
        </w:rPr>
      </w:pPr>
    </w:p>
    <w:p w14:paraId="45FB0818" w14:textId="77777777" w:rsidR="00951373" w:rsidRPr="008D4DFA" w:rsidRDefault="00951373" w:rsidP="008D4DFA">
      <w:pPr>
        <w:jc w:val="both"/>
        <w:rPr>
          <w:rFonts w:ascii="Verdana" w:hAnsi="Verdana"/>
        </w:rPr>
      </w:pPr>
    </w:p>
    <w:p w14:paraId="02AE467F" w14:textId="201EEFC9" w:rsidR="009A5909" w:rsidRPr="008D4DFA" w:rsidRDefault="009A5909" w:rsidP="008D4DFA">
      <w:pPr>
        <w:jc w:val="both"/>
        <w:rPr>
          <w:rFonts w:ascii="Verdana" w:hAnsi="Verdana"/>
        </w:rPr>
      </w:pPr>
    </w:p>
    <w:p w14:paraId="5DE1C723" w14:textId="39A170BE" w:rsidR="00812AAA" w:rsidRPr="008D4DFA" w:rsidRDefault="00812AAA" w:rsidP="008D4DFA">
      <w:pPr>
        <w:jc w:val="both"/>
        <w:rPr>
          <w:rFonts w:ascii="Verdana" w:hAnsi="Verdana"/>
        </w:rPr>
      </w:pPr>
    </w:p>
    <w:p w14:paraId="016EF980" w14:textId="19665A20" w:rsidR="00812AAA" w:rsidRPr="008D4DFA" w:rsidRDefault="00812AAA" w:rsidP="008D4DFA">
      <w:pPr>
        <w:jc w:val="both"/>
        <w:rPr>
          <w:rFonts w:ascii="Verdana" w:hAnsi="Verdana"/>
        </w:rPr>
      </w:pPr>
    </w:p>
    <w:p w14:paraId="069C4111" w14:textId="77777777" w:rsidR="00812AAA" w:rsidRPr="008D4DFA" w:rsidRDefault="00812AAA" w:rsidP="008D4DFA">
      <w:pPr>
        <w:jc w:val="both"/>
        <w:rPr>
          <w:rFonts w:ascii="Verdana" w:hAnsi="Verdana"/>
        </w:rPr>
      </w:pPr>
    </w:p>
    <w:p w14:paraId="59A626E6" w14:textId="77777777" w:rsidR="00390B34" w:rsidRPr="008D4DFA" w:rsidRDefault="00390B34" w:rsidP="008D4DFA">
      <w:pPr>
        <w:pStyle w:val="Heading1"/>
        <w:jc w:val="both"/>
        <w:rPr>
          <w:rFonts w:ascii="Verdana" w:hAnsi="Verdana"/>
          <w:b/>
          <w:color w:val="C00000"/>
          <w:sz w:val="22"/>
          <w:szCs w:val="22"/>
        </w:rPr>
      </w:pPr>
      <w:r w:rsidRPr="008D4DFA">
        <w:rPr>
          <w:rFonts w:ascii="Verdana" w:hAnsi="Verdana"/>
          <w:b/>
          <w:color w:val="C00000"/>
          <w:sz w:val="22"/>
          <w:szCs w:val="22"/>
        </w:rPr>
        <w:lastRenderedPageBreak/>
        <w:t xml:space="preserve">2. Summary of </w:t>
      </w:r>
      <w:r w:rsidR="008F1F4E" w:rsidRPr="008D4DFA">
        <w:rPr>
          <w:rFonts w:ascii="Verdana" w:hAnsi="Verdana"/>
          <w:b/>
          <w:color w:val="C00000"/>
          <w:sz w:val="22"/>
          <w:szCs w:val="22"/>
        </w:rPr>
        <w:t xml:space="preserve">Results </w:t>
      </w:r>
      <w:r w:rsidRPr="008D4DFA">
        <w:rPr>
          <w:rFonts w:ascii="Verdana" w:hAnsi="Verdana"/>
          <w:b/>
          <w:color w:val="C00000"/>
          <w:sz w:val="22"/>
          <w:szCs w:val="22"/>
        </w:rPr>
        <w:t>Achievements</w:t>
      </w:r>
    </w:p>
    <w:p w14:paraId="1547B402" w14:textId="7B12E830" w:rsidR="000076E2" w:rsidRPr="008D4DFA" w:rsidRDefault="003A0642" w:rsidP="008D4DFA">
      <w:pPr>
        <w:jc w:val="both"/>
        <w:rPr>
          <w:rFonts w:ascii="Verdana" w:hAnsi="Verdana"/>
          <w:bCs/>
          <w:color w:val="FF0000"/>
        </w:rPr>
      </w:pPr>
      <w:r w:rsidRPr="008D4DFA">
        <w:rPr>
          <w:rFonts w:ascii="Verdana" w:hAnsi="Verdana"/>
          <w:color w:val="FF0000"/>
        </w:rPr>
        <w:t>GUIDELINES</w:t>
      </w:r>
      <w:r w:rsidR="000076E2" w:rsidRPr="008D4DFA">
        <w:rPr>
          <w:rFonts w:ascii="Verdana" w:hAnsi="Verdana"/>
          <w:color w:val="FF0000"/>
        </w:rPr>
        <w:t xml:space="preserve">: Insert a </w:t>
      </w:r>
      <w:r w:rsidR="00134729" w:rsidRPr="008D4DFA">
        <w:rPr>
          <w:rFonts w:ascii="Verdana" w:hAnsi="Verdana"/>
          <w:color w:val="FF0000"/>
        </w:rPr>
        <w:t xml:space="preserve">qualitative </w:t>
      </w:r>
      <w:r w:rsidR="00A73178" w:rsidRPr="008D4DFA">
        <w:rPr>
          <w:rFonts w:ascii="Verdana" w:hAnsi="Verdana"/>
          <w:color w:val="FF0000"/>
        </w:rPr>
        <w:t>‘</w:t>
      </w:r>
      <w:r w:rsidR="000076E2" w:rsidRPr="008D4DFA">
        <w:rPr>
          <w:rFonts w:ascii="Verdana" w:hAnsi="Verdana"/>
          <w:color w:val="FF0000"/>
        </w:rPr>
        <w:t>summary</w:t>
      </w:r>
      <w:r w:rsidR="00A73178" w:rsidRPr="008D4DFA">
        <w:rPr>
          <w:rFonts w:ascii="Verdana" w:hAnsi="Verdana"/>
          <w:color w:val="FF0000"/>
        </w:rPr>
        <w:t>’</w:t>
      </w:r>
      <w:r w:rsidR="000076E2" w:rsidRPr="008D4DFA">
        <w:rPr>
          <w:rFonts w:ascii="Verdana" w:hAnsi="Verdana"/>
          <w:color w:val="FF0000"/>
        </w:rPr>
        <w:t xml:space="preserve"> of the overall progress of the project towards its </w:t>
      </w:r>
      <w:r w:rsidR="008F1F4E" w:rsidRPr="008D4DFA">
        <w:rPr>
          <w:rFonts w:ascii="Verdana" w:hAnsi="Verdana"/>
          <w:color w:val="FF0000"/>
        </w:rPr>
        <w:t>R</w:t>
      </w:r>
      <w:r w:rsidR="000076E2" w:rsidRPr="008D4DFA">
        <w:rPr>
          <w:rFonts w:ascii="Verdana" w:hAnsi="Verdana"/>
          <w:color w:val="FF0000"/>
        </w:rPr>
        <w:t>esult areas.</w:t>
      </w:r>
      <w:r w:rsidR="000076E2" w:rsidRPr="008D4DFA">
        <w:rPr>
          <w:rFonts w:ascii="Verdana" w:hAnsi="Verdana"/>
          <w:bCs/>
          <w:color w:val="FF0000"/>
        </w:rPr>
        <w:t xml:space="preserve"> </w:t>
      </w:r>
      <w:r w:rsidR="0082739B" w:rsidRPr="008D4DFA">
        <w:rPr>
          <w:rFonts w:ascii="Verdana" w:hAnsi="Verdana"/>
          <w:bCs/>
          <w:color w:val="FF0000"/>
        </w:rPr>
        <w:t>Please focus on the changes</w:t>
      </w:r>
      <w:r w:rsidR="00AA1767" w:rsidRPr="008D4DFA">
        <w:rPr>
          <w:rFonts w:ascii="Verdana" w:hAnsi="Verdana"/>
          <w:bCs/>
          <w:color w:val="FF0000"/>
        </w:rPr>
        <w:t xml:space="preserve"> (intentional or unintentional)</w:t>
      </w:r>
      <w:r w:rsidR="0082739B" w:rsidRPr="008D4DFA">
        <w:rPr>
          <w:rFonts w:ascii="Verdana" w:hAnsi="Verdana"/>
          <w:bCs/>
          <w:color w:val="FF0000"/>
        </w:rPr>
        <w:t xml:space="preserve"> that have come about as a result of implementation of activities. L</w:t>
      </w:r>
      <w:r w:rsidR="00E17DBE" w:rsidRPr="008D4DFA">
        <w:rPr>
          <w:rFonts w:ascii="Verdana" w:hAnsi="Verdana"/>
          <w:bCs/>
          <w:color w:val="FF0000"/>
        </w:rPr>
        <w:t>imit your response to 1 paragraph per result area.</w:t>
      </w:r>
      <w:r w:rsidR="000076E2" w:rsidRPr="008D4DFA">
        <w:rPr>
          <w:rFonts w:ascii="Verdana" w:hAnsi="Verdana"/>
          <w:bCs/>
          <w:color w:val="FF0000"/>
        </w:rPr>
        <w:t xml:space="preserve"> </w:t>
      </w:r>
    </w:p>
    <w:p w14:paraId="411A1E05" w14:textId="77777777" w:rsidR="00812AAA" w:rsidRPr="008D4DFA" w:rsidRDefault="00812AAA" w:rsidP="008D4DFA">
      <w:pPr>
        <w:jc w:val="both"/>
        <w:rPr>
          <w:rFonts w:ascii="Verdana" w:hAnsi="Verdana"/>
          <w:b/>
          <w:bCs/>
        </w:rPr>
      </w:pPr>
      <w:r w:rsidRPr="008D4DFA">
        <w:rPr>
          <w:rFonts w:ascii="Verdana" w:hAnsi="Verdana"/>
          <w:b/>
          <w:bCs/>
        </w:rPr>
        <w:t xml:space="preserve">Result Area 1: </w:t>
      </w:r>
      <w:r w:rsidRPr="008D4DFA">
        <w:rPr>
          <w:rFonts w:ascii="Verdana" w:hAnsi="Verdana"/>
          <w:bCs/>
        </w:rPr>
        <w:t xml:space="preserve"> </w:t>
      </w:r>
      <w:r w:rsidRPr="008D4DFA">
        <w:rPr>
          <w:rFonts w:ascii="Verdana" w:hAnsi="Verdana"/>
          <w:b/>
          <w:bCs/>
        </w:rPr>
        <w:t>ENT and rehabilitation services</w:t>
      </w:r>
    </w:p>
    <w:p w14:paraId="21FE8EDE" w14:textId="77777777" w:rsidR="00812AAA" w:rsidRPr="008D4DFA" w:rsidRDefault="00812AAA" w:rsidP="008D4DFA">
      <w:pPr>
        <w:jc w:val="both"/>
        <w:rPr>
          <w:rFonts w:ascii="Verdana" w:hAnsi="Verdana"/>
        </w:rPr>
      </w:pPr>
      <w:r w:rsidRPr="008D4DFA">
        <w:rPr>
          <w:rFonts w:ascii="Verdana" w:hAnsi="Verdana"/>
        </w:rPr>
        <w:t>This result area specifically speaks towards the achievement of the projects specific objective 1 and 2. Below is a short summary of our contribution towards that effect:</w:t>
      </w:r>
    </w:p>
    <w:p w14:paraId="3DBBA773" w14:textId="77777777" w:rsidR="00812AAA" w:rsidRPr="008D4DFA" w:rsidRDefault="00812AAA" w:rsidP="008D4DFA">
      <w:pPr>
        <w:pStyle w:val="ListParagraph"/>
        <w:numPr>
          <w:ilvl w:val="0"/>
          <w:numId w:val="2"/>
        </w:numPr>
        <w:jc w:val="both"/>
        <w:rPr>
          <w:rFonts w:ascii="Verdana" w:hAnsi="Verdana"/>
          <w:b/>
          <w:bCs/>
        </w:rPr>
      </w:pPr>
      <w:r w:rsidRPr="008D4DFA">
        <w:rPr>
          <w:rFonts w:ascii="Verdana" w:hAnsi="Verdana"/>
          <w:b/>
          <w:bCs/>
        </w:rPr>
        <w:t>Specific Objective 1: Effective consultations that lead to appropriate treatment of patients.</w:t>
      </w:r>
    </w:p>
    <w:p w14:paraId="08DC930C" w14:textId="44A22407" w:rsidR="00812AAA" w:rsidRPr="008D4DFA" w:rsidRDefault="004F03DE" w:rsidP="008D4DFA">
      <w:pPr>
        <w:jc w:val="both"/>
        <w:rPr>
          <w:rFonts w:ascii="Verdana" w:hAnsi="Verdana"/>
        </w:rPr>
      </w:pPr>
      <w:r w:rsidRPr="008D4DFA">
        <w:rPr>
          <w:rFonts w:ascii="Verdana" w:hAnsi="Verdana"/>
        </w:rPr>
        <w:t>The hospital through the project through the project</w:t>
      </w:r>
      <w:r w:rsidR="0000184C" w:rsidRPr="008D4DFA">
        <w:rPr>
          <w:rFonts w:ascii="Verdana" w:hAnsi="Verdana"/>
        </w:rPr>
        <w:t xml:space="preserve"> remain</w:t>
      </w:r>
      <w:r w:rsidR="00531BC7" w:rsidRPr="008D4DFA">
        <w:rPr>
          <w:rFonts w:ascii="Verdana" w:hAnsi="Verdana"/>
        </w:rPr>
        <w:t>ed</w:t>
      </w:r>
      <w:r w:rsidR="0000184C" w:rsidRPr="008D4DFA">
        <w:rPr>
          <w:rFonts w:ascii="Verdana" w:hAnsi="Verdana"/>
        </w:rPr>
        <w:t xml:space="preserve"> resilient in ensuring that </w:t>
      </w:r>
      <w:r w:rsidR="00531BC7" w:rsidRPr="008D4DFA">
        <w:rPr>
          <w:rFonts w:ascii="Verdana" w:hAnsi="Verdana"/>
        </w:rPr>
        <w:t xml:space="preserve">quality medical </w:t>
      </w:r>
      <w:r w:rsidR="0000184C" w:rsidRPr="008D4DFA">
        <w:rPr>
          <w:rFonts w:ascii="Verdana" w:hAnsi="Verdana"/>
        </w:rPr>
        <w:t xml:space="preserve">consultations to patients with ENT </w:t>
      </w:r>
      <w:r w:rsidR="00531BC7" w:rsidRPr="008D4DFA">
        <w:rPr>
          <w:rFonts w:ascii="Verdana" w:hAnsi="Verdana"/>
        </w:rPr>
        <w:t xml:space="preserve">problems </w:t>
      </w:r>
      <w:r w:rsidRPr="008D4DFA">
        <w:rPr>
          <w:rFonts w:ascii="Verdana" w:hAnsi="Verdana"/>
        </w:rPr>
        <w:t xml:space="preserve">were </w:t>
      </w:r>
      <w:r w:rsidR="00531BC7" w:rsidRPr="008D4DFA">
        <w:rPr>
          <w:rFonts w:ascii="Verdana" w:hAnsi="Verdana"/>
        </w:rPr>
        <w:t xml:space="preserve">provided. To this effect </w:t>
      </w:r>
      <w:r w:rsidRPr="008D4DFA">
        <w:rPr>
          <w:rFonts w:ascii="Verdana" w:hAnsi="Verdana"/>
        </w:rPr>
        <w:t xml:space="preserve">the project </w:t>
      </w:r>
      <w:r w:rsidR="00531BC7" w:rsidRPr="008D4DFA">
        <w:rPr>
          <w:rFonts w:ascii="Verdana" w:hAnsi="Verdana"/>
        </w:rPr>
        <w:t>achieved a success rate of</w:t>
      </w:r>
      <w:r w:rsidR="00A3317F" w:rsidRPr="008D4DFA">
        <w:rPr>
          <w:rFonts w:ascii="Verdana" w:hAnsi="Verdana"/>
        </w:rPr>
        <w:t xml:space="preserve"> 141%</w:t>
      </w:r>
      <w:r w:rsidR="00531BC7" w:rsidRPr="008D4DFA">
        <w:rPr>
          <w:rFonts w:ascii="Verdana" w:hAnsi="Verdana"/>
        </w:rPr>
        <w:t xml:space="preserve"> </w:t>
      </w:r>
      <w:r w:rsidR="0000184C" w:rsidRPr="008D4DFA">
        <w:rPr>
          <w:rFonts w:ascii="Verdana" w:hAnsi="Verdana"/>
        </w:rPr>
        <w:t>on this result area</w:t>
      </w:r>
      <w:r w:rsidR="00740E1C" w:rsidRPr="008D4DFA">
        <w:rPr>
          <w:rFonts w:ascii="Verdana" w:hAnsi="Verdana"/>
        </w:rPr>
        <w:t xml:space="preserve">. </w:t>
      </w:r>
    </w:p>
    <w:p w14:paraId="1101E6C3" w14:textId="77777777" w:rsidR="00812AAA" w:rsidRPr="008D4DFA" w:rsidRDefault="00812AAA" w:rsidP="008D4DFA">
      <w:pPr>
        <w:jc w:val="both"/>
        <w:rPr>
          <w:rFonts w:ascii="Verdana" w:hAnsi="Verdana"/>
        </w:rPr>
      </w:pPr>
    </w:p>
    <w:p w14:paraId="10FE918C" w14:textId="77777777" w:rsidR="00812AAA" w:rsidRPr="008D4DFA" w:rsidRDefault="00812AAA" w:rsidP="008D4DFA">
      <w:pPr>
        <w:pStyle w:val="ListParagraph"/>
        <w:numPr>
          <w:ilvl w:val="0"/>
          <w:numId w:val="2"/>
        </w:numPr>
        <w:jc w:val="both"/>
        <w:rPr>
          <w:rFonts w:ascii="Verdana" w:hAnsi="Verdana"/>
          <w:b/>
          <w:bCs/>
        </w:rPr>
      </w:pPr>
      <w:r w:rsidRPr="008D4DFA">
        <w:rPr>
          <w:rFonts w:ascii="Verdana" w:hAnsi="Verdana"/>
          <w:b/>
          <w:bCs/>
        </w:rPr>
        <w:t>Specific Objective 2: Quality surgeries undertaken with good medical outcomes</w:t>
      </w:r>
    </w:p>
    <w:p w14:paraId="15E1060B" w14:textId="5AECDE85" w:rsidR="00812AAA" w:rsidRPr="008D4DFA" w:rsidRDefault="004F03DE" w:rsidP="008D4DFA">
      <w:pPr>
        <w:jc w:val="both"/>
        <w:rPr>
          <w:rFonts w:ascii="Verdana" w:hAnsi="Verdana"/>
          <w:bCs/>
        </w:rPr>
      </w:pPr>
      <w:r w:rsidRPr="008D4DFA">
        <w:rPr>
          <w:rFonts w:ascii="Verdana" w:hAnsi="Verdana"/>
        </w:rPr>
        <w:t>The hospital through the project through the project,</w:t>
      </w:r>
      <w:r w:rsidR="0000184C" w:rsidRPr="008D4DFA">
        <w:rPr>
          <w:rFonts w:ascii="Verdana" w:hAnsi="Verdana"/>
        </w:rPr>
        <w:t xml:space="preserve"> successfully </w:t>
      </w:r>
      <w:r w:rsidR="0036714E" w:rsidRPr="008D4DFA">
        <w:rPr>
          <w:rFonts w:ascii="Verdana" w:hAnsi="Verdana"/>
        </w:rPr>
        <w:t xml:space="preserve">achieved </w:t>
      </w:r>
      <w:r w:rsidR="00A3317F" w:rsidRPr="008D4DFA">
        <w:rPr>
          <w:rFonts w:ascii="Verdana" w:hAnsi="Verdana"/>
        </w:rPr>
        <w:t>21</w:t>
      </w:r>
      <w:r w:rsidR="009060EB" w:rsidRPr="008D4DFA">
        <w:rPr>
          <w:rFonts w:ascii="Verdana" w:hAnsi="Verdana"/>
        </w:rPr>
        <w:t xml:space="preserve">5 </w:t>
      </w:r>
      <w:r w:rsidR="00A3317F" w:rsidRPr="008D4DFA">
        <w:rPr>
          <w:rFonts w:ascii="Verdana" w:hAnsi="Verdana"/>
        </w:rPr>
        <w:t xml:space="preserve">% on </w:t>
      </w:r>
      <w:r w:rsidR="0000184C" w:rsidRPr="008D4DFA">
        <w:rPr>
          <w:rFonts w:ascii="Verdana" w:hAnsi="Verdana"/>
          <w:bCs/>
        </w:rPr>
        <w:t>surgeries conducted from the planned target. This</w:t>
      </w:r>
      <w:r w:rsidR="0036714E" w:rsidRPr="008D4DFA">
        <w:rPr>
          <w:rFonts w:ascii="Verdana" w:hAnsi="Verdana"/>
          <w:bCs/>
        </w:rPr>
        <w:t xml:space="preserve"> was bolstered by the just ended prevalence survey on Ear and hearing diseases that provided a lot of referrals to </w:t>
      </w:r>
      <w:r w:rsidRPr="008D4DFA">
        <w:rPr>
          <w:rFonts w:ascii="Verdana" w:hAnsi="Verdana"/>
          <w:bCs/>
        </w:rPr>
        <w:t>the hospital through the project</w:t>
      </w:r>
      <w:r w:rsidR="0036714E" w:rsidRPr="008D4DFA">
        <w:rPr>
          <w:rFonts w:ascii="Verdana" w:hAnsi="Verdana"/>
          <w:bCs/>
        </w:rPr>
        <w:t xml:space="preserve"> for children needing surgical intervention. </w:t>
      </w:r>
    </w:p>
    <w:p w14:paraId="177426BE" w14:textId="77777777" w:rsidR="0000184C" w:rsidRPr="008D4DFA" w:rsidRDefault="0000184C" w:rsidP="008D4DFA">
      <w:pPr>
        <w:jc w:val="both"/>
        <w:rPr>
          <w:rFonts w:ascii="Verdana" w:hAnsi="Verdana"/>
        </w:rPr>
      </w:pPr>
    </w:p>
    <w:p w14:paraId="74B18E5D" w14:textId="77777777" w:rsidR="00812AAA" w:rsidRPr="008D4DFA" w:rsidRDefault="00812AAA" w:rsidP="008D4DFA">
      <w:pPr>
        <w:jc w:val="both"/>
        <w:rPr>
          <w:rFonts w:ascii="Verdana" w:hAnsi="Verdana"/>
          <w:b/>
          <w:bCs/>
          <w:iCs/>
        </w:rPr>
      </w:pPr>
      <w:r w:rsidRPr="008D4DFA">
        <w:rPr>
          <w:rFonts w:ascii="Verdana" w:hAnsi="Verdana"/>
          <w:b/>
          <w:bCs/>
          <w:iCs/>
        </w:rPr>
        <w:t>Result Area 2: Strengthening ENT, Audiology and Speech Therapy services in the Zambian Health System.</w:t>
      </w:r>
    </w:p>
    <w:p w14:paraId="5AAF72BB" w14:textId="2C3B0B9B" w:rsidR="00812AAA" w:rsidRPr="008D4DFA" w:rsidRDefault="00531BC7" w:rsidP="008D4DFA">
      <w:pPr>
        <w:jc w:val="both"/>
        <w:rPr>
          <w:rFonts w:ascii="Verdana" w:hAnsi="Verdana"/>
          <w:iCs/>
        </w:rPr>
      </w:pPr>
      <w:r w:rsidRPr="008D4DFA">
        <w:rPr>
          <w:rFonts w:ascii="Verdana" w:hAnsi="Verdana"/>
          <w:iCs/>
        </w:rPr>
        <w:t xml:space="preserve">During the period under review, </w:t>
      </w:r>
      <w:r w:rsidR="004F03DE" w:rsidRPr="008D4DFA">
        <w:rPr>
          <w:rFonts w:ascii="Verdana" w:hAnsi="Verdana"/>
          <w:iCs/>
        </w:rPr>
        <w:t>the hospital through the project</w:t>
      </w:r>
      <w:r w:rsidR="0036714E" w:rsidRPr="008D4DFA">
        <w:rPr>
          <w:rFonts w:ascii="Verdana" w:hAnsi="Verdana"/>
          <w:iCs/>
        </w:rPr>
        <w:t xml:space="preserve"> </w:t>
      </w:r>
      <w:r w:rsidRPr="008D4DFA">
        <w:rPr>
          <w:rFonts w:ascii="Verdana" w:hAnsi="Verdana"/>
          <w:iCs/>
        </w:rPr>
        <w:t xml:space="preserve">completed the second draft of the </w:t>
      </w:r>
      <w:r w:rsidR="0036714E" w:rsidRPr="008D4DFA">
        <w:rPr>
          <w:rFonts w:ascii="Verdana" w:hAnsi="Verdana"/>
          <w:iCs/>
        </w:rPr>
        <w:t xml:space="preserve">outcome evaluation of the just ended </w:t>
      </w:r>
      <w:r w:rsidR="0000184C" w:rsidRPr="008D4DFA">
        <w:rPr>
          <w:rFonts w:ascii="Verdana" w:hAnsi="Verdana"/>
          <w:iCs/>
        </w:rPr>
        <w:t xml:space="preserve">National ENT </w:t>
      </w:r>
      <w:r w:rsidR="0036714E" w:rsidRPr="008D4DFA">
        <w:rPr>
          <w:rFonts w:ascii="Verdana" w:hAnsi="Verdana"/>
          <w:iCs/>
        </w:rPr>
        <w:t xml:space="preserve">Strategic </w:t>
      </w:r>
      <w:r w:rsidR="0000184C" w:rsidRPr="008D4DFA">
        <w:rPr>
          <w:rFonts w:ascii="Verdana" w:hAnsi="Verdana"/>
          <w:iCs/>
        </w:rPr>
        <w:t>Plan (20</w:t>
      </w:r>
      <w:r w:rsidR="0036714E" w:rsidRPr="008D4DFA">
        <w:rPr>
          <w:rFonts w:ascii="Verdana" w:hAnsi="Verdana"/>
          <w:iCs/>
        </w:rPr>
        <w:t xml:space="preserve">17-202). </w:t>
      </w:r>
      <w:r w:rsidRPr="008D4DFA">
        <w:rPr>
          <w:rFonts w:ascii="Verdana" w:hAnsi="Verdana"/>
          <w:iCs/>
        </w:rPr>
        <w:t>The revised draft shall be share</w:t>
      </w:r>
      <w:r w:rsidR="004F03DE" w:rsidRPr="008D4DFA">
        <w:rPr>
          <w:rFonts w:ascii="Verdana" w:hAnsi="Verdana"/>
          <w:iCs/>
        </w:rPr>
        <w:t>d</w:t>
      </w:r>
      <w:r w:rsidRPr="008D4DFA">
        <w:rPr>
          <w:rFonts w:ascii="Verdana" w:hAnsi="Verdana"/>
          <w:iCs/>
        </w:rPr>
        <w:t xml:space="preserve"> with CBM within the month of July, 2022.</w:t>
      </w:r>
    </w:p>
    <w:p w14:paraId="1DC9E7D3" w14:textId="77777777" w:rsidR="00812AAA" w:rsidRPr="008D4DFA" w:rsidRDefault="00812AAA" w:rsidP="008D4DFA">
      <w:pPr>
        <w:jc w:val="both"/>
        <w:rPr>
          <w:rFonts w:ascii="Verdana" w:hAnsi="Verdana"/>
          <w:b/>
          <w:bCs/>
          <w:lang w:val="en-GB"/>
        </w:rPr>
      </w:pPr>
      <w:r w:rsidRPr="008D4DFA">
        <w:rPr>
          <w:rFonts w:ascii="Verdana" w:hAnsi="Verdana"/>
          <w:b/>
          <w:bCs/>
          <w:lang w:val="en-GB"/>
        </w:rPr>
        <w:t>Result 03: Improved operational capacity and efficiency of the ENT Clinic at the Beit Cure Hospital.</w:t>
      </w:r>
    </w:p>
    <w:p w14:paraId="5C5362E7" w14:textId="4D383A40" w:rsidR="00531BC7" w:rsidRPr="008D4DFA" w:rsidRDefault="004F03DE" w:rsidP="008D4DFA">
      <w:pPr>
        <w:jc w:val="both"/>
        <w:rPr>
          <w:rFonts w:ascii="Verdana" w:hAnsi="Verdana"/>
          <w:lang w:val="en-GB"/>
        </w:rPr>
      </w:pPr>
      <w:r w:rsidRPr="008D4DFA">
        <w:rPr>
          <w:rFonts w:ascii="Verdana" w:hAnsi="Verdana"/>
          <w:lang w:val="en-GB"/>
        </w:rPr>
        <w:t>The hospital through the project</w:t>
      </w:r>
      <w:r w:rsidR="00531BC7" w:rsidRPr="008D4DFA">
        <w:rPr>
          <w:rFonts w:ascii="Verdana" w:hAnsi="Verdana"/>
          <w:lang w:val="en-GB"/>
        </w:rPr>
        <w:t xml:space="preserve"> is on the verge of launching its new 5-year strategic plan from 2022-2026 that will bring to light a new strategic direction. The plan of the launch shall be harmonized with the launch of the Zambia National Health Strategic Plan (2022-2026). All projects and partners supporting </w:t>
      </w:r>
      <w:r w:rsidRPr="008D4DFA">
        <w:rPr>
          <w:rFonts w:ascii="Verdana" w:hAnsi="Verdana"/>
          <w:lang w:val="en-GB"/>
        </w:rPr>
        <w:t>the hospital through the project</w:t>
      </w:r>
      <w:r w:rsidR="00531BC7" w:rsidRPr="008D4DFA">
        <w:rPr>
          <w:rFonts w:ascii="Verdana" w:hAnsi="Verdana"/>
          <w:lang w:val="en-GB"/>
        </w:rPr>
        <w:t xml:space="preserve">’s initiatives shall be contributing towards the achievement of that plan. During the period under review, </w:t>
      </w:r>
      <w:r w:rsidRPr="008D4DFA">
        <w:rPr>
          <w:rFonts w:ascii="Verdana" w:hAnsi="Verdana"/>
          <w:lang w:val="en-GB"/>
        </w:rPr>
        <w:t xml:space="preserve">the project worked </w:t>
      </w:r>
      <w:r w:rsidR="00531BC7" w:rsidRPr="008D4DFA">
        <w:rPr>
          <w:rFonts w:ascii="Verdana" w:hAnsi="Verdana"/>
          <w:lang w:val="en-GB"/>
        </w:rPr>
        <w:t>on harmonizing the projects key performance indicators as part of the new strategic plan KPI’s.</w:t>
      </w:r>
    </w:p>
    <w:p w14:paraId="35EEE298" w14:textId="77777777" w:rsidR="00531BC7" w:rsidRPr="008D4DFA" w:rsidRDefault="00531BC7" w:rsidP="008D4DFA">
      <w:pPr>
        <w:jc w:val="both"/>
        <w:rPr>
          <w:rFonts w:ascii="Verdana" w:hAnsi="Verdana"/>
          <w:highlight w:val="yellow"/>
          <w:lang w:val="en-GB"/>
        </w:rPr>
      </w:pPr>
    </w:p>
    <w:p w14:paraId="65CF5002" w14:textId="2D4C4DC8" w:rsidR="00812AAA" w:rsidRPr="008D4DFA" w:rsidRDefault="0000184C" w:rsidP="008D4DFA">
      <w:pPr>
        <w:jc w:val="both"/>
        <w:rPr>
          <w:rFonts w:ascii="Verdana" w:hAnsi="Verdana"/>
          <w:lang w:val="en-GB"/>
        </w:rPr>
      </w:pPr>
      <w:r w:rsidRPr="008D4DFA">
        <w:rPr>
          <w:rFonts w:ascii="Verdana" w:hAnsi="Verdana"/>
          <w:highlight w:val="yellow"/>
          <w:lang w:val="en-GB"/>
        </w:rPr>
        <w:t xml:space="preserve"> </w:t>
      </w:r>
    </w:p>
    <w:p w14:paraId="2A557201" w14:textId="77777777" w:rsidR="00C135CC" w:rsidRPr="008D4DFA" w:rsidRDefault="004E7F6D" w:rsidP="008D4DFA">
      <w:pPr>
        <w:pStyle w:val="Heading1"/>
        <w:jc w:val="both"/>
        <w:rPr>
          <w:rFonts w:ascii="Verdana" w:hAnsi="Verdana"/>
          <w:b/>
          <w:color w:val="C00000"/>
          <w:sz w:val="22"/>
          <w:szCs w:val="22"/>
        </w:rPr>
      </w:pPr>
      <w:r w:rsidRPr="008D4DFA">
        <w:rPr>
          <w:rFonts w:ascii="Verdana" w:hAnsi="Verdana"/>
          <w:b/>
          <w:color w:val="C00000"/>
          <w:sz w:val="22"/>
          <w:szCs w:val="22"/>
        </w:rPr>
        <w:lastRenderedPageBreak/>
        <w:t xml:space="preserve">3. Narrative Reporting on </w:t>
      </w:r>
      <w:r w:rsidR="00095BBD" w:rsidRPr="008D4DFA">
        <w:rPr>
          <w:rFonts w:ascii="Verdana" w:hAnsi="Verdana"/>
          <w:b/>
          <w:color w:val="C00000"/>
          <w:sz w:val="22"/>
          <w:szCs w:val="22"/>
        </w:rPr>
        <w:t>Activity Implementation</w:t>
      </w:r>
    </w:p>
    <w:p w14:paraId="4C4D49A3" w14:textId="6F10B61F" w:rsidR="00095BBD" w:rsidRPr="008D4DFA" w:rsidRDefault="00095BBD" w:rsidP="008D4DFA">
      <w:pPr>
        <w:jc w:val="both"/>
        <w:rPr>
          <w:rFonts w:ascii="Verdana" w:hAnsi="Verdana"/>
          <w:color w:val="FF0000"/>
        </w:rPr>
      </w:pPr>
      <w:r w:rsidRPr="008D4DFA">
        <w:rPr>
          <w:rFonts w:ascii="Verdana" w:hAnsi="Verdana"/>
          <w:color w:val="FF0000"/>
        </w:rPr>
        <w:t>3.1</w:t>
      </w:r>
      <w:r w:rsidR="00A73178" w:rsidRPr="008D4DFA">
        <w:rPr>
          <w:rFonts w:ascii="Verdana" w:hAnsi="Verdana"/>
          <w:color w:val="FF0000"/>
        </w:rPr>
        <w:t xml:space="preserve"> GUIDELINES: </w:t>
      </w:r>
      <w:r w:rsidRPr="008D4DFA">
        <w:rPr>
          <w:rFonts w:ascii="Verdana" w:hAnsi="Verdana"/>
          <w:color w:val="FF0000"/>
        </w:rPr>
        <w:t xml:space="preserve">Which activities </w:t>
      </w:r>
      <w:r w:rsidR="0090073A" w:rsidRPr="008D4DFA">
        <w:rPr>
          <w:rFonts w:ascii="Verdana" w:hAnsi="Verdana"/>
          <w:color w:val="FF0000"/>
        </w:rPr>
        <w:t>were planned to be implemented for the quarter? Please list down the Activity Name and Number only.</w:t>
      </w:r>
      <w:r w:rsidR="00812AAA" w:rsidRPr="008D4DFA">
        <w:rPr>
          <w:rFonts w:ascii="Verdana" w:hAnsi="Verdana"/>
          <w:color w:val="FF0000"/>
        </w:rPr>
        <w:br/>
      </w:r>
    </w:p>
    <w:p w14:paraId="3B5C44E9" w14:textId="77777777" w:rsidR="00812AAA" w:rsidRPr="008D4DFA" w:rsidRDefault="00812AAA" w:rsidP="008D4DFA">
      <w:pPr>
        <w:ind w:hanging="2"/>
        <w:jc w:val="both"/>
        <w:rPr>
          <w:rFonts w:ascii="Verdana" w:eastAsia="Verdana" w:hAnsi="Verdana" w:cs="Verdana"/>
          <w:b/>
          <w:iCs/>
          <w:lang w:val="en-GB" w:eastAsia="en-ZM"/>
        </w:rPr>
      </w:pPr>
      <w:bookmarkStart w:id="0" w:name="_Hlk76555344"/>
      <w:bookmarkStart w:id="1" w:name="_Hlk84368207"/>
      <w:r w:rsidRPr="008D4DFA">
        <w:rPr>
          <w:rFonts w:ascii="Verdana" w:eastAsia="Verdana" w:hAnsi="Verdana" w:cs="Verdana"/>
          <w:b/>
          <w:lang w:eastAsia="en-ZM"/>
        </w:rPr>
        <w:t xml:space="preserve">Result Area 1: </w:t>
      </w:r>
      <w:r w:rsidRPr="008D4DFA">
        <w:rPr>
          <w:rFonts w:ascii="Verdana" w:eastAsia="Verdana" w:hAnsi="Verdana" w:cs="Verdana"/>
          <w:b/>
          <w:iCs/>
          <w:lang w:val="en-GB" w:eastAsia="en-ZM"/>
        </w:rPr>
        <w:t>ENT (diagnostic and surgery) and rehabilitative services (audiology and auditory-verbal therapy) provided to a larger number of patients.</w:t>
      </w:r>
    </w:p>
    <w:bookmarkEnd w:id="0"/>
    <w:p w14:paraId="197AE661" w14:textId="77777777" w:rsidR="00C027CE" w:rsidRPr="008D4DFA" w:rsidRDefault="00812AAA" w:rsidP="008D4DFA">
      <w:pPr>
        <w:ind w:hanging="2"/>
        <w:jc w:val="both"/>
        <w:rPr>
          <w:rFonts w:ascii="Verdana" w:eastAsia="Verdana" w:hAnsi="Verdana" w:cs="Verdana"/>
          <w:bCs/>
          <w:iCs/>
          <w:lang w:val="en-GB" w:eastAsia="en-ZM"/>
        </w:rPr>
      </w:pPr>
      <w:r w:rsidRPr="008D4DFA">
        <w:rPr>
          <w:rFonts w:ascii="Verdana" w:eastAsia="Verdana" w:hAnsi="Verdana" w:cs="Verdana"/>
          <w:bCs/>
          <w:iCs/>
          <w:lang w:val="en-GB" w:eastAsia="en-ZM"/>
        </w:rPr>
        <w:t>Activity</w:t>
      </w:r>
      <w:r w:rsidRPr="008D4DFA">
        <w:rPr>
          <w:rFonts w:ascii="Verdana" w:eastAsia="Verdana" w:hAnsi="Verdana" w:cs="Verdana"/>
          <w:bCs/>
          <w:iCs/>
          <w:lang w:val="en-GB" w:eastAsia="en-ZM"/>
        </w:rPr>
        <w:tab/>
        <w:t xml:space="preserve"> 01.01</w:t>
      </w:r>
      <w:r w:rsidRPr="008D4DFA">
        <w:rPr>
          <w:rFonts w:ascii="Verdana" w:eastAsia="Verdana" w:hAnsi="Verdana" w:cs="Verdana"/>
          <w:bCs/>
          <w:iCs/>
          <w:lang w:val="en-GB" w:eastAsia="en-ZM"/>
        </w:rPr>
        <w:tab/>
        <w:t>Conduct ENT Consultations</w:t>
      </w:r>
      <w:r w:rsidRPr="008D4DFA">
        <w:rPr>
          <w:rFonts w:ascii="Verdana" w:eastAsia="Verdana" w:hAnsi="Verdana" w:cs="Verdana"/>
          <w:bCs/>
          <w:iCs/>
          <w:lang w:val="en-GB" w:eastAsia="en-ZM"/>
        </w:rPr>
        <w:tab/>
      </w:r>
    </w:p>
    <w:p w14:paraId="5DCC64ED" w14:textId="5400C7F9" w:rsidR="00812AAA" w:rsidRPr="008D4DFA" w:rsidRDefault="00C027CE" w:rsidP="008D4DFA">
      <w:pPr>
        <w:ind w:hanging="2"/>
        <w:jc w:val="both"/>
        <w:rPr>
          <w:rFonts w:ascii="Verdana" w:eastAsia="Verdana" w:hAnsi="Verdana" w:cs="Verdana"/>
          <w:bCs/>
          <w:iCs/>
          <w:lang w:val="en-GB" w:eastAsia="en-ZM"/>
        </w:rPr>
      </w:pPr>
      <w:r w:rsidRPr="008D4DFA">
        <w:rPr>
          <w:rFonts w:ascii="Verdana" w:eastAsia="Verdana" w:hAnsi="Verdana" w:cs="Verdana"/>
          <w:bCs/>
          <w:iCs/>
          <w:lang w:val="en-GB" w:eastAsia="en-ZM"/>
        </w:rPr>
        <w:t>Activity           01.02 Conduct ENT Outreach Consolations</w:t>
      </w:r>
      <w:r w:rsidR="00812AAA" w:rsidRPr="008D4DFA">
        <w:rPr>
          <w:rFonts w:ascii="Verdana" w:eastAsia="Verdana" w:hAnsi="Verdana" w:cs="Verdana"/>
          <w:bCs/>
          <w:iCs/>
          <w:lang w:val="en-GB" w:eastAsia="en-ZM"/>
        </w:rPr>
        <w:tab/>
      </w:r>
      <w:r w:rsidR="00812AAA" w:rsidRPr="008D4DFA">
        <w:rPr>
          <w:rFonts w:ascii="Verdana" w:eastAsia="Verdana" w:hAnsi="Verdana" w:cs="Verdana"/>
          <w:bCs/>
          <w:iCs/>
          <w:lang w:val="en-GB" w:eastAsia="en-ZM"/>
        </w:rPr>
        <w:tab/>
      </w:r>
    </w:p>
    <w:p w14:paraId="530CBCC5" w14:textId="081F3AA0" w:rsidR="00812AAA" w:rsidRPr="008D4DFA" w:rsidRDefault="00812AAA" w:rsidP="008D4DFA">
      <w:pPr>
        <w:ind w:hanging="2"/>
        <w:jc w:val="both"/>
        <w:rPr>
          <w:rFonts w:ascii="Verdana" w:eastAsia="Verdana" w:hAnsi="Verdana" w:cs="Verdana"/>
          <w:bCs/>
          <w:iCs/>
          <w:lang w:val="en-GB" w:eastAsia="en-ZM"/>
        </w:rPr>
      </w:pPr>
      <w:r w:rsidRPr="008D4DFA">
        <w:rPr>
          <w:rFonts w:ascii="Verdana" w:eastAsia="Verdana" w:hAnsi="Verdana" w:cs="Verdana"/>
          <w:bCs/>
          <w:iCs/>
          <w:lang w:val="en-GB" w:eastAsia="en-ZM"/>
        </w:rPr>
        <w:tab/>
        <w:t>Activity</w:t>
      </w:r>
      <w:r w:rsidRPr="008D4DFA">
        <w:rPr>
          <w:rFonts w:ascii="Verdana" w:eastAsia="Verdana" w:hAnsi="Verdana" w:cs="Verdana"/>
          <w:bCs/>
          <w:iCs/>
          <w:lang w:val="en-GB" w:eastAsia="en-ZM"/>
        </w:rPr>
        <w:tab/>
        <w:t xml:space="preserve"> 01.03</w:t>
      </w:r>
      <w:r w:rsidRPr="008D4DFA">
        <w:rPr>
          <w:rFonts w:ascii="Verdana" w:eastAsia="Verdana" w:hAnsi="Verdana" w:cs="Verdana"/>
          <w:bCs/>
          <w:iCs/>
          <w:lang w:val="en-GB" w:eastAsia="en-ZM"/>
        </w:rPr>
        <w:tab/>
        <w:t>Conduct School Screening Consultations</w:t>
      </w:r>
      <w:r w:rsidRPr="008D4DFA">
        <w:rPr>
          <w:rFonts w:ascii="Verdana" w:eastAsia="Verdana" w:hAnsi="Verdana" w:cs="Verdana"/>
          <w:bCs/>
          <w:iCs/>
          <w:lang w:val="en-GB" w:eastAsia="en-ZM"/>
        </w:rPr>
        <w:tab/>
      </w:r>
      <w:r w:rsidRPr="008D4DFA">
        <w:rPr>
          <w:rFonts w:ascii="Verdana" w:eastAsia="Verdana" w:hAnsi="Verdana" w:cs="Verdana"/>
          <w:bCs/>
          <w:iCs/>
          <w:lang w:val="en-GB" w:eastAsia="en-ZM"/>
        </w:rPr>
        <w:tab/>
      </w:r>
      <w:r w:rsidRPr="008D4DFA">
        <w:rPr>
          <w:rFonts w:ascii="Verdana" w:eastAsia="Verdana" w:hAnsi="Verdana" w:cs="Verdana"/>
          <w:bCs/>
          <w:iCs/>
          <w:lang w:val="en-GB" w:eastAsia="en-ZM"/>
        </w:rPr>
        <w:tab/>
      </w:r>
    </w:p>
    <w:p w14:paraId="139D329A" w14:textId="77777777" w:rsidR="00C027CE" w:rsidRPr="008D4DFA" w:rsidRDefault="00812AAA" w:rsidP="008D4DFA">
      <w:pPr>
        <w:ind w:hanging="2"/>
        <w:jc w:val="both"/>
        <w:rPr>
          <w:rFonts w:ascii="Verdana" w:eastAsia="Verdana" w:hAnsi="Verdana" w:cs="Verdana"/>
          <w:bCs/>
          <w:iCs/>
          <w:lang w:val="en-GB" w:eastAsia="en-ZM"/>
        </w:rPr>
      </w:pPr>
      <w:r w:rsidRPr="008D4DFA">
        <w:rPr>
          <w:rFonts w:ascii="Verdana" w:eastAsia="Verdana" w:hAnsi="Verdana" w:cs="Verdana"/>
          <w:bCs/>
          <w:iCs/>
          <w:lang w:val="en-GB" w:eastAsia="en-ZM"/>
        </w:rPr>
        <w:t>Activity</w:t>
      </w:r>
      <w:r w:rsidRPr="008D4DFA">
        <w:rPr>
          <w:rFonts w:ascii="Verdana" w:eastAsia="Verdana" w:hAnsi="Verdana" w:cs="Verdana"/>
          <w:bCs/>
          <w:iCs/>
          <w:lang w:val="en-GB" w:eastAsia="en-ZM"/>
        </w:rPr>
        <w:tab/>
        <w:t xml:space="preserve"> 01.04</w:t>
      </w:r>
      <w:r w:rsidRPr="008D4DFA">
        <w:rPr>
          <w:rFonts w:ascii="Verdana" w:eastAsia="Verdana" w:hAnsi="Verdana" w:cs="Verdana"/>
          <w:bCs/>
          <w:iCs/>
          <w:lang w:val="en-GB" w:eastAsia="en-ZM"/>
        </w:rPr>
        <w:tab/>
        <w:t xml:space="preserve">Conduct Audiology Consultations and BCH-ENT Clinic and at </w:t>
      </w:r>
      <w:r w:rsidR="00C027CE" w:rsidRPr="008D4DFA">
        <w:rPr>
          <w:rFonts w:ascii="Verdana" w:eastAsia="Verdana" w:hAnsi="Verdana" w:cs="Verdana"/>
          <w:bCs/>
          <w:iCs/>
          <w:lang w:val="en-GB" w:eastAsia="en-ZM"/>
        </w:rPr>
        <w:t xml:space="preserve">         </w:t>
      </w:r>
    </w:p>
    <w:p w14:paraId="2AB2B11A" w14:textId="78DCA86B" w:rsidR="00812AAA" w:rsidRPr="008D4DFA" w:rsidRDefault="00C027CE" w:rsidP="008D4DFA">
      <w:pPr>
        <w:ind w:hanging="2"/>
        <w:jc w:val="both"/>
        <w:rPr>
          <w:rFonts w:ascii="Verdana" w:eastAsia="Verdana" w:hAnsi="Verdana" w:cs="Verdana"/>
          <w:bCs/>
          <w:iCs/>
          <w:lang w:val="en-GB" w:eastAsia="en-ZM"/>
        </w:rPr>
      </w:pPr>
      <w:r w:rsidRPr="008D4DFA">
        <w:rPr>
          <w:rFonts w:ascii="Verdana" w:eastAsia="Verdana" w:hAnsi="Verdana" w:cs="Verdana"/>
          <w:bCs/>
          <w:iCs/>
          <w:lang w:val="en-GB" w:eastAsia="en-ZM"/>
        </w:rPr>
        <w:t xml:space="preserve">                     </w:t>
      </w:r>
      <w:r w:rsidR="00812AAA" w:rsidRPr="008D4DFA">
        <w:rPr>
          <w:rFonts w:ascii="Verdana" w:eastAsia="Verdana" w:hAnsi="Verdana" w:cs="Verdana"/>
          <w:bCs/>
          <w:iCs/>
          <w:lang w:val="en-GB" w:eastAsia="en-ZM"/>
        </w:rPr>
        <w:t>Outreaches</w:t>
      </w:r>
    </w:p>
    <w:p w14:paraId="2440FCA0" w14:textId="77777777" w:rsidR="00812AAA" w:rsidRPr="008D4DFA" w:rsidRDefault="00812AAA" w:rsidP="008D4DFA">
      <w:pPr>
        <w:ind w:hanging="2"/>
        <w:jc w:val="both"/>
        <w:rPr>
          <w:rFonts w:ascii="Verdana" w:eastAsia="Verdana" w:hAnsi="Verdana" w:cs="Verdana"/>
          <w:bCs/>
          <w:iCs/>
          <w:lang w:val="en-GB" w:eastAsia="en-ZM"/>
        </w:rPr>
      </w:pPr>
      <w:r w:rsidRPr="008D4DFA">
        <w:rPr>
          <w:rFonts w:ascii="Verdana" w:eastAsia="Verdana" w:hAnsi="Verdana" w:cs="Verdana"/>
          <w:bCs/>
          <w:iCs/>
          <w:lang w:val="en-GB" w:eastAsia="en-ZM"/>
        </w:rPr>
        <w:t>Activity</w:t>
      </w:r>
      <w:r w:rsidRPr="008D4DFA">
        <w:rPr>
          <w:rFonts w:ascii="Verdana" w:eastAsia="Verdana" w:hAnsi="Verdana" w:cs="Verdana"/>
          <w:bCs/>
          <w:iCs/>
          <w:lang w:val="en-GB" w:eastAsia="en-ZM"/>
        </w:rPr>
        <w:tab/>
        <w:t xml:space="preserve"> 01.05</w:t>
      </w:r>
      <w:r w:rsidRPr="008D4DFA">
        <w:rPr>
          <w:rFonts w:ascii="Verdana" w:eastAsia="Verdana" w:hAnsi="Verdana" w:cs="Verdana"/>
          <w:bCs/>
          <w:iCs/>
          <w:lang w:val="en-GB" w:eastAsia="en-ZM"/>
        </w:rPr>
        <w:tab/>
        <w:t>Conduct ENT Surgeries</w:t>
      </w:r>
      <w:r w:rsidRPr="008D4DFA">
        <w:rPr>
          <w:rFonts w:ascii="Verdana" w:eastAsia="Verdana" w:hAnsi="Verdana" w:cs="Verdana"/>
          <w:bCs/>
          <w:iCs/>
          <w:lang w:val="en-GB" w:eastAsia="en-ZM"/>
        </w:rPr>
        <w:tab/>
      </w:r>
      <w:r w:rsidRPr="008D4DFA">
        <w:rPr>
          <w:rFonts w:ascii="Verdana" w:eastAsia="Verdana" w:hAnsi="Verdana" w:cs="Verdana"/>
          <w:bCs/>
          <w:iCs/>
          <w:lang w:val="en-GB" w:eastAsia="en-ZM"/>
        </w:rPr>
        <w:tab/>
      </w:r>
      <w:r w:rsidRPr="008D4DFA">
        <w:rPr>
          <w:rFonts w:ascii="Verdana" w:eastAsia="Verdana" w:hAnsi="Verdana" w:cs="Verdana"/>
          <w:bCs/>
          <w:iCs/>
          <w:lang w:val="en-GB" w:eastAsia="en-ZM"/>
        </w:rPr>
        <w:tab/>
      </w:r>
    </w:p>
    <w:p w14:paraId="6C285938" w14:textId="77777777" w:rsidR="00812AAA" w:rsidRPr="008D4DFA" w:rsidRDefault="00812AAA" w:rsidP="008D4DFA">
      <w:pPr>
        <w:ind w:hanging="2"/>
        <w:jc w:val="both"/>
        <w:rPr>
          <w:rFonts w:ascii="Verdana" w:eastAsia="Verdana" w:hAnsi="Verdana" w:cs="Verdana"/>
          <w:bCs/>
          <w:iCs/>
          <w:lang w:val="en-GB" w:eastAsia="en-ZM"/>
        </w:rPr>
      </w:pPr>
      <w:r w:rsidRPr="008D4DFA">
        <w:rPr>
          <w:rFonts w:ascii="Verdana" w:eastAsia="Verdana" w:hAnsi="Verdana" w:cs="Verdana"/>
          <w:bCs/>
          <w:iCs/>
          <w:lang w:val="en-GB" w:eastAsia="en-ZM"/>
        </w:rPr>
        <w:t>Activity</w:t>
      </w:r>
      <w:r w:rsidRPr="008D4DFA">
        <w:rPr>
          <w:rFonts w:ascii="Verdana" w:eastAsia="Verdana" w:hAnsi="Verdana" w:cs="Verdana"/>
          <w:bCs/>
          <w:iCs/>
          <w:lang w:val="en-GB" w:eastAsia="en-ZM"/>
        </w:rPr>
        <w:tab/>
        <w:t xml:space="preserve"> 01.06</w:t>
      </w:r>
      <w:r w:rsidRPr="008D4DFA">
        <w:rPr>
          <w:rFonts w:ascii="Verdana" w:eastAsia="Verdana" w:hAnsi="Verdana" w:cs="Verdana"/>
          <w:bCs/>
          <w:iCs/>
          <w:lang w:val="en-GB" w:eastAsia="en-ZM"/>
        </w:rPr>
        <w:tab/>
        <w:t>Conduct Speech Therapy Consultations</w:t>
      </w:r>
      <w:r w:rsidRPr="008D4DFA">
        <w:rPr>
          <w:rFonts w:ascii="Verdana" w:eastAsia="Verdana" w:hAnsi="Verdana" w:cs="Verdana"/>
          <w:bCs/>
          <w:iCs/>
          <w:lang w:val="en-GB" w:eastAsia="en-ZM"/>
        </w:rPr>
        <w:tab/>
      </w:r>
      <w:r w:rsidRPr="008D4DFA">
        <w:rPr>
          <w:rFonts w:ascii="Verdana" w:eastAsia="Verdana" w:hAnsi="Verdana" w:cs="Verdana"/>
          <w:bCs/>
          <w:iCs/>
          <w:lang w:val="en-GB" w:eastAsia="en-ZM"/>
        </w:rPr>
        <w:tab/>
      </w:r>
      <w:r w:rsidRPr="008D4DFA">
        <w:rPr>
          <w:rFonts w:ascii="Verdana" w:eastAsia="Verdana" w:hAnsi="Verdana" w:cs="Verdana"/>
          <w:bCs/>
          <w:iCs/>
          <w:lang w:val="en-GB" w:eastAsia="en-ZM"/>
        </w:rPr>
        <w:tab/>
      </w:r>
    </w:p>
    <w:p w14:paraId="62F3A40A" w14:textId="65C47F7B" w:rsidR="00812AAA" w:rsidRPr="008D4DFA" w:rsidRDefault="00812AAA" w:rsidP="008D4DFA">
      <w:pPr>
        <w:ind w:hanging="2"/>
        <w:jc w:val="both"/>
        <w:rPr>
          <w:rFonts w:ascii="Verdana" w:eastAsia="Verdana" w:hAnsi="Verdana" w:cs="Verdana"/>
          <w:bCs/>
          <w:iCs/>
          <w:lang w:val="en-GB" w:eastAsia="en-ZM"/>
        </w:rPr>
      </w:pPr>
      <w:r w:rsidRPr="008D4DFA">
        <w:rPr>
          <w:rFonts w:ascii="Verdana" w:eastAsia="Verdana" w:hAnsi="Verdana" w:cs="Verdana"/>
          <w:bCs/>
          <w:iCs/>
          <w:lang w:val="en-GB" w:eastAsia="en-ZM"/>
        </w:rPr>
        <w:t>Activity</w:t>
      </w:r>
      <w:r w:rsidRPr="008D4DFA">
        <w:rPr>
          <w:rFonts w:ascii="Verdana" w:eastAsia="Verdana" w:hAnsi="Verdana" w:cs="Verdana"/>
          <w:bCs/>
          <w:iCs/>
          <w:lang w:val="en-GB" w:eastAsia="en-ZM"/>
        </w:rPr>
        <w:tab/>
      </w:r>
      <w:r w:rsidR="00C027CE" w:rsidRPr="008D4DFA">
        <w:rPr>
          <w:rFonts w:ascii="Verdana" w:eastAsia="Verdana" w:hAnsi="Verdana" w:cs="Verdana"/>
          <w:bCs/>
          <w:iCs/>
          <w:lang w:val="en-GB" w:eastAsia="en-ZM"/>
        </w:rPr>
        <w:t xml:space="preserve"> </w:t>
      </w:r>
      <w:r w:rsidRPr="008D4DFA">
        <w:rPr>
          <w:rFonts w:ascii="Verdana" w:eastAsia="Verdana" w:hAnsi="Verdana" w:cs="Verdana"/>
          <w:bCs/>
          <w:iCs/>
          <w:lang w:val="en-GB" w:eastAsia="en-ZM"/>
        </w:rPr>
        <w:t>01.07</w:t>
      </w:r>
      <w:r w:rsidRPr="008D4DFA">
        <w:rPr>
          <w:rFonts w:ascii="Verdana" w:eastAsia="Verdana" w:hAnsi="Verdana" w:cs="Verdana"/>
          <w:bCs/>
          <w:iCs/>
          <w:lang w:val="en-GB" w:eastAsia="en-ZM"/>
        </w:rPr>
        <w:tab/>
        <w:t>Dispense Hearing Aids to the Hearing Impaired</w:t>
      </w:r>
      <w:r w:rsidRPr="008D4DFA">
        <w:rPr>
          <w:rFonts w:ascii="Verdana" w:eastAsia="Verdana" w:hAnsi="Verdana" w:cs="Verdana"/>
          <w:bCs/>
          <w:iCs/>
          <w:lang w:val="en-GB" w:eastAsia="en-ZM"/>
        </w:rPr>
        <w:tab/>
      </w:r>
    </w:p>
    <w:p w14:paraId="37E906A6" w14:textId="77777777" w:rsidR="00812AAA" w:rsidRPr="008D4DFA" w:rsidRDefault="00812AAA" w:rsidP="008D4DFA">
      <w:pPr>
        <w:ind w:hanging="2"/>
        <w:jc w:val="both"/>
        <w:rPr>
          <w:rFonts w:ascii="Verdana" w:eastAsia="Verdana" w:hAnsi="Verdana" w:cs="Verdana"/>
          <w:bCs/>
          <w:iCs/>
          <w:lang w:val="en-GB" w:eastAsia="en-ZM"/>
        </w:rPr>
      </w:pPr>
      <w:r w:rsidRPr="008D4DFA">
        <w:rPr>
          <w:rFonts w:ascii="Verdana" w:eastAsia="Verdana" w:hAnsi="Verdana" w:cs="Verdana"/>
          <w:bCs/>
          <w:iCs/>
          <w:lang w:val="en-GB" w:eastAsia="en-ZM"/>
        </w:rPr>
        <w:tab/>
      </w:r>
      <w:r w:rsidRPr="008D4DFA">
        <w:rPr>
          <w:rFonts w:ascii="Verdana" w:eastAsia="Verdana" w:hAnsi="Verdana" w:cs="Verdana"/>
          <w:bCs/>
          <w:iCs/>
          <w:lang w:val="en-GB" w:eastAsia="en-ZM"/>
        </w:rPr>
        <w:tab/>
      </w:r>
    </w:p>
    <w:p w14:paraId="594FD2C1" w14:textId="77777777" w:rsidR="00812AAA" w:rsidRPr="008D4DFA" w:rsidRDefault="00812AAA" w:rsidP="008D4DFA">
      <w:pPr>
        <w:ind w:hanging="2"/>
        <w:jc w:val="both"/>
        <w:rPr>
          <w:rFonts w:ascii="Verdana" w:eastAsia="Verdana" w:hAnsi="Verdana" w:cs="Verdana"/>
          <w:b/>
          <w:bCs/>
          <w:lang w:val="en-GB" w:eastAsia="en-ZM"/>
        </w:rPr>
      </w:pPr>
      <w:r w:rsidRPr="008D4DFA">
        <w:rPr>
          <w:rFonts w:ascii="Verdana" w:eastAsia="Verdana" w:hAnsi="Verdana" w:cs="Verdana"/>
          <w:b/>
          <w:bCs/>
          <w:lang w:val="en-GB" w:eastAsia="en-ZM"/>
        </w:rPr>
        <w:t>Result 03: Improved operational capacity and efficiency of the ENT Clinic at the Beit Cure Hospital.</w:t>
      </w:r>
    </w:p>
    <w:p w14:paraId="6655236F" w14:textId="77777777" w:rsidR="00812AAA" w:rsidRPr="008D4DFA" w:rsidRDefault="00812AAA" w:rsidP="008D4DFA">
      <w:pPr>
        <w:ind w:hanging="2"/>
        <w:jc w:val="both"/>
        <w:rPr>
          <w:rFonts w:ascii="Verdana" w:eastAsia="Verdana" w:hAnsi="Verdana" w:cs="Verdana"/>
          <w:lang w:val="en-GB" w:eastAsia="en-ZM"/>
        </w:rPr>
      </w:pPr>
      <w:r w:rsidRPr="008D4DFA">
        <w:rPr>
          <w:rFonts w:ascii="Verdana" w:eastAsia="Verdana" w:hAnsi="Verdana" w:cs="Verdana"/>
          <w:lang w:val="en-GB" w:eastAsia="en-ZM"/>
        </w:rPr>
        <w:t>Activity</w:t>
      </w:r>
      <w:r w:rsidRPr="008D4DFA">
        <w:rPr>
          <w:rFonts w:ascii="Verdana" w:eastAsia="Verdana" w:hAnsi="Verdana" w:cs="Verdana"/>
          <w:lang w:val="en-GB" w:eastAsia="en-ZM"/>
        </w:rPr>
        <w:tab/>
        <w:t>03.01</w:t>
      </w:r>
      <w:r w:rsidRPr="008D4DFA">
        <w:rPr>
          <w:rFonts w:ascii="Verdana" w:eastAsia="Verdana" w:hAnsi="Verdana" w:cs="Verdana"/>
          <w:lang w:val="en-GB" w:eastAsia="en-ZM"/>
        </w:rPr>
        <w:tab/>
        <w:t>Prepare and submit high quality project quarterly and narrative reports.</w:t>
      </w:r>
    </w:p>
    <w:p w14:paraId="25F4C307" w14:textId="77777777" w:rsidR="00812AAA" w:rsidRPr="008D4DFA" w:rsidRDefault="00812AAA" w:rsidP="008D4DFA">
      <w:pPr>
        <w:ind w:hanging="2"/>
        <w:jc w:val="both"/>
        <w:rPr>
          <w:rFonts w:ascii="Verdana" w:eastAsia="Verdana" w:hAnsi="Verdana" w:cs="Verdana"/>
          <w:lang w:val="en-GB" w:eastAsia="en-ZM"/>
        </w:rPr>
      </w:pPr>
      <w:r w:rsidRPr="008D4DFA">
        <w:rPr>
          <w:rFonts w:ascii="Verdana" w:eastAsia="Verdana" w:hAnsi="Verdana" w:cs="Verdana"/>
          <w:lang w:val="en-GB" w:eastAsia="en-ZM"/>
        </w:rPr>
        <w:tab/>
        <w:t>Activity</w:t>
      </w:r>
      <w:r w:rsidRPr="008D4DFA">
        <w:rPr>
          <w:rFonts w:ascii="Verdana" w:eastAsia="Verdana" w:hAnsi="Verdana" w:cs="Verdana"/>
          <w:lang w:val="en-GB" w:eastAsia="en-ZM"/>
        </w:rPr>
        <w:tab/>
        <w:t>03.03</w:t>
      </w:r>
      <w:r w:rsidRPr="008D4DFA">
        <w:rPr>
          <w:rFonts w:ascii="Verdana" w:eastAsia="Verdana" w:hAnsi="Verdana" w:cs="Verdana"/>
          <w:lang w:val="en-GB" w:eastAsia="en-ZM"/>
        </w:rPr>
        <w:tab/>
        <w:t>Strengthen and Improve M&amp;E tools, systems and strengthen data management.</w:t>
      </w:r>
      <w:r w:rsidRPr="008D4DFA">
        <w:rPr>
          <w:rFonts w:ascii="Verdana" w:eastAsia="Verdana" w:hAnsi="Verdana" w:cs="Verdana"/>
          <w:lang w:val="en-GB" w:eastAsia="en-ZM"/>
        </w:rPr>
        <w:tab/>
      </w:r>
      <w:r w:rsidRPr="008D4DFA">
        <w:rPr>
          <w:rFonts w:ascii="Verdana" w:eastAsia="Verdana" w:hAnsi="Verdana" w:cs="Verdana"/>
          <w:lang w:val="en-GB" w:eastAsia="en-ZM"/>
        </w:rPr>
        <w:tab/>
      </w:r>
      <w:r w:rsidRPr="008D4DFA">
        <w:rPr>
          <w:rFonts w:ascii="Verdana" w:eastAsia="Verdana" w:hAnsi="Verdana" w:cs="Verdana"/>
          <w:lang w:val="en-GB" w:eastAsia="en-ZM"/>
        </w:rPr>
        <w:tab/>
      </w:r>
      <w:r w:rsidRPr="008D4DFA">
        <w:rPr>
          <w:rFonts w:ascii="Verdana" w:eastAsia="Verdana" w:hAnsi="Verdana" w:cs="Verdana"/>
          <w:lang w:val="en-GB" w:eastAsia="en-ZM"/>
        </w:rPr>
        <w:tab/>
      </w:r>
    </w:p>
    <w:bookmarkEnd w:id="1"/>
    <w:p w14:paraId="39EAA029" w14:textId="77777777" w:rsidR="00812AAA" w:rsidRPr="008D4DFA" w:rsidRDefault="00812AAA" w:rsidP="008D4DFA">
      <w:pPr>
        <w:ind w:hanging="2"/>
        <w:jc w:val="both"/>
        <w:rPr>
          <w:rFonts w:ascii="Verdana" w:eastAsia="Verdana" w:hAnsi="Verdana" w:cs="Verdana"/>
          <w:b/>
          <w:bCs/>
          <w:lang w:val="en-GB" w:eastAsia="en-ZM"/>
        </w:rPr>
      </w:pPr>
      <w:r w:rsidRPr="008D4DFA">
        <w:rPr>
          <w:rFonts w:ascii="Verdana" w:eastAsia="Verdana" w:hAnsi="Verdana" w:cs="Verdana"/>
          <w:b/>
          <w:bCs/>
          <w:lang w:val="en-GB" w:eastAsia="en-ZM"/>
        </w:rPr>
        <w:tab/>
      </w:r>
    </w:p>
    <w:p w14:paraId="7B113EEE" w14:textId="5FA81863" w:rsidR="00812AAA" w:rsidRPr="008D4DFA" w:rsidRDefault="00812AAA" w:rsidP="008D4DFA">
      <w:pPr>
        <w:jc w:val="both"/>
        <w:rPr>
          <w:rFonts w:ascii="Verdana" w:hAnsi="Verdana"/>
        </w:rPr>
      </w:pPr>
    </w:p>
    <w:p w14:paraId="4EBC6568" w14:textId="1FF2236F" w:rsidR="00812AAA" w:rsidRPr="008D4DFA" w:rsidRDefault="00812AAA" w:rsidP="008D4DFA">
      <w:pPr>
        <w:jc w:val="both"/>
        <w:rPr>
          <w:rFonts w:ascii="Verdana" w:hAnsi="Verdana"/>
        </w:rPr>
      </w:pPr>
    </w:p>
    <w:p w14:paraId="2746168B" w14:textId="46DB9555" w:rsidR="001132B5" w:rsidRPr="008D4DFA" w:rsidRDefault="001132B5" w:rsidP="008D4DFA">
      <w:pPr>
        <w:jc w:val="both"/>
        <w:rPr>
          <w:rFonts w:ascii="Verdana" w:hAnsi="Verdana"/>
        </w:rPr>
      </w:pPr>
    </w:p>
    <w:p w14:paraId="70FCB89D" w14:textId="2A435DF7" w:rsidR="001132B5" w:rsidRPr="008D4DFA" w:rsidRDefault="001132B5" w:rsidP="008D4DFA">
      <w:pPr>
        <w:jc w:val="both"/>
        <w:rPr>
          <w:rFonts w:ascii="Verdana" w:hAnsi="Verdana"/>
        </w:rPr>
      </w:pPr>
    </w:p>
    <w:p w14:paraId="75789B2D" w14:textId="77777777" w:rsidR="001132B5" w:rsidRPr="008D4DFA" w:rsidRDefault="001132B5" w:rsidP="008D4DFA">
      <w:pPr>
        <w:jc w:val="both"/>
        <w:rPr>
          <w:rFonts w:ascii="Verdana" w:hAnsi="Verdana"/>
        </w:rPr>
      </w:pPr>
    </w:p>
    <w:p w14:paraId="7049E71D" w14:textId="30CDBB29" w:rsidR="00812AAA" w:rsidRPr="008D4DFA" w:rsidRDefault="00812AAA" w:rsidP="008D4DFA">
      <w:pPr>
        <w:jc w:val="both"/>
        <w:rPr>
          <w:rFonts w:ascii="Verdana" w:hAnsi="Verdana"/>
        </w:rPr>
      </w:pPr>
    </w:p>
    <w:p w14:paraId="5F91E0FF" w14:textId="7A716CF3" w:rsidR="0036714E" w:rsidRPr="008D4DFA" w:rsidRDefault="0036714E" w:rsidP="008D4DFA">
      <w:pPr>
        <w:jc w:val="both"/>
        <w:rPr>
          <w:rFonts w:ascii="Verdana" w:hAnsi="Verdana"/>
        </w:rPr>
      </w:pPr>
    </w:p>
    <w:p w14:paraId="6C6DB011" w14:textId="47087DE0" w:rsidR="0036714E" w:rsidRPr="008D4DFA" w:rsidRDefault="0036714E" w:rsidP="008D4DFA">
      <w:pPr>
        <w:jc w:val="both"/>
        <w:rPr>
          <w:rFonts w:ascii="Verdana" w:hAnsi="Verdana"/>
        </w:rPr>
      </w:pPr>
    </w:p>
    <w:p w14:paraId="2BD1E466" w14:textId="2E33F7B8" w:rsidR="0036714E" w:rsidRPr="008D4DFA" w:rsidRDefault="0036714E" w:rsidP="008D4DFA">
      <w:pPr>
        <w:jc w:val="both"/>
        <w:rPr>
          <w:rFonts w:ascii="Verdana" w:hAnsi="Verdana"/>
        </w:rPr>
      </w:pPr>
    </w:p>
    <w:p w14:paraId="1AB31F71" w14:textId="64CA0478" w:rsidR="0036714E" w:rsidRPr="008D4DFA" w:rsidRDefault="0036714E" w:rsidP="008D4DFA">
      <w:pPr>
        <w:jc w:val="both"/>
        <w:rPr>
          <w:rFonts w:ascii="Verdana" w:hAnsi="Verdana"/>
        </w:rPr>
      </w:pPr>
    </w:p>
    <w:p w14:paraId="351A684E" w14:textId="748CE19B" w:rsidR="0036714E" w:rsidRPr="008D4DFA" w:rsidRDefault="0036714E" w:rsidP="008D4DFA">
      <w:pPr>
        <w:jc w:val="both"/>
        <w:rPr>
          <w:rFonts w:ascii="Verdana" w:hAnsi="Verdana"/>
        </w:rPr>
      </w:pPr>
    </w:p>
    <w:p w14:paraId="5BB7F689" w14:textId="3B79D018" w:rsidR="0073688B" w:rsidRPr="008D4DFA" w:rsidRDefault="0073688B" w:rsidP="008D4DFA">
      <w:pPr>
        <w:jc w:val="both"/>
        <w:rPr>
          <w:rFonts w:ascii="Verdana" w:hAnsi="Verdana"/>
        </w:rPr>
      </w:pPr>
    </w:p>
    <w:p w14:paraId="4B30F8E4" w14:textId="30C92A4E" w:rsidR="0073688B" w:rsidRPr="008D4DFA" w:rsidRDefault="0073688B" w:rsidP="008D4DFA">
      <w:pPr>
        <w:jc w:val="both"/>
        <w:rPr>
          <w:rFonts w:ascii="Verdana" w:hAnsi="Verdana"/>
        </w:rPr>
      </w:pPr>
    </w:p>
    <w:p w14:paraId="339BD4E0" w14:textId="74BE4D31" w:rsidR="0090073A" w:rsidRPr="008D4DFA" w:rsidRDefault="0000184C" w:rsidP="008D4DFA">
      <w:pPr>
        <w:jc w:val="both"/>
        <w:rPr>
          <w:rFonts w:ascii="Verdana" w:hAnsi="Verdana"/>
          <w:color w:val="FF0000"/>
        </w:rPr>
      </w:pPr>
      <w:r w:rsidRPr="008D4DFA">
        <w:rPr>
          <w:rFonts w:ascii="Verdana" w:hAnsi="Verdana"/>
          <w:color w:val="FF0000"/>
        </w:rPr>
        <w:t>3</w:t>
      </w:r>
      <w:r w:rsidR="00A73178" w:rsidRPr="008D4DFA">
        <w:rPr>
          <w:rFonts w:ascii="Verdana" w:hAnsi="Verdana"/>
          <w:color w:val="FF0000"/>
        </w:rPr>
        <w:t>.2</w:t>
      </w:r>
      <w:r w:rsidR="0090073A" w:rsidRPr="008D4DFA">
        <w:rPr>
          <w:rFonts w:ascii="Verdana" w:hAnsi="Verdana"/>
          <w:color w:val="FF0000"/>
        </w:rPr>
        <w:t xml:space="preserve"> </w:t>
      </w:r>
      <w:r w:rsidR="00A73178" w:rsidRPr="008D4DFA">
        <w:rPr>
          <w:rFonts w:ascii="Verdana" w:hAnsi="Verdana"/>
          <w:color w:val="FF0000"/>
        </w:rPr>
        <w:t xml:space="preserve">GUIDELINES: </w:t>
      </w:r>
      <w:r w:rsidR="007C37B2" w:rsidRPr="008D4DFA">
        <w:rPr>
          <w:rFonts w:ascii="Verdana" w:hAnsi="Verdana"/>
          <w:color w:val="FF0000"/>
        </w:rPr>
        <w:t>Using the list above, please r</w:t>
      </w:r>
      <w:r w:rsidR="0090073A" w:rsidRPr="008D4DFA">
        <w:rPr>
          <w:rFonts w:ascii="Verdana" w:hAnsi="Verdana"/>
          <w:color w:val="FF0000"/>
        </w:rPr>
        <w:t>eport on the activities implemented during the quarter.</w:t>
      </w:r>
      <w:r w:rsidR="005E2591" w:rsidRPr="008D4DFA">
        <w:rPr>
          <w:rFonts w:ascii="Verdana" w:hAnsi="Verdana"/>
          <w:color w:val="FF0000"/>
        </w:rPr>
        <w:t xml:space="preserve"> </w:t>
      </w:r>
      <w:r w:rsidR="000A0E3D" w:rsidRPr="008D4DFA">
        <w:rPr>
          <w:rFonts w:ascii="Verdana" w:hAnsi="Verdana"/>
          <w:color w:val="FF0000"/>
        </w:rPr>
        <w:t>Describe if any targets were achieved, or explain any variance in achieved versus planned activities in the quarter. Explain who the main beneficiaries</w:t>
      </w:r>
      <w:r w:rsidR="007946EC" w:rsidRPr="008D4DFA">
        <w:rPr>
          <w:rFonts w:ascii="Verdana" w:hAnsi="Verdana"/>
          <w:color w:val="FF0000"/>
        </w:rPr>
        <w:t>/ participants</w:t>
      </w:r>
      <w:r w:rsidR="000A0E3D" w:rsidRPr="008D4DFA">
        <w:rPr>
          <w:rFonts w:ascii="Verdana" w:hAnsi="Verdana"/>
          <w:color w:val="FF0000"/>
        </w:rPr>
        <w:t xml:space="preserve"> were. </w:t>
      </w:r>
    </w:p>
    <w:p w14:paraId="42A8C593" w14:textId="40AA4AF5" w:rsidR="00405D1D" w:rsidRPr="008D4DFA" w:rsidRDefault="0060032D" w:rsidP="008D4DFA">
      <w:pPr>
        <w:jc w:val="both"/>
        <w:rPr>
          <w:rFonts w:ascii="Verdana" w:hAnsi="Verdana"/>
        </w:rPr>
      </w:pPr>
      <w:r w:rsidRPr="008D4DFA">
        <w:rPr>
          <w:rFonts w:ascii="Verdana" w:hAnsi="Verdana"/>
          <w:b/>
          <w:bCs/>
        </w:rPr>
        <w:t>Result Area 1:</w:t>
      </w:r>
      <w:r w:rsidRPr="008D4DFA">
        <w:rPr>
          <w:rFonts w:ascii="Verdana" w:hAnsi="Verdana"/>
        </w:rPr>
        <w:t xml:space="preserve"> Summary table </w:t>
      </w:r>
      <w:r w:rsidR="00C027CE" w:rsidRPr="008D4DFA">
        <w:rPr>
          <w:rFonts w:ascii="Verdana" w:hAnsi="Verdana"/>
        </w:rPr>
        <w:t xml:space="preserve">illustrates the </w:t>
      </w:r>
      <w:r w:rsidRPr="008D4DFA">
        <w:rPr>
          <w:rFonts w:ascii="Verdana" w:hAnsi="Verdana"/>
        </w:rPr>
        <w:t xml:space="preserve">results </w:t>
      </w:r>
      <w:r w:rsidR="00C027CE" w:rsidRPr="008D4DFA">
        <w:rPr>
          <w:rFonts w:ascii="Verdana" w:hAnsi="Verdana"/>
        </w:rPr>
        <w:t>of the project under this result area during the period Jan-June, 2022.</w:t>
      </w:r>
      <w:r w:rsidR="00405D1D" w:rsidRPr="008D4DFA">
        <w:rPr>
          <w:rFonts w:ascii="Verdana" w:hAnsi="Verdana"/>
        </w:rPr>
        <w:t xml:space="preserve"> </w:t>
      </w:r>
    </w:p>
    <w:tbl>
      <w:tblPr>
        <w:tblStyle w:val="TableGrid"/>
        <w:tblW w:w="9209" w:type="dxa"/>
        <w:tblLook w:val="04A0" w:firstRow="1" w:lastRow="0" w:firstColumn="1" w:lastColumn="0" w:noHBand="0" w:noVBand="1"/>
      </w:tblPr>
      <w:tblGrid>
        <w:gridCol w:w="3681"/>
        <w:gridCol w:w="1843"/>
        <w:gridCol w:w="1820"/>
        <w:gridCol w:w="1865"/>
      </w:tblGrid>
      <w:tr w:rsidR="00405D1D" w:rsidRPr="008D4DFA" w14:paraId="29331658" w14:textId="77777777" w:rsidTr="00405D1D">
        <w:trPr>
          <w:trHeight w:val="1067"/>
        </w:trPr>
        <w:tc>
          <w:tcPr>
            <w:tcW w:w="3681" w:type="dxa"/>
            <w:noWrap/>
            <w:hideMark/>
          </w:tcPr>
          <w:p w14:paraId="27CD79B8" w14:textId="77777777" w:rsidR="00C027CE" w:rsidRPr="008D4DFA" w:rsidRDefault="00C027CE" w:rsidP="008D4DFA">
            <w:pPr>
              <w:jc w:val="both"/>
              <w:rPr>
                <w:rFonts w:ascii="Verdana" w:eastAsia="Times New Roman" w:hAnsi="Verdana" w:cs="Calibri"/>
                <w:b/>
                <w:bCs/>
                <w:color w:val="000000"/>
                <w:lang w:val="en-ZM" w:eastAsia="en-ZM"/>
              </w:rPr>
            </w:pPr>
            <w:r w:rsidRPr="008D4DFA">
              <w:rPr>
                <w:rFonts w:ascii="Verdana" w:eastAsia="Times New Roman" w:hAnsi="Verdana" w:cs="Calibri"/>
                <w:b/>
                <w:bCs/>
                <w:color w:val="000000"/>
                <w:lang w:eastAsia="en-ZM"/>
              </w:rPr>
              <w:t xml:space="preserve">Activity Area </w:t>
            </w:r>
          </w:p>
        </w:tc>
        <w:tc>
          <w:tcPr>
            <w:tcW w:w="1843" w:type="dxa"/>
            <w:hideMark/>
          </w:tcPr>
          <w:p w14:paraId="10C35F97" w14:textId="77777777" w:rsidR="00C027CE" w:rsidRPr="008D4DFA" w:rsidRDefault="00C027CE" w:rsidP="008D4DFA">
            <w:pPr>
              <w:jc w:val="both"/>
              <w:rPr>
                <w:rFonts w:ascii="Verdana" w:eastAsia="Times New Roman" w:hAnsi="Verdana" w:cs="Calibri"/>
                <w:b/>
                <w:bCs/>
                <w:color w:val="000000"/>
                <w:lang w:val="en-ZM" w:eastAsia="en-ZM"/>
              </w:rPr>
            </w:pPr>
            <w:r w:rsidRPr="008D4DFA">
              <w:rPr>
                <w:rFonts w:ascii="Verdana" w:eastAsia="Times New Roman" w:hAnsi="Verdana" w:cs="Calibri"/>
                <w:b/>
                <w:bCs/>
                <w:color w:val="000000"/>
                <w:lang w:val="en-ZM" w:eastAsia="en-ZM"/>
              </w:rPr>
              <w:t>Semi-Annual Target</w:t>
            </w:r>
          </w:p>
        </w:tc>
        <w:tc>
          <w:tcPr>
            <w:tcW w:w="1820" w:type="dxa"/>
            <w:hideMark/>
          </w:tcPr>
          <w:p w14:paraId="3236CBDE" w14:textId="77777777" w:rsidR="00C027CE" w:rsidRPr="008D4DFA" w:rsidRDefault="00C027CE" w:rsidP="008D4DFA">
            <w:pPr>
              <w:jc w:val="both"/>
              <w:rPr>
                <w:rFonts w:ascii="Verdana" w:eastAsia="Times New Roman" w:hAnsi="Verdana" w:cs="Calibri"/>
                <w:b/>
                <w:bCs/>
                <w:color w:val="000000"/>
                <w:lang w:val="en-ZM" w:eastAsia="en-ZM"/>
              </w:rPr>
            </w:pPr>
            <w:r w:rsidRPr="008D4DFA">
              <w:rPr>
                <w:rFonts w:ascii="Verdana" w:eastAsia="Times New Roman" w:hAnsi="Verdana" w:cs="Calibri"/>
                <w:b/>
                <w:bCs/>
                <w:color w:val="000000"/>
                <w:lang w:eastAsia="en-ZM"/>
              </w:rPr>
              <w:t>Semi-Annual Achievement</w:t>
            </w:r>
          </w:p>
        </w:tc>
        <w:tc>
          <w:tcPr>
            <w:tcW w:w="1865" w:type="dxa"/>
            <w:hideMark/>
          </w:tcPr>
          <w:p w14:paraId="7B37DD56" w14:textId="77777777" w:rsidR="00C027CE" w:rsidRPr="008D4DFA" w:rsidRDefault="00C027CE" w:rsidP="008D4DFA">
            <w:pPr>
              <w:jc w:val="both"/>
              <w:rPr>
                <w:rFonts w:ascii="Verdana" w:eastAsia="Times New Roman" w:hAnsi="Verdana" w:cs="Calibri"/>
                <w:b/>
                <w:bCs/>
                <w:color w:val="000000"/>
                <w:lang w:val="en-ZM" w:eastAsia="en-ZM"/>
              </w:rPr>
            </w:pPr>
            <w:r w:rsidRPr="008D4DFA">
              <w:rPr>
                <w:rFonts w:ascii="Verdana" w:eastAsia="Times New Roman" w:hAnsi="Verdana" w:cs="Calibri"/>
                <w:b/>
                <w:bCs/>
                <w:color w:val="000000"/>
                <w:lang w:eastAsia="en-ZM"/>
              </w:rPr>
              <w:t>Semi Annual % Progress</w:t>
            </w:r>
          </w:p>
        </w:tc>
      </w:tr>
      <w:tr w:rsidR="00C027CE" w:rsidRPr="008D4DFA" w14:paraId="5004B925" w14:textId="77777777" w:rsidTr="00405D1D">
        <w:trPr>
          <w:trHeight w:val="543"/>
        </w:trPr>
        <w:tc>
          <w:tcPr>
            <w:tcW w:w="3681" w:type="dxa"/>
            <w:noWrap/>
            <w:hideMark/>
          </w:tcPr>
          <w:p w14:paraId="27ECE93D" w14:textId="77777777" w:rsidR="00C027CE" w:rsidRPr="008D4DFA" w:rsidRDefault="00C027CE" w:rsidP="008D4DFA">
            <w:pPr>
              <w:jc w:val="both"/>
              <w:rPr>
                <w:rFonts w:ascii="Verdana" w:eastAsia="Times New Roman" w:hAnsi="Verdana" w:cs="Calibri"/>
                <w:color w:val="000000"/>
                <w:lang w:val="en-ZM" w:eastAsia="en-ZM"/>
              </w:rPr>
            </w:pPr>
            <w:r w:rsidRPr="008D4DFA">
              <w:rPr>
                <w:rFonts w:ascii="Verdana" w:eastAsia="Times New Roman" w:hAnsi="Verdana" w:cs="Calibri"/>
                <w:color w:val="000000"/>
                <w:lang w:eastAsia="en-ZM"/>
              </w:rPr>
              <w:t>ENT Consultations at BCH Clinic</w:t>
            </w:r>
          </w:p>
        </w:tc>
        <w:tc>
          <w:tcPr>
            <w:tcW w:w="1843" w:type="dxa"/>
            <w:noWrap/>
            <w:hideMark/>
          </w:tcPr>
          <w:p w14:paraId="46BC96A3" w14:textId="77777777" w:rsidR="00C027CE" w:rsidRPr="008D4DFA" w:rsidRDefault="00C027CE" w:rsidP="008D4DFA">
            <w:pPr>
              <w:jc w:val="both"/>
              <w:rPr>
                <w:rFonts w:ascii="Verdana" w:eastAsia="Times New Roman" w:hAnsi="Verdana" w:cs="Calibri"/>
                <w:color w:val="000000"/>
                <w:lang w:val="en-ZM" w:eastAsia="en-ZM"/>
              </w:rPr>
            </w:pPr>
            <w:r w:rsidRPr="008D4DFA">
              <w:rPr>
                <w:rFonts w:ascii="Verdana" w:eastAsia="Times New Roman" w:hAnsi="Verdana" w:cs="Calibri"/>
                <w:color w:val="000000"/>
                <w:lang w:val="en-ZM" w:eastAsia="en-ZM"/>
              </w:rPr>
              <w:t>2880</w:t>
            </w:r>
          </w:p>
        </w:tc>
        <w:tc>
          <w:tcPr>
            <w:tcW w:w="1820" w:type="dxa"/>
            <w:noWrap/>
            <w:hideMark/>
          </w:tcPr>
          <w:p w14:paraId="4BEBBE03" w14:textId="77777777" w:rsidR="00C027CE" w:rsidRPr="008D4DFA" w:rsidRDefault="00C027CE" w:rsidP="008D4DFA">
            <w:pPr>
              <w:jc w:val="both"/>
              <w:rPr>
                <w:rFonts w:ascii="Verdana" w:eastAsia="Times New Roman" w:hAnsi="Verdana" w:cs="Calibri"/>
                <w:color w:val="000000"/>
                <w:lang w:val="en-ZM" w:eastAsia="en-ZM"/>
              </w:rPr>
            </w:pPr>
            <w:r w:rsidRPr="008D4DFA">
              <w:rPr>
                <w:rFonts w:ascii="Verdana" w:eastAsia="Times New Roman" w:hAnsi="Verdana" w:cs="Calibri"/>
                <w:color w:val="000000"/>
                <w:lang w:val="en-ZM" w:eastAsia="en-ZM"/>
              </w:rPr>
              <w:t>4055</w:t>
            </w:r>
          </w:p>
        </w:tc>
        <w:tc>
          <w:tcPr>
            <w:tcW w:w="1865" w:type="dxa"/>
            <w:noWrap/>
            <w:hideMark/>
          </w:tcPr>
          <w:p w14:paraId="2DE547EA" w14:textId="63B4B92A" w:rsidR="00C027CE" w:rsidRPr="008D4DFA" w:rsidRDefault="00C027CE" w:rsidP="008D4DFA">
            <w:pPr>
              <w:jc w:val="both"/>
              <w:rPr>
                <w:rFonts w:ascii="Verdana" w:eastAsia="Times New Roman" w:hAnsi="Verdana" w:cs="Calibri"/>
                <w:color w:val="000000"/>
                <w:lang w:eastAsia="en-ZM"/>
              </w:rPr>
            </w:pPr>
            <w:r w:rsidRPr="008D4DFA">
              <w:rPr>
                <w:rFonts w:ascii="Verdana" w:eastAsia="Times New Roman" w:hAnsi="Verdana" w:cs="Calibri"/>
                <w:color w:val="000000"/>
                <w:lang w:val="en-ZM" w:eastAsia="en-ZM"/>
              </w:rPr>
              <w:t>141</w:t>
            </w:r>
            <w:r w:rsidR="00F604BC" w:rsidRPr="008D4DFA">
              <w:rPr>
                <w:rFonts w:ascii="Verdana" w:eastAsia="Times New Roman" w:hAnsi="Verdana" w:cs="Calibri"/>
                <w:color w:val="000000"/>
                <w:lang w:eastAsia="en-ZM"/>
              </w:rPr>
              <w:t>%</w:t>
            </w:r>
          </w:p>
        </w:tc>
      </w:tr>
      <w:tr w:rsidR="00C027CE" w:rsidRPr="008D4DFA" w14:paraId="3C4D92C6" w14:textId="77777777" w:rsidTr="00405D1D">
        <w:trPr>
          <w:trHeight w:val="543"/>
        </w:trPr>
        <w:tc>
          <w:tcPr>
            <w:tcW w:w="3681" w:type="dxa"/>
            <w:noWrap/>
          </w:tcPr>
          <w:p w14:paraId="621F0707" w14:textId="269D6CEA" w:rsidR="00C027CE" w:rsidRPr="008D4DFA" w:rsidRDefault="00C027CE" w:rsidP="008D4DFA">
            <w:pPr>
              <w:jc w:val="both"/>
              <w:rPr>
                <w:rFonts w:ascii="Verdana" w:eastAsia="Times New Roman" w:hAnsi="Verdana" w:cs="Calibri"/>
                <w:color w:val="000000"/>
                <w:lang w:eastAsia="en-ZM"/>
              </w:rPr>
            </w:pPr>
            <w:r w:rsidRPr="008D4DFA">
              <w:rPr>
                <w:rFonts w:ascii="Verdana" w:eastAsia="Times New Roman" w:hAnsi="Verdana" w:cs="Calibri"/>
                <w:color w:val="000000"/>
                <w:lang w:eastAsia="en-ZM"/>
              </w:rPr>
              <w:t>ENT Outreach consultations</w:t>
            </w:r>
          </w:p>
        </w:tc>
        <w:tc>
          <w:tcPr>
            <w:tcW w:w="1843" w:type="dxa"/>
            <w:noWrap/>
          </w:tcPr>
          <w:p w14:paraId="5B5D8337" w14:textId="4941DE65" w:rsidR="00C027CE" w:rsidRPr="008D4DFA" w:rsidRDefault="00405D1D" w:rsidP="008D4DFA">
            <w:pPr>
              <w:jc w:val="both"/>
              <w:rPr>
                <w:rFonts w:ascii="Verdana" w:eastAsia="Times New Roman" w:hAnsi="Verdana" w:cs="Calibri"/>
                <w:color w:val="000000"/>
                <w:lang w:eastAsia="en-ZM"/>
              </w:rPr>
            </w:pPr>
            <w:r w:rsidRPr="008D4DFA">
              <w:rPr>
                <w:rFonts w:ascii="Verdana" w:eastAsia="Times New Roman" w:hAnsi="Verdana" w:cs="Calibri"/>
                <w:color w:val="000000"/>
                <w:lang w:eastAsia="en-ZM"/>
              </w:rPr>
              <w:t>1400</w:t>
            </w:r>
            <w:r w:rsidR="00C027CE" w:rsidRPr="008D4DFA">
              <w:rPr>
                <w:rFonts w:ascii="Verdana" w:eastAsia="Times New Roman" w:hAnsi="Verdana" w:cs="Calibri"/>
                <w:color w:val="000000"/>
                <w:lang w:eastAsia="en-ZM"/>
              </w:rPr>
              <w:t xml:space="preserve"> </w:t>
            </w:r>
          </w:p>
        </w:tc>
        <w:tc>
          <w:tcPr>
            <w:tcW w:w="1820" w:type="dxa"/>
            <w:noWrap/>
          </w:tcPr>
          <w:p w14:paraId="2D7FAF7F" w14:textId="09E26104" w:rsidR="00C027CE" w:rsidRPr="008D4DFA" w:rsidRDefault="00492BF8" w:rsidP="008D4DFA">
            <w:pPr>
              <w:jc w:val="both"/>
              <w:rPr>
                <w:rFonts w:ascii="Verdana" w:eastAsia="Times New Roman" w:hAnsi="Verdana" w:cs="Calibri"/>
                <w:color w:val="000000"/>
                <w:lang w:eastAsia="en-ZM"/>
              </w:rPr>
            </w:pPr>
            <w:r w:rsidRPr="008D4DFA">
              <w:rPr>
                <w:rFonts w:ascii="Verdana" w:eastAsia="Times New Roman" w:hAnsi="Verdana" w:cs="Calibri"/>
                <w:color w:val="000000"/>
                <w:lang w:eastAsia="en-ZM"/>
              </w:rPr>
              <w:t>427</w:t>
            </w:r>
            <w:r w:rsidR="000C1184" w:rsidRPr="008D4DFA">
              <w:rPr>
                <w:rFonts w:ascii="Verdana" w:eastAsia="Times New Roman" w:hAnsi="Verdana" w:cs="Calibri"/>
                <w:color w:val="000000"/>
                <w:lang w:eastAsia="en-ZM"/>
              </w:rPr>
              <w:t>7</w:t>
            </w:r>
          </w:p>
        </w:tc>
        <w:tc>
          <w:tcPr>
            <w:tcW w:w="1865" w:type="dxa"/>
            <w:noWrap/>
          </w:tcPr>
          <w:p w14:paraId="167C5ECD" w14:textId="273061BE" w:rsidR="00C027CE" w:rsidRPr="008D4DFA" w:rsidRDefault="00492BF8" w:rsidP="008D4DFA">
            <w:pPr>
              <w:jc w:val="both"/>
              <w:rPr>
                <w:rFonts w:ascii="Verdana" w:eastAsia="Times New Roman" w:hAnsi="Verdana" w:cs="Calibri"/>
                <w:color w:val="000000"/>
                <w:lang w:eastAsia="en-ZM"/>
              </w:rPr>
            </w:pPr>
            <w:r w:rsidRPr="008D4DFA">
              <w:rPr>
                <w:rFonts w:ascii="Verdana" w:eastAsia="Times New Roman" w:hAnsi="Verdana" w:cs="Calibri"/>
                <w:color w:val="000000"/>
                <w:lang w:eastAsia="en-ZM"/>
              </w:rPr>
              <w:t>305</w:t>
            </w:r>
            <w:r w:rsidR="00F604BC" w:rsidRPr="008D4DFA">
              <w:rPr>
                <w:rFonts w:ascii="Verdana" w:eastAsia="Times New Roman" w:hAnsi="Verdana" w:cs="Calibri"/>
                <w:color w:val="000000"/>
                <w:lang w:eastAsia="en-ZM"/>
              </w:rPr>
              <w:t>%</w:t>
            </w:r>
          </w:p>
        </w:tc>
      </w:tr>
      <w:tr w:rsidR="00C027CE" w:rsidRPr="008D4DFA" w14:paraId="0B5541CA" w14:textId="77777777" w:rsidTr="00405D1D">
        <w:trPr>
          <w:trHeight w:val="543"/>
        </w:trPr>
        <w:tc>
          <w:tcPr>
            <w:tcW w:w="3681" w:type="dxa"/>
            <w:noWrap/>
            <w:hideMark/>
          </w:tcPr>
          <w:p w14:paraId="603F91D0" w14:textId="77777777" w:rsidR="00C027CE" w:rsidRPr="008D4DFA" w:rsidRDefault="00C027CE" w:rsidP="008D4DFA">
            <w:pPr>
              <w:jc w:val="both"/>
              <w:rPr>
                <w:rFonts w:ascii="Verdana" w:eastAsia="Times New Roman" w:hAnsi="Verdana" w:cs="Calibri"/>
                <w:color w:val="000000"/>
                <w:lang w:val="en-ZM" w:eastAsia="en-ZM"/>
              </w:rPr>
            </w:pPr>
            <w:r w:rsidRPr="008D4DFA">
              <w:rPr>
                <w:rFonts w:ascii="Verdana" w:eastAsia="Times New Roman" w:hAnsi="Verdana" w:cs="Calibri"/>
                <w:color w:val="000000"/>
                <w:lang w:eastAsia="en-ZM"/>
              </w:rPr>
              <w:t>ENT Surgeries Conducted at BCH</w:t>
            </w:r>
          </w:p>
        </w:tc>
        <w:tc>
          <w:tcPr>
            <w:tcW w:w="1843" w:type="dxa"/>
            <w:noWrap/>
            <w:hideMark/>
          </w:tcPr>
          <w:p w14:paraId="01C9BC72" w14:textId="77777777" w:rsidR="00C027CE" w:rsidRPr="008D4DFA" w:rsidRDefault="00C027CE" w:rsidP="008D4DFA">
            <w:pPr>
              <w:jc w:val="both"/>
              <w:rPr>
                <w:rFonts w:ascii="Verdana" w:eastAsia="Times New Roman" w:hAnsi="Verdana" w:cs="Calibri"/>
                <w:color w:val="000000"/>
                <w:lang w:val="en-ZM" w:eastAsia="en-ZM"/>
              </w:rPr>
            </w:pPr>
            <w:r w:rsidRPr="008D4DFA">
              <w:rPr>
                <w:rFonts w:ascii="Verdana" w:eastAsia="Times New Roman" w:hAnsi="Verdana" w:cs="Calibri"/>
                <w:color w:val="000000"/>
                <w:lang w:val="en-ZM" w:eastAsia="en-ZM"/>
              </w:rPr>
              <w:t>240</w:t>
            </w:r>
          </w:p>
        </w:tc>
        <w:tc>
          <w:tcPr>
            <w:tcW w:w="1820" w:type="dxa"/>
            <w:noWrap/>
            <w:hideMark/>
          </w:tcPr>
          <w:p w14:paraId="334F19C3" w14:textId="78CDB94D" w:rsidR="00C027CE" w:rsidRPr="008D4DFA" w:rsidRDefault="00A3317F" w:rsidP="008D4DFA">
            <w:pPr>
              <w:jc w:val="both"/>
              <w:rPr>
                <w:rFonts w:ascii="Verdana" w:eastAsia="Times New Roman" w:hAnsi="Verdana" w:cs="Calibri"/>
                <w:color w:val="000000"/>
                <w:lang w:val="en-ZM" w:eastAsia="en-ZM"/>
              </w:rPr>
            </w:pPr>
            <w:r w:rsidRPr="008D4DFA">
              <w:rPr>
                <w:rFonts w:ascii="Verdana" w:eastAsia="Times New Roman" w:hAnsi="Verdana" w:cs="Calibri"/>
                <w:color w:val="000000"/>
                <w:lang w:eastAsia="en-ZM"/>
              </w:rPr>
              <w:t>51</w:t>
            </w:r>
            <w:r w:rsidR="009060EB" w:rsidRPr="008D4DFA">
              <w:rPr>
                <w:rFonts w:ascii="Verdana" w:eastAsia="Times New Roman" w:hAnsi="Verdana" w:cs="Calibri"/>
                <w:color w:val="000000"/>
                <w:lang w:eastAsia="en-ZM"/>
              </w:rPr>
              <w:t>7</w:t>
            </w:r>
          </w:p>
        </w:tc>
        <w:tc>
          <w:tcPr>
            <w:tcW w:w="1865" w:type="dxa"/>
            <w:noWrap/>
            <w:hideMark/>
          </w:tcPr>
          <w:p w14:paraId="7C9C1818" w14:textId="5630DA26" w:rsidR="00C027CE" w:rsidRPr="008D4DFA" w:rsidRDefault="00C027CE" w:rsidP="008D4DFA">
            <w:pPr>
              <w:jc w:val="both"/>
              <w:rPr>
                <w:rFonts w:ascii="Verdana" w:eastAsia="Times New Roman" w:hAnsi="Verdana" w:cs="Calibri"/>
                <w:color w:val="000000"/>
                <w:lang w:eastAsia="en-ZM"/>
              </w:rPr>
            </w:pPr>
            <w:r w:rsidRPr="008D4DFA">
              <w:rPr>
                <w:rFonts w:ascii="Verdana" w:eastAsia="Times New Roman" w:hAnsi="Verdana" w:cs="Calibri"/>
                <w:color w:val="000000"/>
                <w:lang w:val="en-ZM" w:eastAsia="en-ZM"/>
              </w:rPr>
              <w:t>21</w:t>
            </w:r>
            <w:r w:rsidR="009060EB" w:rsidRPr="008D4DFA">
              <w:rPr>
                <w:rFonts w:ascii="Verdana" w:eastAsia="Times New Roman" w:hAnsi="Verdana" w:cs="Calibri"/>
                <w:color w:val="000000"/>
                <w:lang w:eastAsia="en-ZM"/>
              </w:rPr>
              <w:t>5</w:t>
            </w:r>
            <w:r w:rsidR="00F604BC" w:rsidRPr="008D4DFA">
              <w:rPr>
                <w:rFonts w:ascii="Verdana" w:eastAsia="Times New Roman" w:hAnsi="Verdana" w:cs="Calibri"/>
                <w:color w:val="000000"/>
                <w:lang w:eastAsia="en-ZM"/>
              </w:rPr>
              <w:t>%</w:t>
            </w:r>
          </w:p>
        </w:tc>
      </w:tr>
      <w:tr w:rsidR="00405D1D" w:rsidRPr="008D4DFA" w14:paraId="551D3BC2" w14:textId="77777777" w:rsidTr="00405D1D">
        <w:trPr>
          <w:trHeight w:val="543"/>
        </w:trPr>
        <w:tc>
          <w:tcPr>
            <w:tcW w:w="3681" w:type="dxa"/>
            <w:noWrap/>
            <w:hideMark/>
          </w:tcPr>
          <w:p w14:paraId="60C9999A" w14:textId="77777777" w:rsidR="00C027CE" w:rsidRPr="008D4DFA" w:rsidRDefault="00C027CE" w:rsidP="008D4DFA">
            <w:pPr>
              <w:jc w:val="both"/>
              <w:rPr>
                <w:rFonts w:ascii="Verdana" w:eastAsia="Times New Roman" w:hAnsi="Verdana" w:cs="Calibri"/>
                <w:color w:val="000000"/>
                <w:lang w:val="en-ZM" w:eastAsia="en-ZM"/>
              </w:rPr>
            </w:pPr>
            <w:r w:rsidRPr="008D4DFA">
              <w:rPr>
                <w:rFonts w:ascii="Verdana" w:eastAsia="Times New Roman" w:hAnsi="Verdana" w:cs="Calibri"/>
                <w:color w:val="000000"/>
                <w:lang w:eastAsia="en-ZM"/>
              </w:rPr>
              <w:t>ENT School Screenings</w:t>
            </w:r>
          </w:p>
        </w:tc>
        <w:tc>
          <w:tcPr>
            <w:tcW w:w="1843" w:type="dxa"/>
            <w:noWrap/>
            <w:hideMark/>
          </w:tcPr>
          <w:p w14:paraId="3116A421" w14:textId="77777777" w:rsidR="00C027CE" w:rsidRPr="008D4DFA" w:rsidRDefault="00C027CE" w:rsidP="008D4DFA">
            <w:pPr>
              <w:jc w:val="both"/>
              <w:rPr>
                <w:rFonts w:ascii="Verdana" w:eastAsia="Times New Roman" w:hAnsi="Verdana" w:cs="Calibri"/>
                <w:color w:val="000000"/>
                <w:lang w:val="en-ZM" w:eastAsia="en-ZM"/>
              </w:rPr>
            </w:pPr>
            <w:r w:rsidRPr="008D4DFA">
              <w:rPr>
                <w:rFonts w:ascii="Verdana" w:eastAsia="Times New Roman" w:hAnsi="Verdana" w:cs="Calibri"/>
                <w:color w:val="000000"/>
                <w:lang w:val="en-ZM" w:eastAsia="en-ZM"/>
              </w:rPr>
              <w:t>1200</w:t>
            </w:r>
          </w:p>
        </w:tc>
        <w:tc>
          <w:tcPr>
            <w:tcW w:w="1820" w:type="dxa"/>
            <w:noWrap/>
            <w:hideMark/>
          </w:tcPr>
          <w:p w14:paraId="4CA35124" w14:textId="77777777" w:rsidR="00C027CE" w:rsidRPr="008D4DFA" w:rsidRDefault="00C027CE" w:rsidP="008D4DFA">
            <w:pPr>
              <w:jc w:val="both"/>
              <w:rPr>
                <w:rFonts w:ascii="Verdana" w:eastAsia="Times New Roman" w:hAnsi="Verdana" w:cs="Calibri"/>
                <w:color w:val="000000"/>
                <w:lang w:val="en-ZM" w:eastAsia="en-ZM"/>
              </w:rPr>
            </w:pPr>
            <w:r w:rsidRPr="008D4DFA">
              <w:rPr>
                <w:rFonts w:ascii="Verdana" w:eastAsia="Times New Roman" w:hAnsi="Verdana" w:cs="Calibri"/>
                <w:color w:val="000000"/>
                <w:lang w:val="en-ZM" w:eastAsia="en-ZM"/>
              </w:rPr>
              <w:t>543</w:t>
            </w:r>
          </w:p>
        </w:tc>
        <w:tc>
          <w:tcPr>
            <w:tcW w:w="1865" w:type="dxa"/>
            <w:noWrap/>
            <w:hideMark/>
          </w:tcPr>
          <w:p w14:paraId="306CB309" w14:textId="7304F059" w:rsidR="00C027CE" w:rsidRPr="008D4DFA" w:rsidRDefault="00C027CE" w:rsidP="008D4DFA">
            <w:pPr>
              <w:jc w:val="both"/>
              <w:rPr>
                <w:rFonts w:ascii="Verdana" w:eastAsia="Times New Roman" w:hAnsi="Verdana" w:cs="Calibri"/>
                <w:color w:val="000000"/>
                <w:lang w:eastAsia="en-ZM"/>
              </w:rPr>
            </w:pPr>
            <w:r w:rsidRPr="008D4DFA">
              <w:rPr>
                <w:rFonts w:ascii="Verdana" w:eastAsia="Times New Roman" w:hAnsi="Verdana" w:cs="Calibri"/>
                <w:color w:val="000000"/>
                <w:lang w:val="en-ZM" w:eastAsia="en-ZM"/>
              </w:rPr>
              <w:t>45</w:t>
            </w:r>
            <w:r w:rsidR="00F604BC" w:rsidRPr="008D4DFA">
              <w:rPr>
                <w:rFonts w:ascii="Verdana" w:eastAsia="Times New Roman" w:hAnsi="Verdana" w:cs="Calibri"/>
                <w:color w:val="000000"/>
                <w:lang w:eastAsia="en-ZM"/>
              </w:rPr>
              <w:t>%</w:t>
            </w:r>
          </w:p>
        </w:tc>
      </w:tr>
      <w:tr w:rsidR="00C027CE" w:rsidRPr="008D4DFA" w14:paraId="73E910DE" w14:textId="77777777" w:rsidTr="00405D1D">
        <w:trPr>
          <w:trHeight w:val="543"/>
        </w:trPr>
        <w:tc>
          <w:tcPr>
            <w:tcW w:w="3681" w:type="dxa"/>
            <w:noWrap/>
            <w:hideMark/>
          </w:tcPr>
          <w:p w14:paraId="5D8A52FF" w14:textId="77777777" w:rsidR="00C027CE" w:rsidRPr="008D4DFA" w:rsidRDefault="00C027CE" w:rsidP="008D4DFA">
            <w:pPr>
              <w:jc w:val="both"/>
              <w:rPr>
                <w:rFonts w:ascii="Verdana" w:eastAsia="Times New Roman" w:hAnsi="Verdana" w:cs="Calibri"/>
                <w:color w:val="000000"/>
                <w:lang w:val="en-ZM" w:eastAsia="en-ZM"/>
              </w:rPr>
            </w:pPr>
            <w:r w:rsidRPr="008D4DFA">
              <w:rPr>
                <w:rFonts w:ascii="Verdana" w:eastAsia="Times New Roman" w:hAnsi="Verdana" w:cs="Calibri"/>
                <w:color w:val="000000"/>
                <w:lang w:eastAsia="en-ZM"/>
              </w:rPr>
              <w:t>Audiology Consultations Conducted</w:t>
            </w:r>
          </w:p>
        </w:tc>
        <w:tc>
          <w:tcPr>
            <w:tcW w:w="1843" w:type="dxa"/>
            <w:noWrap/>
            <w:hideMark/>
          </w:tcPr>
          <w:p w14:paraId="1E9EF275" w14:textId="77777777" w:rsidR="00C027CE" w:rsidRPr="008D4DFA" w:rsidRDefault="00C027CE" w:rsidP="008D4DFA">
            <w:pPr>
              <w:jc w:val="both"/>
              <w:rPr>
                <w:rFonts w:ascii="Verdana" w:eastAsia="Times New Roman" w:hAnsi="Verdana" w:cs="Calibri"/>
                <w:color w:val="000000"/>
                <w:lang w:val="en-ZM" w:eastAsia="en-ZM"/>
              </w:rPr>
            </w:pPr>
            <w:r w:rsidRPr="008D4DFA">
              <w:rPr>
                <w:rFonts w:ascii="Verdana" w:eastAsia="Times New Roman" w:hAnsi="Verdana" w:cs="Calibri"/>
                <w:color w:val="000000"/>
                <w:lang w:val="en-ZM" w:eastAsia="en-ZM"/>
              </w:rPr>
              <w:t>1920</w:t>
            </w:r>
          </w:p>
        </w:tc>
        <w:tc>
          <w:tcPr>
            <w:tcW w:w="1820" w:type="dxa"/>
            <w:noWrap/>
            <w:hideMark/>
          </w:tcPr>
          <w:p w14:paraId="52C8229B" w14:textId="77777777" w:rsidR="00C027CE" w:rsidRPr="008D4DFA" w:rsidRDefault="00C027CE" w:rsidP="008D4DFA">
            <w:pPr>
              <w:jc w:val="both"/>
              <w:rPr>
                <w:rFonts w:ascii="Verdana" w:eastAsia="Times New Roman" w:hAnsi="Verdana" w:cs="Calibri"/>
                <w:color w:val="000000"/>
                <w:lang w:val="en-ZM" w:eastAsia="en-ZM"/>
              </w:rPr>
            </w:pPr>
            <w:r w:rsidRPr="008D4DFA">
              <w:rPr>
                <w:rFonts w:ascii="Verdana" w:eastAsia="Times New Roman" w:hAnsi="Verdana" w:cs="Calibri"/>
                <w:color w:val="000000"/>
                <w:lang w:val="en-ZM" w:eastAsia="en-ZM"/>
              </w:rPr>
              <w:t>1977</w:t>
            </w:r>
          </w:p>
        </w:tc>
        <w:tc>
          <w:tcPr>
            <w:tcW w:w="1865" w:type="dxa"/>
            <w:noWrap/>
            <w:hideMark/>
          </w:tcPr>
          <w:p w14:paraId="62E485AC" w14:textId="1F857AC6" w:rsidR="00C027CE" w:rsidRPr="008D4DFA" w:rsidRDefault="00C027CE" w:rsidP="008D4DFA">
            <w:pPr>
              <w:jc w:val="both"/>
              <w:rPr>
                <w:rFonts w:ascii="Verdana" w:eastAsia="Times New Roman" w:hAnsi="Verdana" w:cs="Calibri"/>
                <w:color w:val="000000"/>
                <w:lang w:eastAsia="en-ZM"/>
              </w:rPr>
            </w:pPr>
            <w:r w:rsidRPr="008D4DFA">
              <w:rPr>
                <w:rFonts w:ascii="Verdana" w:eastAsia="Times New Roman" w:hAnsi="Verdana" w:cs="Calibri"/>
                <w:color w:val="000000"/>
                <w:lang w:val="en-ZM" w:eastAsia="en-ZM"/>
              </w:rPr>
              <w:t>103</w:t>
            </w:r>
            <w:r w:rsidR="00F604BC" w:rsidRPr="008D4DFA">
              <w:rPr>
                <w:rFonts w:ascii="Verdana" w:eastAsia="Times New Roman" w:hAnsi="Verdana" w:cs="Calibri"/>
                <w:color w:val="000000"/>
                <w:lang w:eastAsia="en-ZM"/>
              </w:rPr>
              <w:t>%</w:t>
            </w:r>
          </w:p>
        </w:tc>
      </w:tr>
      <w:tr w:rsidR="00405D1D" w:rsidRPr="008D4DFA" w14:paraId="6A1EAAA8" w14:textId="77777777" w:rsidTr="00405D1D">
        <w:trPr>
          <w:trHeight w:val="543"/>
        </w:trPr>
        <w:tc>
          <w:tcPr>
            <w:tcW w:w="3681" w:type="dxa"/>
            <w:noWrap/>
            <w:hideMark/>
          </w:tcPr>
          <w:p w14:paraId="4F38F861" w14:textId="77777777" w:rsidR="00C027CE" w:rsidRPr="008D4DFA" w:rsidRDefault="00C027CE" w:rsidP="008D4DFA">
            <w:pPr>
              <w:jc w:val="both"/>
              <w:rPr>
                <w:rFonts w:ascii="Verdana" w:eastAsia="Times New Roman" w:hAnsi="Verdana" w:cs="Calibri"/>
                <w:color w:val="000000"/>
                <w:lang w:val="en-ZM" w:eastAsia="en-ZM"/>
              </w:rPr>
            </w:pPr>
            <w:r w:rsidRPr="008D4DFA">
              <w:rPr>
                <w:rFonts w:ascii="Verdana" w:eastAsia="Times New Roman" w:hAnsi="Verdana" w:cs="Calibri"/>
                <w:color w:val="000000"/>
                <w:lang w:eastAsia="en-ZM"/>
              </w:rPr>
              <w:t>Speech Therapy Consultations</w:t>
            </w:r>
          </w:p>
        </w:tc>
        <w:tc>
          <w:tcPr>
            <w:tcW w:w="1843" w:type="dxa"/>
            <w:noWrap/>
            <w:hideMark/>
          </w:tcPr>
          <w:p w14:paraId="579D7216" w14:textId="77777777" w:rsidR="00C027CE" w:rsidRPr="008D4DFA" w:rsidRDefault="00C027CE" w:rsidP="008D4DFA">
            <w:pPr>
              <w:jc w:val="both"/>
              <w:rPr>
                <w:rFonts w:ascii="Verdana" w:eastAsia="Times New Roman" w:hAnsi="Verdana" w:cs="Calibri"/>
                <w:color w:val="000000"/>
                <w:lang w:val="en-ZM" w:eastAsia="en-ZM"/>
              </w:rPr>
            </w:pPr>
            <w:r w:rsidRPr="008D4DFA">
              <w:rPr>
                <w:rFonts w:ascii="Verdana" w:eastAsia="Times New Roman" w:hAnsi="Verdana" w:cs="Calibri"/>
                <w:color w:val="000000"/>
                <w:lang w:val="en-ZM" w:eastAsia="en-ZM"/>
              </w:rPr>
              <w:t>144</w:t>
            </w:r>
          </w:p>
        </w:tc>
        <w:tc>
          <w:tcPr>
            <w:tcW w:w="1820" w:type="dxa"/>
            <w:noWrap/>
            <w:hideMark/>
          </w:tcPr>
          <w:p w14:paraId="4E2E8F75" w14:textId="5A926665" w:rsidR="00C027CE" w:rsidRPr="008D4DFA" w:rsidRDefault="005B5292" w:rsidP="008D4DFA">
            <w:pPr>
              <w:jc w:val="both"/>
              <w:rPr>
                <w:rFonts w:ascii="Verdana" w:eastAsia="Times New Roman" w:hAnsi="Verdana" w:cs="Calibri"/>
                <w:color w:val="000000"/>
                <w:lang w:eastAsia="en-ZM"/>
              </w:rPr>
            </w:pPr>
            <w:r w:rsidRPr="008D4DFA">
              <w:rPr>
                <w:rFonts w:ascii="Verdana" w:eastAsia="Times New Roman" w:hAnsi="Verdana" w:cs="Calibri"/>
                <w:color w:val="000000"/>
                <w:lang w:eastAsia="en-ZM"/>
              </w:rPr>
              <w:t>211</w:t>
            </w:r>
          </w:p>
        </w:tc>
        <w:tc>
          <w:tcPr>
            <w:tcW w:w="1865" w:type="dxa"/>
            <w:noWrap/>
            <w:hideMark/>
          </w:tcPr>
          <w:p w14:paraId="6B4250B2" w14:textId="6B522E47" w:rsidR="00C027CE" w:rsidRPr="008D4DFA" w:rsidRDefault="00C027CE" w:rsidP="008D4DFA">
            <w:pPr>
              <w:jc w:val="both"/>
              <w:rPr>
                <w:rFonts w:ascii="Verdana" w:eastAsia="Times New Roman" w:hAnsi="Verdana" w:cs="Calibri"/>
                <w:color w:val="000000"/>
                <w:lang w:eastAsia="en-ZM"/>
              </w:rPr>
            </w:pPr>
            <w:r w:rsidRPr="008D4DFA">
              <w:rPr>
                <w:rFonts w:ascii="Verdana" w:eastAsia="Times New Roman" w:hAnsi="Verdana" w:cs="Calibri"/>
                <w:color w:val="000000"/>
                <w:lang w:val="en-ZM" w:eastAsia="en-ZM"/>
              </w:rPr>
              <w:t>14</w:t>
            </w:r>
            <w:r w:rsidR="005B5292" w:rsidRPr="008D4DFA">
              <w:rPr>
                <w:rFonts w:ascii="Verdana" w:eastAsia="Times New Roman" w:hAnsi="Verdana" w:cs="Calibri"/>
                <w:color w:val="000000"/>
                <w:lang w:eastAsia="en-ZM"/>
              </w:rPr>
              <w:t>7</w:t>
            </w:r>
            <w:r w:rsidR="00F604BC" w:rsidRPr="008D4DFA">
              <w:rPr>
                <w:rFonts w:ascii="Verdana" w:eastAsia="Times New Roman" w:hAnsi="Verdana" w:cs="Calibri"/>
                <w:color w:val="000000"/>
                <w:lang w:eastAsia="en-ZM"/>
              </w:rPr>
              <w:t>%</w:t>
            </w:r>
          </w:p>
        </w:tc>
      </w:tr>
      <w:tr w:rsidR="00C027CE" w:rsidRPr="008D4DFA" w14:paraId="32593423" w14:textId="77777777" w:rsidTr="00405D1D">
        <w:trPr>
          <w:trHeight w:val="543"/>
        </w:trPr>
        <w:tc>
          <w:tcPr>
            <w:tcW w:w="3681" w:type="dxa"/>
            <w:noWrap/>
            <w:hideMark/>
          </w:tcPr>
          <w:p w14:paraId="3585E1BF" w14:textId="132A1893" w:rsidR="00C027CE" w:rsidRPr="008D4DFA" w:rsidRDefault="00C027CE" w:rsidP="008D4DFA">
            <w:pPr>
              <w:jc w:val="both"/>
              <w:rPr>
                <w:rFonts w:ascii="Verdana" w:eastAsia="Times New Roman" w:hAnsi="Verdana" w:cs="Calibri"/>
                <w:color w:val="000000"/>
                <w:lang w:val="en-ZM" w:eastAsia="en-ZM"/>
              </w:rPr>
            </w:pPr>
            <w:bookmarkStart w:id="2" w:name="_Hlk108454280"/>
            <w:r w:rsidRPr="008D4DFA">
              <w:rPr>
                <w:rFonts w:ascii="Verdana" w:eastAsia="Times New Roman" w:hAnsi="Verdana" w:cs="Calibri"/>
                <w:color w:val="000000"/>
                <w:lang w:eastAsia="en-ZM"/>
              </w:rPr>
              <w:t xml:space="preserve">Hearing </w:t>
            </w:r>
            <w:r w:rsidR="00671C3F" w:rsidRPr="008D4DFA">
              <w:rPr>
                <w:rFonts w:ascii="Verdana" w:eastAsia="Times New Roman" w:hAnsi="Verdana" w:cs="Calibri"/>
                <w:color w:val="000000"/>
                <w:lang w:eastAsia="en-ZM"/>
              </w:rPr>
              <w:t>A</w:t>
            </w:r>
            <w:r w:rsidRPr="008D4DFA">
              <w:rPr>
                <w:rFonts w:ascii="Verdana" w:eastAsia="Times New Roman" w:hAnsi="Verdana" w:cs="Calibri"/>
                <w:color w:val="000000"/>
                <w:lang w:eastAsia="en-ZM"/>
              </w:rPr>
              <w:t xml:space="preserve">ids </w:t>
            </w:r>
            <w:r w:rsidR="00671C3F" w:rsidRPr="008D4DFA">
              <w:rPr>
                <w:rFonts w:ascii="Verdana" w:eastAsia="Times New Roman" w:hAnsi="Verdana" w:cs="Calibri"/>
                <w:color w:val="000000"/>
                <w:lang w:eastAsia="en-ZM"/>
              </w:rPr>
              <w:t>d</w:t>
            </w:r>
            <w:r w:rsidRPr="008D4DFA">
              <w:rPr>
                <w:rFonts w:ascii="Verdana" w:eastAsia="Times New Roman" w:hAnsi="Verdana" w:cs="Calibri"/>
                <w:color w:val="000000"/>
                <w:lang w:eastAsia="en-ZM"/>
              </w:rPr>
              <w:t>ispended to the Hearing Impaired</w:t>
            </w:r>
            <w:bookmarkEnd w:id="2"/>
          </w:p>
        </w:tc>
        <w:tc>
          <w:tcPr>
            <w:tcW w:w="1843" w:type="dxa"/>
            <w:noWrap/>
            <w:hideMark/>
          </w:tcPr>
          <w:p w14:paraId="6C3239BF" w14:textId="77777777" w:rsidR="00C027CE" w:rsidRPr="008D4DFA" w:rsidRDefault="00C027CE" w:rsidP="008D4DFA">
            <w:pPr>
              <w:jc w:val="both"/>
              <w:rPr>
                <w:rFonts w:ascii="Verdana" w:eastAsia="Times New Roman" w:hAnsi="Verdana" w:cs="Calibri"/>
                <w:color w:val="000000"/>
                <w:lang w:val="en-ZM" w:eastAsia="en-ZM"/>
              </w:rPr>
            </w:pPr>
            <w:r w:rsidRPr="008D4DFA">
              <w:rPr>
                <w:rFonts w:ascii="Verdana" w:eastAsia="Times New Roman" w:hAnsi="Verdana" w:cs="Calibri"/>
                <w:color w:val="000000"/>
                <w:lang w:val="en-ZM" w:eastAsia="en-ZM"/>
              </w:rPr>
              <w:t>120</w:t>
            </w:r>
          </w:p>
        </w:tc>
        <w:tc>
          <w:tcPr>
            <w:tcW w:w="1820" w:type="dxa"/>
            <w:noWrap/>
            <w:hideMark/>
          </w:tcPr>
          <w:p w14:paraId="5DDE3AAA" w14:textId="1510A9A8" w:rsidR="00C027CE" w:rsidRPr="008D4DFA" w:rsidRDefault="00C24B5A" w:rsidP="008D4DFA">
            <w:pPr>
              <w:jc w:val="both"/>
              <w:rPr>
                <w:rFonts w:ascii="Verdana" w:eastAsia="Times New Roman" w:hAnsi="Verdana" w:cs="Calibri"/>
                <w:color w:val="000000"/>
                <w:lang w:val="en-ZM" w:eastAsia="en-ZM"/>
              </w:rPr>
            </w:pPr>
            <w:r w:rsidRPr="008D4DFA">
              <w:rPr>
                <w:rFonts w:ascii="Verdana" w:eastAsia="Times New Roman" w:hAnsi="Verdana" w:cs="Calibri"/>
                <w:color w:val="000000"/>
                <w:lang w:eastAsia="en-ZM"/>
              </w:rPr>
              <w:t>134</w:t>
            </w:r>
          </w:p>
        </w:tc>
        <w:tc>
          <w:tcPr>
            <w:tcW w:w="1865" w:type="dxa"/>
            <w:noWrap/>
            <w:hideMark/>
          </w:tcPr>
          <w:p w14:paraId="317D635A" w14:textId="75D90F0C" w:rsidR="00C027CE" w:rsidRPr="008D4DFA" w:rsidRDefault="00C24B5A" w:rsidP="008D4DFA">
            <w:pPr>
              <w:jc w:val="both"/>
              <w:rPr>
                <w:rFonts w:ascii="Verdana" w:eastAsia="Times New Roman" w:hAnsi="Verdana" w:cs="Calibri"/>
                <w:color w:val="000000"/>
                <w:lang w:eastAsia="en-ZM"/>
              </w:rPr>
            </w:pPr>
            <w:r w:rsidRPr="008D4DFA">
              <w:rPr>
                <w:rFonts w:ascii="Verdana" w:eastAsia="Times New Roman" w:hAnsi="Verdana" w:cs="Calibri"/>
                <w:color w:val="000000"/>
                <w:lang w:eastAsia="en-ZM"/>
              </w:rPr>
              <w:t>112</w:t>
            </w:r>
            <w:r w:rsidR="00F604BC" w:rsidRPr="008D4DFA">
              <w:rPr>
                <w:rFonts w:ascii="Verdana" w:eastAsia="Times New Roman" w:hAnsi="Verdana" w:cs="Calibri"/>
                <w:color w:val="000000"/>
                <w:lang w:eastAsia="en-ZM"/>
              </w:rPr>
              <w:t>%</w:t>
            </w:r>
          </w:p>
        </w:tc>
      </w:tr>
    </w:tbl>
    <w:p w14:paraId="5EE6C55D" w14:textId="48523FC0" w:rsidR="00C027CE" w:rsidRPr="008D4DFA" w:rsidRDefault="00C027CE" w:rsidP="008D4DFA">
      <w:pPr>
        <w:jc w:val="both"/>
        <w:rPr>
          <w:rFonts w:ascii="Verdana" w:hAnsi="Verdana"/>
        </w:rPr>
      </w:pPr>
    </w:p>
    <w:p w14:paraId="2AC267EE" w14:textId="6989B90F" w:rsidR="0060032D" w:rsidRPr="008D4DFA" w:rsidRDefault="0060032D" w:rsidP="008D4DFA">
      <w:pPr>
        <w:jc w:val="both"/>
        <w:rPr>
          <w:rFonts w:ascii="Verdana" w:hAnsi="Verdana"/>
        </w:rPr>
      </w:pPr>
      <w:r w:rsidRPr="008D4DFA">
        <w:rPr>
          <w:rFonts w:ascii="Verdana" w:hAnsi="Verdana"/>
          <w:b/>
        </w:rPr>
        <w:t>3.1 Activity 01.01   Conduct ENT Consultations at BCH ENT Clinic</w:t>
      </w:r>
    </w:p>
    <w:p w14:paraId="7A062222" w14:textId="79DE56C9" w:rsidR="00405D1D" w:rsidRPr="008D4DFA" w:rsidRDefault="00405D1D" w:rsidP="008D4DFA">
      <w:pPr>
        <w:jc w:val="both"/>
        <w:rPr>
          <w:rFonts w:ascii="Verdana" w:hAnsi="Verdana"/>
          <w:noProof/>
        </w:rPr>
      </w:pPr>
      <w:r w:rsidRPr="008D4DFA">
        <w:rPr>
          <w:rFonts w:ascii="Verdana" w:hAnsi="Verdana"/>
          <w:noProof/>
        </w:rPr>
        <w:t xml:space="preserve">During the period under the review, </w:t>
      </w:r>
      <w:r w:rsidR="004F03DE" w:rsidRPr="008D4DFA">
        <w:rPr>
          <w:rFonts w:ascii="Verdana" w:hAnsi="Verdana"/>
          <w:noProof/>
        </w:rPr>
        <w:t xml:space="preserve">the project </w:t>
      </w:r>
      <w:r w:rsidRPr="008D4DFA">
        <w:rPr>
          <w:rFonts w:ascii="Verdana" w:hAnsi="Verdana"/>
          <w:noProof/>
        </w:rPr>
        <w:t xml:space="preserve">successfully achieved 4055 consultations which resulted in 141% achivement on this </w:t>
      </w:r>
      <w:r w:rsidR="008C1B44" w:rsidRPr="008D4DFA">
        <w:rPr>
          <w:rFonts w:ascii="Verdana" w:hAnsi="Verdana"/>
          <w:noProof/>
        </w:rPr>
        <w:t>activity area</w:t>
      </w:r>
      <w:r w:rsidRPr="008D4DFA">
        <w:rPr>
          <w:rFonts w:ascii="Verdana" w:hAnsi="Verdana"/>
          <w:noProof/>
        </w:rPr>
        <w:t>.</w:t>
      </w:r>
      <w:r w:rsidR="004F03DE" w:rsidRPr="008D4DFA">
        <w:rPr>
          <w:rFonts w:ascii="Verdana" w:hAnsi="Verdana"/>
          <w:noProof/>
        </w:rPr>
        <w:t xml:space="preserve"> C</w:t>
      </w:r>
      <w:r w:rsidRPr="008D4DFA">
        <w:rPr>
          <w:rFonts w:ascii="Verdana" w:hAnsi="Verdana"/>
          <w:noProof/>
        </w:rPr>
        <w:t xml:space="preserve">onsultations were spurred on with the continous opening of </w:t>
      </w:r>
      <w:r w:rsidR="004F03DE" w:rsidRPr="008D4DFA">
        <w:rPr>
          <w:rFonts w:ascii="Verdana" w:hAnsi="Verdana"/>
          <w:noProof/>
        </w:rPr>
        <w:t>the hospital through the project</w:t>
      </w:r>
      <w:r w:rsidRPr="008D4DFA">
        <w:rPr>
          <w:rFonts w:ascii="Verdana" w:hAnsi="Verdana"/>
          <w:noProof/>
        </w:rPr>
        <w:t xml:space="preserve"> despite the ongoing pandemic. As a way to supplement the Ministry of Health’s efforts in the COVID 19 fight </w:t>
      </w:r>
      <w:r w:rsidR="004F03DE" w:rsidRPr="008D4DFA">
        <w:rPr>
          <w:rFonts w:ascii="Verdana" w:hAnsi="Verdana"/>
          <w:noProof/>
        </w:rPr>
        <w:t xml:space="preserve">the project has </w:t>
      </w:r>
      <w:r w:rsidRPr="008D4DFA">
        <w:rPr>
          <w:rFonts w:ascii="Verdana" w:hAnsi="Verdana"/>
          <w:noProof/>
        </w:rPr>
        <w:t xml:space="preserve">been actively </w:t>
      </w:r>
      <w:r w:rsidR="008C1B44" w:rsidRPr="008D4DFA">
        <w:rPr>
          <w:rFonts w:ascii="Verdana" w:hAnsi="Verdana"/>
          <w:noProof/>
        </w:rPr>
        <w:t>providing vaccines to patients that request them after having an ENT consultation provided. This has also contributed to bolstering numbers and also helped raise awareness on Ear and Hearing health.</w:t>
      </w:r>
    </w:p>
    <w:p w14:paraId="091F5995" w14:textId="2B2387D3" w:rsidR="0060032D" w:rsidRPr="008D4DFA" w:rsidRDefault="0060032D" w:rsidP="008D4DFA">
      <w:pPr>
        <w:jc w:val="both"/>
        <w:rPr>
          <w:rFonts w:ascii="Verdana" w:hAnsi="Verdana"/>
          <w:b/>
        </w:rPr>
      </w:pPr>
      <w:r w:rsidRPr="008D4DFA">
        <w:rPr>
          <w:rFonts w:ascii="Verdana" w:hAnsi="Verdana"/>
          <w:b/>
        </w:rPr>
        <w:t xml:space="preserve">3.2 Activity </w:t>
      </w:r>
      <w:r w:rsidR="00492BF8" w:rsidRPr="008D4DFA">
        <w:rPr>
          <w:rFonts w:ascii="Verdana" w:hAnsi="Verdana"/>
          <w:b/>
        </w:rPr>
        <w:t>01.02 ENT Outreach consultations</w:t>
      </w:r>
    </w:p>
    <w:p w14:paraId="6D8BE68E" w14:textId="1BBA6B8E" w:rsidR="00F604BC" w:rsidRPr="008D4DFA" w:rsidRDefault="00492BF8" w:rsidP="008D4DFA">
      <w:pPr>
        <w:jc w:val="both"/>
        <w:rPr>
          <w:rFonts w:ascii="Verdana" w:hAnsi="Verdana"/>
          <w:bCs/>
        </w:rPr>
      </w:pPr>
      <w:r w:rsidRPr="008D4DFA">
        <w:rPr>
          <w:rFonts w:ascii="Verdana" w:hAnsi="Verdana"/>
          <w:bCs/>
        </w:rPr>
        <w:t xml:space="preserve">During the period under review, </w:t>
      </w:r>
      <w:r w:rsidR="004F03DE" w:rsidRPr="008D4DFA">
        <w:rPr>
          <w:rFonts w:ascii="Verdana" w:hAnsi="Verdana"/>
          <w:bCs/>
        </w:rPr>
        <w:t xml:space="preserve">the project </w:t>
      </w:r>
      <w:r w:rsidRPr="008D4DFA">
        <w:rPr>
          <w:rFonts w:ascii="Verdana" w:hAnsi="Verdana"/>
          <w:bCs/>
        </w:rPr>
        <w:t>recorded 305 % on this activity area. This was greatly spur</w:t>
      </w:r>
      <w:r w:rsidR="000C1184" w:rsidRPr="008D4DFA">
        <w:rPr>
          <w:rFonts w:ascii="Verdana" w:hAnsi="Verdana"/>
          <w:bCs/>
        </w:rPr>
        <w:t>r</w:t>
      </w:r>
      <w:r w:rsidRPr="008D4DFA">
        <w:rPr>
          <w:rFonts w:ascii="Verdana" w:hAnsi="Verdana"/>
          <w:bCs/>
        </w:rPr>
        <w:t>ed on by the prevalence survey that was conducted during the period of February to April</w:t>
      </w:r>
      <w:r w:rsidR="000C1184" w:rsidRPr="008D4DFA">
        <w:rPr>
          <w:rFonts w:ascii="Verdana" w:hAnsi="Verdana"/>
          <w:bCs/>
        </w:rPr>
        <w:t xml:space="preserve"> of 2022</w:t>
      </w:r>
      <w:r w:rsidR="004F03DE" w:rsidRPr="008D4DFA">
        <w:rPr>
          <w:rFonts w:ascii="Verdana" w:hAnsi="Verdana"/>
          <w:bCs/>
        </w:rPr>
        <w:t xml:space="preserve">. </w:t>
      </w:r>
      <w:r w:rsidRPr="008D4DFA">
        <w:rPr>
          <w:rFonts w:ascii="Verdana" w:hAnsi="Verdana"/>
          <w:bCs/>
        </w:rPr>
        <w:t>ENT and Audiology staff were actively providing consultations in designated project areas which included, Lusaka, Chibombo, Kabwe</w:t>
      </w:r>
      <w:r w:rsidR="00F604BC" w:rsidRPr="008D4DFA">
        <w:rPr>
          <w:rFonts w:ascii="Verdana" w:hAnsi="Verdana"/>
          <w:bCs/>
        </w:rPr>
        <w:t xml:space="preserve"> and</w:t>
      </w:r>
      <w:r w:rsidRPr="008D4DFA">
        <w:rPr>
          <w:rFonts w:ascii="Verdana" w:hAnsi="Verdana"/>
          <w:bCs/>
        </w:rPr>
        <w:t xml:space="preserve"> Chongwe</w:t>
      </w:r>
      <w:r w:rsidR="00F604BC" w:rsidRPr="008D4DFA">
        <w:rPr>
          <w:rFonts w:ascii="Verdana" w:hAnsi="Verdana"/>
          <w:bCs/>
        </w:rPr>
        <w:t xml:space="preserve">. </w:t>
      </w:r>
      <w:r w:rsidR="004F03DE" w:rsidRPr="008D4DFA">
        <w:rPr>
          <w:rFonts w:ascii="Verdana" w:hAnsi="Verdana"/>
          <w:bCs/>
        </w:rPr>
        <w:t xml:space="preserve">During </w:t>
      </w:r>
      <w:r w:rsidR="00F604BC" w:rsidRPr="008D4DFA">
        <w:rPr>
          <w:rFonts w:ascii="Verdana" w:hAnsi="Verdana"/>
          <w:bCs/>
        </w:rPr>
        <w:t xml:space="preserve">the survey </w:t>
      </w:r>
      <w:r w:rsidR="004F03DE" w:rsidRPr="008D4DFA">
        <w:rPr>
          <w:rFonts w:ascii="Verdana" w:hAnsi="Verdana"/>
          <w:bCs/>
        </w:rPr>
        <w:t>the project provided</w:t>
      </w:r>
      <w:r w:rsidR="00F604BC" w:rsidRPr="008D4DFA">
        <w:rPr>
          <w:rFonts w:ascii="Verdana" w:hAnsi="Verdana"/>
          <w:bCs/>
        </w:rPr>
        <w:t xml:space="preserve"> post-screening medication and post-screening treatment to</w:t>
      </w:r>
      <w:r w:rsidR="004F03DE" w:rsidRPr="008D4DFA">
        <w:rPr>
          <w:rFonts w:ascii="Verdana" w:hAnsi="Verdana"/>
          <w:bCs/>
        </w:rPr>
        <w:t xml:space="preserve"> all clients that had been seen</w:t>
      </w:r>
      <w:r w:rsidR="00F604BC" w:rsidRPr="008D4DFA">
        <w:rPr>
          <w:rFonts w:ascii="Verdana" w:hAnsi="Verdana"/>
          <w:bCs/>
        </w:rPr>
        <w:t>. The table below provides a breakdown of the outreach areas during the period January to June of 2022:</w:t>
      </w:r>
    </w:p>
    <w:p w14:paraId="5FFAE56C" w14:textId="37403F2B" w:rsidR="00F604BC" w:rsidRPr="008D4DFA" w:rsidRDefault="00F604BC" w:rsidP="008D4DFA">
      <w:pPr>
        <w:jc w:val="both"/>
        <w:rPr>
          <w:rFonts w:ascii="Verdana" w:hAnsi="Verdana"/>
          <w:bCs/>
        </w:rPr>
      </w:pPr>
    </w:p>
    <w:tbl>
      <w:tblPr>
        <w:tblStyle w:val="TableGrid"/>
        <w:tblW w:w="9634" w:type="dxa"/>
        <w:tblLook w:val="04A0" w:firstRow="1" w:lastRow="0" w:firstColumn="1" w:lastColumn="0" w:noHBand="0" w:noVBand="1"/>
      </w:tblPr>
      <w:tblGrid>
        <w:gridCol w:w="3114"/>
        <w:gridCol w:w="1276"/>
        <w:gridCol w:w="1275"/>
        <w:gridCol w:w="1418"/>
        <w:gridCol w:w="1276"/>
        <w:gridCol w:w="1275"/>
      </w:tblGrid>
      <w:tr w:rsidR="00F604BC" w:rsidRPr="008D4DFA" w14:paraId="38D685BA" w14:textId="77777777" w:rsidTr="009060EB">
        <w:trPr>
          <w:trHeight w:val="593"/>
        </w:trPr>
        <w:tc>
          <w:tcPr>
            <w:tcW w:w="9634" w:type="dxa"/>
            <w:gridSpan w:val="6"/>
            <w:noWrap/>
            <w:hideMark/>
          </w:tcPr>
          <w:p w14:paraId="5B545A56" w14:textId="77777777" w:rsidR="00565C26" w:rsidRPr="008D4DFA" w:rsidRDefault="00F604BC" w:rsidP="008D4DFA">
            <w:pPr>
              <w:jc w:val="both"/>
              <w:rPr>
                <w:rFonts w:ascii="Verdana" w:hAnsi="Verdana"/>
                <w:b/>
              </w:rPr>
            </w:pPr>
            <w:r w:rsidRPr="008D4DFA">
              <w:rPr>
                <w:rFonts w:ascii="Verdana" w:hAnsi="Verdana"/>
                <w:b/>
              </w:rPr>
              <w:t xml:space="preserve">Prevalence Survey Ear and Hearing Care Consultations </w:t>
            </w:r>
          </w:p>
          <w:p w14:paraId="6F7D669D" w14:textId="2B118CD4" w:rsidR="00F604BC" w:rsidRPr="008D4DFA" w:rsidRDefault="00F604BC" w:rsidP="008D4DFA">
            <w:pPr>
              <w:jc w:val="both"/>
              <w:rPr>
                <w:rFonts w:ascii="Verdana" w:hAnsi="Verdana"/>
                <w:b/>
              </w:rPr>
            </w:pPr>
            <w:r w:rsidRPr="008D4DFA">
              <w:rPr>
                <w:rFonts w:ascii="Verdana" w:hAnsi="Verdana"/>
                <w:b/>
              </w:rPr>
              <w:t>(Provided by Beit Cure ENT Team)</w:t>
            </w:r>
          </w:p>
        </w:tc>
      </w:tr>
      <w:tr w:rsidR="009060EB" w:rsidRPr="008D4DFA" w14:paraId="6D6E4B45" w14:textId="77777777" w:rsidTr="009060EB">
        <w:trPr>
          <w:trHeight w:val="593"/>
        </w:trPr>
        <w:tc>
          <w:tcPr>
            <w:tcW w:w="3114" w:type="dxa"/>
            <w:noWrap/>
            <w:hideMark/>
          </w:tcPr>
          <w:p w14:paraId="18D5119B" w14:textId="77777777" w:rsidR="00F604BC" w:rsidRPr="008D4DFA" w:rsidRDefault="00F604BC" w:rsidP="008D4DFA">
            <w:pPr>
              <w:jc w:val="both"/>
              <w:rPr>
                <w:rFonts w:ascii="Verdana" w:hAnsi="Verdana"/>
                <w:b/>
              </w:rPr>
            </w:pPr>
            <w:r w:rsidRPr="008D4DFA">
              <w:rPr>
                <w:rFonts w:ascii="Verdana" w:hAnsi="Verdana"/>
                <w:b/>
              </w:rPr>
              <w:t>District</w:t>
            </w:r>
          </w:p>
        </w:tc>
        <w:tc>
          <w:tcPr>
            <w:tcW w:w="1276" w:type="dxa"/>
            <w:noWrap/>
            <w:hideMark/>
          </w:tcPr>
          <w:p w14:paraId="41112367" w14:textId="77777777" w:rsidR="00F604BC" w:rsidRPr="008D4DFA" w:rsidRDefault="00F604BC" w:rsidP="008D4DFA">
            <w:pPr>
              <w:jc w:val="both"/>
              <w:rPr>
                <w:rFonts w:ascii="Verdana" w:hAnsi="Verdana"/>
                <w:b/>
              </w:rPr>
            </w:pPr>
            <w:r w:rsidRPr="008D4DFA">
              <w:rPr>
                <w:rFonts w:ascii="Verdana" w:hAnsi="Verdana"/>
                <w:b/>
              </w:rPr>
              <w:t>Male</w:t>
            </w:r>
          </w:p>
        </w:tc>
        <w:tc>
          <w:tcPr>
            <w:tcW w:w="1275" w:type="dxa"/>
            <w:noWrap/>
            <w:hideMark/>
          </w:tcPr>
          <w:p w14:paraId="4987F3D2" w14:textId="77777777" w:rsidR="00F604BC" w:rsidRPr="008D4DFA" w:rsidRDefault="00F604BC" w:rsidP="008D4DFA">
            <w:pPr>
              <w:jc w:val="both"/>
              <w:rPr>
                <w:rFonts w:ascii="Verdana" w:hAnsi="Verdana"/>
                <w:b/>
              </w:rPr>
            </w:pPr>
            <w:r w:rsidRPr="008D4DFA">
              <w:rPr>
                <w:rFonts w:ascii="Verdana" w:hAnsi="Verdana"/>
                <w:b/>
              </w:rPr>
              <w:t>Female</w:t>
            </w:r>
          </w:p>
        </w:tc>
        <w:tc>
          <w:tcPr>
            <w:tcW w:w="1418" w:type="dxa"/>
            <w:noWrap/>
            <w:hideMark/>
          </w:tcPr>
          <w:p w14:paraId="7FA18B1D" w14:textId="77777777" w:rsidR="00F604BC" w:rsidRPr="008D4DFA" w:rsidRDefault="00F604BC" w:rsidP="008D4DFA">
            <w:pPr>
              <w:jc w:val="both"/>
              <w:rPr>
                <w:rFonts w:ascii="Verdana" w:hAnsi="Verdana"/>
                <w:b/>
              </w:rPr>
            </w:pPr>
            <w:r w:rsidRPr="008D4DFA">
              <w:rPr>
                <w:rFonts w:ascii="Verdana" w:hAnsi="Verdana"/>
                <w:b/>
              </w:rPr>
              <w:t>Boy</w:t>
            </w:r>
          </w:p>
        </w:tc>
        <w:tc>
          <w:tcPr>
            <w:tcW w:w="1276" w:type="dxa"/>
            <w:noWrap/>
            <w:hideMark/>
          </w:tcPr>
          <w:p w14:paraId="7362D0D7" w14:textId="77777777" w:rsidR="00F604BC" w:rsidRPr="008D4DFA" w:rsidRDefault="00F604BC" w:rsidP="008D4DFA">
            <w:pPr>
              <w:jc w:val="both"/>
              <w:rPr>
                <w:rFonts w:ascii="Verdana" w:hAnsi="Verdana"/>
                <w:b/>
              </w:rPr>
            </w:pPr>
            <w:r w:rsidRPr="008D4DFA">
              <w:rPr>
                <w:rFonts w:ascii="Verdana" w:hAnsi="Verdana"/>
                <w:b/>
              </w:rPr>
              <w:t>Girl</w:t>
            </w:r>
          </w:p>
        </w:tc>
        <w:tc>
          <w:tcPr>
            <w:tcW w:w="1275" w:type="dxa"/>
            <w:noWrap/>
            <w:hideMark/>
          </w:tcPr>
          <w:p w14:paraId="30F2CB4E" w14:textId="77777777" w:rsidR="00F604BC" w:rsidRPr="008D4DFA" w:rsidRDefault="00F604BC" w:rsidP="008D4DFA">
            <w:pPr>
              <w:jc w:val="both"/>
              <w:rPr>
                <w:rFonts w:ascii="Verdana" w:hAnsi="Verdana"/>
                <w:b/>
              </w:rPr>
            </w:pPr>
            <w:r w:rsidRPr="008D4DFA">
              <w:rPr>
                <w:rFonts w:ascii="Verdana" w:hAnsi="Verdana"/>
                <w:b/>
              </w:rPr>
              <w:t>Total</w:t>
            </w:r>
          </w:p>
        </w:tc>
      </w:tr>
      <w:tr w:rsidR="009060EB" w:rsidRPr="008D4DFA" w14:paraId="5CDAEAA5" w14:textId="77777777" w:rsidTr="009060EB">
        <w:trPr>
          <w:trHeight w:val="593"/>
        </w:trPr>
        <w:tc>
          <w:tcPr>
            <w:tcW w:w="3114" w:type="dxa"/>
            <w:noWrap/>
            <w:hideMark/>
          </w:tcPr>
          <w:p w14:paraId="3B4A9166" w14:textId="77777777" w:rsidR="00F604BC" w:rsidRPr="008D4DFA" w:rsidRDefault="00F604BC" w:rsidP="008D4DFA">
            <w:pPr>
              <w:jc w:val="both"/>
              <w:rPr>
                <w:rFonts w:ascii="Verdana" w:hAnsi="Verdana"/>
                <w:bCs/>
              </w:rPr>
            </w:pPr>
            <w:r w:rsidRPr="008D4DFA">
              <w:rPr>
                <w:rFonts w:ascii="Verdana" w:hAnsi="Verdana"/>
                <w:bCs/>
              </w:rPr>
              <w:t>Chibombo</w:t>
            </w:r>
          </w:p>
        </w:tc>
        <w:tc>
          <w:tcPr>
            <w:tcW w:w="1276" w:type="dxa"/>
            <w:noWrap/>
            <w:hideMark/>
          </w:tcPr>
          <w:p w14:paraId="36B8CF4C" w14:textId="77777777" w:rsidR="00F604BC" w:rsidRPr="008D4DFA" w:rsidRDefault="00F604BC" w:rsidP="008D4DFA">
            <w:pPr>
              <w:jc w:val="both"/>
              <w:rPr>
                <w:rFonts w:ascii="Verdana" w:hAnsi="Verdana"/>
                <w:bCs/>
              </w:rPr>
            </w:pPr>
            <w:r w:rsidRPr="008D4DFA">
              <w:rPr>
                <w:rFonts w:ascii="Verdana" w:hAnsi="Verdana"/>
                <w:bCs/>
              </w:rPr>
              <w:t>286</w:t>
            </w:r>
          </w:p>
        </w:tc>
        <w:tc>
          <w:tcPr>
            <w:tcW w:w="1275" w:type="dxa"/>
            <w:noWrap/>
            <w:hideMark/>
          </w:tcPr>
          <w:p w14:paraId="6AF556E5" w14:textId="77777777" w:rsidR="00F604BC" w:rsidRPr="008D4DFA" w:rsidRDefault="00F604BC" w:rsidP="008D4DFA">
            <w:pPr>
              <w:jc w:val="both"/>
              <w:rPr>
                <w:rFonts w:ascii="Verdana" w:hAnsi="Verdana"/>
                <w:bCs/>
              </w:rPr>
            </w:pPr>
            <w:r w:rsidRPr="008D4DFA">
              <w:rPr>
                <w:rFonts w:ascii="Verdana" w:hAnsi="Verdana"/>
                <w:bCs/>
              </w:rPr>
              <w:t>246</w:t>
            </w:r>
          </w:p>
        </w:tc>
        <w:tc>
          <w:tcPr>
            <w:tcW w:w="1418" w:type="dxa"/>
            <w:noWrap/>
            <w:hideMark/>
          </w:tcPr>
          <w:p w14:paraId="6113898C" w14:textId="77777777" w:rsidR="00F604BC" w:rsidRPr="008D4DFA" w:rsidRDefault="00F604BC" w:rsidP="008D4DFA">
            <w:pPr>
              <w:jc w:val="both"/>
              <w:rPr>
                <w:rFonts w:ascii="Verdana" w:hAnsi="Verdana"/>
                <w:bCs/>
              </w:rPr>
            </w:pPr>
            <w:r w:rsidRPr="008D4DFA">
              <w:rPr>
                <w:rFonts w:ascii="Verdana" w:hAnsi="Verdana"/>
                <w:bCs/>
              </w:rPr>
              <w:t>200</w:t>
            </w:r>
          </w:p>
        </w:tc>
        <w:tc>
          <w:tcPr>
            <w:tcW w:w="1276" w:type="dxa"/>
            <w:noWrap/>
            <w:hideMark/>
          </w:tcPr>
          <w:p w14:paraId="4590B187" w14:textId="77777777" w:rsidR="00F604BC" w:rsidRPr="008D4DFA" w:rsidRDefault="00F604BC" w:rsidP="008D4DFA">
            <w:pPr>
              <w:jc w:val="both"/>
              <w:rPr>
                <w:rFonts w:ascii="Verdana" w:hAnsi="Verdana"/>
                <w:bCs/>
              </w:rPr>
            </w:pPr>
            <w:r w:rsidRPr="008D4DFA">
              <w:rPr>
                <w:rFonts w:ascii="Verdana" w:hAnsi="Verdana"/>
                <w:bCs/>
              </w:rPr>
              <w:t>201</w:t>
            </w:r>
          </w:p>
        </w:tc>
        <w:tc>
          <w:tcPr>
            <w:tcW w:w="1275" w:type="dxa"/>
            <w:noWrap/>
            <w:hideMark/>
          </w:tcPr>
          <w:p w14:paraId="5AF75092" w14:textId="77777777" w:rsidR="00F604BC" w:rsidRPr="008D4DFA" w:rsidRDefault="00F604BC" w:rsidP="008D4DFA">
            <w:pPr>
              <w:jc w:val="both"/>
              <w:rPr>
                <w:rFonts w:ascii="Verdana" w:hAnsi="Verdana"/>
                <w:bCs/>
              </w:rPr>
            </w:pPr>
            <w:r w:rsidRPr="008D4DFA">
              <w:rPr>
                <w:rFonts w:ascii="Verdana" w:hAnsi="Verdana"/>
                <w:bCs/>
              </w:rPr>
              <w:t>933</w:t>
            </w:r>
          </w:p>
        </w:tc>
      </w:tr>
      <w:tr w:rsidR="009060EB" w:rsidRPr="008D4DFA" w14:paraId="47F4A855" w14:textId="77777777" w:rsidTr="009060EB">
        <w:trPr>
          <w:trHeight w:val="593"/>
        </w:trPr>
        <w:tc>
          <w:tcPr>
            <w:tcW w:w="3114" w:type="dxa"/>
            <w:noWrap/>
            <w:hideMark/>
          </w:tcPr>
          <w:p w14:paraId="5568B493" w14:textId="77777777" w:rsidR="00F604BC" w:rsidRPr="008D4DFA" w:rsidRDefault="00F604BC" w:rsidP="008D4DFA">
            <w:pPr>
              <w:jc w:val="both"/>
              <w:rPr>
                <w:rFonts w:ascii="Verdana" w:hAnsi="Verdana"/>
                <w:bCs/>
              </w:rPr>
            </w:pPr>
            <w:r w:rsidRPr="008D4DFA">
              <w:rPr>
                <w:rFonts w:ascii="Verdana" w:hAnsi="Verdana"/>
                <w:bCs/>
              </w:rPr>
              <w:t>Chongwe</w:t>
            </w:r>
          </w:p>
        </w:tc>
        <w:tc>
          <w:tcPr>
            <w:tcW w:w="1276" w:type="dxa"/>
            <w:noWrap/>
            <w:hideMark/>
          </w:tcPr>
          <w:p w14:paraId="2CE4562D" w14:textId="77777777" w:rsidR="00F604BC" w:rsidRPr="008D4DFA" w:rsidRDefault="00F604BC" w:rsidP="008D4DFA">
            <w:pPr>
              <w:jc w:val="both"/>
              <w:rPr>
                <w:rFonts w:ascii="Verdana" w:hAnsi="Verdana"/>
                <w:bCs/>
              </w:rPr>
            </w:pPr>
            <w:r w:rsidRPr="008D4DFA">
              <w:rPr>
                <w:rFonts w:ascii="Verdana" w:hAnsi="Verdana"/>
                <w:bCs/>
              </w:rPr>
              <w:t>162</w:t>
            </w:r>
          </w:p>
        </w:tc>
        <w:tc>
          <w:tcPr>
            <w:tcW w:w="1275" w:type="dxa"/>
            <w:noWrap/>
            <w:hideMark/>
          </w:tcPr>
          <w:p w14:paraId="4ECACFF8" w14:textId="77777777" w:rsidR="00F604BC" w:rsidRPr="008D4DFA" w:rsidRDefault="00F604BC" w:rsidP="008D4DFA">
            <w:pPr>
              <w:jc w:val="both"/>
              <w:rPr>
                <w:rFonts w:ascii="Verdana" w:hAnsi="Verdana"/>
                <w:bCs/>
              </w:rPr>
            </w:pPr>
            <w:r w:rsidRPr="008D4DFA">
              <w:rPr>
                <w:rFonts w:ascii="Verdana" w:hAnsi="Verdana"/>
                <w:bCs/>
              </w:rPr>
              <w:t>148</w:t>
            </w:r>
          </w:p>
        </w:tc>
        <w:tc>
          <w:tcPr>
            <w:tcW w:w="1418" w:type="dxa"/>
            <w:noWrap/>
            <w:hideMark/>
          </w:tcPr>
          <w:p w14:paraId="55992BD8" w14:textId="77777777" w:rsidR="00F604BC" w:rsidRPr="008D4DFA" w:rsidRDefault="00F604BC" w:rsidP="008D4DFA">
            <w:pPr>
              <w:jc w:val="both"/>
              <w:rPr>
                <w:rFonts w:ascii="Verdana" w:hAnsi="Verdana"/>
                <w:bCs/>
              </w:rPr>
            </w:pPr>
            <w:r w:rsidRPr="008D4DFA">
              <w:rPr>
                <w:rFonts w:ascii="Verdana" w:hAnsi="Verdana"/>
                <w:bCs/>
              </w:rPr>
              <w:t>82</w:t>
            </w:r>
          </w:p>
        </w:tc>
        <w:tc>
          <w:tcPr>
            <w:tcW w:w="1276" w:type="dxa"/>
            <w:noWrap/>
            <w:hideMark/>
          </w:tcPr>
          <w:p w14:paraId="7033D3A2" w14:textId="77777777" w:rsidR="00F604BC" w:rsidRPr="008D4DFA" w:rsidRDefault="00F604BC" w:rsidP="008D4DFA">
            <w:pPr>
              <w:jc w:val="both"/>
              <w:rPr>
                <w:rFonts w:ascii="Verdana" w:hAnsi="Verdana"/>
                <w:bCs/>
              </w:rPr>
            </w:pPr>
            <w:r w:rsidRPr="008D4DFA">
              <w:rPr>
                <w:rFonts w:ascii="Verdana" w:hAnsi="Verdana"/>
                <w:bCs/>
              </w:rPr>
              <w:t>74</w:t>
            </w:r>
          </w:p>
        </w:tc>
        <w:tc>
          <w:tcPr>
            <w:tcW w:w="1275" w:type="dxa"/>
            <w:noWrap/>
            <w:hideMark/>
          </w:tcPr>
          <w:p w14:paraId="0F4AE9B6" w14:textId="77777777" w:rsidR="00F604BC" w:rsidRPr="008D4DFA" w:rsidRDefault="00F604BC" w:rsidP="008D4DFA">
            <w:pPr>
              <w:jc w:val="both"/>
              <w:rPr>
                <w:rFonts w:ascii="Verdana" w:hAnsi="Verdana"/>
                <w:bCs/>
              </w:rPr>
            </w:pPr>
            <w:r w:rsidRPr="008D4DFA">
              <w:rPr>
                <w:rFonts w:ascii="Verdana" w:hAnsi="Verdana"/>
                <w:bCs/>
              </w:rPr>
              <w:t>466</w:t>
            </w:r>
          </w:p>
        </w:tc>
      </w:tr>
      <w:tr w:rsidR="009060EB" w:rsidRPr="008D4DFA" w14:paraId="7FE7E7E0" w14:textId="77777777" w:rsidTr="009060EB">
        <w:trPr>
          <w:trHeight w:val="593"/>
        </w:trPr>
        <w:tc>
          <w:tcPr>
            <w:tcW w:w="3114" w:type="dxa"/>
            <w:noWrap/>
            <w:hideMark/>
          </w:tcPr>
          <w:p w14:paraId="0FEAAE15" w14:textId="77777777" w:rsidR="00F604BC" w:rsidRPr="008D4DFA" w:rsidRDefault="00F604BC" w:rsidP="008D4DFA">
            <w:pPr>
              <w:jc w:val="both"/>
              <w:rPr>
                <w:rFonts w:ascii="Verdana" w:hAnsi="Verdana"/>
                <w:bCs/>
              </w:rPr>
            </w:pPr>
            <w:r w:rsidRPr="008D4DFA">
              <w:rPr>
                <w:rFonts w:ascii="Verdana" w:hAnsi="Verdana"/>
                <w:bCs/>
              </w:rPr>
              <w:t>Kabwe</w:t>
            </w:r>
          </w:p>
        </w:tc>
        <w:tc>
          <w:tcPr>
            <w:tcW w:w="1276" w:type="dxa"/>
            <w:noWrap/>
            <w:hideMark/>
          </w:tcPr>
          <w:p w14:paraId="39251001" w14:textId="77777777" w:rsidR="00F604BC" w:rsidRPr="008D4DFA" w:rsidRDefault="00F604BC" w:rsidP="008D4DFA">
            <w:pPr>
              <w:jc w:val="both"/>
              <w:rPr>
                <w:rFonts w:ascii="Verdana" w:hAnsi="Verdana"/>
                <w:bCs/>
              </w:rPr>
            </w:pPr>
            <w:r w:rsidRPr="008D4DFA">
              <w:rPr>
                <w:rFonts w:ascii="Verdana" w:hAnsi="Verdana"/>
                <w:bCs/>
              </w:rPr>
              <w:t>722</w:t>
            </w:r>
          </w:p>
        </w:tc>
        <w:tc>
          <w:tcPr>
            <w:tcW w:w="1275" w:type="dxa"/>
            <w:noWrap/>
            <w:hideMark/>
          </w:tcPr>
          <w:p w14:paraId="5DE3CEED" w14:textId="77777777" w:rsidR="00F604BC" w:rsidRPr="008D4DFA" w:rsidRDefault="00F604BC" w:rsidP="008D4DFA">
            <w:pPr>
              <w:jc w:val="both"/>
              <w:rPr>
                <w:rFonts w:ascii="Verdana" w:hAnsi="Verdana"/>
                <w:bCs/>
              </w:rPr>
            </w:pPr>
            <w:r w:rsidRPr="008D4DFA">
              <w:rPr>
                <w:rFonts w:ascii="Verdana" w:hAnsi="Verdana"/>
                <w:bCs/>
              </w:rPr>
              <w:t>255</w:t>
            </w:r>
          </w:p>
        </w:tc>
        <w:tc>
          <w:tcPr>
            <w:tcW w:w="1418" w:type="dxa"/>
            <w:noWrap/>
            <w:hideMark/>
          </w:tcPr>
          <w:p w14:paraId="07864EC4" w14:textId="77777777" w:rsidR="00F604BC" w:rsidRPr="008D4DFA" w:rsidRDefault="00F604BC" w:rsidP="008D4DFA">
            <w:pPr>
              <w:jc w:val="both"/>
              <w:rPr>
                <w:rFonts w:ascii="Verdana" w:hAnsi="Verdana"/>
                <w:bCs/>
              </w:rPr>
            </w:pPr>
            <w:r w:rsidRPr="008D4DFA">
              <w:rPr>
                <w:rFonts w:ascii="Verdana" w:hAnsi="Verdana"/>
                <w:bCs/>
              </w:rPr>
              <w:t>411</w:t>
            </w:r>
          </w:p>
        </w:tc>
        <w:tc>
          <w:tcPr>
            <w:tcW w:w="1276" w:type="dxa"/>
            <w:noWrap/>
            <w:hideMark/>
          </w:tcPr>
          <w:p w14:paraId="46886190" w14:textId="77777777" w:rsidR="00F604BC" w:rsidRPr="008D4DFA" w:rsidRDefault="00F604BC" w:rsidP="008D4DFA">
            <w:pPr>
              <w:jc w:val="both"/>
              <w:rPr>
                <w:rFonts w:ascii="Verdana" w:hAnsi="Verdana"/>
                <w:bCs/>
              </w:rPr>
            </w:pPr>
            <w:r w:rsidRPr="008D4DFA">
              <w:rPr>
                <w:rFonts w:ascii="Verdana" w:hAnsi="Verdana"/>
                <w:bCs/>
              </w:rPr>
              <w:t>379</w:t>
            </w:r>
          </w:p>
        </w:tc>
        <w:tc>
          <w:tcPr>
            <w:tcW w:w="1275" w:type="dxa"/>
            <w:noWrap/>
            <w:hideMark/>
          </w:tcPr>
          <w:p w14:paraId="7913992A" w14:textId="77777777" w:rsidR="00F604BC" w:rsidRPr="008D4DFA" w:rsidRDefault="00F604BC" w:rsidP="008D4DFA">
            <w:pPr>
              <w:jc w:val="both"/>
              <w:rPr>
                <w:rFonts w:ascii="Verdana" w:hAnsi="Verdana"/>
                <w:bCs/>
              </w:rPr>
            </w:pPr>
            <w:r w:rsidRPr="008D4DFA">
              <w:rPr>
                <w:rFonts w:ascii="Verdana" w:hAnsi="Verdana"/>
                <w:bCs/>
              </w:rPr>
              <w:t>1767</w:t>
            </w:r>
          </w:p>
        </w:tc>
      </w:tr>
      <w:tr w:rsidR="009060EB" w:rsidRPr="008D4DFA" w14:paraId="537A7B0E" w14:textId="77777777" w:rsidTr="009060EB">
        <w:trPr>
          <w:trHeight w:val="593"/>
        </w:trPr>
        <w:tc>
          <w:tcPr>
            <w:tcW w:w="3114" w:type="dxa"/>
            <w:noWrap/>
            <w:hideMark/>
          </w:tcPr>
          <w:p w14:paraId="7EB773E2" w14:textId="77777777" w:rsidR="00F604BC" w:rsidRPr="008D4DFA" w:rsidRDefault="00F604BC" w:rsidP="008D4DFA">
            <w:pPr>
              <w:jc w:val="both"/>
              <w:rPr>
                <w:rFonts w:ascii="Verdana" w:hAnsi="Verdana"/>
                <w:bCs/>
              </w:rPr>
            </w:pPr>
            <w:r w:rsidRPr="008D4DFA">
              <w:rPr>
                <w:rFonts w:ascii="Verdana" w:hAnsi="Verdana"/>
                <w:bCs/>
              </w:rPr>
              <w:t>Lusaka</w:t>
            </w:r>
          </w:p>
        </w:tc>
        <w:tc>
          <w:tcPr>
            <w:tcW w:w="1276" w:type="dxa"/>
            <w:noWrap/>
            <w:hideMark/>
          </w:tcPr>
          <w:p w14:paraId="5EE59A83" w14:textId="77777777" w:rsidR="00F604BC" w:rsidRPr="008D4DFA" w:rsidRDefault="00F604BC" w:rsidP="008D4DFA">
            <w:pPr>
              <w:jc w:val="both"/>
              <w:rPr>
                <w:rFonts w:ascii="Verdana" w:hAnsi="Verdana"/>
                <w:bCs/>
              </w:rPr>
            </w:pPr>
            <w:r w:rsidRPr="008D4DFA">
              <w:rPr>
                <w:rFonts w:ascii="Verdana" w:hAnsi="Verdana"/>
                <w:bCs/>
              </w:rPr>
              <w:t>312</w:t>
            </w:r>
          </w:p>
        </w:tc>
        <w:tc>
          <w:tcPr>
            <w:tcW w:w="1275" w:type="dxa"/>
            <w:noWrap/>
            <w:hideMark/>
          </w:tcPr>
          <w:p w14:paraId="296585B5" w14:textId="77777777" w:rsidR="00F604BC" w:rsidRPr="008D4DFA" w:rsidRDefault="00F604BC" w:rsidP="008D4DFA">
            <w:pPr>
              <w:jc w:val="both"/>
              <w:rPr>
                <w:rFonts w:ascii="Verdana" w:hAnsi="Verdana"/>
                <w:bCs/>
              </w:rPr>
            </w:pPr>
            <w:r w:rsidRPr="008D4DFA">
              <w:rPr>
                <w:rFonts w:ascii="Verdana" w:hAnsi="Verdana"/>
                <w:bCs/>
              </w:rPr>
              <w:t>130</w:t>
            </w:r>
          </w:p>
        </w:tc>
        <w:tc>
          <w:tcPr>
            <w:tcW w:w="1418" w:type="dxa"/>
            <w:noWrap/>
            <w:hideMark/>
          </w:tcPr>
          <w:p w14:paraId="36C73CBB" w14:textId="77777777" w:rsidR="00F604BC" w:rsidRPr="008D4DFA" w:rsidRDefault="00F604BC" w:rsidP="008D4DFA">
            <w:pPr>
              <w:jc w:val="both"/>
              <w:rPr>
                <w:rFonts w:ascii="Verdana" w:hAnsi="Verdana"/>
                <w:bCs/>
              </w:rPr>
            </w:pPr>
            <w:r w:rsidRPr="008D4DFA">
              <w:rPr>
                <w:rFonts w:ascii="Verdana" w:hAnsi="Verdana"/>
                <w:bCs/>
              </w:rPr>
              <w:t>122</w:t>
            </w:r>
          </w:p>
        </w:tc>
        <w:tc>
          <w:tcPr>
            <w:tcW w:w="1276" w:type="dxa"/>
            <w:noWrap/>
            <w:hideMark/>
          </w:tcPr>
          <w:p w14:paraId="1471B2D2" w14:textId="77777777" w:rsidR="00F604BC" w:rsidRPr="008D4DFA" w:rsidRDefault="00F604BC" w:rsidP="008D4DFA">
            <w:pPr>
              <w:jc w:val="both"/>
              <w:rPr>
                <w:rFonts w:ascii="Verdana" w:hAnsi="Verdana"/>
                <w:bCs/>
              </w:rPr>
            </w:pPr>
            <w:r w:rsidRPr="008D4DFA">
              <w:rPr>
                <w:rFonts w:ascii="Verdana" w:hAnsi="Verdana"/>
                <w:bCs/>
              </w:rPr>
              <w:t>132</w:t>
            </w:r>
          </w:p>
        </w:tc>
        <w:tc>
          <w:tcPr>
            <w:tcW w:w="1275" w:type="dxa"/>
            <w:noWrap/>
            <w:hideMark/>
          </w:tcPr>
          <w:p w14:paraId="68E5D071" w14:textId="77777777" w:rsidR="00F604BC" w:rsidRPr="008D4DFA" w:rsidRDefault="00F604BC" w:rsidP="008D4DFA">
            <w:pPr>
              <w:jc w:val="both"/>
              <w:rPr>
                <w:rFonts w:ascii="Verdana" w:hAnsi="Verdana"/>
                <w:bCs/>
              </w:rPr>
            </w:pPr>
            <w:r w:rsidRPr="008D4DFA">
              <w:rPr>
                <w:rFonts w:ascii="Verdana" w:hAnsi="Verdana"/>
                <w:bCs/>
              </w:rPr>
              <w:t>696</w:t>
            </w:r>
          </w:p>
        </w:tc>
      </w:tr>
      <w:tr w:rsidR="009060EB" w:rsidRPr="008D4DFA" w14:paraId="1E53D90C" w14:textId="77777777" w:rsidTr="009060EB">
        <w:trPr>
          <w:trHeight w:val="593"/>
        </w:trPr>
        <w:tc>
          <w:tcPr>
            <w:tcW w:w="3114" w:type="dxa"/>
            <w:noWrap/>
            <w:hideMark/>
          </w:tcPr>
          <w:p w14:paraId="1CCFB988" w14:textId="77777777" w:rsidR="00F604BC" w:rsidRPr="008D4DFA" w:rsidRDefault="00F604BC" w:rsidP="008D4DFA">
            <w:pPr>
              <w:jc w:val="both"/>
              <w:rPr>
                <w:rFonts w:ascii="Verdana" w:hAnsi="Verdana"/>
                <w:bCs/>
              </w:rPr>
            </w:pPr>
            <w:r w:rsidRPr="008D4DFA">
              <w:rPr>
                <w:rFonts w:ascii="Verdana" w:hAnsi="Verdana"/>
                <w:bCs/>
              </w:rPr>
              <w:t>Total</w:t>
            </w:r>
          </w:p>
        </w:tc>
        <w:tc>
          <w:tcPr>
            <w:tcW w:w="1276" w:type="dxa"/>
            <w:noWrap/>
            <w:hideMark/>
          </w:tcPr>
          <w:p w14:paraId="680D4A08" w14:textId="77777777" w:rsidR="00F604BC" w:rsidRPr="008D4DFA" w:rsidRDefault="00F604BC" w:rsidP="008D4DFA">
            <w:pPr>
              <w:jc w:val="both"/>
              <w:rPr>
                <w:rFonts w:ascii="Verdana" w:hAnsi="Verdana"/>
                <w:bCs/>
              </w:rPr>
            </w:pPr>
            <w:r w:rsidRPr="008D4DFA">
              <w:rPr>
                <w:rFonts w:ascii="Verdana" w:hAnsi="Verdana"/>
                <w:bCs/>
              </w:rPr>
              <w:t>1482</w:t>
            </w:r>
          </w:p>
        </w:tc>
        <w:tc>
          <w:tcPr>
            <w:tcW w:w="1275" w:type="dxa"/>
            <w:noWrap/>
            <w:hideMark/>
          </w:tcPr>
          <w:p w14:paraId="60DDF483" w14:textId="77777777" w:rsidR="00F604BC" w:rsidRPr="008D4DFA" w:rsidRDefault="00F604BC" w:rsidP="008D4DFA">
            <w:pPr>
              <w:jc w:val="both"/>
              <w:rPr>
                <w:rFonts w:ascii="Verdana" w:hAnsi="Verdana"/>
                <w:bCs/>
              </w:rPr>
            </w:pPr>
            <w:r w:rsidRPr="008D4DFA">
              <w:rPr>
                <w:rFonts w:ascii="Verdana" w:hAnsi="Verdana"/>
                <w:bCs/>
              </w:rPr>
              <w:t>779</w:t>
            </w:r>
          </w:p>
        </w:tc>
        <w:tc>
          <w:tcPr>
            <w:tcW w:w="1418" w:type="dxa"/>
            <w:noWrap/>
            <w:hideMark/>
          </w:tcPr>
          <w:p w14:paraId="3DFA3D1A" w14:textId="77777777" w:rsidR="00F604BC" w:rsidRPr="008D4DFA" w:rsidRDefault="00F604BC" w:rsidP="008D4DFA">
            <w:pPr>
              <w:jc w:val="both"/>
              <w:rPr>
                <w:rFonts w:ascii="Verdana" w:hAnsi="Verdana"/>
                <w:bCs/>
              </w:rPr>
            </w:pPr>
            <w:r w:rsidRPr="008D4DFA">
              <w:rPr>
                <w:rFonts w:ascii="Verdana" w:hAnsi="Verdana"/>
                <w:bCs/>
              </w:rPr>
              <w:t>815</w:t>
            </w:r>
          </w:p>
        </w:tc>
        <w:tc>
          <w:tcPr>
            <w:tcW w:w="1276" w:type="dxa"/>
            <w:noWrap/>
            <w:hideMark/>
          </w:tcPr>
          <w:p w14:paraId="4406DD6B" w14:textId="77777777" w:rsidR="00F604BC" w:rsidRPr="008D4DFA" w:rsidRDefault="00F604BC" w:rsidP="008D4DFA">
            <w:pPr>
              <w:jc w:val="both"/>
              <w:rPr>
                <w:rFonts w:ascii="Verdana" w:hAnsi="Verdana"/>
                <w:bCs/>
              </w:rPr>
            </w:pPr>
            <w:r w:rsidRPr="008D4DFA">
              <w:rPr>
                <w:rFonts w:ascii="Verdana" w:hAnsi="Verdana"/>
                <w:bCs/>
              </w:rPr>
              <w:t>786</w:t>
            </w:r>
          </w:p>
        </w:tc>
        <w:tc>
          <w:tcPr>
            <w:tcW w:w="1275" w:type="dxa"/>
            <w:noWrap/>
            <w:hideMark/>
          </w:tcPr>
          <w:p w14:paraId="56693CF1" w14:textId="5B1EE2B5" w:rsidR="00F604BC" w:rsidRPr="008D4DFA" w:rsidRDefault="00F604BC" w:rsidP="008D4DFA">
            <w:pPr>
              <w:jc w:val="both"/>
              <w:rPr>
                <w:rFonts w:ascii="Verdana" w:hAnsi="Verdana"/>
                <w:bCs/>
              </w:rPr>
            </w:pPr>
            <w:r w:rsidRPr="008D4DFA">
              <w:rPr>
                <w:rFonts w:ascii="Verdana" w:hAnsi="Verdana"/>
                <w:bCs/>
              </w:rPr>
              <w:t>3</w:t>
            </w:r>
            <w:r w:rsidR="00547D5B" w:rsidRPr="008D4DFA">
              <w:rPr>
                <w:rFonts w:ascii="Verdana" w:hAnsi="Verdana"/>
                <w:bCs/>
              </w:rPr>
              <w:t>,</w:t>
            </w:r>
            <w:r w:rsidRPr="008D4DFA">
              <w:rPr>
                <w:rFonts w:ascii="Verdana" w:hAnsi="Verdana"/>
                <w:bCs/>
              </w:rPr>
              <w:t>862</w:t>
            </w:r>
          </w:p>
        </w:tc>
      </w:tr>
      <w:tr w:rsidR="00565C26" w:rsidRPr="008D4DFA" w14:paraId="04182922" w14:textId="77777777" w:rsidTr="009060EB">
        <w:trPr>
          <w:trHeight w:val="593"/>
        </w:trPr>
        <w:tc>
          <w:tcPr>
            <w:tcW w:w="9634" w:type="dxa"/>
            <w:gridSpan w:val="6"/>
            <w:noWrap/>
          </w:tcPr>
          <w:p w14:paraId="7D8F78BF" w14:textId="02EC77F2" w:rsidR="00565C26" w:rsidRPr="008D4DFA" w:rsidRDefault="00565C26" w:rsidP="008D4DFA">
            <w:pPr>
              <w:jc w:val="both"/>
              <w:rPr>
                <w:rFonts w:ascii="Verdana" w:hAnsi="Verdana"/>
                <w:bCs/>
              </w:rPr>
            </w:pPr>
            <w:r w:rsidRPr="008D4DFA">
              <w:rPr>
                <w:rFonts w:ascii="Verdana" w:hAnsi="Verdana"/>
                <w:b/>
                <w:bCs/>
              </w:rPr>
              <w:t>Periodical Outreach Clinics provided by Beit Cure Hospital</w:t>
            </w:r>
          </w:p>
        </w:tc>
      </w:tr>
      <w:tr w:rsidR="009060EB" w:rsidRPr="008D4DFA" w14:paraId="03F80430" w14:textId="77777777" w:rsidTr="009060EB">
        <w:trPr>
          <w:trHeight w:val="593"/>
        </w:trPr>
        <w:tc>
          <w:tcPr>
            <w:tcW w:w="3114" w:type="dxa"/>
            <w:noWrap/>
          </w:tcPr>
          <w:p w14:paraId="20886DCE" w14:textId="637C2B28" w:rsidR="00565C26" w:rsidRPr="008D4DFA" w:rsidRDefault="00565C26" w:rsidP="008D4DFA">
            <w:pPr>
              <w:jc w:val="both"/>
              <w:rPr>
                <w:rFonts w:ascii="Verdana" w:hAnsi="Verdana"/>
                <w:bCs/>
              </w:rPr>
            </w:pPr>
            <w:r w:rsidRPr="008D4DFA">
              <w:rPr>
                <w:rFonts w:ascii="Verdana" w:hAnsi="Verdana"/>
                <w:bCs/>
              </w:rPr>
              <w:t>Lusaka Province-Lusaka District (Kayosha Area)</w:t>
            </w:r>
            <w:r w:rsidR="000C1184" w:rsidRPr="008D4DFA">
              <w:rPr>
                <w:rFonts w:ascii="Verdana" w:hAnsi="Verdana"/>
                <w:bCs/>
              </w:rPr>
              <w:t>.</w:t>
            </w:r>
          </w:p>
        </w:tc>
        <w:tc>
          <w:tcPr>
            <w:tcW w:w="1276" w:type="dxa"/>
            <w:noWrap/>
          </w:tcPr>
          <w:p w14:paraId="2CE94C0F" w14:textId="2776F03F" w:rsidR="00565C26" w:rsidRPr="008D4DFA" w:rsidRDefault="00565C26" w:rsidP="008D4DFA">
            <w:pPr>
              <w:jc w:val="both"/>
              <w:rPr>
                <w:rFonts w:ascii="Verdana" w:hAnsi="Verdana"/>
                <w:bCs/>
              </w:rPr>
            </w:pPr>
            <w:r w:rsidRPr="008D4DFA">
              <w:rPr>
                <w:rFonts w:ascii="Verdana" w:hAnsi="Verdana"/>
                <w:bCs/>
              </w:rPr>
              <w:t>18</w:t>
            </w:r>
          </w:p>
        </w:tc>
        <w:tc>
          <w:tcPr>
            <w:tcW w:w="1275" w:type="dxa"/>
            <w:noWrap/>
          </w:tcPr>
          <w:p w14:paraId="0D179539" w14:textId="1940CC3E" w:rsidR="00565C26" w:rsidRPr="008D4DFA" w:rsidRDefault="00565C26" w:rsidP="008D4DFA">
            <w:pPr>
              <w:jc w:val="both"/>
              <w:rPr>
                <w:rFonts w:ascii="Verdana" w:hAnsi="Verdana"/>
                <w:bCs/>
              </w:rPr>
            </w:pPr>
            <w:r w:rsidRPr="008D4DFA">
              <w:rPr>
                <w:rFonts w:ascii="Verdana" w:hAnsi="Verdana"/>
                <w:bCs/>
              </w:rPr>
              <w:t>49</w:t>
            </w:r>
          </w:p>
        </w:tc>
        <w:tc>
          <w:tcPr>
            <w:tcW w:w="1418" w:type="dxa"/>
            <w:noWrap/>
          </w:tcPr>
          <w:p w14:paraId="5CC460E8" w14:textId="1476A0F5" w:rsidR="00565C26" w:rsidRPr="008D4DFA" w:rsidRDefault="00565C26" w:rsidP="008D4DFA">
            <w:pPr>
              <w:jc w:val="both"/>
              <w:rPr>
                <w:rFonts w:ascii="Verdana" w:hAnsi="Verdana"/>
                <w:bCs/>
              </w:rPr>
            </w:pPr>
            <w:r w:rsidRPr="008D4DFA">
              <w:rPr>
                <w:rFonts w:ascii="Verdana" w:hAnsi="Verdana"/>
                <w:bCs/>
              </w:rPr>
              <w:t>18</w:t>
            </w:r>
          </w:p>
        </w:tc>
        <w:tc>
          <w:tcPr>
            <w:tcW w:w="1276" w:type="dxa"/>
            <w:noWrap/>
          </w:tcPr>
          <w:p w14:paraId="74C67CC5" w14:textId="5B4851DB" w:rsidR="00565C26" w:rsidRPr="008D4DFA" w:rsidRDefault="00565C26" w:rsidP="008D4DFA">
            <w:pPr>
              <w:jc w:val="both"/>
              <w:rPr>
                <w:rFonts w:ascii="Verdana" w:hAnsi="Verdana"/>
                <w:bCs/>
              </w:rPr>
            </w:pPr>
            <w:r w:rsidRPr="008D4DFA">
              <w:rPr>
                <w:rFonts w:ascii="Verdana" w:hAnsi="Verdana"/>
                <w:bCs/>
              </w:rPr>
              <w:t>29</w:t>
            </w:r>
          </w:p>
        </w:tc>
        <w:tc>
          <w:tcPr>
            <w:tcW w:w="1275" w:type="dxa"/>
            <w:noWrap/>
          </w:tcPr>
          <w:p w14:paraId="7DAD7F42" w14:textId="2678A09C" w:rsidR="00565C26" w:rsidRPr="008D4DFA" w:rsidRDefault="000C1184" w:rsidP="008D4DFA">
            <w:pPr>
              <w:jc w:val="both"/>
              <w:rPr>
                <w:rFonts w:ascii="Verdana" w:hAnsi="Verdana"/>
                <w:bCs/>
              </w:rPr>
            </w:pPr>
            <w:r w:rsidRPr="008D4DFA">
              <w:rPr>
                <w:rFonts w:ascii="Verdana" w:hAnsi="Verdana"/>
                <w:bCs/>
              </w:rPr>
              <w:t>114</w:t>
            </w:r>
          </w:p>
        </w:tc>
      </w:tr>
      <w:tr w:rsidR="009060EB" w:rsidRPr="008D4DFA" w14:paraId="0CD3F58D" w14:textId="77777777" w:rsidTr="009060EB">
        <w:trPr>
          <w:trHeight w:val="593"/>
        </w:trPr>
        <w:tc>
          <w:tcPr>
            <w:tcW w:w="3114" w:type="dxa"/>
            <w:noWrap/>
          </w:tcPr>
          <w:p w14:paraId="22434EC9" w14:textId="12068D79" w:rsidR="00565C26" w:rsidRPr="008D4DFA" w:rsidRDefault="00565C26" w:rsidP="008D4DFA">
            <w:pPr>
              <w:jc w:val="both"/>
              <w:rPr>
                <w:rFonts w:ascii="Verdana" w:hAnsi="Verdana"/>
                <w:bCs/>
              </w:rPr>
            </w:pPr>
            <w:r w:rsidRPr="008D4DFA">
              <w:rPr>
                <w:rFonts w:ascii="Verdana" w:hAnsi="Verdana"/>
                <w:bCs/>
              </w:rPr>
              <w:t>Muchinga Province – Mpika, Chinsali, Isoka and Nakonde Districts.</w:t>
            </w:r>
          </w:p>
        </w:tc>
        <w:tc>
          <w:tcPr>
            <w:tcW w:w="1276" w:type="dxa"/>
            <w:noWrap/>
          </w:tcPr>
          <w:p w14:paraId="0B3247D2" w14:textId="44B7840A" w:rsidR="00565C26" w:rsidRPr="008D4DFA" w:rsidRDefault="00565C26" w:rsidP="008D4DFA">
            <w:pPr>
              <w:jc w:val="both"/>
              <w:rPr>
                <w:rFonts w:ascii="Verdana" w:hAnsi="Verdana"/>
                <w:bCs/>
              </w:rPr>
            </w:pPr>
            <w:r w:rsidRPr="008D4DFA">
              <w:rPr>
                <w:rFonts w:ascii="Verdana" w:hAnsi="Verdana"/>
                <w:bCs/>
              </w:rPr>
              <w:t>88</w:t>
            </w:r>
          </w:p>
        </w:tc>
        <w:tc>
          <w:tcPr>
            <w:tcW w:w="1275" w:type="dxa"/>
            <w:noWrap/>
          </w:tcPr>
          <w:p w14:paraId="22F9EBC1" w14:textId="7E498A40" w:rsidR="00565C26" w:rsidRPr="008D4DFA" w:rsidRDefault="00565C26" w:rsidP="008D4DFA">
            <w:pPr>
              <w:jc w:val="both"/>
              <w:rPr>
                <w:rFonts w:ascii="Verdana" w:hAnsi="Verdana"/>
                <w:bCs/>
              </w:rPr>
            </w:pPr>
            <w:r w:rsidRPr="008D4DFA">
              <w:rPr>
                <w:rFonts w:ascii="Verdana" w:hAnsi="Verdana"/>
                <w:bCs/>
              </w:rPr>
              <w:t>83</w:t>
            </w:r>
          </w:p>
        </w:tc>
        <w:tc>
          <w:tcPr>
            <w:tcW w:w="1418" w:type="dxa"/>
            <w:noWrap/>
          </w:tcPr>
          <w:p w14:paraId="68D601E2" w14:textId="4C7A6ED8" w:rsidR="00565C26" w:rsidRPr="008D4DFA" w:rsidRDefault="000C1184" w:rsidP="008D4DFA">
            <w:pPr>
              <w:jc w:val="both"/>
              <w:rPr>
                <w:rFonts w:ascii="Verdana" w:hAnsi="Verdana"/>
                <w:bCs/>
              </w:rPr>
            </w:pPr>
            <w:r w:rsidRPr="008D4DFA">
              <w:rPr>
                <w:rFonts w:ascii="Verdana" w:hAnsi="Verdana"/>
                <w:bCs/>
              </w:rPr>
              <w:t>78</w:t>
            </w:r>
          </w:p>
        </w:tc>
        <w:tc>
          <w:tcPr>
            <w:tcW w:w="1276" w:type="dxa"/>
            <w:noWrap/>
          </w:tcPr>
          <w:p w14:paraId="359A42D0" w14:textId="77777777" w:rsidR="00565C26" w:rsidRPr="008D4DFA" w:rsidRDefault="000C1184" w:rsidP="008D4DFA">
            <w:pPr>
              <w:jc w:val="both"/>
              <w:rPr>
                <w:rFonts w:ascii="Verdana" w:hAnsi="Verdana"/>
                <w:bCs/>
              </w:rPr>
            </w:pPr>
            <w:r w:rsidRPr="008D4DFA">
              <w:rPr>
                <w:rFonts w:ascii="Verdana" w:hAnsi="Verdana"/>
                <w:bCs/>
              </w:rPr>
              <w:t>52</w:t>
            </w:r>
          </w:p>
          <w:p w14:paraId="751332D6" w14:textId="3A2B9906" w:rsidR="000C1184" w:rsidRPr="008D4DFA" w:rsidRDefault="000C1184" w:rsidP="008D4DFA">
            <w:pPr>
              <w:jc w:val="both"/>
              <w:rPr>
                <w:rFonts w:ascii="Verdana" w:hAnsi="Verdana"/>
                <w:bCs/>
              </w:rPr>
            </w:pPr>
          </w:p>
        </w:tc>
        <w:tc>
          <w:tcPr>
            <w:tcW w:w="1275" w:type="dxa"/>
            <w:noWrap/>
          </w:tcPr>
          <w:p w14:paraId="7C921F9E" w14:textId="224BAB94" w:rsidR="00565C26" w:rsidRPr="008D4DFA" w:rsidRDefault="000C1184" w:rsidP="008D4DFA">
            <w:pPr>
              <w:jc w:val="both"/>
              <w:rPr>
                <w:rFonts w:ascii="Verdana" w:hAnsi="Verdana"/>
                <w:bCs/>
              </w:rPr>
            </w:pPr>
            <w:r w:rsidRPr="008D4DFA">
              <w:rPr>
                <w:rFonts w:ascii="Verdana" w:hAnsi="Verdana"/>
                <w:bCs/>
              </w:rPr>
              <w:t>301</w:t>
            </w:r>
          </w:p>
        </w:tc>
      </w:tr>
      <w:tr w:rsidR="009060EB" w:rsidRPr="008D4DFA" w14:paraId="7CCAAA21" w14:textId="77777777" w:rsidTr="009060EB">
        <w:trPr>
          <w:trHeight w:val="593"/>
        </w:trPr>
        <w:tc>
          <w:tcPr>
            <w:tcW w:w="3114" w:type="dxa"/>
            <w:noWrap/>
          </w:tcPr>
          <w:p w14:paraId="69CAB702" w14:textId="20DBAE75" w:rsidR="000C1184" w:rsidRPr="008D4DFA" w:rsidRDefault="00565C26" w:rsidP="008D4DFA">
            <w:pPr>
              <w:jc w:val="both"/>
              <w:rPr>
                <w:rFonts w:ascii="Verdana" w:hAnsi="Verdana"/>
                <w:bCs/>
              </w:rPr>
            </w:pPr>
            <w:r w:rsidRPr="008D4DFA">
              <w:rPr>
                <w:rFonts w:ascii="Verdana" w:hAnsi="Verdana"/>
                <w:bCs/>
              </w:rPr>
              <w:t>Total</w:t>
            </w:r>
          </w:p>
          <w:p w14:paraId="6D24915A" w14:textId="6CEED3D9" w:rsidR="00565C26" w:rsidRPr="008D4DFA" w:rsidRDefault="00565C26" w:rsidP="008D4DFA">
            <w:pPr>
              <w:jc w:val="both"/>
              <w:rPr>
                <w:rFonts w:ascii="Verdana" w:hAnsi="Verdana"/>
                <w:bCs/>
              </w:rPr>
            </w:pPr>
          </w:p>
        </w:tc>
        <w:tc>
          <w:tcPr>
            <w:tcW w:w="1276" w:type="dxa"/>
            <w:noWrap/>
          </w:tcPr>
          <w:p w14:paraId="09C2A536" w14:textId="77777777" w:rsidR="00565C26" w:rsidRPr="008D4DFA" w:rsidRDefault="000C1184" w:rsidP="008D4DFA">
            <w:pPr>
              <w:jc w:val="both"/>
              <w:rPr>
                <w:rFonts w:ascii="Verdana" w:hAnsi="Verdana"/>
                <w:bCs/>
              </w:rPr>
            </w:pPr>
            <w:r w:rsidRPr="008D4DFA">
              <w:rPr>
                <w:rFonts w:ascii="Verdana" w:hAnsi="Verdana"/>
                <w:bCs/>
              </w:rPr>
              <w:t>106</w:t>
            </w:r>
          </w:p>
          <w:p w14:paraId="2EE92720" w14:textId="1973C7BF" w:rsidR="000C1184" w:rsidRPr="008D4DFA" w:rsidRDefault="000C1184" w:rsidP="008D4DFA">
            <w:pPr>
              <w:jc w:val="both"/>
              <w:rPr>
                <w:rFonts w:ascii="Verdana" w:hAnsi="Verdana"/>
                <w:bCs/>
              </w:rPr>
            </w:pPr>
          </w:p>
        </w:tc>
        <w:tc>
          <w:tcPr>
            <w:tcW w:w="1275" w:type="dxa"/>
            <w:noWrap/>
          </w:tcPr>
          <w:p w14:paraId="418ED329" w14:textId="0C82FB7C" w:rsidR="00565C26" w:rsidRPr="008D4DFA" w:rsidRDefault="000C1184" w:rsidP="008D4DFA">
            <w:pPr>
              <w:jc w:val="both"/>
              <w:rPr>
                <w:rFonts w:ascii="Verdana" w:hAnsi="Verdana"/>
                <w:bCs/>
              </w:rPr>
            </w:pPr>
            <w:r w:rsidRPr="008D4DFA">
              <w:rPr>
                <w:rFonts w:ascii="Verdana" w:hAnsi="Verdana"/>
                <w:bCs/>
              </w:rPr>
              <w:t>132</w:t>
            </w:r>
          </w:p>
        </w:tc>
        <w:tc>
          <w:tcPr>
            <w:tcW w:w="1418" w:type="dxa"/>
            <w:noWrap/>
          </w:tcPr>
          <w:p w14:paraId="1F47B240" w14:textId="2F507978" w:rsidR="00565C26" w:rsidRPr="008D4DFA" w:rsidRDefault="000C1184" w:rsidP="008D4DFA">
            <w:pPr>
              <w:jc w:val="both"/>
              <w:rPr>
                <w:rFonts w:ascii="Verdana" w:hAnsi="Verdana"/>
                <w:bCs/>
              </w:rPr>
            </w:pPr>
            <w:r w:rsidRPr="008D4DFA">
              <w:rPr>
                <w:rFonts w:ascii="Verdana" w:hAnsi="Verdana"/>
                <w:bCs/>
              </w:rPr>
              <w:t>96</w:t>
            </w:r>
          </w:p>
        </w:tc>
        <w:tc>
          <w:tcPr>
            <w:tcW w:w="1276" w:type="dxa"/>
            <w:noWrap/>
          </w:tcPr>
          <w:p w14:paraId="1C8DF960" w14:textId="103ABB4E" w:rsidR="00565C26" w:rsidRPr="008D4DFA" w:rsidRDefault="000C1184" w:rsidP="008D4DFA">
            <w:pPr>
              <w:jc w:val="both"/>
              <w:rPr>
                <w:rFonts w:ascii="Verdana" w:hAnsi="Verdana"/>
                <w:bCs/>
              </w:rPr>
            </w:pPr>
            <w:r w:rsidRPr="008D4DFA">
              <w:rPr>
                <w:rFonts w:ascii="Verdana" w:hAnsi="Verdana"/>
                <w:bCs/>
              </w:rPr>
              <w:t>81</w:t>
            </w:r>
          </w:p>
        </w:tc>
        <w:tc>
          <w:tcPr>
            <w:tcW w:w="1275" w:type="dxa"/>
            <w:noWrap/>
          </w:tcPr>
          <w:p w14:paraId="0DA48D3A" w14:textId="7172390C" w:rsidR="00565C26" w:rsidRPr="008D4DFA" w:rsidRDefault="000C1184" w:rsidP="008D4DFA">
            <w:pPr>
              <w:jc w:val="both"/>
              <w:rPr>
                <w:rFonts w:ascii="Verdana" w:hAnsi="Verdana"/>
                <w:bCs/>
              </w:rPr>
            </w:pPr>
            <w:r w:rsidRPr="008D4DFA">
              <w:rPr>
                <w:rFonts w:ascii="Verdana" w:hAnsi="Verdana"/>
                <w:bCs/>
              </w:rPr>
              <w:t>415</w:t>
            </w:r>
          </w:p>
        </w:tc>
      </w:tr>
      <w:tr w:rsidR="009060EB" w:rsidRPr="008D4DFA" w14:paraId="6892903F" w14:textId="77777777" w:rsidTr="009060EB">
        <w:trPr>
          <w:trHeight w:val="593"/>
        </w:trPr>
        <w:tc>
          <w:tcPr>
            <w:tcW w:w="3114" w:type="dxa"/>
            <w:noWrap/>
          </w:tcPr>
          <w:p w14:paraId="41124D57" w14:textId="4B030714" w:rsidR="00565C26" w:rsidRPr="008D4DFA" w:rsidRDefault="00565C26" w:rsidP="008D4DFA">
            <w:pPr>
              <w:jc w:val="both"/>
              <w:rPr>
                <w:rFonts w:ascii="Verdana" w:hAnsi="Verdana"/>
                <w:b/>
              </w:rPr>
            </w:pPr>
            <w:r w:rsidRPr="008D4DFA">
              <w:rPr>
                <w:rFonts w:ascii="Verdana" w:hAnsi="Verdana"/>
                <w:b/>
              </w:rPr>
              <w:t>Sub-Total</w:t>
            </w:r>
          </w:p>
        </w:tc>
        <w:tc>
          <w:tcPr>
            <w:tcW w:w="1276" w:type="dxa"/>
            <w:noWrap/>
          </w:tcPr>
          <w:p w14:paraId="762DD0D4" w14:textId="516D8D6F" w:rsidR="00565C26" w:rsidRPr="008D4DFA" w:rsidRDefault="000C1184" w:rsidP="008D4DFA">
            <w:pPr>
              <w:jc w:val="both"/>
              <w:rPr>
                <w:rFonts w:ascii="Verdana" w:hAnsi="Verdana"/>
                <w:b/>
              </w:rPr>
            </w:pPr>
            <w:r w:rsidRPr="008D4DFA">
              <w:rPr>
                <w:rFonts w:ascii="Verdana" w:hAnsi="Verdana"/>
                <w:b/>
              </w:rPr>
              <w:t>1588</w:t>
            </w:r>
          </w:p>
        </w:tc>
        <w:tc>
          <w:tcPr>
            <w:tcW w:w="1275" w:type="dxa"/>
            <w:noWrap/>
          </w:tcPr>
          <w:p w14:paraId="56B14721" w14:textId="4BB7267B" w:rsidR="00565C26" w:rsidRPr="008D4DFA" w:rsidRDefault="000C1184" w:rsidP="008D4DFA">
            <w:pPr>
              <w:jc w:val="both"/>
              <w:rPr>
                <w:rFonts w:ascii="Verdana" w:hAnsi="Verdana"/>
                <w:b/>
              </w:rPr>
            </w:pPr>
            <w:r w:rsidRPr="008D4DFA">
              <w:rPr>
                <w:rFonts w:ascii="Verdana" w:hAnsi="Verdana"/>
                <w:b/>
              </w:rPr>
              <w:t>911</w:t>
            </w:r>
          </w:p>
        </w:tc>
        <w:tc>
          <w:tcPr>
            <w:tcW w:w="1418" w:type="dxa"/>
            <w:noWrap/>
          </w:tcPr>
          <w:p w14:paraId="6A02AF67" w14:textId="4AA4B498" w:rsidR="00565C26" w:rsidRPr="008D4DFA" w:rsidRDefault="000C1184" w:rsidP="008D4DFA">
            <w:pPr>
              <w:jc w:val="both"/>
              <w:rPr>
                <w:rFonts w:ascii="Verdana" w:hAnsi="Verdana"/>
                <w:b/>
              </w:rPr>
            </w:pPr>
            <w:r w:rsidRPr="008D4DFA">
              <w:rPr>
                <w:rFonts w:ascii="Verdana" w:hAnsi="Verdana"/>
                <w:b/>
              </w:rPr>
              <w:t>911</w:t>
            </w:r>
          </w:p>
        </w:tc>
        <w:tc>
          <w:tcPr>
            <w:tcW w:w="1276" w:type="dxa"/>
            <w:noWrap/>
          </w:tcPr>
          <w:p w14:paraId="040FEA46" w14:textId="0119C031" w:rsidR="00565C26" w:rsidRPr="008D4DFA" w:rsidRDefault="000C1184" w:rsidP="008D4DFA">
            <w:pPr>
              <w:jc w:val="both"/>
              <w:rPr>
                <w:rFonts w:ascii="Verdana" w:hAnsi="Verdana"/>
                <w:b/>
              </w:rPr>
            </w:pPr>
            <w:r w:rsidRPr="008D4DFA">
              <w:rPr>
                <w:rFonts w:ascii="Verdana" w:hAnsi="Verdana"/>
                <w:b/>
              </w:rPr>
              <w:t>867</w:t>
            </w:r>
          </w:p>
        </w:tc>
        <w:tc>
          <w:tcPr>
            <w:tcW w:w="1275" w:type="dxa"/>
            <w:noWrap/>
          </w:tcPr>
          <w:p w14:paraId="719B2976" w14:textId="715E8717" w:rsidR="00565C26" w:rsidRPr="008D4DFA" w:rsidRDefault="000C1184" w:rsidP="008D4DFA">
            <w:pPr>
              <w:jc w:val="both"/>
              <w:rPr>
                <w:rFonts w:ascii="Verdana" w:hAnsi="Verdana"/>
                <w:b/>
              </w:rPr>
            </w:pPr>
            <w:r w:rsidRPr="008D4DFA">
              <w:rPr>
                <w:rFonts w:ascii="Verdana" w:hAnsi="Verdana"/>
                <w:b/>
              </w:rPr>
              <w:t>4,277</w:t>
            </w:r>
          </w:p>
        </w:tc>
      </w:tr>
    </w:tbl>
    <w:p w14:paraId="36C433C8" w14:textId="52C7A5F8" w:rsidR="00F604BC" w:rsidRPr="008D4DFA" w:rsidRDefault="00F604BC" w:rsidP="008D4DFA">
      <w:pPr>
        <w:jc w:val="both"/>
        <w:rPr>
          <w:rFonts w:ascii="Verdana" w:hAnsi="Verdana"/>
          <w:b/>
        </w:rPr>
      </w:pPr>
    </w:p>
    <w:p w14:paraId="5036F41C" w14:textId="5B72ED7E" w:rsidR="000C1184" w:rsidRPr="008D4DFA" w:rsidRDefault="000C1184" w:rsidP="008D4DFA">
      <w:pPr>
        <w:jc w:val="both"/>
        <w:rPr>
          <w:rFonts w:ascii="Verdana" w:hAnsi="Verdana"/>
          <w:b/>
        </w:rPr>
      </w:pPr>
      <w:r w:rsidRPr="008D4DFA">
        <w:rPr>
          <w:rFonts w:ascii="Verdana" w:hAnsi="Verdana"/>
          <w:b/>
        </w:rPr>
        <w:t xml:space="preserve">3.3 </w:t>
      </w:r>
      <w:r w:rsidR="00547D5B" w:rsidRPr="008D4DFA">
        <w:rPr>
          <w:rFonts w:ascii="Verdana" w:hAnsi="Verdana"/>
          <w:b/>
        </w:rPr>
        <w:t>Activity 01.03 ENT Surgeries Conducted at BCH</w:t>
      </w:r>
    </w:p>
    <w:p w14:paraId="496C149F" w14:textId="2C9F3667" w:rsidR="00954024" w:rsidRPr="008D4DFA" w:rsidRDefault="00954024" w:rsidP="008D4DFA">
      <w:pPr>
        <w:jc w:val="both"/>
        <w:rPr>
          <w:rFonts w:ascii="Verdana" w:hAnsi="Verdana"/>
          <w:bCs/>
        </w:rPr>
      </w:pPr>
      <w:r w:rsidRPr="008D4DFA">
        <w:rPr>
          <w:rFonts w:ascii="Verdana" w:hAnsi="Verdana"/>
          <w:bCs/>
        </w:rPr>
        <w:t xml:space="preserve">During the period under review </w:t>
      </w:r>
      <w:r w:rsidR="004F03DE" w:rsidRPr="008D4DFA">
        <w:rPr>
          <w:rFonts w:ascii="Verdana" w:hAnsi="Verdana"/>
          <w:bCs/>
        </w:rPr>
        <w:t>the hospital through the project</w:t>
      </w:r>
      <w:r w:rsidR="00F37AC6" w:rsidRPr="008D4DFA">
        <w:rPr>
          <w:rFonts w:ascii="Verdana" w:hAnsi="Verdana"/>
          <w:bCs/>
        </w:rPr>
        <w:t xml:space="preserve"> successfully</w:t>
      </w:r>
      <w:r w:rsidRPr="008D4DFA">
        <w:rPr>
          <w:rFonts w:ascii="Verdana" w:hAnsi="Verdana"/>
          <w:bCs/>
        </w:rPr>
        <w:t xml:space="preserve"> managed to achieve a success rate of </w:t>
      </w:r>
      <w:r w:rsidR="00A3317F" w:rsidRPr="008D4DFA">
        <w:rPr>
          <w:rFonts w:ascii="Verdana" w:hAnsi="Verdana"/>
          <w:bCs/>
        </w:rPr>
        <w:t>21</w:t>
      </w:r>
      <w:r w:rsidR="009060EB" w:rsidRPr="008D4DFA">
        <w:rPr>
          <w:rFonts w:ascii="Verdana" w:hAnsi="Verdana"/>
          <w:bCs/>
        </w:rPr>
        <w:t xml:space="preserve">5 </w:t>
      </w:r>
      <w:r w:rsidR="00A3317F" w:rsidRPr="008D4DFA">
        <w:rPr>
          <w:rFonts w:ascii="Verdana" w:hAnsi="Verdana"/>
          <w:bCs/>
        </w:rPr>
        <w:t xml:space="preserve">% on </w:t>
      </w:r>
      <w:r w:rsidRPr="008D4DFA">
        <w:rPr>
          <w:rFonts w:ascii="Verdana" w:hAnsi="Verdana"/>
          <w:bCs/>
        </w:rPr>
        <w:t>surgeries</w:t>
      </w:r>
      <w:r w:rsidR="00A3317F" w:rsidRPr="008D4DFA">
        <w:rPr>
          <w:rFonts w:ascii="Verdana" w:hAnsi="Verdana"/>
          <w:bCs/>
        </w:rPr>
        <w:t xml:space="preserve"> conducted from a planned target of 240 surgeries.</w:t>
      </w:r>
      <w:r w:rsidRPr="008D4DFA">
        <w:rPr>
          <w:rFonts w:ascii="Verdana" w:hAnsi="Verdana"/>
          <w:bCs/>
        </w:rPr>
        <w:t xml:space="preserve"> </w:t>
      </w:r>
      <w:r w:rsidR="00B037EA" w:rsidRPr="008D4DFA">
        <w:rPr>
          <w:rFonts w:ascii="Verdana" w:hAnsi="Verdana"/>
          <w:bCs/>
        </w:rPr>
        <w:t>The number of surgeries was particularly bolstered by the prevalence survey referrals for surgical intervention as well as the addi</w:t>
      </w:r>
      <w:r w:rsidR="00115AB5" w:rsidRPr="008D4DFA">
        <w:rPr>
          <w:rFonts w:ascii="Verdana" w:hAnsi="Verdana"/>
          <w:bCs/>
        </w:rPr>
        <w:t>tion of an ENT specialist (joined</w:t>
      </w:r>
      <w:r w:rsidR="00B037EA" w:rsidRPr="008D4DFA">
        <w:rPr>
          <w:rFonts w:ascii="Verdana" w:hAnsi="Verdana"/>
          <w:bCs/>
        </w:rPr>
        <w:t xml:space="preserve"> on p</w:t>
      </w:r>
      <w:r w:rsidR="00115AB5" w:rsidRPr="008D4DFA">
        <w:rPr>
          <w:rFonts w:ascii="Verdana" w:hAnsi="Verdana"/>
          <w:bCs/>
        </w:rPr>
        <w:t>art-time) who primarily conducted</w:t>
      </w:r>
      <w:r w:rsidR="00B037EA" w:rsidRPr="008D4DFA">
        <w:rPr>
          <w:rFonts w:ascii="Verdana" w:hAnsi="Verdana"/>
          <w:bCs/>
        </w:rPr>
        <w:t xml:space="preserve"> more ENT related surgeries as opposed to</w:t>
      </w:r>
      <w:r w:rsidR="00115AB5" w:rsidRPr="008D4DFA">
        <w:rPr>
          <w:rFonts w:ascii="Verdana" w:hAnsi="Verdana"/>
          <w:bCs/>
        </w:rPr>
        <w:t xml:space="preserve"> reconstructive plastic surgery</w:t>
      </w:r>
      <w:r w:rsidR="00B037EA" w:rsidRPr="008D4DFA">
        <w:rPr>
          <w:rFonts w:ascii="Verdana" w:hAnsi="Verdana"/>
          <w:bCs/>
        </w:rPr>
        <w:t xml:space="preserve">. </w:t>
      </w:r>
    </w:p>
    <w:p w14:paraId="4A8C19A1" w14:textId="66F2DD50" w:rsidR="00954024" w:rsidRPr="008D4DFA" w:rsidRDefault="00740E1C" w:rsidP="008D4DFA">
      <w:pPr>
        <w:jc w:val="both"/>
        <w:rPr>
          <w:rFonts w:ascii="Verdana" w:hAnsi="Verdana"/>
          <w:bCs/>
        </w:rPr>
      </w:pPr>
      <w:r w:rsidRPr="008D4DFA">
        <w:rPr>
          <w:rFonts w:ascii="Verdana" w:hAnsi="Verdana"/>
          <w:bCs/>
        </w:rPr>
        <w:t xml:space="preserve">Table: </w:t>
      </w:r>
      <w:r w:rsidR="00954024" w:rsidRPr="008D4DFA">
        <w:rPr>
          <w:rFonts w:ascii="Verdana" w:hAnsi="Verdana"/>
          <w:bCs/>
        </w:rPr>
        <w:t>ENT surgeries conducted by surgery type.</w:t>
      </w:r>
    </w:p>
    <w:tbl>
      <w:tblPr>
        <w:tblStyle w:val="TableGrid"/>
        <w:tblW w:w="9634" w:type="dxa"/>
        <w:tblLook w:val="04A0" w:firstRow="1" w:lastRow="0" w:firstColumn="1" w:lastColumn="0" w:noHBand="0" w:noVBand="1"/>
      </w:tblPr>
      <w:tblGrid>
        <w:gridCol w:w="2405"/>
        <w:gridCol w:w="1701"/>
        <w:gridCol w:w="1843"/>
        <w:gridCol w:w="1923"/>
        <w:gridCol w:w="1762"/>
      </w:tblGrid>
      <w:tr w:rsidR="009060EB" w:rsidRPr="008D4DFA" w14:paraId="24A1B7B7" w14:textId="27D3C74B" w:rsidTr="009060EB">
        <w:trPr>
          <w:trHeight w:val="401"/>
        </w:trPr>
        <w:tc>
          <w:tcPr>
            <w:tcW w:w="2405" w:type="dxa"/>
            <w:noWrap/>
            <w:hideMark/>
          </w:tcPr>
          <w:p w14:paraId="05B53C0B" w14:textId="15255A49" w:rsidR="009060EB" w:rsidRPr="008D4DFA" w:rsidRDefault="009060EB" w:rsidP="008D4DFA">
            <w:pPr>
              <w:jc w:val="both"/>
              <w:rPr>
                <w:rFonts w:ascii="Verdana" w:hAnsi="Verdana"/>
                <w:b/>
              </w:rPr>
            </w:pPr>
            <w:r w:rsidRPr="008D4DFA">
              <w:rPr>
                <w:rFonts w:ascii="Verdana" w:hAnsi="Verdana"/>
                <w:b/>
              </w:rPr>
              <w:t>Surgery Type</w:t>
            </w:r>
          </w:p>
        </w:tc>
        <w:tc>
          <w:tcPr>
            <w:tcW w:w="1701" w:type="dxa"/>
            <w:noWrap/>
            <w:hideMark/>
          </w:tcPr>
          <w:p w14:paraId="14CD3609" w14:textId="77777777" w:rsidR="009060EB" w:rsidRPr="008D4DFA" w:rsidRDefault="009060EB" w:rsidP="008D4DFA">
            <w:pPr>
              <w:jc w:val="both"/>
              <w:rPr>
                <w:rFonts w:ascii="Verdana" w:hAnsi="Verdana"/>
                <w:b/>
              </w:rPr>
            </w:pPr>
            <w:r w:rsidRPr="008D4DFA">
              <w:rPr>
                <w:rFonts w:ascii="Verdana" w:hAnsi="Verdana"/>
                <w:b/>
              </w:rPr>
              <w:t>Boy</w:t>
            </w:r>
          </w:p>
        </w:tc>
        <w:tc>
          <w:tcPr>
            <w:tcW w:w="1843" w:type="dxa"/>
            <w:noWrap/>
            <w:hideMark/>
          </w:tcPr>
          <w:p w14:paraId="1F9EA80D" w14:textId="77777777" w:rsidR="009060EB" w:rsidRPr="008D4DFA" w:rsidRDefault="009060EB" w:rsidP="008D4DFA">
            <w:pPr>
              <w:jc w:val="both"/>
              <w:rPr>
                <w:rFonts w:ascii="Verdana" w:hAnsi="Verdana"/>
                <w:b/>
              </w:rPr>
            </w:pPr>
            <w:r w:rsidRPr="008D4DFA">
              <w:rPr>
                <w:rFonts w:ascii="Verdana" w:hAnsi="Verdana"/>
                <w:b/>
              </w:rPr>
              <w:t>Girl</w:t>
            </w:r>
          </w:p>
        </w:tc>
        <w:tc>
          <w:tcPr>
            <w:tcW w:w="1923" w:type="dxa"/>
          </w:tcPr>
          <w:p w14:paraId="59A5BF60" w14:textId="77777777" w:rsidR="009060EB" w:rsidRPr="008D4DFA" w:rsidRDefault="009060EB" w:rsidP="008D4DFA">
            <w:pPr>
              <w:jc w:val="both"/>
              <w:rPr>
                <w:rFonts w:ascii="Verdana" w:hAnsi="Verdana"/>
                <w:b/>
              </w:rPr>
            </w:pPr>
            <w:r w:rsidRPr="008D4DFA">
              <w:rPr>
                <w:rFonts w:ascii="Verdana" w:hAnsi="Verdana"/>
                <w:b/>
              </w:rPr>
              <w:t>Total</w:t>
            </w:r>
          </w:p>
          <w:p w14:paraId="73F7ED54" w14:textId="5ECC2B4B" w:rsidR="009060EB" w:rsidRPr="008D4DFA" w:rsidRDefault="009060EB" w:rsidP="008D4DFA">
            <w:pPr>
              <w:jc w:val="both"/>
              <w:rPr>
                <w:rFonts w:ascii="Verdana" w:hAnsi="Verdana"/>
                <w:b/>
              </w:rPr>
            </w:pPr>
          </w:p>
        </w:tc>
        <w:tc>
          <w:tcPr>
            <w:tcW w:w="1762" w:type="dxa"/>
          </w:tcPr>
          <w:p w14:paraId="02915760" w14:textId="137693C2" w:rsidR="009060EB" w:rsidRPr="008D4DFA" w:rsidRDefault="009060EB" w:rsidP="008D4DFA">
            <w:pPr>
              <w:jc w:val="both"/>
              <w:rPr>
                <w:rFonts w:ascii="Verdana" w:hAnsi="Verdana"/>
                <w:b/>
              </w:rPr>
            </w:pPr>
            <w:r w:rsidRPr="008D4DFA">
              <w:rPr>
                <w:rFonts w:ascii="Verdana" w:hAnsi="Verdana"/>
                <w:b/>
              </w:rPr>
              <w:t>% Contribution</w:t>
            </w:r>
          </w:p>
        </w:tc>
      </w:tr>
      <w:tr w:rsidR="009060EB" w:rsidRPr="008D4DFA" w14:paraId="0714E333" w14:textId="1CD1AA29" w:rsidTr="009060EB">
        <w:trPr>
          <w:trHeight w:val="421"/>
        </w:trPr>
        <w:tc>
          <w:tcPr>
            <w:tcW w:w="2405" w:type="dxa"/>
            <w:noWrap/>
            <w:hideMark/>
          </w:tcPr>
          <w:p w14:paraId="6B11BBC6" w14:textId="77777777" w:rsidR="009060EB" w:rsidRPr="008D4DFA" w:rsidRDefault="009060EB" w:rsidP="008D4DFA">
            <w:pPr>
              <w:jc w:val="both"/>
              <w:rPr>
                <w:rFonts w:ascii="Verdana" w:hAnsi="Verdana"/>
                <w:bCs/>
              </w:rPr>
            </w:pPr>
            <w:r w:rsidRPr="008D4DFA">
              <w:rPr>
                <w:rFonts w:ascii="Verdana" w:hAnsi="Verdana"/>
                <w:bCs/>
              </w:rPr>
              <w:t>Ear</w:t>
            </w:r>
          </w:p>
        </w:tc>
        <w:tc>
          <w:tcPr>
            <w:tcW w:w="1701" w:type="dxa"/>
            <w:noWrap/>
            <w:hideMark/>
          </w:tcPr>
          <w:p w14:paraId="225D8208" w14:textId="77777777" w:rsidR="009060EB" w:rsidRPr="008D4DFA" w:rsidRDefault="009060EB" w:rsidP="008D4DFA">
            <w:pPr>
              <w:jc w:val="both"/>
              <w:rPr>
                <w:rFonts w:ascii="Verdana" w:hAnsi="Verdana"/>
                <w:bCs/>
              </w:rPr>
            </w:pPr>
            <w:r w:rsidRPr="008D4DFA">
              <w:rPr>
                <w:rFonts w:ascii="Verdana" w:hAnsi="Verdana"/>
                <w:bCs/>
              </w:rPr>
              <w:t>141</w:t>
            </w:r>
          </w:p>
        </w:tc>
        <w:tc>
          <w:tcPr>
            <w:tcW w:w="1843" w:type="dxa"/>
            <w:noWrap/>
            <w:hideMark/>
          </w:tcPr>
          <w:p w14:paraId="78524458" w14:textId="77777777" w:rsidR="009060EB" w:rsidRPr="008D4DFA" w:rsidRDefault="009060EB" w:rsidP="008D4DFA">
            <w:pPr>
              <w:jc w:val="both"/>
              <w:rPr>
                <w:rFonts w:ascii="Verdana" w:hAnsi="Verdana"/>
                <w:bCs/>
              </w:rPr>
            </w:pPr>
            <w:r w:rsidRPr="008D4DFA">
              <w:rPr>
                <w:rFonts w:ascii="Verdana" w:hAnsi="Verdana"/>
                <w:bCs/>
              </w:rPr>
              <w:t>91</w:t>
            </w:r>
          </w:p>
        </w:tc>
        <w:tc>
          <w:tcPr>
            <w:tcW w:w="1923" w:type="dxa"/>
          </w:tcPr>
          <w:p w14:paraId="27E753C9" w14:textId="677435D1" w:rsidR="009060EB" w:rsidRPr="008D4DFA" w:rsidRDefault="009060EB" w:rsidP="008D4DFA">
            <w:pPr>
              <w:jc w:val="both"/>
              <w:rPr>
                <w:rFonts w:ascii="Verdana" w:hAnsi="Verdana"/>
                <w:bCs/>
              </w:rPr>
            </w:pPr>
            <w:r w:rsidRPr="008D4DFA">
              <w:rPr>
                <w:rFonts w:ascii="Verdana" w:hAnsi="Verdana"/>
                <w:bCs/>
              </w:rPr>
              <w:t>232</w:t>
            </w:r>
          </w:p>
        </w:tc>
        <w:tc>
          <w:tcPr>
            <w:tcW w:w="1762" w:type="dxa"/>
          </w:tcPr>
          <w:p w14:paraId="3279A7C9" w14:textId="17A58C7F" w:rsidR="009060EB" w:rsidRPr="008D4DFA" w:rsidRDefault="009060EB" w:rsidP="008D4DFA">
            <w:pPr>
              <w:jc w:val="both"/>
              <w:rPr>
                <w:rFonts w:ascii="Verdana" w:hAnsi="Verdana"/>
                <w:bCs/>
              </w:rPr>
            </w:pPr>
            <w:r w:rsidRPr="008D4DFA">
              <w:rPr>
                <w:rFonts w:ascii="Verdana" w:hAnsi="Verdana"/>
                <w:bCs/>
              </w:rPr>
              <w:t>45%</w:t>
            </w:r>
          </w:p>
        </w:tc>
      </w:tr>
      <w:tr w:rsidR="009060EB" w:rsidRPr="008D4DFA" w14:paraId="3C1DFB3B" w14:textId="0026A00B" w:rsidTr="009060EB">
        <w:trPr>
          <w:trHeight w:val="401"/>
        </w:trPr>
        <w:tc>
          <w:tcPr>
            <w:tcW w:w="2405" w:type="dxa"/>
            <w:noWrap/>
            <w:hideMark/>
          </w:tcPr>
          <w:p w14:paraId="475CDF7D" w14:textId="77777777" w:rsidR="009060EB" w:rsidRPr="008D4DFA" w:rsidRDefault="009060EB" w:rsidP="008D4DFA">
            <w:pPr>
              <w:jc w:val="both"/>
              <w:rPr>
                <w:rFonts w:ascii="Verdana" w:hAnsi="Verdana"/>
                <w:bCs/>
              </w:rPr>
            </w:pPr>
            <w:r w:rsidRPr="008D4DFA">
              <w:rPr>
                <w:rFonts w:ascii="Verdana" w:hAnsi="Verdana"/>
                <w:bCs/>
              </w:rPr>
              <w:t>Nose &amp; Throat</w:t>
            </w:r>
          </w:p>
        </w:tc>
        <w:tc>
          <w:tcPr>
            <w:tcW w:w="1701" w:type="dxa"/>
            <w:noWrap/>
            <w:hideMark/>
          </w:tcPr>
          <w:p w14:paraId="50F68E95" w14:textId="77777777" w:rsidR="009060EB" w:rsidRPr="008D4DFA" w:rsidRDefault="009060EB" w:rsidP="008D4DFA">
            <w:pPr>
              <w:jc w:val="both"/>
              <w:rPr>
                <w:rFonts w:ascii="Verdana" w:hAnsi="Verdana"/>
                <w:bCs/>
              </w:rPr>
            </w:pPr>
            <w:r w:rsidRPr="008D4DFA">
              <w:rPr>
                <w:rFonts w:ascii="Verdana" w:hAnsi="Verdana"/>
                <w:bCs/>
              </w:rPr>
              <w:t>149</w:t>
            </w:r>
          </w:p>
        </w:tc>
        <w:tc>
          <w:tcPr>
            <w:tcW w:w="1843" w:type="dxa"/>
            <w:noWrap/>
            <w:hideMark/>
          </w:tcPr>
          <w:p w14:paraId="1DC8D19B" w14:textId="77777777" w:rsidR="009060EB" w:rsidRPr="008D4DFA" w:rsidRDefault="009060EB" w:rsidP="008D4DFA">
            <w:pPr>
              <w:jc w:val="both"/>
              <w:rPr>
                <w:rFonts w:ascii="Verdana" w:hAnsi="Verdana"/>
                <w:bCs/>
              </w:rPr>
            </w:pPr>
            <w:r w:rsidRPr="008D4DFA">
              <w:rPr>
                <w:rFonts w:ascii="Verdana" w:hAnsi="Verdana"/>
                <w:bCs/>
              </w:rPr>
              <w:t>68</w:t>
            </w:r>
          </w:p>
        </w:tc>
        <w:tc>
          <w:tcPr>
            <w:tcW w:w="1923" w:type="dxa"/>
          </w:tcPr>
          <w:p w14:paraId="622287E1" w14:textId="41C3D32C" w:rsidR="009060EB" w:rsidRPr="008D4DFA" w:rsidRDefault="009060EB" w:rsidP="008D4DFA">
            <w:pPr>
              <w:jc w:val="both"/>
              <w:rPr>
                <w:rFonts w:ascii="Verdana" w:hAnsi="Verdana"/>
                <w:bCs/>
              </w:rPr>
            </w:pPr>
            <w:r w:rsidRPr="008D4DFA">
              <w:rPr>
                <w:rFonts w:ascii="Verdana" w:hAnsi="Verdana"/>
                <w:bCs/>
              </w:rPr>
              <w:t>217</w:t>
            </w:r>
          </w:p>
        </w:tc>
        <w:tc>
          <w:tcPr>
            <w:tcW w:w="1762" w:type="dxa"/>
          </w:tcPr>
          <w:p w14:paraId="64D66730" w14:textId="5DDF3487" w:rsidR="009060EB" w:rsidRPr="008D4DFA" w:rsidRDefault="009060EB" w:rsidP="008D4DFA">
            <w:pPr>
              <w:jc w:val="both"/>
              <w:rPr>
                <w:rFonts w:ascii="Verdana" w:hAnsi="Verdana"/>
                <w:bCs/>
              </w:rPr>
            </w:pPr>
            <w:r w:rsidRPr="008D4DFA">
              <w:rPr>
                <w:rFonts w:ascii="Verdana" w:hAnsi="Verdana"/>
                <w:bCs/>
              </w:rPr>
              <w:t>42%</w:t>
            </w:r>
          </w:p>
        </w:tc>
      </w:tr>
      <w:tr w:rsidR="009060EB" w:rsidRPr="008D4DFA" w14:paraId="03671293" w14:textId="10418830" w:rsidTr="009060EB">
        <w:trPr>
          <w:trHeight w:val="401"/>
        </w:trPr>
        <w:tc>
          <w:tcPr>
            <w:tcW w:w="2405" w:type="dxa"/>
            <w:noWrap/>
            <w:hideMark/>
          </w:tcPr>
          <w:p w14:paraId="653BCAB1" w14:textId="77777777" w:rsidR="009060EB" w:rsidRPr="008D4DFA" w:rsidRDefault="009060EB" w:rsidP="008D4DFA">
            <w:pPr>
              <w:jc w:val="both"/>
              <w:rPr>
                <w:rFonts w:ascii="Verdana" w:hAnsi="Verdana"/>
                <w:bCs/>
              </w:rPr>
            </w:pPr>
            <w:r w:rsidRPr="008D4DFA">
              <w:rPr>
                <w:rFonts w:ascii="Verdana" w:hAnsi="Verdana"/>
                <w:bCs/>
              </w:rPr>
              <w:t>Other</w:t>
            </w:r>
          </w:p>
        </w:tc>
        <w:tc>
          <w:tcPr>
            <w:tcW w:w="1701" w:type="dxa"/>
            <w:noWrap/>
            <w:hideMark/>
          </w:tcPr>
          <w:p w14:paraId="41DBD459" w14:textId="77777777" w:rsidR="009060EB" w:rsidRPr="008D4DFA" w:rsidRDefault="009060EB" w:rsidP="008D4DFA">
            <w:pPr>
              <w:jc w:val="both"/>
              <w:rPr>
                <w:rFonts w:ascii="Verdana" w:hAnsi="Verdana"/>
                <w:bCs/>
              </w:rPr>
            </w:pPr>
            <w:r w:rsidRPr="008D4DFA">
              <w:rPr>
                <w:rFonts w:ascii="Verdana" w:hAnsi="Verdana"/>
                <w:bCs/>
              </w:rPr>
              <w:t>43</w:t>
            </w:r>
          </w:p>
        </w:tc>
        <w:tc>
          <w:tcPr>
            <w:tcW w:w="1843" w:type="dxa"/>
            <w:noWrap/>
            <w:hideMark/>
          </w:tcPr>
          <w:p w14:paraId="296E3153" w14:textId="77777777" w:rsidR="009060EB" w:rsidRPr="008D4DFA" w:rsidRDefault="009060EB" w:rsidP="008D4DFA">
            <w:pPr>
              <w:jc w:val="both"/>
              <w:rPr>
                <w:rFonts w:ascii="Verdana" w:hAnsi="Verdana"/>
                <w:bCs/>
              </w:rPr>
            </w:pPr>
            <w:r w:rsidRPr="008D4DFA">
              <w:rPr>
                <w:rFonts w:ascii="Verdana" w:hAnsi="Verdana"/>
                <w:bCs/>
              </w:rPr>
              <w:t>25</w:t>
            </w:r>
          </w:p>
        </w:tc>
        <w:tc>
          <w:tcPr>
            <w:tcW w:w="1923" w:type="dxa"/>
          </w:tcPr>
          <w:p w14:paraId="2C207FFC" w14:textId="77FA17C4" w:rsidR="009060EB" w:rsidRPr="008D4DFA" w:rsidRDefault="009060EB" w:rsidP="008D4DFA">
            <w:pPr>
              <w:jc w:val="both"/>
              <w:rPr>
                <w:rFonts w:ascii="Verdana" w:hAnsi="Verdana"/>
                <w:bCs/>
              </w:rPr>
            </w:pPr>
            <w:r w:rsidRPr="008D4DFA">
              <w:rPr>
                <w:rFonts w:ascii="Verdana" w:hAnsi="Verdana"/>
                <w:bCs/>
              </w:rPr>
              <w:t>68</w:t>
            </w:r>
          </w:p>
        </w:tc>
        <w:tc>
          <w:tcPr>
            <w:tcW w:w="1762" w:type="dxa"/>
          </w:tcPr>
          <w:p w14:paraId="3D1262F1" w14:textId="5831C93D" w:rsidR="009060EB" w:rsidRPr="008D4DFA" w:rsidRDefault="009060EB" w:rsidP="008D4DFA">
            <w:pPr>
              <w:jc w:val="both"/>
              <w:rPr>
                <w:rFonts w:ascii="Verdana" w:hAnsi="Verdana"/>
                <w:bCs/>
              </w:rPr>
            </w:pPr>
            <w:r w:rsidRPr="008D4DFA">
              <w:rPr>
                <w:rFonts w:ascii="Verdana" w:hAnsi="Verdana"/>
                <w:bCs/>
              </w:rPr>
              <w:t>13%</w:t>
            </w:r>
          </w:p>
        </w:tc>
      </w:tr>
      <w:tr w:rsidR="009060EB" w:rsidRPr="008D4DFA" w14:paraId="096CA34C" w14:textId="056A98A9" w:rsidTr="009060EB">
        <w:trPr>
          <w:trHeight w:val="401"/>
        </w:trPr>
        <w:tc>
          <w:tcPr>
            <w:tcW w:w="2405" w:type="dxa"/>
            <w:noWrap/>
            <w:hideMark/>
          </w:tcPr>
          <w:p w14:paraId="24404794" w14:textId="77777777" w:rsidR="009060EB" w:rsidRPr="008D4DFA" w:rsidRDefault="009060EB" w:rsidP="008D4DFA">
            <w:pPr>
              <w:jc w:val="both"/>
              <w:rPr>
                <w:rFonts w:ascii="Verdana" w:hAnsi="Verdana"/>
                <w:bCs/>
              </w:rPr>
            </w:pPr>
            <w:r w:rsidRPr="008D4DFA">
              <w:rPr>
                <w:rFonts w:ascii="Verdana" w:hAnsi="Verdana"/>
                <w:bCs/>
              </w:rPr>
              <w:t>Total</w:t>
            </w:r>
          </w:p>
        </w:tc>
        <w:tc>
          <w:tcPr>
            <w:tcW w:w="1701" w:type="dxa"/>
            <w:noWrap/>
            <w:hideMark/>
          </w:tcPr>
          <w:p w14:paraId="5106B8C1" w14:textId="77777777" w:rsidR="009060EB" w:rsidRPr="008D4DFA" w:rsidRDefault="009060EB" w:rsidP="008D4DFA">
            <w:pPr>
              <w:jc w:val="both"/>
              <w:rPr>
                <w:rFonts w:ascii="Verdana" w:hAnsi="Verdana"/>
                <w:bCs/>
              </w:rPr>
            </w:pPr>
            <w:r w:rsidRPr="008D4DFA">
              <w:rPr>
                <w:rFonts w:ascii="Verdana" w:hAnsi="Verdana"/>
                <w:bCs/>
              </w:rPr>
              <w:t>333</w:t>
            </w:r>
          </w:p>
        </w:tc>
        <w:tc>
          <w:tcPr>
            <w:tcW w:w="1843" w:type="dxa"/>
            <w:noWrap/>
            <w:hideMark/>
          </w:tcPr>
          <w:p w14:paraId="09EAA29A" w14:textId="77777777" w:rsidR="009060EB" w:rsidRPr="008D4DFA" w:rsidRDefault="009060EB" w:rsidP="008D4DFA">
            <w:pPr>
              <w:jc w:val="both"/>
              <w:rPr>
                <w:rFonts w:ascii="Verdana" w:hAnsi="Verdana"/>
                <w:bCs/>
              </w:rPr>
            </w:pPr>
            <w:r w:rsidRPr="008D4DFA">
              <w:rPr>
                <w:rFonts w:ascii="Verdana" w:hAnsi="Verdana"/>
                <w:bCs/>
              </w:rPr>
              <w:t>184</w:t>
            </w:r>
          </w:p>
        </w:tc>
        <w:tc>
          <w:tcPr>
            <w:tcW w:w="1923" w:type="dxa"/>
          </w:tcPr>
          <w:p w14:paraId="44AD48D3" w14:textId="3B6DA451" w:rsidR="009060EB" w:rsidRPr="008D4DFA" w:rsidRDefault="009060EB" w:rsidP="008D4DFA">
            <w:pPr>
              <w:jc w:val="both"/>
              <w:rPr>
                <w:rFonts w:ascii="Verdana" w:hAnsi="Verdana"/>
                <w:bCs/>
              </w:rPr>
            </w:pPr>
            <w:r w:rsidRPr="008D4DFA">
              <w:rPr>
                <w:rFonts w:ascii="Verdana" w:hAnsi="Verdana"/>
                <w:bCs/>
              </w:rPr>
              <w:t>517</w:t>
            </w:r>
          </w:p>
          <w:p w14:paraId="63782E9E" w14:textId="6E54C242" w:rsidR="009060EB" w:rsidRPr="008D4DFA" w:rsidRDefault="009060EB" w:rsidP="008D4DFA">
            <w:pPr>
              <w:jc w:val="both"/>
              <w:rPr>
                <w:rFonts w:ascii="Verdana" w:hAnsi="Verdana"/>
                <w:bCs/>
              </w:rPr>
            </w:pPr>
          </w:p>
        </w:tc>
        <w:tc>
          <w:tcPr>
            <w:tcW w:w="1762" w:type="dxa"/>
          </w:tcPr>
          <w:p w14:paraId="656F4E74" w14:textId="1C7444CE" w:rsidR="009060EB" w:rsidRPr="008D4DFA" w:rsidRDefault="009060EB" w:rsidP="008D4DFA">
            <w:pPr>
              <w:jc w:val="both"/>
              <w:rPr>
                <w:rFonts w:ascii="Verdana" w:hAnsi="Verdana"/>
                <w:bCs/>
              </w:rPr>
            </w:pPr>
            <w:r w:rsidRPr="008D4DFA">
              <w:rPr>
                <w:rFonts w:ascii="Verdana" w:hAnsi="Verdana"/>
                <w:bCs/>
              </w:rPr>
              <w:t>100%</w:t>
            </w:r>
          </w:p>
        </w:tc>
      </w:tr>
    </w:tbl>
    <w:p w14:paraId="54C5021C" w14:textId="70490BA5" w:rsidR="00B037EA" w:rsidRPr="008D4DFA" w:rsidRDefault="00B037EA" w:rsidP="008D4DFA">
      <w:pPr>
        <w:jc w:val="both"/>
        <w:rPr>
          <w:rFonts w:ascii="Verdana" w:hAnsi="Verdana"/>
          <w:bCs/>
        </w:rPr>
      </w:pPr>
    </w:p>
    <w:p w14:paraId="4AA9424E" w14:textId="39EE74DA" w:rsidR="00954024" w:rsidRPr="008D4DFA" w:rsidRDefault="00954024" w:rsidP="008D4DFA">
      <w:pPr>
        <w:jc w:val="both"/>
        <w:rPr>
          <w:rFonts w:ascii="Verdana" w:hAnsi="Verdana"/>
          <w:b/>
        </w:rPr>
      </w:pPr>
      <w:r w:rsidRPr="008D4DFA">
        <w:rPr>
          <w:rFonts w:ascii="Verdana" w:hAnsi="Verdana"/>
          <w:b/>
        </w:rPr>
        <w:lastRenderedPageBreak/>
        <w:t xml:space="preserve">3.3 Activity 01.03   </w:t>
      </w:r>
      <w:r w:rsidR="00E016D6" w:rsidRPr="008D4DFA">
        <w:rPr>
          <w:rFonts w:ascii="Verdana" w:hAnsi="Verdana"/>
          <w:b/>
        </w:rPr>
        <w:t xml:space="preserve">Conduct ENT School Screenings. </w:t>
      </w:r>
    </w:p>
    <w:p w14:paraId="63545EA2" w14:textId="6F5E7CEF" w:rsidR="00E016D6" w:rsidRPr="008D4DFA" w:rsidRDefault="00E016D6" w:rsidP="008D4DFA">
      <w:pPr>
        <w:jc w:val="both"/>
        <w:rPr>
          <w:rFonts w:ascii="Verdana" w:hAnsi="Verdana"/>
        </w:rPr>
      </w:pPr>
      <w:r w:rsidRPr="008D4DFA">
        <w:rPr>
          <w:rFonts w:ascii="Verdana" w:hAnsi="Verdana"/>
          <w:bCs/>
        </w:rPr>
        <w:t xml:space="preserve">During the period under review </w:t>
      </w:r>
      <w:r w:rsidR="004F03DE" w:rsidRPr="008D4DFA">
        <w:rPr>
          <w:rFonts w:ascii="Verdana" w:hAnsi="Verdana"/>
          <w:bCs/>
        </w:rPr>
        <w:t>the hospital through the project</w:t>
      </w:r>
      <w:r w:rsidRPr="008D4DFA">
        <w:rPr>
          <w:rFonts w:ascii="Verdana" w:hAnsi="Verdana"/>
          <w:bCs/>
        </w:rPr>
        <w:t xml:space="preserve"> achieved an 4</w:t>
      </w:r>
      <w:r w:rsidR="00D57491" w:rsidRPr="008D4DFA">
        <w:rPr>
          <w:rFonts w:ascii="Verdana" w:hAnsi="Verdana"/>
          <w:bCs/>
        </w:rPr>
        <w:t>5</w:t>
      </w:r>
      <w:r w:rsidRPr="008D4DFA">
        <w:rPr>
          <w:rFonts w:ascii="Verdana" w:hAnsi="Verdana"/>
          <w:bCs/>
        </w:rPr>
        <w:t>% on (</w:t>
      </w:r>
      <w:r w:rsidR="00D57491" w:rsidRPr="008D4DFA">
        <w:rPr>
          <w:rFonts w:ascii="Verdana" w:hAnsi="Verdana"/>
          <w:bCs/>
        </w:rPr>
        <w:t>4</w:t>
      </w:r>
      <w:r w:rsidRPr="008D4DFA">
        <w:rPr>
          <w:rFonts w:ascii="Verdana" w:hAnsi="Verdana"/>
          <w:bCs/>
        </w:rPr>
        <w:t xml:space="preserve"> school screening outreaches conducted) </w:t>
      </w:r>
      <w:r w:rsidR="00115AB5" w:rsidRPr="008D4DFA">
        <w:rPr>
          <w:rFonts w:ascii="Verdana" w:hAnsi="Verdana"/>
          <w:bCs/>
        </w:rPr>
        <w:t xml:space="preserve">under </w:t>
      </w:r>
      <w:r w:rsidRPr="008D4DFA">
        <w:rPr>
          <w:rFonts w:ascii="Verdana" w:hAnsi="Verdana"/>
          <w:bCs/>
        </w:rPr>
        <w:t xml:space="preserve">this </w:t>
      </w:r>
      <w:r w:rsidR="00D57491" w:rsidRPr="008D4DFA">
        <w:rPr>
          <w:rFonts w:ascii="Verdana" w:hAnsi="Verdana"/>
          <w:bCs/>
        </w:rPr>
        <w:t>result</w:t>
      </w:r>
      <w:r w:rsidRPr="008D4DFA">
        <w:rPr>
          <w:rFonts w:ascii="Verdana" w:hAnsi="Verdana"/>
          <w:bCs/>
        </w:rPr>
        <w:t xml:space="preserve"> area. </w:t>
      </w:r>
      <w:r w:rsidR="00115AB5" w:rsidRPr="008D4DFA">
        <w:rPr>
          <w:rFonts w:ascii="Verdana" w:hAnsi="Verdana"/>
          <w:bCs/>
        </w:rPr>
        <w:t xml:space="preserve">This was due to </w:t>
      </w:r>
      <w:r w:rsidR="00D57491" w:rsidRPr="008D4DFA">
        <w:rPr>
          <w:rFonts w:ascii="Verdana" w:hAnsi="Verdana"/>
          <w:bCs/>
        </w:rPr>
        <w:t>some</w:t>
      </w:r>
      <w:r w:rsidRPr="008D4DFA">
        <w:rPr>
          <w:rFonts w:ascii="Verdana" w:hAnsi="Verdana"/>
          <w:bCs/>
        </w:rPr>
        <w:t xml:space="preserve"> infrastructural upgrade</w:t>
      </w:r>
      <w:r w:rsidR="00F37AC6" w:rsidRPr="008D4DFA">
        <w:rPr>
          <w:rFonts w:ascii="Verdana" w:hAnsi="Verdana"/>
          <w:bCs/>
        </w:rPr>
        <w:t>s/changes</w:t>
      </w:r>
      <w:r w:rsidRPr="008D4DFA">
        <w:rPr>
          <w:rFonts w:ascii="Verdana" w:hAnsi="Verdana"/>
          <w:bCs/>
        </w:rPr>
        <w:t xml:space="preserve"> primarily at the ENT clinic which contributed to a slower pace on providing ENT consultations. </w:t>
      </w:r>
      <w:r w:rsidR="00115AB5" w:rsidRPr="008D4DFA">
        <w:rPr>
          <w:rFonts w:ascii="Verdana" w:hAnsi="Verdana"/>
          <w:bCs/>
        </w:rPr>
        <w:t xml:space="preserve">The </w:t>
      </w:r>
      <w:r w:rsidRPr="008D4DFA">
        <w:rPr>
          <w:rFonts w:ascii="Verdana" w:hAnsi="Verdana"/>
          <w:bCs/>
        </w:rPr>
        <w:t xml:space="preserve">team was also in a transition stage with new staff that required formal orientation limiting the number of staff that could participate on outreach and school screening </w:t>
      </w:r>
      <w:r w:rsidR="00115AB5" w:rsidRPr="008D4DFA">
        <w:rPr>
          <w:rFonts w:ascii="Verdana" w:hAnsi="Verdana"/>
          <w:bCs/>
        </w:rPr>
        <w:t>activities.</w:t>
      </w:r>
    </w:p>
    <w:p w14:paraId="79C4D313" w14:textId="77777777" w:rsidR="00420632" w:rsidRPr="008D4DFA" w:rsidRDefault="00420632" w:rsidP="008D4DFA">
      <w:pPr>
        <w:jc w:val="both"/>
        <w:rPr>
          <w:rFonts w:ascii="Verdana" w:hAnsi="Verdana"/>
          <w:b/>
        </w:rPr>
      </w:pPr>
      <w:r w:rsidRPr="008D4DFA">
        <w:rPr>
          <w:rFonts w:ascii="Verdana" w:hAnsi="Verdana"/>
          <w:b/>
        </w:rPr>
        <w:t>3.4 Activity 01.04   Conduct Audiology Consultations</w:t>
      </w:r>
    </w:p>
    <w:p w14:paraId="6D23B677" w14:textId="2328CE22" w:rsidR="00D57491" w:rsidRPr="008D4DFA" w:rsidRDefault="00420632" w:rsidP="008D4DFA">
      <w:pPr>
        <w:jc w:val="both"/>
        <w:rPr>
          <w:rFonts w:ascii="Verdana" w:hAnsi="Verdana"/>
          <w:bCs/>
        </w:rPr>
      </w:pPr>
      <w:r w:rsidRPr="008D4DFA">
        <w:rPr>
          <w:rFonts w:ascii="Verdana" w:hAnsi="Verdana"/>
          <w:bCs/>
        </w:rPr>
        <w:t>During th</w:t>
      </w:r>
      <w:r w:rsidR="00115AB5" w:rsidRPr="008D4DFA">
        <w:rPr>
          <w:rFonts w:ascii="Verdana" w:hAnsi="Verdana"/>
          <w:bCs/>
        </w:rPr>
        <w:t>is period, the project</w:t>
      </w:r>
      <w:r w:rsidR="00D57491" w:rsidRPr="008D4DFA">
        <w:rPr>
          <w:rFonts w:ascii="Verdana" w:hAnsi="Verdana"/>
          <w:bCs/>
        </w:rPr>
        <w:t xml:space="preserve"> successfully </w:t>
      </w:r>
      <w:r w:rsidRPr="008D4DFA">
        <w:rPr>
          <w:rFonts w:ascii="Verdana" w:hAnsi="Verdana"/>
          <w:bCs/>
        </w:rPr>
        <w:t>managed to achieve</w:t>
      </w:r>
      <w:r w:rsidR="00D57491" w:rsidRPr="008D4DFA">
        <w:rPr>
          <w:rFonts w:ascii="Verdana" w:hAnsi="Verdana"/>
          <w:bCs/>
        </w:rPr>
        <w:t xml:space="preserve"> 103</w:t>
      </w:r>
      <w:r w:rsidRPr="008D4DFA">
        <w:rPr>
          <w:rFonts w:ascii="Verdana" w:hAnsi="Verdana"/>
          <w:bCs/>
        </w:rPr>
        <w:t>%</w:t>
      </w:r>
      <w:r w:rsidR="00E725E9" w:rsidRPr="008D4DFA">
        <w:rPr>
          <w:rFonts w:ascii="Verdana" w:hAnsi="Verdana"/>
          <w:bCs/>
        </w:rPr>
        <w:t xml:space="preserve"> (</w:t>
      </w:r>
      <w:r w:rsidR="00D57491" w:rsidRPr="008D4DFA">
        <w:rPr>
          <w:rFonts w:ascii="Verdana" w:hAnsi="Verdana"/>
          <w:bCs/>
        </w:rPr>
        <w:t>1977</w:t>
      </w:r>
      <w:r w:rsidR="00E725E9" w:rsidRPr="008D4DFA">
        <w:rPr>
          <w:rFonts w:ascii="Verdana" w:hAnsi="Verdana"/>
          <w:bCs/>
        </w:rPr>
        <w:t xml:space="preserve"> consultations from a target of </w:t>
      </w:r>
      <w:r w:rsidR="00D57491" w:rsidRPr="008D4DFA">
        <w:rPr>
          <w:rFonts w:ascii="Verdana" w:hAnsi="Verdana"/>
          <w:bCs/>
        </w:rPr>
        <w:t>1</w:t>
      </w:r>
      <w:r w:rsidR="00E725E9" w:rsidRPr="008D4DFA">
        <w:rPr>
          <w:rFonts w:ascii="Verdana" w:hAnsi="Verdana"/>
          <w:bCs/>
        </w:rPr>
        <w:t>9</w:t>
      </w:r>
      <w:r w:rsidR="00D57491" w:rsidRPr="008D4DFA">
        <w:rPr>
          <w:rFonts w:ascii="Verdana" w:hAnsi="Verdana"/>
          <w:bCs/>
        </w:rPr>
        <w:t>20</w:t>
      </w:r>
      <w:r w:rsidR="00E725E9" w:rsidRPr="008D4DFA">
        <w:rPr>
          <w:rFonts w:ascii="Verdana" w:hAnsi="Verdana"/>
          <w:bCs/>
        </w:rPr>
        <w:t>)</w:t>
      </w:r>
      <w:r w:rsidRPr="008D4DFA">
        <w:rPr>
          <w:rFonts w:ascii="Verdana" w:hAnsi="Verdana"/>
          <w:bCs/>
        </w:rPr>
        <w:t xml:space="preserve"> under this activity area.</w:t>
      </w:r>
      <w:r w:rsidR="006B0995" w:rsidRPr="008D4DFA">
        <w:rPr>
          <w:rFonts w:ascii="Verdana" w:hAnsi="Verdana"/>
          <w:bCs/>
        </w:rPr>
        <w:t xml:space="preserve"> </w:t>
      </w:r>
      <w:r w:rsidR="00115AB5" w:rsidRPr="008D4DFA">
        <w:rPr>
          <w:rFonts w:ascii="Verdana" w:hAnsi="Verdana"/>
          <w:bCs/>
        </w:rPr>
        <w:t>C</w:t>
      </w:r>
      <w:r w:rsidR="00E725E9" w:rsidRPr="008D4DFA">
        <w:rPr>
          <w:rFonts w:ascii="Verdana" w:hAnsi="Verdana"/>
          <w:bCs/>
        </w:rPr>
        <w:t xml:space="preserve">onsultations were significantly bolstered by the just ended Prevalence Survey of Ear and Hearing in which referrals had been made for children that required further diagnostic and bones conduction testing. This helped to increase the </w:t>
      </w:r>
      <w:r w:rsidR="00D57491" w:rsidRPr="008D4DFA">
        <w:rPr>
          <w:rFonts w:ascii="Verdana" w:hAnsi="Verdana"/>
          <w:bCs/>
        </w:rPr>
        <w:t xml:space="preserve">patient </w:t>
      </w:r>
      <w:r w:rsidR="00E725E9" w:rsidRPr="008D4DFA">
        <w:rPr>
          <w:rFonts w:ascii="Verdana" w:hAnsi="Verdana"/>
          <w:bCs/>
        </w:rPr>
        <w:t xml:space="preserve">traffic </w:t>
      </w:r>
      <w:r w:rsidR="00D57491" w:rsidRPr="008D4DFA">
        <w:rPr>
          <w:rFonts w:ascii="Verdana" w:hAnsi="Verdana"/>
          <w:bCs/>
        </w:rPr>
        <w:t xml:space="preserve">to </w:t>
      </w:r>
      <w:r w:rsidR="004F03DE" w:rsidRPr="008D4DFA">
        <w:rPr>
          <w:rFonts w:ascii="Verdana" w:hAnsi="Verdana"/>
          <w:bCs/>
        </w:rPr>
        <w:t>the hospital through the project</w:t>
      </w:r>
      <w:r w:rsidR="00D57491" w:rsidRPr="008D4DFA">
        <w:rPr>
          <w:rFonts w:ascii="Verdana" w:hAnsi="Verdana"/>
          <w:bCs/>
        </w:rPr>
        <w:t xml:space="preserve"> </w:t>
      </w:r>
      <w:r w:rsidR="00E725E9" w:rsidRPr="008D4DFA">
        <w:rPr>
          <w:rFonts w:ascii="Verdana" w:hAnsi="Verdana"/>
          <w:bCs/>
        </w:rPr>
        <w:t>particularly for the month</w:t>
      </w:r>
      <w:r w:rsidR="00D57491" w:rsidRPr="008D4DFA">
        <w:rPr>
          <w:rFonts w:ascii="Verdana" w:hAnsi="Verdana"/>
          <w:bCs/>
        </w:rPr>
        <w:t xml:space="preserve"> between </w:t>
      </w:r>
      <w:r w:rsidR="00E725E9" w:rsidRPr="008D4DFA">
        <w:rPr>
          <w:rFonts w:ascii="Verdana" w:hAnsi="Verdana"/>
          <w:bCs/>
        </w:rPr>
        <w:t xml:space="preserve">February </w:t>
      </w:r>
      <w:r w:rsidR="00D57491" w:rsidRPr="008D4DFA">
        <w:rPr>
          <w:rFonts w:ascii="Verdana" w:hAnsi="Verdana"/>
          <w:bCs/>
        </w:rPr>
        <w:t>and April</w:t>
      </w:r>
      <w:r w:rsidR="00E725E9" w:rsidRPr="008D4DFA">
        <w:rPr>
          <w:rFonts w:ascii="Verdana" w:hAnsi="Verdana"/>
          <w:bCs/>
        </w:rPr>
        <w:t xml:space="preserve"> in which the survey was being conducted. </w:t>
      </w:r>
      <w:r w:rsidR="004F03DE" w:rsidRPr="008D4DFA">
        <w:rPr>
          <w:rFonts w:ascii="Verdana" w:hAnsi="Verdana"/>
          <w:bCs/>
        </w:rPr>
        <w:t>The hospital through the project</w:t>
      </w:r>
      <w:r w:rsidR="00E725E9" w:rsidRPr="008D4DFA">
        <w:rPr>
          <w:rFonts w:ascii="Verdana" w:hAnsi="Verdana"/>
          <w:bCs/>
        </w:rPr>
        <w:t xml:space="preserve"> </w:t>
      </w:r>
      <w:r w:rsidR="00B037EA" w:rsidRPr="008D4DFA">
        <w:rPr>
          <w:rFonts w:ascii="Verdana" w:hAnsi="Verdana"/>
          <w:bCs/>
        </w:rPr>
        <w:t>continued</w:t>
      </w:r>
      <w:r w:rsidR="006B0995" w:rsidRPr="008D4DFA">
        <w:rPr>
          <w:rFonts w:ascii="Verdana" w:hAnsi="Verdana"/>
          <w:bCs/>
        </w:rPr>
        <w:t xml:space="preserve"> to undertake aware</w:t>
      </w:r>
      <w:r w:rsidR="00115AB5" w:rsidRPr="008D4DFA">
        <w:rPr>
          <w:rFonts w:ascii="Verdana" w:hAnsi="Verdana"/>
          <w:bCs/>
        </w:rPr>
        <w:t>ness raising activities that were aimed at generating</w:t>
      </w:r>
      <w:r w:rsidR="006B0995" w:rsidRPr="008D4DFA">
        <w:rPr>
          <w:rFonts w:ascii="Verdana" w:hAnsi="Verdana"/>
          <w:bCs/>
        </w:rPr>
        <w:t xml:space="preserve"> a demand for the various audiology related services offer</w:t>
      </w:r>
      <w:r w:rsidR="00115AB5" w:rsidRPr="008D4DFA">
        <w:rPr>
          <w:rFonts w:ascii="Verdana" w:hAnsi="Verdana"/>
          <w:bCs/>
        </w:rPr>
        <w:t>ed</w:t>
      </w:r>
      <w:r w:rsidR="006B0995" w:rsidRPr="008D4DFA">
        <w:rPr>
          <w:rFonts w:ascii="Verdana" w:hAnsi="Verdana"/>
          <w:bCs/>
        </w:rPr>
        <w:t xml:space="preserve"> at </w:t>
      </w:r>
      <w:r w:rsidR="004F03DE" w:rsidRPr="008D4DFA">
        <w:rPr>
          <w:rFonts w:ascii="Verdana" w:hAnsi="Verdana"/>
          <w:bCs/>
        </w:rPr>
        <w:t>the hospital through the project</w:t>
      </w:r>
      <w:r w:rsidR="006B0995" w:rsidRPr="008D4DFA">
        <w:rPr>
          <w:rFonts w:ascii="Verdana" w:hAnsi="Verdana"/>
          <w:bCs/>
        </w:rPr>
        <w:t xml:space="preserve"> especially the children. </w:t>
      </w:r>
    </w:p>
    <w:p w14:paraId="62624E9D" w14:textId="72AA8195" w:rsidR="006B0995" w:rsidRPr="008D4DFA" w:rsidRDefault="006B0995" w:rsidP="008D4DFA">
      <w:pPr>
        <w:jc w:val="both"/>
        <w:rPr>
          <w:rFonts w:ascii="Verdana" w:hAnsi="Verdana"/>
          <w:b/>
        </w:rPr>
      </w:pPr>
      <w:r w:rsidRPr="008D4DFA">
        <w:rPr>
          <w:rFonts w:ascii="Verdana" w:hAnsi="Verdana"/>
          <w:b/>
        </w:rPr>
        <w:t>3.5 Activity 01.05 Provide Speech therapy sessions for children</w:t>
      </w:r>
    </w:p>
    <w:p w14:paraId="5B7368D0" w14:textId="2C9C3E64" w:rsidR="00812AAA" w:rsidRPr="008D4DFA" w:rsidRDefault="00115AB5" w:rsidP="008D4DFA">
      <w:pPr>
        <w:jc w:val="both"/>
        <w:rPr>
          <w:rFonts w:ascii="Verdana" w:hAnsi="Verdana"/>
        </w:rPr>
      </w:pPr>
      <w:r w:rsidRPr="008D4DFA">
        <w:rPr>
          <w:rFonts w:ascii="Verdana" w:hAnsi="Verdana"/>
        </w:rPr>
        <w:t>Under this result area, the project</w:t>
      </w:r>
      <w:r w:rsidR="006B0995" w:rsidRPr="008D4DFA">
        <w:rPr>
          <w:rFonts w:ascii="Verdana" w:hAnsi="Verdana"/>
        </w:rPr>
        <w:t xml:space="preserve"> successfully </w:t>
      </w:r>
      <w:r w:rsidRPr="008D4DFA">
        <w:rPr>
          <w:rFonts w:ascii="Verdana" w:hAnsi="Verdana"/>
        </w:rPr>
        <w:t>conducted</w:t>
      </w:r>
      <w:r w:rsidR="00905EBD" w:rsidRPr="008D4DFA">
        <w:rPr>
          <w:rFonts w:ascii="Verdana" w:hAnsi="Verdana"/>
        </w:rPr>
        <w:t xml:space="preserve"> </w:t>
      </w:r>
      <w:r w:rsidR="005B5292" w:rsidRPr="008D4DFA">
        <w:rPr>
          <w:rFonts w:ascii="Verdana" w:hAnsi="Verdana"/>
        </w:rPr>
        <w:t>211</w:t>
      </w:r>
      <w:r w:rsidR="00905EBD" w:rsidRPr="008D4DFA">
        <w:rPr>
          <w:rFonts w:ascii="Verdana" w:hAnsi="Verdana"/>
        </w:rPr>
        <w:t xml:space="preserve"> consultations (14</w:t>
      </w:r>
      <w:r w:rsidR="005B5292" w:rsidRPr="008D4DFA">
        <w:rPr>
          <w:rFonts w:ascii="Verdana" w:hAnsi="Verdana"/>
        </w:rPr>
        <w:t>7</w:t>
      </w:r>
      <w:r w:rsidRPr="008D4DFA">
        <w:rPr>
          <w:rFonts w:ascii="Verdana" w:hAnsi="Verdana"/>
        </w:rPr>
        <w:t>% achievement) from</w:t>
      </w:r>
      <w:r w:rsidR="00905EBD" w:rsidRPr="008D4DFA">
        <w:rPr>
          <w:rFonts w:ascii="Verdana" w:hAnsi="Verdana"/>
        </w:rPr>
        <w:t xml:space="preserve"> a target of </w:t>
      </w:r>
      <w:r w:rsidR="005B5292" w:rsidRPr="008D4DFA">
        <w:rPr>
          <w:rFonts w:ascii="Verdana" w:hAnsi="Verdana"/>
        </w:rPr>
        <w:t>144</w:t>
      </w:r>
      <w:r w:rsidRPr="008D4DFA">
        <w:rPr>
          <w:rFonts w:ascii="Verdana" w:hAnsi="Verdana"/>
        </w:rPr>
        <w:t xml:space="preserve"> during the </w:t>
      </w:r>
      <w:r w:rsidR="005B5292" w:rsidRPr="008D4DFA">
        <w:rPr>
          <w:rFonts w:ascii="Verdana" w:hAnsi="Verdana"/>
        </w:rPr>
        <w:t>period</w:t>
      </w:r>
      <w:r w:rsidRPr="008D4DFA">
        <w:rPr>
          <w:rFonts w:ascii="Verdana" w:hAnsi="Verdana"/>
        </w:rPr>
        <w:t xml:space="preserve"> under review</w:t>
      </w:r>
      <w:r w:rsidR="00905EBD" w:rsidRPr="008D4DFA">
        <w:rPr>
          <w:rFonts w:ascii="Verdana" w:hAnsi="Verdana"/>
        </w:rPr>
        <w:t xml:space="preserve">. </w:t>
      </w:r>
      <w:r w:rsidRPr="008D4DFA">
        <w:rPr>
          <w:rFonts w:ascii="Verdana" w:hAnsi="Verdana"/>
        </w:rPr>
        <w:t>The Hospital</w:t>
      </w:r>
      <w:r w:rsidR="006B0995" w:rsidRPr="008D4DFA">
        <w:rPr>
          <w:rFonts w:ascii="Verdana" w:hAnsi="Verdana"/>
        </w:rPr>
        <w:t xml:space="preserve"> </w:t>
      </w:r>
      <w:r w:rsidR="00905EBD" w:rsidRPr="008D4DFA">
        <w:rPr>
          <w:rFonts w:ascii="Verdana" w:hAnsi="Verdana"/>
        </w:rPr>
        <w:t>continue</w:t>
      </w:r>
      <w:r w:rsidRPr="008D4DFA">
        <w:rPr>
          <w:rFonts w:ascii="Verdana" w:hAnsi="Verdana"/>
        </w:rPr>
        <w:t>d</w:t>
      </w:r>
      <w:r w:rsidR="00905EBD" w:rsidRPr="008D4DFA">
        <w:rPr>
          <w:rFonts w:ascii="Verdana" w:hAnsi="Verdana"/>
        </w:rPr>
        <w:t xml:space="preserve"> to have </w:t>
      </w:r>
      <w:r w:rsidR="006B0995" w:rsidRPr="008D4DFA">
        <w:rPr>
          <w:rFonts w:ascii="Verdana" w:hAnsi="Verdana"/>
        </w:rPr>
        <w:t xml:space="preserve">an influx of clients coming through </w:t>
      </w:r>
      <w:r w:rsidR="004F03DE" w:rsidRPr="008D4DFA">
        <w:rPr>
          <w:rFonts w:ascii="Verdana" w:hAnsi="Verdana"/>
        </w:rPr>
        <w:t>the hospital through the project</w:t>
      </w:r>
      <w:r w:rsidR="006B0995" w:rsidRPr="008D4DFA">
        <w:rPr>
          <w:rFonts w:ascii="Verdana" w:hAnsi="Verdana"/>
        </w:rPr>
        <w:t xml:space="preserve"> for </w:t>
      </w:r>
      <w:r w:rsidR="00905EBD" w:rsidRPr="008D4DFA">
        <w:rPr>
          <w:rFonts w:ascii="Verdana" w:hAnsi="Verdana"/>
        </w:rPr>
        <w:t xml:space="preserve">ENT and Audiology </w:t>
      </w:r>
      <w:r w:rsidR="006B0995" w:rsidRPr="008D4DFA">
        <w:rPr>
          <w:rFonts w:ascii="Verdana" w:hAnsi="Verdana"/>
        </w:rPr>
        <w:t xml:space="preserve">consultations </w:t>
      </w:r>
      <w:r w:rsidRPr="008D4DFA">
        <w:rPr>
          <w:rFonts w:ascii="Verdana" w:hAnsi="Verdana"/>
        </w:rPr>
        <w:t>which</w:t>
      </w:r>
      <w:r w:rsidR="00905EBD" w:rsidRPr="008D4DFA">
        <w:rPr>
          <w:rFonts w:ascii="Verdana" w:hAnsi="Verdana"/>
        </w:rPr>
        <w:t xml:space="preserve"> continued to affect speech therapy consultations positively due to more refe</w:t>
      </w:r>
      <w:r w:rsidR="00C24B5A" w:rsidRPr="008D4DFA">
        <w:rPr>
          <w:rFonts w:ascii="Verdana" w:hAnsi="Verdana"/>
        </w:rPr>
        <w:t>r</w:t>
      </w:r>
      <w:r w:rsidR="00905EBD" w:rsidRPr="008D4DFA">
        <w:rPr>
          <w:rFonts w:ascii="Verdana" w:hAnsi="Verdana"/>
        </w:rPr>
        <w:t xml:space="preserve">rals. </w:t>
      </w:r>
    </w:p>
    <w:p w14:paraId="732AEAD4" w14:textId="77777777" w:rsidR="005B5292" w:rsidRPr="008D4DFA" w:rsidRDefault="005B5292" w:rsidP="008D4DFA">
      <w:pPr>
        <w:jc w:val="both"/>
        <w:rPr>
          <w:rFonts w:ascii="Verdana" w:hAnsi="Verdana"/>
          <w:b/>
        </w:rPr>
      </w:pPr>
      <w:r w:rsidRPr="008D4DFA">
        <w:rPr>
          <w:rFonts w:ascii="Verdana" w:hAnsi="Verdana"/>
          <w:b/>
        </w:rPr>
        <w:t>3.6 Activity 01.06 Hearing Aids dispended to the Hearing Impaired</w:t>
      </w:r>
    </w:p>
    <w:p w14:paraId="507FBDC7" w14:textId="46E90B70" w:rsidR="005B5292" w:rsidRPr="008D4DFA" w:rsidRDefault="00115AB5" w:rsidP="008D4DFA">
      <w:pPr>
        <w:jc w:val="both"/>
        <w:rPr>
          <w:rFonts w:ascii="Verdana" w:hAnsi="Verdana"/>
          <w:bCs/>
        </w:rPr>
      </w:pPr>
      <w:r w:rsidRPr="008D4DFA">
        <w:rPr>
          <w:rFonts w:ascii="Verdana" w:hAnsi="Verdana"/>
          <w:bCs/>
        </w:rPr>
        <w:t>During the period under review, the project</w:t>
      </w:r>
      <w:r w:rsidR="005B5292" w:rsidRPr="008D4DFA">
        <w:rPr>
          <w:rFonts w:ascii="Verdana" w:hAnsi="Verdana"/>
          <w:bCs/>
        </w:rPr>
        <w:t xml:space="preserve"> successfully achieved 112% on this activity area having fitted at least 134 hearing aids from a target of 120. This was greatly bolstered by t</w:t>
      </w:r>
      <w:r w:rsidRPr="008D4DFA">
        <w:rPr>
          <w:rFonts w:ascii="Verdana" w:hAnsi="Verdana"/>
          <w:bCs/>
        </w:rPr>
        <w:t xml:space="preserve">he Muchinga Outreach clinic which was conducted </w:t>
      </w:r>
      <w:r w:rsidR="005B5292" w:rsidRPr="008D4DFA">
        <w:rPr>
          <w:rFonts w:ascii="Verdana" w:hAnsi="Verdana"/>
          <w:bCs/>
        </w:rPr>
        <w:t xml:space="preserve">in 4 districts which included Mpika, Chinsali, Isoka and Nakonde. These new areas </w:t>
      </w:r>
      <w:r w:rsidRPr="008D4DFA">
        <w:rPr>
          <w:rFonts w:ascii="Verdana" w:hAnsi="Verdana"/>
          <w:bCs/>
        </w:rPr>
        <w:t>proved</w:t>
      </w:r>
      <w:r w:rsidR="005B5292" w:rsidRPr="008D4DFA">
        <w:rPr>
          <w:rFonts w:ascii="Verdana" w:hAnsi="Verdana"/>
          <w:bCs/>
        </w:rPr>
        <w:t xml:space="preserve"> to be beneficial as 85 hearing aids</w:t>
      </w:r>
      <w:r w:rsidRPr="008D4DFA">
        <w:rPr>
          <w:rFonts w:ascii="Verdana" w:hAnsi="Verdana"/>
          <w:bCs/>
        </w:rPr>
        <w:t xml:space="preserve"> were fitted</w:t>
      </w:r>
      <w:r w:rsidR="005B5292" w:rsidRPr="008D4DFA">
        <w:rPr>
          <w:rFonts w:ascii="Verdana" w:hAnsi="Verdana"/>
          <w:bCs/>
        </w:rPr>
        <w:t xml:space="preserve"> during the outreach. </w:t>
      </w:r>
      <w:r w:rsidRPr="008D4DFA">
        <w:rPr>
          <w:rFonts w:ascii="Verdana" w:hAnsi="Verdana"/>
          <w:bCs/>
        </w:rPr>
        <w:t xml:space="preserve">The Hospital </w:t>
      </w:r>
      <w:r w:rsidR="005B5292" w:rsidRPr="008D4DFA">
        <w:rPr>
          <w:rFonts w:ascii="Verdana" w:hAnsi="Verdana"/>
          <w:bCs/>
        </w:rPr>
        <w:t xml:space="preserve">worked </w:t>
      </w:r>
      <w:r w:rsidRPr="008D4DFA">
        <w:rPr>
          <w:rFonts w:ascii="Verdana" w:hAnsi="Verdana"/>
          <w:bCs/>
        </w:rPr>
        <w:t xml:space="preserve">closely </w:t>
      </w:r>
      <w:r w:rsidR="005B5292" w:rsidRPr="008D4DFA">
        <w:rPr>
          <w:rFonts w:ascii="Verdana" w:hAnsi="Verdana"/>
          <w:bCs/>
        </w:rPr>
        <w:t xml:space="preserve">with Sight Savers requested </w:t>
      </w:r>
      <w:r w:rsidRPr="008D4DFA">
        <w:rPr>
          <w:rFonts w:ascii="Verdana" w:hAnsi="Verdana"/>
          <w:bCs/>
        </w:rPr>
        <w:t xml:space="preserve">the </w:t>
      </w:r>
      <w:r w:rsidR="005B5292" w:rsidRPr="008D4DFA">
        <w:rPr>
          <w:rFonts w:ascii="Verdana" w:hAnsi="Verdana"/>
          <w:bCs/>
        </w:rPr>
        <w:t>screen</w:t>
      </w:r>
      <w:r w:rsidRPr="008D4DFA">
        <w:rPr>
          <w:rFonts w:ascii="Verdana" w:hAnsi="Verdana"/>
          <w:bCs/>
        </w:rPr>
        <w:t>ing of children</w:t>
      </w:r>
      <w:r w:rsidR="005B5292" w:rsidRPr="008D4DFA">
        <w:rPr>
          <w:rFonts w:ascii="Verdana" w:hAnsi="Verdana"/>
          <w:bCs/>
        </w:rPr>
        <w:t xml:space="preserve"> based within Chinsali District fro</w:t>
      </w:r>
      <w:r w:rsidRPr="008D4DFA">
        <w:rPr>
          <w:rFonts w:ascii="Verdana" w:hAnsi="Verdana"/>
          <w:bCs/>
        </w:rPr>
        <w:t>m selected schools</w:t>
      </w:r>
      <w:r w:rsidR="005B5292" w:rsidRPr="008D4DFA">
        <w:rPr>
          <w:rFonts w:ascii="Verdana" w:hAnsi="Verdana"/>
          <w:bCs/>
        </w:rPr>
        <w:t>.</w:t>
      </w:r>
    </w:p>
    <w:p w14:paraId="563A6E80" w14:textId="1AADF6A0" w:rsidR="005B5292" w:rsidRPr="008D4DFA" w:rsidRDefault="005B5292" w:rsidP="008D4DFA">
      <w:pPr>
        <w:jc w:val="both"/>
        <w:rPr>
          <w:rFonts w:ascii="Verdana" w:hAnsi="Verdana"/>
        </w:rPr>
      </w:pPr>
    </w:p>
    <w:p w14:paraId="1EDB0E9A" w14:textId="54CBDF71" w:rsidR="005B5292" w:rsidRPr="008D4DFA" w:rsidRDefault="005B5292" w:rsidP="008D4DFA">
      <w:pPr>
        <w:jc w:val="both"/>
        <w:rPr>
          <w:rFonts w:ascii="Verdana" w:hAnsi="Verdana"/>
        </w:rPr>
      </w:pPr>
    </w:p>
    <w:p w14:paraId="2C47E66A" w14:textId="5D5F4DB8" w:rsidR="005B5292" w:rsidRPr="008D4DFA" w:rsidRDefault="005B5292" w:rsidP="008D4DFA">
      <w:pPr>
        <w:jc w:val="both"/>
        <w:rPr>
          <w:rFonts w:ascii="Verdana" w:hAnsi="Verdana"/>
        </w:rPr>
      </w:pPr>
    </w:p>
    <w:p w14:paraId="2C356430" w14:textId="05A5CAAA" w:rsidR="005B5292" w:rsidRPr="008D4DFA" w:rsidRDefault="005B5292" w:rsidP="008D4DFA">
      <w:pPr>
        <w:jc w:val="both"/>
        <w:rPr>
          <w:rFonts w:ascii="Verdana" w:hAnsi="Verdana"/>
        </w:rPr>
      </w:pPr>
    </w:p>
    <w:p w14:paraId="445CA09E" w14:textId="59D4EDFE" w:rsidR="00115AB5" w:rsidRPr="008D4DFA" w:rsidRDefault="00115AB5" w:rsidP="008D4DFA">
      <w:pPr>
        <w:jc w:val="both"/>
        <w:rPr>
          <w:rFonts w:ascii="Verdana" w:hAnsi="Verdana"/>
        </w:rPr>
      </w:pPr>
    </w:p>
    <w:p w14:paraId="58BB0B47" w14:textId="66E2103E" w:rsidR="00115AB5" w:rsidRPr="008D4DFA" w:rsidRDefault="00115AB5" w:rsidP="008D4DFA">
      <w:pPr>
        <w:jc w:val="both"/>
        <w:rPr>
          <w:rFonts w:ascii="Verdana" w:hAnsi="Verdana"/>
        </w:rPr>
      </w:pPr>
    </w:p>
    <w:p w14:paraId="0995F843" w14:textId="38DEFF3C" w:rsidR="00115AB5" w:rsidRPr="008D4DFA" w:rsidRDefault="00115AB5" w:rsidP="008D4DFA">
      <w:pPr>
        <w:jc w:val="both"/>
        <w:rPr>
          <w:rFonts w:ascii="Verdana" w:hAnsi="Verdana"/>
        </w:rPr>
      </w:pPr>
    </w:p>
    <w:p w14:paraId="5DF26115" w14:textId="77777777" w:rsidR="00115AB5" w:rsidRPr="008D4DFA" w:rsidRDefault="00115AB5" w:rsidP="008D4DFA">
      <w:pPr>
        <w:jc w:val="both"/>
        <w:rPr>
          <w:rFonts w:ascii="Verdana" w:hAnsi="Verdana"/>
        </w:rPr>
      </w:pPr>
    </w:p>
    <w:p w14:paraId="22E45077" w14:textId="77777777" w:rsidR="005B5292" w:rsidRPr="008D4DFA" w:rsidRDefault="005B5292" w:rsidP="008D4DFA">
      <w:pPr>
        <w:jc w:val="both"/>
        <w:rPr>
          <w:rFonts w:ascii="Verdana" w:hAnsi="Verdana"/>
        </w:rPr>
      </w:pPr>
    </w:p>
    <w:p w14:paraId="61421323" w14:textId="77777777" w:rsidR="004C54E9" w:rsidRPr="008D4DFA" w:rsidRDefault="004C54E9" w:rsidP="008D4DFA">
      <w:pPr>
        <w:jc w:val="both"/>
        <w:rPr>
          <w:rFonts w:ascii="Verdana" w:hAnsi="Verdana"/>
          <w:b/>
          <w:bCs/>
          <w:iCs/>
        </w:rPr>
      </w:pPr>
      <w:r w:rsidRPr="008D4DFA">
        <w:rPr>
          <w:rFonts w:ascii="Verdana" w:hAnsi="Verdana"/>
          <w:b/>
          <w:bCs/>
          <w:iCs/>
        </w:rPr>
        <w:t>Result Area 2: Strengthening ENT, Audiology and Speech Therapy services in the Zambian Health System.</w:t>
      </w:r>
    </w:p>
    <w:p w14:paraId="0601CD6E" w14:textId="19D0777D" w:rsidR="004C54E9" w:rsidRPr="008D4DFA" w:rsidRDefault="004C54E9" w:rsidP="008D4DFA">
      <w:pPr>
        <w:jc w:val="both"/>
        <w:rPr>
          <w:rFonts w:ascii="Verdana" w:hAnsi="Verdana"/>
          <w:b/>
          <w:bCs/>
        </w:rPr>
      </w:pPr>
      <w:r w:rsidRPr="008D4DFA">
        <w:rPr>
          <w:rFonts w:ascii="Verdana" w:hAnsi="Verdana"/>
          <w:b/>
          <w:bCs/>
        </w:rPr>
        <w:t>3.6 Activity</w:t>
      </w:r>
      <w:r w:rsidRPr="008D4DFA">
        <w:rPr>
          <w:rFonts w:ascii="Verdana" w:hAnsi="Verdana"/>
          <w:b/>
          <w:bCs/>
        </w:rPr>
        <w:tab/>
        <w:t xml:space="preserve"> 02.03</w:t>
      </w:r>
      <w:r w:rsidRPr="008D4DFA">
        <w:rPr>
          <w:rFonts w:ascii="Verdana" w:hAnsi="Verdana"/>
          <w:b/>
          <w:bCs/>
        </w:rPr>
        <w:tab/>
        <w:t>Support and facilitate for the development of the new National ENT plan (2022-2026).</w:t>
      </w:r>
    </w:p>
    <w:p w14:paraId="4D23FFCE" w14:textId="509CF1B9" w:rsidR="005B5292" w:rsidRPr="008D4DFA" w:rsidRDefault="004C54E9" w:rsidP="008D4DFA">
      <w:pPr>
        <w:jc w:val="both"/>
        <w:rPr>
          <w:rFonts w:ascii="Verdana" w:hAnsi="Verdana"/>
        </w:rPr>
      </w:pPr>
      <w:r w:rsidRPr="008D4DFA">
        <w:rPr>
          <w:rFonts w:ascii="Verdana" w:hAnsi="Verdana"/>
        </w:rPr>
        <w:t xml:space="preserve">Under this result area </w:t>
      </w:r>
      <w:r w:rsidR="004F03DE" w:rsidRPr="008D4DFA">
        <w:rPr>
          <w:rFonts w:ascii="Verdana" w:hAnsi="Verdana"/>
        </w:rPr>
        <w:t>the hospital through the project</w:t>
      </w:r>
      <w:r w:rsidR="00554540" w:rsidRPr="008D4DFA">
        <w:rPr>
          <w:rFonts w:ascii="Verdana" w:hAnsi="Verdana"/>
        </w:rPr>
        <w:t xml:space="preserve"> to solicit</w:t>
      </w:r>
      <w:r w:rsidR="008D4DFA" w:rsidRPr="008D4DFA">
        <w:rPr>
          <w:rFonts w:ascii="Verdana" w:hAnsi="Verdana"/>
        </w:rPr>
        <w:t>ed</w:t>
      </w:r>
      <w:r w:rsidR="00554540" w:rsidRPr="008D4DFA">
        <w:rPr>
          <w:rFonts w:ascii="Verdana" w:hAnsi="Verdana"/>
        </w:rPr>
        <w:t xml:space="preserve"> the services of a consultant to support a situational analysis and outcome evaluation of the National ENT Strategic plan. The procurement </w:t>
      </w:r>
      <w:r w:rsidR="005B5292" w:rsidRPr="008D4DFA">
        <w:rPr>
          <w:rFonts w:ascii="Verdana" w:hAnsi="Verdana"/>
        </w:rPr>
        <w:t>was finalized and a consultant called was selected to undertake the outcome evaluation for the just ended National ENT Health Strategic Plan (2017-2021). The consultant manag</w:t>
      </w:r>
      <w:r w:rsidR="008D4DFA" w:rsidRPr="008D4DFA">
        <w:rPr>
          <w:rFonts w:ascii="Verdana" w:hAnsi="Verdana"/>
        </w:rPr>
        <w:t>ed to submit the first draft, following feedback,</w:t>
      </w:r>
      <w:r w:rsidR="005B5292" w:rsidRPr="008D4DFA">
        <w:rPr>
          <w:rFonts w:ascii="Verdana" w:hAnsi="Verdana"/>
        </w:rPr>
        <w:t xml:space="preserve"> the submission of the second (02) draft</w:t>
      </w:r>
      <w:r w:rsidR="008D4DFA" w:rsidRPr="008D4DFA">
        <w:rPr>
          <w:rFonts w:ascii="Verdana" w:hAnsi="Verdana"/>
        </w:rPr>
        <w:t xml:space="preserve"> is expected within </w:t>
      </w:r>
      <w:r w:rsidR="005B5292" w:rsidRPr="008D4DFA">
        <w:rPr>
          <w:rFonts w:ascii="Verdana" w:hAnsi="Verdana"/>
        </w:rPr>
        <w:t xml:space="preserve">the month of July. </w:t>
      </w:r>
    </w:p>
    <w:p w14:paraId="0247E6FF" w14:textId="77777777" w:rsidR="007042AF" w:rsidRPr="008D4DFA" w:rsidRDefault="007042AF" w:rsidP="008D4DFA">
      <w:pPr>
        <w:jc w:val="both"/>
        <w:rPr>
          <w:rFonts w:ascii="Verdana" w:hAnsi="Verdana"/>
          <w:b/>
          <w:bCs/>
          <w:lang w:val="en-GB"/>
        </w:rPr>
      </w:pPr>
      <w:r w:rsidRPr="008D4DFA">
        <w:rPr>
          <w:rFonts w:ascii="Verdana" w:hAnsi="Verdana"/>
          <w:b/>
          <w:bCs/>
          <w:lang w:val="en-GB"/>
        </w:rPr>
        <w:t>Result 03: Improved operational capacity and efficiency of the ENT Clinic at the Beit Cure Hospital.</w:t>
      </w:r>
    </w:p>
    <w:p w14:paraId="1B756C5A" w14:textId="65A0B293" w:rsidR="007042AF" w:rsidRPr="008D4DFA" w:rsidRDefault="007042AF" w:rsidP="008D4DFA">
      <w:pPr>
        <w:jc w:val="both"/>
        <w:rPr>
          <w:rFonts w:ascii="Verdana" w:hAnsi="Verdana"/>
          <w:b/>
          <w:bCs/>
          <w:lang w:val="en-GB"/>
        </w:rPr>
      </w:pPr>
      <w:r w:rsidRPr="008D4DFA">
        <w:rPr>
          <w:rFonts w:ascii="Verdana" w:hAnsi="Verdana"/>
          <w:b/>
          <w:bCs/>
          <w:lang w:val="en-GB"/>
        </w:rPr>
        <w:t>3.8    Activity</w:t>
      </w:r>
      <w:r w:rsidRPr="008D4DFA">
        <w:rPr>
          <w:rFonts w:ascii="Verdana" w:hAnsi="Verdana"/>
          <w:b/>
          <w:bCs/>
          <w:lang w:val="en-GB"/>
        </w:rPr>
        <w:tab/>
        <w:t>03.01</w:t>
      </w:r>
      <w:r w:rsidRPr="008D4DFA">
        <w:rPr>
          <w:rFonts w:ascii="Verdana" w:hAnsi="Verdana"/>
          <w:b/>
          <w:bCs/>
          <w:lang w:val="en-GB"/>
        </w:rPr>
        <w:tab/>
        <w:t>Prepare and submit high quality project quarterly and narrative reports.</w:t>
      </w:r>
      <w:r w:rsidRPr="008D4DFA">
        <w:rPr>
          <w:rFonts w:ascii="Verdana" w:hAnsi="Verdana"/>
          <w:b/>
          <w:bCs/>
          <w:lang w:val="en-GB"/>
        </w:rPr>
        <w:tab/>
      </w:r>
    </w:p>
    <w:p w14:paraId="60EF9D1C" w14:textId="3E0F3D3A" w:rsidR="008D4DFA" w:rsidRPr="008D4DFA" w:rsidRDefault="008D4DFA" w:rsidP="008D4DFA">
      <w:pPr>
        <w:jc w:val="both"/>
        <w:rPr>
          <w:rFonts w:ascii="Verdana" w:hAnsi="Verdana"/>
          <w:bCs/>
          <w:lang w:val="en-GB"/>
        </w:rPr>
      </w:pPr>
      <w:r w:rsidRPr="008D4DFA">
        <w:rPr>
          <w:rFonts w:ascii="Verdana" w:hAnsi="Verdana"/>
          <w:bCs/>
          <w:lang w:val="en-GB"/>
        </w:rPr>
        <w:t>Reports were prepared and submitted.</w:t>
      </w:r>
    </w:p>
    <w:p w14:paraId="4D307CF1" w14:textId="6B6EB3CA" w:rsidR="007042AF" w:rsidRPr="008D4DFA" w:rsidRDefault="007042AF" w:rsidP="008D4DFA">
      <w:pPr>
        <w:jc w:val="both"/>
        <w:rPr>
          <w:rFonts w:ascii="Verdana" w:hAnsi="Verdana"/>
          <w:b/>
          <w:bCs/>
          <w:lang w:val="en-GB"/>
        </w:rPr>
      </w:pPr>
      <w:r w:rsidRPr="008D4DFA">
        <w:rPr>
          <w:rFonts w:ascii="Verdana" w:hAnsi="Verdana"/>
          <w:b/>
          <w:bCs/>
          <w:lang w:val="en-GB"/>
        </w:rPr>
        <w:t>3.9 Activity</w:t>
      </w:r>
      <w:r w:rsidRPr="008D4DFA">
        <w:rPr>
          <w:rFonts w:ascii="Verdana" w:hAnsi="Verdana"/>
          <w:b/>
          <w:bCs/>
          <w:lang w:val="en-GB"/>
        </w:rPr>
        <w:tab/>
        <w:t xml:space="preserve">     03.03 Strengthen and Improve M&amp;E tools, systems and strengthen data management.</w:t>
      </w:r>
      <w:r w:rsidRPr="008D4DFA">
        <w:rPr>
          <w:rFonts w:ascii="Verdana" w:hAnsi="Verdana"/>
          <w:b/>
          <w:bCs/>
          <w:lang w:val="en-GB"/>
        </w:rPr>
        <w:tab/>
      </w:r>
    </w:p>
    <w:p w14:paraId="48E1DD72" w14:textId="208CDE8B" w:rsidR="004C54E9" w:rsidRPr="008D4DFA" w:rsidRDefault="007042AF" w:rsidP="008D4DFA">
      <w:pPr>
        <w:jc w:val="both"/>
        <w:rPr>
          <w:rFonts w:ascii="Verdana" w:hAnsi="Verdana"/>
          <w:lang w:val="en-GB"/>
        </w:rPr>
      </w:pPr>
      <w:r w:rsidRPr="008D4DFA">
        <w:rPr>
          <w:rFonts w:ascii="Verdana" w:hAnsi="Verdana"/>
          <w:lang w:val="en-GB"/>
        </w:rPr>
        <w:t xml:space="preserve">As part of </w:t>
      </w:r>
      <w:r w:rsidR="008D4DFA" w:rsidRPr="008D4DFA">
        <w:rPr>
          <w:rFonts w:ascii="Verdana" w:hAnsi="Verdana"/>
          <w:lang w:val="en-GB"/>
        </w:rPr>
        <w:t xml:space="preserve">the efforts to </w:t>
      </w:r>
      <w:r w:rsidRPr="008D4DFA">
        <w:rPr>
          <w:rFonts w:ascii="Verdana" w:hAnsi="Verdana"/>
          <w:lang w:val="en-GB"/>
        </w:rPr>
        <w:t xml:space="preserve">strengthen its data management processes </w:t>
      </w:r>
      <w:bookmarkStart w:id="3" w:name="_Hlk84369078"/>
      <w:r w:rsidR="004F03DE" w:rsidRPr="008D4DFA">
        <w:rPr>
          <w:rFonts w:ascii="Verdana" w:hAnsi="Verdana"/>
          <w:lang w:val="en-GB"/>
        </w:rPr>
        <w:t>the hospital through the project</w:t>
      </w:r>
      <w:r w:rsidRPr="008D4DFA">
        <w:rPr>
          <w:rFonts w:ascii="Verdana" w:hAnsi="Verdana"/>
          <w:lang w:val="en-GB"/>
        </w:rPr>
        <w:t xml:space="preserve"> </w:t>
      </w:r>
      <w:r w:rsidR="00FA4D1B" w:rsidRPr="008D4DFA">
        <w:rPr>
          <w:rFonts w:ascii="Verdana" w:hAnsi="Verdana"/>
          <w:lang w:val="en-GB"/>
        </w:rPr>
        <w:t xml:space="preserve">commenced with the piloting of the Electronic Medical Record </w:t>
      </w:r>
      <w:r w:rsidR="005F0E00" w:rsidRPr="008D4DFA">
        <w:rPr>
          <w:rFonts w:ascii="Verdana" w:hAnsi="Verdana"/>
          <w:lang w:val="en-GB"/>
        </w:rPr>
        <w:t xml:space="preserve">(EMR) </w:t>
      </w:r>
      <w:r w:rsidR="00FA4D1B" w:rsidRPr="008D4DFA">
        <w:rPr>
          <w:rFonts w:ascii="Verdana" w:hAnsi="Verdana"/>
          <w:lang w:val="en-GB"/>
        </w:rPr>
        <w:t>System</w:t>
      </w:r>
      <w:r w:rsidR="005F0E00" w:rsidRPr="008D4DFA">
        <w:rPr>
          <w:rFonts w:ascii="Verdana" w:hAnsi="Verdana"/>
          <w:lang w:val="en-GB"/>
        </w:rPr>
        <w:t xml:space="preserve"> to aid the improved </w:t>
      </w:r>
      <w:r w:rsidRPr="008D4DFA">
        <w:rPr>
          <w:rFonts w:ascii="Verdana" w:hAnsi="Verdana"/>
          <w:lang w:val="en-GB"/>
        </w:rPr>
        <w:t>collection of health data</w:t>
      </w:r>
      <w:r w:rsidR="005F0E00" w:rsidRPr="008D4DFA">
        <w:rPr>
          <w:rFonts w:ascii="Verdana" w:hAnsi="Verdana"/>
          <w:lang w:val="en-GB"/>
        </w:rPr>
        <w:t xml:space="preserve"> primarily on patients.</w:t>
      </w:r>
      <w:r w:rsidRPr="008D4DFA">
        <w:rPr>
          <w:rFonts w:ascii="Verdana" w:hAnsi="Verdana"/>
          <w:lang w:val="en-GB"/>
        </w:rPr>
        <w:t xml:space="preserve"> </w:t>
      </w:r>
      <w:r w:rsidR="005F0E00" w:rsidRPr="008D4DFA">
        <w:rPr>
          <w:rFonts w:ascii="Verdana" w:hAnsi="Verdana"/>
          <w:lang w:val="en-GB"/>
        </w:rPr>
        <w:t xml:space="preserve">The system is being piloted hand in hand with the </w:t>
      </w:r>
      <w:r w:rsidR="005B5292" w:rsidRPr="008D4DFA">
        <w:rPr>
          <w:rFonts w:ascii="Verdana" w:hAnsi="Verdana"/>
          <w:lang w:val="en-GB"/>
        </w:rPr>
        <w:t>paper-based</w:t>
      </w:r>
      <w:r w:rsidR="008D4DFA" w:rsidRPr="008D4DFA">
        <w:rPr>
          <w:rFonts w:ascii="Verdana" w:hAnsi="Verdana"/>
          <w:lang w:val="en-GB"/>
        </w:rPr>
        <w:t xml:space="preserve"> method until the full</w:t>
      </w:r>
      <w:r w:rsidR="005F0E00" w:rsidRPr="008D4DFA">
        <w:rPr>
          <w:rFonts w:ascii="Verdana" w:hAnsi="Verdana"/>
          <w:lang w:val="en-GB"/>
        </w:rPr>
        <w:t xml:space="preserve"> transition to the electronic system. The use of the EMR will greatly enhance data management and help increase data utilization for possible research.</w:t>
      </w:r>
      <w:bookmarkEnd w:id="3"/>
    </w:p>
    <w:p w14:paraId="7B3CFAF0" w14:textId="6705FA7B" w:rsidR="003675C1" w:rsidRPr="008D4DFA" w:rsidRDefault="003675C1" w:rsidP="008D4DFA">
      <w:pPr>
        <w:jc w:val="both"/>
        <w:rPr>
          <w:rFonts w:ascii="Verdana" w:hAnsi="Verdana"/>
          <w:lang w:val="en-GB"/>
        </w:rPr>
      </w:pPr>
      <w:r w:rsidRPr="008D4DFA">
        <w:rPr>
          <w:rFonts w:ascii="Verdana" w:hAnsi="Verdana"/>
          <w:lang w:val="en-GB"/>
        </w:rPr>
        <w:t>As part of strengthen</w:t>
      </w:r>
      <w:r w:rsidR="008D4DFA" w:rsidRPr="008D4DFA">
        <w:rPr>
          <w:rFonts w:ascii="Verdana" w:hAnsi="Verdana"/>
          <w:lang w:val="en-GB"/>
        </w:rPr>
        <w:t>ing the M&amp;E system</w:t>
      </w:r>
      <w:r w:rsidRPr="008D4DFA">
        <w:rPr>
          <w:rFonts w:ascii="Verdana" w:hAnsi="Verdana"/>
          <w:lang w:val="en-GB"/>
        </w:rPr>
        <w:t xml:space="preserve">, a series of internal trainings on data management </w:t>
      </w:r>
      <w:r w:rsidR="008D4DFA" w:rsidRPr="008D4DFA">
        <w:rPr>
          <w:rFonts w:ascii="Verdana" w:hAnsi="Verdana"/>
          <w:lang w:val="en-GB"/>
        </w:rPr>
        <w:t xml:space="preserve">is planned to strengthen </w:t>
      </w:r>
      <w:r w:rsidRPr="008D4DFA">
        <w:rPr>
          <w:rFonts w:ascii="Verdana" w:hAnsi="Verdana"/>
          <w:lang w:val="en-GB"/>
        </w:rPr>
        <w:t>data management and reporting mechanisms.</w:t>
      </w:r>
    </w:p>
    <w:p w14:paraId="256D6484" w14:textId="124150E5" w:rsidR="00115AB5" w:rsidRPr="008D4DFA" w:rsidRDefault="00115AB5" w:rsidP="008D4DFA">
      <w:pPr>
        <w:jc w:val="both"/>
        <w:rPr>
          <w:rFonts w:ascii="Verdana" w:hAnsi="Verdana"/>
          <w:lang w:val="en-GB"/>
        </w:rPr>
      </w:pPr>
    </w:p>
    <w:p w14:paraId="6EC917F6" w14:textId="2DF7748C" w:rsidR="00115AB5" w:rsidRPr="008D4DFA" w:rsidRDefault="00115AB5" w:rsidP="008D4DFA">
      <w:pPr>
        <w:jc w:val="both"/>
        <w:rPr>
          <w:rFonts w:ascii="Verdana" w:hAnsi="Verdana"/>
          <w:lang w:val="en-GB"/>
        </w:rPr>
      </w:pPr>
    </w:p>
    <w:p w14:paraId="093EF69B" w14:textId="768E0FF6" w:rsidR="00115AB5" w:rsidRPr="008D4DFA" w:rsidRDefault="00115AB5" w:rsidP="008D4DFA">
      <w:pPr>
        <w:jc w:val="both"/>
        <w:rPr>
          <w:rFonts w:ascii="Verdana" w:hAnsi="Verdana"/>
          <w:lang w:val="en-GB"/>
        </w:rPr>
      </w:pPr>
    </w:p>
    <w:p w14:paraId="430736B8" w14:textId="4F03FA66" w:rsidR="00115AB5" w:rsidRPr="008D4DFA" w:rsidRDefault="00115AB5" w:rsidP="008D4DFA">
      <w:pPr>
        <w:jc w:val="both"/>
        <w:rPr>
          <w:rFonts w:ascii="Verdana" w:hAnsi="Verdana"/>
          <w:lang w:val="en-GB"/>
        </w:rPr>
      </w:pPr>
    </w:p>
    <w:p w14:paraId="66AA059A" w14:textId="21849A77" w:rsidR="00115AB5" w:rsidRPr="008D4DFA" w:rsidRDefault="00115AB5" w:rsidP="008D4DFA">
      <w:pPr>
        <w:jc w:val="both"/>
        <w:rPr>
          <w:rFonts w:ascii="Verdana" w:hAnsi="Verdana"/>
          <w:lang w:val="en-GB"/>
        </w:rPr>
      </w:pPr>
    </w:p>
    <w:p w14:paraId="77269634" w14:textId="2F282DF4" w:rsidR="00115AB5" w:rsidRPr="008D4DFA" w:rsidRDefault="00115AB5" w:rsidP="008D4DFA">
      <w:pPr>
        <w:jc w:val="both"/>
        <w:rPr>
          <w:rFonts w:ascii="Verdana" w:hAnsi="Verdana"/>
          <w:lang w:val="en-GB"/>
        </w:rPr>
      </w:pPr>
    </w:p>
    <w:p w14:paraId="3377C44E" w14:textId="537CEF3E" w:rsidR="00115AB5" w:rsidRPr="008D4DFA" w:rsidRDefault="00115AB5" w:rsidP="008D4DFA">
      <w:pPr>
        <w:jc w:val="both"/>
        <w:rPr>
          <w:rFonts w:ascii="Verdana" w:hAnsi="Verdana"/>
          <w:lang w:val="en-GB"/>
        </w:rPr>
      </w:pPr>
    </w:p>
    <w:p w14:paraId="7AF30AD7" w14:textId="58427BCE" w:rsidR="00115AB5" w:rsidRPr="008D4DFA" w:rsidRDefault="00115AB5" w:rsidP="008D4DFA">
      <w:pPr>
        <w:jc w:val="both"/>
        <w:rPr>
          <w:rFonts w:ascii="Verdana" w:hAnsi="Verdana"/>
          <w:lang w:val="en-GB"/>
        </w:rPr>
      </w:pPr>
    </w:p>
    <w:p w14:paraId="09947AB6" w14:textId="59D07372" w:rsidR="008D4DFA" w:rsidRPr="008D4DFA" w:rsidRDefault="008D4DFA" w:rsidP="008D4DFA">
      <w:pPr>
        <w:jc w:val="both"/>
        <w:rPr>
          <w:rFonts w:ascii="Verdana" w:hAnsi="Verdana"/>
          <w:lang w:val="en-GB"/>
        </w:rPr>
      </w:pPr>
    </w:p>
    <w:p w14:paraId="2CE9D3C7" w14:textId="1B6472C5" w:rsidR="008D4DFA" w:rsidRPr="008D4DFA" w:rsidRDefault="008D4DFA" w:rsidP="008D4DFA">
      <w:pPr>
        <w:jc w:val="both"/>
        <w:rPr>
          <w:rFonts w:ascii="Verdana" w:hAnsi="Verdana"/>
          <w:lang w:val="en-GB"/>
        </w:rPr>
      </w:pPr>
    </w:p>
    <w:p w14:paraId="561D7B50" w14:textId="6826CFDA" w:rsidR="008D4DFA" w:rsidRPr="008D4DFA" w:rsidRDefault="008D4DFA" w:rsidP="008D4DFA">
      <w:pPr>
        <w:jc w:val="both"/>
        <w:rPr>
          <w:rFonts w:ascii="Verdana" w:hAnsi="Verdana"/>
          <w:lang w:val="en-GB"/>
        </w:rPr>
      </w:pPr>
    </w:p>
    <w:p w14:paraId="1F90C761" w14:textId="2913E4CB" w:rsidR="00A1249B" w:rsidRPr="008D4DFA" w:rsidRDefault="004E7F6D" w:rsidP="008D4DFA">
      <w:pPr>
        <w:jc w:val="both"/>
        <w:rPr>
          <w:rFonts w:ascii="Verdana" w:hAnsi="Verdana"/>
          <w:b/>
          <w:color w:val="C00000"/>
        </w:rPr>
      </w:pPr>
      <w:r w:rsidRPr="008D4DFA">
        <w:rPr>
          <w:rFonts w:ascii="Verdana" w:hAnsi="Verdana"/>
          <w:b/>
          <w:color w:val="C00000"/>
        </w:rPr>
        <w:t>4</w:t>
      </w:r>
      <w:r w:rsidR="00BB6D46" w:rsidRPr="008D4DFA">
        <w:rPr>
          <w:rFonts w:ascii="Verdana" w:hAnsi="Verdana"/>
          <w:b/>
          <w:color w:val="C00000"/>
        </w:rPr>
        <w:t xml:space="preserve">. </w:t>
      </w:r>
      <w:r w:rsidR="00FF396D" w:rsidRPr="008D4DFA">
        <w:rPr>
          <w:rFonts w:ascii="Verdana" w:hAnsi="Verdana"/>
          <w:b/>
          <w:color w:val="C00000"/>
        </w:rPr>
        <w:t>Challenges and Lessons Learned</w:t>
      </w:r>
    </w:p>
    <w:p w14:paraId="63E34458" w14:textId="77777777" w:rsidR="00FF396D" w:rsidRPr="008D4DFA" w:rsidRDefault="003A0642" w:rsidP="008D4DFA">
      <w:pPr>
        <w:jc w:val="both"/>
        <w:rPr>
          <w:rFonts w:ascii="Verdana" w:hAnsi="Verdana"/>
          <w:color w:val="FF0000"/>
        </w:rPr>
      </w:pPr>
      <w:r w:rsidRPr="008D4DFA">
        <w:rPr>
          <w:rFonts w:ascii="Verdana" w:hAnsi="Verdana"/>
          <w:color w:val="FF0000"/>
        </w:rPr>
        <w:t>GUIDELINES</w:t>
      </w:r>
      <w:r w:rsidR="00FF396D" w:rsidRPr="008D4DFA">
        <w:rPr>
          <w:rFonts w:ascii="Verdana" w:hAnsi="Verdana"/>
          <w:color w:val="FF0000"/>
        </w:rPr>
        <w:t xml:space="preserve">: </w:t>
      </w:r>
      <w:r w:rsidR="001D45C3" w:rsidRPr="008D4DFA">
        <w:rPr>
          <w:rFonts w:ascii="Verdana" w:hAnsi="Verdana"/>
          <w:color w:val="FF0000"/>
        </w:rPr>
        <w:t>Please c</w:t>
      </w:r>
      <w:r w:rsidR="00FF396D" w:rsidRPr="008D4DFA">
        <w:rPr>
          <w:rFonts w:ascii="Verdana" w:hAnsi="Verdana"/>
          <w:color w:val="FF0000"/>
        </w:rPr>
        <w:t>omplete the table below with challenges that were encountered during the reporting period and the lessons learned. Include any solution that you plan to implement in the next reporting period.</w:t>
      </w:r>
      <w:r w:rsidR="00E312C1" w:rsidRPr="008D4DFA">
        <w:rPr>
          <w:rFonts w:ascii="Verdana" w:hAnsi="Verdana"/>
          <w:color w:val="FF0000"/>
        </w:rPr>
        <w:t xml:space="preserve"> (If you have used the Status Column in the Indicator Tracking Sheet (Column K) to report Challenges against specific indicators, make sure you elaborate on the challenge in the table below)</w:t>
      </w:r>
      <w:r w:rsidR="00FF396D" w:rsidRPr="008D4DFA">
        <w:rPr>
          <w:rFonts w:ascii="Verdana" w:hAnsi="Verdana"/>
          <w:color w:val="FF0000"/>
        </w:rPr>
        <w:t xml:space="preserve"> </w:t>
      </w:r>
    </w:p>
    <w:tbl>
      <w:tblPr>
        <w:tblStyle w:val="CHECTable2"/>
        <w:tblW w:w="9249" w:type="dxa"/>
        <w:tblLook w:val="04A0" w:firstRow="1" w:lastRow="0" w:firstColumn="1" w:lastColumn="0" w:noHBand="0" w:noVBand="1"/>
      </w:tblPr>
      <w:tblGrid>
        <w:gridCol w:w="2802"/>
        <w:gridCol w:w="6447"/>
      </w:tblGrid>
      <w:tr w:rsidR="009A5909" w:rsidRPr="008D4DFA" w14:paraId="625CC2AB" w14:textId="77777777" w:rsidTr="001D45C3">
        <w:trPr>
          <w:cnfStyle w:val="100000000000" w:firstRow="1" w:lastRow="0" w:firstColumn="0" w:lastColumn="0" w:oddVBand="0" w:evenVBand="0" w:oddHBand="0" w:evenHBand="0" w:firstRowFirstColumn="0" w:firstRowLastColumn="0" w:lastRowFirstColumn="0" w:lastRowLastColumn="0"/>
        </w:trPr>
        <w:tc>
          <w:tcPr>
            <w:tcW w:w="2802" w:type="dxa"/>
          </w:tcPr>
          <w:p w14:paraId="13E9A181" w14:textId="77777777" w:rsidR="00FF396D" w:rsidRPr="008D4DFA" w:rsidRDefault="00FF396D" w:rsidP="008D4DFA">
            <w:pPr>
              <w:jc w:val="both"/>
              <w:rPr>
                <w:rFonts w:ascii="Verdana" w:hAnsi="Verdana"/>
                <w:sz w:val="22"/>
              </w:rPr>
            </w:pPr>
            <w:r w:rsidRPr="008D4DFA">
              <w:rPr>
                <w:rFonts w:ascii="Verdana" w:hAnsi="Verdana"/>
                <w:sz w:val="22"/>
              </w:rPr>
              <w:t>Challenge</w:t>
            </w:r>
          </w:p>
        </w:tc>
        <w:tc>
          <w:tcPr>
            <w:tcW w:w="6447" w:type="dxa"/>
          </w:tcPr>
          <w:p w14:paraId="7B502D08" w14:textId="77777777" w:rsidR="00FF396D" w:rsidRPr="008D4DFA" w:rsidRDefault="00FF396D" w:rsidP="008D4DFA">
            <w:pPr>
              <w:jc w:val="both"/>
              <w:rPr>
                <w:rFonts w:ascii="Verdana" w:hAnsi="Verdana"/>
                <w:sz w:val="22"/>
              </w:rPr>
            </w:pPr>
            <w:r w:rsidRPr="008D4DFA">
              <w:rPr>
                <w:rFonts w:ascii="Verdana" w:hAnsi="Verdana"/>
                <w:sz w:val="22"/>
              </w:rPr>
              <w:t>Lessons learned / solutions</w:t>
            </w:r>
          </w:p>
        </w:tc>
      </w:tr>
      <w:tr w:rsidR="009A5909" w:rsidRPr="008D4DFA" w14:paraId="097D2ECF" w14:textId="77777777" w:rsidTr="001D45C3">
        <w:tc>
          <w:tcPr>
            <w:tcW w:w="2802" w:type="dxa"/>
          </w:tcPr>
          <w:p w14:paraId="18997AC1" w14:textId="77777777" w:rsidR="00FF396D" w:rsidRPr="008D4DFA" w:rsidRDefault="00FF396D" w:rsidP="008D4DFA">
            <w:pPr>
              <w:jc w:val="both"/>
              <w:rPr>
                <w:rFonts w:ascii="Verdana" w:hAnsi="Verdana"/>
                <w:sz w:val="22"/>
              </w:rPr>
            </w:pPr>
            <w:r w:rsidRPr="008D4DFA">
              <w:rPr>
                <w:rFonts w:ascii="Verdana" w:hAnsi="Verdana"/>
                <w:sz w:val="22"/>
              </w:rPr>
              <w:t>&lt;Insert&gt;</w:t>
            </w:r>
          </w:p>
        </w:tc>
        <w:tc>
          <w:tcPr>
            <w:tcW w:w="6447" w:type="dxa"/>
          </w:tcPr>
          <w:p w14:paraId="5EFCC8EA" w14:textId="77777777" w:rsidR="00FF396D" w:rsidRPr="008D4DFA" w:rsidRDefault="00FF396D" w:rsidP="008D4DFA">
            <w:pPr>
              <w:jc w:val="both"/>
              <w:rPr>
                <w:rFonts w:ascii="Verdana" w:hAnsi="Verdana"/>
                <w:sz w:val="22"/>
              </w:rPr>
            </w:pPr>
            <w:r w:rsidRPr="008D4DFA">
              <w:rPr>
                <w:rFonts w:ascii="Verdana" w:hAnsi="Verdana"/>
                <w:sz w:val="22"/>
              </w:rPr>
              <w:t>&lt;Insert&gt;</w:t>
            </w:r>
          </w:p>
        </w:tc>
      </w:tr>
      <w:tr w:rsidR="009A5909" w:rsidRPr="008D4DFA" w14:paraId="780440DF" w14:textId="77777777" w:rsidTr="001D45C3">
        <w:tc>
          <w:tcPr>
            <w:tcW w:w="2802" w:type="dxa"/>
          </w:tcPr>
          <w:p w14:paraId="4B5F3AE0" w14:textId="77777777" w:rsidR="00FF396D" w:rsidRPr="008D4DFA" w:rsidRDefault="00FF396D" w:rsidP="008D4DFA">
            <w:pPr>
              <w:jc w:val="both"/>
              <w:rPr>
                <w:rFonts w:ascii="Verdana" w:hAnsi="Verdana"/>
                <w:sz w:val="22"/>
              </w:rPr>
            </w:pPr>
            <w:r w:rsidRPr="008D4DFA">
              <w:rPr>
                <w:rFonts w:ascii="Verdana" w:hAnsi="Verdana"/>
                <w:sz w:val="22"/>
              </w:rPr>
              <w:t>&lt;Insert&gt;</w:t>
            </w:r>
          </w:p>
        </w:tc>
        <w:tc>
          <w:tcPr>
            <w:tcW w:w="6447" w:type="dxa"/>
          </w:tcPr>
          <w:p w14:paraId="0E20FEE8" w14:textId="77777777" w:rsidR="00FF396D" w:rsidRPr="008D4DFA" w:rsidRDefault="00FF396D" w:rsidP="008D4DFA">
            <w:pPr>
              <w:jc w:val="both"/>
              <w:rPr>
                <w:rFonts w:ascii="Verdana" w:hAnsi="Verdana"/>
                <w:sz w:val="22"/>
              </w:rPr>
            </w:pPr>
            <w:r w:rsidRPr="008D4DFA">
              <w:rPr>
                <w:rFonts w:ascii="Verdana" w:hAnsi="Verdana"/>
                <w:sz w:val="22"/>
              </w:rPr>
              <w:t>&lt;Insert&gt;</w:t>
            </w:r>
          </w:p>
        </w:tc>
      </w:tr>
      <w:tr w:rsidR="009A5909" w:rsidRPr="008D4DFA" w14:paraId="005AAF8B" w14:textId="77777777" w:rsidTr="001D45C3">
        <w:tc>
          <w:tcPr>
            <w:tcW w:w="2802" w:type="dxa"/>
          </w:tcPr>
          <w:p w14:paraId="2CC4CF00" w14:textId="77777777" w:rsidR="00FF396D" w:rsidRPr="008D4DFA" w:rsidRDefault="00FF396D" w:rsidP="008D4DFA">
            <w:pPr>
              <w:jc w:val="both"/>
              <w:rPr>
                <w:rFonts w:ascii="Verdana" w:hAnsi="Verdana"/>
                <w:sz w:val="22"/>
              </w:rPr>
            </w:pPr>
            <w:r w:rsidRPr="008D4DFA">
              <w:rPr>
                <w:rFonts w:ascii="Verdana" w:hAnsi="Verdana"/>
                <w:sz w:val="22"/>
              </w:rPr>
              <w:t>&lt;Insert&gt;</w:t>
            </w:r>
          </w:p>
        </w:tc>
        <w:tc>
          <w:tcPr>
            <w:tcW w:w="6447" w:type="dxa"/>
          </w:tcPr>
          <w:p w14:paraId="16B96F35" w14:textId="77777777" w:rsidR="00FF396D" w:rsidRPr="008D4DFA" w:rsidRDefault="00FF396D" w:rsidP="008D4DFA">
            <w:pPr>
              <w:jc w:val="both"/>
              <w:rPr>
                <w:rFonts w:ascii="Verdana" w:hAnsi="Verdana"/>
                <w:sz w:val="22"/>
              </w:rPr>
            </w:pPr>
            <w:r w:rsidRPr="008D4DFA">
              <w:rPr>
                <w:rFonts w:ascii="Verdana" w:hAnsi="Verdana"/>
                <w:sz w:val="22"/>
              </w:rPr>
              <w:t>&lt;Insert&gt;</w:t>
            </w:r>
          </w:p>
        </w:tc>
      </w:tr>
    </w:tbl>
    <w:p w14:paraId="48878F4F" w14:textId="77777777" w:rsidR="00C34B2E" w:rsidRPr="008D4DFA" w:rsidRDefault="004E7F6D" w:rsidP="008D4DFA">
      <w:pPr>
        <w:pStyle w:val="Heading1"/>
        <w:jc w:val="both"/>
        <w:rPr>
          <w:rFonts w:ascii="Verdana" w:hAnsi="Verdana"/>
          <w:b/>
          <w:color w:val="C00000"/>
          <w:sz w:val="22"/>
          <w:szCs w:val="22"/>
        </w:rPr>
      </w:pPr>
      <w:r w:rsidRPr="008D4DFA">
        <w:rPr>
          <w:rFonts w:ascii="Verdana" w:hAnsi="Verdana"/>
          <w:b/>
          <w:color w:val="C00000"/>
          <w:sz w:val="22"/>
          <w:szCs w:val="22"/>
        </w:rPr>
        <w:t>5</w:t>
      </w:r>
      <w:r w:rsidR="00C34B2E" w:rsidRPr="008D4DFA">
        <w:rPr>
          <w:rFonts w:ascii="Verdana" w:hAnsi="Verdana"/>
          <w:b/>
          <w:color w:val="C00000"/>
          <w:sz w:val="22"/>
          <w:szCs w:val="22"/>
        </w:rPr>
        <w:t>. Changes in Implementation Plan</w:t>
      </w:r>
      <w:r w:rsidR="000C5D57" w:rsidRPr="008D4DFA">
        <w:rPr>
          <w:rFonts w:ascii="Verdana" w:hAnsi="Verdana"/>
          <w:b/>
          <w:color w:val="C00000"/>
          <w:sz w:val="22"/>
          <w:szCs w:val="22"/>
        </w:rPr>
        <w:t xml:space="preserve"> and Personnel</w:t>
      </w:r>
      <w:r w:rsidR="00C34B2E" w:rsidRPr="008D4DFA">
        <w:rPr>
          <w:rFonts w:ascii="Verdana" w:hAnsi="Verdana"/>
          <w:b/>
          <w:color w:val="C00000"/>
          <w:sz w:val="22"/>
          <w:szCs w:val="22"/>
        </w:rPr>
        <w:t xml:space="preserve"> (if applicable)</w:t>
      </w:r>
    </w:p>
    <w:p w14:paraId="0E3CFDD8" w14:textId="255CE6FA" w:rsidR="00C34B2E" w:rsidRPr="008D4DFA" w:rsidRDefault="71136975" w:rsidP="008D4DFA">
      <w:pPr>
        <w:jc w:val="both"/>
        <w:rPr>
          <w:rFonts w:ascii="Verdana" w:hAnsi="Verdana"/>
          <w:color w:val="FF0000"/>
        </w:rPr>
      </w:pPr>
      <w:r w:rsidRPr="008D4DFA">
        <w:rPr>
          <w:rFonts w:ascii="Verdana" w:hAnsi="Verdana"/>
          <w:color w:val="FF0000"/>
        </w:rPr>
        <w:t xml:space="preserve">GUIDELINES: Please use the space below to specify any changes to (I) the implementation plan (strategies, timelines, targets or key results; also specify if any approval for changes has been sought from CBM), (II) any changes in personnel at the organization’s senior management level, (III) key positions related to the project implementation. </w:t>
      </w:r>
    </w:p>
    <w:p w14:paraId="7815DBCF" w14:textId="0891912A" w:rsidR="003675C1" w:rsidRPr="008D4DFA" w:rsidRDefault="003675C1" w:rsidP="008D4DFA">
      <w:pPr>
        <w:jc w:val="both"/>
        <w:rPr>
          <w:rFonts w:ascii="Verdana" w:hAnsi="Verdana"/>
          <w:color w:val="FF0000"/>
        </w:rPr>
      </w:pPr>
      <w:r w:rsidRPr="008D4DFA">
        <w:rPr>
          <w:rFonts w:ascii="Verdana" w:hAnsi="Verdana"/>
        </w:rPr>
        <w:t>During the period under review, personnel changes</w:t>
      </w:r>
      <w:r w:rsidR="008D4DFA" w:rsidRPr="008D4DFA">
        <w:rPr>
          <w:rFonts w:ascii="Verdana" w:hAnsi="Verdana"/>
        </w:rPr>
        <w:t xml:space="preserve"> occurred</w:t>
      </w:r>
      <w:r w:rsidRPr="008D4DFA">
        <w:rPr>
          <w:rFonts w:ascii="Verdana" w:hAnsi="Verdana"/>
        </w:rPr>
        <w:t>:</w:t>
      </w:r>
    </w:p>
    <w:p w14:paraId="0421C2C2" w14:textId="3BF33BE0" w:rsidR="00DC2CD8" w:rsidRPr="008D4DFA" w:rsidRDefault="00DC2CD8" w:rsidP="008D4DFA">
      <w:pPr>
        <w:jc w:val="both"/>
        <w:rPr>
          <w:rFonts w:ascii="Verdana" w:hAnsi="Verdana"/>
          <w:b/>
          <w:bCs/>
        </w:rPr>
      </w:pPr>
      <w:r w:rsidRPr="008D4DFA">
        <w:rPr>
          <w:rFonts w:ascii="Verdana" w:hAnsi="Verdana"/>
          <w:b/>
          <w:bCs/>
        </w:rPr>
        <w:t>Change 1: New ENT</w:t>
      </w:r>
      <w:r w:rsidR="005F0E00" w:rsidRPr="008D4DFA">
        <w:rPr>
          <w:rFonts w:ascii="Verdana" w:hAnsi="Verdana"/>
          <w:b/>
          <w:bCs/>
        </w:rPr>
        <w:t xml:space="preserve"> Nurses Cornelius Changwe (Male) and Carol Sikende (Female)</w:t>
      </w:r>
    </w:p>
    <w:p w14:paraId="3625A639" w14:textId="63739B5B" w:rsidR="00DC2CD8" w:rsidRPr="008D4DFA" w:rsidRDefault="008D4DFA" w:rsidP="008D4DFA">
      <w:pPr>
        <w:jc w:val="both"/>
        <w:rPr>
          <w:rFonts w:ascii="Verdana" w:hAnsi="Verdana"/>
        </w:rPr>
      </w:pPr>
      <w:r w:rsidRPr="008D4DFA">
        <w:rPr>
          <w:rFonts w:ascii="Verdana" w:hAnsi="Verdana"/>
        </w:rPr>
        <w:t xml:space="preserve">The Hospital </w:t>
      </w:r>
      <w:r w:rsidR="00DC2CD8" w:rsidRPr="008D4DFA">
        <w:rPr>
          <w:rFonts w:ascii="Verdana" w:hAnsi="Verdana"/>
        </w:rPr>
        <w:t xml:space="preserve">recruited </w:t>
      </w:r>
      <w:r w:rsidR="005F0E00" w:rsidRPr="008D4DFA">
        <w:rPr>
          <w:rFonts w:ascii="Verdana" w:hAnsi="Verdana"/>
        </w:rPr>
        <w:t xml:space="preserve">2 new ENT nurses to strengthen ENT service delivery at the ENT clinic. The 2 nurses are also trained as Hearing Instrument Specialists who shall greatly assist </w:t>
      </w:r>
      <w:r w:rsidR="004F03DE" w:rsidRPr="008D4DFA">
        <w:rPr>
          <w:rFonts w:ascii="Verdana" w:hAnsi="Verdana"/>
        </w:rPr>
        <w:t>the hospital through the project</w:t>
      </w:r>
      <w:r w:rsidR="005F0E00" w:rsidRPr="008D4DFA">
        <w:rPr>
          <w:rFonts w:ascii="Verdana" w:hAnsi="Verdana"/>
        </w:rPr>
        <w:t xml:space="preserve"> with covering up the Audiology clinic in times when outreaches and school screenings are being conducted. </w:t>
      </w:r>
    </w:p>
    <w:p w14:paraId="77332E89" w14:textId="62030A4B" w:rsidR="00740E1C" w:rsidRPr="008D4DFA" w:rsidRDefault="00740E1C" w:rsidP="008D4DFA">
      <w:pPr>
        <w:jc w:val="both"/>
        <w:rPr>
          <w:rFonts w:ascii="Verdana" w:hAnsi="Verdana"/>
          <w:b/>
          <w:bCs/>
        </w:rPr>
      </w:pPr>
      <w:r w:rsidRPr="008D4DFA">
        <w:rPr>
          <w:rFonts w:ascii="Verdana" w:hAnsi="Verdana"/>
          <w:b/>
          <w:bCs/>
        </w:rPr>
        <w:t xml:space="preserve">Change 2: Dr Felicilda Felicidad (ENT Specialist) leaves BCH </w:t>
      </w:r>
    </w:p>
    <w:p w14:paraId="7134D3F7" w14:textId="7347960A" w:rsidR="00740E1C" w:rsidRPr="008D4DFA" w:rsidRDefault="008D4DFA" w:rsidP="008D4DFA">
      <w:pPr>
        <w:jc w:val="both"/>
        <w:rPr>
          <w:rFonts w:ascii="Verdana" w:hAnsi="Verdana"/>
        </w:rPr>
      </w:pPr>
      <w:r w:rsidRPr="008D4DFA">
        <w:rPr>
          <w:rFonts w:ascii="Verdana" w:hAnsi="Verdana"/>
        </w:rPr>
        <w:t>The Hospital</w:t>
      </w:r>
      <w:r w:rsidR="00740E1C" w:rsidRPr="008D4DFA">
        <w:rPr>
          <w:rFonts w:ascii="Verdana" w:hAnsi="Verdana"/>
        </w:rPr>
        <w:t xml:space="preserve"> during the period</w:t>
      </w:r>
      <w:r w:rsidRPr="008D4DFA">
        <w:rPr>
          <w:rFonts w:ascii="Verdana" w:hAnsi="Verdana"/>
        </w:rPr>
        <w:t xml:space="preserve"> under review,</w:t>
      </w:r>
      <w:r w:rsidR="00740E1C" w:rsidRPr="008D4DFA">
        <w:rPr>
          <w:rFonts w:ascii="Verdana" w:hAnsi="Verdana"/>
        </w:rPr>
        <w:t xml:space="preserve"> lost the services of Dr Felicidad who went back to his home country in the Philippines. Dr Felicidad chose to go back due to health-related complications and seek treatment in his home country. </w:t>
      </w:r>
      <w:r w:rsidR="004F03DE" w:rsidRPr="008D4DFA">
        <w:rPr>
          <w:rFonts w:ascii="Verdana" w:hAnsi="Verdana"/>
        </w:rPr>
        <w:t>The hospital through the project</w:t>
      </w:r>
      <w:r w:rsidR="00740E1C" w:rsidRPr="008D4DFA">
        <w:rPr>
          <w:rFonts w:ascii="Verdana" w:hAnsi="Verdana"/>
        </w:rPr>
        <w:t xml:space="preserve"> is </w:t>
      </w:r>
      <w:r w:rsidR="000C1184" w:rsidRPr="008D4DFA">
        <w:rPr>
          <w:rFonts w:ascii="Verdana" w:hAnsi="Verdana"/>
        </w:rPr>
        <w:t>still</w:t>
      </w:r>
      <w:r w:rsidR="00740E1C" w:rsidRPr="008D4DFA">
        <w:rPr>
          <w:rFonts w:ascii="Verdana" w:hAnsi="Verdana"/>
        </w:rPr>
        <w:t xml:space="preserve"> in touch with him and his family and he is faring well.</w:t>
      </w:r>
    </w:p>
    <w:p w14:paraId="4B537F49" w14:textId="0C4E4BA4" w:rsidR="3B91AC70" w:rsidRPr="008D4DFA" w:rsidRDefault="3B91AC70" w:rsidP="008D4DFA">
      <w:pPr>
        <w:spacing w:after="0"/>
        <w:jc w:val="both"/>
        <w:rPr>
          <w:rFonts w:ascii="Verdana" w:hAnsi="Verdana"/>
          <w:color w:val="C00000"/>
        </w:rPr>
      </w:pPr>
      <w:r w:rsidRPr="008D4DFA">
        <w:rPr>
          <w:rFonts w:ascii="Verdana" w:eastAsia="Calibri Light" w:hAnsi="Verdana" w:cs="Calibri Light"/>
          <w:b/>
          <w:bCs/>
          <w:color w:val="C00000"/>
        </w:rPr>
        <w:t>6. Risk Update (If applicable)</w:t>
      </w:r>
    </w:p>
    <w:p w14:paraId="330763D1" w14:textId="37C0EB44" w:rsidR="3B91AC70" w:rsidRPr="008D4DFA" w:rsidRDefault="3B91AC70" w:rsidP="008D4DFA">
      <w:pPr>
        <w:spacing w:after="0"/>
        <w:jc w:val="both"/>
        <w:rPr>
          <w:rFonts w:ascii="Verdana" w:eastAsia="Verdana" w:hAnsi="Verdana" w:cs="Verdana"/>
          <w:color w:val="FF0000"/>
        </w:rPr>
      </w:pPr>
      <w:r w:rsidRPr="008D4DFA">
        <w:rPr>
          <w:rFonts w:ascii="Verdana" w:eastAsia="Verdana" w:hAnsi="Verdana" w:cs="Verdana"/>
          <w:color w:val="FF0000"/>
        </w:rPr>
        <w:t xml:space="preserve">GUIDELINES: Have any of the risks identified during the project design materialized or changed? </w:t>
      </w:r>
    </w:p>
    <w:p w14:paraId="7F0E6B43" w14:textId="6735E831" w:rsidR="00DC2CD8" w:rsidRPr="008D4DFA" w:rsidRDefault="00DC2CD8" w:rsidP="008D4DFA">
      <w:pPr>
        <w:spacing w:after="0"/>
        <w:jc w:val="both"/>
        <w:rPr>
          <w:rFonts w:ascii="Verdana" w:eastAsia="Verdana" w:hAnsi="Verdana" w:cs="Verdana"/>
        </w:rPr>
      </w:pPr>
    </w:p>
    <w:p w14:paraId="25BEC41C" w14:textId="0CCFEDA6" w:rsidR="00DC2CD8" w:rsidRPr="008D4DFA" w:rsidRDefault="00DC2CD8" w:rsidP="008D4DFA">
      <w:pPr>
        <w:spacing w:after="0"/>
        <w:jc w:val="both"/>
        <w:rPr>
          <w:rFonts w:ascii="Verdana" w:eastAsia="Verdana" w:hAnsi="Verdana" w:cs="Verdana"/>
        </w:rPr>
      </w:pPr>
      <w:r w:rsidRPr="008D4DFA">
        <w:rPr>
          <w:rFonts w:ascii="Verdana" w:eastAsia="Verdana" w:hAnsi="Verdana" w:cs="Verdana"/>
        </w:rPr>
        <w:t>The risk register for this project has been updated and is attached as an annex to this report. Below are the 2 main risks identified as a threat towards the project:</w:t>
      </w:r>
    </w:p>
    <w:p w14:paraId="22762CD5" w14:textId="77777777" w:rsidR="00DC2CD8" w:rsidRPr="008D4DFA" w:rsidRDefault="00DC2CD8" w:rsidP="008D4DFA">
      <w:pPr>
        <w:spacing w:after="0"/>
        <w:jc w:val="both"/>
        <w:rPr>
          <w:rFonts w:ascii="Verdana" w:eastAsia="Verdana" w:hAnsi="Verdana" w:cs="Verdana"/>
        </w:rPr>
      </w:pPr>
    </w:p>
    <w:p w14:paraId="7A9E83CE" w14:textId="64B5F953" w:rsidR="00DC2CD8" w:rsidRPr="008D4DFA" w:rsidRDefault="00DC2CD8" w:rsidP="008D4DFA">
      <w:pPr>
        <w:spacing w:after="0"/>
        <w:jc w:val="both"/>
        <w:rPr>
          <w:rFonts w:ascii="Verdana" w:eastAsia="Verdana" w:hAnsi="Verdana" w:cs="Verdana"/>
        </w:rPr>
      </w:pPr>
      <w:r w:rsidRPr="008D4DFA">
        <w:rPr>
          <w:rFonts w:ascii="Verdana" w:eastAsia="Verdana" w:hAnsi="Verdana" w:cs="Verdana"/>
          <w:b/>
        </w:rPr>
        <w:t>Devaluation of the Zambian Currency / Exchange Rate Effect</w:t>
      </w:r>
    </w:p>
    <w:p w14:paraId="2E3370F2" w14:textId="77777777" w:rsidR="00DC2CD8" w:rsidRPr="008D4DFA" w:rsidRDefault="00DC2CD8" w:rsidP="008D4DFA">
      <w:pPr>
        <w:spacing w:after="0"/>
        <w:jc w:val="both"/>
        <w:rPr>
          <w:rFonts w:ascii="Verdana" w:eastAsia="Verdana" w:hAnsi="Verdana" w:cs="Verdana"/>
        </w:rPr>
      </w:pPr>
    </w:p>
    <w:p w14:paraId="0680B82D" w14:textId="77777777" w:rsidR="00DC2CD8" w:rsidRPr="008D4DFA" w:rsidRDefault="00DC2CD8" w:rsidP="008D4DFA">
      <w:pPr>
        <w:spacing w:after="0"/>
        <w:jc w:val="both"/>
        <w:rPr>
          <w:rFonts w:ascii="Verdana" w:eastAsia="Verdana" w:hAnsi="Verdana" w:cs="Verdana"/>
        </w:rPr>
      </w:pPr>
      <w:r w:rsidRPr="008D4DFA">
        <w:rPr>
          <w:rFonts w:ascii="Verdana" w:eastAsia="Verdana" w:hAnsi="Verdana" w:cs="Verdana"/>
        </w:rPr>
        <w:t xml:space="preserve">The Zambian kwacha’s exchange rate performance against foreign currencies namely the United States dollar (USD), the British Pound and the Euro remain a </w:t>
      </w:r>
      <w:r w:rsidRPr="008D4DFA">
        <w:rPr>
          <w:rFonts w:ascii="Verdana" w:eastAsia="Verdana" w:hAnsi="Verdana" w:cs="Verdana"/>
        </w:rPr>
        <w:lastRenderedPageBreak/>
        <w:t>serious threat to our currency. As a country that is a net importer of the majority of goods and services we access, a devalued kwacha entails weakened purchasing power parity which is directly proportional to high inflation. These possess a great threat on our ability to appreciate the same monetary value of the project funds.</w:t>
      </w:r>
    </w:p>
    <w:p w14:paraId="13265C09" w14:textId="77777777" w:rsidR="00DC2CD8" w:rsidRPr="008D4DFA" w:rsidRDefault="00DC2CD8" w:rsidP="008D4DFA">
      <w:pPr>
        <w:spacing w:after="0"/>
        <w:jc w:val="both"/>
        <w:rPr>
          <w:rFonts w:ascii="Verdana" w:eastAsia="Verdana" w:hAnsi="Verdana" w:cs="Verdana"/>
        </w:rPr>
      </w:pPr>
    </w:p>
    <w:p w14:paraId="5DDC913B" w14:textId="77777777" w:rsidR="00A73178" w:rsidRPr="008D4DFA" w:rsidRDefault="00A73178" w:rsidP="008D4DFA">
      <w:pPr>
        <w:spacing w:after="0" w:line="240" w:lineRule="auto"/>
        <w:jc w:val="both"/>
        <w:rPr>
          <w:rStyle w:val="Heading1Char"/>
          <w:rFonts w:ascii="Verdana" w:hAnsi="Verdana"/>
          <w:b/>
          <w:color w:val="C00000"/>
          <w:sz w:val="22"/>
          <w:szCs w:val="22"/>
        </w:rPr>
      </w:pPr>
      <w:r w:rsidRPr="008D4DFA">
        <w:rPr>
          <w:rStyle w:val="Heading1Char"/>
          <w:rFonts w:ascii="Verdana" w:hAnsi="Verdana"/>
          <w:b/>
          <w:color w:val="C00000"/>
          <w:sz w:val="22"/>
          <w:szCs w:val="22"/>
        </w:rPr>
        <w:t>7. Activity Forecast</w:t>
      </w:r>
    </w:p>
    <w:p w14:paraId="3CD69172" w14:textId="77777777" w:rsidR="00A73178" w:rsidRPr="008D4DFA" w:rsidRDefault="3B91AC70" w:rsidP="008D4DFA">
      <w:pPr>
        <w:spacing w:after="0" w:line="240" w:lineRule="auto"/>
        <w:jc w:val="both"/>
        <w:rPr>
          <w:rFonts w:ascii="Verdana" w:hAnsi="Verdana"/>
          <w:color w:val="FF0000"/>
        </w:rPr>
      </w:pPr>
      <w:r w:rsidRPr="008D4DFA">
        <w:rPr>
          <w:rFonts w:ascii="Verdana" w:hAnsi="Verdana"/>
          <w:color w:val="FF0000"/>
        </w:rPr>
        <w:t>GUIDELINES: Which activities are planned to be implemented in the next quarter? Please list down the Activity Name and Number only.</w:t>
      </w:r>
    </w:p>
    <w:p w14:paraId="18E3DBF1" w14:textId="1FDCA0DE" w:rsidR="3B91AC70" w:rsidRPr="008D4DFA" w:rsidRDefault="3B91AC70" w:rsidP="008D4DFA">
      <w:pPr>
        <w:spacing w:after="0" w:line="240" w:lineRule="auto"/>
        <w:jc w:val="both"/>
        <w:rPr>
          <w:rFonts w:ascii="Verdana" w:hAnsi="Verdana"/>
        </w:rPr>
      </w:pPr>
    </w:p>
    <w:p w14:paraId="6E143AE3" w14:textId="1924194B" w:rsidR="00DC2CD8" w:rsidRPr="008D4DFA" w:rsidRDefault="00DC2CD8" w:rsidP="008D4DFA">
      <w:pPr>
        <w:spacing w:after="0" w:line="240" w:lineRule="auto"/>
        <w:jc w:val="both"/>
        <w:rPr>
          <w:rFonts w:ascii="Verdana" w:hAnsi="Verdana"/>
        </w:rPr>
      </w:pPr>
    </w:p>
    <w:p w14:paraId="5884CFEC" w14:textId="77777777" w:rsidR="00DC2CD8" w:rsidRPr="008D4DFA" w:rsidRDefault="00DC2CD8" w:rsidP="008D4DFA">
      <w:pPr>
        <w:spacing w:after="0" w:line="240" w:lineRule="auto"/>
        <w:jc w:val="both"/>
        <w:rPr>
          <w:rFonts w:ascii="Verdana" w:hAnsi="Verdana"/>
          <w:b/>
          <w:iCs/>
          <w:lang w:val="en-GB"/>
        </w:rPr>
      </w:pPr>
      <w:r w:rsidRPr="008D4DFA">
        <w:rPr>
          <w:rFonts w:ascii="Verdana" w:hAnsi="Verdana"/>
          <w:b/>
        </w:rPr>
        <w:t xml:space="preserve">Result Area 1: </w:t>
      </w:r>
      <w:r w:rsidRPr="008D4DFA">
        <w:rPr>
          <w:rFonts w:ascii="Verdana" w:hAnsi="Verdana"/>
          <w:b/>
          <w:iCs/>
          <w:lang w:val="en-GB"/>
        </w:rPr>
        <w:t>ENT (diagnostic and surgery) and rehabilitative services (audiology and auditory-verbal therapy) provided to a larger number of patients.</w:t>
      </w:r>
    </w:p>
    <w:p w14:paraId="7A296A1F" w14:textId="77777777" w:rsidR="00DC2CD8" w:rsidRPr="008D4DFA" w:rsidRDefault="00DC2CD8" w:rsidP="008D4DFA">
      <w:pPr>
        <w:spacing w:after="0" w:line="240" w:lineRule="auto"/>
        <w:jc w:val="both"/>
        <w:rPr>
          <w:rFonts w:ascii="Verdana" w:hAnsi="Verdana"/>
          <w:bCs/>
          <w:iCs/>
          <w:lang w:val="en-GB"/>
        </w:rPr>
      </w:pPr>
      <w:r w:rsidRPr="008D4DFA">
        <w:rPr>
          <w:rFonts w:ascii="Verdana" w:hAnsi="Verdana"/>
          <w:bCs/>
          <w:iCs/>
          <w:lang w:val="en-GB"/>
        </w:rPr>
        <w:t>Activity</w:t>
      </w:r>
      <w:r w:rsidRPr="008D4DFA">
        <w:rPr>
          <w:rFonts w:ascii="Verdana" w:hAnsi="Verdana"/>
          <w:bCs/>
          <w:iCs/>
          <w:lang w:val="en-GB"/>
        </w:rPr>
        <w:tab/>
        <w:t xml:space="preserve"> 01.01</w:t>
      </w:r>
      <w:r w:rsidRPr="008D4DFA">
        <w:rPr>
          <w:rFonts w:ascii="Verdana" w:hAnsi="Verdana"/>
          <w:bCs/>
          <w:iCs/>
          <w:lang w:val="en-GB"/>
        </w:rPr>
        <w:tab/>
        <w:t>Conduct ENT Consultations</w:t>
      </w:r>
      <w:r w:rsidRPr="008D4DFA">
        <w:rPr>
          <w:rFonts w:ascii="Verdana" w:hAnsi="Verdana"/>
          <w:bCs/>
          <w:iCs/>
          <w:lang w:val="en-GB"/>
        </w:rPr>
        <w:tab/>
      </w:r>
      <w:r w:rsidRPr="008D4DFA">
        <w:rPr>
          <w:rFonts w:ascii="Verdana" w:hAnsi="Verdana"/>
          <w:bCs/>
          <w:iCs/>
          <w:lang w:val="en-GB"/>
        </w:rPr>
        <w:tab/>
      </w:r>
      <w:r w:rsidRPr="008D4DFA">
        <w:rPr>
          <w:rFonts w:ascii="Verdana" w:hAnsi="Verdana"/>
          <w:bCs/>
          <w:iCs/>
          <w:lang w:val="en-GB"/>
        </w:rPr>
        <w:tab/>
      </w:r>
    </w:p>
    <w:p w14:paraId="21D91BDA" w14:textId="77777777" w:rsidR="00DC2CD8" w:rsidRPr="008D4DFA" w:rsidRDefault="00DC2CD8" w:rsidP="008D4DFA">
      <w:pPr>
        <w:spacing w:after="0" w:line="240" w:lineRule="auto"/>
        <w:jc w:val="both"/>
        <w:rPr>
          <w:rFonts w:ascii="Verdana" w:hAnsi="Verdana"/>
          <w:bCs/>
          <w:iCs/>
          <w:lang w:val="en-GB"/>
        </w:rPr>
      </w:pPr>
      <w:r w:rsidRPr="008D4DFA">
        <w:rPr>
          <w:rFonts w:ascii="Verdana" w:hAnsi="Verdana"/>
          <w:bCs/>
          <w:iCs/>
          <w:lang w:val="en-GB"/>
        </w:rPr>
        <w:t>Activity</w:t>
      </w:r>
      <w:r w:rsidRPr="008D4DFA">
        <w:rPr>
          <w:rFonts w:ascii="Verdana" w:hAnsi="Verdana"/>
          <w:bCs/>
          <w:iCs/>
          <w:lang w:val="en-GB"/>
        </w:rPr>
        <w:tab/>
        <w:t xml:space="preserve"> 01.02</w:t>
      </w:r>
      <w:r w:rsidRPr="008D4DFA">
        <w:rPr>
          <w:rFonts w:ascii="Verdana" w:hAnsi="Verdana"/>
          <w:bCs/>
          <w:iCs/>
          <w:lang w:val="en-GB"/>
        </w:rPr>
        <w:tab/>
        <w:t>Conduct Community Outreach Consultations</w:t>
      </w:r>
      <w:r w:rsidRPr="008D4DFA">
        <w:rPr>
          <w:rFonts w:ascii="Verdana" w:hAnsi="Verdana"/>
          <w:bCs/>
          <w:iCs/>
          <w:lang w:val="en-GB"/>
        </w:rPr>
        <w:tab/>
      </w:r>
      <w:r w:rsidRPr="008D4DFA">
        <w:rPr>
          <w:rFonts w:ascii="Verdana" w:hAnsi="Verdana"/>
          <w:bCs/>
          <w:iCs/>
          <w:lang w:val="en-GB"/>
        </w:rPr>
        <w:tab/>
      </w:r>
      <w:r w:rsidRPr="008D4DFA">
        <w:rPr>
          <w:rFonts w:ascii="Verdana" w:hAnsi="Verdana"/>
          <w:bCs/>
          <w:iCs/>
          <w:lang w:val="en-GB"/>
        </w:rPr>
        <w:tab/>
      </w:r>
    </w:p>
    <w:p w14:paraId="210E45F3" w14:textId="77777777" w:rsidR="00DC2CD8" w:rsidRPr="008D4DFA" w:rsidRDefault="00DC2CD8" w:rsidP="008D4DFA">
      <w:pPr>
        <w:spacing w:after="0" w:line="240" w:lineRule="auto"/>
        <w:jc w:val="both"/>
        <w:rPr>
          <w:rFonts w:ascii="Verdana" w:hAnsi="Verdana"/>
          <w:bCs/>
          <w:iCs/>
          <w:lang w:val="en-GB"/>
        </w:rPr>
      </w:pPr>
      <w:r w:rsidRPr="008D4DFA">
        <w:rPr>
          <w:rFonts w:ascii="Verdana" w:hAnsi="Verdana"/>
          <w:bCs/>
          <w:iCs/>
          <w:lang w:val="en-GB"/>
        </w:rPr>
        <w:t>Activity</w:t>
      </w:r>
      <w:r w:rsidRPr="008D4DFA">
        <w:rPr>
          <w:rFonts w:ascii="Verdana" w:hAnsi="Verdana"/>
          <w:bCs/>
          <w:iCs/>
          <w:lang w:val="en-GB"/>
        </w:rPr>
        <w:tab/>
        <w:t xml:space="preserve"> 01.03</w:t>
      </w:r>
      <w:r w:rsidRPr="008D4DFA">
        <w:rPr>
          <w:rFonts w:ascii="Verdana" w:hAnsi="Verdana"/>
          <w:bCs/>
          <w:iCs/>
          <w:lang w:val="en-GB"/>
        </w:rPr>
        <w:tab/>
        <w:t>Conduct School Screening Consultations</w:t>
      </w:r>
      <w:r w:rsidRPr="008D4DFA">
        <w:rPr>
          <w:rFonts w:ascii="Verdana" w:hAnsi="Verdana"/>
          <w:bCs/>
          <w:iCs/>
          <w:lang w:val="en-GB"/>
        </w:rPr>
        <w:tab/>
      </w:r>
      <w:r w:rsidRPr="008D4DFA">
        <w:rPr>
          <w:rFonts w:ascii="Verdana" w:hAnsi="Verdana"/>
          <w:bCs/>
          <w:iCs/>
          <w:lang w:val="en-GB"/>
        </w:rPr>
        <w:tab/>
      </w:r>
      <w:r w:rsidRPr="008D4DFA">
        <w:rPr>
          <w:rFonts w:ascii="Verdana" w:hAnsi="Verdana"/>
          <w:bCs/>
          <w:iCs/>
          <w:lang w:val="en-GB"/>
        </w:rPr>
        <w:tab/>
      </w:r>
    </w:p>
    <w:p w14:paraId="3B9E4741" w14:textId="77777777" w:rsidR="00DC2CD8" w:rsidRPr="008D4DFA" w:rsidRDefault="00DC2CD8" w:rsidP="008D4DFA">
      <w:pPr>
        <w:spacing w:after="0" w:line="240" w:lineRule="auto"/>
        <w:jc w:val="both"/>
        <w:rPr>
          <w:rFonts w:ascii="Verdana" w:hAnsi="Verdana"/>
          <w:bCs/>
          <w:iCs/>
          <w:lang w:val="en-GB"/>
        </w:rPr>
      </w:pPr>
      <w:r w:rsidRPr="008D4DFA">
        <w:rPr>
          <w:rFonts w:ascii="Verdana" w:hAnsi="Verdana"/>
          <w:bCs/>
          <w:iCs/>
          <w:lang w:val="en-GB"/>
        </w:rPr>
        <w:t>Activity</w:t>
      </w:r>
      <w:r w:rsidRPr="008D4DFA">
        <w:rPr>
          <w:rFonts w:ascii="Verdana" w:hAnsi="Verdana"/>
          <w:bCs/>
          <w:iCs/>
          <w:lang w:val="en-GB"/>
        </w:rPr>
        <w:tab/>
        <w:t xml:space="preserve"> 01.04</w:t>
      </w:r>
      <w:r w:rsidRPr="008D4DFA">
        <w:rPr>
          <w:rFonts w:ascii="Verdana" w:hAnsi="Verdana"/>
          <w:bCs/>
          <w:iCs/>
          <w:lang w:val="en-GB"/>
        </w:rPr>
        <w:tab/>
        <w:t>Conduct Audiology Consultations and BCH-ENT Clinic and at Outreaches</w:t>
      </w:r>
    </w:p>
    <w:p w14:paraId="4220697F" w14:textId="77777777" w:rsidR="00DC2CD8" w:rsidRPr="008D4DFA" w:rsidRDefault="00DC2CD8" w:rsidP="008D4DFA">
      <w:pPr>
        <w:spacing w:after="0" w:line="240" w:lineRule="auto"/>
        <w:jc w:val="both"/>
        <w:rPr>
          <w:rFonts w:ascii="Verdana" w:hAnsi="Verdana"/>
          <w:bCs/>
          <w:iCs/>
          <w:lang w:val="en-GB"/>
        </w:rPr>
      </w:pPr>
      <w:r w:rsidRPr="008D4DFA">
        <w:rPr>
          <w:rFonts w:ascii="Verdana" w:hAnsi="Verdana"/>
          <w:bCs/>
          <w:iCs/>
          <w:lang w:val="en-GB"/>
        </w:rPr>
        <w:t>Activity</w:t>
      </w:r>
      <w:r w:rsidRPr="008D4DFA">
        <w:rPr>
          <w:rFonts w:ascii="Verdana" w:hAnsi="Verdana"/>
          <w:bCs/>
          <w:iCs/>
          <w:lang w:val="en-GB"/>
        </w:rPr>
        <w:tab/>
        <w:t xml:space="preserve"> 01.05</w:t>
      </w:r>
      <w:r w:rsidRPr="008D4DFA">
        <w:rPr>
          <w:rFonts w:ascii="Verdana" w:hAnsi="Verdana"/>
          <w:bCs/>
          <w:iCs/>
          <w:lang w:val="en-GB"/>
        </w:rPr>
        <w:tab/>
        <w:t>Conduct ENT Surgeries</w:t>
      </w:r>
      <w:r w:rsidRPr="008D4DFA">
        <w:rPr>
          <w:rFonts w:ascii="Verdana" w:hAnsi="Verdana"/>
          <w:bCs/>
          <w:iCs/>
          <w:lang w:val="en-GB"/>
        </w:rPr>
        <w:tab/>
      </w:r>
      <w:r w:rsidRPr="008D4DFA">
        <w:rPr>
          <w:rFonts w:ascii="Verdana" w:hAnsi="Verdana"/>
          <w:bCs/>
          <w:iCs/>
          <w:lang w:val="en-GB"/>
        </w:rPr>
        <w:tab/>
      </w:r>
      <w:r w:rsidRPr="008D4DFA">
        <w:rPr>
          <w:rFonts w:ascii="Verdana" w:hAnsi="Verdana"/>
          <w:bCs/>
          <w:iCs/>
          <w:lang w:val="en-GB"/>
        </w:rPr>
        <w:tab/>
      </w:r>
    </w:p>
    <w:p w14:paraId="707C01A7" w14:textId="77777777" w:rsidR="00DC2CD8" w:rsidRPr="008D4DFA" w:rsidRDefault="00DC2CD8" w:rsidP="008D4DFA">
      <w:pPr>
        <w:spacing w:after="0" w:line="240" w:lineRule="auto"/>
        <w:jc w:val="both"/>
        <w:rPr>
          <w:rFonts w:ascii="Verdana" w:hAnsi="Verdana"/>
          <w:bCs/>
          <w:iCs/>
          <w:lang w:val="en-GB"/>
        </w:rPr>
      </w:pPr>
      <w:r w:rsidRPr="008D4DFA">
        <w:rPr>
          <w:rFonts w:ascii="Verdana" w:hAnsi="Verdana"/>
          <w:bCs/>
          <w:iCs/>
          <w:lang w:val="en-GB"/>
        </w:rPr>
        <w:t>Activity</w:t>
      </w:r>
      <w:r w:rsidRPr="008D4DFA">
        <w:rPr>
          <w:rFonts w:ascii="Verdana" w:hAnsi="Verdana"/>
          <w:bCs/>
          <w:iCs/>
          <w:lang w:val="en-GB"/>
        </w:rPr>
        <w:tab/>
        <w:t xml:space="preserve"> 01.06</w:t>
      </w:r>
      <w:r w:rsidRPr="008D4DFA">
        <w:rPr>
          <w:rFonts w:ascii="Verdana" w:hAnsi="Verdana"/>
          <w:bCs/>
          <w:iCs/>
          <w:lang w:val="en-GB"/>
        </w:rPr>
        <w:tab/>
        <w:t>Conduct Speech Therapy Consultations</w:t>
      </w:r>
      <w:r w:rsidRPr="008D4DFA">
        <w:rPr>
          <w:rFonts w:ascii="Verdana" w:hAnsi="Verdana"/>
          <w:bCs/>
          <w:iCs/>
          <w:lang w:val="en-GB"/>
        </w:rPr>
        <w:tab/>
      </w:r>
      <w:r w:rsidRPr="008D4DFA">
        <w:rPr>
          <w:rFonts w:ascii="Verdana" w:hAnsi="Verdana"/>
          <w:bCs/>
          <w:iCs/>
          <w:lang w:val="en-GB"/>
        </w:rPr>
        <w:tab/>
      </w:r>
      <w:r w:rsidRPr="008D4DFA">
        <w:rPr>
          <w:rFonts w:ascii="Verdana" w:hAnsi="Verdana"/>
          <w:bCs/>
          <w:iCs/>
          <w:lang w:val="en-GB"/>
        </w:rPr>
        <w:tab/>
      </w:r>
    </w:p>
    <w:p w14:paraId="60585FAC" w14:textId="77777777" w:rsidR="00DC2CD8" w:rsidRPr="008D4DFA" w:rsidRDefault="00DC2CD8" w:rsidP="008D4DFA">
      <w:pPr>
        <w:spacing w:after="0" w:line="240" w:lineRule="auto"/>
        <w:jc w:val="both"/>
        <w:rPr>
          <w:rFonts w:ascii="Verdana" w:hAnsi="Verdana"/>
          <w:bCs/>
          <w:iCs/>
          <w:lang w:val="en-GB"/>
        </w:rPr>
      </w:pPr>
      <w:r w:rsidRPr="008D4DFA">
        <w:rPr>
          <w:rFonts w:ascii="Verdana" w:hAnsi="Verdana"/>
          <w:bCs/>
          <w:iCs/>
          <w:lang w:val="en-GB"/>
        </w:rPr>
        <w:t>Activity</w:t>
      </w:r>
      <w:r w:rsidRPr="008D4DFA">
        <w:rPr>
          <w:rFonts w:ascii="Verdana" w:hAnsi="Verdana"/>
          <w:bCs/>
          <w:iCs/>
          <w:lang w:val="en-GB"/>
        </w:rPr>
        <w:tab/>
        <w:t xml:space="preserve"> 01.07</w:t>
      </w:r>
      <w:r w:rsidRPr="008D4DFA">
        <w:rPr>
          <w:rFonts w:ascii="Verdana" w:hAnsi="Verdana"/>
          <w:bCs/>
          <w:iCs/>
          <w:lang w:val="en-GB"/>
        </w:rPr>
        <w:tab/>
        <w:t>Dispense Hearing Aids to the Hearing Impaired</w:t>
      </w:r>
      <w:r w:rsidRPr="008D4DFA">
        <w:rPr>
          <w:rFonts w:ascii="Verdana" w:hAnsi="Verdana"/>
          <w:bCs/>
          <w:iCs/>
          <w:lang w:val="en-GB"/>
        </w:rPr>
        <w:tab/>
      </w:r>
    </w:p>
    <w:p w14:paraId="395B3B00" w14:textId="77777777" w:rsidR="00DC2CD8" w:rsidRPr="008D4DFA" w:rsidRDefault="00DC2CD8" w:rsidP="008D4DFA">
      <w:pPr>
        <w:spacing w:after="0" w:line="240" w:lineRule="auto"/>
        <w:jc w:val="both"/>
        <w:rPr>
          <w:rFonts w:ascii="Verdana" w:hAnsi="Verdana"/>
          <w:bCs/>
          <w:iCs/>
          <w:lang w:val="en-GB"/>
        </w:rPr>
      </w:pPr>
      <w:r w:rsidRPr="008D4DFA">
        <w:rPr>
          <w:rFonts w:ascii="Verdana" w:hAnsi="Verdana"/>
          <w:bCs/>
          <w:iCs/>
          <w:lang w:val="en-GB"/>
        </w:rPr>
        <w:tab/>
      </w:r>
      <w:r w:rsidRPr="008D4DFA">
        <w:rPr>
          <w:rFonts w:ascii="Verdana" w:hAnsi="Verdana"/>
          <w:bCs/>
          <w:iCs/>
          <w:lang w:val="en-GB"/>
        </w:rPr>
        <w:tab/>
      </w:r>
    </w:p>
    <w:p w14:paraId="7BF34FF4" w14:textId="77777777" w:rsidR="00DC2CD8" w:rsidRPr="008D4DFA" w:rsidRDefault="00DC2CD8" w:rsidP="008D4DFA">
      <w:pPr>
        <w:spacing w:after="0" w:line="240" w:lineRule="auto"/>
        <w:jc w:val="both"/>
        <w:rPr>
          <w:rFonts w:ascii="Verdana" w:hAnsi="Verdana"/>
          <w:b/>
          <w:bCs/>
          <w:iCs/>
        </w:rPr>
      </w:pPr>
      <w:r w:rsidRPr="008D4DFA">
        <w:rPr>
          <w:rFonts w:ascii="Verdana" w:hAnsi="Verdana"/>
          <w:b/>
          <w:bCs/>
          <w:iCs/>
        </w:rPr>
        <w:t>Result Area 2: Strengthening ENT, Audiology and Speech Therapy services in the Zambian Health System.</w:t>
      </w:r>
    </w:p>
    <w:p w14:paraId="404F457E" w14:textId="2904229A" w:rsidR="00DC2CD8" w:rsidRPr="008D4DFA" w:rsidRDefault="00DC2CD8" w:rsidP="008D4DFA">
      <w:pPr>
        <w:spacing w:after="0" w:line="240" w:lineRule="auto"/>
        <w:jc w:val="both"/>
        <w:rPr>
          <w:rFonts w:ascii="Verdana" w:hAnsi="Verdana"/>
        </w:rPr>
      </w:pPr>
      <w:r w:rsidRPr="008D4DFA">
        <w:rPr>
          <w:rFonts w:ascii="Verdana" w:hAnsi="Verdana"/>
        </w:rPr>
        <w:t>Activity</w:t>
      </w:r>
      <w:r w:rsidRPr="008D4DFA">
        <w:rPr>
          <w:rFonts w:ascii="Verdana" w:hAnsi="Verdana"/>
        </w:rPr>
        <w:tab/>
        <w:t xml:space="preserve"> 02.03</w:t>
      </w:r>
      <w:r w:rsidRPr="008D4DFA">
        <w:rPr>
          <w:rFonts w:ascii="Verdana" w:hAnsi="Verdana"/>
        </w:rPr>
        <w:tab/>
      </w:r>
      <w:r w:rsidR="00FA7156" w:rsidRPr="008D4DFA">
        <w:rPr>
          <w:rFonts w:ascii="Verdana" w:hAnsi="Verdana"/>
        </w:rPr>
        <w:t xml:space="preserve"> </w:t>
      </w:r>
      <w:r w:rsidRPr="008D4DFA">
        <w:rPr>
          <w:rFonts w:ascii="Verdana" w:hAnsi="Verdana"/>
        </w:rPr>
        <w:t xml:space="preserve">Support and facilitate for the development of the new National ENT plan (2022-2026). </w:t>
      </w:r>
      <w:r w:rsidRPr="008D4DFA">
        <w:rPr>
          <w:rFonts w:ascii="Verdana" w:hAnsi="Verdana"/>
        </w:rPr>
        <w:tab/>
      </w:r>
      <w:r w:rsidRPr="008D4DFA">
        <w:rPr>
          <w:rFonts w:ascii="Verdana" w:hAnsi="Verdana"/>
        </w:rPr>
        <w:tab/>
      </w:r>
      <w:r w:rsidRPr="008D4DFA">
        <w:rPr>
          <w:rFonts w:ascii="Verdana" w:hAnsi="Verdana"/>
        </w:rPr>
        <w:tab/>
      </w:r>
    </w:p>
    <w:p w14:paraId="3C29C45F" w14:textId="77777777" w:rsidR="00DC2CD8" w:rsidRPr="008D4DFA" w:rsidRDefault="00DC2CD8" w:rsidP="008D4DFA">
      <w:pPr>
        <w:spacing w:after="0" w:line="240" w:lineRule="auto"/>
        <w:jc w:val="both"/>
        <w:rPr>
          <w:rFonts w:ascii="Verdana" w:hAnsi="Verdana"/>
        </w:rPr>
      </w:pPr>
      <w:r w:rsidRPr="008D4DFA">
        <w:rPr>
          <w:rFonts w:ascii="Verdana" w:hAnsi="Verdana"/>
        </w:rPr>
        <w:t>Activity</w:t>
      </w:r>
      <w:r w:rsidRPr="008D4DFA">
        <w:rPr>
          <w:rFonts w:ascii="Verdana" w:hAnsi="Verdana"/>
        </w:rPr>
        <w:tab/>
        <w:t xml:space="preserve"> 02.04</w:t>
      </w:r>
      <w:r w:rsidRPr="008D4DFA">
        <w:rPr>
          <w:rFonts w:ascii="Verdana" w:hAnsi="Verdana"/>
        </w:rPr>
        <w:tab/>
        <w:t>Collaborate with other DPO's and other stakeholders to enhance hearing impairments in Zambia.</w:t>
      </w:r>
      <w:r w:rsidRPr="008D4DFA">
        <w:rPr>
          <w:rFonts w:ascii="Verdana" w:hAnsi="Verdana"/>
        </w:rPr>
        <w:tab/>
      </w:r>
    </w:p>
    <w:p w14:paraId="295F42EF" w14:textId="77777777" w:rsidR="00DC2CD8" w:rsidRPr="008D4DFA" w:rsidRDefault="00DC2CD8" w:rsidP="008D4DFA">
      <w:pPr>
        <w:spacing w:after="0" w:line="240" w:lineRule="auto"/>
        <w:jc w:val="both"/>
        <w:rPr>
          <w:rFonts w:ascii="Verdana" w:hAnsi="Verdana"/>
        </w:rPr>
      </w:pPr>
      <w:r w:rsidRPr="008D4DFA">
        <w:rPr>
          <w:rFonts w:ascii="Verdana" w:hAnsi="Verdana"/>
        </w:rPr>
        <w:tab/>
      </w:r>
      <w:r w:rsidRPr="008D4DFA">
        <w:rPr>
          <w:rFonts w:ascii="Verdana" w:hAnsi="Verdana"/>
        </w:rPr>
        <w:tab/>
      </w:r>
    </w:p>
    <w:p w14:paraId="46979D2C" w14:textId="77777777" w:rsidR="00DC2CD8" w:rsidRPr="008D4DFA" w:rsidRDefault="00DC2CD8" w:rsidP="008D4DFA">
      <w:pPr>
        <w:spacing w:after="0" w:line="240" w:lineRule="auto"/>
        <w:jc w:val="both"/>
        <w:rPr>
          <w:rFonts w:ascii="Verdana" w:hAnsi="Verdana"/>
          <w:b/>
          <w:bCs/>
          <w:lang w:val="en-GB"/>
        </w:rPr>
      </w:pPr>
      <w:r w:rsidRPr="008D4DFA">
        <w:rPr>
          <w:rFonts w:ascii="Verdana" w:hAnsi="Verdana"/>
          <w:b/>
          <w:bCs/>
          <w:lang w:val="en-GB"/>
        </w:rPr>
        <w:t>Result 03: Improved operational capacity and efficiency of the ENT Clinic at the Beit Cure Hospital.</w:t>
      </w:r>
    </w:p>
    <w:p w14:paraId="41756C5D" w14:textId="77777777" w:rsidR="00DC2CD8" w:rsidRPr="008D4DFA" w:rsidRDefault="00DC2CD8" w:rsidP="008D4DFA">
      <w:pPr>
        <w:spacing w:after="0" w:line="240" w:lineRule="auto"/>
        <w:jc w:val="both"/>
        <w:rPr>
          <w:rFonts w:ascii="Verdana" w:hAnsi="Verdana"/>
          <w:lang w:val="en-GB"/>
        </w:rPr>
      </w:pPr>
      <w:r w:rsidRPr="008D4DFA">
        <w:rPr>
          <w:rFonts w:ascii="Verdana" w:hAnsi="Verdana"/>
          <w:lang w:val="en-GB"/>
        </w:rPr>
        <w:t>Activity</w:t>
      </w:r>
      <w:r w:rsidRPr="008D4DFA">
        <w:rPr>
          <w:rFonts w:ascii="Verdana" w:hAnsi="Verdana"/>
          <w:lang w:val="en-GB"/>
        </w:rPr>
        <w:tab/>
        <w:t>03.01</w:t>
      </w:r>
      <w:r w:rsidRPr="008D4DFA">
        <w:rPr>
          <w:rFonts w:ascii="Verdana" w:hAnsi="Verdana"/>
          <w:lang w:val="en-GB"/>
        </w:rPr>
        <w:tab/>
        <w:t>Prepare and submit high quality project quarterly and narrative reports.</w:t>
      </w:r>
    </w:p>
    <w:p w14:paraId="720DD2FB" w14:textId="77777777" w:rsidR="005F0E00" w:rsidRPr="008D4DFA" w:rsidRDefault="00DC2CD8" w:rsidP="008D4DFA">
      <w:pPr>
        <w:spacing w:after="0" w:line="240" w:lineRule="auto"/>
        <w:jc w:val="both"/>
        <w:rPr>
          <w:rFonts w:ascii="Verdana" w:hAnsi="Verdana"/>
          <w:lang w:val="en-GB"/>
        </w:rPr>
      </w:pPr>
      <w:r w:rsidRPr="008D4DFA">
        <w:rPr>
          <w:rFonts w:ascii="Verdana" w:hAnsi="Verdana"/>
          <w:lang w:val="en-GB"/>
        </w:rPr>
        <w:tab/>
        <w:t>Activity</w:t>
      </w:r>
      <w:r w:rsidRPr="008D4DFA">
        <w:rPr>
          <w:rFonts w:ascii="Verdana" w:hAnsi="Verdana"/>
          <w:lang w:val="en-GB"/>
        </w:rPr>
        <w:tab/>
        <w:t>03.03</w:t>
      </w:r>
      <w:r w:rsidRPr="008D4DFA">
        <w:rPr>
          <w:rFonts w:ascii="Verdana" w:hAnsi="Verdana"/>
          <w:lang w:val="en-GB"/>
        </w:rPr>
        <w:tab/>
        <w:t>Strengthen and Improve M&amp;E tools, systems and strengthen data management.</w:t>
      </w:r>
      <w:r w:rsidRPr="008D4DFA">
        <w:rPr>
          <w:rFonts w:ascii="Verdana" w:hAnsi="Verdana"/>
          <w:lang w:val="en-GB"/>
        </w:rPr>
        <w:tab/>
      </w:r>
      <w:r w:rsidRPr="008D4DFA">
        <w:rPr>
          <w:rFonts w:ascii="Verdana" w:hAnsi="Verdana"/>
          <w:lang w:val="en-GB"/>
        </w:rPr>
        <w:tab/>
      </w:r>
      <w:r w:rsidRPr="008D4DFA">
        <w:rPr>
          <w:rFonts w:ascii="Verdana" w:hAnsi="Verdana"/>
          <w:lang w:val="en-GB"/>
        </w:rPr>
        <w:tab/>
      </w:r>
    </w:p>
    <w:p w14:paraId="6C496E63" w14:textId="77777777" w:rsidR="005F0E00" w:rsidRPr="008D4DFA" w:rsidRDefault="005F0E00" w:rsidP="008D4DFA">
      <w:pPr>
        <w:spacing w:after="0" w:line="240" w:lineRule="auto"/>
        <w:jc w:val="both"/>
        <w:rPr>
          <w:rFonts w:ascii="Verdana" w:hAnsi="Verdana"/>
          <w:lang w:val="en-GB"/>
        </w:rPr>
      </w:pPr>
    </w:p>
    <w:p w14:paraId="5EFA7708" w14:textId="77777777" w:rsidR="005F0E00" w:rsidRPr="008D4DFA" w:rsidRDefault="005F0E00" w:rsidP="008D4DFA">
      <w:pPr>
        <w:spacing w:after="0" w:line="240" w:lineRule="auto"/>
        <w:jc w:val="both"/>
        <w:rPr>
          <w:rFonts w:ascii="Verdana" w:hAnsi="Verdana"/>
          <w:lang w:val="en-GB"/>
        </w:rPr>
      </w:pPr>
    </w:p>
    <w:p w14:paraId="7DD479BC" w14:textId="77777777" w:rsidR="00A1249B" w:rsidRPr="008D4DFA" w:rsidRDefault="004E7F6D" w:rsidP="008D4DFA">
      <w:pPr>
        <w:pStyle w:val="Heading1"/>
        <w:jc w:val="both"/>
        <w:rPr>
          <w:rFonts w:ascii="Verdana" w:hAnsi="Verdana"/>
          <w:b/>
          <w:color w:val="C00000"/>
          <w:sz w:val="22"/>
          <w:szCs w:val="22"/>
        </w:rPr>
      </w:pPr>
      <w:r w:rsidRPr="008D4DFA">
        <w:rPr>
          <w:rFonts w:ascii="Verdana" w:hAnsi="Verdana"/>
          <w:b/>
          <w:color w:val="C00000"/>
          <w:sz w:val="22"/>
          <w:szCs w:val="22"/>
        </w:rPr>
        <w:t>8</w:t>
      </w:r>
      <w:r w:rsidR="001D45C3" w:rsidRPr="008D4DFA">
        <w:rPr>
          <w:rFonts w:ascii="Verdana" w:hAnsi="Verdana"/>
          <w:b/>
          <w:color w:val="C00000"/>
          <w:sz w:val="22"/>
          <w:szCs w:val="22"/>
        </w:rPr>
        <w:t>. Photos</w:t>
      </w:r>
    </w:p>
    <w:p w14:paraId="12AAB3AB" w14:textId="01C5298F" w:rsidR="00A1249B" w:rsidRPr="008D4DFA" w:rsidRDefault="003A0642" w:rsidP="008D4DFA">
      <w:pPr>
        <w:jc w:val="both"/>
        <w:rPr>
          <w:rFonts w:ascii="Verdana" w:hAnsi="Verdana"/>
        </w:rPr>
      </w:pPr>
      <w:r w:rsidRPr="008D4DFA">
        <w:rPr>
          <w:rFonts w:ascii="Verdana" w:hAnsi="Verdana"/>
        </w:rPr>
        <w:t>GUIDELINES</w:t>
      </w:r>
      <w:r w:rsidR="001D45C3" w:rsidRPr="008D4DFA">
        <w:rPr>
          <w:rFonts w:ascii="Verdana" w:hAnsi="Verdana"/>
        </w:rPr>
        <w:t>: Please use the space below to paste any photos, with captions, news items etc. related to the project.</w:t>
      </w:r>
      <w:r w:rsidR="00BF5D4C" w:rsidRPr="008D4DFA">
        <w:rPr>
          <w:rFonts w:ascii="Verdana" w:hAnsi="Verdana"/>
        </w:rPr>
        <w:t xml:space="preserve"> Please ensure that </w:t>
      </w:r>
      <w:r w:rsidR="00017DD1" w:rsidRPr="008D4DFA">
        <w:rPr>
          <w:rFonts w:ascii="Verdana" w:hAnsi="Verdana"/>
        </w:rPr>
        <w:t xml:space="preserve">written </w:t>
      </w:r>
      <w:r w:rsidR="00BF5D4C" w:rsidRPr="008D4DFA">
        <w:rPr>
          <w:rFonts w:ascii="Verdana" w:hAnsi="Verdana"/>
        </w:rPr>
        <w:t>consent has been obtained from all identifiable people in the photos.</w:t>
      </w:r>
    </w:p>
    <w:p w14:paraId="03D8023C" w14:textId="3DE4DAD4" w:rsidR="00DC2CD8" w:rsidRPr="008D4DFA" w:rsidRDefault="00DC2CD8" w:rsidP="008D4DFA">
      <w:pPr>
        <w:jc w:val="both"/>
        <w:rPr>
          <w:rFonts w:ascii="Verdana" w:hAnsi="Verdana"/>
        </w:rPr>
      </w:pPr>
    </w:p>
    <w:p w14:paraId="0FABC46B" w14:textId="23B92ED1" w:rsidR="008D4DFA" w:rsidRPr="008D4DFA" w:rsidRDefault="008D4DFA" w:rsidP="008D4DFA">
      <w:pPr>
        <w:jc w:val="both"/>
        <w:rPr>
          <w:rFonts w:ascii="Verdana" w:hAnsi="Verdana"/>
        </w:rPr>
      </w:pPr>
    </w:p>
    <w:p w14:paraId="1245DBEC" w14:textId="77777777" w:rsidR="008D4DFA" w:rsidRPr="008D4DFA" w:rsidRDefault="008D4DFA" w:rsidP="008D4DFA">
      <w:pPr>
        <w:jc w:val="both"/>
        <w:rPr>
          <w:rFonts w:ascii="Verdana" w:hAnsi="Verdana"/>
        </w:rPr>
      </w:pPr>
    </w:p>
    <w:p w14:paraId="2EAF791C" w14:textId="75A57003" w:rsidR="00FA7156" w:rsidRPr="008D4DFA" w:rsidRDefault="00FA7156" w:rsidP="008D4DFA">
      <w:pPr>
        <w:jc w:val="both"/>
        <w:rPr>
          <w:rFonts w:ascii="Verdana" w:hAnsi="Verdana"/>
        </w:rPr>
      </w:pPr>
    </w:p>
    <w:p w14:paraId="05F58B35" w14:textId="77777777" w:rsidR="00EB1AD4" w:rsidRPr="008D4DFA" w:rsidRDefault="00EB1AD4" w:rsidP="008D4DFA">
      <w:pPr>
        <w:pStyle w:val="Heading1"/>
        <w:jc w:val="both"/>
        <w:rPr>
          <w:rFonts w:ascii="Verdana" w:hAnsi="Verdana"/>
          <w:b/>
          <w:color w:val="C00000"/>
          <w:sz w:val="22"/>
          <w:szCs w:val="22"/>
        </w:rPr>
      </w:pPr>
      <w:r w:rsidRPr="008D4DFA">
        <w:rPr>
          <w:rFonts w:ascii="Verdana" w:hAnsi="Verdana"/>
          <w:b/>
          <w:color w:val="C00000"/>
          <w:sz w:val="22"/>
          <w:szCs w:val="22"/>
        </w:rPr>
        <w:lastRenderedPageBreak/>
        <w:t>9. Comments from CBM Country Office</w:t>
      </w:r>
      <w:r w:rsidR="00F94616" w:rsidRPr="008D4DFA">
        <w:rPr>
          <w:rStyle w:val="FootnoteReference"/>
          <w:rFonts w:ascii="Verdana" w:hAnsi="Verdana"/>
          <w:b/>
          <w:color w:val="C00000"/>
          <w:sz w:val="22"/>
          <w:szCs w:val="22"/>
        </w:rPr>
        <w:footnoteReference w:id="1"/>
      </w:r>
    </w:p>
    <w:p w14:paraId="2C5060ED" w14:textId="3B7060E6" w:rsidR="00EB1AD4" w:rsidRPr="008D4DFA" w:rsidRDefault="00EB1AD4" w:rsidP="008D4DFA">
      <w:pPr>
        <w:spacing w:after="0" w:line="240" w:lineRule="auto"/>
        <w:jc w:val="both"/>
        <w:rPr>
          <w:rFonts w:ascii="Verdana" w:hAnsi="Verdana"/>
          <w:color w:val="FF0000"/>
        </w:rPr>
      </w:pPr>
      <w:r w:rsidRPr="008D4DFA">
        <w:rPr>
          <w:rFonts w:ascii="Verdana" w:hAnsi="Verdana"/>
          <w:color w:val="FF0000"/>
        </w:rPr>
        <w:t xml:space="preserve">GUIDELINES: </w:t>
      </w:r>
      <w:r w:rsidR="00284996" w:rsidRPr="008D4DFA">
        <w:rPr>
          <w:rFonts w:ascii="Verdana" w:hAnsi="Verdana"/>
          <w:b/>
          <w:color w:val="FF0000"/>
        </w:rPr>
        <w:t>(Only to be filled by the Country Office)</w:t>
      </w:r>
      <w:r w:rsidR="00284996" w:rsidRPr="008D4DFA">
        <w:rPr>
          <w:rFonts w:ascii="Verdana" w:hAnsi="Verdana"/>
          <w:color w:val="FF0000"/>
        </w:rPr>
        <w:t xml:space="preserve"> </w:t>
      </w:r>
      <w:r w:rsidRPr="008D4DFA">
        <w:rPr>
          <w:rFonts w:ascii="Verdana" w:hAnsi="Verdana"/>
          <w:color w:val="FF0000"/>
        </w:rPr>
        <w:t xml:space="preserve">Please use the space below to </w:t>
      </w:r>
      <w:r w:rsidR="00FD2113" w:rsidRPr="008D4DFA">
        <w:rPr>
          <w:rFonts w:ascii="Verdana" w:hAnsi="Verdana"/>
          <w:color w:val="FF0000"/>
        </w:rPr>
        <w:t xml:space="preserve">briefly </w:t>
      </w:r>
      <w:r w:rsidRPr="008D4DFA">
        <w:rPr>
          <w:rFonts w:ascii="Verdana" w:hAnsi="Verdana"/>
          <w:color w:val="FF0000"/>
        </w:rPr>
        <w:t>comment on the quality of project implementation</w:t>
      </w:r>
      <w:r w:rsidR="00FD2113" w:rsidRPr="008D4DFA">
        <w:rPr>
          <w:rFonts w:ascii="Verdana" w:hAnsi="Verdana"/>
          <w:color w:val="FF0000"/>
        </w:rPr>
        <w:t xml:space="preserve"> and reporting</w:t>
      </w:r>
      <w:r w:rsidR="005E0CDA" w:rsidRPr="008D4DFA">
        <w:rPr>
          <w:rFonts w:ascii="Verdana" w:hAnsi="Verdana"/>
          <w:color w:val="FF0000"/>
        </w:rPr>
        <w:t>,</w:t>
      </w:r>
      <w:r w:rsidR="00FD2113" w:rsidRPr="008D4DFA">
        <w:rPr>
          <w:rFonts w:ascii="Verdana" w:hAnsi="Verdana"/>
          <w:color w:val="FF0000"/>
        </w:rPr>
        <w:t xml:space="preserve"> and describe whether the project is on track and on schedule. </w:t>
      </w:r>
      <w:r w:rsidR="00284996" w:rsidRPr="008D4DFA">
        <w:rPr>
          <w:rFonts w:ascii="Verdana" w:hAnsi="Verdana"/>
          <w:color w:val="FF0000"/>
        </w:rPr>
        <w:t>If a monitoring visit was conducted during the quarter, what were the main findings and recommendations?</w:t>
      </w:r>
    </w:p>
    <w:p w14:paraId="614223AE" w14:textId="1C3A099C" w:rsidR="008D4DFA" w:rsidRPr="008D4DFA" w:rsidRDefault="008D4DFA" w:rsidP="008D4DFA">
      <w:pPr>
        <w:spacing w:after="0" w:line="240" w:lineRule="auto"/>
        <w:jc w:val="both"/>
        <w:rPr>
          <w:rFonts w:ascii="Verdana" w:hAnsi="Verdana"/>
          <w:color w:val="FF0000"/>
        </w:rPr>
      </w:pPr>
    </w:p>
    <w:p w14:paraId="798F5852" w14:textId="2F0F9DFA" w:rsidR="008D4DFA" w:rsidRPr="008D4DFA" w:rsidRDefault="008D4DFA" w:rsidP="008D4DFA">
      <w:pPr>
        <w:spacing w:after="0" w:line="240" w:lineRule="auto"/>
        <w:jc w:val="both"/>
        <w:rPr>
          <w:rStyle w:val="Heading1Char"/>
          <w:rFonts w:ascii="Verdana" w:hAnsi="Verdana"/>
          <w:b/>
          <w:color w:val="auto"/>
          <w:sz w:val="22"/>
          <w:szCs w:val="22"/>
        </w:rPr>
      </w:pPr>
      <w:r w:rsidRPr="008D4DFA">
        <w:rPr>
          <w:rFonts w:ascii="Verdana" w:hAnsi="Verdana"/>
        </w:rPr>
        <w:t>The report meets the minimum quality standards. The project experienced some delays in implementation, due to funding challenges. However, the challenge was resolved, till December, 2022. Funds are currently available and the partner has since processed their first Request of Funds.</w:t>
      </w:r>
      <w:bookmarkStart w:id="4" w:name="_GoBack"/>
      <w:bookmarkEnd w:id="4"/>
    </w:p>
    <w:sectPr w:rsidR="008D4DFA" w:rsidRPr="008D4DFA" w:rsidSect="00812AAA">
      <w:headerReference w:type="default" r:id="rId11"/>
      <w:footerReference w:type="default" r:id="rId12"/>
      <w:pgSz w:w="11907" w:h="16839" w:code="9"/>
      <w:pgMar w:top="1418"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0A9C6C" w14:textId="77777777" w:rsidR="00A40FC0" w:rsidRDefault="00A40FC0" w:rsidP="00A1249B">
      <w:pPr>
        <w:spacing w:after="0" w:line="240" w:lineRule="auto"/>
      </w:pPr>
      <w:r>
        <w:separator/>
      </w:r>
    </w:p>
  </w:endnote>
  <w:endnote w:type="continuationSeparator" w:id="0">
    <w:p w14:paraId="422D6EAE" w14:textId="77777777" w:rsidR="00A40FC0" w:rsidRDefault="00A40FC0" w:rsidP="00A12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7609716"/>
      <w:docPartObj>
        <w:docPartGallery w:val="Page Numbers (Bottom of Page)"/>
        <w:docPartUnique/>
      </w:docPartObj>
    </w:sdtPr>
    <w:sdtEndPr/>
    <w:sdtContent>
      <w:sdt>
        <w:sdtPr>
          <w:id w:val="-1769616900"/>
          <w:docPartObj>
            <w:docPartGallery w:val="Page Numbers (Top of Page)"/>
            <w:docPartUnique/>
          </w:docPartObj>
        </w:sdtPr>
        <w:sdtEndPr/>
        <w:sdtContent>
          <w:p w14:paraId="52A72202" w14:textId="33D674D8" w:rsidR="00671C3F" w:rsidRDefault="00671C3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D4DF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D4DFA">
              <w:rPr>
                <w:b/>
                <w:bCs/>
                <w:noProof/>
              </w:rPr>
              <w:t>10</w:t>
            </w:r>
            <w:r>
              <w:rPr>
                <w:b/>
                <w:bCs/>
                <w:sz w:val="24"/>
                <w:szCs w:val="24"/>
              </w:rPr>
              <w:fldChar w:fldCharType="end"/>
            </w:r>
          </w:p>
        </w:sdtContent>
      </w:sdt>
    </w:sdtContent>
  </w:sdt>
  <w:p w14:paraId="2946DB82" w14:textId="77777777" w:rsidR="00671C3F" w:rsidRDefault="00671C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C84F25" w14:textId="77777777" w:rsidR="00A40FC0" w:rsidRDefault="00A40FC0" w:rsidP="00A1249B">
      <w:pPr>
        <w:spacing w:after="0" w:line="240" w:lineRule="auto"/>
      </w:pPr>
      <w:r>
        <w:separator/>
      </w:r>
    </w:p>
  </w:footnote>
  <w:footnote w:type="continuationSeparator" w:id="0">
    <w:p w14:paraId="7B545D58" w14:textId="77777777" w:rsidR="00A40FC0" w:rsidRDefault="00A40FC0" w:rsidP="00A1249B">
      <w:pPr>
        <w:spacing w:after="0" w:line="240" w:lineRule="auto"/>
      </w:pPr>
      <w:r>
        <w:continuationSeparator/>
      </w:r>
    </w:p>
  </w:footnote>
  <w:footnote w:id="1">
    <w:p w14:paraId="4F630898" w14:textId="77777777" w:rsidR="00671C3F" w:rsidRPr="00F94616" w:rsidRDefault="00671C3F">
      <w:pPr>
        <w:pStyle w:val="FootnoteText"/>
        <w:rPr>
          <w:lang w:val="en-GB"/>
        </w:rPr>
      </w:pPr>
      <w:r>
        <w:rPr>
          <w:rStyle w:val="FootnoteReference"/>
        </w:rPr>
        <w:footnoteRef/>
      </w:r>
      <w:r>
        <w:t xml:space="preserve"> </w:t>
      </w:r>
      <w:r>
        <w:rPr>
          <w:lang w:val="en-GB"/>
        </w:rPr>
        <w:t>If there is no Country Office, then the Regional Office/IAA/TU is invited to share their comments as per the arrangement regarding the supervision of the project.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45B26" w14:textId="3B3DD245" w:rsidR="00671C3F" w:rsidRPr="009A5909" w:rsidRDefault="00671C3F">
    <w:pPr>
      <w:pStyle w:val="Header"/>
      <w:rPr>
        <w:rFonts w:ascii="Verdana" w:hAnsi="Verdana"/>
        <w:b/>
        <w:color w:val="000000" w:themeColor="text1"/>
        <w:lang w:val="en-GB"/>
      </w:rPr>
    </w:pPr>
    <w:r w:rsidRPr="009A5909">
      <w:rPr>
        <w:rFonts w:ascii="Verdana" w:hAnsi="Verdana"/>
        <w:noProof/>
      </w:rPr>
      <w:drawing>
        <wp:anchor distT="0" distB="0" distL="114300" distR="114300" simplePos="0" relativeHeight="251658240" behindDoc="1" locked="0" layoutInCell="1" allowOverlap="1" wp14:anchorId="1F83BF20" wp14:editId="07777777">
          <wp:simplePos x="0" y="0"/>
          <wp:positionH relativeFrom="column">
            <wp:posOffset>5376545</wp:posOffset>
          </wp:positionH>
          <wp:positionV relativeFrom="paragraph">
            <wp:posOffset>-381000</wp:posOffset>
          </wp:positionV>
          <wp:extent cx="1228725" cy="786765"/>
          <wp:effectExtent l="0" t="0" r="9525" b="0"/>
          <wp:wrapTight wrapText="bothSides">
            <wp:wrapPolygon edited="0">
              <wp:start x="0" y="0"/>
              <wp:lineTo x="0" y="20920"/>
              <wp:lineTo x="21433" y="20920"/>
              <wp:lineTo x="21433" y="0"/>
              <wp:lineTo x="0" y="0"/>
            </wp:wrapPolygon>
          </wp:wrapTight>
          <wp:docPr id="1" name="Picture 1" descr="\\cbm-d-fs01\Users$\MandokhailAsfandyar\Home\Desktop\cbm logo_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m-d-fs01\Users$\MandokhailAsfandyar\Home\Desktop\cbm logo_EN.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786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5909">
      <w:rPr>
        <w:rFonts w:ascii="Verdana" w:hAnsi="Verdana"/>
        <w:b/>
        <w:color w:val="000000" w:themeColor="text1"/>
        <w:lang w:val="en-GB"/>
      </w:rPr>
      <w:t>Quarterly Narrative Report (Q</w:t>
    </w:r>
    <w:r>
      <w:rPr>
        <w:rFonts w:ascii="Verdana" w:hAnsi="Verdana"/>
        <w:b/>
        <w:color w:val="000000" w:themeColor="text1"/>
        <w:lang w:val="en-GB"/>
      </w:rPr>
      <w:t>N</w:t>
    </w:r>
    <w:r w:rsidRPr="009A5909">
      <w:rPr>
        <w:rFonts w:ascii="Verdana" w:hAnsi="Verdana"/>
        <w:b/>
        <w:color w:val="000000" w:themeColor="text1"/>
        <w:lang w:val="en-GB"/>
      </w:rPr>
      <w:t>R)</w:t>
    </w:r>
    <w:r w:rsidRPr="009A5909">
      <w:rPr>
        <w:rFonts w:ascii="Verdana" w:eastAsia="Times New Roman" w:hAnsi="Verdana" w:cs="Times New Roman"/>
        <w:b/>
        <w:snapToGrid w:val="0"/>
        <w:color w:val="000000" w:themeColor="text1"/>
        <w:w w:val="0"/>
        <w:sz w:val="0"/>
        <w:szCs w:val="0"/>
        <w:u w:color="000000"/>
        <w:bdr w:val="none" w:sz="0" w:space="0" w:color="000000"/>
        <w:shd w:val="clear" w:color="000000" w:fill="000000"/>
        <w:lang w:val="x-none" w:eastAsia="x-none" w:bidi="x-none"/>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91396"/>
    <w:multiLevelType w:val="hybridMultilevel"/>
    <w:tmpl w:val="ED78CCBE"/>
    <w:lvl w:ilvl="0" w:tplc="164E33A6">
      <w:start w:val="1"/>
      <w:numFmt w:val="lowerRoman"/>
      <w:lvlText w:val="%1."/>
      <w:lvlJc w:val="left"/>
      <w:pPr>
        <w:ind w:left="1080" w:hanging="72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FD55ABD"/>
    <w:multiLevelType w:val="hybridMultilevel"/>
    <w:tmpl w:val="BE80D4C6"/>
    <w:lvl w:ilvl="0" w:tplc="20000001">
      <w:start w:val="1"/>
      <w:numFmt w:val="bullet"/>
      <w:lvlText w:val=""/>
      <w:lvlJc w:val="left"/>
      <w:pPr>
        <w:ind w:left="720" w:hanging="360"/>
      </w:pPr>
      <w:rPr>
        <w:rFonts w:ascii="Symbol" w:hAnsi="Symbol"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72476A24"/>
    <w:multiLevelType w:val="hybridMultilevel"/>
    <w:tmpl w:val="542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EEC"/>
    <w:rsid w:val="0000184C"/>
    <w:rsid w:val="000076E2"/>
    <w:rsid w:val="00017DD1"/>
    <w:rsid w:val="000421E8"/>
    <w:rsid w:val="00055174"/>
    <w:rsid w:val="00095BBD"/>
    <w:rsid w:val="000A0E3D"/>
    <w:rsid w:val="000A4A94"/>
    <w:rsid w:val="000C1184"/>
    <w:rsid w:val="000C5D57"/>
    <w:rsid w:val="000D7049"/>
    <w:rsid w:val="00110622"/>
    <w:rsid w:val="001107BA"/>
    <w:rsid w:val="001132B5"/>
    <w:rsid w:val="00115AB5"/>
    <w:rsid w:val="00134729"/>
    <w:rsid w:val="00135EEC"/>
    <w:rsid w:val="001570EC"/>
    <w:rsid w:val="00157FAA"/>
    <w:rsid w:val="001A11C1"/>
    <w:rsid w:val="001C3101"/>
    <w:rsid w:val="001C35D8"/>
    <w:rsid w:val="001D45C3"/>
    <w:rsid w:val="001E34B6"/>
    <w:rsid w:val="0022064D"/>
    <w:rsid w:val="00266558"/>
    <w:rsid w:val="00284996"/>
    <w:rsid w:val="002A19BC"/>
    <w:rsid w:val="002B605E"/>
    <w:rsid w:val="002C45B4"/>
    <w:rsid w:val="002F772B"/>
    <w:rsid w:val="003326B7"/>
    <w:rsid w:val="00334629"/>
    <w:rsid w:val="0036714E"/>
    <w:rsid w:val="003675C1"/>
    <w:rsid w:val="00390B34"/>
    <w:rsid w:val="003A0642"/>
    <w:rsid w:val="00405D1D"/>
    <w:rsid w:val="00420632"/>
    <w:rsid w:val="00435790"/>
    <w:rsid w:val="00436883"/>
    <w:rsid w:val="00474896"/>
    <w:rsid w:val="00492BF8"/>
    <w:rsid w:val="004C4085"/>
    <w:rsid w:val="004C54E9"/>
    <w:rsid w:val="004E7F6D"/>
    <w:rsid w:val="004F03DE"/>
    <w:rsid w:val="00531BC7"/>
    <w:rsid w:val="005345C5"/>
    <w:rsid w:val="00547D5B"/>
    <w:rsid w:val="00554540"/>
    <w:rsid w:val="00565C26"/>
    <w:rsid w:val="00573F87"/>
    <w:rsid w:val="00577E38"/>
    <w:rsid w:val="005B5292"/>
    <w:rsid w:val="005E0CDA"/>
    <w:rsid w:val="005E2591"/>
    <w:rsid w:val="005F0E00"/>
    <w:rsid w:val="005F4602"/>
    <w:rsid w:val="0060032D"/>
    <w:rsid w:val="00617CBB"/>
    <w:rsid w:val="00671C3F"/>
    <w:rsid w:val="006B0995"/>
    <w:rsid w:val="006C4166"/>
    <w:rsid w:val="006D1D90"/>
    <w:rsid w:val="007042AF"/>
    <w:rsid w:val="00721D3F"/>
    <w:rsid w:val="0073688B"/>
    <w:rsid w:val="00740E1C"/>
    <w:rsid w:val="007441CC"/>
    <w:rsid w:val="00756487"/>
    <w:rsid w:val="00757708"/>
    <w:rsid w:val="00765E9E"/>
    <w:rsid w:val="007766B8"/>
    <w:rsid w:val="007946EC"/>
    <w:rsid w:val="007B4DB9"/>
    <w:rsid w:val="007C0583"/>
    <w:rsid w:val="007C37B2"/>
    <w:rsid w:val="007E06BB"/>
    <w:rsid w:val="0080089C"/>
    <w:rsid w:val="00812AAA"/>
    <w:rsid w:val="00821610"/>
    <w:rsid w:val="00822852"/>
    <w:rsid w:val="0082739B"/>
    <w:rsid w:val="00833274"/>
    <w:rsid w:val="008674DB"/>
    <w:rsid w:val="008B35A9"/>
    <w:rsid w:val="008C1B44"/>
    <w:rsid w:val="008C281B"/>
    <w:rsid w:val="008C4962"/>
    <w:rsid w:val="008C4B2F"/>
    <w:rsid w:val="008D4DFA"/>
    <w:rsid w:val="008F1F4E"/>
    <w:rsid w:val="0090073A"/>
    <w:rsid w:val="00905EBD"/>
    <w:rsid w:val="009060EB"/>
    <w:rsid w:val="00920140"/>
    <w:rsid w:val="00941F0F"/>
    <w:rsid w:val="009460AC"/>
    <w:rsid w:val="00951373"/>
    <w:rsid w:val="00954024"/>
    <w:rsid w:val="0098755A"/>
    <w:rsid w:val="009A4ECE"/>
    <w:rsid w:val="009A5909"/>
    <w:rsid w:val="009C0BB8"/>
    <w:rsid w:val="00A1249B"/>
    <w:rsid w:val="00A222D8"/>
    <w:rsid w:val="00A22847"/>
    <w:rsid w:val="00A3317F"/>
    <w:rsid w:val="00A40FC0"/>
    <w:rsid w:val="00A73178"/>
    <w:rsid w:val="00A77813"/>
    <w:rsid w:val="00A82885"/>
    <w:rsid w:val="00A83464"/>
    <w:rsid w:val="00AA1767"/>
    <w:rsid w:val="00AC632E"/>
    <w:rsid w:val="00AE4A71"/>
    <w:rsid w:val="00B037EA"/>
    <w:rsid w:val="00B17EE0"/>
    <w:rsid w:val="00B746FB"/>
    <w:rsid w:val="00BB6D46"/>
    <w:rsid w:val="00BB7B3C"/>
    <w:rsid w:val="00BF5D4C"/>
    <w:rsid w:val="00C027CE"/>
    <w:rsid w:val="00C135CC"/>
    <w:rsid w:val="00C232F3"/>
    <w:rsid w:val="00C24B5A"/>
    <w:rsid w:val="00C34B2E"/>
    <w:rsid w:val="00C85F83"/>
    <w:rsid w:val="00CA2621"/>
    <w:rsid w:val="00CF14E8"/>
    <w:rsid w:val="00D1496D"/>
    <w:rsid w:val="00D30E99"/>
    <w:rsid w:val="00D46610"/>
    <w:rsid w:val="00D57491"/>
    <w:rsid w:val="00DB381E"/>
    <w:rsid w:val="00DC2CD8"/>
    <w:rsid w:val="00DC6AA2"/>
    <w:rsid w:val="00E016D6"/>
    <w:rsid w:val="00E16B95"/>
    <w:rsid w:val="00E17DBE"/>
    <w:rsid w:val="00E312C1"/>
    <w:rsid w:val="00E353A7"/>
    <w:rsid w:val="00E725E9"/>
    <w:rsid w:val="00E8457F"/>
    <w:rsid w:val="00EB1AD4"/>
    <w:rsid w:val="00F37AC6"/>
    <w:rsid w:val="00F604BC"/>
    <w:rsid w:val="00F76BD1"/>
    <w:rsid w:val="00F94616"/>
    <w:rsid w:val="00FA4D1B"/>
    <w:rsid w:val="00FA5660"/>
    <w:rsid w:val="00FA7156"/>
    <w:rsid w:val="00FC02E9"/>
    <w:rsid w:val="00FD2113"/>
    <w:rsid w:val="00FF396D"/>
    <w:rsid w:val="3B91AC70"/>
    <w:rsid w:val="71136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E6490"/>
  <w15:chartTrackingRefBased/>
  <w15:docId w15:val="{1C6A54BA-A613-4679-8969-024F36D45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24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5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249B"/>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249B"/>
  </w:style>
  <w:style w:type="paragraph" w:styleId="Footer">
    <w:name w:val="footer"/>
    <w:basedOn w:val="Normal"/>
    <w:link w:val="FooterChar"/>
    <w:uiPriority w:val="99"/>
    <w:unhideWhenUsed/>
    <w:rsid w:val="00A1249B"/>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249B"/>
  </w:style>
  <w:style w:type="character" w:customStyle="1" w:styleId="Heading1Char">
    <w:name w:val="Heading 1 Char"/>
    <w:basedOn w:val="DefaultParagraphFont"/>
    <w:link w:val="Heading1"/>
    <w:uiPriority w:val="9"/>
    <w:rsid w:val="00A1249B"/>
    <w:rPr>
      <w:rFonts w:asciiTheme="majorHAnsi" w:eastAsiaTheme="majorEastAsia" w:hAnsiTheme="majorHAnsi" w:cstheme="majorBidi"/>
      <w:color w:val="2E74B5" w:themeColor="accent1" w:themeShade="BF"/>
      <w:sz w:val="32"/>
      <w:szCs w:val="32"/>
    </w:rPr>
  </w:style>
  <w:style w:type="table" w:customStyle="1" w:styleId="CHECTable1">
    <w:name w:val="CHEC Table 1"/>
    <w:basedOn w:val="TableNormal"/>
    <w:uiPriority w:val="99"/>
    <w:rsid w:val="00721D3F"/>
    <w:pPr>
      <w:spacing w:before="60" w:after="60" w:line="240" w:lineRule="auto"/>
    </w:pPr>
    <w:rPr>
      <w:rFonts w:ascii="Arial" w:hAnsi="Arial"/>
      <w:sz w:val="18"/>
      <w:lang w:val="en-AU"/>
    </w:r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blStylePr w:type="firstRow">
      <w:rPr>
        <w:b/>
      </w:rPr>
    </w:tblStylePr>
  </w:style>
  <w:style w:type="paragraph" w:styleId="BodyText">
    <w:name w:val="Body Text"/>
    <w:basedOn w:val="Normal"/>
    <w:link w:val="BodyTextChar"/>
    <w:uiPriority w:val="99"/>
    <w:semiHidden/>
    <w:unhideWhenUsed/>
    <w:rsid w:val="00C135CC"/>
    <w:pPr>
      <w:spacing w:after="120"/>
    </w:pPr>
  </w:style>
  <w:style w:type="character" w:customStyle="1" w:styleId="BodyTextChar">
    <w:name w:val="Body Text Char"/>
    <w:basedOn w:val="DefaultParagraphFont"/>
    <w:link w:val="BodyText"/>
    <w:uiPriority w:val="99"/>
    <w:semiHidden/>
    <w:rsid w:val="00C135CC"/>
  </w:style>
  <w:style w:type="paragraph" w:styleId="Title">
    <w:name w:val="Title"/>
    <w:basedOn w:val="Normal"/>
    <w:next w:val="Normal"/>
    <w:link w:val="TitleChar"/>
    <w:uiPriority w:val="10"/>
    <w:qFormat/>
    <w:rsid w:val="008C49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962"/>
    <w:rPr>
      <w:rFonts w:asciiTheme="majorHAnsi" w:eastAsiaTheme="majorEastAsia" w:hAnsiTheme="majorHAnsi" w:cstheme="majorBidi"/>
      <w:spacing w:val="-10"/>
      <w:kern w:val="28"/>
      <w:sz w:val="56"/>
      <w:szCs w:val="56"/>
    </w:rPr>
  </w:style>
  <w:style w:type="table" w:customStyle="1" w:styleId="CHECTable2">
    <w:name w:val="CHEC Table 2"/>
    <w:basedOn w:val="CHECTable1"/>
    <w:uiPriority w:val="99"/>
    <w:rsid w:val="00FF396D"/>
    <w:pPr>
      <w:spacing w:after="0"/>
    </w:pPr>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 w:type="paragraph" w:styleId="FootnoteText">
    <w:name w:val="footnote text"/>
    <w:basedOn w:val="Normal"/>
    <w:link w:val="FootnoteTextChar"/>
    <w:uiPriority w:val="99"/>
    <w:semiHidden/>
    <w:unhideWhenUsed/>
    <w:rsid w:val="00F946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616"/>
    <w:rPr>
      <w:sz w:val="20"/>
      <w:szCs w:val="20"/>
    </w:rPr>
  </w:style>
  <w:style w:type="character" w:styleId="FootnoteReference">
    <w:name w:val="footnote reference"/>
    <w:basedOn w:val="DefaultParagraphFont"/>
    <w:uiPriority w:val="99"/>
    <w:semiHidden/>
    <w:unhideWhenUsed/>
    <w:rsid w:val="00F94616"/>
    <w:rPr>
      <w:vertAlign w:val="superscript"/>
    </w:rPr>
  </w:style>
  <w:style w:type="paragraph" w:styleId="ListParagraph">
    <w:name w:val="List Paragraph"/>
    <w:basedOn w:val="Normal"/>
    <w:uiPriority w:val="34"/>
    <w:qFormat/>
    <w:rsid w:val="00812AAA"/>
    <w:pPr>
      <w:ind w:left="720"/>
      <w:contextualSpacing/>
    </w:pPr>
  </w:style>
  <w:style w:type="table" w:styleId="PlainTable3">
    <w:name w:val="Plain Table 3"/>
    <w:basedOn w:val="TableNormal"/>
    <w:uiPriority w:val="43"/>
    <w:rsid w:val="00C027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42923">
      <w:bodyDiv w:val="1"/>
      <w:marLeft w:val="0"/>
      <w:marRight w:val="0"/>
      <w:marTop w:val="0"/>
      <w:marBottom w:val="0"/>
      <w:divBdr>
        <w:top w:val="none" w:sz="0" w:space="0" w:color="auto"/>
        <w:left w:val="none" w:sz="0" w:space="0" w:color="auto"/>
        <w:bottom w:val="none" w:sz="0" w:space="0" w:color="auto"/>
        <w:right w:val="none" w:sz="0" w:space="0" w:color="auto"/>
      </w:divBdr>
    </w:div>
    <w:div w:id="295260961">
      <w:bodyDiv w:val="1"/>
      <w:marLeft w:val="0"/>
      <w:marRight w:val="0"/>
      <w:marTop w:val="0"/>
      <w:marBottom w:val="0"/>
      <w:divBdr>
        <w:top w:val="none" w:sz="0" w:space="0" w:color="auto"/>
        <w:left w:val="none" w:sz="0" w:space="0" w:color="auto"/>
        <w:bottom w:val="none" w:sz="0" w:space="0" w:color="auto"/>
        <w:right w:val="none" w:sz="0" w:space="0" w:color="auto"/>
      </w:divBdr>
    </w:div>
    <w:div w:id="353388583">
      <w:bodyDiv w:val="1"/>
      <w:marLeft w:val="0"/>
      <w:marRight w:val="0"/>
      <w:marTop w:val="0"/>
      <w:marBottom w:val="0"/>
      <w:divBdr>
        <w:top w:val="none" w:sz="0" w:space="0" w:color="auto"/>
        <w:left w:val="none" w:sz="0" w:space="0" w:color="auto"/>
        <w:bottom w:val="none" w:sz="0" w:space="0" w:color="auto"/>
        <w:right w:val="none" w:sz="0" w:space="0" w:color="auto"/>
      </w:divBdr>
    </w:div>
    <w:div w:id="592740087">
      <w:bodyDiv w:val="1"/>
      <w:marLeft w:val="0"/>
      <w:marRight w:val="0"/>
      <w:marTop w:val="0"/>
      <w:marBottom w:val="0"/>
      <w:divBdr>
        <w:top w:val="none" w:sz="0" w:space="0" w:color="auto"/>
        <w:left w:val="none" w:sz="0" w:space="0" w:color="auto"/>
        <w:bottom w:val="none" w:sz="0" w:space="0" w:color="auto"/>
        <w:right w:val="none" w:sz="0" w:space="0" w:color="auto"/>
      </w:divBdr>
    </w:div>
    <w:div w:id="894050863">
      <w:bodyDiv w:val="1"/>
      <w:marLeft w:val="0"/>
      <w:marRight w:val="0"/>
      <w:marTop w:val="0"/>
      <w:marBottom w:val="0"/>
      <w:divBdr>
        <w:top w:val="none" w:sz="0" w:space="0" w:color="auto"/>
        <w:left w:val="none" w:sz="0" w:space="0" w:color="auto"/>
        <w:bottom w:val="none" w:sz="0" w:space="0" w:color="auto"/>
        <w:right w:val="none" w:sz="0" w:space="0" w:color="auto"/>
      </w:divBdr>
    </w:div>
    <w:div w:id="942223808">
      <w:bodyDiv w:val="1"/>
      <w:marLeft w:val="0"/>
      <w:marRight w:val="0"/>
      <w:marTop w:val="0"/>
      <w:marBottom w:val="0"/>
      <w:divBdr>
        <w:top w:val="none" w:sz="0" w:space="0" w:color="auto"/>
        <w:left w:val="none" w:sz="0" w:space="0" w:color="auto"/>
        <w:bottom w:val="none" w:sz="0" w:space="0" w:color="auto"/>
        <w:right w:val="none" w:sz="0" w:space="0" w:color="auto"/>
      </w:divBdr>
    </w:div>
    <w:div w:id="1070425528">
      <w:bodyDiv w:val="1"/>
      <w:marLeft w:val="0"/>
      <w:marRight w:val="0"/>
      <w:marTop w:val="0"/>
      <w:marBottom w:val="0"/>
      <w:divBdr>
        <w:top w:val="none" w:sz="0" w:space="0" w:color="auto"/>
        <w:left w:val="none" w:sz="0" w:space="0" w:color="auto"/>
        <w:bottom w:val="none" w:sz="0" w:space="0" w:color="auto"/>
        <w:right w:val="none" w:sz="0" w:space="0" w:color="auto"/>
      </w:divBdr>
    </w:div>
    <w:div w:id="1288389298">
      <w:bodyDiv w:val="1"/>
      <w:marLeft w:val="0"/>
      <w:marRight w:val="0"/>
      <w:marTop w:val="0"/>
      <w:marBottom w:val="0"/>
      <w:divBdr>
        <w:top w:val="none" w:sz="0" w:space="0" w:color="auto"/>
        <w:left w:val="none" w:sz="0" w:space="0" w:color="auto"/>
        <w:bottom w:val="none" w:sz="0" w:space="0" w:color="auto"/>
        <w:right w:val="none" w:sz="0" w:space="0" w:color="auto"/>
      </w:divBdr>
    </w:div>
    <w:div w:id="136826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1e736c5-95ad-4650-bf48-08c723b4bc6c" xsi:nil="true"/>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91FFC-CB06-458F-AB72-B8BA5E9D9294}"/>
</file>

<file path=customXml/itemProps2.xml><?xml version="1.0" encoding="utf-8"?>
<ds:datastoreItem xmlns:ds="http://schemas.openxmlformats.org/officeDocument/2006/customXml" ds:itemID="{68098AED-7D3B-4B26-AB96-718DF5552EE9}">
  <ds:schemaRefs>
    <ds:schemaRef ds:uri="http://schemas.microsoft.com/office/2006/metadata/properties"/>
    <ds:schemaRef ds:uri="http://schemas.microsoft.com/office/infopath/2007/PartnerControls"/>
    <ds:schemaRef ds:uri="ff84bbcd-a017-4898-916b-1f5a59dfc0ab"/>
    <ds:schemaRef ds:uri="f9a2b867-f2b0-4836-9e8f-0b4da2f02ebd"/>
    <ds:schemaRef ds:uri="E6EAB150-1147-4021-986C-F73FA33975FF"/>
    <ds:schemaRef ds:uri="http://schemas.microsoft.com/sharepoint.v3"/>
    <ds:schemaRef ds:uri="http://schemas.microsoft.com/sharepoint/v3/fields"/>
  </ds:schemaRefs>
</ds:datastoreItem>
</file>

<file path=customXml/itemProps3.xml><?xml version="1.0" encoding="utf-8"?>
<ds:datastoreItem xmlns:ds="http://schemas.openxmlformats.org/officeDocument/2006/customXml" ds:itemID="{4C77BA13-5C3F-443E-AFBB-D7BA8C62C100}">
  <ds:schemaRefs>
    <ds:schemaRef ds:uri="http://schemas.microsoft.com/sharepoint/v3/contenttype/forms"/>
  </ds:schemaRefs>
</ds:datastoreItem>
</file>

<file path=customXml/itemProps4.xml><?xml version="1.0" encoding="utf-8"?>
<ds:datastoreItem xmlns:ds="http://schemas.openxmlformats.org/officeDocument/2006/customXml" ds:itemID="{5BEF477E-726C-445B-BDD8-BCC45E0C5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2436</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Quarterly Narrative Report (QNR) Template - English</vt:lpstr>
    </vt:vector>
  </TitlesOfParts>
  <Company>CBM</Company>
  <LinksUpToDate>false</LinksUpToDate>
  <CharactersWithSpaces>16295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3589-MYP_SNR_2022</dc:title>
  <dc:subject/>
  <dc:creator>Mandokhail, Asfandyar</dc:creator>
  <cp:keywords/>
  <dc:description/>
  <cp:lastModifiedBy>Homela, Slinganiso</cp:lastModifiedBy>
  <cp:revision>2</cp:revision>
  <dcterms:created xsi:type="dcterms:W3CDTF">2022-07-15T17:14:00Z</dcterms:created>
  <dcterms:modified xsi:type="dcterms:W3CDTF">2022-07-15T17:14:00Z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CPCBMInitiatives">
    <vt:lpwstr>61;#Global Programmes|56da3fbf-7bc0-4866-9b95-c4a4b9cb0c01</vt:lpwstr>
  </property>
  <property fmtid="{D5CDD505-2E9C-101B-9397-08002B2CF9AE}" pid="4" name="CPDocumentType">
    <vt:lpwstr>175;#Template|e455a847-a2e7-47bd-ab7f-f842932c6332</vt:lpwstr>
  </property>
  <property fmtid="{D5CDD505-2E9C-101B-9397-08002B2CF9AE}" pid="5" name="CPCBMLocations">
    <vt:lpwstr/>
  </property>
  <property fmtid="{D5CDD505-2E9C-101B-9397-08002B2CF9AE}" pid="6" name="CPDocumentKnowledgeTiers">
    <vt:lpwstr/>
  </property>
  <property fmtid="{D5CDD505-2E9C-101B-9397-08002B2CF9AE}" pid="7" name="CPDepartment">
    <vt:lpwstr/>
  </property>
  <property fmtid="{D5CDD505-2E9C-101B-9397-08002B2CF9AE}" pid="8" name="CPTopics">
    <vt:lpwstr>177;#Programme monitoring and reporting|21a685b2-7aab-4813-9122-1f12b0fc2c0c</vt:lpwstr>
  </property>
  <property fmtid="{D5CDD505-2E9C-101B-9397-08002B2CF9AE}" pid="9" name="CPDocumentSubject">
    <vt:lpwstr/>
  </property>
  <property fmtid="{D5CDD505-2E9C-101B-9397-08002B2CF9AE}" pid="10" name="GP-AreaOfWork">
    <vt:lpwstr>Project Monitoring and Reporting</vt:lpwstr>
  </property>
  <property fmtid="{D5CDD505-2E9C-101B-9397-08002B2CF9AE}" pid="11" name="_ip_UnifiedCompliancePolicyUIAction">
    <vt:lpwstr/>
  </property>
  <property fmtid="{D5CDD505-2E9C-101B-9397-08002B2CF9AE}" pid="12" name="_ip_UnifiedCompliancePolicyProperties">
    <vt:lpwstr/>
  </property>
  <property fmtid="{D5CDD505-2E9C-101B-9397-08002B2CF9AE}" pid="13" name="GP-Topics">
    <vt:lpwstr>Monitoring and Reporting Tool</vt:lpwstr>
  </property>
  <property fmtid="{D5CDD505-2E9C-101B-9397-08002B2CF9AE}" pid="14" name="GP-DocumentType">
    <vt:lpwstr>M&amp;R-Tools and templates</vt:lpwstr>
  </property>
  <property fmtid="{D5CDD505-2E9C-101B-9397-08002B2CF9AE}" pid="15" name="MediaServiceImageTags">
    <vt:lpwstr/>
  </property>
  <property fmtid="{D5CDD505-2E9C-101B-9397-08002B2CF9AE}" pid="16" name="_ExtendedDescription">
    <vt:lpwstr/>
  </property>
  <property fmtid="{D5CDD505-2E9C-101B-9397-08002B2CF9AE}" pid="17" name="NGOOnlinePriorityGroup">
    <vt:lpwstr/>
  </property>
  <property fmtid="{D5CDD505-2E9C-101B-9397-08002B2CF9AE}" pid="18" name="NGOOnlineKeywords">
    <vt:lpwstr/>
  </property>
  <property fmtid="{D5CDD505-2E9C-101B-9397-08002B2CF9AE}" pid="19" name="NGOOnlineDocumentType">
    <vt:lpwstr/>
  </property>
  <property fmtid="{D5CDD505-2E9C-101B-9397-08002B2CF9AE}" pid="20" name="p75d8c1866154d169f9787e2f8ad3758">
    <vt:lpwstr/>
  </property>
  <property fmtid="{D5CDD505-2E9C-101B-9397-08002B2CF9AE}" pid="21" name="Order">
    <vt:r8>9300</vt:r8>
  </property>
  <property fmtid="{D5CDD505-2E9C-101B-9397-08002B2CF9AE}" pid="22" name="URL">
    <vt:lpwstr/>
  </property>
  <property fmtid="{D5CDD505-2E9C-101B-9397-08002B2CF9AE}" pid="23" name="NGOOnlineDocumentOwner">
    <vt:lpwstr/>
  </property>
  <property fmtid="{D5CDD505-2E9C-101B-9397-08002B2CF9AE}" pid="24" name="xd_Signature">
    <vt:bool>false</vt:bool>
  </property>
  <property fmtid="{D5CDD505-2E9C-101B-9397-08002B2CF9AE}" pid="25" name="xd_ProgID">
    <vt:lpwstr/>
  </property>
  <property fmtid="{D5CDD505-2E9C-101B-9397-08002B2CF9AE}" pid="27" name="_SourceUrl">
    <vt:lpwstr/>
  </property>
  <property fmtid="{D5CDD505-2E9C-101B-9397-08002B2CF9AE}" pid="28" name="_SharedFileIndex">
    <vt:lpwstr/>
  </property>
  <property fmtid="{D5CDD505-2E9C-101B-9397-08002B2CF9AE}" pid="29" name="ComplianceAssetId">
    <vt:lpwstr/>
  </property>
  <property fmtid="{D5CDD505-2E9C-101B-9397-08002B2CF9AE}" pid="30" name="TemplateUrl">
    <vt:lpwstr/>
  </property>
  <property fmtid="{D5CDD505-2E9C-101B-9397-08002B2CF9AE}" pid="33" name="TriggerFlowInfo">
    <vt:lpwstr/>
  </property>
</Properties>
</file>