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BA0" w:rsidRPr="00A223B2" w:rsidRDefault="00363BA0" w:rsidP="00CC14E4">
      <w:pPr>
        <w:pStyle w:val="Heading3"/>
        <w:jc w:val="both"/>
        <w:rPr>
          <w:rFonts w:asciiTheme="minorHAnsi" w:hAnsiTheme="minorHAnsi" w:cstheme="minorHAnsi"/>
          <w:sz w:val="22"/>
          <w:szCs w:val="22"/>
        </w:rPr>
      </w:pPr>
      <w:bookmarkStart w:id="0" w:name="_GoBack"/>
      <w:r w:rsidRPr="00A223B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Meeting Notes - November 20, 2024</w:t>
      </w:r>
    </w:p>
    <w:p w:rsidR="00363BA0" w:rsidRPr="00A223B2" w:rsidRDefault="00363BA0" w:rsidP="00CC14E4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223B2">
        <w:rPr>
          <w:rStyle w:val="Strong"/>
          <w:rFonts w:asciiTheme="minorHAnsi" w:hAnsiTheme="minorHAnsi" w:cstheme="minorHAnsi"/>
          <w:sz w:val="22"/>
          <w:szCs w:val="22"/>
        </w:rPr>
        <w:t>Attendees:</w:t>
      </w:r>
    </w:p>
    <w:p w:rsidR="00363BA0" w:rsidRPr="00A223B2" w:rsidRDefault="00363BA0" w:rsidP="00CC14E4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A223B2">
        <w:rPr>
          <w:rFonts w:asciiTheme="minorHAnsi" w:hAnsiTheme="minorHAnsi" w:cstheme="minorHAnsi"/>
          <w:b/>
          <w:sz w:val="22"/>
          <w:szCs w:val="22"/>
        </w:rPr>
        <w:t>CBM</w:t>
      </w:r>
      <w:r w:rsidRPr="00A223B2">
        <w:rPr>
          <w:rFonts w:asciiTheme="minorHAnsi" w:hAnsiTheme="minorHAnsi" w:cstheme="minorHAnsi"/>
          <w:sz w:val="22"/>
          <w:szCs w:val="22"/>
        </w:rPr>
        <w:t xml:space="preserve">: </w:t>
      </w:r>
      <w:r w:rsidRPr="00A223B2">
        <w:rPr>
          <w:rFonts w:asciiTheme="minorHAnsi" w:hAnsiTheme="minorHAnsi" w:cstheme="minorHAnsi"/>
          <w:sz w:val="22"/>
          <w:szCs w:val="22"/>
        </w:rPr>
        <w:t>Sakwe, Mbone-Itoe (Program Manager)</w:t>
      </w:r>
      <w:r w:rsidRPr="00A223B2">
        <w:rPr>
          <w:rFonts w:asciiTheme="minorHAnsi" w:hAnsiTheme="minorHAnsi" w:cstheme="minorHAnsi"/>
          <w:sz w:val="22"/>
          <w:szCs w:val="22"/>
        </w:rPr>
        <w:t xml:space="preserve">, </w:t>
      </w:r>
      <w:r w:rsidRPr="00A223B2">
        <w:rPr>
          <w:rFonts w:asciiTheme="minorHAnsi" w:hAnsiTheme="minorHAnsi" w:cstheme="minorHAnsi"/>
          <w:sz w:val="22"/>
          <w:szCs w:val="22"/>
        </w:rPr>
        <w:t>Mokom, Njang (Officer)</w:t>
      </w:r>
      <w:r w:rsidRPr="00A223B2">
        <w:rPr>
          <w:rFonts w:asciiTheme="minorHAnsi" w:hAnsiTheme="minorHAnsi" w:cstheme="minorHAnsi"/>
          <w:sz w:val="22"/>
          <w:szCs w:val="22"/>
        </w:rPr>
        <w:t>, Sabastain</w:t>
      </w:r>
      <w:r w:rsidR="002E4B1B" w:rsidRPr="00A223B2">
        <w:rPr>
          <w:rFonts w:asciiTheme="minorHAnsi" w:hAnsiTheme="minorHAnsi" w:cstheme="minorHAnsi"/>
          <w:sz w:val="22"/>
          <w:szCs w:val="22"/>
        </w:rPr>
        <w:t xml:space="preserve"> Youwen (BD Manager)</w:t>
      </w:r>
      <w:r w:rsidRPr="00A223B2">
        <w:rPr>
          <w:rFonts w:asciiTheme="minorHAnsi" w:hAnsiTheme="minorHAnsi" w:cstheme="minorHAnsi"/>
          <w:sz w:val="22"/>
          <w:szCs w:val="22"/>
        </w:rPr>
        <w:t>, Melissa Longla</w:t>
      </w:r>
      <w:r w:rsidR="002E4B1B" w:rsidRPr="00A223B2">
        <w:rPr>
          <w:rFonts w:asciiTheme="minorHAnsi" w:hAnsiTheme="minorHAnsi" w:cstheme="minorHAnsi"/>
          <w:sz w:val="22"/>
          <w:szCs w:val="22"/>
        </w:rPr>
        <w:t xml:space="preserve"> (Social Protection Officer)</w:t>
      </w:r>
    </w:p>
    <w:p w:rsidR="00584490" w:rsidRPr="00A223B2" w:rsidRDefault="00363BA0" w:rsidP="000D0D1C">
      <w:pPr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A223B2">
        <w:rPr>
          <w:rFonts w:asciiTheme="minorHAnsi" w:hAnsiTheme="minorHAnsi" w:cstheme="minorHAnsi"/>
          <w:b/>
          <w:sz w:val="22"/>
          <w:szCs w:val="22"/>
        </w:rPr>
        <w:t>CBCHS</w:t>
      </w:r>
      <w:r w:rsidRPr="00A223B2">
        <w:rPr>
          <w:rFonts w:asciiTheme="minorHAnsi" w:hAnsiTheme="minorHAnsi" w:cstheme="minorHAnsi"/>
          <w:sz w:val="22"/>
          <w:szCs w:val="22"/>
        </w:rPr>
        <w:t xml:space="preserve">: </w:t>
      </w:r>
      <w:r w:rsidR="000D0D1C" w:rsidRPr="00A223B2">
        <w:rPr>
          <w:rFonts w:asciiTheme="minorHAnsi" w:hAnsiTheme="minorHAnsi" w:cstheme="minorHAnsi"/>
          <w:sz w:val="22"/>
          <w:szCs w:val="22"/>
        </w:rPr>
        <w:t>James Tamon</w:t>
      </w:r>
      <w:r w:rsidRPr="00A223B2">
        <w:rPr>
          <w:rFonts w:asciiTheme="minorHAnsi" w:hAnsiTheme="minorHAnsi" w:cstheme="minorHAnsi"/>
          <w:sz w:val="22"/>
          <w:szCs w:val="22"/>
        </w:rPr>
        <w:t xml:space="preserve"> (Assistant Program Manager)</w:t>
      </w:r>
      <w:r w:rsidR="00CE7462" w:rsidRPr="00A223B2">
        <w:rPr>
          <w:rFonts w:asciiTheme="minorHAnsi" w:hAnsiTheme="minorHAnsi" w:cstheme="minorHAnsi"/>
          <w:sz w:val="22"/>
          <w:szCs w:val="22"/>
        </w:rPr>
        <w:t xml:space="preserve">, </w:t>
      </w:r>
      <w:r w:rsidRPr="00A223B2">
        <w:rPr>
          <w:rFonts w:asciiTheme="minorHAnsi" w:hAnsiTheme="minorHAnsi" w:cstheme="minorHAnsi"/>
          <w:sz w:val="22"/>
          <w:szCs w:val="22"/>
        </w:rPr>
        <w:t xml:space="preserve">Doris </w:t>
      </w:r>
      <w:proofErr w:type="spellStart"/>
      <w:r w:rsidRPr="00A223B2">
        <w:rPr>
          <w:rFonts w:asciiTheme="minorHAnsi" w:hAnsiTheme="minorHAnsi" w:cstheme="minorHAnsi"/>
          <w:sz w:val="22"/>
          <w:szCs w:val="22"/>
        </w:rPr>
        <w:t>Viban</w:t>
      </w:r>
      <w:proofErr w:type="spellEnd"/>
      <w:r w:rsidRPr="00A223B2">
        <w:rPr>
          <w:rFonts w:asciiTheme="minorHAnsi" w:hAnsiTheme="minorHAnsi" w:cstheme="minorHAnsi"/>
          <w:sz w:val="22"/>
          <w:szCs w:val="22"/>
        </w:rPr>
        <w:t xml:space="preserve"> (Administrative Assistant)</w:t>
      </w:r>
      <w:r w:rsidR="00CE7462" w:rsidRPr="00A223B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A223B2">
        <w:rPr>
          <w:rFonts w:asciiTheme="minorHAnsi" w:hAnsiTheme="minorHAnsi" w:cstheme="minorHAnsi"/>
          <w:sz w:val="22"/>
          <w:szCs w:val="22"/>
        </w:rPr>
        <w:t>Aishatu</w:t>
      </w:r>
      <w:proofErr w:type="spellEnd"/>
      <w:r w:rsidRPr="00A223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223B2">
        <w:rPr>
          <w:rFonts w:asciiTheme="minorHAnsi" w:hAnsiTheme="minorHAnsi" w:cstheme="minorHAnsi"/>
          <w:sz w:val="22"/>
          <w:szCs w:val="22"/>
        </w:rPr>
        <w:t>Kinyuy</w:t>
      </w:r>
      <w:proofErr w:type="spellEnd"/>
      <w:r w:rsidRPr="00A223B2">
        <w:rPr>
          <w:rFonts w:asciiTheme="minorHAnsi" w:hAnsiTheme="minorHAnsi" w:cstheme="minorHAnsi"/>
          <w:sz w:val="22"/>
          <w:szCs w:val="22"/>
        </w:rPr>
        <w:t xml:space="preserve"> (Project Coordinator)</w:t>
      </w:r>
      <w:r w:rsidR="00CE7462" w:rsidRPr="00A223B2">
        <w:rPr>
          <w:rFonts w:asciiTheme="minorHAnsi" w:hAnsiTheme="minorHAnsi" w:cstheme="minorHAnsi"/>
          <w:sz w:val="22"/>
          <w:szCs w:val="22"/>
        </w:rPr>
        <w:t xml:space="preserve">, </w:t>
      </w:r>
      <w:r w:rsidRPr="00A223B2">
        <w:rPr>
          <w:rFonts w:asciiTheme="minorHAnsi" w:hAnsiTheme="minorHAnsi" w:cstheme="minorHAnsi"/>
          <w:sz w:val="22"/>
          <w:szCs w:val="22"/>
        </w:rPr>
        <w:t xml:space="preserve">Godwill </w:t>
      </w:r>
      <w:r w:rsidR="0088773C" w:rsidRPr="00A223B2">
        <w:rPr>
          <w:rFonts w:asciiTheme="minorHAnsi" w:hAnsiTheme="minorHAnsi" w:cstheme="minorHAnsi"/>
          <w:sz w:val="22"/>
          <w:szCs w:val="22"/>
        </w:rPr>
        <w:t xml:space="preserve">Achataseh </w:t>
      </w:r>
      <w:r w:rsidRPr="00A223B2">
        <w:rPr>
          <w:rFonts w:asciiTheme="minorHAnsi" w:hAnsiTheme="minorHAnsi" w:cstheme="minorHAnsi"/>
          <w:sz w:val="22"/>
          <w:szCs w:val="22"/>
        </w:rPr>
        <w:t>(</w:t>
      </w:r>
      <w:r w:rsidR="0088773C" w:rsidRPr="00A223B2">
        <w:rPr>
          <w:rFonts w:asciiTheme="minorHAnsi" w:hAnsiTheme="minorHAnsi" w:cstheme="minorHAnsi"/>
          <w:sz w:val="22"/>
          <w:szCs w:val="22"/>
        </w:rPr>
        <w:t xml:space="preserve">MEAL </w:t>
      </w:r>
      <w:r w:rsidRPr="00A223B2">
        <w:rPr>
          <w:rFonts w:asciiTheme="minorHAnsi" w:hAnsiTheme="minorHAnsi" w:cstheme="minorHAnsi"/>
          <w:sz w:val="22"/>
          <w:szCs w:val="22"/>
        </w:rPr>
        <w:t>Manager)</w:t>
      </w:r>
      <w:r w:rsidR="00CE7462" w:rsidRPr="00A223B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73543" w:rsidRPr="00A223B2">
        <w:rPr>
          <w:rFonts w:asciiTheme="minorHAnsi" w:hAnsiTheme="minorHAnsi" w:cstheme="minorHAnsi"/>
          <w:sz w:val="22"/>
          <w:szCs w:val="22"/>
        </w:rPr>
        <w:t>Tarla</w:t>
      </w:r>
      <w:proofErr w:type="spellEnd"/>
      <w:r w:rsidR="00473543" w:rsidRPr="00A223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73543" w:rsidRPr="00A223B2">
        <w:rPr>
          <w:rFonts w:asciiTheme="minorHAnsi" w:hAnsiTheme="minorHAnsi" w:cstheme="minorHAnsi"/>
          <w:sz w:val="22"/>
          <w:szCs w:val="22"/>
        </w:rPr>
        <w:t>Godlove</w:t>
      </w:r>
      <w:proofErr w:type="spellEnd"/>
      <w:r w:rsidR="00473543" w:rsidRPr="00A223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proofErr w:type="gramStart"/>
      <w:r w:rsidR="00473543" w:rsidRPr="00A223B2">
        <w:rPr>
          <w:rFonts w:asciiTheme="minorHAnsi" w:hAnsiTheme="minorHAnsi" w:cstheme="minorHAnsi"/>
          <w:sz w:val="22"/>
          <w:szCs w:val="22"/>
        </w:rPr>
        <w:t>Budzi</w:t>
      </w:r>
      <w:proofErr w:type="spellEnd"/>
      <w:r w:rsidR="00473543" w:rsidRPr="00A223B2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="00473543" w:rsidRPr="00A223B2">
        <w:rPr>
          <w:rFonts w:asciiTheme="minorHAnsi" w:hAnsiTheme="minorHAnsi" w:cstheme="minorHAnsi"/>
          <w:sz w:val="22"/>
          <w:szCs w:val="22"/>
        </w:rPr>
        <w:t>MEL Officer</w:t>
      </w:r>
      <w:r w:rsidR="00473543" w:rsidRPr="00A223B2">
        <w:rPr>
          <w:rFonts w:asciiTheme="minorHAnsi" w:hAnsiTheme="minorHAnsi" w:cstheme="minorHAnsi"/>
          <w:sz w:val="22"/>
          <w:szCs w:val="22"/>
        </w:rPr>
        <w:t xml:space="preserve">), </w:t>
      </w:r>
      <w:r w:rsidR="00473543" w:rsidRPr="00A223B2">
        <w:rPr>
          <w:rFonts w:asciiTheme="minorHAnsi" w:hAnsiTheme="minorHAnsi" w:cstheme="minorHAnsi"/>
          <w:sz w:val="22"/>
          <w:szCs w:val="22"/>
        </w:rPr>
        <w:t xml:space="preserve">Rogers </w:t>
      </w:r>
      <w:proofErr w:type="spellStart"/>
      <w:r w:rsidR="00473543" w:rsidRPr="00A223B2">
        <w:rPr>
          <w:rFonts w:asciiTheme="minorHAnsi" w:hAnsiTheme="minorHAnsi" w:cstheme="minorHAnsi"/>
          <w:sz w:val="22"/>
          <w:szCs w:val="22"/>
        </w:rPr>
        <w:t>Nkeh</w:t>
      </w:r>
      <w:proofErr w:type="spellEnd"/>
      <w:r w:rsidR="00473543" w:rsidRPr="00A223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73543" w:rsidRPr="00A223B2">
        <w:rPr>
          <w:rFonts w:asciiTheme="minorHAnsi" w:hAnsiTheme="minorHAnsi" w:cstheme="minorHAnsi"/>
          <w:sz w:val="22"/>
          <w:szCs w:val="22"/>
        </w:rPr>
        <w:t>Ngwayi</w:t>
      </w:r>
      <w:proofErr w:type="spellEnd"/>
      <w:r w:rsidR="00473543" w:rsidRPr="00A223B2">
        <w:rPr>
          <w:rFonts w:asciiTheme="minorHAnsi" w:hAnsiTheme="minorHAnsi" w:cstheme="minorHAnsi"/>
          <w:sz w:val="22"/>
          <w:szCs w:val="22"/>
        </w:rPr>
        <w:t>(</w:t>
      </w:r>
      <w:r w:rsidR="00473543" w:rsidRPr="00A223B2">
        <w:rPr>
          <w:rFonts w:asciiTheme="minorHAnsi" w:hAnsiTheme="minorHAnsi" w:cstheme="minorHAnsi"/>
          <w:sz w:val="22"/>
          <w:szCs w:val="22"/>
        </w:rPr>
        <w:t>Project Officer</w:t>
      </w:r>
      <w:r w:rsidR="00473543" w:rsidRPr="00A223B2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473543" w:rsidRPr="00A223B2">
        <w:rPr>
          <w:rFonts w:asciiTheme="minorHAnsi" w:hAnsiTheme="minorHAnsi" w:cstheme="minorHAnsi"/>
          <w:sz w:val="22"/>
          <w:szCs w:val="22"/>
        </w:rPr>
        <w:t>Fru</w:t>
      </w:r>
      <w:proofErr w:type="spellEnd"/>
      <w:r w:rsidR="00473543" w:rsidRPr="00A223B2">
        <w:rPr>
          <w:rFonts w:asciiTheme="minorHAnsi" w:hAnsiTheme="minorHAnsi" w:cstheme="minorHAnsi"/>
          <w:sz w:val="22"/>
          <w:szCs w:val="22"/>
        </w:rPr>
        <w:t xml:space="preserve"> Rita </w:t>
      </w:r>
      <w:proofErr w:type="spellStart"/>
      <w:r w:rsidR="00473543" w:rsidRPr="00A223B2">
        <w:rPr>
          <w:rFonts w:asciiTheme="minorHAnsi" w:hAnsiTheme="minorHAnsi" w:cstheme="minorHAnsi"/>
          <w:sz w:val="22"/>
          <w:szCs w:val="22"/>
        </w:rPr>
        <w:t>Ngum</w:t>
      </w:r>
      <w:proofErr w:type="spellEnd"/>
      <w:r w:rsidR="00473543" w:rsidRPr="00A223B2">
        <w:rPr>
          <w:rFonts w:asciiTheme="minorHAnsi" w:hAnsiTheme="minorHAnsi" w:cstheme="minorHAnsi"/>
          <w:sz w:val="22"/>
          <w:szCs w:val="22"/>
        </w:rPr>
        <w:t>(</w:t>
      </w:r>
      <w:r w:rsidR="00473543" w:rsidRPr="00A223B2">
        <w:rPr>
          <w:rFonts w:asciiTheme="minorHAnsi" w:hAnsiTheme="minorHAnsi" w:cstheme="minorHAnsi"/>
          <w:sz w:val="22"/>
          <w:szCs w:val="22"/>
        </w:rPr>
        <w:t>Communication Officer</w:t>
      </w:r>
      <w:r w:rsidR="00473543" w:rsidRPr="00A223B2">
        <w:rPr>
          <w:rFonts w:asciiTheme="minorHAnsi" w:hAnsiTheme="minorHAnsi" w:cstheme="minorHAnsi"/>
          <w:sz w:val="22"/>
          <w:szCs w:val="22"/>
        </w:rPr>
        <w:t>)</w:t>
      </w:r>
      <w:r w:rsidR="000D0D1C" w:rsidRPr="00A223B2">
        <w:rPr>
          <w:rFonts w:asciiTheme="minorHAnsi" w:hAnsiTheme="minorHAnsi" w:cstheme="minorHAnsi"/>
          <w:sz w:val="22"/>
          <w:szCs w:val="22"/>
        </w:rPr>
        <w:t xml:space="preserve">, Data Assistants;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Ambe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Wilta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Bihnwi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Northwes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>)</w:t>
      </w:r>
      <w:r w:rsidR="000D0D1C" w:rsidRPr="00A223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Ngabuin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Ndi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 xml:space="preserve"> Hans (Littoral)</w:t>
      </w:r>
      <w:r w:rsidR="000D0D1C" w:rsidRPr="00A223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Vuyufambom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Lauryne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 xml:space="preserve"> - Hill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Liekekeh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 xml:space="preserve"> (Center)</w:t>
      </w:r>
      <w:r w:rsidR="000D0D1C" w:rsidRPr="00A223B2">
        <w:rPr>
          <w:rFonts w:asciiTheme="minorHAnsi" w:hAnsiTheme="minorHAnsi" w:cstheme="minorHAnsi"/>
          <w:sz w:val="22"/>
          <w:szCs w:val="22"/>
        </w:rPr>
        <w:t xml:space="preserve"> ,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Viban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 xml:space="preserve"> Doris</w:t>
      </w:r>
      <w:r w:rsidR="000D0D1C" w:rsidRPr="00A223B2">
        <w:rPr>
          <w:rFonts w:asciiTheme="minorHAnsi" w:hAnsiTheme="minorHAnsi" w:cstheme="minorHAnsi"/>
          <w:sz w:val="22"/>
          <w:szCs w:val="22"/>
        </w:rPr>
        <w:t>(</w:t>
      </w:r>
      <w:r w:rsidR="000D0D1C" w:rsidRPr="00A223B2">
        <w:rPr>
          <w:rFonts w:asciiTheme="minorHAnsi" w:hAnsiTheme="minorHAnsi" w:cstheme="minorHAnsi"/>
          <w:sz w:val="22"/>
          <w:szCs w:val="22"/>
        </w:rPr>
        <w:t>Administrative Assistant</w:t>
      </w:r>
      <w:r w:rsidR="000D0D1C" w:rsidRPr="00A223B2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Keming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 xml:space="preserve"> Isaiah </w:t>
      </w:r>
      <w:proofErr w:type="spellStart"/>
      <w:r w:rsidR="000D0D1C" w:rsidRPr="00A223B2">
        <w:rPr>
          <w:rFonts w:asciiTheme="minorHAnsi" w:hAnsiTheme="minorHAnsi" w:cstheme="minorHAnsi"/>
          <w:sz w:val="22"/>
          <w:szCs w:val="22"/>
        </w:rPr>
        <w:t>Gobte</w:t>
      </w:r>
      <w:proofErr w:type="spellEnd"/>
      <w:r w:rsidR="000D0D1C" w:rsidRPr="00A223B2">
        <w:rPr>
          <w:rFonts w:asciiTheme="minorHAnsi" w:hAnsiTheme="minorHAnsi" w:cstheme="minorHAnsi"/>
          <w:sz w:val="22"/>
          <w:szCs w:val="22"/>
        </w:rPr>
        <w:t>(</w:t>
      </w:r>
      <w:r w:rsidR="000D0D1C" w:rsidRPr="00A223B2">
        <w:rPr>
          <w:rFonts w:asciiTheme="minorHAnsi" w:hAnsiTheme="minorHAnsi" w:cstheme="minorHAnsi"/>
          <w:sz w:val="22"/>
          <w:szCs w:val="22"/>
        </w:rPr>
        <w:t>Security Guard</w:t>
      </w:r>
      <w:r w:rsidR="000D0D1C" w:rsidRPr="00A223B2">
        <w:rPr>
          <w:rFonts w:asciiTheme="minorHAnsi" w:hAnsiTheme="minorHAnsi" w:cstheme="minorHAnsi"/>
          <w:sz w:val="22"/>
          <w:szCs w:val="22"/>
        </w:rPr>
        <w:t>)</w:t>
      </w:r>
    </w:p>
    <w:p w:rsidR="00363BA0" w:rsidRPr="00A223B2" w:rsidRDefault="00363BA0" w:rsidP="00CC14E4">
      <w:pPr>
        <w:pStyle w:val="NormalWeb"/>
        <w:jc w:val="both"/>
        <w:rPr>
          <w:rStyle w:val="Strong"/>
          <w:rFonts w:asciiTheme="minorHAnsi" w:hAnsiTheme="minorHAnsi" w:cstheme="minorHAnsi"/>
          <w:sz w:val="22"/>
          <w:szCs w:val="22"/>
        </w:rPr>
      </w:pPr>
      <w:r w:rsidRPr="00A223B2">
        <w:rPr>
          <w:rStyle w:val="Strong"/>
          <w:rFonts w:asciiTheme="minorHAnsi" w:hAnsiTheme="minorHAnsi" w:cstheme="minorHAnsi"/>
          <w:sz w:val="22"/>
          <w:szCs w:val="22"/>
        </w:rPr>
        <w:t>Key Points Discussed:</w:t>
      </w:r>
    </w:p>
    <w:p w:rsidR="00D71A52" w:rsidRPr="00A223B2" w:rsidRDefault="00D71A52" w:rsidP="00CC14E4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223B2">
        <w:rPr>
          <w:rFonts w:asciiTheme="minorHAnsi" w:hAnsiTheme="minorHAnsi" w:cstheme="minorHAnsi"/>
          <w:sz w:val="22"/>
          <w:szCs w:val="22"/>
        </w:rPr>
        <w:t xml:space="preserve">The meeting began with Sakwe, the </w:t>
      </w:r>
      <w:proofErr w:type="spellStart"/>
      <w:r w:rsidRPr="00A223B2">
        <w:rPr>
          <w:rFonts w:asciiTheme="minorHAnsi" w:hAnsiTheme="minorHAnsi" w:cstheme="minorHAnsi"/>
          <w:sz w:val="22"/>
          <w:szCs w:val="22"/>
        </w:rPr>
        <w:t>Programme</w:t>
      </w:r>
      <w:proofErr w:type="spellEnd"/>
      <w:r w:rsidRPr="00A223B2">
        <w:rPr>
          <w:rFonts w:asciiTheme="minorHAnsi" w:hAnsiTheme="minorHAnsi" w:cstheme="minorHAnsi"/>
          <w:sz w:val="22"/>
          <w:szCs w:val="22"/>
        </w:rPr>
        <w:t xml:space="preserve"> Manager for CBM, apologizing for those unable to access the meeting link and acknowledging the absence of the CBID </w:t>
      </w:r>
      <w:proofErr w:type="spellStart"/>
      <w:r w:rsidRPr="00A223B2">
        <w:rPr>
          <w:rFonts w:asciiTheme="minorHAnsi" w:hAnsiTheme="minorHAnsi" w:cstheme="minorHAnsi"/>
          <w:sz w:val="22"/>
          <w:szCs w:val="22"/>
        </w:rPr>
        <w:t>Programme</w:t>
      </w:r>
      <w:proofErr w:type="spellEnd"/>
      <w:r w:rsidRPr="00A223B2">
        <w:rPr>
          <w:rFonts w:asciiTheme="minorHAnsi" w:hAnsiTheme="minorHAnsi" w:cstheme="minorHAnsi"/>
          <w:sz w:val="22"/>
          <w:szCs w:val="22"/>
        </w:rPr>
        <w:t xml:space="preserve"> Officer from CBM. She expressed gratitude to everyone for attending despite the challenges. Following this, a round of introductions took place, where team members shared their names and roles. </w:t>
      </w:r>
    </w:p>
    <w:p w:rsidR="00D71A52" w:rsidRPr="00A223B2" w:rsidRDefault="00D71A52" w:rsidP="00CC14E4">
      <w:pPr>
        <w:pStyle w:val="NormalWeb"/>
        <w:jc w:val="both"/>
        <w:rPr>
          <w:rFonts w:asciiTheme="minorHAnsi" w:hAnsiTheme="minorHAnsi" w:cstheme="minorHAnsi"/>
          <w:sz w:val="22"/>
          <w:szCs w:val="22"/>
        </w:rPr>
      </w:pPr>
      <w:r w:rsidRPr="00A223B2">
        <w:rPr>
          <w:rFonts w:asciiTheme="minorHAnsi" w:hAnsiTheme="minorHAnsi" w:cstheme="minorHAnsi"/>
          <w:sz w:val="22"/>
          <w:szCs w:val="22"/>
        </w:rPr>
        <w:t xml:space="preserve">Regarding project updates, the organizational chart for the project is still being finalized, with Chirac expected to share it by the end of the week. There was also a discussion on confirming the roles and responsibilities of the staff involved in the project. In preparation for the upcoming BMZ capacity training workshop in </w:t>
      </w:r>
      <w:proofErr w:type="spellStart"/>
      <w:r w:rsidRPr="00A223B2">
        <w:rPr>
          <w:rFonts w:asciiTheme="minorHAnsi" w:hAnsiTheme="minorHAnsi" w:cstheme="minorHAnsi"/>
          <w:sz w:val="22"/>
          <w:szCs w:val="22"/>
        </w:rPr>
        <w:t>Bamenda</w:t>
      </w:r>
      <w:proofErr w:type="spellEnd"/>
      <w:r w:rsidRPr="00A223B2">
        <w:rPr>
          <w:rFonts w:asciiTheme="minorHAnsi" w:hAnsiTheme="minorHAnsi" w:cstheme="minorHAnsi"/>
          <w:sz w:val="22"/>
          <w:szCs w:val="22"/>
        </w:rPr>
        <w:t xml:space="preserve"> next week, Lukas Decker from the </w:t>
      </w:r>
      <w:proofErr w:type="spellStart"/>
      <w:r w:rsidRPr="00A223B2">
        <w:rPr>
          <w:rFonts w:asciiTheme="minorHAnsi" w:hAnsiTheme="minorHAnsi" w:cstheme="minorHAnsi"/>
          <w:sz w:val="22"/>
          <w:szCs w:val="22"/>
        </w:rPr>
        <w:t>Programme</w:t>
      </w:r>
      <w:proofErr w:type="spellEnd"/>
      <w:r w:rsidRPr="00A223B2">
        <w:rPr>
          <w:rFonts w:asciiTheme="minorHAnsi" w:hAnsiTheme="minorHAnsi" w:cstheme="minorHAnsi"/>
          <w:sz w:val="22"/>
          <w:szCs w:val="22"/>
        </w:rPr>
        <w:t xml:space="preserve"> Delivery team in Germany and the CBM Country Office team are providing technical support to ensure the success of the workshop and the project's implementation. Additionally, </w:t>
      </w:r>
      <w:proofErr w:type="spellStart"/>
      <w:r w:rsidR="00A223B2" w:rsidRPr="00A223B2">
        <w:rPr>
          <w:rFonts w:asciiTheme="minorHAnsi" w:hAnsiTheme="minorHAnsi" w:cstheme="minorHAnsi"/>
          <w:sz w:val="22"/>
          <w:szCs w:val="22"/>
        </w:rPr>
        <w:t>Lukong</w:t>
      </w:r>
      <w:proofErr w:type="spellEnd"/>
      <w:r w:rsidR="00A223B2" w:rsidRPr="00A223B2">
        <w:rPr>
          <w:rFonts w:asciiTheme="minorHAnsi" w:hAnsiTheme="minorHAnsi" w:cstheme="minorHAnsi"/>
          <w:sz w:val="22"/>
          <w:szCs w:val="22"/>
        </w:rPr>
        <w:t xml:space="preserve"> Eric</w:t>
      </w:r>
      <w:r w:rsidRPr="00A223B2">
        <w:rPr>
          <w:rFonts w:asciiTheme="minorHAnsi" w:hAnsiTheme="minorHAnsi" w:cstheme="minorHAnsi"/>
          <w:sz w:val="22"/>
          <w:szCs w:val="22"/>
        </w:rPr>
        <w:t>, the finance officer, was noted as a key person for the project’s implementation, and his absence raised concerns, particularly in preparation for the BMZ capacity training workshop.</w:t>
      </w:r>
    </w:p>
    <w:p w:rsidR="000C4DEF" w:rsidRPr="00A223B2" w:rsidRDefault="000C4DEF" w:rsidP="006E5414">
      <w:pPr>
        <w:pStyle w:val="NormalWeb"/>
        <w:jc w:val="both"/>
        <w:rPr>
          <w:rStyle w:val="Strong"/>
          <w:rFonts w:asciiTheme="minorHAnsi" w:hAnsiTheme="minorHAnsi" w:cstheme="minorHAnsi"/>
          <w:sz w:val="22"/>
          <w:szCs w:val="22"/>
        </w:rPr>
      </w:pPr>
      <w:r w:rsidRPr="00A223B2">
        <w:rPr>
          <w:rStyle w:val="Strong"/>
          <w:rFonts w:asciiTheme="minorHAnsi" w:hAnsiTheme="minorHAnsi" w:cstheme="minorHAnsi"/>
          <w:sz w:val="22"/>
          <w:szCs w:val="22"/>
        </w:rPr>
        <w:t>Challenges encountered</w:t>
      </w:r>
    </w:p>
    <w:p w:rsidR="005870BB" w:rsidRPr="00A223B2" w:rsidRDefault="005870BB" w:rsidP="006E541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223B2">
        <w:rPr>
          <w:rFonts w:asciiTheme="minorHAnsi" w:hAnsiTheme="minorHAnsi" w:cstheme="minorHAnsi"/>
          <w:sz w:val="22"/>
          <w:szCs w:val="22"/>
        </w:rPr>
        <w:t xml:space="preserve">Issues with internet connectivity and access to the correct meeting link, as the </w:t>
      </w:r>
      <w:r w:rsidR="006E5414" w:rsidRPr="00A223B2">
        <w:rPr>
          <w:rFonts w:asciiTheme="minorHAnsi" w:hAnsiTheme="minorHAnsi" w:cstheme="minorHAnsi"/>
          <w:sz w:val="22"/>
          <w:szCs w:val="22"/>
        </w:rPr>
        <w:t xml:space="preserve">meeting </w:t>
      </w:r>
      <w:r w:rsidRPr="00A223B2">
        <w:rPr>
          <w:rFonts w:asciiTheme="minorHAnsi" w:hAnsiTheme="minorHAnsi" w:cstheme="minorHAnsi"/>
          <w:sz w:val="22"/>
          <w:szCs w:val="22"/>
        </w:rPr>
        <w:t>link was not communicated</w:t>
      </w:r>
      <w:r w:rsidR="006E5414" w:rsidRPr="00A223B2">
        <w:rPr>
          <w:rFonts w:asciiTheme="minorHAnsi" w:hAnsiTheme="minorHAnsi" w:cstheme="minorHAnsi"/>
          <w:sz w:val="22"/>
          <w:szCs w:val="22"/>
        </w:rPr>
        <w:t xml:space="preserve"> internally by</w:t>
      </w:r>
      <w:r w:rsidRPr="00A223B2">
        <w:rPr>
          <w:rFonts w:asciiTheme="minorHAnsi" w:hAnsiTheme="minorHAnsi" w:cstheme="minorHAnsi"/>
          <w:sz w:val="22"/>
          <w:szCs w:val="22"/>
        </w:rPr>
        <w:t xml:space="preserve"> CBCHS</w:t>
      </w:r>
      <w:r w:rsidR="006E5414" w:rsidRPr="00A223B2">
        <w:rPr>
          <w:rFonts w:asciiTheme="minorHAnsi" w:hAnsiTheme="minorHAnsi" w:cstheme="minorHAnsi"/>
          <w:sz w:val="22"/>
          <w:szCs w:val="22"/>
        </w:rPr>
        <w:t xml:space="preserve"> to the project</w:t>
      </w:r>
      <w:r w:rsidRPr="00A223B2">
        <w:rPr>
          <w:rFonts w:asciiTheme="minorHAnsi" w:hAnsiTheme="minorHAnsi" w:cstheme="minorHAnsi"/>
          <w:sz w:val="22"/>
          <w:szCs w:val="22"/>
        </w:rPr>
        <w:t xml:space="preserve"> staff.</w:t>
      </w:r>
    </w:p>
    <w:p w:rsidR="005870BB" w:rsidRPr="00A223B2" w:rsidRDefault="005870BB" w:rsidP="006E541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223B2">
        <w:rPr>
          <w:rFonts w:asciiTheme="minorHAnsi" w:hAnsiTheme="minorHAnsi" w:cstheme="minorHAnsi"/>
          <w:sz w:val="22"/>
          <w:szCs w:val="22"/>
        </w:rPr>
        <w:t>Most of the project staff have yet to assume their roles at their respective office locations.</w:t>
      </w:r>
    </w:p>
    <w:p w:rsidR="006E5414" w:rsidRPr="00A223B2" w:rsidRDefault="005870BB" w:rsidP="006E541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223B2">
        <w:rPr>
          <w:rFonts w:asciiTheme="minorHAnsi" w:hAnsiTheme="minorHAnsi" w:cstheme="minorHAnsi"/>
          <w:sz w:val="22"/>
          <w:szCs w:val="22"/>
        </w:rPr>
        <w:t>The project coordinator was unable to present the project documents or the project charter, as she had not been assigned this responsibility nor had she familiarized her</w:t>
      </w:r>
      <w:r w:rsidR="006E5414" w:rsidRPr="00A223B2">
        <w:rPr>
          <w:rFonts w:asciiTheme="minorHAnsi" w:hAnsiTheme="minorHAnsi" w:cstheme="minorHAnsi"/>
          <w:sz w:val="22"/>
          <w:szCs w:val="22"/>
        </w:rPr>
        <w:t>self with the project materials.</w:t>
      </w:r>
    </w:p>
    <w:p w:rsidR="006E5414" w:rsidRPr="00A223B2" w:rsidRDefault="006E5414" w:rsidP="006E541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223B2">
        <w:rPr>
          <w:rFonts w:asciiTheme="minorHAnsi" w:hAnsiTheme="minorHAnsi" w:cstheme="minorHAnsi"/>
          <w:sz w:val="22"/>
          <w:szCs w:val="22"/>
        </w:rPr>
        <w:t>Four project staff members were also absent from the meeting, raising concerns about CBCHS's preparedness for the implementation of the project.</w:t>
      </w:r>
    </w:p>
    <w:p w:rsidR="005870BB" w:rsidRPr="00A223B2" w:rsidRDefault="005870BB" w:rsidP="006E5414">
      <w:pPr>
        <w:pStyle w:val="ListParagraph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A223B2">
        <w:rPr>
          <w:rFonts w:asciiTheme="minorHAnsi" w:hAnsiTheme="minorHAnsi" w:cstheme="minorHAnsi"/>
          <w:sz w:val="22"/>
          <w:szCs w:val="22"/>
        </w:rPr>
        <w:t>Despite multiple communications emphasizing the importance of the check-in meeting with the project staff, the CBCHS program manager was absent from the meeting</w:t>
      </w:r>
      <w:r w:rsidR="00C51A82" w:rsidRPr="00A223B2">
        <w:rPr>
          <w:rFonts w:asciiTheme="minorHAnsi" w:hAnsiTheme="minorHAnsi" w:cstheme="minorHAnsi"/>
          <w:sz w:val="22"/>
          <w:szCs w:val="22"/>
        </w:rPr>
        <w:t xml:space="preserve"> and no interim person was shared the link in advance.</w:t>
      </w:r>
    </w:p>
    <w:p w:rsidR="00BE447B" w:rsidRPr="00A223B2" w:rsidRDefault="00610170" w:rsidP="00BE447B">
      <w:pPr>
        <w:pStyle w:val="NormalWeb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A223B2">
        <w:rPr>
          <w:rStyle w:val="Strong"/>
          <w:rFonts w:asciiTheme="minorHAnsi" w:hAnsiTheme="minorHAnsi" w:cstheme="minorHAnsi"/>
          <w:b w:val="0"/>
          <w:bCs w:val="0"/>
          <w:sz w:val="22"/>
          <w:szCs w:val="22"/>
        </w:rPr>
        <w:t>A</w:t>
      </w:r>
      <w:r w:rsidR="00BE447B" w:rsidRPr="00A223B2">
        <w:rPr>
          <w:rStyle w:val="Strong"/>
          <w:rFonts w:asciiTheme="minorHAnsi" w:hAnsiTheme="minorHAnsi" w:cstheme="minorHAnsi"/>
          <w:sz w:val="22"/>
          <w:szCs w:val="22"/>
        </w:rPr>
        <w:t>ction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2"/>
        <w:gridCol w:w="5224"/>
      </w:tblGrid>
      <w:tr w:rsidR="00BE447B" w:rsidRPr="00A223B2" w:rsidTr="00C51A82">
        <w:trPr>
          <w:trHeight w:val="500"/>
        </w:trPr>
        <w:tc>
          <w:tcPr>
            <w:tcW w:w="3792" w:type="dxa"/>
            <w:hideMark/>
          </w:tcPr>
          <w:p w:rsidR="00BE447B" w:rsidRPr="00A223B2" w:rsidRDefault="00BE447B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Action</w:t>
            </w:r>
          </w:p>
        </w:tc>
        <w:tc>
          <w:tcPr>
            <w:tcW w:w="5224" w:type="dxa"/>
            <w:hideMark/>
          </w:tcPr>
          <w:p w:rsidR="00BE447B" w:rsidRPr="00A223B2" w:rsidRDefault="00BE447B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Description</w:t>
            </w:r>
          </w:p>
        </w:tc>
      </w:tr>
      <w:tr w:rsidR="00BE447B" w:rsidRPr="00A223B2" w:rsidTr="00C51A82">
        <w:trPr>
          <w:trHeight w:val="1250"/>
        </w:trPr>
        <w:tc>
          <w:tcPr>
            <w:tcW w:w="3792" w:type="dxa"/>
            <w:hideMark/>
          </w:tcPr>
          <w:p w:rsidR="00BE447B" w:rsidRPr="00A223B2" w:rsidRDefault="00BE447B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Finalize Staff and Organizational Chart</w:t>
            </w:r>
          </w:p>
        </w:tc>
        <w:tc>
          <w:tcPr>
            <w:tcW w:w="5224" w:type="dxa"/>
            <w:hideMark/>
          </w:tcPr>
          <w:p w:rsidR="00BE447B" w:rsidRPr="00A223B2" w:rsidRDefault="00BE447B" w:rsidP="0072554E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>C</w:t>
            </w:r>
            <w:r w:rsidR="0072554E"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BCHS program manager Chirac should </w:t>
            </w: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 finali</w:t>
            </w:r>
            <w:r w:rsidR="0072554E" w:rsidRPr="00A223B2">
              <w:rPr>
                <w:rFonts w:asciiTheme="minorHAnsi" w:hAnsiTheme="minorHAnsi" w:cstheme="minorHAnsi"/>
                <w:sz w:val="22"/>
                <w:szCs w:val="22"/>
              </w:rPr>
              <w:t>ze the project’s human resource chart and share with CBM Country office by Friday 22</w:t>
            </w:r>
            <w:r w:rsidR="0072554E" w:rsidRPr="00A223B2">
              <w:rPr>
                <w:rFonts w:asciiTheme="minorHAnsi" w:hAnsiTheme="minorHAnsi" w:cstheme="minorHAnsi"/>
                <w:sz w:val="22"/>
                <w:szCs w:val="22"/>
                <w:vertAlign w:val="superscript"/>
              </w:rPr>
              <w:t>nd</w:t>
            </w:r>
            <w:r w:rsidR="0072554E"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 of November</w:t>
            </w: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>, confirming the full staff list and ensuring clarity on roles and deliverables.</w:t>
            </w:r>
          </w:p>
        </w:tc>
      </w:tr>
      <w:tr w:rsidR="00BE447B" w:rsidRPr="00A223B2" w:rsidTr="00C51A82">
        <w:trPr>
          <w:trHeight w:val="1080"/>
        </w:trPr>
        <w:tc>
          <w:tcPr>
            <w:tcW w:w="3792" w:type="dxa"/>
            <w:hideMark/>
          </w:tcPr>
          <w:p w:rsidR="00BE447B" w:rsidRPr="00A223B2" w:rsidRDefault="00BE447B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Resolve Document Access Issues</w:t>
            </w:r>
          </w:p>
        </w:tc>
        <w:tc>
          <w:tcPr>
            <w:tcW w:w="5224" w:type="dxa"/>
            <w:hideMark/>
          </w:tcPr>
          <w:p w:rsidR="00BE447B" w:rsidRPr="00A223B2" w:rsidRDefault="000C4DEF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>Immediate action should be</w:t>
            </w:r>
            <w:r w:rsidR="00BE447B"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 taken to address access issues to important project documents</w:t>
            </w: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 for all staff</w:t>
            </w:r>
            <w:r w:rsidR="00BE447B" w:rsidRPr="00A223B2">
              <w:rPr>
                <w:rFonts w:asciiTheme="minorHAnsi" w:hAnsiTheme="minorHAnsi" w:cstheme="minorHAnsi"/>
                <w:sz w:val="22"/>
                <w:szCs w:val="22"/>
              </w:rPr>
              <w:t>, ensuring all team members can acces</w:t>
            </w: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s necessary files to fully understand the project deliverables and the </w:t>
            </w:r>
            <w:r w:rsidR="00BE447B" w:rsidRPr="00A223B2">
              <w:rPr>
                <w:rFonts w:asciiTheme="minorHAnsi" w:hAnsiTheme="minorHAnsi" w:cstheme="minorHAnsi"/>
                <w:sz w:val="22"/>
                <w:szCs w:val="22"/>
              </w:rPr>
              <w:t>task execution</w:t>
            </w: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 for each team member</w:t>
            </w:r>
            <w:r w:rsidR="00BE447B" w:rsidRPr="00A223B2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</w:tr>
      <w:tr w:rsidR="00BE447B" w:rsidRPr="00A223B2" w:rsidTr="00C51A82">
        <w:trPr>
          <w:trHeight w:val="1170"/>
        </w:trPr>
        <w:tc>
          <w:tcPr>
            <w:tcW w:w="3792" w:type="dxa"/>
            <w:hideMark/>
          </w:tcPr>
          <w:p w:rsidR="00BE447B" w:rsidRPr="00A223B2" w:rsidRDefault="00BE447B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Prepare for Training Workshop</w:t>
            </w:r>
          </w:p>
        </w:tc>
        <w:tc>
          <w:tcPr>
            <w:tcW w:w="5224" w:type="dxa"/>
            <w:hideMark/>
          </w:tcPr>
          <w:p w:rsidR="00BE447B" w:rsidRPr="00A223B2" w:rsidRDefault="00C51A82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The team should read and </w:t>
            </w:r>
            <w:r w:rsidR="00BE447B" w:rsidRPr="00A223B2">
              <w:rPr>
                <w:rFonts w:asciiTheme="minorHAnsi" w:hAnsiTheme="minorHAnsi" w:cstheme="minorHAnsi"/>
                <w:sz w:val="22"/>
                <w:szCs w:val="22"/>
              </w:rPr>
              <w:t>complete preparations for the upcoming t</w:t>
            </w: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>raining workshop</w:t>
            </w:r>
            <w:r w:rsidR="00BE447B"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, addressing readiness concerns and ensuring all members are familiar </w:t>
            </w: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>with project materials</w:t>
            </w:r>
            <w:r w:rsidR="00BE447B"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 and objectives.</w:t>
            </w:r>
          </w:p>
        </w:tc>
      </w:tr>
      <w:tr w:rsidR="00BE447B" w:rsidRPr="00A223B2" w:rsidTr="00C51A82">
        <w:trPr>
          <w:trHeight w:val="980"/>
        </w:trPr>
        <w:tc>
          <w:tcPr>
            <w:tcW w:w="3792" w:type="dxa"/>
            <w:hideMark/>
          </w:tcPr>
          <w:p w:rsidR="00BE447B" w:rsidRPr="00A223B2" w:rsidRDefault="00BE447B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Increase Familiarity with Project Details</w:t>
            </w:r>
          </w:p>
        </w:tc>
        <w:tc>
          <w:tcPr>
            <w:tcW w:w="5224" w:type="dxa"/>
            <w:hideMark/>
          </w:tcPr>
          <w:p w:rsidR="00BE447B" w:rsidRPr="00A223B2" w:rsidRDefault="00A223B2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Steps should </w:t>
            </w:r>
            <w:r w:rsidR="00BE447B" w:rsidRPr="00A223B2">
              <w:rPr>
                <w:rFonts w:asciiTheme="minorHAnsi" w:hAnsiTheme="minorHAnsi" w:cstheme="minorHAnsi"/>
                <w:sz w:val="22"/>
                <w:szCs w:val="22"/>
              </w:rPr>
              <w:t>be taken to ensure all team members are well-versed in the project’s goals, deliverables, and required tools, including internal training or resource sharing.</w:t>
            </w:r>
          </w:p>
        </w:tc>
      </w:tr>
      <w:tr w:rsidR="00BE447B" w:rsidRPr="00A223B2" w:rsidTr="00C51A82">
        <w:trPr>
          <w:trHeight w:val="1110"/>
        </w:trPr>
        <w:tc>
          <w:tcPr>
            <w:tcW w:w="3792" w:type="dxa"/>
            <w:hideMark/>
          </w:tcPr>
          <w:p w:rsidR="00BE447B" w:rsidRPr="00A223B2" w:rsidRDefault="00BE447B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Enforce Clear Communication and Timely Execution</w:t>
            </w:r>
          </w:p>
        </w:tc>
        <w:tc>
          <w:tcPr>
            <w:tcW w:w="5224" w:type="dxa"/>
            <w:hideMark/>
          </w:tcPr>
          <w:p w:rsidR="00A223B2" w:rsidRDefault="00BE447B" w:rsidP="00BE447B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>Clear communication and adherence to project timelines and processes will be emphasized to keep the project on track. Team members will be reminded of the importance of respecting deadlines.</w:t>
            </w:r>
          </w:p>
          <w:p w:rsidR="00C51A82" w:rsidRPr="00A223B2" w:rsidRDefault="00C51A82" w:rsidP="00BE447B">
            <w:pPr>
              <w:pStyle w:val="ListParagraph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>Clear feedback loops will be established to promote transparency, reduce mistakes, and improve communication, with regular updates to prevent misunderstandings.</w:t>
            </w:r>
          </w:p>
        </w:tc>
      </w:tr>
      <w:tr w:rsidR="00BE447B" w:rsidRPr="00A223B2" w:rsidTr="00C51A82">
        <w:trPr>
          <w:trHeight w:val="970"/>
        </w:trPr>
        <w:tc>
          <w:tcPr>
            <w:tcW w:w="3792" w:type="dxa"/>
            <w:hideMark/>
          </w:tcPr>
          <w:p w:rsidR="00BE447B" w:rsidRPr="00A223B2" w:rsidRDefault="00BE447B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Strengthen Leadership and Direction</w:t>
            </w:r>
          </w:p>
        </w:tc>
        <w:tc>
          <w:tcPr>
            <w:tcW w:w="5224" w:type="dxa"/>
            <w:hideMark/>
          </w:tcPr>
          <w:p w:rsidR="00BE447B" w:rsidRPr="00A223B2" w:rsidRDefault="00A223B2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CBCHS </w:t>
            </w:r>
            <w:r w:rsidR="00C51A82"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Leadership should </w:t>
            </w:r>
            <w:r w:rsidR="00BE447B" w:rsidRPr="00A223B2">
              <w:rPr>
                <w:rFonts w:asciiTheme="minorHAnsi" w:hAnsiTheme="minorHAnsi" w:cstheme="minorHAnsi"/>
                <w:sz w:val="22"/>
                <w:szCs w:val="22"/>
              </w:rPr>
              <w:t>continue to provide clear guidance to keep the project focused, ensuring the team demonstrates readiness and competence.</w:t>
            </w:r>
          </w:p>
        </w:tc>
      </w:tr>
      <w:tr w:rsidR="00BE447B" w:rsidRPr="00A223B2" w:rsidTr="00C51A82">
        <w:trPr>
          <w:trHeight w:val="1130"/>
        </w:trPr>
        <w:tc>
          <w:tcPr>
            <w:tcW w:w="3792" w:type="dxa"/>
            <w:hideMark/>
          </w:tcPr>
          <w:p w:rsidR="00BE447B" w:rsidRPr="00A223B2" w:rsidRDefault="00BE447B" w:rsidP="00BE447B">
            <w:pPr>
              <w:spacing w:before="100" w:beforeAutospacing="1" w:after="100" w:afterAutospacing="1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Monitor Team Progress and Address Issues Promptly</w:t>
            </w:r>
          </w:p>
        </w:tc>
        <w:tc>
          <w:tcPr>
            <w:tcW w:w="5224" w:type="dxa"/>
            <w:hideMark/>
          </w:tcPr>
          <w:p w:rsidR="00BE447B" w:rsidRPr="00A223B2" w:rsidRDefault="00BE447B" w:rsidP="00C51A82">
            <w:pPr>
              <w:spacing w:before="100" w:beforeAutospacing="1" w:after="100" w:afterAutospacing="1"/>
              <w:rPr>
                <w:rFonts w:asciiTheme="minorHAnsi" w:hAnsiTheme="minorHAnsi" w:cstheme="minorHAnsi"/>
                <w:sz w:val="22"/>
                <w:szCs w:val="22"/>
              </w:rPr>
            </w:pP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>Regular monitoring of team progress will be conduc</w:t>
            </w:r>
            <w:r w:rsidR="00C51A82" w:rsidRPr="00A223B2">
              <w:rPr>
                <w:rFonts w:asciiTheme="minorHAnsi" w:hAnsiTheme="minorHAnsi" w:cstheme="minorHAnsi"/>
                <w:sz w:val="22"/>
                <w:szCs w:val="22"/>
              </w:rPr>
              <w:t>ted, and any emerging issues should</w:t>
            </w:r>
            <w:r w:rsidRPr="00A223B2">
              <w:rPr>
                <w:rFonts w:asciiTheme="minorHAnsi" w:hAnsiTheme="minorHAnsi" w:cstheme="minorHAnsi"/>
                <w:sz w:val="22"/>
                <w:szCs w:val="22"/>
              </w:rPr>
              <w:t xml:space="preserve"> be promptly addressed to prevent delays or complications as the project progresses.</w:t>
            </w:r>
          </w:p>
        </w:tc>
      </w:tr>
      <w:bookmarkEnd w:id="0"/>
    </w:tbl>
    <w:p w:rsidR="00363BA0" w:rsidRPr="00A223B2" w:rsidRDefault="00363BA0" w:rsidP="00363BA0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</w:p>
    <w:p w:rsidR="008E3D00" w:rsidRDefault="008E3D00" w:rsidP="00363BA0">
      <w:pPr>
        <w:spacing w:before="100" w:beforeAutospacing="1" w:after="100" w:afterAutospacing="1"/>
      </w:pPr>
    </w:p>
    <w:p w:rsidR="008E3D00" w:rsidRDefault="008E3D00" w:rsidP="00363BA0">
      <w:pPr>
        <w:spacing w:before="100" w:beforeAutospacing="1" w:after="100" w:afterAutospacing="1"/>
      </w:pPr>
    </w:p>
    <w:p w:rsidR="008E3D00" w:rsidRDefault="008E3D00" w:rsidP="00363BA0">
      <w:pPr>
        <w:spacing w:before="100" w:beforeAutospacing="1" w:after="100" w:afterAutospacing="1"/>
      </w:pPr>
    </w:p>
    <w:p w:rsidR="008C2767" w:rsidRDefault="008C2767" w:rsidP="008C2767">
      <w:pPr>
        <w:rPr>
          <w:rFonts w:ascii="Arial" w:hAnsi="Arial" w:cs="Arial"/>
          <w:color w:val="000000"/>
          <w:sz w:val="24"/>
          <w:szCs w:val="24"/>
          <w:lang w:val="de-DE" w:eastAsia="de-DE"/>
        </w:rPr>
      </w:pPr>
    </w:p>
    <w:p w:rsidR="008C2767" w:rsidRDefault="008C2767" w:rsidP="008C2767">
      <w:pPr>
        <w:rPr>
          <w:rFonts w:ascii="Arial" w:hAnsi="Arial" w:cs="Arial"/>
          <w:color w:val="000000"/>
          <w:sz w:val="24"/>
          <w:szCs w:val="24"/>
          <w:lang w:val="de-DE" w:eastAsia="de-DE"/>
        </w:rPr>
      </w:pPr>
      <w:r>
        <w:rPr>
          <w:rFonts w:ascii="Aptos" w:hAnsi="Aptos"/>
          <w:noProof/>
        </w:rPr>
        <w:drawing>
          <wp:inline distT="0" distB="0" distL="0" distR="0">
            <wp:extent cx="1085850" cy="228600"/>
            <wp:effectExtent l="0" t="0" r="0" b="0"/>
            <wp:docPr id="162" name="Picture 162" descr="cid:image003.jpg@01DB3B48.745A2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cid:image003.jpg@01DB3B48.745A23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767" w:rsidRDefault="008C2767" w:rsidP="008C2767">
      <w:pPr>
        <w:rPr>
          <w:rFonts w:ascii="Arial" w:hAnsi="Arial" w:cs="Arial"/>
          <w:color w:val="000000"/>
          <w:sz w:val="24"/>
          <w:szCs w:val="24"/>
          <w:lang w:val="de-DE" w:eastAsia="de-DE"/>
        </w:rPr>
      </w:pPr>
    </w:p>
    <w:p w:rsidR="008C2767" w:rsidRDefault="008C2767" w:rsidP="008C2767">
      <w:pPr>
        <w:rPr>
          <w:rFonts w:ascii="Arial" w:hAnsi="Arial" w:cs="Arial"/>
          <w:b/>
          <w:bCs/>
          <w:color w:val="55565A"/>
          <w:lang w:val="de-DE" w:eastAsia="de-DE"/>
        </w:rPr>
      </w:pPr>
      <w:r>
        <w:rPr>
          <w:rFonts w:ascii="Arial" w:hAnsi="Arial" w:cs="Arial"/>
          <w:b/>
          <w:bCs/>
          <w:color w:val="55565A"/>
          <w:lang w:val="de-DE" w:eastAsia="de-DE"/>
        </w:rPr>
        <w:t>          Silke Grunow</w:t>
      </w:r>
    </w:p>
    <w:p w:rsidR="008C2767" w:rsidRDefault="008C2767" w:rsidP="008C2767">
      <w:pPr>
        <w:rPr>
          <w:rFonts w:ascii="Arial" w:hAnsi="Arial" w:cs="Arial"/>
          <w:color w:val="55565A"/>
          <w:lang w:val="de-DE" w:eastAsia="de-DE"/>
        </w:rPr>
      </w:pPr>
      <w:r>
        <w:rPr>
          <w:rFonts w:ascii="Arial" w:hAnsi="Arial" w:cs="Arial"/>
          <w:color w:val="000000"/>
          <w:lang w:val="de-DE" w:eastAsia="de-DE"/>
        </w:rPr>
        <w:t>          Bereichsleitung / Projektreferentin nationale und internationale Projekte</w:t>
      </w:r>
      <w:r>
        <w:rPr>
          <w:rFonts w:ascii="Arial" w:hAnsi="Arial" w:cs="Arial"/>
          <w:color w:val="55565A"/>
          <w:lang w:val="de-DE" w:eastAsia="de-DE"/>
        </w:rPr>
        <w:t xml:space="preserve"> </w:t>
      </w:r>
    </w:p>
    <w:p w:rsidR="008C2767" w:rsidRDefault="008C2767" w:rsidP="008C2767">
      <w:pPr>
        <w:rPr>
          <w:rFonts w:ascii="Arial" w:hAnsi="Arial" w:cs="Arial"/>
          <w:color w:val="55565A"/>
          <w:lang w:val="de-DE" w:eastAsia="de-DE"/>
        </w:rPr>
      </w:pPr>
      <w:r>
        <w:rPr>
          <w:rFonts w:ascii="Arial" w:hAnsi="Arial" w:cs="Arial"/>
          <w:color w:val="000000"/>
          <w:sz w:val="24"/>
          <w:szCs w:val="24"/>
          <w:lang w:val="de-DE" w:eastAsia="de-DE"/>
        </w:rPr>
        <w:lastRenderedPageBreak/>
        <w:br/>
      </w:r>
      <w:r>
        <w:rPr>
          <w:rFonts w:ascii="Arial" w:hAnsi="Arial" w:cs="Arial"/>
          <w:b/>
          <w:bCs/>
          <w:color w:val="55565A"/>
          <w:lang w:val="de-DE" w:eastAsia="de-DE"/>
        </w:rPr>
        <w:t>          Stiftung der Deutschen Lions</w:t>
      </w:r>
      <w:r>
        <w:rPr>
          <w:rFonts w:ascii="Arial" w:hAnsi="Arial" w:cs="Arial"/>
          <w:color w:val="55565A"/>
          <w:lang w:val="de-DE" w:eastAsia="de-DE"/>
        </w:rPr>
        <w:br/>
        <w:t>          Bleichstr. 3, 65183 Wiesbaden</w:t>
      </w:r>
      <w:r>
        <w:rPr>
          <w:rFonts w:ascii="Arial" w:hAnsi="Arial" w:cs="Arial"/>
          <w:color w:val="55565A"/>
          <w:lang w:val="de-DE" w:eastAsia="de-DE"/>
        </w:rPr>
        <w:br/>
        <w:t>          T +49 (0)611 99154-95, F +49 (0)611 99154-83</w:t>
      </w:r>
    </w:p>
    <w:p w:rsidR="008C2767" w:rsidRDefault="008C2767" w:rsidP="008C2767">
      <w:pPr>
        <w:rPr>
          <w:rFonts w:ascii="Calibri" w:hAnsi="Calibri" w:cs="Calibri"/>
          <w:sz w:val="22"/>
          <w:szCs w:val="22"/>
          <w:lang w:val="de-DE" w:eastAsia="de-DE"/>
        </w:rPr>
      </w:pPr>
      <w:r>
        <w:rPr>
          <w:rFonts w:ascii="Aptos" w:hAnsi="Aptos"/>
          <w:color w:val="55565A"/>
          <w:lang w:val="de-DE" w:eastAsia="de-DE"/>
        </w:rPr>
        <w:t xml:space="preserve">            </w:t>
      </w:r>
      <w:hyperlink r:id="rId7" w:history="1">
        <w:r>
          <w:rPr>
            <w:rStyle w:val="Hyperlink"/>
            <w:rFonts w:ascii="Aptos" w:hAnsi="Aptos"/>
            <w:color w:val="0000FF"/>
            <w:lang w:val="de-DE" w:eastAsia="de-DE"/>
          </w:rPr>
          <w:t>s.grunow@lions.de</w:t>
        </w:r>
      </w:hyperlink>
    </w:p>
    <w:p w:rsidR="008C2767" w:rsidRDefault="008C2767" w:rsidP="008C2767">
      <w:pPr>
        <w:ind w:firstLine="708"/>
        <w:rPr>
          <w:rFonts w:ascii="Arial" w:hAnsi="Arial" w:cs="Arial"/>
          <w:color w:val="55565A"/>
          <w:lang w:val="de-DE" w:eastAsia="de-DE"/>
        </w:rPr>
      </w:pPr>
      <w:r>
        <w:rPr>
          <w:rFonts w:ascii="Arial" w:hAnsi="Arial" w:cs="Arial"/>
          <w:color w:val="55565A"/>
          <w:lang w:val="de-DE" w:eastAsia="de-DE"/>
        </w:rPr>
        <w:t xml:space="preserve">        </w:t>
      </w:r>
    </w:p>
    <w:p w:rsidR="008C2767" w:rsidRDefault="008C2767" w:rsidP="008C2767">
      <w:pPr>
        <w:rPr>
          <w:rFonts w:ascii="Calibri" w:hAnsi="Calibri" w:cs="Calibri"/>
          <w:sz w:val="22"/>
          <w:szCs w:val="22"/>
          <w:lang w:val="de-DE" w:eastAsia="de-DE"/>
        </w:rPr>
      </w:pPr>
      <w:r>
        <w:rPr>
          <w:rFonts w:ascii="Arial" w:hAnsi="Arial" w:cs="Arial"/>
          <w:color w:val="0070C0"/>
          <w:lang w:val="de-DE" w:eastAsia="de-DE"/>
        </w:rPr>
        <w:t>         </w:t>
      </w:r>
      <w:hyperlink r:id="rId8" w:history="1">
        <w:r>
          <w:rPr>
            <w:rStyle w:val="Hyperlink"/>
            <w:rFonts w:ascii="Arial" w:hAnsi="Arial" w:cs="Arial"/>
            <w:color w:val="0070C0"/>
            <w:lang w:val="de-DE" w:eastAsia="de-DE"/>
          </w:rPr>
          <w:t>lions.de</w:t>
        </w:r>
      </w:hyperlink>
      <w:r>
        <w:rPr>
          <w:rFonts w:ascii="Arial" w:hAnsi="Arial" w:cs="Arial"/>
          <w:color w:val="0070C0"/>
          <w:lang w:val="de-DE" w:eastAsia="de-DE"/>
        </w:rPr>
        <w:t xml:space="preserve"> | </w:t>
      </w:r>
      <w:hyperlink r:id="rId9" w:history="1">
        <w:r>
          <w:rPr>
            <w:rStyle w:val="Hyperlink"/>
            <w:rFonts w:ascii="Arial" w:hAnsi="Arial" w:cs="Arial"/>
            <w:color w:val="0000FF"/>
            <w:lang w:val="de-DE" w:eastAsia="de-DE"/>
          </w:rPr>
          <w:t>stiftung.lions.de</w:t>
        </w:r>
      </w:hyperlink>
      <w:r>
        <w:rPr>
          <w:rFonts w:ascii="Arial" w:hAnsi="Arial" w:cs="Arial"/>
          <w:color w:val="55565A"/>
          <w:lang w:val="de-DE" w:eastAsia="de-DE"/>
        </w:rPr>
        <w:t xml:space="preserve"> | </w:t>
      </w:r>
      <w:hyperlink r:id="rId10" w:history="1">
        <w:r>
          <w:rPr>
            <w:rStyle w:val="Hyperlink"/>
            <w:rFonts w:ascii="Arial" w:hAnsi="Arial" w:cs="Arial"/>
            <w:color w:val="0000FF"/>
            <w:lang w:val="de-DE" w:eastAsia="de-DE"/>
          </w:rPr>
          <w:t>lions-quest.de</w:t>
        </w:r>
      </w:hyperlink>
    </w:p>
    <w:p w:rsidR="003D3B32" w:rsidRPr="008C2767" w:rsidRDefault="003D3B32">
      <w:pPr>
        <w:spacing w:line="300" w:lineRule="auto"/>
        <w:rPr>
          <w:lang w:val="de-DE"/>
        </w:rPr>
      </w:pPr>
    </w:p>
    <w:sectPr w:rsidR="003D3B32" w:rsidRPr="008C2767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E0209"/>
    <w:multiLevelType w:val="multilevel"/>
    <w:tmpl w:val="8306F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C3CEC"/>
    <w:multiLevelType w:val="multilevel"/>
    <w:tmpl w:val="CD083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4448F"/>
    <w:multiLevelType w:val="multilevel"/>
    <w:tmpl w:val="E742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30CD3"/>
    <w:multiLevelType w:val="hybridMultilevel"/>
    <w:tmpl w:val="4CE0AAE0"/>
    <w:lvl w:ilvl="0" w:tplc="E6E44666">
      <w:start w:val="1"/>
      <w:numFmt w:val="bullet"/>
      <w:lvlText w:val="●"/>
      <w:lvlJc w:val="left"/>
      <w:pPr>
        <w:ind w:left="720" w:hanging="360"/>
      </w:pPr>
    </w:lvl>
    <w:lvl w:ilvl="1" w:tplc="3D4281CC">
      <w:start w:val="1"/>
      <w:numFmt w:val="bullet"/>
      <w:lvlText w:val="○"/>
      <w:lvlJc w:val="left"/>
      <w:pPr>
        <w:ind w:left="1440" w:hanging="360"/>
      </w:pPr>
    </w:lvl>
    <w:lvl w:ilvl="2" w:tplc="0AA0F224">
      <w:start w:val="1"/>
      <w:numFmt w:val="bullet"/>
      <w:lvlText w:val="■"/>
      <w:lvlJc w:val="left"/>
      <w:pPr>
        <w:ind w:left="2160" w:hanging="360"/>
      </w:pPr>
    </w:lvl>
    <w:lvl w:ilvl="3" w:tplc="E50A77C4">
      <w:start w:val="1"/>
      <w:numFmt w:val="bullet"/>
      <w:lvlText w:val="●"/>
      <w:lvlJc w:val="left"/>
      <w:pPr>
        <w:ind w:left="2880" w:hanging="360"/>
      </w:pPr>
    </w:lvl>
    <w:lvl w:ilvl="4" w:tplc="01406E3E">
      <w:start w:val="1"/>
      <w:numFmt w:val="bullet"/>
      <w:lvlText w:val="○"/>
      <w:lvlJc w:val="left"/>
      <w:pPr>
        <w:ind w:left="3600" w:hanging="360"/>
      </w:pPr>
    </w:lvl>
    <w:lvl w:ilvl="5" w:tplc="C16A7B1E">
      <w:start w:val="1"/>
      <w:numFmt w:val="bullet"/>
      <w:lvlText w:val="■"/>
      <w:lvlJc w:val="left"/>
      <w:pPr>
        <w:ind w:left="4320" w:hanging="360"/>
      </w:pPr>
    </w:lvl>
    <w:lvl w:ilvl="6" w:tplc="BB8436FE">
      <w:start w:val="1"/>
      <w:numFmt w:val="bullet"/>
      <w:lvlText w:val="●"/>
      <w:lvlJc w:val="left"/>
      <w:pPr>
        <w:ind w:left="5040" w:hanging="360"/>
      </w:pPr>
    </w:lvl>
    <w:lvl w:ilvl="7" w:tplc="08D2A784">
      <w:start w:val="1"/>
      <w:numFmt w:val="bullet"/>
      <w:lvlText w:val="●"/>
      <w:lvlJc w:val="left"/>
      <w:pPr>
        <w:ind w:left="5760" w:hanging="360"/>
      </w:pPr>
    </w:lvl>
    <w:lvl w:ilvl="8" w:tplc="0F6C1F8C">
      <w:start w:val="1"/>
      <w:numFmt w:val="bullet"/>
      <w:lvlText w:val="●"/>
      <w:lvlJc w:val="left"/>
      <w:pPr>
        <w:ind w:left="6480" w:hanging="360"/>
      </w:pPr>
    </w:lvl>
  </w:abstractNum>
  <w:abstractNum w:abstractNumId="4" w15:restartNumberingAfterBreak="0">
    <w:nsid w:val="1C1B6FBD"/>
    <w:multiLevelType w:val="multilevel"/>
    <w:tmpl w:val="D1C0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A03C3F"/>
    <w:multiLevelType w:val="multilevel"/>
    <w:tmpl w:val="F50A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EF228B"/>
    <w:multiLevelType w:val="multilevel"/>
    <w:tmpl w:val="AF5E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E26DB"/>
    <w:multiLevelType w:val="multilevel"/>
    <w:tmpl w:val="A7C0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D7B9D"/>
    <w:multiLevelType w:val="multilevel"/>
    <w:tmpl w:val="F9EA4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8834DE"/>
    <w:multiLevelType w:val="hybridMultilevel"/>
    <w:tmpl w:val="F000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F0313"/>
    <w:multiLevelType w:val="hybridMultilevel"/>
    <w:tmpl w:val="1C74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CD513F"/>
    <w:multiLevelType w:val="multilevel"/>
    <w:tmpl w:val="2800E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4709A"/>
    <w:multiLevelType w:val="multilevel"/>
    <w:tmpl w:val="2836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11"/>
  </w:num>
  <w:num w:numId="7">
    <w:abstractNumId w:val="8"/>
  </w:num>
  <w:num w:numId="8">
    <w:abstractNumId w:val="5"/>
  </w:num>
  <w:num w:numId="9">
    <w:abstractNumId w:val="4"/>
  </w:num>
  <w:num w:numId="10">
    <w:abstractNumId w:val="2"/>
  </w:num>
  <w:num w:numId="11">
    <w:abstractNumId w:val="12"/>
  </w:num>
  <w:num w:numId="12">
    <w:abstractNumId w:val="9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B32"/>
    <w:rsid w:val="000C4DEF"/>
    <w:rsid w:val="000D0D1C"/>
    <w:rsid w:val="002E4B1B"/>
    <w:rsid w:val="00363BA0"/>
    <w:rsid w:val="003D3B32"/>
    <w:rsid w:val="00473543"/>
    <w:rsid w:val="00584490"/>
    <w:rsid w:val="005870BB"/>
    <w:rsid w:val="00610170"/>
    <w:rsid w:val="00613286"/>
    <w:rsid w:val="0065232B"/>
    <w:rsid w:val="006E5414"/>
    <w:rsid w:val="0072554E"/>
    <w:rsid w:val="0088773C"/>
    <w:rsid w:val="008C2767"/>
    <w:rsid w:val="008E3D00"/>
    <w:rsid w:val="00A223B2"/>
    <w:rsid w:val="00BE447B"/>
    <w:rsid w:val="00C51A82"/>
    <w:rsid w:val="00CC14E4"/>
    <w:rsid w:val="00CD78F7"/>
    <w:rsid w:val="00CE7462"/>
    <w:rsid w:val="00D71A52"/>
    <w:rsid w:val="00E15956"/>
    <w:rsid w:val="00F0590C"/>
    <w:rsid w:val="00F7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D993D"/>
  <w15:docId w15:val="{DB515631-B956-4BEB-A9A9-C77CAAAC5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3BA0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363BA0"/>
    <w:rPr>
      <w:b/>
      <w:bCs/>
    </w:rPr>
  </w:style>
  <w:style w:type="table" w:styleId="TableGrid">
    <w:name w:val="Table Grid"/>
    <w:basedOn w:val="TableNormal"/>
    <w:uiPriority w:val="59"/>
    <w:rsid w:val="00BE44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78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ons.de/" TargetMode="External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mailto:s.grunow@lions.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3.jpg@01DB3B48.745A233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customXml" Target="../customXml/item3.xml"/><Relationship Id="rId10" Type="http://schemas.openxmlformats.org/officeDocument/2006/relationships/hyperlink" Target="https://www.lions-quest.d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iftung.lions.de/" TargetMode="External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NGOOrgUnitDocument" ma:contentTypeID="0x0101002A2DB23D81B146548380C2D46D076609008F66855BCAE044D0AA257A55333F2A2E0020A00D6D716FCB4685417912453B637B" ma:contentTypeVersion="4" ma:contentTypeDescription="NGO OrgUnit Document content type" ma:contentTypeScope="" ma:versionID="fdea84512fc4b57b1fb24f29e20185e3">
  <xsd:schema xmlns:xsd="http://www.w3.org/2001/XMLSchema" xmlns:xs="http://www.w3.org/2001/XMLSchema" xmlns:p="http://schemas.microsoft.com/office/2006/metadata/properties" xmlns:ns2="f1e736c5-95ad-4650-bf48-08c723b4bc6c" xmlns:ns3="852d24be-7525-48a9-b6e2-fa2994dcc57f" targetNamespace="http://schemas.microsoft.com/office/2006/metadata/properties" ma:root="true" ma:fieldsID="24096c46c0a6bcee75f0cdb5bd11f7e5" ns2:_="" ns3:_="">
    <xsd:import namespace="f1e736c5-95ad-4650-bf48-08c723b4bc6c"/>
    <xsd:import namespace="852d24be-7525-48a9-b6e2-fa2994dcc57f"/>
    <xsd:element name="properties">
      <xsd:complexType>
        <xsd:sequence>
          <xsd:element name="documentManagement">
            <xsd:complexType>
              <xsd:all>
                <xsd:element ref="ns2:FavoriteUsers" minOccurs="0"/>
                <xsd:element ref="ns2:KeyEntities" minOccurs="0"/>
                <xsd:element ref="ns2:i9f2da93fcc74e869d070fd34a0597c4" minOccurs="0"/>
                <xsd:element ref="ns2:TaxCatchAll" minOccurs="0"/>
                <xsd:element ref="ns2:TaxCatchAllLabel" minOccurs="0"/>
                <xsd:element ref="ns2:cc92bdb0fa944447acf309642a11bf0d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736c5-95ad-4650-bf48-08c723b4bc6c" elementFormDefault="qualified">
    <xsd:import namespace="http://schemas.microsoft.com/office/2006/documentManagement/types"/>
    <xsd:import namespace="http://schemas.microsoft.com/office/infopath/2007/PartnerControls"/>
    <xsd:element name="FavoriteUsers" ma:index="8" nillable="true" ma:displayName="F" ma:description="Store all users who mark this document as favorite" ma:hidden="true" ma:list="UserInfo" ma:SharePointGroup="0" ma:internalName="FavoriteUsers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KeyEntities" ma:index="9" nillable="true" ma:displayName="K" ma:description="Store all entities which this document as a key" ma:hidden="true" ma:internalName="KeyEntities">
      <xsd:simpleType>
        <xsd:restriction base="dms:Note">
          <xsd:maxLength value="255"/>
        </xsd:restriction>
      </xsd:simpleType>
    </xsd:element>
    <xsd:element name="i9f2da93fcc74e869d070fd34a0597c4" ma:index="10" nillable="true" ma:taxonomy="true" ma:internalName="i9f2da93fcc74e869d070fd34a0597c4" ma:taxonomyFieldName="NGOOnlineDocumentType" ma:displayName="Document types" ma:fieldId="{29f2da93-fcc7-4e86-9d07-0fd34a0597c4}" ma:taxonomyMulti="true" ma:sspId="b69ac89d-c854-4607-917b-9d787df66d5f" ma:termSetId="4a5f0f0a-2e06-4077-b3ff-97f33b773d9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1" nillable="true" ma:displayName="Taxonomy Catch All Column" ma:hidden="true" ma:list="{a16f5b94-b7b6-4ef9-b856-190d6f50c055}" ma:internalName="TaxCatchAll" ma:showField="CatchAllData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" nillable="true" ma:displayName="Taxonomy Catch All Column1" ma:hidden="true" ma:list="{a16f5b94-b7b6-4ef9-b856-190d6f50c055}" ma:internalName="TaxCatchAllLabel" ma:readOnly="true" ma:showField="CatchAllDataLabel" ma:web="f1e736c5-95ad-4650-bf48-08c723b4bc6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c92bdb0fa944447acf309642a11bf0d" ma:index="14" nillable="true" ma:taxonomy="true" ma:internalName="cc92bdb0fa944447acf309642a11bf0d" ma:taxonomyFieldName="NGOOnlineKeywords" ma:displayName="Keywords" ma:fieldId="{cc92bdb0-fa94-4447-acf3-09642a11bf0d}" ma:taxonomyMulti="true" ma:sspId="b69ac89d-c854-4607-917b-9d787df66d5f" ma:termSetId="494347e7-d2a8-4234-997a-61e1abca59dc" ma:anchorId="00000000-0000-0000-0000-000000000000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2d24be-7525-48a9-b6e2-fa2994dcc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9f2da93fcc74e869d070fd34a0597c4 xmlns="f1e736c5-95ad-4650-bf48-08c723b4bc6c">
      <Terms xmlns="http://schemas.microsoft.com/office/infopath/2007/PartnerControls">
        <TermInfo xmlns="http://schemas.microsoft.com/office/infopath/2007/PartnerControls">
          <TermName xmlns="http://schemas.microsoft.com/office/infopath/2007/PartnerControls">Other Report</TermName>
          <TermId xmlns="http://schemas.microsoft.com/office/infopath/2007/PartnerControls">d4f956bf-86f7-44e6-b649-d44676437b1c</TermId>
        </TermInfo>
      </Terms>
    </i9f2da93fcc74e869d070fd34a0597c4>
    <FavoriteUsers xmlns="f1e736c5-95ad-4650-bf48-08c723b4bc6c">
      <UserInfo>
        <DisplayName/>
        <AccountId xsi:nil="true"/>
        <AccountType/>
      </UserInfo>
    </FavoriteUsers>
    <cc92bdb0fa944447acf309642a11bf0d xmlns="f1e736c5-95ad-4650-bf48-08c723b4bc6c">
      <Terms xmlns="http://schemas.microsoft.com/office/infopath/2007/PartnerControls"/>
    </cc92bdb0fa944447acf309642a11bf0d>
    <KeyEntities xmlns="f1e736c5-95ad-4650-bf48-08c723b4bc6c" xsi:nil="true"/>
    <TaxCatchAll xmlns="f1e736c5-95ad-4650-bf48-08c723b4bc6c">
      <Value>17</Value>
    </TaxCatchAll>
  </documentManagement>
</p:properties>
</file>

<file path=customXml/itemProps1.xml><?xml version="1.0" encoding="utf-8"?>
<ds:datastoreItem xmlns:ds="http://schemas.openxmlformats.org/officeDocument/2006/customXml" ds:itemID="{0FFAE47D-FFCF-4C7D-A051-78CA8609C43E}"/>
</file>

<file path=customXml/itemProps2.xml><?xml version="1.0" encoding="utf-8"?>
<ds:datastoreItem xmlns:ds="http://schemas.openxmlformats.org/officeDocument/2006/customXml" ds:itemID="{434551B5-311E-47CF-B04B-6B6F48E69D2F}"/>
</file>

<file path=customXml/itemProps3.xml><?xml version="1.0" encoding="utf-8"?>
<ds:datastoreItem xmlns:ds="http://schemas.openxmlformats.org/officeDocument/2006/customXml" ds:itemID="{FE57D97B-E27A-4B4E-A068-DED5C1A2EFC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Un-named</dc:creator>
  <cp:lastModifiedBy>Sakwe, Mbone-Itoe</cp:lastModifiedBy>
  <cp:revision>2</cp:revision>
  <dcterms:created xsi:type="dcterms:W3CDTF">2024-11-20T15:21:00Z</dcterms:created>
  <dcterms:modified xsi:type="dcterms:W3CDTF">2024-11-20T15:21:00Z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0x0101002A2DB23D81B146548380C2D46D076609008F66855BCAE044D0AA257A55333F2A2E0020A00D6D716FCB4685417912453B637B</vt:lpwstr>
  </property>
  <property fmtid="{D5CDD505-2E9C-101B-9397-08002B2CF9AE}" pid="3" name="NGOOnlinePriorityGroup">
    <vt:lpwstr/>
  </property>
  <property fmtid="{D5CDD505-2E9C-101B-9397-08002B2CF9AE}" pid="4" name="NGOOnlineKeywords">
    <vt:lpwstr/>
  </property>
  <property fmtid="{D5CDD505-2E9C-101B-9397-08002B2CF9AE}" pid="5" name="NGOOnlineDocumentType">
    <vt:lpwstr>17;#Other Report|d4f956bf-86f7-44e6-b649-d44676437b1c</vt:lpwstr>
  </property>
  <property fmtid="{D5CDD505-2E9C-101B-9397-08002B2CF9AE}" pid="6" name="p75d8c1866154d169f9787e2f8ad3758">
    <vt:lpwstr/>
  </property>
  <property fmtid="{D5CDD505-2E9C-101B-9397-08002B2CF9AE}" pid="7" name="Order">
    <vt:r8>9100</vt:r8>
  </property>
  <property fmtid="{D5CDD505-2E9C-101B-9397-08002B2CF9AE}" pid="8" name="URL">
    <vt:lpwstr/>
  </property>
  <property fmtid="{D5CDD505-2E9C-101B-9397-08002B2CF9AE}" pid="9" name="NGOOnlineDocumentOwner">
    <vt:lpwstr/>
  </property>
  <property fmtid="{D5CDD505-2E9C-101B-9397-08002B2CF9AE}" pid="10" name="xd_Signature">
    <vt:bool>false</vt:bool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8" name="_ExtendedDescription">
    <vt:lpwstr/>
  </property>
  <property fmtid="{D5CDD505-2E9C-101B-9397-08002B2CF9AE}" pid="20" name="TriggerFlowInfo">
    <vt:lpwstr/>
  </property>
</Properties>
</file>