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0D90" w14:textId="50AF1E8D" w:rsidR="5DE67875" w:rsidRPr="004331B8" w:rsidRDefault="5DE67875" w:rsidP="00987B0D">
      <w:pPr>
        <w:pStyle w:val="Heading2"/>
        <w:rPr>
          <w:rFonts w:ascii="Verdana" w:hAnsi="Verdana"/>
          <w:sz w:val="22"/>
          <w:szCs w:val="22"/>
        </w:rPr>
      </w:pPr>
    </w:p>
    <w:p w14:paraId="4B914D11" w14:textId="1AE727F5" w:rsidR="5DE67875" w:rsidRPr="004331B8" w:rsidRDefault="5DE67875" w:rsidP="004F06B1">
      <w:pPr>
        <w:pStyle w:val="Title"/>
        <w:shd w:val="clear" w:color="auto" w:fill="D9D9D9"/>
        <w:tabs>
          <w:tab w:val="center" w:pos="6480"/>
          <w:tab w:val="left" w:pos="11920"/>
        </w:tabs>
        <w:jc w:val="center"/>
        <w:rPr>
          <w:rFonts w:ascii="Verdana" w:eastAsia="Yu Gothic Light" w:hAnsi="Verdana" w:cs="Times New Roman"/>
          <w:color w:val="C00000"/>
          <w:sz w:val="22"/>
          <w:szCs w:val="22"/>
          <w:shd w:val="clear" w:color="auto" w:fill="D9D9D9"/>
        </w:rPr>
      </w:pPr>
      <w:r w:rsidRPr="004331B8">
        <w:rPr>
          <w:rFonts w:ascii="Verdana" w:eastAsia="Yu Gothic Light" w:hAnsi="Verdana" w:cs="Times New Roman"/>
          <w:color w:val="C00000"/>
          <w:sz w:val="22"/>
          <w:szCs w:val="22"/>
          <w:shd w:val="clear" w:color="auto" w:fill="D9D9D9"/>
        </w:rPr>
        <w:t>Annual Narrative Report ANR</w:t>
      </w:r>
    </w:p>
    <w:p w14:paraId="3A3A14D1" w14:textId="1B2E310C" w:rsidR="00DC080A" w:rsidRPr="004331B8" w:rsidRDefault="00DC080A" w:rsidP="0E48220A">
      <w:pPr>
        <w:spacing w:line="240" w:lineRule="auto"/>
        <w:rPr>
          <w:rFonts w:ascii="Verdana" w:hAnsi="Verdana"/>
        </w:rPr>
      </w:pPr>
      <w:r w:rsidRPr="004331B8">
        <w:rPr>
          <w:rFonts w:ascii="Verdana" w:hAnsi="Verdana"/>
        </w:rPr>
        <w:t>(Please co</w:t>
      </w:r>
      <w:r w:rsidR="00A22444" w:rsidRPr="004331B8">
        <w:rPr>
          <w:rFonts w:ascii="Verdana" w:hAnsi="Verdana"/>
        </w:rPr>
        <w:t xml:space="preserve">mplete this </w:t>
      </w:r>
      <w:r w:rsidRPr="004331B8">
        <w:rPr>
          <w:rFonts w:ascii="Verdana" w:hAnsi="Verdana"/>
        </w:rPr>
        <w:t>form within</w:t>
      </w:r>
      <w:r w:rsidR="00A22444" w:rsidRPr="004331B8">
        <w:rPr>
          <w:rFonts w:ascii="Verdana" w:hAnsi="Verdana"/>
        </w:rPr>
        <w:t xml:space="preserve"> 30 days after the end of each project year</w:t>
      </w:r>
      <w:r w:rsidR="00513C24" w:rsidRPr="004331B8">
        <w:rPr>
          <w:rFonts w:ascii="Verdana" w:hAnsi="Verdana"/>
        </w:rPr>
        <w:t xml:space="preserve">, </w:t>
      </w:r>
      <w:r w:rsidR="00926924" w:rsidRPr="004331B8">
        <w:rPr>
          <w:rFonts w:ascii="Verdana" w:hAnsi="Verdana"/>
        </w:rPr>
        <w:t>the</w:t>
      </w:r>
      <w:r w:rsidR="00513C24" w:rsidRPr="004331B8">
        <w:rPr>
          <w:rFonts w:ascii="Verdana" w:hAnsi="Verdana"/>
        </w:rPr>
        <w:t xml:space="preserve"> report should not exceed 1</w:t>
      </w:r>
      <w:r w:rsidR="00D27410" w:rsidRPr="004331B8">
        <w:rPr>
          <w:rFonts w:ascii="Verdana" w:hAnsi="Verdana"/>
        </w:rPr>
        <w:t>5</w:t>
      </w:r>
      <w:r w:rsidR="00513C24" w:rsidRPr="004331B8">
        <w:rPr>
          <w:rFonts w:ascii="Verdana" w:hAnsi="Verdana"/>
        </w:rPr>
        <w:t xml:space="preserve"> pages</w:t>
      </w:r>
      <w:r w:rsidR="002841B9" w:rsidRPr="004331B8">
        <w:rPr>
          <w:rFonts w:ascii="Verdana" w:hAnsi="Verdana"/>
        </w:rPr>
        <w:t>, excluding annexes</w:t>
      </w:r>
      <w:r w:rsidR="00926924" w:rsidRPr="004331B8">
        <w:rPr>
          <w:rFonts w:ascii="Verdana" w:hAnsi="Verdana"/>
        </w:rPr>
        <w:t>.)</w:t>
      </w:r>
    </w:p>
    <w:p w14:paraId="5FFBD27D" w14:textId="7F1DFCDF" w:rsidR="0E48220A" w:rsidRPr="004331B8" w:rsidRDefault="0E48220A" w:rsidP="00F545A2">
      <w:pPr>
        <w:spacing w:after="0" w:line="240" w:lineRule="auto"/>
        <w:rPr>
          <w:rFonts w:ascii="Verdana" w:hAnsi="Verdana"/>
        </w:rPr>
      </w:pPr>
      <w:r w:rsidRPr="004331B8">
        <w:rPr>
          <w:rFonts w:ascii="Verdana" w:hAnsi="Verdana"/>
          <w:b/>
          <w:bCs/>
        </w:rPr>
        <w:t>Step 1</w:t>
      </w:r>
      <w:r w:rsidRPr="004331B8">
        <w:rPr>
          <w:rFonts w:ascii="Verdana" w:hAnsi="Verdana"/>
        </w:rPr>
        <w:t>: Update Activity Pl</w:t>
      </w:r>
      <w:r w:rsidR="004C71BB" w:rsidRPr="004331B8">
        <w:rPr>
          <w:rFonts w:ascii="Verdana" w:hAnsi="Verdana"/>
        </w:rPr>
        <w:t>an</w:t>
      </w:r>
    </w:p>
    <w:p w14:paraId="02627106" w14:textId="6ABBE041" w:rsidR="0E48220A" w:rsidRPr="004331B8" w:rsidRDefault="0E48220A" w:rsidP="00F545A2">
      <w:pPr>
        <w:spacing w:after="0" w:line="240" w:lineRule="auto"/>
        <w:rPr>
          <w:rFonts w:ascii="Verdana" w:hAnsi="Verdana"/>
        </w:rPr>
      </w:pPr>
      <w:r w:rsidRPr="004331B8">
        <w:rPr>
          <w:rFonts w:ascii="Verdana" w:hAnsi="Verdana"/>
          <w:b/>
          <w:bCs/>
        </w:rPr>
        <w:t>Step 2</w:t>
      </w:r>
      <w:r w:rsidRPr="004331B8">
        <w:rPr>
          <w:rFonts w:ascii="Verdana" w:hAnsi="Verdana"/>
        </w:rPr>
        <w:t xml:space="preserve">: Update Indicator Tracker </w:t>
      </w:r>
    </w:p>
    <w:p w14:paraId="566D8788" w14:textId="508A45D7" w:rsidR="0E48220A" w:rsidRPr="004331B8" w:rsidRDefault="0E48220A" w:rsidP="00F545A2">
      <w:pPr>
        <w:spacing w:after="0" w:line="240" w:lineRule="auto"/>
        <w:rPr>
          <w:rFonts w:ascii="Verdana" w:hAnsi="Verdana"/>
        </w:rPr>
      </w:pPr>
      <w:r w:rsidRPr="004331B8">
        <w:rPr>
          <w:rFonts w:ascii="Verdana" w:hAnsi="Verdana"/>
          <w:b/>
          <w:bCs/>
        </w:rPr>
        <w:t>Step 3</w:t>
      </w:r>
      <w:r w:rsidRPr="004331B8">
        <w:rPr>
          <w:rFonts w:ascii="Verdana" w:hAnsi="Verdana"/>
        </w:rPr>
        <w:t>: Update Risk Register if applicable (every six months)</w:t>
      </w:r>
    </w:p>
    <w:p w14:paraId="181ECF77" w14:textId="10CAFD88" w:rsidR="0E48220A" w:rsidRPr="004331B8" w:rsidRDefault="0E48220A" w:rsidP="00F545A2">
      <w:pPr>
        <w:spacing w:after="0" w:line="240" w:lineRule="auto"/>
        <w:rPr>
          <w:rFonts w:ascii="Verdana" w:hAnsi="Verdana"/>
        </w:rPr>
      </w:pPr>
      <w:r w:rsidRPr="004331B8">
        <w:rPr>
          <w:rFonts w:ascii="Verdana" w:hAnsi="Verdana"/>
          <w:b/>
          <w:bCs/>
        </w:rPr>
        <w:t>Step 4</w:t>
      </w:r>
      <w:r w:rsidRPr="004331B8">
        <w:rPr>
          <w:rFonts w:ascii="Verdana" w:hAnsi="Verdana"/>
        </w:rPr>
        <w:t>: Update M&amp;E Plan if applicable (every six months)</w:t>
      </w:r>
    </w:p>
    <w:p w14:paraId="36E0E59D" w14:textId="77777777" w:rsidR="00F545A2" w:rsidRPr="004331B8" w:rsidRDefault="00F545A2" w:rsidP="00F545A2">
      <w:pPr>
        <w:spacing w:after="0" w:line="240" w:lineRule="auto"/>
        <w:rPr>
          <w:rFonts w:ascii="Verdana" w:hAnsi="Verdana"/>
        </w:rPr>
      </w:pPr>
    </w:p>
    <w:tbl>
      <w:tblPr>
        <w:tblStyle w:val="TableGrid"/>
        <w:tblW w:w="6900" w:type="dxa"/>
        <w:jc w:val="center"/>
        <w:tblLook w:val="04A0" w:firstRow="1" w:lastRow="0" w:firstColumn="1" w:lastColumn="0" w:noHBand="0" w:noVBand="1"/>
        <w:tblCaption w:val="Checklist Table"/>
        <w:tblDescription w:val="A small table lists four individual project documents the user of the report must ensure are updated. "/>
      </w:tblPr>
      <w:tblGrid>
        <w:gridCol w:w="5520"/>
        <w:gridCol w:w="1380"/>
      </w:tblGrid>
      <w:tr w:rsidR="008A56B2" w:rsidRPr="004331B8" w14:paraId="5B5B3CD6" w14:textId="77777777" w:rsidTr="2C00A96E">
        <w:trPr>
          <w:jc w:val="center"/>
        </w:trPr>
        <w:tc>
          <w:tcPr>
            <w:tcW w:w="5520" w:type="dxa"/>
          </w:tcPr>
          <w:p w14:paraId="453E0F33" w14:textId="77777777" w:rsidR="008A56B2" w:rsidRPr="004331B8" w:rsidRDefault="008A56B2" w:rsidP="0E48220A">
            <w:pPr>
              <w:pStyle w:val="NoSpacing"/>
              <w:tabs>
                <w:tab w:val="left" w:pos="990"/>
              </w:tabs>
              <w:rPr>
                <w:rFonts w:ascii="Verdana" w:eastAsia="Verdana" w:hAnsi="Verdana" w:cs="Verdana"/>
                <w:b/>
                <w:bCs/>
              </w:rPr>
            </w:pPr>
          </w:p>
        </w:tc>
        <w:tc>
          <w:tcPr>
            <w:tcW w:w="1380" w:type="dxa"/>
          </w:tcPr>
          <w:p w14:paraId="78D9ECB8" w14:textId="5639D075" w:rsidR="008A56B2" w:rsidRPr="004331B8" w:rsidRDefault="008A56B2" w:rsidP="2C00A96E">
            <w:pPr>
              <w:pStyle w:val="NoSpacing"/>
              <w:tabs>
                <w:tab w:val="left" w:pos="990"/>
              </w:tabs>
              <w:rPr>
                <w:rFonts w:ascii="Verdana" w:eastAsia="Verdana" w:hAnsi="Verdana" w:cs="Verdana"/>
                <w:b/>
                <w:bCs/>
              </w:rPr>
            </w:pPr>
            <w:r w:rsidRPr="004331B8">
              <w:rPr>
                <w:rFonts w:ascii="Verdana" w:eastAsia="Verdana" w:hAnsi="Verdana" w:cs="Verdana"/>
                <w:b/>
                <w:bCs/>
              </w:rPr>
              <w:t>Updated in GO</w:t>
            </w:r>
          </w:p>
        </w:tc>
      </w:tr>
      <w:tr w:rsidR="0E48220A" w:rsidRPr="004331B8" w14:paraId="2EE0FDE1" w14:textId="77777777" w:rsidTr="2C00A96E">
        <w:trPr>
          <w:jc w:val="center"/>
        </w:trPr>
        <w:tc>
          <w:tcPr>
            <w:tcW w:w="5520" w:type="dxa"/>
          </w:tcPr>
          <w:p w14:paraId="4B28C955" w14:textId="083E8EE3" w:rsidR="12458C44" w:rsidRPr="004331B8" w:rsidRDefault="12458C44" w:rsidP="0E48220A">
            <w:pPr>
              <w:pStyle w:val="NoSpacing"/>
              <w:tabs>
                <w:tab w:val="left" w:pos="990"/>
              </w:tabs>
              <w:rPr>
                <w:rFonts w:ascii="Verdana" w:eastAsia="Verdana" w:hAnsi="Verdana" w:cs="Verdana"/>
                <w:b/>
                <w:bCs/>
                <w:color w:val="000000" w:themeColor="text1"/>
              </w:rPr>
            </w:pPr>
            <w:r w:rsidRPr="004331B8">
              <w:rPr>
                <w:rFonts w:ascii="Verdana" w:eastAsia="Verdana" w:hAnsi="Verdana" w:cs="Verdana"/>
                <w:b/>
                <w:bCs/>
              </w:rPr>
              <w:t>Activity Plan</w:t>
            </w:r>
          </w:p>
        </w:tc>
        <w:tc>
          <w:tcPr>
            <w:tcW w:w="1380" w:type="dxa"/>
          </w:tcPr>
          <w:p w14:paraId="664E0D80" w14:textId="17637C66" w:rsidR="0E48220A" w:rsidRPr="004331B8" w:rsidRDefault="008E7AAE" w:rsidP="2C00A96E">
            <w:pPr>
              <w:pStyle w:val="NoSpacing"/>
              <w:tabs>
                <w:tab w:val="left" w:pos="990"/>
              </w:tabs>
              <w:rPr>
                <w:rFonts w:ascii="Verdana" w:eastAsia="Verdana" w:hAnsi="Verdana" w:cs="Verdana"/>
                <w:b/>
                <w:bCs/>
              </w:rPr>
            </w:pPr>
            <w:r>
              <w:rPr>
                <w:rFonts w:ascii="Verdana" w:eastAsia="Verdana" w:hAnsi="Verdana" w:cs="Verdana"/>
                <w:b/>
                <w:bCs/>
              </w:rPr>
              <w:t>*</w:t>
            </w:r>
          </w:p>
        </w:tc>
      </w:tr>
      <w:tr w:rsidR="0E48220A" w:rsidRPr="004331B8" w14:paraId="6CF41F9F" w14:textId="77777777" w:rsidTr="2C00A96E">
        <w:trPr>
          <w:jc w:val="center"/>
        </w:trPr>
        <w:tc>
          <w:tcPr>
            <w:tcW w:w="5520" w:type="dxa"/>
          </w:tcPr>
          <w:p w14:paraId="6C7F3E54" w14:textId="1DB55C20" w:rsidR="4F53206C" w:rsidRPr="004331B8" w:rsidRDefault="4F53206C" w:rsidP="0E48220A">
            <w:pPr>
              <w:pStyle w:val="NoSpacing"/>
              <w:tabs>
                <w:tab w:val="left" w:pos="990"/>
              </w:tabs>
              <w:rPr>
                <w:rFonts w:ascii="Verdana" w:eastAsia="Verdana" w:hAnsi="Verdana" w:cs="Verdana"/>
                <w:b/>
                <w:bCs/>
                <w:color w:val="000000" w:themeColor="text1"/>
              </w:rPr>
            </w:pPr>
            <w:r w:rsidRPr="004331B8">
              <w:rPr>
                <w:rFonts w:ascii="Verdana" w:eastAsia="Verdana" w:hAnsi="Verdana" w:cs="Verdana"/>
              </w:rPr>
              <w:t xml:space="preserve"> </w:t>
            </w:r>
            <w:r w:rsidRPr="004331B8">
              <w:rPr>
                <w:rFonts w:ascii="Verdana" w:eastAsia="Verdana" w:hAnsi="Verdana" w:cs="Verdana"/>
                <w:b/>
                <w:bCs/>
              </w:rPr>
              <w:t xml:space="preserve">Indicator Tracker </w:t>
            </w:r>
          </w:p>
        </w:tc>
        <w:tc>
          <w:tcPr>
            <w:tcW w:w="1380" w:type="dxa"/>
          </w:tcPr>
          <w:p w14:paraId="3C6EDED8" w14:textId="6EE0056B" w:rsidR="0E48220A" w:rsidRPr="008E7AAE" w:rsidRDefault="008E7AAE" w:rsidP="0E48220A">
            <w:pPr>
              <w:pStyle w:val="NoSpacing"/>
              <w:tabs>
                <w:tab w:val="left" w:pos="990"/>
              </w:tabs>
              <w:rPr>
                <w:rFonts w:ascii="Verdana" w:hAnsi="Verdana"/>
                <w:b/>
              </w:rPr>
            </w:pPr>
            <w:r w:rsidRPr="008E7AAE">
              <w:rPr>
                <w:rFonts w:ascii="Verdana" w:hAnsi="Verdana"/>
                <w:b/>
              </w:rPr>
              <w:t>*</w:t>
            </w:r>
          </w:p>
        </w:tc>
      </w:tr>
      <w:tr w:rsidR="00E17487" w:rsidRPr="004331B8" w14:paraId="43B9D6A4" w14:textId="77777777" w:rsidTr="2C00A96E">
        <w:trPr>
          <w:jc w:val="center"/>
        </w:trPr>
        <w:tc>
          <w:tcPr>
            <w:tcW w:w="5520" w:type="dxa"/>
          </w:tcPr>
          <w:p w14:paraId="75C94BEF" w14:textId="38D45BA5" w:rsidR="00E17487" w:rsidRPr="004331B8" w:rsidRDefault="00E17487" w:rsidP="00E17487">
            <w:pPr>
              <w:pStyle w:val="NoSpacing"/>
              <w:tabs>
                <w:tab w:val="left" w:pos="990"/>
              </w:tabs>
              <w:rPr>
                <w:rFonts w:ascii="Verdana" w:eastAsia="Verdana" w:hAnsi="Verdana" w:cs="Verdana"/>
              </w:rPr>
            </w:pPr>
            <w:r w:rsidRPr="004331B8">
              <w:rPr>
                <w:rFonts w:ascii="Verdana" w:eastAsia="Verdana" w:hAnsi="Verdana" w:cs="Verdana"/>
                <w:b/>
                <w:bCs/>
                <w:color w:val="000000" w:themeColor="text1"/>
              </w:rPr>
              <w:t>Financial Project Report (FPR)</w:t>
            </w:r>
          </w:p>
        </w:tc>
        <w:tc>
          <w:tcPr>
            <w:tcW w:w="1380" w:type="dxa"/>
          </w:tcPr>
          <w:p w14:paraId="4672F8A6" w14:textId="77777777" w:rsidR="00E17487" w:rsidRPr="004331B8" w:rsidRDefault="00E17487" w:rsidP="00E17487">
            <w:pPr>
              <w:pStyle w:val="NoSpacing"/>
              <w:tabs>
                <w:tab w:val="left" w:pos="990"/>
              </w:tabs>
              <w:rPr>
                <w:rFonts w:ascii="Verdana" w:hAnsi="Verdana"/>
              </w:rPr>
            </w:pPr>
          </w:p>
        </w:tc>
      </w:tr>
      <w:tr w:rsidR="0E48220A" w:rsidRPr="004331B8" w14:paraId="08B32D05" w14:textId="77777777" w:rsidTr="2C00A96E">
        <w:trPr>
          <w:jc w:val="center"/>
        </w:trPr>
        <w:tc>
          <w:tcPr>
            <w:tcW w:w="5520" w:type="dxa"/>
          </w:tcPr>
          <w:p w14:paraId="5ACDA0BF" w14:textId="1525EA1C" w:rsidR="00CA7975" w:rsidRPr="004331B8" w:rsidRDefault="00CA7975" w:rsidP="0E48220A">
            <w:pPr>
              <w:pStyle w:val="NoSpacing"/>
              <w:tabs>
                <w:tab w:val="left" w:pos="990"/>
              </w:tabs>
              <w:rPr>
                <w:rFonts w:ascii="Verdana" w:eastAsia="Verdana" w:hAnsi="Verdana" w:cs="Verdana"/>
                <w:b/>
                <w:bCs/>
                <w:color w:val="000000" w:themeColor="text1"/>
              </w:rPr>
            </w:pPr>
            <w:r w:rsidRPr="004331B8">
              <w:rPr>
                <w:rFonts w:ascii="Verdana" w:eastAsia="Verdana" w:hAnsi="Verdana" w:cs="Verdana"/>
              </w:rPr>
              <w:t xml:space="preserve"> </w:t>
            </w:r>
            <w:r w:rsidRPr="004331B8">
              <w:rPr>
                <w:rFonts w:ascii="Verdana" w:eastAsia="Verdana" w:hAnsi="Verdana" w:cs="Verdana"/>
                <w:b/>
                <w:bCs/>
              </w:rPr>
              <w:t>Risk Register (every six months)</w:t>
            </w:r>
          </w:p>
        </w:tc>
        <w:tc>
          <w:tcPr>
            <w:tcW w:w="1380" w:type="dxa"/>
          </w:tcPr>
          <w:p w14:paraId="793FAC96" w14:textId="77777777" w:rsidR="0E48220A" w:rsidRPr="004331B8" w:rsidRDefault="0E48220A" w:rsidP="0E48220A">
            <w:pPr>
              <w:pStyle w:val="NoSpacing"/>
              <w:tabs>
                <w:tab w:val="left" w:pos="990"/>
              </w:tabs>
              <w:rPr>
                <w:rFonts w:ascii="Verdana" w:hAnsi="Verdana"/>
              </w:rPr>
            </w:pPr>
          </w:p>
        </w:tc>
      </w:tr>
      <w:tr w:rsidR="0E48220A" w:rsidRPr="004331B8" w14:paraId="0D701058" w14:textId="77777777" w:rsidTr="2C00A96E">
        <w:trPr>
          <w:jc w:val="center"/>
        </w:trPr>
        <w:tc>
          <w:tcPr>
            <w:tcW w:w="5520" w:type="dxa"/>
          </w:tcPr>
          <w:p w14:paraId="03E85388" w14:textId="04B270DC" w:rsidR="00CA7975" w:rsidRPr="004331B8" w:rsidRDefault="00CA7975" w:rsidP="0E48220A">
            <w:pPr>
              <w:pStyle w:val="NoSpacing"/>
              <w:tabs>
                <w:tab w:val="left" w:pos="990"/>
              </w:tabs>
              <w:rPr>
                <w:rFonts w:ascii="Verdana" w:eastAsia="Verdana" w:hAnsi="Verdana" w:cs="Verdana"/>
                <w:b/>
                <w:bCs/>
                <w:color w:val="000000" w:themeColor="text1"/>
              </w:rPr>
            </w:pPr>
            <w:r w:rsidRPr="004331B8">
              <w:rPr>
                <w:rFonts w:ascii="Verdana" w:eastAsia="Verdana" w:hAnsi="Verdana" w:cs="Verdana"/>
              </w:rPr>
              <w:t xml:space="preserve"> </w:t>
            </w:r>
            <w:r w:rsidRPr="004331B8">
              <w:rPr>
                <w:rFonts w:ascii="Verdana" w:eastAsia="Verdana" w:hAnsi="Verdana" w:cs="Verdana"/>
                <w:b/>
                <w:bCs/>
              </w:rPr>
              <w:t>Monitoring and Evaluation Plan</w:t>
            </w:r>
            <w:r w:rsidR="6CEA5BF1" w:rsidRPr="004331B8">
              <w:rPr>
                <w:rFonts w:ascii="Verdana" w:eastAsia="Verdana" w:hAnsi="Verdana" w:cs="Verdana"/>
                <w:b/>
                <w:bCs/>
              </w:rPr>
              <w:t xml:space="preserve"> (every six months)</w:t>
            </w:r>
          </w:p>
        </w:tc>
        <w:tc>
          <w:tcPr>
            <w:tcW w:w="1380" w:type="dxa"/>
          </w:tcPr>
          <w:p w14:paraId="00B148F2" w14:textId="77777777" w:rsidR="0E48220A" w:rsidRPr="004331B8" w:rsidRDefault="0E48220A" w:rsidP="0E48220A">
            <w:pPr>
              <w:pStyle w:val="NoSpacing"/>
              <w:tabs>
                <w:tab w:val="left" w:pos="990"/>
              </w:tabs>
              <w:rPr>
                <w:rFonts w:ascii="Verdana" w:hAnsi="Verdana"/>
              </w:rPr>
            </w:pPr>
          </w:p>
        </w:tc>
      </w:tr>
    </w:tbl>
    <w:p w14:paraId="591BE69B" w14:textId="77777777" w:rsidR="00F545A2" w:rsidRPr="004331B8" w:rsidRDefault="00F545A2" w:rsidP="0E48220A">
      <w:pPr>
        <w:spacing w:line="240" w:lineRule="auto"/>
        <w:rPr>
          <w:rFonts w:ascii="Verdana" w:hAnsi="Verdana"/>
          <w:b/>
          <w:bCs/>
        </w:rPr>
      </w:pPr>
    </w:p>
    <w:p w14:paraId="6D06866B" w14:textId="3A661F2F" w:rsidR="0E48220A" w:rsidRPr="004331B8" w:rsidRDefault="0E48220A" w:rsidP="0E48220A">
      <w:pPr>
        <w:spacing w:line="240" w:lineRule="auto"/>
        <w:rPr>
          <w:rFonts w:ascii="Verdana" w:hAnsi="Verdana"/>
        </w:rPr>
      </w:pPr>
      <w:r w:rsidRPr="004331B8">
        <w:rPr>
          <w:rFonts w:ascii="Verdana" w:hAnsi="Verdana"/>
          <w:b/>
          <w:bCs/>
        </w:rPr>
        <w:t>Step 5</w:t>
      </w:r>
      <w:r w:rsidRPr="004331B8">
        <w:rPr>
          <w:rFonts w:ascii="Verdana" w:hAnsi="Verdana"/>
        </w:rPr>
        <w:t xml:space="preserve">: Complete the narrative report below </w:t>
      </w:r>
    </w:p>
    <w:tbl>
      <w:tblPr>
        <w:tblW w:w="92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Caption w:val="Basic Report Information Table "/>
        <w:tblDescription w:val=" Information table prompting the user to fill the basic information about the project, the report and the author. "/>
      </w:tblPr>
      <w:tblGrid>
        <w:gridCol w:w="2679"/>
        <w:gridCol w:w="2644"/>
        <w:gridCol w:w="1867"/>
        <w:gridCol w:w="2019"/>
      </w:tblGrid>
      <w:tr w:rsidR="00237060" w:rsidRPr="004331B8" w14:paraId="6EEF168E" w14:textId="77777777" w:rsidTr="00E005A6">
        <w:trPr>
          <w:trHeight w:val="399"/>
        </w:trPr>
        <w:tc>
          <w:tcPr>
            <w:tcW w:w="3525" w:type="dxa"/>
            <w:tcBorders>
              <w:bottom w:val="single" w:sz="4" w:space="0" w:color="000000" w:themeColor="text1"/>
            </w:tcBorders>
            <w:shd w:val="clear" w:color="auto" w:fill="595959" w:themeFill="text1" w:themeFillTint="A6"/>
          </w:tcPr>
          <w:p w14:paraId="51064FEF" w14:textId="49195E25" w:rsidR="00237060" w:rsidRPr="004331B8" w:rsidRDefault="00237060" w:rsidP="00237060">
            <w:pPr>
              <w:pStyle w:val="Heading2"/>
              <w:jc w:val="center"/>
              <w:rPr>
                <w:rFonts w:ascii="Verdana" w:hAnsi="Verdana"/>
                <w:sz w:val="22"/>
                <w:szCs w:val="22"/>
              </w:rPr>
            </w:pPr>
            <w:r w:rsidRPr="004331B8">
              <w:rPr>
                <w:rFonts w:ascii="Verdana" w:hAnsi="Verdana"/>
                <w:sz w:val="22"/>
                <w:szCs w:val="22"/>
              </w:rPr>
              <w:t>Project Implementing Partner:</w:t>
            </w:r>
          </w:p>
        </w:tc>
        <w:tc>
          <w:tcPr>
            <w:tcW w:w="5684" w:type="dxa"/>
            <w:gridSpan w:val="3"/>
            <w:tcBorders>
              <w:bottom w:val="single" w:sz="4" w:space="0" w:color="000000" w:themeColor="text1"/>
            </w:tcBorders>
            <w:shd w:val="clear" w:color="auto" w:fill="FFFFFF" w:themeFill="background1"/>
          </w:tcPr>
          <w:p w14:paraId="7A356EF8" w14:textId="37F9671A" w:rsidR="00237060" w:rsidRPr="004331B8" w:rsidRDefault="00237060" w:rsidP="00237060">
            <w:pPr>
              <w:ind w:right="745"/>
              <w:jc w:val="center"/>
              <w:rPr>
                <w:rFonts w:ascii="Verdana" w:hAnsi="Verdana"/>
                <w:b/>
              </w:rPr>
            </w:pPr>
            <w:r w:rsidRPr="004331B8">
              <w:rPr>
                <w:rFonts w:ascii="Verdana" w:hAnsi="Verdana"/>
                <w:b/>
              </w:rPr>
              <w:t>Nepal Netra Jyoti Sangh (NNJS)/  Eastern Region Eye Care Program (EREC-P)</w:t>
            </w:r>
          </w:p>
        </w:tc>
      </w:tr>
      <w:tr w:rsidR="00237060" w:rsidRPr="004331B8" w14:paraId="4240CC7D" w14:textId="77777777" w:rsidTr="00E005A6">
        <w:trPr>
          <w:trHeight w:val="391"/>
        </w:trPr>
        <w:tc>
          <w:tcPr>
            <w:tcW w:w="3525" w:type="dxa"/>
            <w:tcBorders>
              <w:bottom w:val="single" w:sz="4" w:space="0" w:color="000000" w:themeColor="text1"/>
            </w:tcBorders>
            <w:shd w:val="clear" w:color="auto" w:fill="595959" w:themeFill="text1" w:themeFillTint="A6"/>
          </w:tcPr>
          <w:p w14:paraId="6541262B" w14:textId="77777777" w:rsidR="00237060" w:rsidRPr="004331B8" w:rsidRDefault="00237060" w:rsidP="00237060">
            <w:pPr>
              <w:pStyle w:val="Heading2"/>
              <w:jc w:val="center"/>
              <w:rPr>
                <w:rFonts w:ascii="Verdana" w:hAnsi="Verdana"/>
                <w:sz w:val="22"/>
                <w:szCs w:val="22"/>
              </w:rPr>
            </w:pPr>
            <w:r w:rsidRPr="004331B8">
              <w:rPr>
                <w:rFonts w:ascii="Verdana" w:hAnsi="Verdana"/>
                <w:sz w:val="22"/>
                <w:szCs w:val="22"/>
              </w:rPr>
              <w:t>Project Name:</w:t>
            </w:r>
          </w:p>
        </w:tc>
        <w:tc>
          <w:tcPr>
            <w:tcW w:w="5684" w:type="dxa"/>
            <w:gridSpan w:val="3"/>
            <w:tcBorders>
              <w:bottom w:val="single" w:sz="4" w:space="0" w:color="000000" w:themeColor="text1"/>
            </w:tcBorders>
          </w:tcPr>
          <w:p w14:paraId="0F621EB5" w14:textId="75F531C6" w:rsidR="00237060" w:rsidRPr="004331B8" w:rsidRDefault="00237060" w:rsidP="00237060">
            <w:pPr>
              <w:jc w:val="center"/>
              <w:rPr>
                <w:rFonts w:ascii="Verdana" w:hAnsi="Verdana"/>
                <w:b/>
              </w:rPr>
            </w:pPr>
            <w:r w:rsidRPr="004331B8">
              <w:rPr>
                <w:rFonts w:ascii="Verdana" w:hAnsi="Verdana"/>
                <w:b/>
              </w:rPr>
              <w:t>Sundar Sansar (Beautiful world): Reduce Visual and Hearing Impairment among School going children in Nepal</w:t>
            </w:r>
          </w:p>
        </w:tc>
      </w:tr>
      <w:tr w:rsidR="00237060" w:rsidRPr="004331B8" w14:paraId="716475DC" w14:textId="77777777" w:rsidTr="00E005A6">
        <w:trPr>
          <w:trHeight w:val="399"/>
        </w:trPr>
        <w:tc>
          <w:tcPr>
            <w:tcW w:w="3525" w:type="dxa"/>
            <w:tcBorders>
              <w:bottom w:val="single" w:sz="4" w:space="0" w:color="000000" w:themeColor="text1"/>
            </w:tcBorders>
            <w:shd w:val="clear" w:color="auto" w:fill="595959" w:themeFill="text1" w:themeFillTint="A6"/>
          </w:tcPr>
          <w:p w14:paraId="4AF19CDE" w14:textId="77777777" w:rsidR="00237060" w:rsidRPr="004331B8" w:rsidRDefault="00237060" w:rsidP="00237060">
            <w:pPr>
              <w:pStyle w:val="Heading2"/>
              <w:jc w:val="center"/>
              <w:rPr>
                <w:rFonts w:ascii="Verdana" w:hAnsi="Verdana"/>
                <w:sz w:val="22"/>
                <w:szCs w:val="22"/>
              </w:rPr>
            </w:pPr>
            <w:r w:rsidRPr="004331B8">
              <w:rPr>
                <w:rFonts w:ascii="Verdana" w:hAnsi="Verdana"/>
                <w:sz w:val="22"/>
                <w:szCs w:val="22"/>
              </w:rPr>
              <w:t>Project no:</w:t>
            </w:r>
          </w:p>
        </w:tc>
        <w:tc>
          <w:tcPr>
            <w:tcW w:w="5684" w:type="dxa"/>
            <w:gridSpan w:val="3"/>
            <w:tcBorders>
              <w:bottom w:val="single" w:sz="4" w:space="0" w:color="000000" w:themeColor="text1"/>
            </w:tcBorders>
          </w:tcPr>
          <w:p w14:paraId="321BD91A" w14:textId="5A837742" w:rsidR="00237060" w:rsidRPr="004331B8" w:rsidRDefault="00237060" w:rsidP="00237060">
            <w:pPr>
              <w:jc w:val="center"/>
              <w:rPr>
                <w:rFonts w:ascii="Verdana" w:hAnsi="Verdana"/>
                <w:b/>
              </w:rPr>
            </w:pPr>
            <w:r w:rsidRPr="004331B8">
              <w:rPr>
                <w:rFonts w:ascii="Verdana" w:hAnsi="Verdana"/>
                <w:b/>
              </w:rPr>
              <w:t>P00124</w:t>
            </w:r>
          </w:p>
        </w:tc>
      </w:tr>
      <w:tr w:rsidR="00237060" w:rsidRPr="004331B8" w14:paraId="34CEBC93" w14:textId="77777777" w:rsidTr="00E005A6">
        <w:trPr>
          <w:trHeight w:val="462"/>
        </w:trPr>
        <w:tc>
          <w:tcPr>
            <w:tcW w:w="3525" w:type="dxa"/>
            <w:tcBorders>
              <w:bottom w:val="single" w:sz="4" w:space="0" w:color="000000" w:themeColor="text1"/>
            </w:tcBorders>
            <w:shd w:val="clear" w:color="auto" w:fill="595959" w:themeFill="text1" w:themeFillTint="A6"/>
          </w:tcPr>
          <w:p w14:paraId="360A7AB3" w14:textId="77777777" w:rsidR="00237060" w:rsidRPr="004331B8" w:rsidRDefault="00237060" w:rsidP="00237060">
            <w:pPr>
              <w:jc w:val="center"/>
              <w:rPr>
                <w:rFonts w:ascii="Verdana" w:hAnsi="Verdana"/>
                <w:b/>
                <w:color w:val="FFFFFF"/>
              </w:rPr>
            </w:pPr>
            <w:r w:rsidRPr="004331B8">
              <w:rPr>
                <w:rFonts w:ascii="Verdana" w:hAnsi="Verdana"/>
                <w:b/>
                <w:color w:val="FFFFFF"/>
              </w:rPr>
              <w:t>Total Project Budget:</w:t>
            </w:r>
          </w:p>
        </w:tc>
        <w:tc>
          <w:tcPr>
            <w:tcW w:w="2712" w:type="dxa"/>
            <w:tcBorders>
              <w:bottom w:val="single" w:sz="4" w:space="0" w:color="000000" w:themeColor="text1"/>
              <w:right w:val="single" w:sz="4" w:space="0" w:color="333333"/>
            </w:tcBorders>
          </w:tcPr>
          <w:p w14:paraId="4B11EF95" w14:textId="71DAF46F" w:rsidR="00237060" w:rsidRPr="008B76C3" w:rsidRDefault="00237060" w:rsidP="00237060">
            <w:pPr>
              <w:jc w:val="center"/>
              <w:rPr>
                <w:rFonts w:ascii="Verdana" w:hAnsi="Verdana"/>
                <w:b/>
                <w:highlight w:val="yellow"/>
              </w:rPr>
            </w:pPr>
            <w:r w:rsidRPr="008B76C3">
              <w:rPr>
                <w:rFonts w:ascii="Verdana" w:hAnsi="Verdana"/>
                <w:b/>
              </w:rPr>
              <w:t xml:space="preserve">NRs.13,448,130.00                        </w:t>
            </w:r>
          </w:p>
        </w:tc>
        <w:tc>
          <w:tcPr>
            <w:tcW w:w="1945" w:type="dxa"/>
            <w:tcBorders>
              <w:top w:val="single" w:sz="4" w:space="0" w:color="333333"/>
              <w:left w:val="single" w:sz="4" w:space="0" w:color="333333"/>
              <w:bottom w:val="single" w:sz="4" w:space="0" w:color="333333"/>
              <w:right w:val="single" w:sz="4" w:space="0" w:color="333333"/>
            </w:tcBorders>
            <w:shd w:val="clear" w:color="auto" w:fill="595959" w:themeFill="text1" w:themeFillTint="A6"/>
          </w:tcPr>
          <w:p w14:paraId="0A20F6B5" w14:textId="0A103D7D" w:rsidR="00237060" w:rsidRPr="00E26A2F" w:rsidRDefault="00237060" w:rsidP="00237060">
            <w:pPr>
              <w:pStyle w:val="Heading3"/>
              <w:jc w:val="center"/>
              <w:rPr>
                <w:rFonts w:ascii="Verdana" w:hAnsi="Verdana"/>
                <w:color w:val="FFFFFF"/>
                <w:sz w:val="22"/>
                <w:szCs w:val="22"/>
                <w:highlight w:val="yellow"/>
              </w:rPr>
            </w:pPr>
            <w:r w:rsidRPr="00FD4458">
              <w:rPr>
                <w:rFonts w:ascii="Verdana" w:hAnsi="Verdana"/>
                <w:color w:val="FFFFFF" w:themeColor="background1"/>
                <w:sz w:val="22"/>
                <w:szCs w:val="22"/>
              </w:rPr>
              <w:t>Annual Budget Expenditure:</w:t>
            </w:r>
          </w:p>
        </w:tc>
        <w:tc>
          <w:tcPr>
            <w:tcW w:w="1027" w:type="dxa"/>
            <w:tcBorders>
              <w:left w:val="single" w:sz="4" w:space="0" w:color="333333"/>
              <w:bottom w:val="single" w:sz="4" w:space="0" w:color="000000" w:themeColor="text1"/>
            </w:tcBorders>
          </w:tcPr>
          <w:p w14:paraId="2DA52D7C" w14:textId="0F09C707" w:rsidR="00237060" w:rsidRPr="00E26A2F" w:rsidRDefault="00EA0C1D" w:rsidP="00237060">
            <w:pPr>
              <w:jc w:val="center"/>
              <w:rPr>
                <w:rFonts w:ascii="Verdana" w:hAnsi="Verdana"/>
                <w:b/>
                <w:highlight w:val="yellow"/>
              </w:rPr>
            </w:pPr>
            <w:r w:rsidRPr="008B76C3">
              <w:rPr>
                <w:rFonts w:ascii="Verdana" w:hAnsi="Verdana"/>
                <w:b/>
              </w:rPr>
              <w:t>NRs.</w:t>
            </w:r>
            <w:r w:rsidRPr="008B76C3">
              <w:rPr>
                <w:rFonts w:ascii="Verdana" w:hAnsi="Verdana"/>
              </w:rPr>
              <w:t xml:space="preserve"> </w:t>
            </w:r>
            <w:r w:rsidRPr="008B76C3">
              <w:rPr>
                <w:rFonts w:ascii="Verdana" w:hAnsi="Verdana"/>
                <w:b/>
              </w:rPr>
              <w:t>10,795,302.78</w:t>
            </w:r>
          </w:p>
        </w:tc>
      </w:tr>
      <w:tr w:rsidR="00237060" w:rsidRPr="004331B8" w14:paraId="431DF2F0" w14:textId="77777777" w:rsidTr="00E005A6">
        <w:trPr>
          <w:trHeight w:val="462"/>
        </w:trPr>
        <w:tc>
          <w:tcPr>
            <w:tcW w:w="3525" w:type="dxa"/>
            <w:tcBorders>
              <w:bottom w:val="single" w:sz="4" w:space="0" w:color="000000" w:themeColor="text1"/>
            </w:tcBorders>
            <w:shd w:val="clear" w:color="auto" w:fill="595959" w:themeFill="text1" w:themeFillTint="A6"/>
          </w:tcPr>
          <w:p w14:paraId="7A2514A9" w14:textId="77777777" w:rsidR="00237060" w:rsidRPr="004331B8" w:rsidRDefault="00237060" w:rsidP="00237060">
            <w:pPr>
              <w:jc w:val="center"/>
              <w:rPr>
                <w:rFonts w:ascii="Verdana" w:hAnsi="Verdana"/>
                <w:b/>
                <w:color w:val="FFFFFF"/>
              </w:rPr>
            </w:pPr>
            <w:r w:rsidRPr="004331B8">
              <w:rPr>
                <w:rFonts w:ascii="Verdana" w:hAnsi="Verdana"/>
                <w:b/>
                <w:color w:val="FFFFFF"/>
              </w:rPr>
              <w:t>Project Start Date:</w:t>
            </w:r>
          </w:p>
        </w:tc>
        <w:tc>
          <w:tcPr>
            <w:tcW w:w="2712" w:type="dxa"/>
            <w:tcBorders>
              <w:bottom w:val="single" w:sz="4" w:space="0" w:color="000000" w:themeColor="text1"/>
              <w:right w:val="single" w:sz="4" w:space="0" w:color="333333"/>
            </w:tcBorders>
          </w:tcPr>
          <w:p w14:paraId="7B969F9C" w14:textId="53EE9729" w:rsidR="00237060" w:rsidRPr="004331B8" w:rsidRDefault="00237060" w:rsidP="00237060">
            <w:pPr>
              <w:jc w:val="center"/>
              <w:rPr>
                <w:rFonts w:ascii="Verdana" w:hAnsi="Verdana"/>
                <w:b/>
              </w:rPr>
            </w:pPr>
            <w:r w:rsidRPr="004331B8">
              <w:rPr>
                <w:rFonts w:ascii="Verdana" w:hAnsi="Verdana"/>
                <w:b/>
              </w:rPr>
              <w:t xml:space="preserve">2022                    </w:t>
            </w:r>
          </w:p>
        </w:tc>
        <w:tc>
          <w:tcPr>
            <w:tcW w:w="1945" w:type="dxa"/>
            <w:tcBorders>
              <w:top w:val="single" w:sz="4" w:space="0" w:color="333333"/>
              <w:left w:val="single" w:sz="4" w:space="0" w:color="333333"/>
              <w:bottom w:val="single" w:sz="4" w:space="0" w:color="333333"/>
              <w:right w:val="single" w:sz="4" w:space="0" w:color="333333"/>
            </w:tcBorders>
            <w:shd w:val="clear" w:color="auto" w:fill="595959" w:themeFill="text1" w:themeFillTint="A6"/>
          </w:tcPr>
          <w:p w14:paraId="5C762C91" w14:textId="105B64D0" w:rsidR="00237060" w:rsidRPr="004331B8" w:rsidRDefault="00237060" w:rsidP="00237060">
            <w:pPr>
              <w:pStyle w:val="Heading3"/>
              <w:jc w:val="center"/>
              <w:rPr>
                <w:rFonts w:ascii="Verdana" w:hAnsi="Verdana"/>
                <w:bCs/>
                <w:color w:val="FFFFFF" w:themeColor="background1"/>
                <w:sz w:val="22"/>
                <w:szCs w:val="22"/>
              </w:rPr>
            </w:pPr>
            <w:r w:rsidRPr="004331B8">
              <w:rPr>
                <w:rFonts w:ascii="Verdana" w:hAnsi="Verdana"/>
                <w:color w:val="FFFFFF" w:themeColor="background1"/>
                <w:sz w:val="22"/>
                <w:szCs w:val="22"/>
              </w:rPr>
              <w:t>Project End Date:</w:t>
            </w:r>
          </w:p>
        </w:tc>
        <w:tc>
          <w:tcPr>
            <w:tcW w:w="1027" w:type="dxa"/>
            <w:tcBorders>
              <w:left w:val="single" w:sz="4" w:space="0" w:color="333333"/>
              <w:bottom w:val="single" w:sz="4" w:space="0" w:color="000000" w:themeColor="text1"/>
            </w:tcBorders>
          </w:tcPr>
          <w:p w14:paraId="3C988B1F" w14:textId="5EB87405" w:rsidR="00237060" w:rsidRPr="004331B8" w:rsidRDefault="00237060" w:rsidP="00237060">
            <w:pPr>
              <w:jc w:val="center"/>
              <w:rPr>
                <w:rFonts w:ascii="Verdana" w:hAnsi="Verdana"/>
                <w:b/>
              </w:rPr>
            </w:pPr>
            <w:r w:rsidRPr="004331B8">
              <w:rPr>
                <w:rFonts w:ascii="Verdana" w:hAnsi="Verdana"/>
                <w:b/>
              </w:rPr>
              <w:t>2023</w:t>
            </w:r>
          </w:p>
        </w:tc>
      </w:tr>
      <w:tr w:rsidR="00237060" w:rsidRPr="004331B8" w14:paraId="020CF06C" w14:textId="77777777" w:rsidTr="00E005A6">
        <w:trPr>
          <w:trHeight w:val="870"/>
        </w:trPr>
        <w:tc>
          <w:tcPr>
            <w:tcW w:w="3525" w:type="dxa"/>
            <w:shd w:val="clear" w:color="auto" w:fill="595959" w:themeFill="text1" w:themeFillTint="A6"/>
          </w:tcPr>
          <w:p w14:paraId="0DCADFB1" w14:textId="58367B69" w:rsidR="00237060" w:rsidRPr="004331B8" w:rsidRDefault="00237060" w:rsidP="00237060">
            <w:pPr>
              <w:jc w:val="center"/>
              <w:rPr>
                <w:rFonts w:ascii="Verdana" w:hAnsi="Verdana"/>
                <w:b/>
                <w:bCs/>
                <w:color w:val="FFFFFF" w:themeColor="background1"/>
              </w:rPr>
            </w:pPr>
            <w:r w:rsidRPr="004331B8">
              <w:rPr>
                <w:rFonts w:ascii="Verdana" w:hAnsi="Verdana"/>
                <w:b/>
                <w:bCs/>
                <w:color w:val="FFFFFF" w:themeColor="background1"/>
              </w:rPr>
              <w:t>Report Date Submission:</w:t>
            </w:r>
          </w:p>
        </w:tc>
        <w:tc>
          <w:tcPr>
            <w:tcW w:w="5684" w:type="dxa"/>
            <w:gridSpan w:val="3"/>
          </w:tcPr>
          <w:p w14:paraId="13C1C1B7" w14:textId="142B97E6" w:rsidR="00237060" w:rsidRPr="004331B8" w:rsidRDefault="001D5495" w:rsidP="00237060">
            <w:pPr>
              <w:jc w:val="center"/>
              <w:rPr>
                <w:rFonts w:ascii="Verdana" w:hAnsi="Verdana"/>
                <w:b/>
                <w:bCs/>
              </w:rPr>
            </w:pPr>
            <w:r w:rsidRPr="004331B8">
              <w:rPr>
                <w:rFonts w:ascii="Verdana" w:hAnsi="Verdana"/>
                <w:b/>
                <w:bCs/>
              </w:rPr>
              <w:t>15 Jan 2024</w:t>
            </w:r>
          </w:p>
        </w:tc>
      </w:tr>
      <w:tr w:rsidR="00237060" w:rsidRPr="004331B8" w14:paraId="352838A2" w14:textId="77777777" w:rsidTr="00E005A6">
        <w:trPr>
          <w:trHeight w:val="399"/>
        </w:trPr>
        <w:tc>
          <w:tcPr>
            <w:tcW w:w="3525" w:type="dxa"/>
            <w:shd w:val="clear" w:color="auto" w:fill="595959" w:themeFill="text1" w:themeFillTint="A6"/>
          </w:tcPr>
          <w:p w14:paraId="637AED1E" w14:textId="4D8350C7" w:rsidR="00237060" w:rsidRPr="004331B8" w:rsidRDefault="00237060" w:rsidP="00237060">
            <w:pPr>
              <w:jc w:val="center"/>
              <w:rPr>
                <w:rFonts w:ascii="Verdana" w:hAnsi="Verdana"/>
                <w:b/>
                <w:color w:val="FFFFFF"/>
              </w:rPr>
            </w:pPr>
            <w:r w:rsidRPr="004331B8">
              <w:rPr>
                <w:rFonts w:ascii="Verdana" w:hAnsi="Verdana"/>
                <w:b/>
                <w:color w:val="FFFFFF"/>
              </w:rPr>
              <w:t>Reporting Period</w:t>
            </w:r>
          </w:p>
        </w:tc>
        <w:tc>
          <w:tcPr>
            <w:tcW w:w="5684" w:type="dxa"/>
            <w:gridSpan w:val="3"/>
          </w:tcPr>
          <w:p w14:paraId="7DE7800C" w14:textId="4421A0A2" w:rsidR="00237060" w:rsidRPr="004331B8" w:rsidRDefault="00237060" w:rsidP="00237060">
            <w:pPr>
              <w:jc w:val="center"/>
              <w:rPr>
                <w:rFonts w:ascii="Verdana" w:hAnsi="Verdana"/>
                <w:b/>
              </w:rPr>
            </w:pPr>
            <w:r w:rsidRPr="004331B8">
              <w:rPr>
                <w:rFonts w:ascii="Verdana" w:hAnsi="Verdana"/>
                <w:b/>
              </w:rPr>
              <w:t>2023</w:t>
            </w:r>
          </w:p>
        </w:tc>
      </w:tr>
      <w:tr w:rsidR="00237060" w:rsidRPr="004331B8" w14:paraId="504AD3E5" w14:textId="77777777" w:rsidTr="00E005A6">
        <w:trPr>
          <w:trHeight w:val="399"/>
        </w:trPr>
        <w:tc>
          <w:tcPr>
            <w:tcW w:w="3525" w:type="dxa"/>
            <w:shd w:val="clear" w:color="auto" w:fill="595959" w:themeFill="text1" w:themeFillTint="A6"/>
          </w:tcPr>
          <w:p w14:paraId="6EFDB062" w14:textId="77777777" w:rsidR="00237060" w:rsidRPr="004331B8" w:rsidRDefault="00237060" w:rsidP="00237060">
            <w:pPr>
              <w:jc w:val="center"/>
              <w:rPr>
                <w:rFonts w:ascii="Verdana" w:hAnsi="Verdana"/>
                <w:b/>
                <w:color w:val="FFFFFF"/>
              </w:rPr>
            </w:pPr>
            <w:r w:rsidRPr="004331B8">
              <w:rPr>
                <w:rFonts w:ascii="Verdana" w:hAnsi="Verdana"/>
                <w:b/>
                <w:color w:val="FFFFFF"/>
              </w:rPr>
              <w:t>Report Author:</w:t>
            </w:r>
          </w:p>
        </w:tc>
        <w:tc>
          <w:tcPr>
            <w:tcW w:w="5684" w:type="dxa"/>
            <w:gridSpan w:val="3"/>
          </w:tcPr>
          <w:p w14:paraId="15649F95" w14:textId="3B17A794" w:rsidR="00237060" w:rsidRPr="004331B8" w:rsidRDefault="00237060" w:rsidP="00237060">
            <w:pPr>
              <w:jc w:val="center"/>
              <w:rPr>
                <w:rFonts w:ascii="Verdana" w:hAnsi="Verdana"/>
                <w:b/>
              </w:rPr>
            </w:pPr>
            <w:r w:rsidRPr="004331B8">
              <w:rPr>
                <w:rFonts w:ascii="Verdana" w:hAnsi="Verdana"/>
                <w:b/>
              </w:rPr>
              <w:t>Mr. Sudhir Kumar Thakur, Pr</w:t>
            </w:r>
            <w:r w:rsidR="003349F3">
              <w:rPr>
                <w:rFonts w:ascii="Verdana" w:hAnsi="Verdana"/>
                <w:b/>
              </w:rPr>
              <w:t>ogram Manager,</w:t>
            </w:r>
            <w:r w:rsidR="001D5495" w:rsidRPr="004331B8">
              <w:rPr>
                <w:rFonts w:ascii="Verdana" w:hAnsi="Verdana"/>
                <w:b/>
              </w:rPr>
              <w:t xml:space="preserve"> Sanjay Yadav, </w:t>
            </w:r>
            <w:r w:rsidRPr="004331B8">
              <w:rPr>
                <w:rFonts w:ascii="Verdana" w:hAnsi="Verdana"/>
                <w:b/>
              </w:rPr>
              <w:t>Project supervis</w:t>
            </w:r>
            <w:r w:rsidR="00957907" w:rsidRPr="004331B8">
              <w:rPr>
                <w:rFonts w:ascii="Verdana" w:hAnsi="Verdana"/>
                <w:b/>
              </w:rPr>
              <w:t>or</w:t>
            </w:r>
            <w:r w:rsidR="003349F3">
              <w:rPr>
                <w:rFonts w:ascii="Verdana" w:hAnsi="Verdana"/>
                <w:b/>
              </w:rPr>
              <w:t xml:space="preserve"> and Rashmita Bhattarai</w:t>
            </w:r>
          </w:p>
        </w:tc>
      </w:tr>
      <w:tr w:rsidR="00237060" w:rsidRPr="004331B8" w14:paraId="2EDD2A8E" w14:textId="77777777" w:rsidTr="00E005A6">
        <w:trPr>
          <w:trHeight w:val="399"/>
        </w:trPr>
        <w:tc>
          <w:tcPr>
            <w:tcW w:w="3525" w:type="dxa"/>
            <w:tcBorders>
              <w:bottom w:val="single" w:sz="4" w:space="0" w:color="000000" w:themeColor="text1"/>
            </w:tcBorders>
            <w:shd w:val="clear" w:color="auto" w:fill="595959" w:themeFill="text1" w:themeFillTint="A6"/>
          </w:tcPr>
          <w:p w14:paraId="333791AF" w14:textId="60AE8A48" w:rsidR="00237060" w:rsidRPr="004331B8" w:rsidRDefault="00237060" w:rsidP="00237060">
            <w:pPr>
              <w:jc w:val="center"/>
              <w:rPr>
                <w:rFonts w:ascii="Verdana" w:hAnsi="Verdana"/>
                <w:b/>
                <w:bCs/>
                <w:color w:val="FFFFFF"/>
              </w:rPr>
            </w:pPr>
            <w:r w:rsidRPr="004331B8">
              <w:rPr>
                <w:rFonts w:ascii="Verdana" w:hAnsi="Verdana"/>
                <w:b/>
                <w:bCs/>
                <w:color w:val="FFFFFF" w:themeColor="background1"/>
              </w:rPr>
              <w:t>CBM Global Country Team Project (or Programme) Manager</w:t>
            </w:r>
          </w:p>
        </w:tc>
        <w:tc>
          <w:tcPr>
            <w:tcW w:w="5684" w:type="dxa"/>
            <w:gridSpan w:val="3"/>
            <w:tcBorders>
              <w:bottom w:val="single" w:sz="4" w:space="0" w:color="000000" w:themeColor="text1"/>
            </w:tcBorders>
          </w:tcPr>
          <w:p w14:paraId="75DCB373" w14:textId="296F9AAC" w:rsidR="00237060" w:rsidRPr="004331B8" w:rsidRDefault="00237060" w:rsidP="00957907">
            <w:pPr>
              <w:jc w:val="center"/>
              <w:rPr>
                <w:rFonts w:ascii="Verdana" w:hAnsi="Verdana"/>
                <w:b/>
              </w:rPr>
            </w:pPr>
            <w:r w:rsidRPr="004331B8">
              <w:rPr>
                <w:rFonts w:ascii="Verdana" w:hAnsi="Verdana"/>
                <w:b/>
              </w:rPr>
              <w:t>Bikash Pyakurel</w:t>
            </w:r>
          </w:p>
        </w:tc>
      </w:tr>
    </w:tbl>
    <w:p w14:paraId="0724ADAC" w14:textId="53CA8A94" w:rsidR="00270057" w:rsidRPr="004331B8" w:rsidRDefault="004E6726" w:rsidP="00661456">
      <w:pPr>
        <w:tabs>
          <w:tab w:val="left" w:pos="990"/>
        </w:tabs>
        <w:spacing w:after="0" w:line="240" w:lineRule="auto"/>
        <w:rPr>
          <w:rFonts w:ascii="Verdana" w:hAnsi="Verdana"/>
        </w:rPr>
      </w:pPr>
      <w:r w:rsidRPr="004331B8">
        <w:rPr>
          <w:rFonts w:ascii="Verdana" w:hAnsi="Verdana"/>
        </w:rPr>
        <w:lastRenderedPageBreak/>
        <w:t xml:space="preserve">This report is intended </w:t>
      </w:r>
      <w:r w:rsidR="00622488" w:rsidRPr="004331B8">
        <w:rPr>
          <w:rFonts w:ascii="Verdana" w:hAnsi="Verdana"/>
        </w:rPr>
        <w:t xml:space="preserve">to </w:t>
      </w:r>
      <w:r w:rsidR="00FA3418" w:rsidRPr="004331B8">
        <w:rPr>
          <w:rFonts w:ascii="Verdana" w:hAnsi="Verdana"/>
        </w:rPr>
        <w:t xml:space="preserve">be submitted annually but </w:t>
      </w:r>
      <w:r w:rsidR="00622488" w:rsidRPr="004331B8">
        <w:rPr>
          <w:rFonts w:ascii="Verdana" w:hAnsi="Verdana"/>
        </w:rPr>
        <w:t xml:space="preserve">reflect the entire project period to date. </w:t>
      </w:r>
      <w:r w:rsidR="00586A0D" w:rsidRPr="004331B8">
        <w:rPr>
          <w:rFonts w:ascii="Verdana" w:hAnsi="Verdana"/>
        </w:rPr>
        <w:t>It should be an accurate description of project progress</w:t>
      </w:r>
      <w:r w:rsidR="007A22D2" w:rsidRPr="004331B8">
        <w:rPr>
          <w:rFonts w:ascii="Verdana" w:hAnsi="Verdana"/>
        </w:rPr>
        <w:t xml:space="preserve"> and </w:t>
      </w:r>
      <w:r w:rsidR="000D1703" w:rsidRPr="004331B8">
        <w:rPr>
          <w:rFonts w:ascii="Verdana" w:hAnsi="Verdana"/>
        </w:rPr>
        <w:t>the content of the final version t</w:t>
      </w:r>
      <w:r w:rsidR="00FB3339" w:rsidRPr="004331B8">
        <w:rPr>
          <w:rFonts w:ascii="Verdana" w:hAnsi="Verdana"/>
        </w:rPr>
        <w:t>o</w:t>
      </w:r>
      <w:r w:rsidR="00920410" w:rsidRPr="004331B8">
        <w:rPr>
          <w:rFonts w:ascii="Verdana" w:hAnsi="Verdana"/>
        </w:rPr>
        <w:t xml:space="preserve"> be agreed </w:t>
      </w:r>
      <w:r w:rsidR="00E30375" w:rsidRPr="004331B8">
        <w:rPr>
          <w:rFonts w:ascii="Verdana" w:hAnsi="Verdana"/>
        </w:rPr>
        <w:t xml:space="preserve">between the implementing partner and the CBM Global Country </w:t>
      </w:r>
      <w:r w:rsidR="0013493C" w:rsidRPr="004331B8">
        <w:rPr>
          <w:rFonts w:ascii="Verdana" w:hAnsi="Verdana"/>
        </w:rPr>
        <w:t>Team</w:t>
      </w:r>
      <w:r w:rsidR="00C93A50" w:rsidRPr="004331B8">
        <w:rPr>
          <w:rFonts w:ascii="Verdana" w:hAnsi="Verdana"/>
        </w:rPr>
        <w:t xml:space="preserve"> </w:t>
      </w:r>
      <w:r w:rsidR="00512C5A" w:rsidRPr="004331B8">
        <w:rPr>
          <w:rFonts w:ascii="Verdana" w:hAnsi="Verdana"/>
        </w:rPr>
        <w:t>before being</w:t>
      </w:r>
      <w:r w:rsidR="00C93A50" w:rsidRPr="004331B8">
        <w:rPr>
          <w:rFonts w:ascii="Verdana" w:hAnsi="Verdana"/>
        </w:rPr>
        <w:t xml:space="preserve"> uploaded to Global Online.  </w:t>
      </w:r>
    </w:p>
    <w:p w14:paraId="7D6D73EA" w14:textId="77777777" w:rsidR="00661456" w:rsidRPr="004331B8" w:rsidRDefault="00661456" w:rsidP="00661456">
      <w:pPr>
        <w:tabs>
          <w:tab w:val="left" w:pos="990"/>
        </w:tabs>
        <w:spacing w:after="0"/>
        <w:rPr>
          <w:rFonts w:ascii="Verdana" w:hAnsi="Verdana"/>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Caption w:val="Report Questions and Answers Tables "/>
        <w:tblDescription w:val="A table with 13 questions prompts the user to answer them using the 13 blank spaces below each question. "/>
      </w:tblPr>
      <w:tblGrid>
        <w:gridCol w:w="9493"/>
      </w:tblGrid>
      <w:tr w:rsidR="00A65B13" w:rsidRPr="004331B8" w14:paraId="462E59C9" w14:textId="77777777" w:rsidTr="0096721A">
        <w:tc>
          <w:tcPr>
            <w:tcW w:w="9493" w:type="dxa"/>
            <w:tcBorders>
              <w:bottom w:val="single" w:sz="4" w:space="0" w:color="000000" w:themeColor="text1"/>
            </w:tcBorders>
            <w:shd w:val="clear" w:color="auto" w:fill="E5B8B7"/>
          </w:tcPr>
          <w:p w14:paraId="4D335AC7" w14:textId="291D9F8C" w:rsidR="00A65B13" w:rsidRPr="004331B8" w:rsidRDefault="00A65B13" w:rsidP="00E005A6">
            <w:pPr>
              <w:ind w:right="399"/>
              <w:rPr>
                <w:rFonts w:ascii="Verdana" w:hAnsi="Verdana"/>
                <w:b/>
                <w:bCs/>
              </w:rPr>
            </w:pPr>
            <w:r w:rsidRPr="004331B8">
              <w:rPr>
                <w:rFonts w:ascii="Verdana" w:hAnsi="Verdana"/>
                <w:b/>
                <w:bCs/>
              </w:rPr>
              <w:t xml:space="preserve">1. </w:t>
            </w:r>
            <w:r w:rsidR="00AB1E5D" w:rsidRPr="004331B8">
              <w:rPr>
                <w:rFonts w:ascii="Verdana" w:hAnsi="Verdana"/>
                <w:b/>
                <w:bCs/>
              </w:rPr>
              <w:t xml:space="preserve">Summary of </w:t>
            </w:r>
            <w:r w:rsidR="00513C24" w:rsidRPr="004331B8">
              <w:rPr>
                <w:rFonts w:ascii="Verdana" w:hAnsi="Verdana"/>
                <w:b/>
                <w:bCs/>
              </w:rPr>
              <w:t xml:space="preserve">the general </w:t>
            </w:r>
            <w:r w:rsidR="00AB1E5D" w:rsidRPr="004331B8">
              <w:rPr>
                <w:rFonts w:ascii="Verdana" w:hAnsi="Verdana"/>
                <w:b/>
                <w:bCs/>
              </w:rPr>
              <w:t xml:space="preserve">project progress </w:t>
            </w:r>
            <w:r w:rsidR="00F560BC" w:rsidRPr="004331B8">
              <w:rPr>
                <w:rFonts w:ascii="Verdana" w:hAnsi="Verdana"/>
                <w:b/>
                <w:bCs/>
              </w:rPr>
              <w:t>to date</w:t>
            </w:r>
            <w:r w:rsidR="00AB1E5D" w:rsidRPr="004331B8">
              <w:rPr>
                <w:rFonts w:ascii="Verdana" w:hAnsi="Verdana"/>
                <w:b/>
                <w:bCs/>
              </w:rPr>
              <w:t xml:space="preserve">. </w:t>
            </w:r>
            <w:r w:rsidR="00513C24" w:rsidRPr="004331B8">
              <w:rPr>
                <w:rFonts w:ascii="Verdana" w:hAnsi="Verdana"/>
                <w:b/>
                <w:bCs/>
              </w:rPr>
              <w:br/>
            </w:r>
            <w:r w:rsidR="00C41ECA" w:rsidRPr="004331B8">
              <w:rPr>
                <w:rFonts w:ascii="Verdana" w:hAnsi="Verdana"/>
              </w:rPr>
              <w:t>Provide a brief overview of the key successes, issues and/or changes which have happened in this year. In addition, put an ‘X’ on the RAG scale (red – significantly off-track, amber – slightly off-track, green- on track) to reflect overall project progress. Rate and justify your rating (2-3 sentences maximum). It may be helpful to answer this question last.</w:t>
            </w:r>
          </w:p>
        </w:tc>
      </w:tr>
      <w:tr w:rsidR="00A65B13" w:rsidRPr="004331B8" w14:paraId="07A153CD" w14:textId="77777777" w:rsidTr="0096721A">
        <w:tc>
          <w:tcPr>
            <w:tcW w:w="9493" w:type="dxa"/>
          </w:tcPr>
          <w:p w14:paraId="5D5B7694" w14:textId="270B422E" w:rsidR="00A65B13" w:rsidRPr="00907741" w:rsidRDefault="008C1536" w:rsidP="00237060">
            <w:pPr>
              <w:jc w:val="both"/>
              <w:rPr>
                <w:rFonts w:ascii="Verdana" w:hAnsi="Verdana"/>
                <w:highlight w:val="yellow"/>
              </w:rPr>
            </w:pPr>
            <w:r w:rsidRPr="004331B8">
              <w:rPr>
                <w:rFonts w:ascii="Verdana" w:hAnsi="Verdana"/>
              </w:rPr>
              <w:t>This school-bas</w:t>
            </w:r>
            <w:r w:rsidR="001D5495" w:rsidRPr="004331B8">
              <w:rPr>
                <w:rFonts w:ascii="Verdana" w:hAnsi="Verdana"/>
              </w:rPr>
              <w:t>ed eye and ear health program</w:t>
            </w:r>
            <w:r w:rsidRPr="004331B8">
              <w:rPr>
                <w:rFonts w:ascii="Verdana" w:hAnsi="Verdana"/>
              </w:rPr>
              <w:t xml:space="preserve"> was useful community-oriented solution for prevention of blindness and deafness. Early detection and addressing uncorrected refractive error and hearing problems will help Nepal achieve the Sustainable Development Goals. </w:t>
            </w:r>
            <w:r w:rsidR="0017244D">
              <w:rPr>
                <w:rFonts w:ascii="Verdana" w:hAnsi="Verdana"/>
              </w:rPr>
              <w:t xml:space="preserve">In the year 2023, this project implemented its project in 202 schools where </w:t>
            </w:r>
            <w:r w:rsidR="0017244D" w:rsidRPr="0017244D">
              <w:rPr>
                <w:rFonts w:ascii="Verdana" w:hAnsi="Verdana"/>
              </w:rPr>
              <w:t>97</w:t>
            </w:r>
            <w:r w:rsidR="00907741">
              <w:rPr>
                <w:rFonts w:ascii="Verdana" w:hAnsi="Verdana"/>
              </w:rPr>
              <w:t>,</w:t>
            </w:r>
            <w:r w:rsidR="0017244D" w:rsidRPr="0017244D">
              <w:rPr>
                <w:rFonts w:ascii="Verdana" w:hAnsi="Verdana"/>
              </w:rPr>
              <w:t>048</w:t>
            </w:r>
            <w:r w:rsidR="0017244D">
              <w:rPr>
                <w:rFonts w:ascii="Verdana" w:hAnsi="Verdana"/>
              </w:rPr>
              <w:t xml:space="preserve"> children were screened and treated on eye and ear problem. </w:t>
            </w:r>
            <w:r w:rsidR="0042063D">
              <w:rPr>
                <w:rFonts w:ascii="Verdana" w:hAnsi="Verdana"/>
              </w:rPr>
              <w:t xml:space="preserve">Financial </w:t>
            </w:r>
            <w:r w:rsidR="00CB5110">
              <w:rPr>
                <w:rFonts w:ascii="Verdana" w:hAnsi="Verdana"/>
              </w:rPr>
              <w:t xml:space="preserve">utilization is 100%. </w:t>
            </w:r>
          </w:p>
          <w:tbl>
            <w:tblPr>
              <w:tblStyle w:val="TableGrid"/>
              <w:tblpPr w:leftFromText="180" w:rightFromText="180" w:vertAnchor="text" w:horzAnchor="margin" w:tblpY="-112"/>
              <w:tblOverlap w:val="never"/>
              <w:tblW w:w="9634" w:type="dxa"/>
              <w:tblLayout w:type="fixed"/>
              <w:tblLook w:val="04A0" w:firstRow="1" w:lastRow="0" w:firstColumn="1" w:lastColumn="0" w:noHBand="0" w:noVBand="1"/>
            </w:tblPr>
            <w:tblGrid>
              <w:gridCol w:w="2689"/>
              <w:gridCol w:w="2945"/>
              <w:gridCol w:w="1975"/>
              <w:gridCol w:w="2025"/>
            </w:tblGrid>
            <w:tr w:rsidR="00C41ECA" w:rsidRPr="004331B8" w14:paraId="6EE09B3D" w14:textId="77777777" w:rsidTr="0096721A">
              <w:trPr>
                <w:trHeight w:val="597"/>
              </w:trPr>
              <w:tc>
                <w:tcPr>
                  <w:tcW w:w="2689" w:type="dxa"/>
                </w:tcPr>
                <w:p w14:paraId="16BD56C7" w14:textId="108E5BE7" w:rsidR="00DC080A" w:rsidRPr="004331B8" w:rsidRDefault="1C7B776A" w:rsidP="00DC080A">
                  <w:pPr>
                    <w:rPr>
                      <w:rFonts w:ascii="Verdana" w:hAnsi="Verdana"/>
                      <w:b/>
                      <w:bCs/>
                      <w:u w:val="single"/>
                    </w:rPr>
                  </w:pPr>
                  <w:r w:rsidRPr="004331B8">
                    <w:rPr>
                      <w:rFonts w:ascii="Verdana" w:hAnsi="Verdana"/>
                      <w:b/>
                      <w:bCs/>
                      <w:u w:val="single"/>
                    </w:rPr>
                    <w:t>Project Pro</w:t>
                  </w:r>
                  <w:r w:rsidR="084ACCC8" w:rsidRPr="004331B8">
                    <w:rPr>
                      <w:rFonts w:ascii="Verdana" w:hAnsi="Verdana"/>
                      <w:b/>
                      <w:bCs/>
                      <w:u w:val="single"/>
                    </w:rPr>
                    <w:t>gr</w:t>
                  </w:r>
                  <w:r w:rsidRPr="004331B8">
                    <w:rPr>
                      <w:rFonts w:ascii="Verdana" w:hAnsi="Verdana"/>
                      <w:b/>
                      <w:bCs/>
                      <w:u w:val="single"/>
                    </w:rPr>
                    <w:t>ess</w:t>
                  </w:r>
                  <w:r w:rsidR="00C41ECA" w:rsidRPr="004331B8">
                    <w:rPr>
                      <w:rStyle w:val="FootnoteReference"/>
                      <w:rFonts w:ascii="Verdana" w:hAnsi="Verdana"/>
                      <w:b/>
                      <w:bCs/>
                      <w:u w:val="single"/>
                    </w:rPr>
                    <w:footnoteReference w:id="2"/>
                  </w:r>
                </w:p>
              </w:tc>
              <w:tc>
                <w:tcPr>
                  <w:tcW w:w="2945" w:type="dxa"/>
                  <w:shd w:val="clear" w:color="auto" w:fill="FF0000"/>
                </w:tcPr>
                <w:p w14:paraId="78B6D752" w14:textId="1F78F4DB" w:rsidR="00DC080A" w:rsidRPr="004331B8" w:rsidRDefault="00C41ECA" w:rsidP="00DC080A">
                  <w:pPr>
                    <w:rPr>
                      <w:rFonts w:ascii="Verdana" w:hAnsi="Verdana"/>
                    </w:rPr>
                  </w:pPr>
                  <w:r w:rsidRPr="004331B8">
                    <w:rPr>
                      <w:rFonts w:ascii="Verdana" w:hAnsi="Verdana"/>
                    </w:rPr>
                    <w:t>Significantly off-track</w:t>
                  </w:r>
                  <w:r w:rsidR="00DC080A" w:rsidRPr="004331B8">
                    <w:rPr>
                      <w:rFonts w:ascii="Verdana" w:hAnsi="Verdana"/>
                    </w:rPr>
                    <w:t xml:space="preserve"> </w:t>
                  </w:r>
                </w:p>
              </w:tc>
              <w:tc>
                <w:tcPr>
                  <w:tcW w:w="1975" w:type="dxa"/>
                  <w:shd w:val="clear" w:color="auto" w:fill="FFC000" w:themeFill="accent4"/>
                </w:tcPr>
                <w:p w14:paraId="196F6C7D" w14:textId="5CE79D9C" w:rsidR="00DC080A" w:rsidRPr="004331B8" w:rsidRDefault="00C41ECA" w:rsidP="00DC080A">
                  <w:pPr>
                    <w:rPr>
                      <w:rFonts w:ascii="Verdana" w:hAnsi="Verdana"/>
                    </w:rPr>
                  </w:pPr>
                  <w:r w:rsidRPr="004331B8">
                    <w:rPr>
                      <w:rFonts w:ascii="Verdana" w:hAnsi="Verdana"/>
                    </w:rPr>
                    <w:t>Slightly off-track</w:t>
                  </w:r>
                </w:p>
              </w:tc>
              <w:tc>
                <w:tcPr>
                  <w:tcW w:w="2025" w:type="dxa"/>
                  <w:shd w:val="clear" w:color="auto" w:fill="92D050"/>
                </w:tcPr>
                <w:p w14:paraId="2E7CDA5C" w14:textId="77777777" w:rsidR="00DC080A" w:rsidRPr="004331B8" w:rsidRDefault="00C41ECA" w:rsidP="00DC080A">
                  <w:pPr>
                    <w:rPr>
                      <w:rFonts w:ascii="Verdana" w:hAnsi="Verdana"/>
                    </w:rPr>
                  </w:pPr>
                  <w:r w:rsidRPr="004331B8">
                    <w:rPr>
                      <w:rFonts w:ascii="Verdana" w:hAnsi="Verdana"/>
                    </w:rPr>
                    <w:t>On track</w:t>
                  </w:r>
                </w:p>
                <w:p w14:paraId="62A1A916" w14:textId="47683DA2" w:rsidR="00237060" w:rsidRPr="004331B8" w:rsidRDefault="00237060" w:rsidP="00DC080A">
                  <w:pPr>
                    <w:rPr>
                      <w:rFonts w:ascii="Verdana" w:hAnsi="Verdana"/>
                    </w:rPr>
                  </w:pPr>
                  <w:r w:rsidRPr="004331B8">
                    <w:rPr>
                      <w:rFonts w:ascii="Verdana" w:hAnsi="Verdana"/>
                    </w:rPr>
                    <w:t xml:space="preserve">    X</w:t>
                  </w:r>
                </w:p>
              </w:tc>
            </w:tr>
          </w:tbl>
          <w:p w14:paraId="18E0EAED" w14:textId="77777777" w:rsidR="00A65B13" w:rsidRPr="004331B8" w:rsidRDefault="00A65B13" w:rsidP="00A65B13">
            <w:pPr>
              <w:rPr>
                <w:rFonts w:ascii="Verdana" w:hAnsi="Verdana"/>
              </w:rPr>
            </w:pPr>
          </w:p>
        </w:tc>
      </w:tr>
      <w:tr w:rsidR="00A65B13" w:rsidRPr="004331B8" w14:paraId="72DE0E05" w14:textId="77777777" w:rsidTr="0096721A">
        <w:tc>
          <w:tcPr>
            <w:tcW w:w="9493" w:type="dxa"/>
            <w:tcBorders>
              <w:bottom w:val="single" w:sz="4" w:space="0" w:color="000000" w:themeColor="text1"/>
            </w:tcBorders>
            <w:shd w:val="clear" w:color="auto" w:fill="E5B8B7"/>
          </w:tcPr>
          <w:p w14:paraId="5318A0CF" w14:textId="20A8E384" w:rsidR="00A65B13" w:rsidRPr="004331B8" w:rsidRDefault="00343185" w:rsidP="29F16E05">
            <w:pPr>
              <w:rPr>
                <w:rFonts w:ascii="Verdana" w:hAnsi="Verdana"/>
                <w:b/>
                <w:bCs/>
              </w:rPr>
            </w:pPr>
            <w:r w:rsidRPr="004331B8">
              <w:rPr>
                <w:rFonts w:ascii="Verdana" w:hAnsi="Verdana"/>
                <w:b/>
                <w:bCs/>
              </w:rPr>
              <w:t>2</w:t>
            </w:r>
            <w:r w:rsidR="00C41ECA" w:rsidRPr="004331B8">
              <w:rPr>
                <w:rFonts w:ascii="Verdana" w:hAnsi="Verdana"/>
                <w:b/>
                <w:bCs/>
              </w:rPr>
              <w:t xml:space="preserve">. Comment on project progress against project targets, indicators, and activities. </w:t>
            </w:r>
            <w:r w:rsidR="00D84C30" w:rsidRPr="004331B8">
              <w:rPr>
                <w:rFonts w:ascii="Verdana" w:hAnsi="Verdana"/>
              </w:rPr>
              <w:t>P</w:t>
            </w:r>
            <w:r w:rsidR="00D84C30" w:rsidRPr="004331B8">
              <w:rPr>
                <w:rStyle w:val="cf01"/>
                <w:rFonts w:ascii="Verdana" w:hAnsi="Verdana"/>
                <w:sz w:val="22"/>
                <w:szCs w:val="22"/>
              </w:rPr>
              <w:t xml:space="preserve">rovide an update on progress in each Result, describing Activities that have been undertaken and how they are contributing to achieving the Result. Describe if these activities are in line with your Activity Plan (and why they might be different). </w:t>
            </w:r>
            <w:r w:rsidR="00D84C30" w:rsidRPr="004331B8">
              <w:rPr>
                <w:rStyle w:val="normaltextrun"/>
                <w:rFonts w:ascii="Verdana" w:hAnsi="Verdana"/>
                <w:color w:val="000000"/>
                <w:bdr w:val="none" w:sz="0" w:space="0" w:color="auto" w:frame="1"/>
              </w:rPr>
              <w:t xml:space="preserve">Give reasons for any delays and/or proposed changes to the activity plan. </w:t>
            </w:r>
            <w:r w:rsidR="00D84C30" w:rsidRPr="004331B8">
              <w:rPr>
                <w:rStyle w:val="cf01"/>
                <w:rFonts w:ascii="Verdana" w:hAnsi="Verdana"/>
                <w:sz w:val="22"/>
                <w:szCs w:val="22"/>
              </w:rPr>
              <w:t xml:space="preserve">You could also use the Result Indicators and Targets (if they have been measured in this quarter) to show whether you are on track or not. </w:t>
            </w:r>
            <w:r w:rsidR="7663C381" w:rsidRPr="004331B8">
              <w:rPr>
                <w:rStyle w:val="cf01"/>
                <w:rFonts w:ascii="Verdana" w:eastAsia="Verdana" w:hAnsi="Verdana" w:cs="Verdana"/>
                <w:color w:val="000000" w:themeColor="text1"/>
                <w:sz w:val="22"/>
                <w:szCs w:val="22"/>
              </w:rPr>
              <w:t xml:space="preserve">Where targets have been exceeded, please highlight this and give a short </w:t>
            </w:r>
            <w:r w:rsidR="00E1732C" w:rsidRPr="004331B8">
              <w:rPr>
                <w:rStyle w:val="cf01"/>
                <w:rFonts w:ascii="Verdana" w:eastAsia="Verdana" w:hAnsi="Verdana" w:cs="Verdana"/>
                <w:color w:val="000000" w:themeColor="text1"/>
                <w:sz w:val="22"/>
                <w:szCs w:val="22"/>
              </w:rPr>
              <w:t>explanation</w:t>
            </w:r>
            <w:r w:rsidR="7663C381" w:rsidRPr="004331B8">
              <w:rPr>
                <w:rStyle w:val="cf01"/>
                <w:rFonts w:ascii="Verdana" w:eastAsia="Verdana" w:hAnsi="Verdana" w:cs="Verdana"/>
                <w:color w:val="000000" w:themeColor="text1"/>
                <w:sz w:val="22"/>
                <w:szCs w:val="22"/>
              </w:rPr>
              <w:t>.</w:t>
            </w:r>
            <w:r w:rsidR="7663C381" w:rsidRPr="004331B8">
              <w:rPr>
                <w:rFonts w:ascii="Verdana" w:eastAsia="Verdana" w:hAnsi="Verdana" w:cs="Verdana"/>
              </w:rPr>
              <w:t xml:space="preserve"> </w:t>
            </w:r>
            <w:r w:rsidR="00D84C30" w:rsidRPr="004331B8">
              <w:rPr>
                <w:rStyle w:val="cf01"/>
                <w:rFonts w:ascii="Verdana" w:hAnsi="Verdana"/>
                <w:sz w:val="22"/>
                <w:szCs w:val="22"/>
              </w:rPr>
              <w:t>For those targets and indicators which are off-track, please say what actions have been or will be taken to rectify this.</w:t>
            </w:r>
          </w:p>
        </w:tc>
      </w:tr>
      <w:tr w:rsidR="0003116B" w:rsidRPr="004331B8" w14:paraId="19A3A172" w14:textId="77777777" w:rsidTr="0096721A">
        <w:tc>
          <w:tcPr>
            <w:tcW w:w="9493" w:type="dxa"/>
          </w:tcPr>
          <w:p w14:paraId="7BB91A80" w14:textId="77777777" w:rsidR="008C1536" w:rsidRPr="004331B8" w:rsidRDefault="0003116B" w:rsidP="0003116B">
            <w:pPr>
              <w:jc w:val="both"/>
              <w:rPr>
                <w:rFonts w:ascii="Verdana" w:hAnsi="Verdana"/>
                <w:b/>
              </w:rPr>
            </w:pPr>
            <w:r w:rsidRPr="004331B8">
              <w:rPr>
                <w:rFonts w:ascii="Verdana" w:hAnsi="Verdana"/>
                <w:b/>
              </w:rPr>
              <w:t>R01: Promote awareness and access to eye and ear care services to school going children:</w:t>
            </w:r>
          </w:p>
          <w:p w14:paraId="22CFA749" w14:textId="7CB20E7E" w:rsidR="0003116B" w:rsidRPr="00E90120" w:rsidRDefault="0003116B" w:rsidP="0003116B">
            <w:pPr>
              <w:jc w:val="both"/>
              <w:rPr>
                <w:rFonts w:ascii="Verdana" w:hAnsi="Verdana"/>
              </w:rPr>
            </w:pPr>
            <w:r w:rsidRPr="004331B8">
              <w:rPr>
                <w:rFonts w:ascii="Verdana" w:hAnsi="Verdana"/>
                <w:b/>
              </w:rPr>
              <w:t>In School:</w:t>
            </w:r>
            <w:r w:rsidR="00F117DB" w:rsidRPr="004331B8">
              <w:rPr>
                <w:rFonts w:ascii="Verdana" w:hAnsi="Verdana"/>
              </w:rPr>
              <w:t xml:space="preserve"> </w:t>
            </w:r>
            <w:r w:rsidR="00F117DB" w:rsidRPr="003B5BAD">
              <w:rPr>
                <w:rFonts w:ascii="Verdana" w:hAnsi="Verdana"/>
              </w:rPr>
              <w:t>Routine checks, such as vision and hearing screenings, ensure that students are better learners which can mee</w:t>
            </w:r>
            <w:r w:rsidR="00E26A2F">
              <w:rPr>
                <w:rFonts w:ascii="Verdana" w:hAnsi="Verdana"/>
              </w:rPr>
              <w:t xml:space="preserve">t their full academic potential. </w:t>
            </w:r>
            <w:r w:rsidR="00F117DB" w:rsidRPr="003B5BAD">
              <w:rPr>
                <w:rFonts w:ascii="Verdana" w:hAnsi="Verdana"/>
              </w:rPr>
              <w:t>A</w:t>
            </w:r>
            <w:r w:rsidR="00907741">
              <w:rPr>
                <w:rFonts w:ascii="Verdana" w:hAnsi="Verdana"/>
              </w:rPr>
              <w:t xml:space="preserve"> total 97,048 children in </w:t>
            </w:r>
            <w:r w:rsidR="003A0876" w:rsidRPr="003B5BAD">
              <w:rPr>
                <w:rFonts w:ascii="Verdana" w:hAnsi="Verdana"/>
              </w:rPr>
              <w:t>202</w:t>
            </w:r>
            <w:r w:rsidRPr="003B5BAD">
              <w:rPr>
                <w:rFonts w:ascii="Verdana" w:hAnsi="Verdana"/>
              </w:rPr>
              <w:t xml:space="preserve"> schools were screened on eye and ear care. Fro</w:t>
            </w:r>
            <w:r w:rsidR="003A0876" w:rsidRPr="003B5BAD">
              <w:rPr>
                <w:rFonts w:ascii="Verdana" w:hAnsi="Verdana"/>
              </w:rPr>
              <w:t>m the total screened children, 8</w:t>
            </w:r>
            <w:r w:rsidRPr="003B5BAD">
              <w:rPr>
                <w:rFonts w:ascii="Verdana" w:hAnsi="Verdana"/>
              </w:rPr>
              <w:t>,</w:t>
            </w:r>
            <w:r w:rsidR="003A0876" w:rsidRPr="003B5BAD">
              <w:rPr>
                <w:rFonts w:ascii="Verdana" w:hAnsi="Verdana"/>
              </w:rPr>
              <w:t>374</w:t>
            </w:r>
            <w:r w:rsidRPr="003B5BAD">
              <w:rPr>
                <w:rFonts w:ascii="Verdana" w:hAnsi="Verdana"/>
              </w:rPr>
              <w:t xml:space="preserve"> children who identified eye problems have gone through secondary eye screening in vision van. Vision van is equipped with optical instruments for </w:t>
            </w:r>
            <w:r w:rsidRPr="003B5BAD">
              <w:rPr>
                <w:rFonts w:ascii="Verdana" w:hAnsi="Verdana"/>
                <w:iCs/>
              </w:rPr>
              <w:t>vision screening</w:t>
            </w:r>
            <w:r w:rsidRPr="003B5BAD">
              <w:rPr>
                <w:rFonts w:ascii="Verdana" w:hAnsi="Verdana"/>
              </w:rPr>
              <w:t xml:space="preserve"> and refraction testing as well as lens-edging equipment to fit and dispens</w:t>
            </w:r>
            <w:r w:rsidR="003A0876" w:rsidRPr="003B5BAD">
              <w:rPr>
                <w:rFonts w:ascii="Verdana" w:hAnsi="Verdana"/>
              </w:rPr>
              <w:t xml:space="preserve">e glasses on the spot. </w:t>
            </w:r>
            <w:r w:rsidR="008816AD" w:rsidRPr="00E90120">
              <w:rPr>
                <w:rFonts w:ascii="Verdana" w:hAnsi="Verdana"/>
              </w:rPr>
              <w:t>Total 2</w:t>
            </w:r>
            <w:r w:rsidR="00EC02D3">
              <w:rPr>
                <w:rFonts w:ascii="Verdana" w:hAnsi="Verdana"/>
              </w:rPr>
              <w:t>,</w:t>
            </w:r>
            <w:r w:rsidR="00D53527">
              <w:rPr>
                <w:rFonts w:ascii="Verdana" w:hAnsi="Verdana"/>
              </w:rPr>
              <w:t>893</w:t>
            </w:r>
            <w:r w:rsidRPr="00E90120">
              <w:rPr>
                <w:rFonts w:ascii="Verdana" w:hAnsi="Verdana"/>
              </w:rPr>
              <w:t xml:space="preserve"> children were referred to base hosp</w:t>
            </w:r>
            <w:r w:rsidR="003A0876" w:rsidRPr="00E90120">
              <w:rPr>
                <w:rFonts w:ascii="Verdana" w:hAnsi="Verdana"/>
              </w:rPr>
              <w:t>i</w:t>
            </w:r>
            <w:r w:rsidR="00D53527">
              <w:rPr>
                <w:rFonts w:ascii="Verdana" w:hAnsi="Verdana"/>
              </w:rPr>
              <w:t>tal/Eye Care Centers. Total 1</w:t>
            </w:r>
            <w:r w:rsidR="002C3817">
              <w:rPr>
                <w:rFonts w:ascii="Verdana" w:hAnsi="Verdana"/>
              </w:rPr>
              <w:t>,</w:t>
            </w:r>
            <w:r w:rsidR="00D53527">
              <w:rPr>
                <w:rFonts w:ascii="Verdana" w:hAnsi="Verdana"/>
              </w:rPr>
              <w:t>682</w:t>
            </w:r>
            <w:r w:rsidRPr="00E90120">
              <w:rPr>
                <w:rFonts w:ascii="Verdana" w:hAnsi="Verdana"/>
              </w:rPr>
              <w:t xml:space="preserve"> children were visited to base hospital </w:t>
            </w:r>
            <w:r w:rsidR="008816AD" w:rsidRPr="00E90120">
              <w:rPr>
                <w:rFonts w:ascii="Verdana" w:hAnsi="Verdana"/>
              </w:rPr>
              <w:lastRenderedPageBreak/>
              <w:t>and 98</w:t>
            </w:r>
            <w:r w:rsidR="00E90120">
              <w:rPr>
                <w:rFonts w:ascii="Verdana" w:hAnsi="Verdana"/>
              </w:rPr>
              <w:t xml:space="preserve"> visited to ECCs and 183 </w:t>
            </w:r>
            <w:r w:rsidR="00E90120" w:rsidRPr="00E90120">
              <w:rPr>
                <w:rFonts w:ascii="Verdana" w:hAnsi="Verdana"/>
              </w:rPr>
              <w:t>children recei</w:t>
            </w:r>
            <w:r w:rsidR="009F0666">
              <w:rPr>
                <w:rFonts w:ascii="Verdana" w:hAnsi="Verdana"/>
              </w:rPr>
              <w:t>ved medicine, 2</w:t>
            </w:r>
            <w:r w:rsidR="00EC02D3">
              <w:rPr>
                <w:rFonts w:ascii="Verdana" w:hAnsi="Verdana"/>
              </w:rPr>
              <w:t>,</w:t>
            </w:r>
            <w:r w:rsidR="009F0666">
              <w:rPr>
                <w:rFonts w:ascii="Verdana" w:hAnsi="Verdana"/>
              </w:rPr>
              <w:t>952</w:t>
            </w:r>
            <w:r w:rsidR="00E90120" w:rsidRPr="00E90120">
              <w:rPr>
                <w:rFonts w:ascii="Verdana" w:hAnsi="Verdana"/>
              </w:rPr>
              <w:t xml:space="preserve"> </w:t>
            </w:r>
            <w:r w:rsidRPr="00E90120">
              <w:rPr>
                <w:rFonts w:ascii="Verdana" w:hAnsi="Verdana"/>
              </w:rPr>
              <w:t>ch</w:t>
            </w:r>
            <w:r w:rsidR="00907741" w:rsidRPr="00E90120">
              <w:rPr>
                <w:rFonts w:ascii="Verdana" w:hAnsi="Verdana"/>
              </w:rPr>
              <w:t xml:space="preserve">ildren received spectacle and 17 </w:t>
            </w:r>
            <w:r w:rsidRPr="00E90120">
              <w:rPr>
                <w:rFonts w:ascii="Verdana" w:hAnsi="Verdana"/>
              </w:rPr>
              <w:t>children undergone for different surgeries.</w:t>
            </w:r>
          </w:p>
          <w:p w14:paraId="1351725D" w14:textId="2F6A21A7" w:rsidR="0003116B" w:rsidRPr="004331B8" w:rsidRDefault="00D53527" w:rsidP="0003116B">
            <w:pPr>
              <w:jc w:val="both"/>
              <w:rPr>
                <w:rFonts w:ascii="Verdana" w:hAnsi="Verdana"/>
              </w:rPr>
            </w:pPr>
            <w:r w:rsidRPr="009F0666">
              <w:rPr>
                <w:rFonts w:ascii="Verdana" w:hAnsi="Verdana"/>
              </w:rPr>
              <w:t>Similarly among 97,048</w:t>
            </w:r>
            <w:r w:rsidR="004B42A8">
              <w:rPr>
                <w:rFonts w:ascii="Verdana" w:hAnsi="Verdana"/>
              </w:rPr>
              <w:t xml:space="preserve"> children total 3</w:t>
            </w:r>
            <w:r w:rsidR="00EC02D3">
              <w:rPr>
                <w:rFonts w:ascii="Verdana" w:hAnsi="Verdana"/>
              </w:rPr>
              <w:t>,</w:t>
            </w:r>
            <w:r w:rsidR="004B42A8">
              <w:rPr>
                <w:rFonts w:ascii="Verdana" w:hAnsi="Verdana"/>
              </w:rPr>
              <w:t>993</w:t>
            </w:r>
            <w:r w:rsidR="0003116B" w:rsidRPr="009F0666">
              <w:rPr>
                <w:rFonts w:ascii="Verdana" w:hAnsi="Verdana"/>
              </w:rPr>
              <w:t xml:space="preserve"> children with ear problem were identified and were referred to base hospital/ECC f</w:t>
            </w:r>
            <w:r w:rsidRPr="009F0666">
              <w:rPr>
                <w:rFonts w:ascii="Verdana" w:hAnsi="Verdana"/>
              </w:rPr>
              <w:t>or further evaluation. Total 510</w:t>
            </w:r>
            <w:r w:rsidR="0003116B" w:rsidRPr="009F0666">
              <w:rPr>
                <w:rFonts w:ascii="Verdana" w:hAnsi="Verdana"/>
              </w:rPr>
              <w:t xml:space="preserve"> children visi</w:t>
            </w:r>
            <w:r w:rsidR="007B6734" w:rsidRPr="009F0666">
              <w:rPr>
                <w:rFonts w:ascii="Verdana" w:hAnsi="Verdana"/>
              </w:rPr>
              <w:t>ted at base hospital/ECC and 411</w:t>
            </w:r>
            <w:r w:rsidR="0003116B" w:rsidRPr="009F0666">
              <w:rPr>
                <w:rFonts w:ascii="Verdana" w:hAnsi="Verdana"/>
              </w:rPr>
              <w:t xml:space="preserve"> children received medicine, remaining for removal of wax and other ear problems</w:t>
            </w:r>
            <w:r w:rsidR="0003116B" w:rsidRPr="004331B8">
              <w:rPr>
                <w:rFonts w:ascii="Verdana" w:hAnsi="Verdana"/>
              </w:rPr>
              <w:t>.</w:t>
            </w:r>
          </w:p>
          <w:p w14:paraId="369D2145" w14:textId="2652F445" w:rsidR="0003116B" w:rsidRPr="000671D8" w:rsidRDefault="0003116B" w:rsidP="0003116B">
            <w:pPr>
              <w:jc w:val="both"/>
              <w:rPr>
                <w:rFonts w:ascii="Verdana" w:hAnsi="Verdana"/>
              </w:rPr>
            </w:pPr>
            <w:r w:rsidRPr="004331B8">
              <w:rPr>
                <w:rFonts w:ascii="Verdana" w:hAnsi="Verdana"/>
                <w:b/>
              </w:rPr>
              <w:t>In community:</w:t>
            </w:r>
            <w:r w:rsidR="00F117DB" w:rsidRPr="004331B8">
              <w:rPr>
                <w:rFonts w:ascii="Verdana" w:hAnsi="Verdana"/>
                <w:b/>
              </w:rPr>
              <w:t xml:space="preserve"> </w:t>
            </w:r>
            <w:r w:rsidR="00F117DB" w:rsidRPr="004331B8">
              <w:rPr>
                <w:rFonts w:ascii="Verdana" w:hAnsi="Verdana"/>
              </w:rPr>
              <w:t>From marginalized communities where the parents are not able to send their children to school were screened through this project with the motive that no one left behind for the services related to eye and ear care.</w:t>
            </w:r>
            <w:r w:rsidR="00F117DB" w:rsidRPr="004331B8">
              <w:rPr>
                <w:rFonts w:ascii="Verdana" w:hAnsi="Verdana"/>
                <w:b/>
              </w:rPr>
              <w:t xml:space="preserve"> </w:t>
            </w:r>
            <w:r w:rsidRPr="004331B8">
              <w:rPr>
                <w:rFonts w:ascii="Verdana" w:hAnsi="Verdana"/>
              </w:rPr>
              <w:t xml:space="preserve">Total </w:t>
            </w:r>
            <w:r w:rsidR="009F0666">
              <w:rPr>
                <w:rFonts w:ascii="Verdana" w:hAnsi="Verdana"/>
              </w:rPr>
              <w:t>10</w:t>
            </w:r>
            <w:r w:rsidR="00EC02D3">
              <w:rPr>
                <w:rFonts w:ascii="Verdana" w:hAnsi="Verdana"/>
              </w:rPr>
              <w:t>,</w:t>
            </w:r>
            <w:r w:rsidR="009F0666">
              <w:rPr>
                <w:rFonts w:ascii="Verdana" w:hAnsi="Verdana"/>
              </w:rPr>
              <w:t>788</w:t>
            </w:r>
            <w:r w:rsidR="00E90120">
              <w:rPr>
                <w:rFonts w:ascii="Verdana" w:hAnsi="Verdana"/>
              </w:rPr>
              <w:t xml:space="preserve"> </w:t>
            </w:r>
            <w:r w:rsidRPr="004331B8">
              <w:rPr>
                <w:rFonts w:ascii="Verdana" w:hAnsi="Verdana"/>
              </w:rPr>
              <w:t>children were screened in</w:t>
            </w:r>
            <w:r w:rsidR="000671D8">
              <w:rPr>
                <w:rFonts w:ascii="Verdana" w:hAnsi="Verdana"/>
              </w:rPr>
              <w:t xml:space="preserve"> eye and ear at</w:t>
            </w:r>
            <w:r w:rsidRPr="004331B8">
              <w:rPr>
                <w:rFonts w:ascii="Verdana" w:hAnsi="Verdana"/>
              </w:rPr>
              <w:t xml:space="preserve"> community</w:t>
            </w:r>
            <w:r w:rsidRPr="000671D8">
              <w:rPr>
                <w:rFonts w:ascii="Verdana" w:hAnsi="Verdana"/>
              </w:rPr>
              <w:t>. Among them</w:t>
            </w:r>
            <w:r w:rsidR="000671D8" w:rsidRPr="000671D8">
              <w:rPr>
                <w:rFonts w:ascii="Verdana" w:hAnsi="Verdana"/>
              </w:rPr>
              <w:t>, 487 were identified with eye problems and 647 children were identified with ear problems. Among them, 89</w:t>
            </w:r>
            <w:r w:rsidR="009F0666" w:rsidRPr="000671D8">
              <w:rPr>
                <w:rFonts w:ascii="Verdana" w:hAnsi="Verdana"/>
              </w:rPr>
              <w:t xml:space="preserve"> were provided spectacle and 272 children were refer to BEH or EECCs</w:t>
            </w:r>
            <w:r w:rsidRPr="000671D8">
              <w:rPr>
                <w:rFonts w:ascii="Verdana" w:hAnsi="Verdana"/>
              </w:rPr>
              <w:t xml:space="preserve"> for further </w:t>
            </w:r>
            <w:r w:rsidR="000671D8" w:rsidRPr="000671D8">
              <w:rPr>
                <w:rFonts w:ascii="Verdana" w:hAnsi="Verdana"/>
              </w:rPr>
              <w:t>treatment.</w:t>
            </w:r>
            <w:r w:rsidRPr="000671D8">
              <w:rPr>
                <w:rFonts w:ascii="Verdana" w:hAnsi="Verdana"/>
              </w:rPr>
              <w:t xml:space="preserve">  </w:t>
            </w:r>
          </w:p>
          <w:p w14:paraId="4512127B" w14:textId="5BB24E4B" w:rsidR="0003116B" w:rsidRPr="008E7AAE" w:rsidRDefault="00957907" w:rsidP="0003116B">
            <w:pPr>
              <w:jc w:val="both"/>
              <w:rPr>
                <w:rFonts w:ascii="Verdana" w:hAnsi="Verdana"/>
              </w:rPr>
            </w:pPr>
            <w:r w:rsidRPr="008E7AAE">
              <w:rPr>
                <w:rFonts w:ascii="Verdana" w:hAnsi="Verdana"/>
              </w:rPr>
              <w:t>In the year 20</w:t>
            </w:r>
            <w:r w:rsidR="00F117DB" w:rsidRPr="008E7AAE">
              <w:rPr>
                <w:rFonts w:ascii="Verdana" w:hAnsi="Verdana"/>
              </w:rPr>
              <w:t>23,</w:t>
            </w:r>
            <w:r w:rsidR="009F0666" w:rsidRPr="008E7AAE">
              <w:rPr>
                <w:rFonts w:ascii="Verdana" w:hAnsi="Verdana"/>
              </w:rPr>
              <w:t xml:space="preserve"> we have </w:t>
            </w:r>
            <w:r w:rsidR="000671D8" w:rsidRPr="008E7AAE">
              <w:rPr>
                <w:rFonts w:ascii="Verdana" w:hAnsi="Verdana"/>
              </w:rPr>
              <w:t>screened 73 children with disability.</w:t>
            </w:r>
          </w:p>
          <w:p w14:paraId="1C6B7C0D" w14:textId="77777777" w:rsidR="0003116B" w:rsidRPr="004331B8" w:rsidRDefault="0003116B" w:rsidP="0003116B">
            <w:pPr>
              <w:rPr>
                <w:rFonts w:ascii="Verdana" w:hAnsi="Verdana"/>
                <w:b/>
              </w:rPr>
            </w:pPr>
            <w:r w:rsidRPr="004331B8">
              <w:rPr>
                <w:rFonts w:ascii="Verdana" w:hAnsi="Verdana"/>
                <w:b/>
              </w:rPr>
              <w:t xml:space="preserve">R02: Support on Surgery, Treatment and spectacle support </w:t>
            </w:r>
          </w:p>
          <w:p w14:paraId="42B9F780" w14:textId="77777777" w:rsidR="00EE7163" w:rsidRPr="004331B8" w:rsidRDefault="0003116B" w:rsidP="0003116B">
            <w:pPr>
              <w:jc w:val="both"/>
              <w:rPr>
                <w:rFonts w:ascii="Verdana" w:hAnsi="Verdana"/>
              </w:rPr>
            </w:pPr>
            <w:r w:rsidRPr="004331B8">
              <w:rPr>
                <w:rFonts w:ascii="Verdana" w:hAnsi="Verdana"/>
                <w:b/>
              </w:rPr>
              <w:t>R02A01: Spectacle support to children:</w:t>
            </w:r>
            <w:r w:rsidRPr="004331B8">
              <w:rPr>
                <w:rFonts w:ascii="Verdana" w:hAnsi="Verdana"/>
              </w:rPr>
              <w:t xml:space="preserve"> </w:t>
            </w:r>
          </w:p>
          <w:p w14:paraId="4BB0380D" w14:textId="2E8D8571" w:rsidR="0003116B" w:rsidRPr="004331B8" w:rsidRDefault="005040ED" w:rsidP="0003116B">
            <w:pPr>
              <w:jc w:val="both"/>
              <w:rPr>
                <w:rFonts w:ascii="Verdana" w:hAnsi="Verdana"/>
                <w:highlight w:val="yellow"/>
              </w:rPr>
            </w:pPr>
            <w:r w:rsidRPr="004331B8">
              <w:rPr>
                <w:rFonts w:ascii="Verdana" w:hAnsi="Verdana"/>
              </w:rPr>
              <w:t>Using the prescribed spectacles can help children</w:t>
            </w:r>
            <w:r w:rsidR="00C072AC" w:rsidRPr="004331B8">
              <w:rPr>
                <w:rFonts w:ascii="Verdana" w:hAnsi="Verdana"/>
              </w:rPr>
              <w:t xml:space="preserve"> to get the higher grades/ increase their </w:t>
            </w:r>
            <w:r w:rsidR="00C072AC" w:rsidRPr="008B76C3">
              <w:rPr>
                <w:rFonts w:ascii="Verdana" w:hAnsi="Verdana"/>
              </w:rPr>
              <w:t>performance in the study and other activities</w:t>
            </w:r>
            <w:r w:rsidR="00E26A2F" w:rsidRPr="008B76C3">
              <w:rPr>
                <w:rFonts w:ascii="Verdana" w:hAnsi="Verdana"/>
              </w:rPr>
              <w:t xml:space="preserve"> of</w:t>
            </w:r>
            <w:r w:rsidR="00C072AC" w:rsidRPr="008B76C3">
              <w:rPr>
                <w:rFonts w:ascii="Verdana" w:hAnsi="Verdana"/>
              </w:rPr>
              <w:t xml:space="preserve"> their life. After </w:t>
            </w:r>
            <w:r w:rsidRPr="008B76C3">
              <w:rPr>
                <w:rFonts w:ascii="Verdana" w:hAnsi="Verdana"/>
              </w:rPr>
              <w:t>the exa</w:t>
            </w:r>
            <w:r w:rsidR="00C072AC" w:rsidRPr="008B76C3">
              <w:rPr>
                <w:rFonts w:ascii="Verdana" w:hAnsi="Verdana"/>
              </w:rPr>
              <w:t xml:space="preserve">mination, if </w:t>
            </w:r>
            <w:r w:rsidR="00E26A2F" w:rsidRPr="008B76C3">
              <w:rPr>
                <w:rFonts w:ascii="Verdana" w:hAnsi="Verdana"/>
              </w:rPr>
              <w:t>they use</w:t>
            </w:r>
            <w:r w:rsidR="00C072AC" w:rsidRPr="008B76C3">
              <w:rPr>
                <w:rFonts w:ascii="Verdana" w:hAnsi="Verdana"/>
              </w:rPr>
              <w:t xml:space="preserve"> prescribed spectacle</w:t>
            </w:r>
            <w:r w:rsidR="008B76C3" w:rsidRPr="008B76C3">
              <w:rPr>
                <w:rFonts w:ascii="Verdana" w:hAnsi="Verdana"/>
              </w:rPr>
              <w:t>, it will help them to focus on studying</w:t>
            </w:r>
            <w:r w:rsidR="003D3925" w:rsidRPr="008B76C3">
              <w:rPr>
                <w:rFonts w:ascii="Verdana" w:hAnsi="Verdana"/>
              </w:rPr>
              <w:t xml:space="preserve"> </w:t>
            </w:r>
            <w:r w:rsidR="00E26A2F" w:rsidRPr="008B76C3">
              <w:rPr>
                <w:rFonts w:ascii="Verdana" w:hAnsi="Verdana"/>
              </w:rPr>
              <w:t xml:space="preserve">which tends to </w:t>
            </w:r>
            <w:r w:rsidR="008B76C3" w:rsidRPr="008B76C3">
              <w:rPr>
                <w:rFonts w:ascii="Verdana" w:hAnsi="Verdana"/>
              </w:rPr>
              <w:t xml:space="preserve">have their </w:t>
            </w:r>
            <w:r w:rsidR="003C3F5A">
              <w:rPr>
                <w:rFonts w:ascii="Verdana" w:hAnsi="Verdana"/>
              </w:rPr>
              <w:t>academic growth</w:t>
            </w:r>
            <w:r w:rsidR="002C3817">
              <w:rPr>
                <w:rFonts w:ascii="Verdana" w:hAnsi="Verdana"/>
              </w:rPr>
              <w:t xml:space="preserve"> effectively</w:t>
            </w:r>
            <w:r w:rsidR="003C3F5A">
              <w:rPr>
                <w:rFonts w:ascii="Verdana" w:hAnsi="Verdana"/>
              </w:rPr>
              <w:t xml:space="preserve">. </w:t>
            </w:r>
            <w:r w:rsidR="000671D8">
              <w:rPr>
                <w:rFonts w:ascii="Verdana" w:hAnsi="Verdana"/>
              </w:rPr>
              <w:t>We have provided spectacle to 3,041 children among 8,374 children identified with eye problems.</w:t>
            </w:r>
          </w:p>
          <w:p w14:paraId="50D6EE61" w14:textId="77777777" w:rsidR="00EE7163" w:rsidRPr="004331B8" w:rsidRDefault="0003116B" w:rsidP="0003116B">
            <w:pPr>
              <w:jc w:val="both"/>
              <w:rPr>
                <w:rFonts w:ascii="Verdana" w:hAnsi="Verdana"/>
              </w:rPr>
            </w:pPr>
            <w:r w:rsidRPr="004331B8">
              <w:rPr>
                <w:rFonts w:ascii="Verdana" w:hAnsi="Verdana"/>
                <w:b/>
              </w:rPr>
              <w:t>R02A02: Medicine support:</w:t>
            </w:r>
            <w:r w:rsidRPr="004331B8">
              <w:rPr>
                <w:rFonts w:ascii="Verdana" w:hAnsi="Verdana"/>
              </w:rPr>
              <w:t xml:space="preserve"> </w:t>
            </w:r>
          </w:p>
          <w:p w14:paraId="42632D07" w14:textId="33FA6C32" w:rsidR="0003116B" w:rsidRPr="004331B8" w:rsidRDefault="00EE7163" w:rsidP="0003116B">
            <w:pPr>
              <w:jc w:val="both"/>
              <w:rPr>
                <w:rFonts w:ascii="Verdana" w:hAnsi="Verdana"/>
              </w:rPr>
            </w:pPr>
            <w:r w:rsidRPr="004331B8">
              <w:rPr>
                <w:rFonts w:ascii="Verdana" w:hAnsi="Verdana"/>
              </w:rPr>
              <w:t xml:space="preserve">This </w:t>
            </w:r>
            <w:r w:rsidR="001D5495" w:rsidRPr="004331B8">
              <w:rPr>
                <w:rFonts w:ascii="Verdana" w:hAnsi="Verdana"/>
              </w:rPr>
              <w:t xml:space="preserve">project </w:t>
            </w:r>
            <w:r w:rsidRPr="004331B8">
              <w:rPr>
                <w:rFonts w:ascii="Verdana" w:hAnsi="Verdana"/>
              </w:rPr>
              <w:t>provide the medicine support to the childre</w:t>
            </w:r>
            <w:r w:rsidR="00957907" w:rsidRPr="004331B8">
              <w:rPr>
                <w:rFonts w:ascii="Verdana" w:hAnsi="Verdana"/>
              </w:rPr>
              <w:t>n whose parent</w:t>
            </w:r>
            <w:r w:rsidR="00FD5381" w:rsidRPr="004331B8">
              <w:rPr>
                <w:rFonts w:ascii="Verdana" w:hAnsi="Verdana"/>
              </w:rPr>
              <w:t xml:space="preserve"> can’t afford</w:t>
            </w:r>
            <w:r w:rsidR="00957907" w:rsidRPr="004331B8">
              <w:rPr>
                <w:rFonts w:ascii="Verdana" w:hAnsi="Verdana"/>
              </w:rPr>
              <w:t xml:space="preserve"> or have the low economic condition</w:t>
            </w:r>
            <w:r w:rsidR="00FD5381" w:rsidRPr="004331B8">
              <w:rPr>
                <w:rFonts w:ascii="Verdana" w:hAnsi="Verdana"/>
              </w:rPr>
              <w:t xml:space="preserve">. </w:t>
            </w:r>
            <w:r w:rsidR="008E7AAE" w:rsidRPr="008E7AAE">
              <w:rPr>
                <w:rFonts w:ascii="Verdana" w:hAnsi="Verdana"/>
              </w:rPr>
              <w:t xml:space="preserve">A total </w:t>
            </w:r>
            <w:r w:rsidR="008E7AAE">
              <w:rPr>
                <w:rFonts w:ascii="Verdana" w:hAnsi="Verdana"/>
              </w:rPr>
              <w:t xml:space="preserve">594 </w:t>
            </w:r>
            <w:r w:rsidR="0003116B" w:rsidRPr="008E7AAE">
              <w:rPr>
                <w:rFonts w:ascii="Verdana" w:hAnsi="Verdana"/>
              </w:rPr>
              <w:t xml:space="preserve">received </w:t>
            </w:r>
            <w:r w:rsidR="00F5452D">
              <w:rPr>
                <w:rFonts w:ascii="Verdana" w:hAnsi="Verdana"/>
              </w:rPr>
              <w:t>free medicine at base hospital/</w:t>
            </w:r>
            <w:r w:rsidR="0003116B" w:rsidRPr="008E7AAE">
              <w:rPr>
                <w:rFonts w:ascii="Verdana" w:hAnsi="Verdana"/>
              </w:rPr>
              <w:t xml:space="preserve">ECC among them </w:t>
            </w:r>
            <w:r w:rsidR="008E7AAE" w:rsidRPr="008E7AAE">
              <w:rPr>
                <w:rFonts w:ascii="Verdana" w:hAnsi="Verdana"/>
              </w:rPr>
              <w:t xml:space="preserve">183 </w:t>
            </w:r>
            <w:r w:rsidR="0003116B" w:rsidRPr="008E7AAE">
              <w:rPr>
                <w:rFonts w:ascii="Verdana" w:hAnsi="Verdana"/>
              </w:rPr>
              <w:t xml:space="preserve">children received eye medicine, and </w:t>
            </w:r>
            <w:r w:rsidR="008E7AAE">
              <w:rPr>
                <w:rFonts w:ascii="Verdana" w:hAnsi="Verdana"/>
              </w:rPr>
              <w:t>411</w:t>
            </w:r>
            <w:r w:rsidR="0003116B" w:rsidRPr="004331B8">
              <w:rPr>
                <w:rFonts w:ascii="Verdana" w:hAnsi="Verdana"/>
              </w:rPr>
              <w:t xml:space="preserve"> children received ear medicine at base hospital and ECC, which helps to decrease vision and hearing impairment of children.</w:t>
            </w:r>
          </w:p>
          <w:p w14:paraId="21C02E99" w14:textId="77777777" w:rsidR="00957907" w:rsidRPr="004331B8" w:rsidRDefault="0003116B" w:rsidP="0003116B">
            <w:pPr>
              <w:jc w:val="both"/>
              <w:rPr>
                <w:rFonts w:ascii="Verdana" w:hAnsi="Verdana"/>
              </w:rPr>
            </w:pPr>
            <w:r w:rsidRPr="004331B8">
              <w:rPr>
                <w:rFonts w:ascii="Verdana" w:hAnsi="Verdana"/>
                <w:b/>
              </w:rPr>
              <w:t>R02A03: Provide subsidies to conduct surgeries based on identified needs:</w:t>
            </w:r>
            <w:r w:rsidRPr="004331B8">
              <w:rPr>
                <w:rFonts w:ascii="Verdana" w:hAnsi="Verdana"/>
              </w:rPr>
              <w:t xml:space="preserve">  </w:t>
            </w:r>
          </w:p>
          <w:p w14:paraId="6C2F4F94" w14:textId="5D95068B" w:rsidR="0003116B" w:rsidRPr="004331B8" w:rsidRDefault="008E7AAE" w:rsidP="0003116B">
            <w:pPr>
              <w:jc w:val="both"/>
              <w:rPr>
                <w:rFonts w:ascii="Verdana" w:hAnsi="Verdana"/>
              </w:rPr>
            </w:pPr>
            <w:r w:rsidRPr="008E7AAE">
              <w:rPr>
                <w:rFonts w:ascii="Verdana" w:hAnsi="Verdana"/>
              </w:rPr>
              <w:t>A total of 17 surgery</w:t>
            </w:r>
            <w:r w:rsidR="0003116B" w:rsidRPr="008E7AAE">
              <w:rPr>
                <w:rFonts w:ascii="Verdana" w:hAnsi="Verdana"/>
              </w:rPr>
              <w:t xml:space="preserve"> have been done under the support of this project. The </w:t>
            </w:r>
            <w:r w:rsidRPr="008E7AAE">
              <w:rPr>
                <w:rFonts w:ascii="Verdana" w:hAnsi="Verdana"/>
              </w:rPr>
              <w:t xml:space="preserve">major </w:t>
            </w:r>
            <w:r w:rsidR="0003116B" w:rsidRPr="008E7AAE">
              <w:rPr>
                <w:rFonts w:ascii="Verdana" w:hAnsi="Verdana"/>
              </w:rPr>
              <w:t xml:space="preserve">surgeries were </w:t>
            </w:r>
            <w:r w:rsidRPr="008E7AAE">
              <w:rPr>
                <w:rFonts w:ascii="Verdana" w:hAnsi="Verdana"/>
              </w:rPr>
              <w:t xml:space="preserve">cataract, retina and squint </w:t>
            </w:r>
            <w:r w:rsidR="0003116B" w:rsidRPr="008E7AAE">
              <w:rPr>
                <w:rFonts w:ascii="Verdana" w:hAnsi="Verdana"/>
              </w:rPr>
              <w:t>to children to restore their proper vision and improve the quality of life.</w:t>
            </w:r>
          </w:p>
          <w:p w14:paraId="7E3ECD64" w14:textId="77777777" w:rsidR="008E7AAE" w:rsidRDefault="00821C58" w:rsidP="00731CBF">
            <w:pPr>
              <w:jc w:val="both"/>
              <w:rPr>
                <w:rFonts w:ascii="Verdana" w:hAnsi="Verdana"/>
                <w:b/>
              </w:rPr>
            </w:pPr>
            <w:r>
              <w:rPr>
                <w:rFonts w:ascii="Verdana" w:hAnsi="Verdana"/>
                <w:b/>
              </w:rPr>
              <w:t>R02A04</w:t>
            </w:r>
            <w:r w:rsidRPr="00821C58">
              <w:rPr>
                <w:rFonts w:ascii="Verdana" w:hAnsi="Verdana"/>
                <w:b/>
              </w:rPr>
              <w:t xml:space="preserve">: Provide </w:t>
            </w:r>
            <w:r>
              <w:rPr>
                <w:rFonts w:ascii="Verdana" w:hAnsi="Verdana"/>
                <w:b/>
              </w:rPr>
              <w:t xml:space="preserve">free services to low vision children: </w:t>
            </w:r>
          </w:p>
          <w:p w14:paraId="3CC0389E" w14:textId="53A15A17" w:rsidR="00821C58" w:rsidRPr="00821C58" w:rsidRDefault="00821C58" w:rsidP="00731CBF">
            <w:pPr>
              <w:jc w:val="both"/>
              <w:rPr>
                <w:rFonts w:ascii="Verdana" w:hAnsi="Verdana"/>
              </w:rPr>
            </w:pPr>
            <w:r w:rsidRPr="00821C58">
              <w:rPr>
                <w:rFonts w:ascii="Verdana" w:hAnsi="Verdana"/>
              </w:rPr>
              <w:t>In 2023, we</w:t>
            </w:r>
            <w:r w:rsidR="00F5452D">
              <w:rPr>
                <w:rFonts w:ascii="Verdana" w:hAnsi="Verdana"/>
              </w:rPr>
              <w:t xml:space="preserve"> haven’t found any children hav</w:t>
            </w:r>
            <w:r w:rsidRPr="00821C58">
              <w:rPr>
                <w:rFonts w:ascii="Verdana" w:hAnsi="Verdana"/>
              </w:rPr>
              <w:t>ing low vision. So, this budget have been utilized in spectacle part.</w:t>
            </w:r>
          </w:p>
          <w:p w14:paraId="17C1AF3B" w14:textId="77777777" w:rsidR="008E7AAE" w:rsidRDefault="00957907" w:rsidP="00957907">
            <w:pPr>
              <w:rPr>
                <w:rFonts w:ascii="Verdana" w:hAnsi="Verdana"/>
              </w:rPr>
            </w:pPr>
            <w:r w:rsidRPr="004331B8">
              <w:rPr>
                <w:rFonts w:ascii="Verdana" w:hAnsi="Verdana"/>
                <w:b/>
              </w:rPr>
              <w:t>R02A06: Conduct spectacle compliance monitoring visit to 500 schools</w:t>
            </w:r>
            <w:r w:rsidRPr="004331B8">
              <w:rPr>
                <w:rFonts w:ascii="Verdana" w:hAnsi="Verdana"/>
              </w:rPr>
              <w:t>:</w:t>
            </w:r>
            <w:r w:rsidR="00821C58">
              <w:rPr>
                <w:rFonts w:ascii="Verdana" w:hAnsi="Verdana"/>
              </w:rPr>
              <w:t xml:space="preserve"> </w:t>
            </w:r>
          </w:p>
          <w:p w14:paraId="51394C9E" w14:textId="2FDE6BC1" w:rsidR="00957907" w:rsidRPr="004331B8" w:rsidRDefault="008E7AAE" w:rsidP="00957907">
            <w:pPr>
              <w:rPr>
                <w:rFonts w:ascii="Verdana" w:hAnsi="Verdana"/>
              </w:rPr>
            </w:pPr>
            <w:r>
              <w:rPr>
                <w:rFonts w:ascii="Verdana" w:hAnsi="Verdana"/>
              </w:rPr>
              <w:lastRenderedPageBreak/>
              <w:t>W</w:t>
            </w:r>
            <w:r w:rsidR="00821C58">
              <w:rPr>
                <w:rFonts w:ascii="Verdana" w:hAnsi="Verdana"/>
              </w:rPr>
              <w:t xml:space="preserve">e have conducted spectacle compliance in different schools at the end of the project and spectacle compliance was found to be 40.21%. </w:t>
            </w:r>
          </w:p>
          <w:p w14:paraId="2B3880D8" w14:textId="77777777" w:rsidR="00574E87" w:rsidRPr="00BB66B6" w:rsidRDefault="0003116B" w:rsidP="0003116B">
            <w:pPr>
              <w:jc w:val="both"/>
              <w:rPr>
                <w:rFonts w:ascii="Verdana" w:hAnsi="Verdana"/>
                <w:b/>
              </w:rPr>
            </w:pPr>
            <w:r w:rsidRPr="00BB66B6">
              <w:rPr>
                <w:rFonts w:ascii="Verdana" w:hAnsi="Verdana"/>
                <w:b/>
              </w:rPr>
              <w:t xml:space="preserve">R03: OPD engagement and awareness raising: </w:t>
            </w:r>
          </w:p>
          <w:p w14:paraId="12506C60" w14:textId="1A0D557C" w:rsidR="00CF7E0D" w:rsidRPr="00821C58" w:rsidRDefault="00574E87" w:rsidP="0003116B">
            <w:pPr>
              <w:jc w:val="both"/>
              <w:rPr>
                <w:rFonts w:ascii="Verdana" w:eastAsia="Verdana" w:hAnsi="Verdana" w:cs="Verdana"/>
                <w:b/>
                <w:lang w:bidi="ne-NP"/>
              </w:rPr>
            </w:pPr>
            <w:r w:rsidRPr="00821C58">
              <w:rPr>
                <w:rFonts w:ascii="Verdana" w:eastAsia="Verdana" w:hAnsi="Verdana" w:cs="Verdana"/>
                <w:b/>
                <w:lang w:bidi="ne-NP"/>
              </w:rPr>
              <w:t xml:space="preserve">R03.01. Engagement and Collaboration with OPDs </w:t>
            </w:r>
            <w:r w:rsidR="00821C58" w:rsidRPr="00821C58">
              <w:rPr>
                <w:rFonts w:ascii="Verdana" w:eastAsia="Verdana" w:hAnsi="Verdana" w:cs="Verdana"/>
                <w:b/>
                <w:lang w:bidi="ne-NP"/>
              </w:rPr>
              <w:t>at school level</w:t>
            </w:r>
            <w:r w:rsidR="006F7D2F" w:rsidRPr="00821C58">
              <w:rPr>
                <w:rFonts w:ascii="Verdana" w:eastAsia="Verdana" w:hAnsi="Verdana" w:cs="Verdana"/>
                <w:b/>
                <w:lang w:bidi="ne-NP"/>
              </w:rPr>
              <w:t xml:space="preserve"> </w:t>
            </w:r>
          </w:p>
          <w:p w14:paraId="3569B6A7" w14:textId="36597F67" w:rsidR="00CF7E0D" w:rsidRPr="004331B8" w:rsidRDefault="00CF7E0D" w:rsidP="0003116B">
            <w:pPr>
              <w:jc w:val="both"/>
              <w:rPr>
                <w:rFonts w:ascii="Verdana" w:hAnsi="Verdana"/>
                <w:highlight w:val="yellow"/>
              </w:rPr>
            </w:pPr>
            <w:r w:rsidRPr="004331B8">
              <w:rPr>
                <w:rFonts w:ascii="Verdana" w:eastAsia="Verdana" w:hAnsi="Verdana" w:cs="Verdana"/>
                <w:lang w:bidi="ne-NP"/>
              </w:rPr>
              <w:t xml:space="preserve">Interaction with schools management and principals: EREC-P had collaborated with NFDN Koshi province and OPDs of all 16 municipalities in the district for coordination meeting. During the meeting, there was open discussion between them about their rights and duties in municipality level. They discussed about their plan, policy and implementation of program regarding to disability at palika level. After discussion about disability rights and duties, inclusive education system </w:t>
            </w:r>
            <w:r w:rsidR="00A21492">
              <w:rPr>
                <w:rFonts w:ascii="Verdana" w:eastAsia="Verdana" w:hAnsi="Verdana" w:cs="Verdana"/>
                <w:lang w:bidi="ne-NP"/>
              </w:rPr>
              <w:t xml:space="preserve">was discussed with objective of </w:t>
            </w:r>
            <w:r w:rsidRPr="004331B8">
              <w:rPr>
                <w:rFonts w:ascii="Verdana" w:eastAsia="Verdana" w:hAnsi="Verdana" w:cs="Verdana"/>
                <w:lang w:bidi="ne-NP"/>
              </w:rPr>
              <w:t>engagement of OPDs in education and school screening.</w:t>
            </w:r>
          </w:p>
          <w:p w14:paraId="73EE0255" w14:textId="73964204" w:rsidR="00574E87" w:rsidRPr="004331B8" w:rsidRDefault="00574E87" w:rsidP="0003116B">
            <w:pPr>
              <w:jc w:val="both"/>
              <w:rPr>
                <w:rFonts w:ascii="Verdana" w:eastAsia="Verdana" w:hAnsi="Verdana" w:cs="Verdana"/>
                <w:b/>
                <w:lang w:bidi="ne-NP"/>
              </w:rPr>
            </w:pPr>
            <w:r w:rsidRPr="004331B8">
              <w:rPr>
                <w:rFonts w:ascii="Verdana" w:eastAsia="Verdana" w:hAnsi="Verdana" w:cs="Verdana"/>
                <w:b/>
                <w:lang w:bidi="ne-NP"/>
              </w:rPr>
              <w:t xml:space="preserve">R03.02. Engagement and Collaboration with OPDs </w:t>
            </w:r>
            <w:r w:rsidR="00821C58">
              <w:rPr>
                <w:rFonts w:ascii="Verdana" w:eastAsia="Verdana" w:hAnsi="Verdana" w:cs="Verdana"/>
                <w:b/>
                <w:lang w:bidi="ne-NP"/>
              </w:rPr>
              <w:t>with local unit</w:t>
            </w:r>
          </w:p>
          <w:p w14:paraId="32E1F50B" w14:textId="0B276D83" w:rsidR="00CF7E0D" w:rsidRPr="004331B8" w:rsidRDefault="00CF7E0D" w:rsidP="00CF7E0D">
            <w:pPr>
              <w:jc w:val="both"/>
              <w:rPr>
                <w:rFonts w:ascii="Verdana" w:eastAsia="Verdana" w:hAnsi="Verdana" w:cs="Verdana"/>
                <w:lang w:bidi="ne-NP"/>
              </w:rPr>
            </w:pPr>
            <w:r w:rsidRPr="004331B8">
              <w:rPr>
                <w:rFonts w:ascii="Verdana" w:eastAsia="Verdana" w:hAnsi="Verdana" w:cs="Verdana"/>
                <w:lang w:bidi="ne-NP"/>
              </w:rPr>
              <w:t xml:space="preserve">Interaction with school’s principal, chairperson of school management committee and OPDs of </w:t>
            </w:r>
            <w:proofErr w:type="spellStart"/>
            <w:r w:rsidR="004331B8" w:rsidRPr="004331B8">
              <w:rPr>
                <w:rFonts w:ascii="Verdana" w:eastAsia="Verdana" w:hAnsi="Verdana" w:cs="Verdana"/>
                <w:lang w:bidi="ne-NP"/>
              </w:rPr>
              <w:t>Katahari</w:t>
            </w:r>
            <w:proofErr w:type="spellEnd"/>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Jahada,Dhanpalthan</w:t>
            </w:r>
            <w:proofErr w:type="spellEnd"/>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Budhiganga</w:t>
            </w:r>
            <w:proofErr w:type="spellEnd"/>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Gramtham</w:t>
            </w:r>
            <w:proofErr w:type="spellEnd"/>
            <w:r w:rsidR="004331B8" w:rsidRPr="004331B8">
              <w:rPr>
                <w:rFonts w:ascii="Verdana" w:eastAsia="Verdana" w:hAnsi="Verdana" w:cs="Verdana"/>
                <w:lang w:bidi="ne-NP"/>
              </w:rPr>
              <w:t>,</w:t>
            </w:r>
            <w:r w:rsidR="003C3F5A">
              <w:rPr>
                <w:rFonts w:ascii="Verdana" w:eastAsia="Verdana" w:hAnsi="Verdana" w:cs="Verdana"/>
                <w:lang w:bidi="ne-NP"/>
              </w:rPr>
              <w:t xml:space="preserve"> </w:t>
            </w:r>
            <w:proofErr w:type="spellStart"/>
            <w:r w:rsidRPr="004331B8">
              <w:rPr>
                <w:rFonts w:ascii="Verdana" w:eastAsia="Verdana" w:hAnsi="Verdana" w:cs="Verdana"/>
                <w:lang w:bidi="ne-NP"/>
              </w:rPr>
              <w:t>Kerabari</w:t>
            </w:r>
            <w:proofErr w:type="spellEnd"/>
            <w:r w:rsidRPr="004331B8">
              <w:rPr>
                <w:rFonts w:ascii="Verdana" w:eastAsia="Verdana" w:hAnsi="Verdana" w:cs="Verdana"/>
                <w:lang w:bidi="ne-NP"/>
              </w:rPr>
              <w:t xml:space="preserve">, </w:t>
            </w:r>
            <w:proofErr w:type="spellStart"/>
            <w:r w:rsidRPr="004331B8">
              <w:rPr>
                <w:rFonts w:ascii="Verdana" w:eastAsia="Verdana" w:hAnsi="Verdana" w:cs="Verdana"/>
                <w:lang w:bidi="ne-NP"/>
              </w:rPr>
              <w:t>Kanepokhari</w:t>
            </w:r>
            <w:proofErr w:type="spellEnd"/>
            <w:r w:rsidRPr="004331B8">
              <w:rPr>
                <w:rFonts w:ascii="Verdana" w:eastAsia="Verdana" w:hAnsi="Verdana" w:cs="Verdana"/>
                <w:lang w:bidi="ne-NP"/>
              </w:rPr>
              <w:t xml:space="preserve">, </w:t>
            </w:r>
            <w:proofErr w:type="spellStart"/>
            <w:r w:rsidRPr="004331B8">
              <w:rPr>
                <w:rFonts w:ascii="Verdana" w:eastAsia="Verdana" w:hAnsi="Verdana" w:cs="Verdana"/>
                <w:lang w:bidi="ne-NP"/>
              </w:rPr>
              <w:t>Miklagunj</w:t>
            </w:r>
            <w:proofErr w:type="spellEnd"/>
            <w:r w:rsidRPr="004331B8">
              <w:rPr>
                <w:rFonts w:ascii="Verdana" w:eastAsia="Verdana" w:hAnsi="Verdana" w:cs="Verdana"/>
                <w:lang w:bidi="ne-NP"/>
              </w:rPr>
              <w:t xml:space="preserve"> rural municipality and</w:t>
            </w:r>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Sundarharaicha</w:t>
            </w:r>
            <w:proofErr w:type="spellEnd"/>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Ratuwamai</w:t>
            </w:r>
            <w:proofErr w:type="spellEnd"/>
            <w:r w:rsidR="004331B8" w:rsidRPr="004331B8">
              <w:rPr>
                <w:rFonts w:ascii="Verdana" w:eastAsia="Verdana" w:hAnsi="Verdana" w:cs="Verdana"/>
                <w:lang w:bidi="ne-NP"/>
              </w:rPr>
              <w:t xml:space="preserve">, </w:t>
            </w:r>
            <w:proofErr w:type="spellStart"/>
            <w:r w:rsidR="004331B8" w:rsidRPr="004331B8">
              <w:rPr>
                <w:rFonts w:ascii="Verdana" w:eastAsia="Verdana" w:hAnsi="Verdana" w:cs="Verdana"/>
                <w:lang w:bidi="ne-NP"/>
              </w:rPr>
              <w:t>Sunbarshi</w:t>
            </w:r>
            <w:proofErr w:type="spellEnd"/>
            <w:r w:rsidR="004331B8" w:rsidRPr="004331B8">
              <w:rPr>
                <w:rFonts w:ascii="Verdana" w:eastAsia="Verdana" w:hAnsi="Verdana" w:cs="Verdana"/>
                <w:lang w:bidi="ne-NP"/>
              </w:rPr>
              <w:t>,</w:t>
            </w:r>
            <w:r w:rsidRPr="004331B8">
              <w:rPr>
                <w:rFonts w:ascii="Verdana" w:eastAsia="Verdana" w:hAnsi="Verdana" w:cs="Verdana"/>
                <w:lang w:bidi="ne-NP"/>
              </w:rPr>
              <w:t xml:space="preserve"> </w:t>
            </w:r>
            <w:proofErr w:type="spellStart"/>
            <w:r w:rsidRPr="004331B8">
              <w:rPr>
                <w:rFonts w:ascii="Verdana" w:eastAsia="Verdana" w:hAnsi="Verdana" w:cs="Verdana"/>
                <w:lang w:bidi="ne-NP"/>
              </w:rPr>
              <w:t>Belbari</w:t>
            </w:r>
            <w:proofErr w:type="spellEnd"/>
            <w:r w:rsidRPr="004331B8">
              <w:rPr>
                <w:rFonts w:ascii="Verdana" w:eastAsia="Verdana" w:hAnsi="Verdana" w:cs="Verdana"/>
                <w:lang w:bidi="ne-NP"/>
              </w:rPr>
              <w:t xml:space="preserve">, Letang, </w:t>
            </w:r>
            <w:proofErr w:type="spellStart"/>
            <w:r w:rsidRPr="004331B8">
              <w:rPr>
                <w:rFonts w:ascii="Verdana" w:eastAsia="Verdana" w:hAnsi="Verdana" w:cs="Verdana"/>
                <w:lang w:bidi="ne-NP"/>
              </w:rPr>
              <w:t>PathriSanichare</w:t>
            </w:r>
            <w:proofErr w:type="spellEnd"/>
            <w:r w:rsidRPr="004331B8">
              <w:rPr>
                <w:rFonts w:ascii="Verdana" w:eastAsia="Verdana" w:hAnsi="Verdana" w:cs="Verdana"/>
                <w:lang w:bidi="ne-NP"/>
              </w:rPr>
              <w:t xml:space="preserve"> and </w:t>
            </w:r>
            <w:proofErr w:type="spellStart"/>
            <w:r w:rsidRPr="004331B8">
              <w:rPr>
                <w:rFonts w:ascii="Verdana" w:eastAsia="Verdana" w:hAnsi="Verdana" w:cs="Verdana"/>
                <w:lang w:bidi="ne-NP"/>
              </w:rPr>
              <w:t>Urlabari</w:t>
            </w:r>
            <w:proofErr w:type="spellEnd"/>
            <w:r w:rsidRPr="004331B8">
              <w:rPr>
                <w:rFonts w:ascii="Verdana" w:eastAsia="Verdana" w:hAnsi="Verdana" w:cs="Verdana"/>
                <w:lang w:bidi="ne-NP"/>
              </w:rPr>
              <w:t xml:space="preserve"> municipality were</w:t>
            </w:r>
            <w:r w:rsidR="007E7834">
              <w:rPr>
                <w:rFonts w:ascii="Verdana" w:eastAsia="Verdana" w:hAnsi="Verdana" w:cs="Verdana"/>
                <w:lang w:bidi="ne-NP"/>
              </w:rPr>
              <w:t xml:space="preserve"> done</w:t>
            </w:r>
            <w:r w:rsidRPr="004331B8">
              <w:rPr>
                <w:rFonts w:ascii="Verdana" w:eastAsia="Verdana" w:hAnsi="Verdana" w:cs="Verdana"/>
                <w:lang w:bidi="ne-NP"/>
              </w:rPr>
              <w:t>. We have coordinated with OPDs, heath coordinator, education coordinator and NFDN of Koshi province to conduct the program. Total 84 participants were in the program. NFDN provides facilitator to facilitate the sessions about inclusive education and Mr. Sanjay Yadav, program supervisor of sundar sansar facilitates the sessions about eye and ear care health including refractive error, importance of spectacle etc. The sessions includes:</w:t>
            </w:r>
          </w:p>
          <w:p w14:paraId="21828436"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What is inclusive education</w:t>
            </w:r>
          </w:p>
          <w:p w14:paraId="2716BD99"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Understanding about inclusive education</w:t>
            </w:r>
          </w:p>
          <w:p w14:paraId="2E744FFA"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Disability identification</w:t>
            </w:r>
          </w:p>
          <w:p w14:paraId="3F2D08E8"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Strategy about inclusive education &amp; its implementation</w:t>
            </w:r>
          </w:p>
          <w:p w14:paraId="3DBB7304"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About accessories materials</w:t>
            </w:r>
          </w:p>
          <w:p w14:paraId="5B3825E9"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Participation of OPDs status</w:t>
            </w:r>
          </w:p>
          <w:p w14:paraId="14134419"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Inclusive infrastructure</w:t>
            </w:r>
          </w:p>
          <w:p w14:paraId="42282E80"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Inclusive in WASH, Health &amp; livelihood</w:t>
            </w:r>
          </w:p>
          <w:p w14:paraId="1A8CBFEA"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Instructional techniques for special needs &amp; inclusive education</w:t>
            </w:r>
          </w:p>
          <w:p w14:paraId="24AB3E90"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About eye &amp; ear health, importance of spectacle to children</w:t>
            </w:r>
          </w:p>
          <w:p w14:paraId="588BE9E3" w14:textId="77777777" w:rsidR="00CF7E0D" w:rsidRPr="004331B8" w:rsidRDefault="00CF7E0D" w:rsidP="004331B8">
            <w:pPr>
              <w:jc w:val="both"/>
              <w:rPr>
                <w:rFonts w:ascii="Verdana" w:eastAsia="Verdana" w:hAnsi="Verdana" w:cs="Verdana"/>
                <w:lang w:bidi="ne-NP"/>
              </w:rPr>
            </w:pPr>
            <w:r w:rsidRPr="004331B8">
              <w:rPr>
                <w:rFonts w:ascii="Verdana" w:eastAsia="Verdana" w:hAnsi="Verdana" w:cs="Verdana"/>
                <w:lang w:bidi="ne-NP"/>
              </w:rPr>
              <w:t>- Symptoms &amp; identification of refractive error in children</w:t>
            </w:r>
          </w:p>
          <w:p w14:paraId="63BC98A5" w14:textId="77777777" w:rsidR="004331B8" w:rsidRPr="004331B8" w:rsidRDefault="00CF7E0D" w:rsidP="0003116B">
            <w:pPr>
              <w:jc w:val="both"/>
              <w:rPr>
                <w:rFonts w:ascii="Verdana" w:eastAsia="Verdana" w:hAnsi="Verdana" w:cs="Verdana"/>
                <w:lang w:bidi="ne-NP"/>
              </w:rPr>
            </w:pPr>
            <w:r w:rsidRPr="004331B8">
              <w:rPr>
                <w:rFonts w:ascii="Verdana" w:eastAsia="Verdana" w:hAnsi="Verdana" w:cs="Verdana"/>
                <w:lang w:bidi="ne-NP"/>
              </w:rPr>
              <w:lastRenderedPageBreak/>
              <w:t>- Referral cases during school camp</w:t>
            </w:r>
          </w:p>
          <w:p w14:paraId="572B9368" w14:textId="06C58CF0" w:rsidR="00574E87" w:rsidRPr="004331B8" w:rsidRDefault="00574E87" w:rsidP="0003116B">
            <w:pPr>
              <w:jc w:val="both"/>
              <w:rPr>
                <w:rFonts w:ascii="Verdana" w:eastAsia="Verdana" w:hAnsi="Verdana" w:cs="Verdana"/>
                <w:lang w:bidi="ne-NP"/>
              </w:rPr>
            </w:pPr>
            <w:r w:rsidRPr="004331B8">
              <w:rPr>
                <w:rFonts w:ascii="Verdana" w:eastAsia="Verdana" w:hAnsi="Verdana" w:cs="Verdana"/>
                <w:b/>
                <w:lang w:bidi="ne-NP"/>
              </w:rPr>
              <w:t>R03.3. Printing of Vision Ambassador Kits</w:t>
            </w:r>
            <w:r w:rsidRPr="004331B8">
              <w:rPr>
                <w:rFonts w:ascii="Verdana" w:eastAsia="Verdana" w:hAnsi="Verdana" w:cs="Verdana"/>
                <w:lang w:bidi="ne-NP"/>
              </w:rPr>
              <w:t>:</w:t>
            </w:r>
          </w:p>
          <w:p w14:paraId="01E612EC" w14:textId="689D527C" w:rsidR="00CF6B53" w:rsidRPr="004331B8" w:rsidRDefault="0097552A" w:rsidP="0003116B">
            <w:pPr>
              <w:jc w:val="both"/>
              <w:rPr>
                <w:rFonts w:ascii="Verdana" w:eastAsia="Verdana" w:hAnsi="Verdana" w:cs="Verdana"/>
                <w:lang w:bidi="ne-NP"/>
              </w:rPr>
            </w:pPr>
            <w:r w:rsidRPr="004331B8">
              <w:rPr>
                <w:rFonts w:ascii="Verdana" w:eastAsia="Verdana" w:hAnsi="Verdana" w:cs="Verdana"/>
                <w:lang w:bidi="ne-NP"/>
              </w:rPr>
              <w:t xml:space="preserve">As </w:t>
            </w:r>
            <w:r w:rsidR="004213A8" w:rsidRPr="004331B8">
              <w:rPr>
                <w:rFonts w:ascii="Verdana" w:eastAsia="Verdana" w:hAnsi="Verdana" w:cs="Verdana"/>
                <w:lang w:bidi="ne-NP"/>
              </w:rPr>
              <w:t>before starting the school screening,</w:t>
            </w:r>
            <w:r w:rsidRPr="004331B8">
              <w:rPr>
                <w:rFonts w:ascii="Verdana" w:eastAsia="Verdana" w:hAnsi="Verdana" w:cs="Verdana"/>
                <w:lang w:bidi="ne-NP"/>
              </w:rPr>
              <w:t xml:space="preserve"> the Sundar sansar team select</w:t>
            </w:r>
            <w:r w:rsidR="004213A8" w:rsidRPr="004331B8">
              <w:rPr>
                <w:rFonts w:ascii="Verdana" w:eastAsia="Verdana" w:hAnsi="Verdana" w:cs="Verdana"/>
                <w:lang w:bidi="ne-NP"/>
              </w:rPr>
              <w:t xml:space="preserve"> the students from grade 7, 6 and 8 </w:t>
            </w:r>
            <w:r w:rsidRPr="004331B8">
              <w:rPr>
                <w:rFonts w:ascii="Verdana" w:eastAsia="Verdana" w:hAnsi="Verdana" w:cs="Verdana"/>
                <w:lang w:bidi="ne-NP"/>
              </w:rPr>
              <w:t xml:space="preserve">according to the total number of student in the current school. After getting selection, eye health workers orient about the process of doing primary screening and how they help us during screening and act as vision ambassador in future. </w:t>
            </w:r>
            <w:r w:rsidR="003B5BAD" w:rsidRPr="008816AD">
              <w:rPr>
                <w:rFonts w:ascii="Verdana" w:eastAsia="Verdana" w:hAnsi="Verdana" w:cs="Verdana"/>
                <w:lang w:bidi="ne-NP"/>
              </w:rPr>
              <w:t>Total 1</w:t>
            </w:r>
            <w:r w:rsidR="003C3F5A">
              <w:rPr>
                <w:rFonts w:ascii="Verdana" w:eastAsia="Verdana" w:hAnsi="Verdana" w:cs="Verdana"/>
                <w:lang w:bidi="ne-NP"/>
              </w:rPr>
              <w:t>,</w:t>
            </w:r>
            <w:r w:rsidR="003B5BAD" w:rsidRPr="008816AD">
              <w:rPr>
                <w:rFonts w:ascii="Verdana" w:eastAsia="Verdana" w:hAnsi="Verdana" w:cs="Verdana"/>
                <w:lang w:bidi="ne-NP"/>
              </w:rPr>
              <w:t>492</w:t>
            </w:r>
            <w:r w:rsidR="004213A8" w:rsidRPr="008816AD">
              <w:rPr>
                <w:rFonts w:ascii="Verdana" w:eastAsia="Verdana" w:hAnsi="Verdana" w:cs="Verdana"/>
                <w:lang w:bidi="ne-NP"/>
              </w:rPr>
              <w:t xml:space="preserve"> students were oriented about the process of vision test. They were provided</w:t>
            </w:r>
            <w:r w:rsidR="007E7834">
              <w:rPr>
                <w:rFonts w:ascii="Verdana" w:eastAsia="Verdana" w:hAnsi="Verdana" w:cs="Verdana"/>
                <w:lang w:bidi="ne-NP"/>
              </w:rPr>
              <w:t xml:space="preserve"> with</w:t>
            </w:r>
            <w:r w:rsidR="004213A8" w:rsidRPr="008816AD">
              <w:rPr>
                <w:rFonts w:ascii="Verdana" w:eastAsia="Verdana" w:hAnsi="Verdana" w:cs="Verdana"/>
                <w:lang w:bidi="ne-NP"/>
              </w:rPr>
              <w:t xml:space="preserve"> vision kit, which contain 3meter rope, a torch light, PVS card, IEC materials and bag for the protection of those kit. Therefore, the vision kit helps them to check their eye after six months with the help of vision ambassador.</w:t>
            </w:r>
            <w:r w:rsidR="00F73B4D" w:rsidRPr="004331B8">
              <w:rPr>
                <w:rFonts w:ascii="Verdana" w:eastAsia="Verdana" w:hAnsi="Verdana" w:cs="Verdana"/>
                <w:lang w:bidi="ne-NP"/>
              </w:rPr>
              <w:t xml:space="preserve"> </w:t>
            </w:r>
          </w:p>
          <w:p w14:paraId="500242F4" w14:textId="6D41EEE7" w:rsidR="00574E87" w:rsidRPr="004331B8" w:rsidRDefault="00574E87" w:rsidP="0003116B">
            <w:pPr>
              <w:jc w:val="both"/>
              <w:rPr>
                <w:rFonts w:ascii="Verdana" w:eastAsia="Verdana" w:hAnsi="Verdana" w:cs="Verdana"/>
                <w:b/>
                <w:lang w:bidi="ne-NP"/>
              </w:rPr>
            </w:pPr>
            <w:r w:rsidRPr="004331B8">
              <w:rPr>
                <w:rFonts w:ascii="Verdana" w:eastAsia="Verdana" w:hAnsi="Verdana" w:cs="Verdana"/>
                <w:b/>
                <w:lang w:bidi="ne-NP"/>
              </w:rPr>
              <w:t>R03.4. Orientation and examination to teacher:</w:t>
            </w:r>
          </w:p>
          <w:p w14:paraId="1576F4F4" w14:textId="6EB28668" w:rsidR="0097552A" w:rsidRPr="004331B8" w:rsidRDefault="0097552A" w:rsidP="0003116B">
            <w:pPr>
              <w:jc w:val="both"/>
              <w:rPr>
                <w:rFonts w:ascii="Verdana" w:eastAsia="Verdana" w:hAnsi="Verdana" w:cs="Verdana"/>
                <w:lang w:bidi="ne-NP"/>
              </w:rPr>
            </w:pPr>
            <w:r w:rsidRPr="004331B8">
              <w:rPr>
                <w:rFonts w:ascii="Verdana" w:eastAsia="Verdana" w:hAnsi="Verdana" w:cs="Verdana"/>
                <w:lang w:bidi="ne-NP"/>
              </w:rPr>
              <w:t>Children mostly spend the quality of time in school engaging not only in studying, reading and writing but also in outdoor activities. The teacher</w:t>
            </w:r>
            <w:r w:rsidR="00BE2018">
              <w:rPr>
                <w:rFonts w:ascii="Verdana" w:eastAsia="Verdana" w:hAnsi="Verdana" w:cs="Verdana"/>
                <w:lang w:bidi="ne-NP"/>
              </w:rPr>
              <w:t xml:space="preserve"> play an important role in the children’s</w:t>
            </w:r>
            <w:r w:rsidRPr="004331B8">
              <w:rPr>
                <w:rFonts w:ascii="Verdana" w:eastAsia="Verdana" w:hAnsi="Verdana" w:cs="Verdana"/>
                <w:lang w:bidi="ne-NP"/>
              </w:rPr>
              <w:t xml:space="preserve"> life. When the teacher are able to detect any problem to the children then they can get timely treatment. So,</w:t>
            </w:r>
            <w:r w:rsidR="00837382" w:rsidRPr="004331B8">
              <w:rPr>
                <w:rFonts w:ascii="Verdana" w:eastAsia="Verdana" w:hAnsi="Verdana" w:cs="Verdana"/>
                <w:lang w:bidi="ne-NP"/>
              </w:rPr>
              <w:t xml:space="preserve"> it is important to orient the teacher for eye and ear care health so </w:t>
            </w:r>
            <w:r w:rsidR="003B3D74">
              <w:rPr>
                <w:rFonts w:ascii="Verdana" w:eastAsia="Verdana" w:hAnsi="Verdana" w:cs="Verdana"/>
                <w:lang w:bidi="ne-NP"/>
              </w:rPr>
              <w:t xml:space="preserve">that </w:t>
            </w:r>
            <w:r w:rsidR="00837382" w:rsidRPr="004331B8">
              <w:rPr>
                <w:rFonts w:ascii="Verdana" w:eastAsia="Verdana" w:hAnsi="Verdana" w:cs="Verdana"/>
                <w:lang w:bidi="ne-NP"/>
              </w:rPr>
              <w:t xml:space="preserve">they can refer children </w:t>
            </w:r>
            <w:r w:rsidR="003B3D74">
              <w:rPr>
                <w:rFonts w:ascii="Verdana" w:eastAsia="Verdana" w:hAnsi="Verdana" w:cs="Verdana"/>
                <w:lang w:bidi="ne-NP"/>
              </w:rPr>
              <w:t xml:space="preserve">on time </w:t>
            </w:r>
            <w:r w:rsidR="00837382" w:rsidRPr="004331B8">
              <w:rPr>
                <w:rFonts w:ascii="Verdana" w:eastAsia="Verdana" w:hAnsi="Verdana" w:cs="Verdana"/>
                <w:lang w:bidi="ne-NP"/>
              </w:rPr>
              <w:t>who is facing problem to the hospital which directly linkage to the early intervention and have their better grades in studying</w:t>
            </w:r>
            <w:r w:rsidR="003B5BAD">
              <w:rPr>
                <w:rFonts w:ascii="Verdana" w:eastAsia="Verdana" w:hAnsi="Verdana" w:cs="Verdana"/>
                <w:lang w:bidi="ne-NP"/>
              </w:rPr>
              <w:t xml:space="preserve">. This year, total of 937 teachers were oriented and </w:t>
            </w:r>
            <w:r w:rsidR="00BB66B6" w:rsidRPr="00BB66B6">
              <w:rPr>
                <w:rFonts w:ascii="Verdana" w:eastAsia="Verdana" w:hAnsi="Verdana" w:cs="Verdana"/>
                <w:lang w:bidi="ne-NP"/>
              </w:rPr>
              <w:t>930</w:t>
            </w:r>
            <w:r w:rsidR="003B5BAD">
              <w:rPr>
                <w:rFonts w:ascii="Verdana" w:eastAsia="Verdana" w:hAnsi="Verdana" w:cs="Verdana"/>
                <w:lang w:bidi="ne-NP"/>
              </w:rPr>
              <w:t xml:space="preserve"> </w:t>
            </w:r>
            <w:r w:rsidR="00837382" w:rsidRPr="004331B8">
              <w:rPr>
                <w:rFonts w:ascii="Verdana" w:eastAsia="Verdana" w:hAnsi="Verdana" w:cs="Verdana"/>
                <w:lang w:bidi="ne-NP"/>
              </w:rPr>
              <w:t>were examined.</w:t>
            </w:r>
          </w:p>
          <w:p w14:paraId="3C74612A" w14:textId="7B9FE65B" w:rsidR="00574E87" w:rsidRPr="004331B8" w:rsidRDefault="00574E87" w:rsidP="0003116B">
            <w:pPr>
              <w:jc w:val="both"/>
              <w:rPr>
                <w:rFonts w:ascii="Verdana" w:eastAsia="Verdana" w:hAnsi="Verdana" w:cs="Verdana"/>
                <w:b/>
                <w:lang w:bidi="ne-NP"/>
              </w:rPr>
            </w:pPr>
            <w:r w:rsidRPr="004331B8">
              <w:rPr>
                <w:rFonts w:ascii="Verdana" w:eastAsia="Verdana" w:hAnsi="Verdana" w:cs="Verdana"/>
                <w:b/>
                <w:lang w:bidi="ne-NP"/>
              </w:rPr>
              <w:t>R03.5. Painting of awareness and prevention message on eye and ear health:</w:t>
            </w:r>
          </w:p>
          <w:p w14:paraId="40553AC7" w14:textId="70F28FF4" w:rsidR="00DD6918" w:rsidRPr="004331B8" w:rsidRDefault="00DD6918" w:rsidP="0003116B">
            <w:pPr>
              <w:jc w:val="both"/>
              <w:rPr>
                <w:rFonts w:ascii="Verdana" w:eastAsia="Verdana" w:hAnsi="Verdana" w:cs="Verdana"/>
                <w:lang w:bidi="ne-NP"/>
              </w:rPr>
            </w:pPr>
            <w:r w:rsidRPr="004331B8">
              <w:rPr>
                <w:rFonts w:ascii="Verdana" w:eastAsia="Verdana" w:hAnsi="Verdana" w:cs="Verdana"/>
                <w:lang w:bidi="ne-NP"/>
              </w:rPr>
              <w:t>We all remember more which we h</w:t>
            </w:r>
            <w:r w:rsidR="004F32F0" w:rsidRPr="004331B8">
              <w:rPr>
                <w:rFonts w:ascii="Verdana" w:eastAsia="Verdana" w:hAnsi="Verdana" w:cs="Verdana"/>
                <w:lang w:bidi="ne-NP"/>
              </w:rPr>
              <w:t>ave visualized rather than read</w:t>
            </w:r>
            <w:r w:rsidRPr="004331B8">
              <w:rPr>
                <w:rFonts w:ascii="Verdana" w:eastAsia="Verdana" w:hAnsi="Verdana" w:cs="Verdana"/>
                <w:lang w:bidi="ne-NP"/>
              </w:rPr>
              <w:t>ing same like this, wall painting awaken us to new perspective. Thus, to raise awareness related</w:t>
            </w:r>
            <w:r w:rsidR="00953794">
              <w:rPr>
                <w:rFonts w:ascii="Verdana" w:eastAsia="Verdana" w:hAnsi="Verdana" w:cs="Verdana"/>
                <w:lang w:bidi="ne-NP"/>
              </w:rPr>
              <w:t xml:space="preserve"> to eye and ear health, Sundar S</w:t>
            </w:r>
            <w:r w:rsidRPr="004331B8">
              <w:rPr>
                <w:rFonts w:ascii="Verdana" w:eastAsia="Verdana" w:hAnsi="Verdana" w:cs="Verdana"/>
                <w:lang w:bidi="ne-NP"/>
              </w:rPr>
              <w:t>ansar project has pain</w:t>
            </w:r>
            <w:r w:rsidR="004F32F0" w:rsidRPr="004331B8">
              <w:rPr>
                <w:rFonts w:ascii="Verdana" w:eastAsia="Verdana" w:hAnsi="Verdana" w:cs="Verdana"/>
                <w:lang w:bidi="ne-NP"/>
              </w:rPr>
              <w:t>ted the wall in different school of different municipality</w:t>
            </w:r>
            <w:r w:rsidR="00AC24D2" w:rsidRPr="004331B8">
              <w:rPr>
                <w:rFonts w:ascii="Verdana" w:eastAsia="Verdana" w:hAnsi="Verdana" w:cs="Verdana"/>
                <w:lang w:bidi="ne-NP"/>
              </w:rPr>
              <w:t xml:space="preserve"> where t</w:t>
            </w:r>
            <w:r w:rsidR="003B5BAD">
              <w:rPr>
                <w:rFonts w:ascii="Verdana" w:eastAsia="Verdana" w:hAnsi="Verdana" w:cs="Verdana"/>
                <w:lang w:bidi="ne-NP"/>
              </w:rPr>
              <w:t xml:space="preserve">he project was implemented. </w:t>
            </w:r>
            <w:r w:rsidR="003E0C9C">
              <w:rPr>
                <w:rFonts w:ascii="Verdana" w:eastAsia="Verdana" w:hAnsi="Verdana" w:cs="Verdana"/>
                <w:lang w:bidi="ne-NP"/>
              </w:rPr>
              <w:t>This year, 40 school</w:t>
            </w:r>
            <w:r w:rsidR="00AC24D2" w:rsidRPr="004331B8">
              <w:rPr>
                <w:rFonts w:ascii="Verdana" w:eastAsia="Verdana" w:hAnsi="Verdana" w:cs="Verdana"/>
                <w:lang w:bidi="ne-NP"/>
              </w:rPr>
              <w:t xml:space="preserve"> wall painting was done for the purpose of raising awareness.</w:t>
            </w:r>
          </w:p>
          <w:p w14:paraId="18D12360" w14:textId="48F46A72" w:rsidR="00574E87" w:rsidRPr="004331B8" w:rsidRDefault="00574E87" w:rsidP="0003116B">
            <w:pPr>
              <w:jc w:val="both"/>
              <w:rPr>
                <w:rFonts w:ascii="Verdana" w:eastAsia="Verdana" w:hAnsi="Verdana" w:cs="Verdana"/>
                <w:b/>
                <w:lang w:bidi="ne-NP"/>
              </w:rPr>
            </w:pPr>
            <w:r w:rsidRPr="004331B8">
              <w:rPr>
                <w:rFonts w:ascii="Verdana" w:eastAsia="Verdana" w:hAnsi="Verdana" w:cs="Verdana"/>
                <w:b/>
                <w:lang w:bidi="ne-NP"/>
              </w:rPr>
              <w:t>R03.6. Develop and disseminate jingle on eye and ear health:</w:t>
            </w:r>
          </w:p>
          <w:p w14:paraId="64914FB6" w14:textId="71E4C70B" w:rsidR="006C49D3" w:rsidRPr="004331B8" w:rsidRDefault="00A13A5C" w:rsidP="0003116B">
            <w:pPr>
              <w:jc w:val="both"/>
              <w:rPr>
                <w:rFonts w:ascii="Verdana" w:eastAsia="Verdana" w:hAnsi="Verdana" w:cs="Verdana"/>
                <w:lang w:bidi="ne-NP"/>
              </w:rPr>
            </w:pPr>
            <w:r w:rsidRPr="004331B8">
              <w:rPr>
                <w:rFonts w:ascii="Verdana" w:eastAsia="Verdana" w:hAnsi="Verdana" w:cs="Verdana"/>
                <w:lang w:bidi="ne-NP"/>
              </w:rPr>
              <w:t xml:space="preserve">Jingles on eye and ear health can reach to large number of people and aware people in related to eye and ear problem. </w:t>
            </w:r>
            <w:r w:rsidR="001D5495" w:rsidRPr="004331B8">
              <w:rPr>
                <w:rFonts w:ascii="Verdana" w:eastAsia="Verdana" w:hAnsi="Verdana" w:cs="Verdana"/>
                <w:lang w:bidi="ne-NP"/>
              </w:rPr>
              <w:t xml:space="preserve">This can help to reduce the blindness and deafness in the community which lead to quality of life. For the awareness </w:t>
            </w:r>
            <w:r w:rsidR="006C49D3" w:rsidRPr="004331B8">
              <w:rPr>
                <w:rFonts w:ascii="Verdana" w:eastAsia="Verdana" w:hAnsi="Verdana" w:cs="Verdana"/>
                <w:lang w:bidi="ne-NP"/>
              </w:rPr>
              <w:t xml:space="preserve">raising, started airing jingle on eye and ear through B Fm 91.2 MHZ that aired 3 times about eye and ear jingle respectively. This FM covers whole part of our working area, which helps to aware about refractive error and ear problems and its services which helps in identification of problems and helps in treatment on time.  </w:t>
            </w:r>
          </w:p>
          <w:p w14:paraId="03AF82F8" w14:textId="10FD5F25" w:rsidR="00574E87" w:rsidRPr="004331B8" w:rsidRDefault="00574E87" w:rsidP="0003116B">
            <w:pPr>
              <w:jc w:val="both"/>
              <w:rPr>
                <w:rFonts w:ascii="Verdana" w:eastAsia="Verdana" w:hAnsi="Verdana" w:cs="Verdana"/>
                <w:lang w:bidi="ne-NP"/>
              </w:rPr>
            </w:pPr>
            <w:r w:rsidRPr="004331B8">
              <w:rPr>
                <w:rFonts w:ascii="Verdana" w:eastAsia="Verdana" w:hAnsi="Verdana" w:cs="Verdana"/>
                <w:b/>
                <w:lang w:bidi="ne-NP"/>
              </w:rPr>
              <w:t>R03.7. Eye and ear health awareness flex printing</w:t>
            </w:r>
            <w:r w:rsidRPr="004331B8">
              <w:rPr>
                <w:rFonts w:ascii="Verdana" w:eastAsia="Verdana" w:hAnsi="Verdana" w:cs="Verdana"/>
                <w:lang w:bidi="ne-NP"/>
              </w:rPr>
              <w:t>:</w:t>
            </w:r>
          </w:p>
          <w:p w14:paraId="6337C1EA" w14:textId="43786375" w:rsidR="006C49D3" w:rsidRPr="00BB66B6" w:rsidRDefault="006C49D3" w:rsidP="0003116B">
            <w:pPr>
              <w:jc w:val="both"/>
              <w:rPr>
                <w:rFonts w:ascii="Verdana" w:hAnsi="Verdana"/>
              </w:rPr>
            </w:pPr>
            <w:r w:rsidRPr="004331B8">
              <w:rPr>
                <w:rFonts w:ascii="Verdana" w:hAnsi="Verdana"/>
              </w:rPr>
              <w:lastRenderedPageBreak/>
              <w:t>Various IEC materials were d</w:t>
            </w:r>
            <w:r w:rsidR="00DB58DF" w:rsidRPr="004331B8">
              <w:rPr>
                <w:rFonts w:ascii="Verdana" w:hAnsi="Verdana"/>
              </w:rPr>
              <w:t xml:space="preserve">eveloped and placed while school screening on </w:t>
            </w:r>
            <w:r w:rsidRPr="004331B8">
              <w:rPr>
                <w:rFonts w:ascii="Verdana" w:hAnsi="Verdana"/>
              </w:rPr>
              <w:t>differen</w:t>
            </w:r>
            <w:r w:rsidR="00DB58DF" w:rsidRPr="004331B8">
              <w:rPr>
                <w:rFonts w:ascii="Verdana" w:hAnsi="Verdana"/>
              </w:rPr>
              <w:t xml:space="preserve">t eye and ear related awareness. Students were found to be reading of that </w:t>
            </w:r>
            <w:r w:rsidRPr="004331B8">
              <w:rPr>
                <w:rFonts w:ascii="Verdana" w:hAnsi="Verdana"/>
              </w:rPr>
              <w:t>flex</w:t>
            </w:r>
            <w:r w:rsidR="003B5BAD">
              <w:rPr>
                <w:rFonts w:ascii="Verdana" w:hAnsi="Verdana"/>
              </w:rPr>
              <w:t xml:space="preserve">. Total of </w:t>
            </w:r>
            <w:r w:rsidR="00BB66B6" w:rsidRPr="00BB66B6">
              <w:rPr>
                <w:rFonts w:ascii="Verdana" w:hAnsi="Verdana"/>
              </w:rPr>
              <w:t>2</w:t>
            </w:r>
            <w:r w:rsidR="003B5BAD" w:rsidRPr="00BB66B6">
              <w:rPr>
                <w:rFonts w:ascii="Verdana" w:hAnsi="Verdana"/>
              </w:rPr>
              <w:t>0</w:t>
            </w:r>
            <w:r w:rsidR="003C3F5A">
              <w:rPr>
                <w:rFonts w:ascii="Verdana" w:hAnsi="Verdana"/>
              </w:rPr>
              <w:t>,</w:t>
            </w:r>
            <w:r w:rsidR="00BB66B6" w:rsidRPr="00BB66B6">
              <w:rPr>
                <w:rFonts w:ascii="Verdana" w:hAnsi="Verdana"/>
              </w:rPr>
              <w:t>5</w:t>
            </w:r>
            <w:r w:rsidR="003B5BAD" w:rsidRPr="00BB66B6">
              <w:rPr>
                <w:rFonts w:ascii="Verdana" w:hAnsi="Verdana"/>
              </w:rPr>
              <w:t>33 flex materials were dispatched</w:t>
            </w:r>
            <w:r w:rsidR="002546AB">
              <w:rPr>
                <w:rFonts w:ascii="Verdana" w:hAnsi="Verdana"/>
              </w:rPr>
              <w:t xml:space="preserve"> in this year 2023</w:t>
            </w:r>
            <w:r w:rsidR="003B5BAD">
              <w:rPr>
                <w:rFonts w:ascii="Verdana" w:hAnsi="Verdana"/>
              </w:rPr>
              <w:t xml:space="preserve">. </w:t>
            </w:r>
          </w:p>
          <w:p w14:paraId="5F5E445C" w14:textId="0DAC3845" w:rsidR="00CF6B53" w:rsidRPr="004331B8" w:rsidRDefault="00CF6B53" w:rsidP="0003116B">
            <w:pPr>
              <w:jc w:val="both"/>
              <w:rPr>
                <w:rFonts w:ascii="Verdana" w:hAnsi="Verdana"/>
                <w:b/>
              </w:rPr>
            </w:pPr>
            <w:r w:rsidRPr="004331B8">
              <w:rPr>
                <w:rFonts w:ascii="Verdana" w:hAnsi="Verdana"/>
                <w:b/>
              </w:rPr>
              <w:t>R03.8 Project learning Documentation:</w:t>
            </w:r>
          </w:p>
          <w:p w14:paraId="01378FBB" w14:textId="77777777" w:rsidR="00976390" w:rsidRPr="004331B8" w:rsidRDefault="00976390" w:rsidP="00976390">
            <w:pPr>
              <w:jc w:val="both"/>
              <w:rPr>
                <w:rFonts w:ascii="Verdana" w:hAnsi="Verdana"/>
              </w:rPr>
            </w:pPr>
            <w:r w:rsidRPr="004331B8">
              <w:rPr>
                <w:rFonts w:ascii="Verdana" w:hAnsi="Verdana"/>
              </w:rPr>
              <w:t>For the project learning documentation, we have hired consultants by the hiring process. Through the process, we have selected Creative Solution For Health Pvt Ltd of Kathmandu. Agreement between EREC-P and Creative Solution For Health for the was completed and following activities will be covered:</w:t>
            </w:r>
          </w:p>
          <w:p w14:paraId="4B919F39" w14:textId="77777777" w:rsidR="00976390" w:rsidRPr="004331B8" w:rsidRDefault="00976390" w:rsidP="00976390">
            <w:pPr>
              <w:jc w:val="both"/>
              <w:rPr>
                <w:rFonts w:ascii="Verdana" w:hAnsi="Verdana"/>
              </w:rPr>
            </w:pPr>
            <w:r w:rsidRPr="004331B8">
              <w:rPr>
                <w:rFonts w:ascii="Verdana" w:hAnsi="Verdana"/>
              </w:rPr>
              <w:t>The results of this study will contribute to a comprehensive assessment of the Sundar Sansar project's impact, reach, and effectiveness among the target population.</w:t>
            </w:r>
          </w:p>
          <w:p w14:paraId="2C962095" w14:textId="77777777" w:rsidR="00976390" w:rsidRPr="004331B8" w:rsidRDefault="00976390" w:rsidP="00976390">
            <w:pPr>
              <w:jc w:val="both"/>
              <w:rPr>
                <w:rFonts w:ascii="Verdana" w:hAnsi="Verdana"/>
              </w:rPr>
            </w:pPr>
            <w:r w:rsidRPr="004331B8">
              <w:rPr>
                <w:rFonts w:ascii="Verdana" w:hAnsi="Verdana"/>
              </w:rPr>
              <w:t>The aim of the project learning documentation are:</w:t>
            </w:r>
          </w:p>
          <w:p w14:paraId="166CAF07" w14:textId="77777777" w:rsidR="00976390" w:rsidRPr="004331B8" w:rsidRDefault="00976390" w:rsidP="00976390">
            <w:pPr>
              <w:jc w:val="both"/>
              <w:rPr>
                <w:rFonts w:ascii="Verdana" w:hAnsi="Verdana"/>
              </w:rPr>
            </w:pPr>
            <w:r w:rsidRPr="004331B8">
              <w:rPr>
                <w:rFonts w:ascii="Verdana" w:hAnsi="Verdana"/>
              </w:rPr>
              <w:t>Aim 1: Identifying Successes, Best Practices, Challenges, and Lessons Learned</w:t>
            </w:r>
          </w:p>
          <w:p w14:paraId="62834A2D" w14:textId="317C7C49" w:rsidR="00976390" w:rsidRPr="004331B8" w:rsidRDefault="00976390" w:rsidP="00976390">
            <w:pPr>
              <w:jc w:val="both"/>
              <w:rPr>
                <w:rFonts w:ascii="Verdana" w:hAnsi="Verdana"/>
              </w:rPr>
            </w:pPr>
            <w:r w:rsidRPr="004331B8">
              <w:rPr>
                <w:rFonts w:ascii="Verdana" w:hAnsi="Verdana"/>
              </w:rPr>
              <w:t>Aim2: Developing Comprehensive Learning Documents:</w:t>
            </w:r>
            <w:r w:rsidR="006F7D2F" w:rsidRPr="004331B8">
              <w:rPr>
                <w:rFonts w:ascii="Verdana" w:hAnsi="Verdana"/>
              </w:rPr>
              <w:t xml:space="preserve"> mail</w:t>
            </w:r>
          </w:p>
          <w:p w14:paraId="47B478B7" w14:textId="77777777" w:rsidR="003C3F5A" w:rsidRDefault="00976390" w:rsidP="00976390">
            <w:pPr>
              <w:jc w:val="both"/>
              <w:rPr>
                <w:rFonts w:ascii="Verdana" w:hAnsi="Verdana"/>
                <w:b/>
              </w:rPr>
            </w:pPr>
            <w:r w:rsidRPr="004331B8">
              <w:rPr>
                <w:rFonts w:ascii="Verdana" w:hAnsi="Verdana"/>
                <w:b/>
              </w:rPr>
              <w:t>R03.9 Research on identified issues/areas and publish:</w:t>
            </w:r>
          </w:p>
          <w:p w14:paraId="61C187BF" w14:textId="785B50AB" w:rsidR="00976390" w:rsidRPr="003C3F5A" w:rsidRDefault="00976390" w:rsidP="00976390">
            <w:pPr>
              <w:jc w:val="both"/>
              <w:rPr>
                <w:rFonts w:ascii="Verdana" w:hAnsi="Verdana"/>
                <w:b/>
              </w:rPr>
            </w:pPr>
            <w:r w:rsidRPr="004331B8">
              <w:rPr>
                <w:rFonts w:ascii="Verdana" w:hAnsi="Verdana"/>
              </w:rPr>
              <w:t>For the research on identified issues, we have hired same consultants “Creative Solution For Health Pvt Ltd” of Kathmandu. Agreement between EREC-P and Creative Solution For Health for the was completed and following activities will be covered:</w:t>
            </w:r>
          </w:p>
          <w:p w14:paraId="58819DB3" w14:textId="77777777" w:rsidR="00976390" w:rsidRPr="004331B8" w:rsidRDefault="00976390" w:rsidP="00976390">
            <w:pPr>
              <w:jc w:val="both"/>
              <w:rPr>
                <w:rFonts w:ascii="Verdana" w:hAnsi="Verdana"/>
              </w:rPr>
            </w:pPr>
            <w:r w:rsidRPr="004331B8">
              <w:rPr>
                <w:rFonts w:ascii="Verdana" w:hAnsi="Verdana"/>
              </w:rPr>
              <w:t>Aim 1: Assessing the Impact of the project</w:t>
            </w:r>
          </w:p>
          <w:p w14:paraId="7A3B9DE6" w14:textId="5566569E" w:rsidR="00976390" w:rsidRDefault="00976390" w:rsidP="00976390">
            <w:pPr>
              <w:jc w:val="both"/>
              <w:rPr>
                <w:rFonts w:ascii="Verdana" w:hAnsi="Verdana"/>
              </w:rPr>
            </w:pPr>
            <w:r w:rsidRPr="004331B8">
              <w:rPr>
                <w:rFonts w:ascii="Verdana" w:hAnsi="Verdana"/>
              </w:rPr>
              <w:t>Aim 2: To find out the prevalence of spectacle compliance and non- compliance among the children</w:t>
            </w:r>
            <w:r w:rsidR="003B5834">
              <w:rPr>
                <w:rFonts w:ascii="Verdana" w:hAnsi="Verdana"/>
              </w:rPr>
              <w:t>.</w:t>
            </w:r>
          </w:p>
          <w:p w14:paraId="0EDFCCDB" w14:textId="4201CA28" w:rsidR="00325CB4" w:rsidRDefault="00325CB4" w:rsidP="00976390">
            <w:pPr>
              <w:jc w:val="both"/>
              <w:rPr>
                <w:rFonts w:ascii="Verdana" w:hAnsi="Verdana"/>
              </w:rPr>
            </w:pPr>
            <w:r w:rsidRPr="00325CB4">
              <w:rPr>
                <w:rFonts w:ascii="Verdana" w:hAnsi="Verdana"/>
                <w:b/>
              </w:rPr>
              <w:t>Monthly review and planning meeting:</w:t>
            </w:r>
            <w:r w:rsidRPr="00325CB4">
              <w:rPr>
                <w:rFonts w:ascii="Verdana" w:hAnsi="Verdana"/>
              </w:rPr>
              <w:t xml:space="preserve"> All the staffs of Sundar Sansar department were participated in monthly review meeting. The review of previous month was shared and planning for the current month was done. The outcome were shared and quality team provided feedback and suggestion.</w:t>
            </w:r>
          </w:p>
          <w:p w14:paraId="58472533" w14:textId="7E6B676C" w:rsidR="00325CB4" w:rsidRPr="00325CB4" w:rsidRDefault="00325CB4" w:rsidP="00325CB4">
            <w:pPr>
              <w:pStyle w:val="Normal1"/>
              <w:spacing w:before="120" w:after="60"/>
              <w:jc w:val="both"/>
              <w:rPr>
                <w:rFonts w:ascii="Verdana" w:eastAsia="Verdana" w:hAnsi="Verdana" w:cs="Verdana"/>
                <w:sz w:val="22"/>
                <w:szCs w:val="22"/>
              </w:rPr>
            </w:pPr>
            <w:r>
              <w:rPr>
                <w:rFonts w:ascii="Verdana" w:eastAsia="Verdana" w:hAnsi="Verdana" w:cs="Verdana"/>
                <w:b/>
                <w:sz w:val="22"/>
                <w:szCs w:val="22"/>
              </w:rPr>
              <w:t xml:space="preserve">Virtual semi-annual review meeting: </w:t>
            </w:r>
            <w:r w:rsidRPr="00954995">
              <w:rPr>
                <w:rFonts w:ascii="Verdana" w:eastAsia="Verdana" w:hAnsi="Verdana" w:cs="Verdana"/>
                <w:sz w:val="22"/>
                <w:szCs w:val="22"/>
              </w:rPr>
              <w:t>Semi-annual revie</w:t>
            </w:r>
            <w:r>
              <w:rPr>
                <w:rFonts w:ascii="Verdana" w:eastAsia="Verdana" w:hAnsi="Verdana" w:cs="Verdana"/>
                <w:sz w:val="22"/>
                <w:szCs w:val="22"/>
              </w:rPr>
              <w:t>w was done virtually by the CBM</w:t>
            </w:r>
            <w:r w:rsidRPr="00954995">
              <w:rPr>
                <w:rFonts w:ascii="Verdana" w:eastAsia="Verdana" w:hAnsi="Verdana" w:cs="Verdana"/>
                <w:sz w:val="22"/>
                <w:szCs w:val="22"/>
              </w:rPr>
              <w:t>G where participants were from different organization. The achievement of sundar sansar were presented and shared.</w:t>
            </w:r>
          </w:p>
          <w:p w14:paraId="2A10C79E" w14:textId="22DB5763" w:rsidR="00325CB4" w:rsidRPr="00325CB4" w:rsidRDefault="00325CB4" w:rsidP="00325CB4">
            <w:pPr>
              <w:pStyle w:val="Normal1"/>
              <w:spacing w:before="120" w:after="60"/>
              <w:jc w:val="both"/>
              <w:rPr>
                <w:rFonts w:ascii="Verdana" w:eastAsia="Verdana" w:hAnsi="Verdana" w:cs="Verdana"/>
                <w:sz w:val="22"/>
                <w:szCs w:val="22"/>
              </w:rPr>
            </w:pPr>
            <w:r w:rsidRPr="009A6C7E">
              <w:rPr>
                <w:rFonts w:ascii="Verdana" w:eastAsia="Verdana" w:hAnsi="Verdana" w:cs="Verdana"/>
                <w:b/>
                <w:sz w:val="22"/>
                <w:szCs w:val="22"/>
              </w:rPr>
              <w:t>IEH thematic review and learning sharing</w:t>
            </w:r>
            <w:r>
              <w:rPr>
                <w:rFonts w:ascii="Verdana" w:eastAsia="Verdana" w:hAnsi="Verdana" w:cs="Verdana"/>
                <w:b/>
                <w:sz w:val="22"/>
                <w:szCs w:val="22"/>
              </w:rPr>
              <w:t xml:space="preserve"> workshop: </w:t>
            </w:r>
            <w:r w:rsidRPr="009A6C7E">
              <w:rPr>
                <w:rFonts w:ascii="Verdana" w:eastAsia="Verdana" w:hAnsi="Verdana" w:cs="Verdana"/>
                <w:sz w:val="22"/>
                <w:szCs w:val="22"/>
              </w:rPr>
              <w:t xml:space="preserve">IEH thematic review and learning sharing workshop was done at Hile, </w:t>
            </w:r>
            <w:proofErr w:type="spellStart"/>
            <w:r w:rsidRPr="009A6C7E">
              <w:rPr>
                <w:rFonts w:ascii="Verdana" w:eastAsia="Verdana" w:hAnsi="Verdana" w:cs="Verdana"/>
                <w:sz w:val="22"/>
                <w:szCs w:val="22"/>
              </w:rPr>
              <w:t>Dhankuta</w:t>
            </w:r>
            <w:proofErr w:type="spellEnd"/>
            <w:r w:rsidRPr="009A6C7E">
              <w:rPr>
                <w:rFonts w:ascii="Verdana" w:eastAsia="Verdana" w:hAnsi="Verdana" w:cs="Verdana"/>
                <w:sz w:val="22"/>
                <w:szCs w:val="22"/>
              </w:rPr>
              <w:t xml:space="preserve"> district where partici</w:t>
            </w:r>
            <w:r>
              <w:rPr>
                <w:rFonts w:ascii="Verdana" w:eastAsia="Verdana" w:hAnsi="Verdana" w:cs="Verdana"/>
                <w:sz w:val="22"/>
                <w:szCs w:val="22"/>
              </w:rPr>
              <w:t>pants from CBMG</w:t>
            </w:r>
            <w:r w:rsidRPr="009A6C7E">
              <w:rPr>
                <w:rFonts w:ascii="Verdana" w:eastAsia="Verdana" w:hAnsi="Verdana" w:cs="Verdana"/>
                <w:sz w:val="22"/>
                <w:szCs w:val="22"/>
              </w:rPr>
              <w:t xml:space="preserve">, EREC-P and </w:t>
            </w:r>
            <w:proofErr w:type="spellStart"/>
            <w:r w:rsidRPr="009A6C7E">
              <w:rPr>
                <w:rFonts w:ascii="Verdana" w:eastAsia="Verdana" w:hAnsi="Verdana" w:cs="Verdana"/>
                <w:sz w:val="22"/>
                <w:szCs w:val="22"/>
              </w:rPr>
              <w:t>Karn</w:t>
            </w:r>
            <w:r>
              <w:rPr>
                <w:rFonts w:ascii="Verdana" w:eastAsia="Verdana" w:hAnsi="Verdana" w:cs="Verdana"/>
                <w:sz w:val="22"/>
                <w:szCs w:val="22"/>
              </w:rPr>
              <w:t>ali</w:t>
            </w:r>
            <w:proofErr w:type="spellEnd"/>
            <w:r>
              <w:rPr>
                <w:rFonts w:ascii="Verdana" w:eastAsia="Verdana" w:hAnsi="Verdana" w:cs="Verdana"/>
                <w:sz w:val="22"/>
                <w:szCs w:val="22"/>
              </w:rPr>
              <w:t xml:space="preserve"> province were participated. The object, achievement, target, </w:t>
            </w:r>
            <w:r w:rsidRPr="00160EAB">
              <w:rPr>
                <w:rFonts w:ascii="Verdana" w:eastAsia="Verdana" w:hAnsi="Verdana" w:cs="Verdana"/>
                <w:sz w:val="22"/>
                <w:szCs w:val="22"/>
              </w:rPr>
              <w:t>best practices, key learning, challenges and further plan</w:t>
            </w:r>
            <w:r>
              <w:rPr>
                <w:rFonts w:ascii="Verdana" w:eastAsia="Verdana" w:hAnsi="Verdana" w:cs="Verdana"/>
                <w:sz w:val="22"/>
                <w:szCs w:val="22"/>
              </w:rPr>
              <w:t xml:space="preserve"> were discussed and shared.</w:t>
            </w:r>
          </w:p>
          <w:p w14:paraId="22EE003E" w14:textId="5B72ECAE" w:rsidR="000671D8" w:rsidRPr="004331B8" w:rsidRDefault="00325CB4" w:rsidP="000671D8">
            <w:pPr>
              <w:pStyle w:val="Normal1"/>
              <w:spacing w:before="120" w:after="60"/>
              <w:jc w:val="both"/>
              <w:rPr>
                <w:rFonts w:ascii="Verdana" w:eastAsia="Verdana" w:hAnsi="Verdana" w:cs="Verdana"/>
                <w:b/>
                <w:sz w:val="22"/>
                <w:szCs w:val="22"/>
              </w:rPr>
            </w:pPr>
            <w:r>
              <w:rPr>
                <w:rFonts w:ascii="Verdana" w:eastAsia="Verdana" w:hAnsi="Verdana" w:cs="Verdana"/>
                <w:b/>
                <w:sz w:val="22"/>
                <w:szCs w:val="22"/>
              </w:rPr>
              <w:t>R0</w:t>
            </w:r>
            <w:r w:rsidR="00821C58">
              <w:rPr>
                <w:rFonts w:ascii="Verdana" w:eastAsia="Verdana" w:hAnsi="Verdana" w:cs="Verdana"/>
                <w:b/>
                <w:sz w:val="22"/>
                <w:szCs w:val="22"/>
              </w:rPr>
              <w:t>3</w:t>
            </w:r>
            <w:r w:rsidR="000671D8" w:rsidRPr="004331B8">
              <w:rPr>
                <w:rFonts w:ascii="Verdana" w:eastAsia="Verdana" w:hAnsi="Verdana" w:cs="Verdana"/>
                <w:b/>
                <w:sz w:val="22"/>
                <w:szCs w:val="22"/>
              </w:rPr>
              <w:t xml:space="preserve">.010: Project learning sharing and closing meeting: </w:t>
            </w:r>
          </w:p>
          <w:p w14:paraId="44A56F17" w14:textId="216422AB" w:rsidR="000671D8" w:rsidRPr="000671D8" w:rsidRDefault="000671D8" w:rsidP="000671D8">
            <w:pPr>
              <w:pStyle w:val="Normal1"/>
              <w:spacing w:before="120" w:after="60"/>
              <w:jc w:val="both"/>
              <w:rPr>
                <w:rFonts w:ascii="Verdana" w:eastAsia="Verdana" w:hAnsi="Verdana" w:cs="Verdana"/>
                <w:sz w:val="22"/>
                <w:szCs w:val="22"/>
              </w:rPr>
            </w:pPr>
            <w:r w:rsidRPr="004331B8">
              <w:rPr>
                <w:rFonts w:ascii="Verdana" w:eastAsia="Verdana" w:hAnsi="Verdana" w:cs="Verdana"/>
                <w:sz w:val="22"/>
                <w:szCs w:val="22"/>
              </w:rPr>
              <w:t>We have conduct</w:t>
            </w:r>
            <w:r w:rsidR="003C3F5A">
              <w:rPr>
                <w:rFonts w:ascii="Verdana" w:eastAsia="Verdana" w:hAnsi="Verdana" w:cs="Verdana"/>
                <w:sz w:val="22"/>
                <w:szCs w:val="22"/>
              </w:rPr>
              <w:t>ed</w:t>
            </w:r>
            <w:r w:rsidRPr="004331B8">
              <w:rPr>
                <w:rFonts w:ascii="Verdana" w:eastAsia="Verdana" w:hAnsi="Verdana" w:cs="Verdana"/>
                <w:sz w:val="22"/>
                <w:szCs w:val="22"/>
              </w:rPr>
              <w:t xml:space="preserve"> the project learning and sharing with all the stakeholders of our project area. We have invite</w:t>
            </w:r>
            <w:r w:rsidR="003C3F5A">
              <w:rPr>
                <w:rFonts w:ascii="Verdana" w:eastAsia="Verdana" w:hAnsi="Verdana" w:cs="Verdana"/>
                <w:sz w:val="22"/>
                <w:szCs w:val="22"/>
              </w:rPr>
              <w:t>d</w:t>
            </w:r>
            <w:r w:rsidRPr="004331B8">
              <w:rPr>
                <w:rFonts w:ascii="Verdana" w:eastAsia="Verdana" w:hAnsi="Verdana" w:cs="Verdana"/>
                <w:sz w:val="22"/>
                <w:szCs w:val="22"/>
              </w:rPr>
              <w:t xml:space="preserve"> all Mayor, deputy mayor, health coordinators and education coordinators of our project area. We shared our all the activities and </w:t>
            </w:r>
            <w:r w:rsidRPr="004331B8">
              <w:rPr>
                <w:rFonts w:ascii="Verdana" w:eastAsia="Verdana" w:hAnsi="Verdana" w:cs="Verdana"/>
                <w:sz w:val="22"/>
                <w:szCs w:val="22"/>
              </w:rPr>
              <w:lastRenderedPageBreak/>
              <w:t>indicators of the project. We share</w:t>
            </w:r>
            <w:r w:rsidR="004636A2">
              <w:rPr>
                <w:rFonts w:ascii="Verdana" w:eastAsia="Verdana" w:hAnsi="Verdana" w:cs="Verdana"/>
                <w:sz w:val="22"/>
                <w:szCs w:val="22"/>
              </w:rPr>
              <w:t>d</w:t>
            </w:r>
            <w:r w:rsidRPr="004331B8">
              <w:rPr>
                <w:rFonts w:ascii="Verdana" w:eastAsia="Verdana" w:hAnsi="Verdana" w:cs="Verdana"/>
                <w:sz w:val="22"/>
                <w:szCs w:val="22"/>
              </w:rPr>
              <w:t xml:space="preserve"> all those achievements of the program. We also conduct feedback sessions and they provide</w:t>
            </w:r>
            <w:r w:rsidR="004636A2">
              <w:rPr>
                <w:rFonts w:ascii="Verdana" w:eastAsia="Verdana" w:hAnsi="Verdana" w:cs="Verdana"/>
                <w:sz w:val="22"/>
                <w:szCs w:val="22"/>
              </w:rPr>
              <w:t>d</w:t>
            </w:r>
            <w:r w:rsidRPr="004331B8">
              <w:rPr>
                <w:rFonts w:ascii="Verdana" w:eastAsia="Verdana" w:hAnsi="Verdana" w:cs="Verdana"/>
                <w:sz w:val="22"/>
                <w:szCs w:val="22"/>
              </w:rPr>
              <w:t xml:space="preserve"> some feedback which should be implemented in near future.</w:t>
            </w:r>
          </w:p>
        </w:tc>
      </w:tr>
      <w:tr w:rsidR="0003116B" w:rsidRPr="004331B8" w14:paraId="7062DDD9" w14:textId="77777777" w:rsidTr="0096721A">
        <w:tc>
          <w:tcPr>
            <w:tcW w:w="9493" w:type="dxa"/>
            <w:shd w:val="clear" w:color="auto" w:fill="E5B8B7"/>
          </w:tcPr>
          <w:p w14:paraId="4A840557" w14:textId="7EAA1219" w:rsidR="0003116B" w:rsidRPr="004331B8" w:rsidRDefault="0003116B" w:rsidP="0003116B">
            <w:pPr>
              <w:rPr>
                <w:rFonts w:ascii="Verdana" w:hAnsi="Verdana"/>
                <w:b/>
                <w:bCs/>
              </w:rPr>
            </w:pPr>
            <w:r w:rsidRPr="004331B8">
              <w:rPr>
                <w:rFonts w:ascii="Verdana" w:hAnsi="Verdana"/>
                <w:b/>
                <w:bCs/>
              </w:rPr>
              <w:lastRenderedPageBreak/>
              <w:t xml:space="preserve">3. </w:t>
            </w:r>
            <w:r w:rsidRPr="004331B8">
              <w:rPr>
                <w:rFonts w:ascii="Verdana" w:hAnsi="Verdana"/>
                <w:b/>
              </w:rPr>
              <w:t xml:space="preserve">Summary of finances/budget implementation: </w:t>
            </w:r>
            <w:r w:rsidRPr="004331B8">
              <w:rPr>
                <w:rFonts w:ascii="Verdana" w:hAnsi="Verdana"/>
              </w:rPr>
              <w:t>Referring to Budget lines at the result level, comment on and explain any variances (under/overspends</w:t>
            </w:r>
            <w:r w:rsidRPr="004331B8">
              <w:rPr>
                <w:rStyle w:val="FootnoteReference"/>
                <w:rFonts w:ascii="Verdana" w:hAnsi="Verdana"/>
              </w:rPr>
              <w:footnoteReference w:id="3"/>
            </w:r>
            <w:r w:rsidRPr="004331B8">
              <w:rPr>
                <w:rFonts w:ascii="Verdana" w:hAnsi="Verdana"/>
              </w:rPr>
              <w:t>) and confirm whether savings are permanent or temporary. If applicable, provide context and justification for any other issues relating to the budget.</w:t>
            </w:r>
            <w:r w:rsidRPr="004331B8">
              <w:rPr>
                <w:rStyle w:val="FootnoteReference"/>
                <w:rFonts w:ascii="Verdana" w:hAnsi="Verdana"/>
              </w:rPr>
              <w:footnoteReference w:id="4"/>
            </w:r>
          </w:p>
          <w:p w14:paraId="35754EF5" w14:textId="45CDB0A0" w:rsidR="0003116B" w:rsidRPr="004331B8" w:rsidRDefault="0003116B" w:rsidP="0003116B">
            <w:pPr>
              <w:pStyle w:val="Heading3"/>
              <w:ind w:left="540" w:hanging="540"/>
              <w:rPr>
                <w:rFonts w:ascii="Verdana" w:hAnsi="Verdana"/>
                <w:sz w:val="22"/>
                <w:szCs w:val="22"/>
              </w:rPr>
            </w:pPr>
          </w:p>
        </w:tc>
      </w:tr>
      <w:tr w:rsidR="0003116B" w:rsidRPr="004331B8" w14:paraId="1B8CEC75" w14:textId="77777777" w:rsidTr="0096721A">
        <w:tc>
          <w:tcPr>
            <w:tcW w:w="9493" w:type="dxa"/>
            <w:tcBorders>
              <w:bottom w:val="single" w:sz="4" w:space="0" w:color="000000" w:themeColor="text1"/>
            </w:tcBorders>
          </w:tcPr>
          <w:p w14:paraId="4931EE39" w14:textId="180D71D3" w:rsidR="0003116B" w:rsidRPr="003E0C9C" w:rsidRDefault="00976390" w:rsidP="00953794">
            <w:pPr>
              <w:rPr>
                <w:rFonts w:ascii="Verdana" w:hAnsi="Verdana"/>
              </w:rPr>
            </w:pPr>
            <w:r w:rsidRPr="003E0C9C">
              <w:rPr>
                <w:rFonts w:ascii="Verdana" w:hAnsi="Verdana"/>
              </w:rPr>
              <w:t>The budget exp</w:t>
            </w:r>
            <w:r w:rsidR="003E0C9C" w:rsidRPr="003E0C9C">
              <w:rPr>
                <w:rFonts w:ascii="Verdana" w:hAnsi="Verdana"/>
              </w:rPr>
              <w:t xml:space="preserve">enditure of the year 2023 was </w:t>
            </w:r>
            <w:r w:rsidR="003A4398">
              <w:rPr>
                <w:rFonts w:ascii="Verdana" w:hAnsi="Verdana"/>
              </w:rPr>
              <w:t xml:space="preserve">NRs. </w:t>
            </w:r>
            <w:r w:rsidR="003E0C9C" w:rsidRPr="003E0C9C">
              <w:rPr>
                <w:rFonts w:ascii="Verdana" w:hAnsi="Verdana"/>
              </w:rPr>
              <w:t xml:space="preserve">10,795,302.78 </w:t>
            </w:r>
            <w:r w:rsidR="003A4398">
              <w:rPr>
                <w:rFonts w:ascii="Verdana" w:hAnsi="Verdana"/>
              </w:rPr>
              <w:t xml:space="preserve">as the actual budget of this year is NRs. 10,652,780.47. </w:t>
            </w:r>
          </w:p>
        </w:tc>
      </w:tr>
      <w:tr w:rsidR="0003116B" w:rsidRPr="004331B8" w14:paraId="304DC0CC" w14:textId="77777777" w:rsidTr="0096721A">
        <w:tc>
          <w:tcPr>
            <w:tcW w:w="9493" w:type="dxa"/>
            <w:tcBorders>
              <w:bottom w:val="single" w:sz="4" w:space="0" w:color="000000" w:themeColor="text1"/>
            </w:tcBorders>
            <w:shd w:val="clear" w:color="auto" w:fill="E5B8B7"/>
          </w:tcPr>
          <w:p w14:paraId="32F65CAA" w14:textId="17A99B9C" w:rsidR="0003116B" w:rsidRPr="004331B8" w:rsidRDefault="0003116B" w:rsidP="0003116B">
            <w:pPr>
              <w:rPr>
                <w:rFonts w:ascii="Verdana" w:hAnsi="Verdana"/>
                <w:b/>
              </w:rPr>
            </w:pPr>
            <w:r w:rsidRPr="004331B8">
              <w:rPr>
                <w:rFonts w:ascii="Verdana" w:hAnsi="Verdana"/>
                <w:b/>
                <w:bCs/>
              </w:rPr>
              <w:t xml:space="preserve">4. </w:t>
            </w:r>
            <w:r w:rsidRPr="004331B8">
              <w:rPr>
                <w:rFonts w:ascii="Verdana" w:hAnsi="Verdana"/>
                <w:b/>
                <w:bCs/>
                <w:color w:val="000000" w:themeColor="text1"/>
              </w:rPr>
              <w:t xml:space="preserve">Comment on any highlights or major project or organizational successes or learnings during this quarter’s implementation. </w:t>
            </w:r>
            <w:r w:rsidRPr="004331B8">
              <w:rPr>
                <w:rFonts w:ascii="Verdana" w:hAnsi="Verdana"/>
              </w:rPr>
              <w:t>Please use this space to share any highlights and learnings during the year and to comment on any positive stories that have happened during the reporting period.</w:t>
            </w:r>
          </w:p>
        </w:tc>
      </w:tr>
      <w:tr w:rsidR="0003116B" w:rsidRPr="004331B8" w14:paraId="741B8C8A" w14:textId="77777777" w:rsidTr="0096721A">
        <w:tc>
          <w:tcPr>
            <w:tcW w:w="9493" w:type="dxa"/>
            <w:tcBorders>
              <w:bottom w:val="single" w:sz="4" w:space="0" w:color="000000" w:themeColor="text1"/>
            </w:tcBorders>
          </w:tcPr>
          <w:p w14:paraId="56198053" w14:textId="77777777" w:rsidR="00DF6014" w:rsidRPr="004331B8" w:rsidRDefault="00DF6014" w:rsidP="00DF6014">
            <w:pPr>
              <w:pStyle w:val="ListParagraph"/>
              <w:numPr>
                <w:ilvl w:val="0"/>
                <w:numId w:val="8"/>
              </w:numPr>
              <w:spacing w:after="200" w:line="276" w:lineRule="auto"/>
              <w:rPr>
                <w:rFonts w:ascii="Verdana" w:hAnsi="Verdana"/>
                <w:sz w:val="22"/>
                <w:szCs w:val="22"/>
              </w:rPr>
            </w:pPr>
            <w:r w:rsidRPr="004331B8">
              <w:rPr>
                <w:rFonts w:ascii="Verdana" w:hAnsi="Verdana"/>
                <w:sz w:val="22"/>
                <w:szCs w:val="22"/>
              </w:rPr>
              <w:t>The project helps to give new life to the children who have cataract by providing them free surgery and spectacle, which brings happiness in their life from darkness to light.</w:t>
            </w:r>
          </w:p>
          <w:p w14:paraId="2B5CCD84" w14:textId="77777777" w:rsidR="00DF6014" w:rsidRPr="004331B8" w:rsidRDefault="00DF6014" w:rsidP="00DF6014">
            <w:pPr>
              <w:pStyle w:val="ListParagraph"/>
              <w:numPr>
                <w:ilvl w:val="0"/>
                <w:numId w:val="8"/>
              </w:numPr>
              <w:spacing w:after="200" w:line="276" w:lineRule="auto"/>
              <w:rPr>
                <w:rFonts w:ascii="Verdana" w:hAnsi="Verdana"/>
                <w:sz w:val="22"/>
                <w:szCs w:val="22"/>
              </w:rPr>
            </w:pPr>
            <w:r w:rsidRPr="004331B8">
              <w:rPr>
                <w:rFonts w:ascii="Verdana" w:hAnsi="Verdana"/>
                <w:sz w:val="22"/>
                <w:szCs w:val="22"/>
              </w:rPr>
              <w:t>We have provided training to child groups of every school about primary screening, which helps them to check their eye periodically and helps in reducing the blindness.</w:t>
            </w:r>
          </w:p>
          <w:p w14:paraId="177F2441" w14:textId="4E248640" w:rsidR="0003116B" w:rsidRPr="004331B8" w:rsidRDefault="00DF6014" w:rsidP="00DF6014">
            <w:pPr>
              <w:pStyle w:val="ListParagraph"/>
              <w:numPr>
                <w:ilvl w:val="0"/>
                <w:numId w:val="8"/>
              </w:numPr>
              <w:rPr>
                <w:rFonts w:ascii="Verdana" w:hAnsi="Verdana"/>
                <w:sz w:val="22"/>
                <w:szCs w:val="22"/>
              </w:rPr>
            </w:pPr>
            <w:r w:rsidRPr="004331B8">
              <w:rPr>
                <w:rFonts w:ascii="Verdana" w:hAnsi="Verdana"/>
                <w:sz w:val="22"/>
                <w:szCs w:val="22"/>
              </w:rPr>
              <w:t>More than 50% of referred children visited to base hospital and nearby ECC to get the recommended services</w:t>
            </w:r>
          </w:p>
          <w:p w14:paraId="24BCA53B" w14:textId="0D4D8408" w:rsidR="0003116B" w:rsidRPr="004331B8" w:rsidRDefault="0003116B" w:rsidP="0003116B">
            <w:pPr>
              <w:rPr>
                <w:rFonts w:ascii="Verdana" w:hAnsi="Verdana"/>
                <w:b/>
              </w:rPr>
            </w:pPr>
          </w:p>
        </w:tc>
      </w:tr>
      <w:tr w:rsidR="0003116B" w:rsidRPr="004331B8" w14:paraId="6ACAAF8A" w14:textId="77777777" w:rsidTr="0096721A">
        <w:tc>
          <w:tcPr>
            <w:tcW w:w="9493" w:type="dxa"/>
            <w:shd w:val="clear" w:color="auto" w:fill="E5B8B7"/>
          </w:tcPr>
          <w:p w14:paraId="5FEB8E9B" w14:textId="4CF42C5F" w:rsidR="0003116B" w:rsidRPr="004331B8" w:rsidRDefault="0003116B" w:rsidP="0003116B">
            <w:pPr>
              <w:rPr>
                <w:rFonts w:ascii="Verdana" w:hAnsi="Verdana"/>
              </w:rPr>
            </w:pPr>
            <w:r w:rsidRPr="004331B8">
              <w:rPr>
                <w:rFonts w:ascii="Verdana" w:hAnsi="Verdana"/>
                <w:b/>
              </w:rPr>
              <w:t xml:space="preserve">5. </w:t>
            </w:r>
            <w:r w:rsidRPr="004331B8">
              <w:rPr>
                <w:rFonts w:ascii="Verdana" w:hAnsi="Verdana"/>
                <w:b/>
                <w:bCs/>
              </w:rPr>
              <w:t xml:space="preserve">Key challenges or project changes that have happened. </w:t>
            </w:r>
            <w:r w:rsidRPr="004331B8">
              <w:rPr>
                <w:rFonts w:ascii="Verdana" w:hAnsi="Verdana"/>
              </w:rPr>
              <w:t>Please use this space to comment on any other challenges or changes that have arisen during the reporting period which are not captured by the above questions: staff, organizational, socio-economic.</w:t>
            </w:r>
          </w:p>
        </w:tc>
      </w:tr>
      <w:tr w:rsidR="0003116B" w:rsidRPr="004331B8" w14:paraId="2D6554C0" w14:textId="77777777" w:rsidTr="0096721A">
        <w:tc>
          <w:tcPr>
            <w:tcW w:w="9493" w:type="dxa"/>
            <w:tcBorders>
              <w:bottom w:val="single" w:sz="4" w:space="0" w:color="000000" w:themeColor="text1"/>
            </w:tcBorders>
          </w:tcPr>
          <w:p w14:paraId="47DF1AC3" w14:textId="0F3699DF" w:rsidR="0003116B" w:rsidRPr="004331B8" w:rsidRDefault="00F73B4D" w:rsidP="0003116B">
            <w:pPr>
              <w:pStyle w:val="ListParagraph"/>
              <w:numPr>
                <w:ilvl w:val="0"/>
                <w:numId w:val="9"/>
              </w:numPr>
              <w:rPr>
                <w:rFonts w:ascii="Verdana" w:hAnsi="Verdana"/>
                <w:sz w:val="22"/>
                <w:szCs w:val="22"/>
              </w:rPr>
            </w:pPr>
            <w:r w:rsidRPr="004331B8">
              <w:rPr>
                <w:rFonts w:ascii="Verdana" w:hAnsi="Verdana"/>
                <w:sz w:val="22"/>
                <w:szCs w:val="22"/>
              </w:rPr>
              <w:t xml:space="preserve">The different festivals holiday halts the screening. </w:t>
            </w:r>
          </w:p>
          <w:p w14:paraId="3CB9BAC2" w14:textId="29035DA4" w:rsidR="006F7D2F" w:rsidRPr="004331B8" w:rsidRDefault="006F7D2F" w:rsidP="0003116B">
            <w:pPr>
              <w:pStyle w:val="ListParagraph"/>
              <w:numPr>
                <w:ilvl w:val="0"/>
                <w:numId w:val="9"/>
              </w:numPr>
              <w:rPr>
                <w:rFonts w:ascii="Verdana" w:hAnsi="Verdana"/>
                <w:sz w:val="22"/>
                <w:szCs w:val="22"/>
              </w:rPr>
            </w:pPr>
            <w:r w:rsidRPr="004331B8">
              <w:rPr>
                <w:rFonts w:ascii="Verdana" w:hAnsi="Verdana"/>
                <w:sz w:val="22"/>
                <w:szCs w:val="22"/>
              </w:rPr>
              <w:t xml:space="preserve">The engagement of local government in the program executed by this project seem to be less. </w:t>
            </w:r>
          </w:p>
          <w:p w14:paraId="012C21E4" w14:textId="4DDCD75D" w:rsidR="006F7D2F" w:rsidRPr="004331B8" w:rsidRDefault="006F7D2F" w:rsidP="0003116B">
            <w:pPr>
              <w:pStyle w:val="ListParagraph"/>
              <w:numPr>
                <w:ilvl w:val="0"/>
                <w:numId w:val="9"/>
              </w:numPr>
              <w:rPr>
                <w:rFonts w:ascii="Verdana" w:hAnsi="Verdana"/>
                <w:sz w:val="22"/>
                <w:szCs w:val="22"/>
              </w:rPr>
            </w:pPr>
            <w:r w:rsidRPr="004331B8">
              <w:rPr>
                <w:rFonts w:ascii="Verdana" w:hAnsi="Verdana"/>
                <w:sz w:val="22"/>
                <w:szCs w:val="22"/>
              </w:rPr>
              <w:t>Th</w:t>
            </w:r>
            <w:r w:rsidR="00502B0F" w:rsidRPr="004331B8">
              <w:rPr>
                <w:rFonts w:ascii="Verdana" w:hAnsi="Verdana"/>
                <w:sz w:val="22"/>
                <w:szCs w:val="22"/>
              </w:rPr>
              <w:t xml:space="preserve">e staff got eye flu as </w:t>
            </w:r>
            <w:r w:rsidRPr="004331B8">
              <w:rPr>
                <w:rFonts w:ascii="Verdana" w:hAnsi="Verdana"/>
                <w:sz w:val="22"/>
                <w:szCs w:val="22"/>
              </w:rPr>
              <w:t>the activities work wasn’t done</w:t>
            </w:r>
            <w:r w:rsidR="00502B0F" w:rsidRPr="004331B8">
              <w:rPr>
                <w:rFonts w:ascii="Verdana" w:hAnsi="Verdana"/>
                <w:sz w:val="22"/>
                <w:szCs w:val="22"/>
              </w:rPr>
              <w:t xml:space="preserve"> as per the plan. </w:t>
            </w:r>
          </w:p>
          <w:p w14:paraId="7BCAC7F1" w14:textId="0DA1B201" w:rsidR="006F7D2F" w:rsidRPr="004331B8" w:rsidRDefault="006F7D2F" w:rsidP="0003116B">
            <w:pPr>
              <w:rPr>
                <w:rFonts w:ascii="Verdana" w:hAnsi="Verdana"/>
              </w:rPr>
            </w:pPr>
          </w:p>
        </w:tc>
      </w:tr>
      <w:tr w:rsidR="0003116B" w:rsidRPr="004331B8" w14:paraId="4258D89A" w14:textId="77777777" w:rsidTr="0096721A">
        <w:tc>
          <w:tcPr>
            <w:tcW w:w="9493" w:type="dxa"/>
            <w:shd w:val="clear" w:color="auto" w:fill="E5B8B7"/>
          </w:tcPr>
          <w:p w14:paraId="23710851" w14:textId="42D5A421" w:rsidR="0003116B" w:rsidRPr="004331B8" w:rsidRDefault="0003116B" w:rsidP="0003116B">
            <w:pPr>
              <w:rPr>
                <w:rFonts w:ascii="Verdana" w:hAnsi="Verdana"/>
                <w:b/>
              </w:rPr>
            </w:pPr>
            <w:r w:rsidRPr="004331B8">
              <w:rPr>
                <w:rFonts w:ascii="Verdana" w:hAnsi="Verdana"/>
                <w:b/>
                <w:bCs/>
                <w:color w:val="000000" w:themeColor="text1"/>
              </w:rPr>
              <w:t xml:space="preserve">6. </w:t>
            </w:r>
            <w:r w:rsidRPr="004331B8">
              <w:rPr>
                <w:rFonts w:ascii="Verdana" w:hAnsi="Verdana"/>
                <w:b/>
                <w:bCs/>
              </w:rPr>
              <w:t xml:space="preserve">Risk register: </w:t>
            </w:r>
            <w:r w:rsidRPr="004331B8">
              <w:rPr>
                <w:rFonts w:ascii="Verdana" w:hAnsi="Verdana"/>
              </w:rPr>
              <w:t>Have you made any changes to the risk register (Yes/No). If yes, please list the risk events that have changed in the risk register.</w:t>
            </w:r>
          </w:p>
        </w:tc>
      </w:tr>
      <w:tr w:rsidR="0003116B" w:rsidRPr="004331B8" w14:paraId="5977A9DA" w14:textId="77777777" w:rsidTr="0096721A">
        <w:tc>
          <w:tcPr>
            <w:tcW w:w="9493" w:type="dxa"/>
            <w:tcBorders>
              <w:bottom w:val="single" w:sz="4" w:space="0" w:color="000000" w:themeColor="text1"/>
            </w:tcBorders>
          </w:tcPr>
          <w:p w14:paraId="0EB1E3AA" w14:textId="7402A5D7" w:rsidR="0003116B" w:rsidRPr="004331B8" w:rsidRDefault="00DF6014" w:rsidP="0003116B">
            <w:pPr>
              <w:rPr>
                <w:rFonts w:ascii="Verdana" w:hAnsi="Verdana"/>
              </w:rPr>
            </w:pPr>
            <w:r w:rsidRPr="004331B8">
              <w:rPr>
                <w:rFonts w:ascii="Verdana" w:hAnsi="Verdana"/>
                <w:bCs/>
              </w:rPr>
              <w:t>No any changes have made to the risk register</w:t>
            </w:r>
          </w:p>
        </w:tc>
      </w:tr>
      <w:tr w:rsidR="0003116B" w:rsidRPr="004331B8" w14:paraId="6DD6F544"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67421971" w14:textId="057842A5" w:rsidR="0003116B" w:rsidRPr="004331B8" w:rsidRDefault="0003116B" w:rsidP="0003116B">
            <w:pPr>
              <w:rPr>
                <w:rFonts w:ascii="Verdana" w:hAnsi="Verdana"/>
                <w:b/>
                <w:bCs/>
              </w:rPr>
            </w:pPr>
            <w:r w:rsidRPr="004331B8">
              <w:rPr>
                <w:rFonts w:ascii="Verdana" w:hAnsi="Verdana"/>
                <w:b/>
                <w:bCs/>
                <w:color w:val="000000" w:themeColor="text1"/>
              </w:rPr>
              <w:lastRenderedPageBreak/>
              <w:t xml:space="preserve">7. </w:t>
            </w:r>
            <w:r w:rsidRPr="004331B8">
              <w:rPr>
                <w:rFonts w:ascii="Verdana" w:eastAsia="Verdana" w:hAnsi="Verdana" w:cs="Verdana"/>
                <w:b/>
                <w:bCs/>
                <w:color w:val="000000" w:themeColor="text1"/>
              </w:rPr>
              <w:t xml:space="preserve">Lessons learned &amp; best practices. </w:t>
            </w:r>
            <w:r w:rsidRPr="004331B8">
              <w:rPr>
                <w:rFonts w:ascii="Verdana" w:eastAsia="Verdana" w:hAnsi="Verdana" w:cs="Verdana"/>
                <w:color w:val="000000" w:themeColor="text1"/>
              </w:rPr>
              <w:t>Describe any lessons learned and best practices identified during the reporting period. Please also include any difficulties experienced during the project which are often the richest source of lessons learned.</w:t>
            </w:r>
          </w:p>
        </w:tc>
      </w:tr>
      <w:tr w:rsidR="0003116B" w:rsidRPr="004331B8" w14:paraId="506CFC5F"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5A6DF" w14:textId="5C06BBA7" w:rsidR="00AF4DC9" w:rsidRPr="004331B8" w:rsidRDefault="006F7D2F" w:rsidP="00DF6014">
            <w:pPr>
              <w:rPr>
                <w:rFonts w:ascii="Verdana" w:hAnsi="Verdana"/>
                <w:bCs/>
              </w:rPr>
            </w:pPr>
            <w:r w:rsidRPr="004331B8">
              <w:rPr>
                <w:rFonts w:ascii="Verdana" w:hAnsi="Verdana"/>
                <w:bCs/>
              </w:rPr>
              <w:t xml:space="preserve">The project itself as the best practices that was implemented in the school along with the community level to reach large number of the school going children or </w:t>
            </w:r>
            <w:r w:rsidR="00843D06">
              <w:rPr>
                <w:rFonts w:ascii="Verdana" w:hAnsi="Verdana"/>
                <w:bCs/>
              </w:rPr>
              <w:t>marginalized community children.</w:t>
            </w:r>
          </w:p>
          <w:p w14:paraId="3F1980BF" w14:textId="0532FBDD" w:rsidR="0003116B" w:rsidRPr="00731CBF" w:rsidRDefault="00731CBF" w:rsidP="0003116B">
            <w:pPr>
              <w:rPr>
                <w:rFonts w:ascii="Verdana" w:hAnsi="Verdana"/>
                <w:b/>
                <w:bCs/>
              </w:rPr>
            </w:pPr>
            <w:r>
              <w:rPr>
                <w:rFonts w:ascii="Verdana" w:hAnsi="Verdana"/>
                <w:b/>
                <w:bCs/>
              </w:rPr>
              <w:t xml:space="preserve">Vision van: </w:t>
            </w:r>
            <w:r w:rsidR="00502B0F" w:rsidRPr="004331B8">
              <w:rPr>
                <w:rFonts w:ascii="Verdana" w:hAnsi="Verdana"/>
                <w:bCs/>
              </w:rPr>
              <w:t>This project has the unique screening system as it has vision van in which staff travel along with eye and ear screening was done for the school going children as well marginalized children in the community where on the spo</w:t>
            </w:r>
            <w:r w:rsidR="0048058C">
              <w:rPr>
                <w:rFonts w:ascii="Verdana" w:hAnsi="Verdana"/>
                <w:bCs/>
              </w:rPr>
              <w:t>t the team</w:t>
            </w:r>
            <w:r w:rsidR="00502B0F" w:rsidRPr="004331B8">
              <w:rPr>
                <w:rFonts w:ascii="Verdana" w:hAnsi="Verdana"/>
                <w:bCs/>
              </w:rPr>
              <w:t xml:space="preserve"> </w:t>
            </w:r>
            <w:r w:rsidR="0048058C">
              <w:rPr>
                <w:rFonts w:ascii="Verdana" w:hAnsi="Verdana"/>
                <w:bCs/>
              </w:rPr>
              <w:t>fitted</w:t>
            </w:r>
            <w:r w:rsidR="00502B0F" w:rsidRPr="004331B8">
              <w:rPr>
                <w:rFonts w:ascii="Verdana" w:hAnsi="Verdana"/>
                <w:bCs/>
              </w:rPr>
              <w:t xml:space="preserve"> the spectacle as required power and provide</w:t>
            </w:r>
            <w:r w:rsidR="00D154B9">
              <w:rPr>
                <w:rFonts w:ascii="Verdana" w:hAnsi="Verdana"/>
                <w:bCs/>
              </w:rPr>
              <w:t>d</w:t>
            </w:r>
            <w:r w:rsidR="00502B0F" w:rsidRPr="004331B8">
              <w:rPr>
                <w:rFonts w:ascii="Verdana" w:hAnsi="Verdana"/>
                <w:bCs/>
              </w:rPr>
              <w:t xml:space="preserve"> them. </w:t>
            </w:r>
          </w:p>
        </w:tc>
      </w:tr>
      <w:tr w:rsidR="0003116B" w:rsidRPr="004331B8" w14:paraId="1B376CD3"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001AB251" w14:textId="46A7CD79" w:rsidR="0003116B" w:rsidRPr="004331B8" w:rsidRDefault="0003116B" w:rsidP="0003116B">
            <w:pPr>
              <w:rPr>
                <w:rFonts w:ascii="Verdana" w:eastAsiaTheme="majorEastAsia" w:hAnsi="Verdana" w:cstheme="majorBidi"/>
                <w:b/>
                <w:bCs/>
                <w:color w:val="000000" w:themeColor="text1"/>
              </w:rPr>
            </w:pPr>
            <w:r w:rsidRPr="004331B8">
              <w:rPr>
                <w:rFonts w:ascii="Verdana" w:hAnsi="Verdana"/>
                <w:b/>
                <w:bCs/>
                <w:color w:val="000000" w:themeColor="text1"/>
              </w:rPr>
              <w:t xml:space="preserve">8. </w:t>
            </w:r>
            <w:r w:rsidRPr="004331B8">
              <w:rPr>
                <w:rStyle w:val="Heading1Char"/>
                <w:rFonts w:ascii="Verdana" w:eastAsia="Verdana" w:hAnsi="Verdana" w:cs="Verdana"/>
                <w:b/>
                <w:bCs/>
                <w:color w:val="000000" w:themeColor="text1"/>
                <w:sz w:val="22"/>
                <w:szCs w:val="22"/>
              </w:rPr>
              <w:t>Cross cutting issues/themes:</w:t>
            </w:r>
            <w:r w:rsidRPr="004331B8">
              <w:rPr>
                <w:rFonts w:ascii="Verdana" w:eastAsia="Verdana" w:hAnsi="Verdana" w:cs="Verdana"/>
                <w:b/>
                <w:bCs/>
                <w:color w:val="000000" w:themeColor="text1"/>
              </w:rPr>
              <w:t xml:space="preserve"> </w:t>
            </w:r>
            <w:r w:rsidRPr="004331B8">
              <w:rPr>
                <w:rFonts w:ascii="Verdana" w:hAnsi="Verdana"/>
              </w:rPr>
              <w:br/>
            </w:r>
            <w:r w:rsidRPr="004331B8">
              <w:rPr>
                <w:rFonts w:ascii="Verdana" w:eastAsia="Verdana" w:hAnsi="Verdana" w:cs="Verdana"/>
                <w:color w:val="000000" w:themeColor="text1"/>
              </w:rPr>
              <w:t>Referring to the cross-cutting issues mentioned at project design stage, comment on your project’s progress in Gender Equality and Social Inclusion, Safeguarding of Children and Adults at risk and Ecological Sustainability, highlighting notable challenges, achievements and learning.</w:t>
            </w:r>
            <w:r w:rsidRPr="004331B8">
              <w:rPr>
                <w:rFonts w:ascii="Verdana" w:eastAsia="Verdana" w:hAnsi="Verdana" w:cs="Verdana"/>
                <w:b/>
                <w:bCs/>
                <w:color w:val="000000" w:themeColor="text1"/>
              </w:rPr>
              <w:t xml:space="preserve"> </w:t>
            </w:r>
          </w:p>
        </w:tc>
      </w:tr>
      <w:tr w:rsidR="0003116B" w:rsidRPr="004331B8" w14:paraId="2A4F7068"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F5644" w14:textId="4C6B75E0" w:rsidR="00515698" w:rsidRPr="004331B8" w:rsidRDefault="00515698" w:rsidP="00515698">
            <w:pPr>
              <w:rPr>
                <w:rFonts w:ascii="Verdana" w:hAnsi="Verdana"/>
                <w:bCs/>
              </w:rPr>
            </w:pPr>
            <w:r w:rsidRPr="004331B8">
              <w:rPr>
                <w:rFonts w:ascii="Verdana" w:hAnsi="Verdana"/>
                <w:b/>
                <w:bCs/>
              </w:rPr>
              <w:t>Gender Equality and Social Inclusion:</w:t>
            </w:r>
            <w:r w:rsidRPr="004331B8">
              <w:rPr>
                <w:rFonts w:ascii="Verdana" w:hAnsi="Verdana"/>
                <w:bCs/>
              </w:rPr>
              <w:t xml:space="preserve"> EREC-P have developed and endorsed GESI policy, and all of Sundar Sansar staff were oriented on it. Total </w:t>
            </w:r>
            <w:r w:rsidR="008E7AAE" w:rsidRPr="008E7AAE">
              <w:rPr>
                <w:rFonts w:ascii="Verdana" w:hAnsi="Verdana"/>
                <w:bCs/>
              </w:rPr>
              <w:t>48</w:t>
            </w:r>
            <w:r w:rsidR="008E7AAE">
              <w:rPr>
                <w:rFonts w:ascii="Verdana" w:hAnsi="Verdana"/>
                <w:bCs/>
              </w:rPr>
              <w:t>,</w:t>
            </w:r>
            <w:r w:rsidR="008E7AAE" w:rsidRPr="008E7AAE">
              <w:rPr>
                <w:rFonts w:ascii="Verdana" w:hAnsi="Verdana"/>
                <w:bCs/>
              </w:rPr>
              <w:t>742</w:t>
            </w:r>
            <w:r w:rsidR="008E7AAE">
              <w:rPr>
                <w:rFonts w:ascii="Verdana" w:hAnsi="Verdana"/>
                <w:bCs/>
              </w:rPr>
              <w:t xml:space="preserve"> </w:t>
            </w:r>
            <w:r w:rsidRPr="008E7AAE">
              <w:rPr>
                <w:rFonts w:ascii="Verdana" w:hAnsi="Verdana"/>
                <w:bCs/>
              </w:rPr>
              <w:t>boys and</w:t>
            </w:r>
            <w:r w:rsidR="008E7AAE">
              <w:rPr>
                <w:rFonts w:ascii="Verdana" w:hAnsi="Verdana"/>
                <w:bCs/>
              </w:rPr>
              <w:t xml:space="preserve"> </w:t>
            </w:r>
            <w:r w:rsidR="008E7AAE" w:rsidRPr="008E7AAE">
              <w:rPr>
                <w:rFonts w:ascii="Verdana" w:hAnsi="Verdana"/>
                <w:bCs/>
              </w:rPr>
              <w:t>48</w:t>
            </w:r>
            <w:r w:rsidR="008E7AAE">
              <w:rPr>
                <w:rFonts w:ascii="Verdana" w:hAnsi="Verdana"/>
                <w:bCs/>
              </w:rPr>
              <w:t>,</w:t>
            </w:r>
            <w:r w:rsidR="008E7AAE" w:rsidRPr="008E7AAE">
              <w:rPr>
                <w:rFonts w:ascii="Verdana" w:hAnsi="Verdana"/>
                <w:bCs/>
              </w:rPr>
              <w:t>306</w:t>
            </w:r>
            <w:r w:rsidR="008E7AAE">
              <w:rPr>
                <w:rFonts w:ascii="Verdana" w:hAnsi="Verdana"/>
                <w:bCs/>
              </w:rPr>
              <w:t xml:space="preserve"> </w:t>
            </w:r>
            <w:r w:rsidRPr="008E7AAE">
              <w:rPr>
                <w:rFonts w:ascii="Verdana" w:hAnsi="Verdana"/>
                <w:bCs/>
              </w:rPr>
              <w:t xml:space="preserve">Girls were examined and treated </w:t>
            </w:r>
            <w:r w:rsidR="00502B0F" w:rsidRPr="008E7AAE">
              <w:rPr>
                <w:rFonts w:ascii="Verdana" w:hAnsi="Verdana"/>
                <w:bCs/>
              </w:rPr>
              <w:t xml:space="preserve">of this </w:t>
            </w:r>
            <w:r w:rsidRPr="008E7AAE">
              <w:rPr>
                <w:rFonts w:ascii="Verdana" w:hAnsi="Verdana"/>
                <w:bCs/>
              </w:rPr>
              <w:t>project area, which have cover all the children in the community irrespective of gender and disability.</w:t>
            </w:r>
            <w:r w:rsidRPr="004331B8">
              <w:rPr>
                <w:rFonts w:ascii="Verdana" w:hAnsi="Verdana"/>
                <w:bCs/>
              </w:rPr>
              <w:t xml:space="preserve"> </w:t>
            </w:r>
          </w:p>
          <w:p w14:paraId="189D25EE" w14:textId="77777777" w:rsidR="00515698" w:rsidRPr="004331B8" w:rsidRDefault="00515698" w:rsidP="00515698">
            <w:pPr>
              <w:rPr>
                <w:rFonts w:ascii="Verdana" w:hAnsi="Verdana"/>
                <w:bCs/>
              </w:rPr>
            </w:pPr>
            <w:r w:rsidRPr="004331B8">
              <w:rPr>
                <w:rFonts w:ascii="Verdana" w:hAnsi="Verdana"/>
                <w:b/>
                <w:bCs/>
              </w:rPr>
              <w:t>Safeguarding of Children:</w:t>
            </w:r>
            <w:r w:rsidRPr="004331B8">
              <w:rPr>
                <w:rFonts w:ascii="Verdana" w:hAnsi="Verdana"/>
                <w:bCs/>
              </w:rPr>
              <w:t xml:space="preserve"> All staff were oriented on child safeguarding issues, which will ensured the safeguard of children.</w:t>
            </w:r>
          </w:p>
          <w:p w14:paraId="5BA028F0" w14:textId="2A5AE94A" w:rsidR="0003116B" w:rsidRPr="004331B8" w:rsidRDefault="00515698" w:rsidP="0003116B">
            <w:pPr>
              <w:rPr>
                <w:rFonts w:ascii="Verdana" w:hAnsi="Verdana"/>
                <w:bCs/>
              </w:rPr>
            </w:pPr>
            <w:r w:rsidRPr="004331B8">
              <w:rPr>
                <w:rFonts w:ascii="Verdana" w:hAnsi="Verdana"/>
                <w:b/>
                <w:bCs/>
              </w:rPr>
              <w:t>Ecological Sustainability:</w:t>
            </w:r>
            <w:r w:rsidRPr="004331B8">
              <w:rPr>
                <w:rFonts w:ascii="Verdana" w:hAnsi="Verdana"/>
                <w:bCs/>
              </w:rPr>
              <w:t xml:space="preserve"> For ecological sustainability, the project have worked  on no harm principle for ecological effects along with the minimal use of non-reusable plastic and other materials that contribute in carbon production.</w:t>
            </w:r>
            <w:r w:rsidR="00843D06">
              <w:rPr>
                <w:rFonts w:ascii="Verdana" w:hAnsi="Verdana"/>
                <w:bCs/>
              </w:rPr>
              <w:t xml:space="preserve"> Besides, all project staff were </w:t>
            </w:r>
            <w:r w:rsidRPr="004331B8">
              <w:rPr>
                <w:rFonts w:ascii="Verdana" w:hAnsi="Verdana"/>
                <w:bCs/>
              </w:rPr>
              <w:t>oriented on it. Sundar Sansar team is using software for data entry, which reduces the paper use and use of electricity while doing refraction and optical work through vision van instead of using generator.</w:t>
            </w:r>
          </w:p>
        </w:tc>
      </w:tr>
      <w:tr w:rsidR="0003116B" w:rsidRPr="004331B8" w14:paraId="17E5AC42"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44980ADD" w14:textId="126B3A80" w:rsidR="0003116B" w:rsidRPr="004331B8" w:rsidRDefault="0003116B" w:rsidP="0003116B">
            <w:pPr>
              <w:rPr>
                <w:rFonts w:ascii="Verdana" w:eastAsiaTheme="majorEastAsia" w:hAnsi="Verdana" w:cstheme="majorBidi"/>
                <w:b/>
                <w:bCs/>
                <w:color w:val="C00000"/>
              </w:rPr>
            </w:pPr>
            <w:r w:rsidRPr="004331B8">
              <w:rPr>
                <w:rFonts w:ascii="Verdana" w:hAnsi="Verdana"/>
                <w:b/>
                <w:bCs/>
              </w:rPr>
              <w:t>9.</w:t>
            </w:r>
            <w:r w:rsidRPr="004331B8">
              <w:rPr>
                <w:rFonts w:ascii="Verdana" w:hAnsi="Verdana"/>
              </w:rPr>
              <w:t xml:space="preserve"> </w:t>
            </w:r>
            <w:r w:rsidRPr="004331B8">
              <w:rPr>
                <w:rFonts w:ascii="Verdana" w:hAnsi="Verdana"/>
                <w:b/>
                <w:bCs/>
              </w:rPr>
              <w:t xml:space="preserve">Collaboration with </w:t>
            </w:r>
            <w:r w:rsidRPr="004331B8">
              <w:rPr>
                <w:rStyle w:val="Heading1Char"/>
                <w:rFonts w:ascii="Verdana" w:eastAsia="Verdana" w:hAnsi="Verdana" w:cs="Verdana"/>
                <w:b/>
                <w:bCs/>
                <w:color w:val="000000" w:themeColor="text1"/>
                <w:sz w:val="22"/>
                <w:szCs w:val="22"/>
              </w:rPr>
              <w:t>partners and stakeholders:</w:t>
            </w:r>
            <w:r w:rsidRPr="004331B8">
              <w:rPr>
                <w:rFonts w:ascii="Verdana" w:eastAsia="Verdana" w:hAnsi="Verdana" w:cs="Verdana"/>
                <w:b/>
                <w:bCs/>
                <w:color w:val="000000" w:themeColor="text1"/>
              </w:rPr>
              <w:t xml:space="preserve"> </w:t>
            </w:r>
            <w:r w:rsidRPr="004331B8">
              <w:rPr>
                <w:rFonts w:ascii="Verdana" w:hAnsi="Verdana"/>
              </w:rPr>
              <w:br/>
            </w:r>
            <w:r w:rsidRPr="004331B8">
              <w:rPr>
                <w:rFonts w:ascii="Verdana" w:eastAsia="Verdana" w:hAnsi="Verdana" w:cs="Verdana"/>
                <w:color w:val="000000" w:themeColor="text1"/>
              </w:rPr>
              <w:t xml:space="preserve">Complete the table below by describing your collaboration with each of the partners/ stakeholders involved in or relevant to the project. (Collaboration could be in the form of networking for mainstreaming, systems strengthening, support in the implementation of the project etc.) </w:t>
            </w:r>
            <w:r w:rsidRPr="004331B8">
              <w:rPr>
                <w:rFonts w:ascii="Verdana" w:eastAsia="Verdana" w:hAnsi="Verdana" w:cs="Verdana"/>
              </w:rPr>
              <w:t>Include as an annex the updated Partner Assessment Action Plan (if applicable).</w:t>
            </w:r>
          </w:p>
        </w:tc>
      </w:tr>
      <w:tr w:rsidR="0003116B" w:rsidRPr="004331B8" w14:paraId="1BD59A46"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B9274" w14:textId="548DA6DA" w:rsidR="00DF6014" w:rsidRPr="004331B8" w:rsidRDefault="00DF6014" w:rsidP="00DF6014">
            <w:pPr>
              <w:jc w:val="both"/>
              <w:rPr>
                <w:rFonts w:ascii="Verdana" w:hAnsi="Verdana"/>
                <w:bCs/>
              </w:rPr>
            </w:pPr>
            <w:r w:rsidRPr="004331B8">
              <w:rPr>
                <w:rFonts w:ascii="Verdana" w:hAnsi="Verdana"/>
                <w:b/>
                <w:bCs/>
              </w:rPr>
              <w:t>Local government</w:t>
            </w:r>
            <w:r w:rsidRPr="004331B8">
              <w:rPr>
                <w:rFonts w:ascii="Verdana" w:hAnsi="Verdana"/>
                <w:bCs/>
              </w:rPr>
              <w:t xml:space="preserve">: </w:t>
            </w:r>
            <w:r w:rsidR="00CE18D7" w:rsidRPr="004331B8">
              <w:rPr>
                <w:rFonts w:ascii="Verdana" w:hAnsi="Verdana"/>
                <w:bCs/>
              </w:rPr>
              <w:t xml:space="preserve">Coordinated and arranged </w:t>
            </w:r>
            <w:r w:rsidRPr="004331B8">
              <w:rPr>
                <w:rFonts w:ascii="Verdana" w:hAnsi="Verdana"/>
                <w:bCs/>
              </w:rPr>
              <w:t>formal meeting with palika and</w:t>
            </w:r>
            <w:r w:rsidR="00CE18D7" w:rsidRPr="004331B8">
              <w:rPr>
                <w:rFonts w:ascii="Verdana" w:hAnsi="Verdana"/>
                <w:bCs/>
              </w:rPr>
              <w:t xml:space="preserve"> Karuna Foundation Nepal (KFN) where </w:t>
            </w:r>
            <w:r w:rsidRPr="004331B8">
              <w:rPr>
                <w:rFonts w:ascii="Verdana" w:hAnsi="Verdana"/>
                <w:bCs/>
              </w:rPr>
              <w:t>overall objectives of the program</w:t>
            </w:r>
            <w:r w:rsidR="00CE18D7" w:rsidRPr="004331B8">
              <w:rPr>
                <w:rFonts w:ascii="Verdana" w:hAnsi="Verdana"/>
                <w:bCs/>
              </w:rPr>
              <w:t xml:space="preserve"> was discussed</w:t>
            </w:r>
            <w:r w:rsidRPr="004331B8">
              <w:rPr>
                <w:rFonts w:ascii="Verdana" w:hAnsi="Verdana"/>
                <w:bCs/>
              </w:rPr>
              <w:t xml:space="preserve">. After the meeting, </w:t>
            </w:r>
            <w:r w:rsidR="00CE18D7" w:rsidRPr="004331B8">
              <w:rPr>
                <w:rFonts w:ascii="Verdana" w:hAnsi="Verdana"/>
                <w:bCs/>
              </w:rPr>
              <w:t xml:space="preserve">education sector provided </w:t>
            </w:r>
            <w:r w:rsidRPr="004331B8">
              <w:rPr>
                <w:rFonts w:ascii="Verdana" w:hAnsi="Verdana"/>
                <w:bCs/>
              </w:rPr>
              <w:t xml:space="preserve">us the data of all school with principal numbers and they inform all the schools that Biratnagar Eye Hospital and </w:t>
            </w:r>
            <w:r w:rsidRPr="004331B8">
              <w:rPr>
                <w:rFonts w:ascii="Verdana" w:hAnsi="Verdana"/>
                <w:bCs/>
              </w:rPr>
              <w:lastRenderedPageBreak/>
              <w:t>municipality are conduct</w:t>
            </w:r>
            <w:r w:rsidR="000E73CF">
              <w:rPr>
                <w:rFonts w:ascii="Verdana" w:hAnsi="Verdana"/>
                <w:bCs/>
              </w:rPr>
              <w:t>ing eye and ear screening camp which help in the spreading</w:t>
            </w:r>
            <w:r w:rsidRPr="004331B8">
              <w:rPr>
                <w:rFonts w:ascii="Verdana" w:hAnsi="Verdana"/>
                <w:bCs/>
              </w:rPr>
              <w:t xml:space="preserve"> inform</w:t>
            </w:r>
            <w:r w:rsidR="000E73CF">
              <w:rPr>
                <w:rFonts w:ascii="Verdana" w:hAnsi="Verdana"/>
                <w:bCs/>
              </w:rPr>
              <w:t>ation to</w:t>
            </w:r>
            <w:r w:rsidRPr="004331B8">
              <w:rPr>
                <w:rFonts w:ascii="Verdana" w:hAnsi="Verdana"/>
                <w:bCs/>
              </w:rPr>
              <w:t xml:space="preserve"> all the children parents to send their children at school.</w:t>
            </w:r>
          </w:p>
          <w:p w14:paraId="54960F4B" w14:textId="6A006F31" w:rsidR="0003116B" w:rsidRPr="004331B8" w:rsidRDefault="00DF6014" w:rsidP="00502B0F">
            <w:pPr>
              <w:rPr>
                <w:rFonts w:ascii="Verdana" w:hAnsi="Verdana"/>
                <w:bCs/>
              </w:rPr>
            </w:pPr>
            <w:r w:rsidRPr="004331B8">
              <w:rPr>
                <w:rFonts w:ascii="Verdana" w:hAnsi="Verdana"/>
                <w:b/>
                <w:bCs/>
              </w:rPr>
              <w:t>National Federation of the Disabled – Nepal (NFDN)</w:t>
            </w:r>
            <w:r w:rsidRPr="004331B8">
              <w:rPr>
                <w:rFonts w:ascii="Verdana" w:hAnsi="Verdana"/>
                <w:bCs/>
              </w:rPr>
              <w:t xml:space="preserve">: </w:t>
            </w:r>
            <w:r w:rsidR="00CE18D7" w:rsidRPr="004331B8">
              <w:rPr>
                <w:rFonts w:ascii="Verdana" w:hAnsi="Verdana"/>
                <w:bCs/>
              </w:rPr>
              <w:t xml:space="preserve"> Built up the good relation with the NFDN </w:t>
            </w:r>
            <w:r w:rsidRPr="004331B8">
              <w:rPr>
                <w:rFonts w:ascii="Verdana" w:hAnsi="Verdana"/>
                <w:bCs/>
              </w:rPr>
              <w:t xml:space="preserve">for OPD led awareness for inclusive education in school. </w:t>
            </w:r>
            <w:r w:rsidR="00CE18D7" w:rsidRPr="004331B8">
              <w:rPr>
                <w:rFonts w:ascii="Verdana" w:hAnsi="Verdana"/>
                <w:bCs/>
              </w:rPr>
              <w:t xml:space="preserve"> This coordination also helped </w:t>
            </w:r>
            <w:r w:rsidRPr="004331B8">
              <w:rPr>
                <w:rFonts w:ascii="Verdana" w:hAnsi="Verdana"/>
                <w:bCs/>
              </w:rPr>
              <w:t>in facilitation with OPD about inclusive education at school and in developing policy at palika level.</w:t>
            </w:r>
          </w:p>
        </w:tc>
      </w:tr>
      <w:tr w:rsidR="0003116B" w:rsidRPr="004331B8" w14:paraId="315B1843"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1E475380" w14:textId="3A13DA62" w:rsidR="0003116B" w:rsidRPr="004331B8" w:rsidRDefault="0003116B" w:rsidP="0003116B">
            <w:pPr>
              <w:rPr>
                <w:rFonts w:ascii="Verdana" w:hAnsi="Verdana"/>
                <w:b/>
                <w:bCs/>
              </w:rPr>
            </w:pPr>
            <w:r w:rsidRPr="004331B8">
              <w:rPr>
                <w:rFonts w:ascii="Verdana" w:hAnsi="Verdana"/>
                <w:b/>
                <w:bCs/>
              </w:rPr>
              <w:lastRenderedPageBreak/>
              <w:t xml:space="preserve">10. Project revisions and adjustments </w:t>
            </w:r>
            <w:r w:rsidRPr="004331B8">
              <w:rPr>
                <w:rFonts w:ascii="Verdana" w:hAnsi="Verdana"/>
              </w:rPr>
              <w:t>(if applicable):</w:t>
            </w:r>
            <w:r w:rsidRPr="004331B8">
              <w:rPr>
                <w:rFonts w:ascii="Verdana" w:hAnsi="Verdana"/>
                <w:b/>
                <w:bCs/>
              </w:rPr>
              <w:t xml:space="preserve"> </w:t>
            </w:r>
            <w:r w:rsidRPr="004331B8">
              <w:rPr>
                <w:rFonts w:ascii="Verdana" w:hAnsi="Verdana"/>
              </w:rPr>
              <w:br/>
            </w:r>
            <w:r w:rsidRPr="004331B8">
              <w:rPr>
                <w:rFonts w:ascii="Verdana" w:eastAsia="Verdana" w:hAnsi="Verdana" w:cs="Verdana"/>
              </w:rPr>
              <w:t>Comment on any major adjustments in strategies, targets, key results, activities, indicators that took place during the reporting period, or that are planned for the next year (also specify if any approval for changes has been sought from CBM Global).</w:t>
            </w:r>
          </w:p>
        </w:tc>
      </w:tr>
      <w:tr w:rsidR="0003116B" w:rsidRPr="004331B8" w14:paraId="60AED813"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51549" w14:textId="77777777" w:rsidR="008F5EB4" w:rsidRDefault="008F5EB4" w:rsidP="008F5EB4">
            <w:pPr>
              <w:jc w:val="both"/>
              <w:rPr>
                <w:rFonts w:ascii="Verdana" w:hAnsi="Verdana"/>
                <w:b/>
              </w:rPr>
            </w:pPr>
            <w:r>
              <w:rPr>
                <w:rFonts w:ascii="Verdana" w:hAnsi="Verdana"/>
                <w:b/>
              </w:rPr>
              <w:t>R02A04</w:t>
            </w:r>
            <w:r w:rsidRPr="00821C58">
              <w:rPr>
                <w:rFonts w:ascii="Verdana" w:hAnsi="Verdana"/>
                <w:b/>
              </w:rPr>
              <w:t xml:space="preserve">: Provide </w:t>
            </w:r>
            <w:r>
              <w:rPr>
                <w:rFonts w:ascii="Verdana" w:hAnsi="Verdana"/>
                <w:b/>
              </w:rPr>
              <w:t xml:space="preserve">free services to low vision children: </w:t>
            </w:r>
          </w:p>
          <w:p w14:paraId="2AD5A1D9" w14:textId="48B35177" w:rsidR="0003116B" w:rsidRPr="008F5EB4" w:rsidRDefault="008F5EB4" w:rsidP="008F5EB4">
            <w:pPr>
              <w:jc w:val="both"/>
              <w:rPr>
                <w:rFonts w:ascii="Verdana" w:hAnsi="Verdana"/>
              </w:rPr>
            </w:pPr>
            <w:r w:rsidRPr="00821C58">
              <w:rPr>
                <w:rFonts w:ascii="Verdana" w:hAnsi="Verdana"/>
              </w:rPr>
              <w:t>In 2023, we haven’t found any children having low vision. So, this budget have b</w:t>
            </w:r>
            <w:r>
              <w:rPr>
                <w:rFonts w:ascii="Verdana" w:hAnsi="Verdana"/>
              </w:rPr>
              <w:t>een utilized in spectacle part.</w:t>
            </w:r>
          </w:p>
        </w:tc>
      </w:tr>
      <w:tr w:rsidR="0003116B" w:rsidRPr="004331B8" w14:paraId="7887B53E"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49B9D0AF" w14:textId="7A1D3FCE" w:rsidR="0003116B" w:rsidRPr="004331B8" w:rsidRDefault="0003116B" w:rsidP="0003116B">
            <w:pPr>
              <w:rPr>
                <w:rFonts w:ascii="Verdana" w:hAnsi="Verdana"/>
              </w:rPr>
            </w:pPr>
            <w:r w:rsidRPr="004331B8">
              <w:rPr>
                <w:rFonts w:ascii="Verdana" w:hAnsi="Verdana"/>
                <w:b/>
                <w:bCs/>
              </w:rPr>
              <w:t xml:space="preserve">11. Follow-on review: </w:t>
            </w:r>
            <w:r w:rsidRPr="004331B8">
              <w:rPr>
                <w:rFonts w:ascii="Verdana" w:hAnsi="Verdana"/>
              </w:rPr>
              <w:t xml:space="preserve">If the project is entering its final year, what are the plans for when this current funding ends? Please record discussions that have taken place in the project team, commenting on decisions/proposals that have been made and the reasoning. </w:t>
            </w:r>
          </w:p>
        </w:tc>
      </w:tr>
      <w:tr w:rsidR="0003116B" w:rsidRPr="004331B8" w14:paraId="61CECCED"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58F15" w14:textId="400217F6" w:rsidR="0003116B" w:rsidRPr="004331B8" w:rsidRDefault="008F5EB4" w:rsidP="0003116B">
            <w:pPr>
              <w:rPr>
                <w:rFonts w:ascii="Verdana" w:hAnsi="Verdana"/>
                <w:bCs/>
              </w:rPr>
            </w:pPr>
            <w:r>
              <w:rPr>
                <w:rFonts w:ascii="Verdana" w:hAnsi="Verdana"/>
                <w:bCs/>
              </w:rPr>
              <w:t xml:space="preserve"> </w:t>
            </w:r>
            <w:r w:rsidRPr="008F5EB4">
              <w:rPr>
                <w:rFonts w:ascii="Verdana" w:hAnsi="Verdana"/>
                <w:bCs/>
                <w:highlight w:val="yellow"/>
              </w:rPr>
              <w:t>…..</w:t>
            </w:r>
          </w:p>
        </w:tc>
      </w:tr>
      <w:tr w:rsidR="0003116B" w:rsidRPr="004331B8" w14:paraId="48731873"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05CDEFBF" w14:textId="4231A59A" w:rsidR="0003116B" w:rsidRPr="004331B8" w:rsidRDefault="0003116B" w:rsidP="0003116B">
            <w:pPr>
              <w:rPr>
                <w:rFonts w:ascii="Verdana" w:hAnsi="Verdana"/>
                <w:b/>
                <w:bCs/>
              </w:rPr>
            </w:pPr>
            <w:r w:rsidRPr="004331B8">
              <w:rPr>
                <w:rFonts w:ascii="Verdana" w:hAnsi="Verdana"/>
                <w:b/>
                <w:bCs/>
              </w:rPr>
              <w:t xml:space="preserve">12. Update on Monitoring Visit Action Plan </w:t>
            </w:r>
            <w:r w:rsidRPr="004331B8">
              <w:rPr>
                <w:rFonts w:ascii="Verdana" w:hAnsi="Verdana"/>
              </w:rPr>
              <w:t>(if applicable)</w:t>
            </w:r>
            <w:r w:rsidRPr="004331B8">
              <w:rPr>
                <w:rFonts w:ascii="Verdana" w:hAnsi="Verdana"/>
                <w:b/>
                <w:bCs/>
              </w:rPr>
              <w:t xml:space="preserve">: </w:t>
            </w:r>
            <w:r w:rsidRPr="004331B8">
              <w:rPr>
                <w:rFonts w:ascii="Verdana" w:hAnsi="Verdana"/>
              </w:rPr>
              <w:br/>
            </w:r>
            <w:r w:rsidRPr="004331B8">
              <w:rPr>
                <w:rFonts w:ascii="Verdana" w:eastAsia="Verdana" w:hAnsi="Verdana" w:cs="Verdana"/>
              </w:rPr>
              <w:t>Report on any action plan or recommendations agreed with CBM Global staff during the year. Were recommendations incorporated during the implementation of the project?</w:t>
            </w:r>
          </w:p>
        </w:tc>
      </w:tr>
      <w:tr w:rsidR="0003116B" w:rsidRPr="004331B8" w14:paraId="3CEBFEB9"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1404C" w14:textId="77777777" w:rsidR="00D11874" w:rsidRDefault="00FD5381" w:rsidP="00FD5381">
            <w:pPr>
              <w:rPr>
                <w:rFonts w:ascii="Verdana" w:hAnsi="Verdana"/>
                <w:bCs/>
              </w:rPr>
            </w:pPr>
            <w:r w:rsidRPr="004331B8">
              <w:rPr>
                <w:rFonts w:ascii="Verdana" w:hAnsi="Verdana"/>
                <w:b/>
                <w:bCs/>
              </w:rPr>
              <w:t>Monitoring and technical backstopping visits by CBM Global, Program officer</w:t>
            </w:r>
            <w:r w:rsidRPr="004331B8">
              <w:rPr>
                <w:rFonts w:ascii="Verdana" w:hAnsi="Verdana"/>
                <w:bCs/>
              </w:rPr>
              <w:t>:</w:t>
            </w:r>
          </w:p>
          <w:p w14:paraId="4D6EBD77" w14:textId="54E0C194" w:rsidR="00FD5381" w:rsidRPr="004331B8" w:rsidRDefault="00FD5381" w:rsidP="00FD5381">
            <w:pPr>
              <w:rPr>
                <w:rFonts w:ascii="Verdana" w:hAnsi="Verdana"/>
                <w:bCs/>
              </w:rPr>
            </w:pPr>
            <w:r w:rsidRPr="004331B8">
              <w:rPr>
                <w:rFonts w:ascii="Verdana" w:hAnsi="Verdana"/>
                <w:bCs/>
              </w:rPr>
              <w:t>Mr. Bikash Pyakurel of CBM, Program officer with EREC-P team visited to the project and also to NFDN office for coordination meeting about OPD engagement and helps in overall planning of 2023 target and budget.</w:t>
            </w:r>
          </w:p>
          <w:p w14:paraId="3FCFD9D3" w14:textId="77777777" w:rsidR="00D11874" w:rsidRDefault="00FD5381" w:rsidP="00837FEB">
            <w:pPr>
              <w:rPr>
                <w:rFonts w:ascii="Verdana" w:hAnsi="Verdana"/>
                <w:bCs/>
              </w:rPr>
            </w:pPr>
            <w:r w:rsidRPr="004331B8">
              <w:rPr>
                <w:rFonts w:ascii="Verdana" w:hAnsi="Verdana"/>
                <w:b/>
                <w:bCs/>
              </w:rPr>
              <w:t>Monitoring and technical backstopping visits:</w:t>
            </w:r>
            <w:r w:rsidRPr="004331B8">
              <w:rPr>
                <w:rFonts w:ascii="Verdana" w:hAnsi="Verdana"/>
                <w:bCs/>
              </w:rPr>
              <w:t xml:space="preserve"> </w:t>
            </w:r>
          </w:p>
          <w:p w14:paraId="09882921" w14:textId="42A7F0DB" w:rsidR="00837FEB" w:rsidRPr="004331B8" w:rsidRDefault="00FD5381" w:rsidP="00837FEB">
            <w:pPr>
              <w:rPr>
                <w:rFonts w:ascii="Verdana" w:hAnsi="Verdana"/>
                <w:bCs/>
              </w:rPr>
            </w:pPr>
            <w:r w:rsidRPr="004331B8">
              <w:rPr>
                <w:rFonts w:ascii="Verdana" w:hAnsi="Verdana"/>
                <w:bCs/>
              </w:rPr>
              <w:t xml:space="preserve">Mr. Amit Mehta, lead optometrist from </w:t>
            </w:r>
            <w:proofErr w:type="spellStart"/>
            <w:r w:rsidRPr="004331B8">
              <w:rPr>
                <w:rFonts w:ascii="Verdana" w:hAnsi="Verdana"/>
                <w:bCs/>
              </w:rPr>
              <w:t>Biratnager</w:t>
            </w:r>
            <w:proofErr w:type="spellEnd"/>
            <w:r w:rsidRPr="004331B8">
              <w:rPr>
                <w:rFonts w:ascii="Verdana" w:hAnsi="Verdana"/>
                <w:bCs/>
              </w:rPr>
              <w:t xml:space="preserve"> eye hospital visited to school for quality monitoring in Eastern</w:t>
            </w:r>
            <w:r w:rsidR="00837FEB" w:rsidRPr="004331B8">
              <w:rPr>
                <w:rFonts w:ascii="Verdana" w:hAnsi="Verdana"/>
                <w:bCs/>
              </w:rPr>
              <w:t xml:space="preserve"> View English School of </w:t>
            </w:r>
            <w:proofErr w:type="spellStart"/>
            <w:r w:rsidR="00837FEB" w:rsidRPr="004331B8">
              <w:rPr>
                <w:rFonts w:ascii="Verdana" w:hAnsi="Verdana"/>
                <w:bCs/>
              </w:rPr>
              <w:t>Belbari</w:t>
            </w:r>
            <w:proofErr w:type="spellEnd"/>
            <w:r w:rsidR="00837FEB" w:rsidRPr="004331B8">
              <w:rPr>
                <w:rFonts w:ascii="Verdana" w:hAnsi="Verdana"/>
                <w:bCs/>
              </w:rPr>
              <w:t xml:space="preserve"> municipality, Shree Shiksha Bikash secondary school of </w:t>
            </w:r>
            <w:proofErr w:type="spellStart"/>
            <w:r w:rsidR="00837FEB" w:rsidRPr="004331B8">
              <w:rPr>
                <w:rFonts w:ascii="Verdana" w:hAnsi="Verdana"/>
                <w:bCs/>
              </w:rPr>
              <w:t>Kanepokhari</w:t>
            </w:r>
            <w:proofErr w:type="spellEnd"/>
            <w:r w:rsidR="00837FEB" w:rsidRPr="004331B8">
              <w:rPr>
                <w:rFonts w:ascii="Verdana" w:hAnsi="Verdana"/>
                <w:bCs/>
              </w:rPr>
              <w:t xml:space="preserve"> rural </w:t>
            </w:r>
            <w:r w:rsidRPr="004331B8">
              <w:rPr>
                <w:rFonts w:ascii="Verdana" w:hAnsi="Verdana"/>
                <w:bCs/>
              </w:rPr>
              <w:t xml:space="preserve">municipality.. He verified cases examined by staff already by taking 5% of total examined students as sample. He finds that the screening process were properly followed the proper </w:t>
            </w:r>
            <w:r w:rsidR="00837FEB" w:rsidRPr="004331B8">
              <w:rPr>
                <w:rFonts w:ascii="Verdana" w:hAnsi="Verdana"/>
                <w:bCs/>
              </w:rPr>
              <w:t>guidelines provided to the team.</w:t>
            </w:r>
          </w:p>
          <w:p w14:paraId="04DD8820" w14:textId="00BF92CB" w:rsidR="00625E2A" w:rsidRPr="004331B8" w:rsidRDefault="00625E2A" w:rsidP="00625E2A">
            <w:pPr>
              <w:spacing w:after="0"/>
              <w:rPr>
                <w:rFonts w:ascii="Verdana" w:hAnsi="Verdana"/>
                <w:bCs/>
              </w:rPr>
            </w:pPr>
            <w:r w:rsidRPr="004331B8">
              <w:rPr>
                <w:rFonts w:ascii="Verdana" w:hAnsi="Verdana"/>
                <w:bCs/>
              </w:rPr>
              <w:lastRenderedPageBreak/>
              <w:t>Monitoring visit was conducted by Senior Administrator of EREC-P Mr. Sudhir Kumar Thakur and other EREC-P staffs on 28 September at Shree R</w:t>
            </w:r>
            <w:r w:rsidR="008E7AAE">
              <w:rPr>
                <w:rFonts w:ascii="Verdana" w:hAnsi="Verdana"/>
                <w:bCs/>
              </w:rPr>
              <w:t xml:space="preserve">adhika Public School, </w:t>
            </w:r>
            <w:proofErr w:type="spellStart"/>
            <w:r w:rsidR="008E7AAE">
              <w:rPr>
                <w:rFonts w:ascii="Verdana" w:hAnsi="Verdana"/>
                <w:bCs/>
              </w:rPr>
              <w:t>Urlabari</w:t>
            </w:r>
            <w:proofErr w:type="spellEnd"/>
            <w:r w:rsidR="008E7AAE">
              <w:rPr>
                <w:rFonts w:ascii="Verdana" w:hAnsi="Verdana"/>
                <w:bCs/>
              </w:rPr>
              <w:t>,</w:t>
            </w:r>
            <w:r w:rsidR="00AD17E5">
              <w:rPr>
                <w:rFonts w:ascii="Verdana" w:hAnsi="Verdana"/>
                <w:bCs/>
              </w:rPr>
              <w:t xml:space="preserve"> Morang. Their</w:t>
            </w:r>
            <w:r w:rsidRPr="004331B8">
              <w:rPr>
                <w:rFonts w:ascii="Verdana" w:hAnsi="Verdana"/>
                <w:bCs/>
              </w:rPr>
              <w:t xml:space="preserve"> observation are as follows:</w:t>
            </w:r>
          </w:p>
          <w:p w14:paraId="41BBE9F3" w14:textId="77777777" w:rsidR="00625E2A" w:rsidRPr="004331B8" w:rsidRDefault="00625E2A" w:rsidP="00625E2A">
            <w:pPr>
              <w:spacing w:after="0"/>
              <w:rPr>
                <w:rFonts w:ascii="Verdana" w:hAnsi="Verdana"/>
                <w:bCs/>
              </w:rPr>
            </w:pPr>
            <w:r w:rsidRPr="004331B8">
              <w:rPr>
                <w:rFonts w:ascii="Verdana" w:hAnsi="Verdana"/>
                <w:bCs/>
              </w:rPr>
              <w:t>- Protocol of project are well followed.</w:t>
            </w:r>
          </w:p>
          <w:p w14:paraId="610ADD33" w14:textId="77777777" w:rsidR="00625E2A" w:rsidRPr="004331B8" w:rsidRDefault="00625E2A" w:rsidP="00625E2A">
            <w:pPr>
              <w:spacing w:after="0"/>
              <w:rPr>
                <w:rFonts w:ascii="Verdana" w:hAnsi="Verdana"/>
                <w:bCs/>
              </w:rPr>
            </w:pPr>
            <w:r w:rsidRPr="004331B8">
              <w:rPr>
                <w:rFonts w:ascii="Verdana" w:hAnsi="Verdana"/>
                <w:bCs/>
              </w:rPr>
              <w:t>- Team were well aware of their role and responsibility and distributed team equally as required and mobilized the school student volunteer.</w:t>
            </w:r>
          </w:p>
          <w:p w14:paraId="78D4EA21" w14:textId="77777777" w:rsidR="00625E2A" w:rsidRPr="004331B8" w:rsidRDefault="00625E2A" w:rsidP="00625E2A">
            <w:pPr>
              <w:spacing w:after="0"/>
              <w:rPr>
                <w:rFonts w:ascii="Verdana" w:hAnsi="Verdana"/>
                <w:b/>
                <w:bCs/>
              </w:rPr>
            </w:pPr>
            <w:r w:rsidRPr="004331B8">
              <w:rPr>
                <w:rFonts w:ascii="Verdana" w:hAnsi="Verdana"/>
                <w:b/>
                <w:bCs/>
              </w:rPr>
              <w:t>Recommendation</w:t>
            </w:r>
          </w:p>
          <w:p w14:paraId="5A3BA313" w14:textId="6E042E8E" w:rsidR="0003116B" w:rsidRPr="004331B8" w:rsidRDefault="00625E2A" w:rsidP="0003116B">
            <w:pPr>
              <w:rPr>
                <w:rFonts w:ascii="Verdana" w:hAnsi="Verdana"/>
                <w:bCs/>
              </w:rPr>
            </w:pPr>
            <w:r w:rsidRPr="004331B8">
              <w:rPr>
                <w:rFonts w:ascii="Verdana" w:hAnsi="Verdana"/>
                <w:bCs/>
              </w:rPr>
              <w:t>To provide refresher training about child safeguarding to the staffs which helps them to be more careful while doing field activity in near future.</w:t>
            </w:r>
          </w:p>
        </w:tc>
      </w:tr>
      <w:tr w:rsidR="0003116B" w:rsidRPr="004331B8" w14:paraId="0CA61F79"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0E4BCA8C" w14:textId="047FB5BC" w:rsidR="0003116B" w:rsidRPr="004331B8" w:rsidRDefault="0003116B" w:rsidP="0003116B">
            <w:pPr>
              <w:rPr>
                <w:rFonts w:ascii="Verdana" w:hAnsi="Verdana"/>
              </w:rPr>
            </w:pPr>
            <w:r w:rsidRPr="004331B8">
              <w:rPr>
                <w:rFonts w:ascii="Verdana" w:hAnsi="Verdana"/>
                <w:b/>
                <w:bCs/>
              </w:rPr>
              <w:lastRenderedPageBreak/>
              <w:t>13.</w:t>
            </w:r>
            <w:r w:rsidRPr="004331B8">
              <w:rPr>
                <w:rFonts w:ascii="Verdana" w:hAnsi="Verdana"/>
              </w:rPr>
              <w:t xml:space="preserve"> </w:t>
            </w:r>
            <w:r w:rsidRPr="004331B8">
              <w:rPr>
                <w:rFonts w:ascii="Verdana" w:hAnsi="Verdana"/>
                <w:b/>
                <w:bCs/>
              </w:rPr>
              <w:t xml:space="preserve">Feedback and recommendations to CBM Global: </w:t>
            </w:r>
            <w:r w:rsidRPr="004331B8">
              <w:rPr>
                <w:rFonts w:ascii="Verdana" w:hAnsi="Verdana"/>
              </w:rPr>
              <w:br/>
            </w:r>
            <w:r w:rsidRPr="004331B8">
              <w:rPr>
                <w:rFonts w:ascii="Verdana" w:eastAsia="Verdana" w:hAnsi="Verdana" w:cs="Verdana"/>
              </w:rPr>
              <w:t xml:space="preserve">CBM Global welcomes feedback and suggestions from partners about their partnership with CBM Global. Here you have the opportunity to provide any feedback or recommendations. For sensitive matters, we refer to CBM </w:t>
            </w:r>
            <w:proofErr w:type="spellStart"/>
            <w:r w:rsidRPr="004331B8">
              <w:rPr>
                <w:rFonts w:ascii="Verdana" w:eastAsia="Verdana" w:hAnsi="Verdana" w:cs="Verdana"/>
              </w:rPr>
              <w:t>Global’s</w:t>
            </w:r>
            <w:proofErr w:type="spellEnd"/>
            <w:r w:rsidRPr="004331B8">
              <w:rPr>
                <w:rFonts w:ascii="Verdana" w:eastAsia="Verdana" w:hAnsi="Verdana" w:cs="Verdana"/>
              </w:rPr>
              <w:t xml:space="preserve"> parallel feedback and complaints procedure which can be submitted anonymously and found on our website (https://cbm-global.org/feedback/).  </w:t>
            </w:r>
          </w:p>
        </w:tc>
      </w:tr>
      <w:tr w:rsidR="0003116B" w:rsidRPr="004331B8" w14:paraId="45242F72"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8063C" w14:textId="72FC3621" w:rsidR="0003116B" w:rsidRPr="004331B8" w:rsidRDefault="00F30424" w:rsidP="0003116B">
            <w:pPr>
              <w:rPr>
                <w:rFonts w:ascii="Verdana" w:hAnsi="Verdana"/>
                <w:bCs/>
              </w:rPr>
            </w:pPr>
            <w:r>
              <w:rPr>
                <w:rFonts w:ascii="Verdana" w:hAnsi="Verdana"/>
                <w:bCs/>
              </w:rPr>
              <w:t>No any</w:t>
            </w:r>
          </w:p>
        </w:tc>
      </w:tr>
      <w:tr w:rsidR="0003116B" w:rsidRPr="004331B8" w14:paraId="43A1A7AB" w14:textId="77777777" w:rsidTr="0096721A">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50E2B3C1" w14:textId="64B06CDC" w:rsidR="0003116B" w:rsidRPr="004331B8" w:rsidRDefault="0003116B" w:rsidP="0003116B">
            <w:pPr>
              <w:rPr>
                <w:rFonts w:ascii="Verdana" w:hAnsi="Verdana"/>
                <w:bCs/>
              </w:rPr>
            </w:pPr>
            <w:r w:rsidRPr="004331B8">
              <w:rPr>
                <w:rFonts w:ascii="Verdana" w:hAnsi="Verdana"/>
                <w:b/>
              </w:rPr>
              <w:t>14. Annexes</w:t>
            </w:r>
            <w:r w:rsidRPr="004331B8">
              <w:rPr>
                <w:rFonts w:ascii="Verdana" w:hAnsi="Verdana"/>
                <w:b/>
              </w:rPr>
              <w:br/>
            </w:r>
            <w:r w:rsidRPr="004331B8">
              <w:rPr>
                <w:rFonts w:ascii="Verdana" w:eastAsia="Verdana" w:hAnsi="Verdana" w:cs="Verdana"/>
                <w:bCs/>
              </w:rPr>
              <w:t>Please attach the following as an Annex to the report.</w:t>
            </w:r>
          </w:p>
          <w:p w14:paraId="1970434B" w14:textId="21A8DB4B" w:rsidR="0003116B" w:rsidRPr="004331B8" w:rsidRDefault="0003116B" w:rsidP="0003116B">
            <w:pPr>
              <w:rPr>
                <w:rFonts w:ascii="Verdana" w:hAnsi="Verdana"/>
                <w:bCs/>
                <w:color w:val="000000" w:themeColor="text1"/>
              </w:rPr>
            </w:pPr>
            <w:r w:rsidRPr="004331B8">
              <w:rPr>
                <w:rFonts w:ascii="Verdana" w:hAnsi="Verdana"/>
                <w:b/>
                <w:color w:val="000000" w:themeColor="text1"/>
              </w:rPr>
              <w:t>Annex I: Stories of Change (mandatory)</w:t>
            </w:r>
            <w:r w:rsidRPr="004331B8">
              <w:rPr>
                <w:rFonts w:ascii="Verdana" w:hAnsi="Verdana"/>
                <w:b/>
                <w:color w:val="000000" w:themeColor="text1"/>
              </w:rPr>
              <w:br/>
            </w:r>
            <w:r w:rsidRPr="004331B8">
              <w:rPr>
                <w:rFonts w:ascii="Verdana" w:hAnsi="Verdana"/>
                <w:bCs/>
                <w:color w:val="000000" w:themeColor="text1"/>
              </w:rPr>
              <w:t>Provide two project related real life stories. This could be either success stories and/or human-interest stories.</w:t>
            </w:r>
            <w:r w:rsidRPr="004331B8">
              <w:rPr>
                <w:rFonts w:ascii="Verdana" w:hAnsi="Verdana"/>
                <w:bCs/>
                <w:strike/>
                <w:color w:val="000000" w:themeColor="text1"/>
              </w:rPr>
              <w:t xml:space="preserve"> </w:t>
            </w:r>
            <w:r w:rsidRPr="004331B8">
              <w:rPr>
                <w:rFonts w:ascii="Verdana" w:hAnsi="Verdana"/>
                <w:bCs/>
                <w:color w:val="000000" w:themeColor="text1"/>
              </w:rPr>
              <w:t xml:space="preserve">Each story should highlight a concrete example portraying the impact of the project during the reporting period. The attachment of further supporting documents is possible. Although it is not mandatory, the following structure is recommended to guide the writing of the story: </w:t>
            </w:r>
          </w:p>
          <w:p w14:paraId="02D2615A" w14:textId="6F34948A" w:rsidR="0003116B" w:rsidRPr="004331B8" w:rsidRDefault="0003116B" w:rsidP="0003116B">
            <w:pPr>
              <w:pStyle w:val="ListParagraph"/>
              <w:numPr>
                <w:ilvl w:val="0"/>
                <w:numId w:val="5"/>
              </w:numPr>
              <w:spacing w:line="276" w:lineRule="auto"/>
              <w:rPr>
                <w:rFonts w:ascii="Verdana" w:hAnsi="Verdana"/>
                <w:bCs/>
                <w:color w:val="000000" w:themeColor="text1"/>
                <w:sz w:val="22"/>
                <w:szCs w:val="22"/>
              </w:rPr>
            </w:pPr>
            <w:r w:rsidRPr="004331B8">
              <w:rPr>
                <w:rFonts w:ascii="Verdana" w:hAnsi="Verdana"/>
                <w:bCs/>
                <w:color w:val="000000" w:themeColor="text1"/>
                <w:sz w:val="22"/>
                <w:szCs w:val="22"/>
              </w:rPr>
              <w:t>Problem / Challenge faced: Describe the specific problem or challenge faced by the subject of your story (this could be a problem experienced by an individual, community or government).</w:t>
            </w:r>
          </w:p>
          <w:p w14:paraId="5BED69A6" w14:textId="56876938" w:rsidR="0003116B" w:rsidRPr="004331B8" w:rsidRDefault="0003116B" w:rsidP="0003116B">
            <w:pPr>
              <w:pStyle w:val="ListParagraph"/>
              <w:numPr>
                <w:ilvl w:val="0"/>
                <w:numId w:val="5"/>
              </w:numPr>
              <w:spacing w:line="276" w:lineRule="auto"/>
              <w:rPr>
                <w:rFonts w:ascii="Verdana" w:hAnsi="Verdana"/>
                <w:bCs/>
                <w:color w:val="000000" w:themeColor="text1"/>
                <w:sz w:val="22"/>
                <w:szCs w:val="22"/>
              </w:rPr>
            </w:pPr>
            <w:r w:rsidRPr="004331B8">
              <w:rPr>
                <w:rFonts w:ascii="Verdana" w:hAnsi="Verdana"/>
                <w:bCs/>
                <w:color w:val="000000" w:themeColor="text1"/>
                <w:sz w:val="22"/>
                <w:szCs w:val="22"/>
              </w:rPr>
              <w:t xml:space="preserve">Project Intervention: How was the problem or challenged addressed through the Project intervention?  </w:t>
            </w:r>
          </w:p>
          <w:p w14:paraId="3DFAE8BD" w14:textId="5590A1C2" w:rsidR="0003116B" w:rsidRPr="004331B8" w:rsidRDefault="0003116B" w:rsidP="0003116B">
            <w:pPr>
              <w:pStyle w:val="ListParagraph"/>
              <w:numPr>
                <w:ilvl w:val="0"/>
                <w:numId w:val="5"/>
              </w:numPr>
              <w:spacing w:line="276" w:lineRule="auto"/>
              <w:rPr>
                <w:rFonts w:ascii="Verdana" w:hAnsi="Verdana"/>
                <w:bCs/>
                <w:color w:val="000000" w:themeColor="text1"/>
                <w:sz w:val="22"/>
                <w:szCs w:val="22"/>
              </w:rPr>
            </w:pPr>
            <w:r w:rsidRPr="004331B8">
              <w:rPr>
                <w:rFonts w:ascii="Verdana" w:hAnsi="Verdana"/>
                <w:bCs/>
                <w:color w:val="000000" w:themeColor="text1"/>
                <w:sz w:val="22"/>
                <w:szCs w:val="22"/>
              </w:rPr>
              <w:t xml:space="preserve">Result (if applicable): Describe the observable change that occurred so far because of the Project intervention. For example, how did community life change or how was the government better able to deal with the initial problem? </w:t>
            </w:r>
          </w:p>
          <w:p w14:paraId="30D77A91" w14:textId="24749E23" w:rsidR="0003116B" w:rsidRPr="00EA0C1D" w:rsidRDefault="0003116B" w:rsidP="0003116B">
            <w:pPr>
              <w:pStyle w:val="ListParagraph"/>
              <w:numPr>
                <w:ilvl w:val="0"/>
                <w:numId w:val="5"/>
              </w:numPr>
              <w:spacing w:line="276" w:lineRule="auto"/>
              <w:rPr>
                <w:rFonts w:ascii="Verdana" w:hAnsi="Verdana"/>
                <w:bCs/>
                <w:color w:val="000000" w:themeColor="text1"/>
                <w:sz w:val="22"/>
                <w:szCs w:val="22"/>
              </w:rPr>
            </w:pPr>
            <w:r w:rsidRPr="004331B8">
              <w:rPr>
                <w:rFonts w:ascii="Verdana" w:hAnsi="Verdana"/>
                <w:bCs/>
                <w:color w:val="000000" w:themeColor="text1"/>
                <w:sz w:val="22"/>
                <w:szCs w:val="22"/>
              </w:rPr>
              <w:t>Lessons Learned: What did you (and/or other partners) learn from this situation that has helped inform and/or improve Project (or other) intervention?</w:t>
            </w:r>
          </w:p>
          <w:p w14:paraId="020AD406" w14:textId="77777777" w:rsidR="0003116B" w:rsidRPr="004331B8" w:rsidRDefault="0003116B" w:rsidP="0003116B">
            <w:pPr>
              <w:rPr>
                <w:rFonts w:ascii="Verdana" w:hAnsi="Verdana"/>
                <w:bCs/>
                <w:color w:val="000000" w:themeColor="text1"/>
              </w:rPr>
            </w:pPr>
            <w:r w:rsidRPr="004331B8">
              <w:rPr>
                <w:rFonts w:ascii="Verdana" w:hAnsi="Verdana"/>
                <w:b/>
                <w:color w:val="000000" w:themeColor="text1"/>
              </w:rPr>
              <w:t>Annex II: Photos (mandatory)</w:t>
            </w:r>
            <w:r w:rsidRPr="004331B8">
              <w:rPr>
                <w:rFonts w:ascii="Verdana" w:hAnsi="Verdana"/>
                <w:b/>
                <w:color w:val="000000" w:themeColor="text1"/>
              </w:rPr>
              <w:br/>
            </w:r>
            <w:r w:rsidRPr="004331B8">
              <w:rPr>
                <w:rFonts w:ascii="Verdana" w:hAnsi="Verdana"/>
                <w:bCs/>
                <w:color w:val="000000" w:themeColor="text1"/>
              </w:rPr>
              <w:t>Please provide project related photos with captions or news items etc. Please ensure that written consent has been obtained from all identifiable people in the photos.</w:t>
            </w:r>
          </w:p>
          <w:p w14:paraId="0E112ABF" w14:textId="08F8A3E3" w:rsidR="0003116B" w:rsidRPr="004331B8" w:rsidRDefault="0003116B" w:rsidP="0003116B">
            <w:pPr>
              <w:rPr>
                <w:rFonts w:ascii="Verdana" w:hAnsi="Verdana"/>
                <w:color w:val="000000" w:themeColor="text1"/>
              </w:rPr>
            </w:pPr>
            <w:r w:rsidRPr="004331B8">
              <w:rPr>
                <w:rFonts w:ascii="Verdana" w:eastAsia="Verdana" w:hAnsi="Verdana" w:cs="Verdana"/>
                <w:b/>
                <w:bCs/>
              </w:rPr>
              <w:lastRenderedPageBreak/>
              <w:t>Annex III Include as an annex the updated Partner Assessment Action Plan (if applicable)</w:t>
            </w:r>
          </w:p>
        </w:tc>
      </w:tr>
    </w:tbl>
    <w:p w14:paraId="74DBC63C" w14:textId="463CF3D1" w:rsidR="00DC080A" w:rsidRPr="004331B8" w:rsidRDefault="00DC080A" w:rsidP="00A65B13">
      <w:pPr>
        <w:rPr>
          <w:rFonts w:ascii="Verdana" w:hAnsi="Verdana"/>
          <w:b/>
          <w:bCs/>
          <w:u w:val="single"/>
        </w:rPr>
      </w:pPr>
    </w:p>
    <w:sectPr w:rsidR="00DC080A" w:rsidRPr="004331B8" w:rsidSect="00F20031">
      <w:headerReference w:type="default" r:id="rId11"/>
      <w:headerReference w:type="first" r:id="rId12"/>
      <w:pgSz w:w="11906" w:h="16838" w:code="9"/>
      <w:pgMar w:top="1440" w:right="1440" w:bottom="1440" w:left="1440" w:header="100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9E93" w14:textId="77777777" w:rsidR="00856F8E" w:rsidRDefault="00856F8E" w:rsidP="00501B8C">
      <w:pPr>
        <w:spacing w:after="0" w:line="240" w:lineRule="auto"/>
      </w:pPr>
      <w:r>
        <w:separator/>
      </w:r>
    </w:p>
  </w:endnote>
  <w:endnote w:type="continuationSeparator" w:id="0">
    <w:p w14:paraId="1277CB52" w14:textId="77777777" w:rsidR="00856F8E" w:rsidRDefault="00856F8E" w:rsidP="00501B8C">
      <w:pPr>
        <w:spacing w:after="0" w:line="240" w:lineRule="auto"/>
      </w:pPr>
      <w:r>
        <w:continuationSeparator/>
      </w:r>
    </w:p>
  </w:endnote>
  <w:endnote w:type="continuationNotice" w:id="1">
    <w:p w14:paraId="10191DB2" w14:textId="77777777" w:rsidR="00856F8E" w:rsidRDefault="00856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9BB2" w14:textId="77777777" w:rsidR="00856F8E" w:rsidRDefault="00856F8E" w:rsidP="00501B8C">
      <w:pPr>
        <w:spacing w:after="0" w:line="240" w:lineRule="auto"/>
      </w:pPr>
      <w:r>
        <w:separator/>
      </w:r>
    </w:p>
  </w:footnote>
  <w:footnote w:type="continuationSeparator" w:id="0">
    <w:p w14:paraId="73801ADC" w14:textId="77777777" w:rsidR="00856F8E" w:rsidRDefault="00856F8E" w:rsidP="00501B8C">
      <w:pPr>
        <w:spacing w:after="0" w:line="240" w:lineRule="auto"/>
      </w:pPr>
      <w:r>
        <w:continuationSeparator/>
      </w:r>
    </w:p>
  </w:footnote>
  <w:footnote w:type="continuationNotice" w:id="1">
    <w:p w14:paraId="765DFF2A" w14:textId="77777777" w:rsidR="00856F8E" w:rsidRDefault="00856F8E">
      <w:pPr>
        <w:spacing w:after="0" w:line="240" w:lineRule="auto"/>
      </w:pPr>
    </w:p>
  </w:footnote>
  <w:footnote w:id="2">
    <w:p w14:paraId="40685FCB" w14:textId="7981B125" w:rsidR="00FD4458" w:rsidRDefault="00FD4458">
      <w:pPr>
        <w:pStyle w:val="FootnoteText"/>
      </w:pPr>
      <w:r>
        <w:rPr>
          <w:rStyle w:val="FootnoteReference"/>
        </w:rPr>
        <w:footnoteRef/>
      </w:r>
      <w:r>
        <w:t xml:space="preserve"> </w:t>
      </w:r>
      <w:r>
        <w:rPr>
          <w:rStyle w:val="cf01"/>
        </w:rPr>
        <w:t>Significantly off-track = unlikely or very difficult to catch up on project targets. Slightly off-track = expected to catch-up on project targets with remedial actions. On track = expected to reach project targets.</w:t>
      </w:r>
    </w:p>
  </w:footnote>
  <w:footnote w:id="3">
    <w:p w14:paraId="49B0D6B6" w14:textId="77777777" w:rsidR="00FD4458" w:rsidRPr="005F3C46" w:rsidRDefault="00FD4458" w:rsidP="00C41ECA">
      <w:pPr>
        <w:pStyle w:val="FootnoteText"/>
        <w:rPr>
          <w:lang w:val="en-NZ"/>
        </w:rPr>
      </w:pPr>
      <w:r>
        <w:rPr>
          <w:rStyle w:val="FootnoteReference"/>
        </w:rPr>
        <w:footnoteRef/>
      </w:r>
      <w:r>
        <w:t xml:space="preserve"> </w:t>
      </w:r>
      <w:r w:rsidRPr="001A652C">
        <w:rPr>
          <w:rFonts w:ascii="Verdana" w:hAnsi="Verdana"/>
        </w:rPr>
        <w:t>Greater than 10% cumulative year to date at result level, unless otherwise stated by specific funder requirements</w:t>
      </w:r>
      <w:r>
        <w:rPr>
          <w:rFonts w:ascii="Verdana" w:hAnsi="Verdana"/>
          <w:sz w:val="24"/>
          <w:szCs w:val="24"/>
        </w:rPr>
        <w:t>.</w:t>
      </w:r>
    </w:p>
  </w:footnote>
  <w:footnote w:id="4">
    <w:p w14:paraId="2029E35A" w14:textId="77777777" w:rsidR="00FD4458" w:rsidRDefault="00FD4458" w:rsidP="00C41ECA">
      <w:pPr>
        <w:pStyle w:val="FootnoteText"/>
      </w:pPr>
      <w:r>
        <w:rPr>
          <w:rStyle w:val="FootnoteReference"/>
        </w:rPr>
        <w:footnoteRef/>
      </w:r>
      <w:r>
        <w:t xml:space="preserve"> </w:t>
      </w:r>
      <w:r w:rsidRPr="001A652C">
        <w:rPr>
          <w:rFonts w:ascii="Verdana" w:hAnsi="Verdana"/>
        </w:rPr>
        <w:t>Amongst other things, this may include the need for a No Cost Extension, the reallocation of funds, or where expenditures are not booked to an original budget line</w:t>
      </w:r>
      <w:r w:rsidRPr="009A615E">
        <w:rPr>
          <w:rFonts w:ascii="Verdana" w:hAnsi="Verdana"/>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F1E3" w14:textId="27BBB538" w:rsidR="00FD4458" w:rsidRDefault="00FD4458" w:rsidP="00F20031">
    <w:pPr>
      <w:pStyle w:val="Header"/>
      <w:jc w:val="right"/>
    </w:pPr>
  </w:p>
  <w:p w14:paraId="43394291" w14:textId="77777777" w:rsidR="00FD4458" w:rsidRDefault="00FD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5BEA" w14:textId="36216F40" w:rsidR="00FD4458" w:rsidRDefault="00FD4458">
    <w:pPr>
      <w:pStyle w:val="Header"/>
    </w:pPr>
    <w:r w:rsidRPr="00972C01">
      <w:rPr>
        <w:rFonts w:ascii="Palatino Linotype" w:eastAsia="Times New Roman" w:hAnsi="Palatino Linotype" w:cs="Times New Roman"/>
        <w:noProof/>
        <w:szCs w:val="20"/>
      </w:rPr>
      <w:drawing>
        <wp:anchor distT="0" distB="0" distL="114300" distR="114300" simplePos="0" relativeHeight="251659264" behindDoc="1" locked="0" layoutInCell="1" allowOverlap="1" wp14:anchorId="3BB5AC6A" wp14:editId="4455490D">
          <wp:simplePos x="0" y="0"/>
          <wp:positionH relativeFrom="column">
            <wp:posOffset>5175885</wp:posOffset>
          </wp:positionH>
          <wp:positionV relativeFrom="page">
            <wp:posOffset>150495</wp:posOffset>
          </wp:positionV>
          <wp:extent cx="1337310" cy="948690"/>
          <wp:effectExtent l="0" t="0" r="0" b="3810"/>
          <wp:wrapTight wrapText="bothSides">
            <wp:wrapPolygon edited="0">
              <wp:start x="0" y="0"/>
              <wp:lineTo x="0" y="21253"/>
              <wp:lineTo x="21231" y="21253"/>
              <wp:lineTo x="21231" y="0"/>
              <wp:lineTo x="0" y="0"/>
            </wp:wrapPolygon>
          </wp:wrapTight>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337310" cy="948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FFE"/>
    <w:multiLevelType w:val="hybridMultilevel"/>
    <w:tmpl w:val="F36E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2F13"/>
    <w:multiLevelType w:val="hybridMultilevel"/>
    <w:tmpl w:val="E3086C4E"/>
    <w:lvl w:ilvl="0" w:tplc="73283506">
      <w:start w:val="1"/>
      <w:numFmt w:val="lowerLetter"/>
      <w:lvlText w:val="%1)"/>
      <w:lvlJc w:val="left"/>
      <w:pPr>
        <w:ind w:left="720" w:hanging="360"/>
      </w:pPr>
      <w:rPr>
        <w:rFonts w:ascii="Verdana" w:hAnsi="Verdana" w:hint="default"/>
        <w:b/>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95A97"/>
    <w:multiLevelType w:val="hybridMultilevel"/>
    <w:tmpl w:val="5998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66E29"/>
    <w:multiLevelType w:val="multilevel"/>
    <w:tmpl w:val="A89CE33E"/>
    <w:lvl w:ilvl="0">
      <w:start w:val="2"/>
      <w:numFmt w:val="decimal"/>
      <w:lvlText w:val="%1."/>
      <w:lvlJc w:val="left"/>
      <w:pPr>
        <w:ind w:left="720" w:hanging="360"/>
      </w:pPr>
      <w:rPr>
        <w:rFonts w:ascii="Verdana" w:hAnsi="Verdana" w:hint="default"/>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F3203FB"/>
    <w:multiLevelType w:val="hybridMultilevel"/>
    <w:tmpl w:val="EB885DFA"/>
    <w:lvl w:ilvl="0" w:tplc="48EAA93C">
      <w:start w:val="1"/>
      <w:numFmt w:val="lowerLetter"/>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57513E"/>
    <w:multiLevelType w:val="hybridMultilevel"/>
    <w:tmpl w:val="106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72770"/>
    <w:multiLevelType w:val="hybridMultilevel"/>
    <w:tmpl w:val="5E16D8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476A24"/>
    <w:multiLevelType w:val="hybridMultilevel"/>
    <w:tmpl w:val="0A70D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527D1"/>
    <w:multiLevelType w:val="hybridMultilevel"/>
    <w:tmpl w:val="C0C4A100"/>
    <w:lvl w:ilvl="0" w:tplc="D030445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8578">
    <w:abstractNumId w:val="3"/>
  </w:num>
  <w:num w:numId="2" w16cid:durableId="940068511">
    <w:abstractNumId w:val="7"/>
  </w:num>
  <w:num w:numId="3" w16cid:durableId="677343331">
    <w:abstractNumId w:val="1"/>
  </w:num>
  <w:num w:numId="4" w16cid:durableId="2135444747">
    <w:abstractNumId w:val="6"/>
  </w:num>
  <w:num w:numId="5" w16cid:durableId="33428976">
    <w:abstractNumId w:val="4"/>
  </w:num>
  <w:num w:numId="6" w16cid:durableId="1396777328">
    <w:abstractNumId w:val="0"/>
  </w:num>
  <w:num w:numId="7" w16cid:durableId="485168347">
    <w:abstractNumId w:val="8"/>
  </w:num>
  <w:num w:numId="8" w16cid:durableId="242836410">
    <w:abstractNumId w:val="5"/>
  </w:num>
  <w:num w:numId="9" w16cid:durableId="54325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8C"/>
    <w:rsid w:val="0000330A"/>
    <w:rsid w:val="00010C71"/>
    <w:rsid w:val="00023D05"/>
    <w:rsid w:val="00024FF3"/>
    <w:rsid w:val="0003116B"/>
    <w:rsid w:val="00031595"/>
    <w:rsid w:val="00046521"/>
    <w:rsid w:val="0006162A"/>
    <w:rsid w:val="00063A28"/>
    <w:rsid w:val="000671D8"/>
    <w:rsid w:val="0007448D"/>
    <w:rsid w:val="0008467A"/>
    <w:rsid w:val="00084728"/>
    <w:rsid w:val="000927BB"/>
    <w:rsid w:val="000A45AD"/>
    <w:rsid w:val="000B044D"/>
    <w:rsid w:val="000C3733"/>
    <w:rsid w:val="000C4483"/>
    <w:rsid w:val="000D1703"/>
    <w:rsid w:val="000E6506"/>
    <w:rsid w:val="000E73CF"/>
    <w:rsid w:val="000E7B9B"/>
    <w:rsid w:val="000F07A9"/>
    <w:rsid w:val="000F3ED0"/>
    <w:rsid w:val="000F4EF4"/>
    <w:rsid w:val="0010046A"/>
    <w:rsid w:val="00102A52"/>
    <w:rsid w:val="00105CFC"/>
    <w:rsid w:val="00107D8D"/>
    <w:rsid w:val="00114899"/>
    <w:rsid w:val="00122231"/>
    <w:rsid w:val="0012533B"/>
    <w:rsid w:val="001335B6"/>
    <w:rsid w:val="0013493C"/>
    <w:rsid w:val="0013732B"/>
    <w:rsid w:val="00140EE7"/>
    <w:rsid w:val="00142FB5"/>
    <w:rsid w:val="00143F27"/>
    <w:rsid w:val="00154C38"/>
    <w:rsid w:val="00156AFD"/>
    <w:rsid w:val="00171272"/>
    <w:rsid w:val="0017244D"/>
    <w:rsid w:val="0018505E"/>
    <w:rsid w:val="0019160C"/>
    <w:rsid w:val="001952C2"/>
    <w:rsid w:val="001A0522"/>
    <w:rsid w:val="001A4C53"/>
    <w:rsid w:val="001B20F5"/>
    <w:rsid w:val="001B6A9F"/>
    <w:rsid w:val="001C17E0"/>
    <w:rsid w:val="001D5495"/>
    <w:rsid w:val="001D7FA7"/>
    <w:rsid w:val="001F4304"/>
    <w:rsid w:val="00201780"/>
    <w:rsid w:val="00207745"/>
    <w:rsid w:val="00216B46"/>
    <w:rsid w:val="00231109"/>
    <w:rsid w:val="002316F1"/>
    <w:rsid w:val="00237060"/>
    <w:rsid w:val="002546AB"/>
    <w:rsid w:val="002575DC"/>
    <w:rsid w:val="002622B3"/>
    <w:rsid w:val="00270057"/>
    <w:rsid w:val="00276F58"/>
    <w:rsid w:val="002841B9"/>
    <w:rsid w:val="0028426C"/>
    <w:rsid w:val="0029039B"/>
    <w:rsid w:val="0029344A"/>
    <w:rsid w:val="00295749"/>
    <w:rsid w:val="00297308"/>
    <w:rsid w:val="002A2655"/>
    <w:rsid w:val="002B7424"/>
    <w:rsid w:val="002C2F82"/>
    <w:rsid w:val="002C3817"/>
    <w:rsid w:val="002D2C35"/>
    <w:rsid w:val="002E5D45"/>
    <w:rsid w:val="002F06D0"/>
    <w:rsid w:val="0030563E"/>
    <w:rsid w:val="00307EDD"/>
    <w:rsid w:val="00312162"/>
    <w:rsid w:val="00325CB4"/>
    <w:rsid w:val="0033352A"/>
    <w:rsid w:val="00333782"/>
    <w:rsid w:val="003349F3"/>
    <w:rsid w:val="00342077"/>
    <w:rsid w:val="00343185"/>
    <w:rsid w:val="00344FDB"/>
    <w:rsid w:val="00345439"/>
    <w:rsid w:val="003560B0"/>
    <w:rsid w:val="003671FA"/>
    <w:rsid w:val="003960CC"/>
    <w:rsid w:val="00396356"/>
    <w:rsid w:val="003966F2"/>
    <w:rsid w:val="003A022F"/>
    <w:rsid w:val="003A0876"/>
    <w:rsid w:val="003A4398"/>
    <w:rsid w:val="003A48B6"/>
    <w:rsid w:val="003B3D74"/>
    <w:rsid w:val="003B3D87"/>
    <w:rsid w:val="003B4540"/>
    <w:rsid w:val="003B5834"/>
    <w:rsid w:val="003B5BAD"/>
    <w:rsid w:val="003B6A19"/>
    <w:rsid w:val="003C3F5A"/>
    <w:rsid w:val="003D3925"/>
    <w:rsid w:val="003D78E9"/>
    <w:rsid w:val="003E0C9C"/>
    <w:rsid w:val="003E7F27"/>
    <w:rsid w:val="003F022D"/>
    <w:rsid w:val="004155FA"/>
    <w:rsid w:val="0042063D"/>
    <w:rsid w:val="004213A8"/>
    <w:rsid w:val="004331B8"/>
    <w:rsid w:val="004363A5"/>
    <w:rsid w:val="0044292E"/>
    <w:rsid w:val="00453469"/>
    <w:rsid w:val="00461BDC"/>
    <w:rsid w:val="004636A2"/>
    <w:rsid w:val="004642F1"/>
    <w:rsid w:val="004655F4"/>
    <w:rsid w:val="004670EB"/>
    <w:rsid w:val="004715C0"/>
    <w:rsid w:val="0048058C"/>
    <w:rsid w:val="0048277B"/>
    <w:rsid w:val="0049115E"/>
    <w:rsid w:val="00493298"/>
    <w:rsid w:val="0049627A"/>
    <w:rsid w:val="00497959"/>
    <w:rsid w:val="004B0169"/>
    <w:rsid w:val="004B2721"/>
    <w:rsid w:val="004B3F0A"/>
    <w:rsid w:val="004B42A8"/>
    <w:rsid w:val="004B4A67"/>
    <w:rsid w:val="004C324C"/>
    <w:rsid w:val="004C71BB"/>
    <w:rsid w:val="004D0FEC"/>
    <w:rsid w:val="004D7926"/>
    <w:rsid w:val="004E6726"/>
    <w:rsid w:val="004F06B1"/>
    <w:rsid w:val="004F32F0"/>
    <w:rsid w:val="00500EC2"/>
    <w:rsid w:val="00501B8C"/>
    <w:rsid w:val="00501FD5"/>
    <w:rsid w:val="00502B0F"/>
    <w:rsid w:val="005040ED"/>
    <w:rsid w:val="00504DA3"/>
    <w:rsid w:val="00512C5A"/>
    <w:rsid w:val="00513C24"/>
    <w:rsid w:val="00515698"/>
    <w:rsid w:val="00522341"/>
    <w:rsid w:val="00547C8F"/>
    <w:rsid w:val="00560E94"/>
    <w:rsid w:val="00561D1B"/>
    <w:rsid w:val="005722F1"/>
    <w:rsid w:val="005738E0"/>
    <w:rsid w:val="00574E87"/>
    <w:rsid w:val="00586A0D"/>
    <w:rsid w:val="00587346"/>
    <w:rsid w:val="00587F66"/>
    <w:rsid w:val="005A1C09"/>
    <w:rsid w:val="005A3F9A"/>
    <w:rsid w:val="005B01D5"/>
    <w:rsid w:val="005D3595"/>
    <w:rsid w:val="005F15CC"/>
    <w:rsid w:val="006063EC"/>
    <w:rsid w:val="006076D0"/>
    <w:rsid w:val="0061486E"/>
    <w:rsid w:val="0061503A"/>
    <w:rsid w:val="0061682E"/>
    <w:rsid w:val="00622488"/>
    <w:rsid w:val="00625CF8"/>
    <w:rsid w:val="00625E2A"/>
    <w:rsid w:val="00645815"/>
    <w:rsid w:val="006501C1"/>
    <w:rsid w:val="00654293"/>
    <w:rsid w:val="00661456"/>
    <w:rsid w:val="00666384"/>
    <w:rsid w:val="00680818"/>
    <w:rsid w:val="0068289E"/>
    <w:rsid w:val="006A401D"/>
    <w:rsid w:val="006B3B9E"/>
    <w:rsid w:val="006C49D3"/>
    <w:rsid w:val="006D0112"/>
    <w:rsid w:val="006D120F"/>
    <w:rsid w:val="006D4738"/>
    <w:rsid w:val="006E5D0F"/>
    <w:rsid w:val="006F2438"/>
    <w:rsid w:val="006F4337"/>
    <w:rsid w:val="006F68B9"/>
    <w:rsid w:val="006F7D2F"/>
    <w:rsid w:val="00710576"/>
    <w:rsid w:val="007156FC"/>
    <w:rsid w:val="00717282"/>
    <w:rsid w:val="00731CBF"/>
    <w:rsid w:val="00750F3E"/>
    <w:rsid w:val="007648CF"/>
    <w:rsid w:val="007753B8"/>
    <w:rsid w:val="0079084D"/>
    <w:rsid w:val="007919CC"/>
    <w:rsid w:val="00795CE8"/>
    <w:rsid w:val="007A22D2"/>
    <w:rsid w:val="007B6734"/>
    <w:rsid w:val="007C1DF8"/>
    <w:rsid w:val="007C69DE"/>
    <w:rsid w:val="007E5021"/>
    <w:rsid w:val="007E7834"/>
    <w:rsid w:val="00802C58"/>
    <w:rsid w:val="00805D47"/>
    <w:rsid w:val="0080CAD1"/>
    <w:rsid w:val="00821C58"/>
    <w:rsid w:val="00837382"/>
    <w:rsid w:val="00837BF9"/>
    <w:rsid w:val="00837FEB"/>
    <w:rsid w:val="00840CDA"/>
    <w:rsid w:val="00843D06"/>
    <w:rsid w:val="00845599"/>
    <w:rsid w:val="00851AAF"/>
    <w:rsid w:val="0085473D"/>
    <w:rsid w:val="00856F8E"/>
    <w:rsid w:val="00866F7B"/>
    <w:rsid w:val="00876CA8"/>
    <w:rsid w:val="008816AD"/>
    <w:rsid w:val="00890863"/>
    <w:rsid w:val="00890E5C"/>
    <w:rsid w:val="00897FB9"/>
    <w:rsid w:val="008A56B2"/>
    <w:rsid w:val="008A7FAF"/>
    <w:rsid w:val="008B0732"/>
    <w:rsid w:val="008B108D"/>
    <w:rsid w:val="008B205C"/>
    <w:rsid w:val="008B76C3"/>
    <w:rsid w:val="008B7ACF"/>
    <w:rsid w:val="008C1536"/>
    <w:rsid w:val="008C40A5"/>
    <w:rsid w:val="008D310C"/>
    <w:rsid w:val="008E7AAE"/>
    <w:rsid w:val="008F5EB4"/>
    <w:rsid w:val="0090413B"/>
    <w:rsid w:val="0090707F"/>
    <w:rsid w:val="00907741"/>
    <w:rsid w:val="00920410"/>
    <w:rsid w:val="00921D21"/>
    <w:rsid w:val="009239A5"/>
    <w:rsid w:val="00924FB9"/>
    <w:rsid w:val="00926924"/>
    <w:rsid w:val="00940293"/>
    <w:rsid w:val="00953794"/>
    <w:rsid w:val="00953968"/>
    <w:rsid w:val="00957907"/>
    <w:rsid w:val="00963BC2"/>
    <w:rsid w:val="00966396"/>
    <w:rsid w:val="0096721A"/>
    <w:rsid w:val="0097552A"/>
    <w:rsid w:val="00976390"/>
    <w:rsid w:val="009823EA"/>
    <w:rsid w:val="00987B0D"/>
    <w:rsid w:val="00991DA0"/>
    <w:rsid w:val="00995CC1"/>
    <w:rsid w:val="009A4E3A"/>
    <w:rsid w:val="009A5E76"/>
    <w:rsid w:val="009B05BE"/>
    <w:rsid w:val="009B1948"/>
    <w:rsid w:val="009C68E8"/>
    <w:rsid w:val="009D412D"/>
    <w:rsid w:val="009F0666"/>
    <w:rsid w:val="00A0530A"/>
    <w:rsid w:val="00A13A5C"/>
    <w:rsid w:val="00A21492"/>
    <w:rsid w:val="00A22444"/>
    <w:rsid w:val="00A2262E"/>
    <w:rsid w:val="00A315B7"/>
    <w:rsid w:val="00A50C27"/>
    <w:rsid w:val="00A549DD"/>
    <w:rsid w:val="00A61BBB"/>
    <w:rsid w:val="00A65B13"/>
    <w:rsid w:val="00A75AA7"/>
    <w:rsid w:val="00A91381"/>
    <w:rsid w:val="00A9740A"/>
    <w:rsid w:val="00AA6970"/>
    <w:rsid w:val="00AB1E5D"/>
    <w:rsid w:val="00AB25A5"/>
    <w:rsid w:val="00AB2E0F"/>
    <w:rsid w:val="00AC1864"/>
    <w:rsid w:val="00AC24D2"/>
    <w:rsid w:val="00AC635D"/>
    <w:rsid w:val="00AD17E5"/>
    <w:rsid w:val="00AD6BAA"/>
    <w:rsid w:val="00AE0700"/>
    <w:rsid w:val="00AF4DC9"/>
    <w:rsid w:val="00B13D7A"/>
    <w:rsid w:val="00B155BC"/>
    <w:rsid w:val="00B25C0B"/>
    <w:rsid w:val="00B3589B"/>
    <w:rsid w:val="00B3712C"/>
    <w:rsid w:val="00B43CBB"/>
    <w:rsid w:val="00B47662"/>
    <w:rsid w:val="00B52541"/>
    <w:rsid w:val="00B71122"/>
    <w:rsid w:val="00B76D3C"/>
    <w:rsid w:val="00B931E6"/>
    <w:rsid w:val="00B93B6D"/>
    <w:rsid w:val="00BA3A02"/>
    <w:rsid w:val="00BB1F49"/>
    <w:rsid w:val="00BB66B6"/>
    <w:rsid w:val="00BC176F"/>
    <w:rsid w:val="00BD07A5"/>
    <w:rsid w:val="00BD72D5"/>
    <w:rsid w:val="00BE2018"/>
    <w:rsid w:val="00BE2235"/>
    <w:rsid w:val="00BE2EA2"/>
    <w:rsid w:val="00C012F7"/>
    <w:rsid w:val="00C072AC"/>
    <w:rsid w:val="00C10731"/>
    <w:rsid w:val="00C20392"/>
    <w:rsid w:val="00C22CEC"/>
    <w:rsid w:val="00C23827"/>
    <w:rsid w:val="00C3763B"/>
    <w:rsid w:val="00C41ECA"/>
    <w:rsid w:val="00C44603"/>
    <w:rsid w:val="00C619F8"/>
    <w:rsid w:val="00C66926"/>
    <w:rsid w:val="00C93A50"/>
    <w:rsid w:val="00CA7975"/>
    <w:rsid w:val="00CB5110"/>
    <w:rsid w:val="00CB66CD"/>
    <w:rsid w:val="00CC094D"/>
    <w:rsid w:val="00CC6B7E"/>
    <w:rsid w:val="00CC7957"/>
    <w:rsid w:val="00CD0359"/>
    <w:rsid w:val="00CD5177"/>
    <w:rsid w:val="00CD6539"/>
    <w:rsid w:val="00CE18D7"/>
    <w:rsid w:val="00CE1BBA"/>
    <w:rsid w:val="00CF443C"/>
    <w:rsid w:val="00CF6B53"/>
    <w:rsid w:val="00CF7E0D"/>
    <w:rsid w:val="00D11874"/>
    <w:rsid w:val="00D154B9"/>
    <w:rsid w:val="00D231D1"/>
    <w:rsid w:val="00D23BA7"/>
    <w:rsid w:val="00D27410"/>
    <w:rsid w:val="00D435D8"/>
    <w:rsid w:val="00D53527"/>
    <w:rsid w:val="00D545B6"/>
    <w:rsid w:val="00D70D83"/>
    <w:rsid w:val="00D84C30"/>
    <w:rsid w:val="00D93BBA"/>
    <w:rsid w:val="00D94EE2"/>
    <w:rsid w:val="00DA70F0"/>
    <w:rsid w:val="00DB49DD"/>
    <w:rsid w:val="00DB58DF"/>
    <w:rsid w:val="00DB7E53"/>
    <w:rsid w:val="00DC080A"/>
    <w:rsid w:val="00DC6620"/>
    <w:rsid w:val="00DD4C87"/>
    <w:rsid w:val="00DD6918"/>
    <w:rsid w:val="00DF6014"/>
    <w:rsid w:val="00E005A6"/>
    <w:rsid w:val="00E07AE2"/>
    <w:rsid w:val="00E1732C"/>
    <w:rsid w:val="00E17487"/>
    <w:rsid w:val="00E26A2F"/>
    <w:rsid w:val="00E30375"/>
    <w:rsid w:val="00E37A74"/>
    <w:rsid w:val="00E5223F"/>
    <w:rsid w:val="00E564C3"/>
    <w:rsid w:val="00E666CF"/>
    <w:rsid w:val="00E66A47"/>
    <w:rsid w:val="00E90120"/>
    <w:rsid w:val="00E9774E"/>
    <w:rsid w:val="00EA0C1D"/>
    <w:rsid w:val="00EA72CB"/>
    <w:rsid w:val="00EC02D3"/>
    <w:rsid w:val="00EC042E"/>
    <w:rsid w:val="00ED17EA"/>
    <w:rsid w:val="00ED1C75"/>
    <w:rsid w:val="00EE3ABF"/>
    <w:rsid w:val="00EE7163"/>
    <w:rsid w:val="00EF3A91"/>
    <w:rsid w:val="00EF4EE0"/>
    <w:rsid w:val="00F0271A"/>
    <w:rsid w:val="00F113F4"/>
    <w:rsid w:val="00F117DB"/>
    <w:rsid w:val="00F137F8"/>
    <w:rsid w:val="00F20031"/>
    <w:rsid w:val="00F2353F"/>
    <w:rsid w:val="00F2614D"/>
    <w:rsid w:val="00F27971"/>
    <w:rsid w:val="00F30424"/>
    <w:rsid w:val="00F37BAF"/>
    <w:rsid w:val="00F43CD8"/>
    <w:rsid w:val="00F46B6E"/>
    <w:rsid w:val="00F5452D"/>
    <w:rsid w:val="00F545A2"/>
    <w:rsid w:val="00F5502F"/>
    <w:rsid w:val="00F560BC"/>
    <w:rsid w:val="00F60830"/>
    <w:rsid w:val="00F6349A"/>
    <w:rsid w:val="00F73B4D"/>
    <w:rsid w:val="00F76E92"/>
    <w:rsid w:val="00F84287"/>
    <w:rsid w:val="00F87072"/>
    <w:rsid w:val="00F9315A"/>
    <w:rsid w:val="00FA3418"/>
    <w:rsid w:val="00FB16C4"/>
    <w:rsid w:val="00FB28A0"/>
    <w:rsid w:val="00FB3339"/>
    <w:rsid w:val="00FC26E0"/>
    <w:rsid w:val="00FC4D72"/>
    <w:rsid w:val="00FC5B04"/>
    <w:rsid w:val="00FD0BA3"/>
    <w:rsid w:val="00FD0E9E"/>
    <w:rsid w:val="00FD378B"/>
    <w:rsid w:val="00FD4458"/>
    <w:rsid w:val="00FD5381"/>
    <w:rsid w:val="00FD6990"/>
    <w:rsid w:val="00FE606C"/>
    <w:rsid w:val="00FF4943"/>
    <w:rsid w:val="00FF4B4A"/>
    <w:rsid w:val="00FF591D"/>
    <w:rsid w:val="01657BB5"/>
    <w:rsid w:val="01FF675C"/>
    <w:rsid w:val="0345AD3F"/>
    <w:rsid w:val="03B68EAA"/>
    <w:rsid w:val="04498D28"/>
    <w:rsid w:val="047714F3"/>
    <w:rsid w:val="05A6AB11"/>
    <w:rsid w:val="0703A2C5"/>
    <w:rsid w:val="0730A047"/>
    <w:rsid w:val="0742E019"/>
    <w:rsid w:val="084ACCC8"/>
    <w:rsid w:val="08B22D17"/>
    <w:rsid w:val="08CF80E2"/>
    <w:rsid w:val="0AAB18DE"/>
    <w:rsid w:val="0AC1CAA3"/>
    <w:rsid w:val="0B09EBE1"/>
    <w:rsid w:val="0C44EB68"/>
    <w:rsid w:val="0C7D3D7D"/>
    <w:rsid w:val="0CD65C07"/>
    <w:rsid w:val="0D05DD3C"/>
    <w:rsid w:val="0D59BBEC"/>
    <w:rsid w:val="0E0EEE7C"/>
    <w:rsid w:val="0E48220A"/>
    <w:rsid w:val="0F0EF156"/>
    <w:rsid w:val="0FC8D014"/>
    <w:rsid w:val="115C8A9C"/>
    <w:rsid w:val="11A35575"/>
    <w:rsid w:val="11D1A4AB"/>
    <w:rsid w:val="123D36D4"/>
    <w:rsid w:val="12458C44"/>
    <w:rsid w:val="12CAAD39"/>
    <w:rsid w:val="12D198B0"/>
    <w:rsid w:val="131573F0"/>
    <w:rsid w:val="14340175"/>
    <w:rsid w:val="144BFAE2"/>
    <w:rsid w:val="14E6752B"/>
    <w:rsid w:val="14F3FEAE"/>
    <w:rsid w:val="1511CDB3"/>
    <w:rsid w:val="1522A245"/>
    <w:rsid w:val="15F90EF6"/>
    <w:rsid w:val="16404558"/>
    <w:rsid w:val="16876944"/>
    <w:rsid w:val="1756397B"/>
    <w:rsid w:val="17F2DCB3"/>
    <w:rsid w:val="18417770"/>
    <w:rsid w:val="18A4844D"/>
    <w:rsid w:val="18FFEAB4"/>
    <w:rsid w:val="19A35BF4"/>
    <w:rsid w:val="1A1BBBF9"/>
    <w:rsid w:val="1A484BD6"/>
    <w:rsid w:val="1A5E0D0C"/>
    <w:rsid w:val="1A6A158F"/>
    <w:rsid w:val="1A8FA886"/>
    <w:rsid w:val="1AD132F8"/>
    <w:rsid w:val="1B3A608E"/>
    <w:rsid w:val="1BF1FD0F"/>
    <w:rsid w:val="1C7B776A"/>
    <w:rsid w:val="1C86D5AC"/>
    <w:rsid w:val="1C95E730"/>
    <w:rsid w:val="1D095023"/>
    <w:rsid w:val="1D110861"/>
    <w:rsid w:val="1D1EF45F"/>
    <w:rsid w:val="1D47E85C"/>
    <w:rsid w:val="1D484934"/>
    <w:rsid w:val="1D5FD657"/>
    <w:rsid w:val="1DCA672A"/>
    <w:rsid w:val="1EAABB3F"/>
    <w:rsid w:val="1EE2ACE8"/>
    <w:rsid w:val="1FBA7C1B"/>
    <w:rsid w:val="1FC85DEE"/>
    <w:rsid w:val="20F49A46"/>
    <w:rsid w:val="217C6364"/>
    <w:rsid w:val="219452FF"/>
    <w:rsid w:val="23AFF8A9"/>
    <w:rsid w:val="23B16608"/>
    <w:rsid w:val="2448F397"/>
    <w:rsid w:val="24494441"/>
    <w:rsid w:val="25D0D6D1"/>
    <w:rsid w:val="261D164F"/>
    <w:rsid w:val="262BF18A"/>
    <w:rsid w:val="264EE656"/>
    <w:rsid w:val="268D39C0"/>
    <w:rsid w:val="28A8DF6A"/>
    <w:rsid w:val="28B56077"/>
    <w:rsid w:val="291CC5CB"/>
    <w:rsid w:val="29E68FBE"/>
    <w:rsid w:val="29F16E05"/>
    <w:rsid w:val="2A04AF4E"/>
    <w:rsid w:val="2A1A9229"/>
    <w:rsid w:val="2A969F2F"/>
    <w:rsid w:val="2B2C602F"/>
    <w:rsid w:val="2B69E3B7"/>
    <w:rsid w:val="2B96E28F"/>
    <w:rsid w:val="2BDE8632"/>
    <w:rsid w:val="2C00A96E"/>
    <w:rsid w:val="2C1385B7"/>
    <w:rsid w:val="2C5C8D32"/>
    <w:rsid w:val="2C8DB899"/>
    <w:rsid w:val="2D0F9860"/>
    <w:rsid w:val="2EAB68C1"/>
    <w:rsid w:val="2F09A89E"/>
    <w:rsid w:val="316E92BB"/>
    <w:rsid w:val="31FB3817"/>
    <w:rsid w:val="321DD4DC"/>
    <w:rsid w:val="3298CDB3"/>
    <w:rsid w:val="329D8CCC"/>
    <w:rsid w:val="33171E99"/>
    <w:rsid w:val="334F1B57"/>
    <w:rsid w:val="33FDB48A"/>
    <w:rsid w:val="3460E95D"/>
    <w:rsid w:val="351D946F"/>
    <w:rsid w:val="35C43A05"/>
    <w:rsid w:val="368F0E46"/>
    <w:rsid w:val="36D2AF4A"/>
    <w:rsid w:val="372009E9"/>
    <w:rsid w:val="37A5F3D2"/>
    <w:rsid w:val="3858A3FB"/>
    <w:rsid w:val="38D00293"/>
    <w:rsid w:val="38DF20FA"/>
    <w:rsid w:val="398CEBE2"/>
    <w:rsid w:val="3A7829D7"/>
    <w:rsid w:val="3ABBC75A"/>
    <w:rsid w:val="3B52F582"/>
    <w:rsid w:val="3B96F052"/>
    <w:rsid w:val="3CA8F328"/>
    <w:rsid w:val="3D3D7181"/>
    <w:rsid w:val="3E3AF63B"/>
    <w:rsid w:val="3F4774B5"/>
    <w:rsid w:val="40008C60"/>
    <w:rsid w:val="4006B53A"/>
    <w:rsid w:val="4135E367"/>
    <w:rsid w:val="41764FAB"/>
    <w:rsid w:val="419B4E24"/>
    <w:rsid w:val="41EF2F5A"/>
    <w:rsid w:val="432B58B0"/>
    <w:rsid w:val="43398FA4"/>
    <w:rsid w:val="436536E6"/>
    <w:rsid w:val="43CDF11C"/>
    <w:rsid w:val="43DCE091"/>
    <w:rsid w:val="44A2362A"/>
    <w:rsid w:val="4571E0D9"/>
    <w:rsid w:val="45E5FB41"/>
    <w:rsid w:val="464E862B"/>
    <w:rsid w:val="466D52AB"/>
    <w:rsid w:val="477DF196"/>
    <w:rsid w:val="47C081F4"/>
    <w:rsid w:val="4863F334"/>
    <w:rsid w:val="48D541CF"/>
    <w:rsid w:val="48DBE594"/>
    <w:rsid w:val="49BAFB07"/>
    <w:rsid w:val="4AE2B9FA"/>
    <w:rsid w:val="4BAAB63C"/>
    <w:rsid w:val="4C066FBC"/>
    <w:rsid w:val="4C1F4FDB"/>
    <w:rsid w:val="4C53DCD2"/>
    <w:rsid w:val="4D196BC2"/>
    <w:rsid w:val="4DBCD2E8"/>
    <w:rsid w:val="4E139284"/>
    <w:rsid w:val="4E332653"/>
    <w:rsid w:val="4E933F99"/>
    <w:rsid w:val="4EAB3906"/>
    <w:rsid w:val="4ED83688"/>
    <w:rsid w:val="4F1B8B15"/>
    <w:rsid w:val="4F309C39"/>
    <w:rsid w:val="4F53206C"/>
    <w:rsid w:val="4F99228E"/>
    <w:rsid w:val="513F2867"/>
    <w:rsid w:val="514A9BCE"/>
    <w:rsid w:val="5162A2D3"/>
    <w:rsid w:val="518551F4"/>
    <w:rsid w:val="525ED156"/>
    <w:rsid w:val="52C78256"/>
    <w:rsid w:val="536A1397"/>
    <w:rsid w:val="544A66CD"/>
    <w:rsid w:val="5487D5D8"/>
    <w:rsid w:val="548C1502"/>
    <w:rsid w:val="5520D37E"/>
    <w:rsid w:val="55D1C0EF"/>
    <w:rsid w:val="5600FBFE"/>
    <w:rsid w:val="566934A0"/>
    <w:rsid w:val="5670E6C8"/>
    <w:rsid w:val="56DD8ED2"/>
    <w:rsid w:val="58429C40"/>
    <w:rsid w:val="58700906"/>
    <w:rsid w:val="592F008B"/>
    <w:rsid w:val="5936C3DA"/>
    <w:rsid w:val="5AAF8079"/>
    <w:rsid w:val="5AD82D83"/>
    <w:rsid w:val="5AF061A2"/>
    <w:rsid w:val="5B79FF56"/>
    <w:rsid w:val="5B80021A"/>
    <w:rsid w:val="5CBDEB45"/>
    <w:rsid w:val="5CC9DAB7"/>
    <w:rsid w:val="5D9C62B7"/>
    <w:rsid w:val="5DCA3FDE"/>
    <w:rsid w:val="5DE67875"/>
    <w:rsid w:val="5E26F3C7"/>
    <w:rsid w:val="5ED889B5"/>
    <w:rsid w:val="61CAA72B"/>
    <w:rsid w:val="625796B8"/>
    <w:rsid w:val="6296291D"/>
    <w:rsid w:val="63C10BA1"/>
    <w:rsid w:val="64913242"/>
    <w:rsid w:val="649CFD83"/>
    <w:rsid w:val="653E97CD"/>
    <w:rsid w:val="658B63A1"/>
    <w:rsid w:val="65B5F659"/>
    <w:rsid w:val="68676B2B"/>
    <w:rsid w:val="6878EB51"/>
    <w:rsid w:val="68C26CEB"/>
    <w:rsid w:val="697BA20B"/>
    <w:rsid w:val="6980E02F"/>
    <w:rsid w:val="6A3F5373"/>
    <w:rsid w:val="6A600B95"/>
    <w:rsid w:val="6AF6BBA1"/>
    <w:rsid w:val="6B9370B9"/>
    <w:rsid w:val="6C19D6B7"/>
    <w:rsid w:val="6C88F396"/>
    <w:rsid w:val="6C89EFE3"/>
    <w:rsid w:val="6C986828"/>
    <w:rsid w:val="6CB7E979"/>
    <w:rsid w:val="6CDF8084"/>
    <w:rsid w:val="6CEA5BF1"/>
    <w:rsid w:val="6E002262"/>
    <w:rsid w:val="6EC2C8A7"/>
    <w:rsid w:val="6EC9BD1B"/>
    <w:rsid w:val="6EEB4C1D"/>
    <w:rsid w:val="6F0532ED"/>
    <w:rsid w:val="6F668EDA"/>
    <w:rsid w:val="6FD45328"/>
    <w:rsid w:val="705BE564"/>
    <w:rsid w:val="70E1EB6D"/>
    <w:rsid w:val="7188102C"/>
    <w:rsid w:val="71AF2BEE"/>
    <w:rsid w:val="71FD4F0D"/>
    <w:rsid w:val="7282B240"/>
    <w:rsid w:val="730B515E"/>
    <w:rsid w:val="74042373"/>
    <w:rsid w:val="74AD4A59"/>
    <w:rsid w:val="752EF1E0"/>
    <w:rsid w:val="7663C381"/>
    <w:rsid w:val="76EAD439"/>
    <w:rsid w:val="774DB7DC"/>
    <w:rsid w:val="7781A1CB"/>
    <w:rsid w:val="77834CD5"/>
    <w:rsid w:val="78950DA3"/>
    <w:rsid w:val="79619D56"/>
    <w:rsid w:val="79B73A1B"/>
    <w:rsid w:val="7A099A7A"/>
    <w:rsid w:val="7A4CFB1B"/>
    <w:rsid w:val="7A820DBD"/>
    <w:rsid w:val="7AD51AB0"/>
    <w:rsid w:val="7B399DD0"/>
    <w:rsid w:val="7C686613"/>
    <w:rsid w:val="7D0A8D8B"/>
    <w:rsid w:val="7D3F3E6F"/>
    <w:rsid w:val="7D55F03F"/>
    <w:rsid w:val="7D6BD046"/>
    <w:rsid w:val="7DC435F7"/>
    <w:rsid w:val="7E2A438A"/>
    <w:rsid w:val="7FD3C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1329C7"/>
  <w15:chartTrackingRefBased/>
  <w15:docId w15:val="{5F5975B0-53AC-4146-850A-FAB4E3D6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F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65B13"/>
    <w:pPr>
      <w:keepNext/>
      <w:spacing w:after="0" w:line="240" w:lineRule="auto"/>
      <w:outlineLvl w:val="1"/>
    </w:pPr>
    <w:rPr>
      <w:rFonts w:ascii="Times New Roman" w:eastAsia="Times New Roman" w:hAnsi="Times New Roman" w:cs="Times New Roman"/>
      <w:b/>
      <w:color w:val="FFFFFF"/>
      <w:sz w:val="24"/>
      <w:szCs w:val="24"/>
    </w:rPr>
  </w:style>
  <w:style w:type="paragraph" w:styleId="Heading3">
    <w:name w:val="heading 3"/>
    <w:basedOn w:val="Normal"/>
    <w:next w:val="Normal"/>
    <w:link w:val="Heading3Char"/>
    <w:qFormat/>
    <w:rsid w:val="00A65B13"/>
    <w:pPr>
      <w:keepNext/>
      <w:spacing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B8C"/>
  </w:style>
  <w:style w:type="paragraph" w:styleId="Footer">
    <w:name w:val="footer"/>
    <w:basedOn w:val="Normal"/>
    <w:link w:val="FooterChar"/>
    <w:uiPriority w:val="99"/>
    <w:unhideWhenUsed/>
    <w:rsid w:val="00501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B8C"/>
  </w:style>
  <w:style w:type="paragraph" w:styleId="Title">
    <w:name w:val="Title"/>
    <w:basedOn w:val="Normal"/>
    <w:next w:val="Normal"/>
    <w:link w:val="TitleChar"/>
    <w:uiPriority w:val="10"/>
    <w:qFormat/>
    <w:rsid w:val="00501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A65B13"/>
    <w:rPr>
      <w:rFonts w:ascii="Times New Roman" w:eastAsia="Times New Roman" w:hAnsi="Times New Roman" w:cs="Times New Roman"/>
      <w:b/>
      <w:color w:val="FFFFFF"/>
      <w:sz w:val="24"/>
      <w:szCs w:val="24"/>
    </w:rPr>
  </w:style>
  <w:style w:type="character" w:customStyle="1" w:styleId="Heading3Char">
    <w:name w:val="Heading 3 Char"/>
    <w:basedOn w:val="DefaultParagraphFont"/>
    <w:link w:val="Heading3"/>
    <w:rsid w:val="00A65B13"/>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7C1D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1DF8"/>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39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671FA"/>
    <w:pPr>
      <w:spacing w:after="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3671FA"/>
    <w:rPr>
      <w:rFonts w:ascii="Arial" w:eastAsia="Times New Roman" w:hAnsi="Arial" w:cs="Arial"/>
      <w:sz w:val="20"/>
      <w:szCs w:val="20"/>
    </w:rPr>
  </w:style>
  <w:style w:type="paragraph" w:styleId="FootnoteText">
    <w:name w:val="footnote text"/>
    <w:basedOn w:val="Normal"/>
    <w:link w:val="FootnoteTextChar"/>
    <w:uiPriority w:val="99"/>
    <w:semiHidden/>
    <w:unhideWhenUsed/>
    <w:rsid w:val="003671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1FA"/>
    <w:rPr>
      <w:sz w:val="20"/>
      <w:szCs w:val="20"/>
    </w:rPr>
  </w:style>
  <w:style w:type="character" w:styleId="FootnoteReference">
    <w:name w:val="footnote reference"/>
    <w:basedOn w:val="DefaultParagraphFont"/>
    <w:uiPriority w:val="99"/>
    <w:semiHidden/>
    <w:unhideWhenUsed/>
    <w:rsid w:val="003671FA"/>
    <w:rPr>
      <w:vertAlign w:val="superscript"/>
    </w:rPr>
  </w:style>
  <w:style w:type="paragraph" w:styleId="BalloonText">
    <w:name w:val="Balloon Text"/>
    <w:basedOn w:val="Normal"/>
    <w:link w:val="BalloonTextChar"/>
    <w:uiPriority w:val="99"/>
    <w:semiHidden/>
    <w:unhideWhenUsed/>
    <w:rsid w:val="00A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44"/>
    <w:rPr>
      <w:rFonts w:ascii="Segoe UI" w:hAnsi="Segoe UI" w:cs="Segoe UI"/>
      <w:sz w:val="18"/>
      <w:szCs w:val="18"/>
    </w:rPr>
  </w:style>
  <w:style w:type="character" w:styleId="CommentReference">
    <w:name w:val="annotation reference"/>
    <w:basedOn w:val="DefaultParagraphFont"/>
    <w:uiPriority w:val="99"/>
    <w:semiHidden/>
    <w:unhideWhenUsed/>
    <w:rsid w:val="0085473D"/>
    <w:rPr>
      <w:sz w:val="16"/>
      <w:szCs w:val="16"/>
    </w:rPr>
  </w:style>
  <w:style w:type="paragraph" w:styleId="CommentText">
    <w:name w:val="annotation text"/>
    <w:basedOn w:val="Normal"/>
    <w:link w:val="CommentTextChar"/>
    <w:uiPriority w:val="99"/>
    <w:unhideWhenUsed/>
    <w:rsid w:val="0085473D"/>
    <w:pPr>
      <w:spacing w:line="240" w:lineRule="auto"/>
    </w:pPr>
    <w:rPr>
      <w:sz w:val="20"/>
      <w:szCs w:val="20"/>
    </w:rPr>
  </w:style>
  <w:style w:type="character" w:customStyle="1" w:styleId="CommentTextChar">
    <w:name w:val="Comment Text Char"/>
    <w:basedOn w:val="DefaultParagraphFont"/>
    <w:link w:val="CommentText"/>
    <w:uiPriority w:val="99"/>
    <w:rsid w:val="0085473D"/>
    <w:rPr>
      <w:sz w:val="20"/>
      <w:szCs w:val="20"/>
    </w:rPr>
  </w:style>
  <w:style w:type="paragraph" w:styleId="CommentSubject">
    <w:name w:val="annotation subject"/>
    <w:basedOn w:val="CommentText"/>
    <w:next w:val="CommentText"/>
    <w:link w:val="CommentSubjectChar"/>
    <w:uiPriority w:val="99"/>
    <w:semiHidden/>
    <w:unhideWhenUsed/>
    <w:rsid w:val="0085473D"/>
    <w:rPr>
      <w:b/>
      <w:bCs/>
    </w:rPr>
  </w:style>
  <w:style w:type="character" w:customStyle="1" w:styleId="CommentSubjectChar">
    <w:name w:val="Comment Subject Char"/>
    <w:basedOn w:val="CommentTextChar"/>
    <w:link w:val="CommentSubject"/>
    <w:uiPriority w:val="99"/>
    <w:semiHidden/>
    <w:rsid w:val="0085473D"/>
    <w:rPr>
      <w:b/>
      <w:bCs/>
      <w:sz w:val="20"/>
      <w:szCs w:val="20"/>
    </w:rPr>
  </w:style>
  <w:style w:type="paragraph" w:styleId="NoSpacing">
    <w:name w:val="No Spacing"/>
    <w:uiPriority w:val="1"/>
    <w:qFormat/>
    <w:rsid w:val="006D4738"/>
    <w:pPr>
      <w:spacing w:after="0" w:line="240" w:lineRule="auto"/>
    </w:pPr>
  </w:style>
  <w:style w:type="character" w:customStyle="1" w:styleId="cf01">
    <w:name w:val="cf01"/>
    <w:basedOn w:val="DefaultParagraphFont"/>
    <w:rsid w:val="00C41ECA"/>
    <w:rPr>
      <w:rFonts w:ascii="Segoe UI" w:hAnsi="Segoe UI" w:cs="Segoe UI" w:hint="default"/>
      <w:sz w:val="18"/>
      <w:szCs w:val="18"/>
    </w:rPr>
  </w:style>
  <w:style w:type="character" w:customStyle="1" w:styleId="normaltextrun">
    <w:name w:val="normaltextrun"/>
    <w:basedOn w:val="DefaultParagraphFont"/>
    <w:rsid w:val="00D84C30"/>
  </w:style>
  <w:style w:type="character" w:customStyle="1" w:styleId="hgkelc">
    <w:name w:val="hgkelc"/>
    <w:basedOn w:val="DefaultParagraphFont"/>
    <w:rsid w:val="008C1536"/>
  </w:style>
  <w:style w:type="paragraph" w:customStyle="1" w:styleId="Normal1">
    <w:name w:val="Normal1"/>
    <w:rsid w:val="004213A8"/>
    <w:pPr>
      <w:spacing w:after="0"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13467">
      <w:bodyDiv w:val="1"/>
      <w:marLeft w:val="0"/>
      <w:marRight w:val="0"/>
      <w:marTop w:val="0"/>
      <w:marBottom w:val="0"/>
      <w:divBdr>
        <w:top w:val="none" w:sz="0" w:space="0" w:color="auto"/>
        <w:left w:val="none" w:sz="0" w:space="0" w:color="auto"/>
        <w:bottom w:val="none" w:sz="0" w:space="0" w:color="auto"/>
        <w:right w:val="none" w:sz="0" w:space="0" w:color="auto"/>
      </w:divBdr>
    </w:div>
    <w:div w:id="190220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860</Value>
      <Value>384</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Narrative project report - annual</TermName>
          <TermId xmlns="http://schemas.microsoft.com/office/infopath/2007/PartnerControls">d9891668-5b02-4f7b-ac4c-d23413114462</TermId>
        </TermInfo>
      </Terms>
    </i9f2da93fcc74e869d070fd34a0597c4>
    <cc92bdb0fa944447acf309642a11bf0d xmlns="f1e736c5-95ad-4650-bf48-08c723b4bc6c">
      <Terms xmlns="http://schemas.microsoft.com/office/infopath/2007/PartnerControl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Props1.xml><?xml version="1.0" encoding="utf-8"?>
<ds:datastoreItem xmlns:ds="http://schemas.openxmlformats.org/officeDocument/2006/customXml" ds:itemID="{59B3D1A2-CA33-402D-8868-CAAD4FAFB576}">
  <ds:schemaRefs>
    <ds:schemaRef ds:uri="http://schemas.microsoft.com/sharepoint/v3/contenttype/forms"/>
  </ds:schemaRefs>
</ds:datastoreItem>
</file>

<file path=customXml/itemProps2.xml><?xml version="1.0" encoding="utf-8"?>
<ds:datastoreItem xmlns:ds="http://schemas.openxmlformats.org/officeDocument/2006/customXml" ds:itemID="{26CE92D1-8E07-4388-9330-C945A3590B55}"/>
</file>

<file path=customXml/itemProps3.xml><?xml version="1.0" encoding="utf-8"?>
<ds:datastoreItem xmlns:ds="http://schemas.openxmlformats.org/officeDocument/2006/customXml" ds:itemID="{0A83229B-20B7-4CF1-93DE-AACB45F61D05}">
  <ds:schemaRefs>
    <ds:schemaRef ds:uri="http://schemas.openxmlformats.org/officeDocument/2006/bibliography"/>
  </ds:schemaRefs>
</ds:datastoreItem>
</file>

<file path=customXml/itemProps4.xml><?xml version="1.0" encoding="utf-8"?>
<ds:datastoreItem xmlns:ds="http://schemas.openxmlformats.org/officeDocument/2006/customXml" ds:itemID="{70C2B37F-FCD5-4D5F-AE1E-354F00EF6852}">
  <ds:schemaRefs>
    <ds:schemaRef ds:uri="http://schemas.microsoft.com/office/2006/metadata/properties"/>
    <ds:schemaRef ds:uri="http://schemas.microsoft.com/office/infopath/2007/PartnerControls"/>
    <ds:schemaRef ds:uri="4b00d5c2-3d0c-4127-a7cc-ec6baa9e68be"/>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11</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Annual Narrative Report.docx</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Report.docx</dc:title>
  <dc:subject/>
  <dc:creator>Charles Elkins</dc:creator>
  <cp:keywords/>
  <dc:description/>
  <cp:lastModifiedBy>Bikash Pyakurel</cp:lastModifiedBy>
  <cp:revision>73</cp:revision>
  <cp:lastPrinted>2023-08-09T11:58:00Z</cp:lastPrinted>
  <dcterms:created xsi:type="dcterms:W3CDTF">2024-01-02T09:08:00Z</dcterms:created>
  <dcterms:modified xsi:type="dcterms:W3CDTF">2024-01-24T06:50:00Z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384;#General resources|92eb3c91-39ac-4a18-ba4b-d7a046d6e932</vt:lpwstr>
  </property>
  <property fmtid="{D5CDD505-2E9C-101B-9397-08002B2CF9AE}" pid="4" name="NGOOnlineKeywords">
    <vt:lpwstr/>
  </property>
  <property fmtid="{D5CDD505-2E9C-101B-9397-08002B2CF9AE}" pid="5" name="NGOOnlineDocumentType">
    <vt:lpwstr>860;#Narrative project report - annual|d9891668-5b02-4f7b-ac4c-d23413114462</vt:lpwstr>
  </property>
  <property fmtid="{D5CDD505-2E9C-101B-9397-08002B2CF9AE}" pid="6" name="p75d8c1866154d169f9787e2f8ad3758">
    <vt:lpwstr>General resources|92eb3c91-39ac-4a18-ba4b-d7a046d6e932</vt:lpwstr>
  </property>
  <property fmtid="{D5CDD505-2E9C-101B-9397-08002B2CF9AE}" pid="7" name="MediaServiceImageTags">
    <vt:lpwstr/>
  </property>
  <property fmtid="{D5CDD505-2E9C-101B-9397-08002B2CF9AE}" pid="8" name="Order">
    <vt:r8>9600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