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52A68" w14:textId="1CC2891D" w:rsidR="00EC7251" w:rsidRPr="00ED1804" w:rsidRDefault="00EC7251" w:rsidP="00476BA5">
      <w:pPr>
        <w:shd w:val="clear" w:color="auto" w:fill="FFFFFF" w:themeFill="background1"/>
        <w:spacing w:after="0" w:line="240" w:lineRule="auto"/>
        <w:ind w:left="29" w:firstLine="0"/>
        <w:contextualSpacing/>
        <w:jc w:val="center"/>
        <w:rPr>
          <w:rFonts w:ascii="Source Sans Pro" w:hAnsi="Source Sans Pro" w:cstheme="minorHAnsi"/>
          <w:b/>
          <w:sz w:val="24"/>
          <w:szCs w:val="24"/>
          <w:lang w:val="en-GB"/>
        </w:rPr>
      </w:pPr>
      <w:r w:rsidRPr="00ED1804">
        <w:rPr>
          <w:rFonts w:ascii="Source Sans Pro" w:hAnsi="Source Sans Pro" w:cstheme="minorHAnsi"/>
          <w:b/>
          <w:sz w:val="24"/>
          <w:szCs w:val="24"/>
          <w:lang w:val="en-GB"/>
        </w:rPr>
        <w:t>IEH</w:t>
      </w:r>
    </w:p>
    <w:p w14:paraId="4617B1E7" w14:textId="26F47906" w:rsidR="0087221B" w:rsidRPr="0087221B" w:rsidRDefault="00EC7251" w:rsidP="42D1E78F">
      <w:pPr>
        <w:shd w:val="clear" w:color="auto" w:fill="FFFFFF" w:themeFill="background1"/>
        <w:spacing w:after="0" w:line="240" w:lineRule="auto"/>
        <w:ind w:left="29" w:firstLine="0"/>
        <w:contextualSpacing/>
        <w:jc w:val="center"/>
        <w:rPr>
          <w:rFonts w:ascii="Source Sans Pro" w:hAnsi="Source Sans Pro" w:cstheme="minorBidi"/>
          <w:b/>
          <w:bCs/>
          <w:sz w:val="24"/>
          <w:szCs w:val="24"/>
          <w:lang w:val="en-GB"/>
        </w:rPr>
      </w:pPr>
      <w:r w:rsidRPr="42D1E78F">
        <w:rPr>
          <w:rFonts w:ascii="Source Sans Pro" w:hAnsi="Source Sans Pro" w:cstheme="minorBidi"/>
          <w:b/>
          <w:bCs/>
          <w:sz w:val="24"/>
          <w:szCs w:val="24"/>
          <w:lang w:val="en-GB"/>
        </w:rPr>
        <w:t>Quality Assessment Tool</w:t>
      </w:r>
    </w:p>
    <w:p w14:paraId="68610F9E" w14:textId="77777777" w:rsidR="00167655" w:rsidRPr="00F95C0D" w:rsidRDefault="00167655" w:rsidP="00476BA5">
      <w:pPr>
        <w:shd w:val="clear" w:color="auto" w:fill="FFFFFF" w:themeFill="background1"/>
        <w:spacing w:after="0" w:line="240" w:lineRule="auto"/>
        <w:ind w:left="29" w:firstLine="0"/>
        <w:contextualSpacing/>
        <w:jc w:val="center"/>
        <w:rPr>
          <w:rFonts w:ascii="Source Sans Pro" w:hAnsi="Source Sans Pro" w:cstheme="minorHAnsi"/>
          <w:sz w:val="20"/>
          <w:szCs w:val="20"/>
          <w:lang w:val="en-GB"/>
        </w:rPr>
      </w:pPr>
    </w:p>
    <w:p w14:paraId="6EA100C1" w14:textId="77777777" w:rsidR="006A10CA" w:rsidRPr="00F95C0D" w:rsidRDefault="006A10CA" w:rsidP="00476BA5">
      <w:pPr>
        <w:shd w:val="clear" w:color="auto" w:fill="FFFFFF" w:themeFill="background1"/>
        <w:spacing w:after="0" w:line="240" w:lineRule="auto"/>
        <w:ind w:left="10" w:firstLine="0"/>
        <w:contextualSpacing/>
        <w:rPr>
          <w:rFonts w:ascii="Source Sans Pro" w:hAnsi="Source Sans Pro" w:cstheme="minorHAnsi"/>
          <w:b/>
          <w:sz w:val="20"/>
          <w:szCs w:val="20"/>
          <w:lang w:val="en-GB"/>
        </w:rPr>
      </w:pPr>
    </w:p>
    <w:p w14:paraId="7E0AE84D" w14:textId="5440A5D6" w:rsidR="00B71691" w:rsidRPr="00F95C0D" w:rsidRDefault="00B71691" w:rsidP="00476BA5">
      <w:pPr>
        <w:shd w:val="clear" w:color="auto" w:fill="FFFFFF" w:themeFill="background1"/>
        <w:spacing w:after="0" w:line="240" w:lineRule="auto"/>
        <w:contextualSpacing/>
        <w:rPr>
          <w:rFonts w:ascii="Source Sans Pro" w:hAnsi="Source Sans Pro" w:cstheme="minorBidi"/>
          <w:sz w:val="20"/>
          <w:szCs w:val="20"/>
          <w:lang w:val="en-GB"/>
        </w:rPr>
      </w:pPr>
      <w:r w:rsidRPr="00F95C0D">
        <w:rPr>
          <w:rFonts w:ascii="Source Sans Pro" w:hAnsi="Source Sans Pro" w:cstheme="minorBidi"/>
          <w:sz w:val="20"/>
          <w:szCs w:val="20"/>
          <w:lang w:val="en-GB"/>
        </w:rPr>
        <w:t>The Quality Assessment Tool has been divided in two chapters, technical and non-technical</w:t>
      </w:r>
      <w:r w:rsidR="188195FE" w:rsidRPr="00F95C0D">
        <w:rPr>
          <w:rFonts w:ascii="Source Sans Pro" w:hAnsi="Source Sans Pro" w:cstheme="minorBidi"/>
          <w:sz w:val="20"/>
          <w:szCs w:val="20"/>
          <w:lang w:val="en-GB"/>
        </w:rPr>
        <w:t>.</w:t>
      </w:r>
      <w:r w:rsidR="005B0FB5" w:rsidRPr="00F95C0D">
        <w:rPr>
          <w:rFonts w:ascii="Source Sans Pro" w:hAnsi="Source Sans Pro" w:cstheme="minorBidi"/>
          <w:sz w:val="20"/>
          <w:szCs w:val="20"/>
          <w:lang w:val="en-GB"/>
        </w:rPr>
        <w:t xml:space="preserve"> These are followed by a sheet for the action plan</w:t>
      </w:r>
      <w:r w:rsidR="00476BA5" w:rsidRPr="00F95C0D">
        <w:rPr>
          <w:rFonts w:ascii="Source Sans Pro" w:hAnsi="Source Sans Pro" w:cstheme="minorBidi"/>
          <w:sz w:val="20"/>
          <w:szCs w:val="20"/>
          <w:lang w:val="en-GB"/>
        </w:rPr>
        <w:t xml:space="preserve"> at the end of this document for improvements that are recommended.</w:t>
      </w:r>
      <w:r w:rsidR="005B0FB5" w:rsidRPr="00F95C0D">
        <w:rPr>
          <w:rFonts w:ascii="Source Sans Pro" w:hAnsi="Source Sans Pro" w:cstheme="minorBidi"/>
          <w:sz w:val="20"/>
          <w:szCs w:val="20"/>
          <w:lang w:val="en-GB"/>
        </w:rPr>
        <w:t xml:space="preserve"> The tool serves as a check list during a </w:t>
      </w:r>
      <w:r w:rsidR="00E24889" w:rsidRPr="00F95C0D">
        <w:rPr>
          <w:rFonts w:ascii="Source Sans Pro" w:hAnsi="Source Sans Pro" w:cstheme="minorBidi"/>
          <w:sz w:val="20"/>
          <w:szCs w:val="20"/>
          <w:lang w:val="en-GB"/>
        </w:rPr>
        <w:t xml:space="preserve">quality </w:t>
      </w:r>
      <w:r w:rsidR="005B0FB5" w:rsidRPr="00F95C0D">
        <w:rPr>
          <w:rFonts w:ascii="Source Sans Pro" w:hAnsi="Source Sans Pro" w:cstheme="minorBidi"/>
          <w:sz w:val="20"/>
          <w:szCs w:val="20"/>
          <w:lang w:val="en-GB"/>
        </w:rPr>
        <w:t>monitoring visit.</w:t>
      </w:r>
    </w:p>
    <w:p w14:paraId="037EC07F" w14:textId="3A7531DD" w:rsidR="00607F2A" w:rsidRPr="00F95C0D" w:rsidRDefault="00E24889" w:rsidP="00476BA5">
      <w:pPr>
        <w:shd w:val="clear" w:color="auto" w:fill="FFFFFF" w:themeFill="background1"/>
        <w:spacing w:after="0" w:line="240" w:lineRule="auto"/>
        <w:contextualSpacing/>
        <w:rPr>
          <w:rFonts w:ascii="Source Sans Pro" w:hAnsi="Source Sans Pro" w:cstheme="minorHAnsi"/>
          <w:sz w:val="20"/>
          <w:szCs w:val="20"/>
          <w:lang w:val="en-GB"/>
        </w:rPr>
      </w:pPr>
      <w:r w:rsidRPr="00F95C0D">
        <w:rPr>
          <w:rFonts w:ascii="Source Sans Pro" w:hAnsi="Source Sans Pro" w:cstheme="minorHAnsi"/>
          <w:sz w:val="20"/>
          <w:szCs w:val="20"/>
          <w:lang w:val="en-GB"/>
        </w:rPr>
        <w:t xml:space="preserve">It </w:t>
      </w:r>
      <w:r w:rsidR="00B71691" w:rsidRPr="00F95C0D">
        <w:rPr>
          <w:rFonts w:ascii="Source Sans Pro" w:hAnsi="Source Sans Pro" w:cstheme="minorHAnsi"/>
          <w:sz w:val="20"/>
          <w:szCs w:val="20"/>
          <w:lang w:val="en-GB"/>
        </w:rPr>
        <w:t xml:space="preserve">is </w:t>
      </w:r>
      <w:r w:rsidR="004C5300" w:rsidRPr="00F95C0D">
        <w:rPr>
          <w:rFonts w:ascii="Source Sans Pro" w:hAnsi="Source Sans Pro" w:cstheme="minorHAnsi"/>
          <w:sz w:val="20"/>
          <w:szCs w:val="20"/>
          <w:lang w:val="en-GB"/>
        </w:rPr>
        <w:t xml:space="preserve">aligned </w:t>
      </w:r>
      <w:r w:rsidR="00EC7251" w:rsidRPr="00F95C0D">
        <w:rPr>
          <w:rFonts w:ascii="Source Sans Pro" w:hAnsi="Source Sans Pro" w:cstheme="minorHAnsi"/>
          <w:sz w:val="20"/>
          <w:szCs w:val="20"/>
          <w:lang w:val="en-GB"/>
        </w:rPr>
        <w:t xml:space="preserve">to the </w:t>
      </w:r>
      <w:r w:rsidR="004C5601" w:rsidRPr="00F95C0D">
        <w:rPr>
          <w:rFonts w:ascii="Source Sans Pro" w:hAnsi="Source Sans Pro" w:cstheme="minorHAnsi"/>
          <w:sz w:val="20"/>
          <w:szCs w:val="20"/>
          <w:lang w:val="en-GB"/>
        </w:rPr>
        <w:t xml:space="preserve">format of the </w:t>
      </w:r>
      <w:r w:rsidR="00EC7251" w:rsidRPr="00F95C0D">
        <w:rPr>
          <w:rFonts w:ascii="Source Sans Pro" w:hAnsi="Source Sans Pro" w:cstheme="minorHAnsi"/>
          <w:sz w:val="20"/>
          <w:szCs w:val="20"/>
          <w:lang w:val="en-GB"/>
        </w:rPr>
        <w:t>Partner Assessment Tool</w:t>
      </w:r>
      <w:r w:rsidRPr="00F95C0D">
        <w:rPr>
          <w:rFonts w:ascii="Source Sans Pro" w:hAnsi="Source Sans Pro" w:cstheme="minorHAnsi"/>
          <w:sz w:val="20"/>
          <w:szCs w:val="20"/>
          <w:lang w:val="en-GB"/>
        </w:rPr>
        <w:t xml:space="preserve">. The technical chapter </w:t>
      </w:r>
      <w:r w:rsidR="00610EF5" w:rsidRPr="00F95C0D">
        <w:rPr>
          <w:rFonts w:ascii="Source Sans Pro" w:hAnsi="Source Sans Pro" w:cstheme="minorHAnsi"/>
          <w:sz w:val="20"/>
          <w:szCs w:val="20"/>
          <w:lang w:val="en-GB"/>
        </w:rPr>
        <w:t xml:space="preserve">is </w:t>
      </w:r>
      <w:r w:rsidR="00EC7251" w:rsidRPr="00F95C0D">
        <w:rPr>
          <w:rFonts w:ascii="Source Sans Pro" w:hAnsi="Source Sans Pro" w:cstheme="minorHAnsi"/>
          <w:sz w:val="20"/>
          <w:szCs w:val="20"/>
          <w:lang w:val="en-GB"/>
        </w:rPr>
        <w:t xml:space="preserve">based on the </w:t>
      </w:r>
      <w:r w:rsidR="004C5300" w:rsidRPr="00F95C0D">
        <w:rPr>
          <w:rFonts w:ascii="Source Sans Pro" w:hAnsi="Source Sans Pro" w:cstheme="minorHAnsi"/>
          <w:sz w:val="20"/>
          <w:szCs w:val="20"/>
          <w:lang w:val="en-GB"/>
        </w:rPr>
        <w:t xml:space="preserve">six WHO building blocks of health </w:t>
      </w:r>
      <w:r w:rsidR="005B0FB5" w:rsidRPr="00F95C0D">
        <w:rPr>
          <w:rFonts w:ascii="Source Sans Pro" w:hAnsi="Source Sans Pro" w:cstheme="minorHAnsi"/>
          <w:sz w:val="20"/>
          <w:szCs w:val="20"/>
          <w:lang w:val="en-GB"/>
        </w:rPr>
        <w:t>s</w:t>
      </w:r>
      <w:r w:rsidR="004C5300" w:rsidRPr="00F95C0D">
        <w:rPr>
          <w:rFonts w:ascii="Source Sans Pro" w:hAnsi="Source Sans Pro" w:cstheme="minorHAnsi"/>
          <w:sz w:val="20"/>
          <w:szCs w:val="20"/>
          <w:lang w:val="en-GB"/>
        </w:rPr>
        <w:t xml:space="preserve">trengthening which are </w:t>
      </w:r>
    </w:p>
    <w:p w14:paraId="30AB789E" w14:textId="77777777" w:rsidR="00912069" w:rsidRPr="00F95C0D" w:rsidRDefault="00912069" w:rsidP="00476BA5">
      <w:pPr>
        <w:shd w:val="clear" w:color="auto" w:fill="FFFFFF" w:themeFill="background1"/>
        <w:spacing w:after="0" w:line="240" w:lineRule="auto"/>
        <w:contextualSpacing/>
        <w:rPr>
          <w:rFonts w:ascii="Source Sans Pro" w:hAnsi="Source Sans Pro" w:cstheme="minorHAnsi"/>
          <w:sz w:val="20"/>
          <w:szCs w:val="20"/>
          <w:lang w:val="en-GB"/>
        </w:rPr>
      </w:pPr>
    </w:p>
    <w:p w14:paraId="3D3F0CE1" w14:textId="62AFB459" w:rsidR="00607F2A" w:rsidRPr="00F95C0D" w:rsidRDefault="00607F2A" w:rsidP="00476BA5">
      <w:pPr>
        <w:shd w:val="clear" w:color="auto" w:fill="FFFFFF" w:themeFill="background1"/>
        <w:spacing w:after="0" w:line="240" w:lineRule="auto"/>
        <w:contextualSpacing/>
        <w:rPr>
          <w:rFonts w:ascii="Source Sans Pro" w:hAnsi="Source Sans Pro" w:cstheme="minorBidi"/>
          <w:sz w:val="20"/>
          <w:szCs w:val="20"/>
          <w:lang w:val="en-GB"/>
        </w:rPr>
      </w:pPr>
      <w:r w:rsidRPr="00F95C0D">
        <w:rPr>
          <w:rFonts w:ascii="Source Sans Pro" w:hAnsi="Source Sans Pro" w:cstheme="minorBidi"/>
          <w:sz w:val="20"/>
          <w:szCs w:val="20"/>
          <w:lang w:val="en-GB"/>
        </w:rPr>
        <w:t>1.</w:t>
      </w:r>
      <w:r w:rsidR="61022D8F" w:rsidRPr="00F95C0D">
        <w:rPr>
          <w:rFonts w:ascii="Source Sans Pro" w:hAnsi="Source Sans Pro" w:cstheme="minorBidi"/>
          <w:sz w:val="20"/>
          <w:szCs w:val="20"/>
          <w:lang w:val="en-GB"/>
        </w:rPr>
        <w:t xml:space="preserve"> </w:t>
      </w:r>
      <w:r w:rsidRPr="00F95C0D">
        <w:rPr>
          <w:rFonts w:ascii="Source Sans Pro" w:hAnsi="Source Sans Pro" w:cstheme="minorHAnsi"/>
          <w:sz w:val="20"/>
          <w:szCs w:val="20"/>
          <w:lang w:val="en-GB"/>
        </w:rPr>
        <w:tab/>
      </w:r>
      <w:r w:rsidRPr="00F95C0D">
        <w:rPr>
          <w:rFonts w:ascii="Source Sans Pro" w:hAnsi="Source Sans Pro" w:cstheme="minorBidi"/>
          <w:sz w:val="20"/>
          <w:szCs w:val="20"/>
          <w:lang w:val="en-GB"/>
        </w:rPr>
        <w:t xml:space="preserve">Infrastructure / </w:t>
      </w:r>
      <w:r w:rsidR="00553A86" w:rsidRPr="00F95C0D">
        <w:rPr>
          <w:rFonts w:ascii="Source Sans Pro" w:hAnsi="Source Sans Pro" w:cstheme="minorBidi"/>
          <w:sz w:val="20"/>
          <w:szCs w:val="20"/>
          <w:lang w:val="en-GB"/>
        </w:rPr>
        <w:t>Equipment /</w:t>
      </w:r>
      <w:r w:rsidRPr="00F95C0D">
        <w:rPr>
          <w:rFonts w:ascii="Source Sans Pro" w:hAnsi="Source Sans Pro" w:cstheme="minorBidi"/>
          <w:sz w:val="20"/>
          <w:szCs w:val="20"/>
          <w:lang w:val="en-GB"/>
        </w:rPr>
        <w:t xml:space="preserve"> </w:t>
      </w:r>
      <w:r w:rsidR="00542D26" w:rsidRPr="00F95C0D">
        <w:rPr>
          <w:rFonts w:ascii="Source Sans Pro" w:hAnsi="Source Sans Pro" w:cstheme="minorBidi"/>
          <w:sz w:val="20"/>
          <w:szCs w:val="20"/>
          <w:lang w:val="en-GB"/>
        </w:rPr>
        <w:t xml:space="preserve">Consumables </w:t>
      </w:r>
    </w:p>
    <w:p w14:paraId="36DDF885" w14:textId="575E2458" w:rsidR="00607F2A" w:rsidRPr="00F95C0D" w:rsidRDefault="00607F2A" w:rsidP="00476BA5">
      <w:pPr>
        <w:shd w:val="clear" w:color="auto" w:fill="FFFFFF" w:themeFill="background1"/>
        <w:spacing w:after="0" w:line="240" w:lineRule="auto"/>
        <w:contextualSpacing/>
        <w:rPr>
          <w:rFonts w:ascii="Source Sans Pro" w:hAnsi="Source Sans Pro" w:cstheme="minorBidi"/>
          <w:sz w:val="20"/>
          <w:szCs w:val="20"/>
          <w:lang w:val="en-GB"/>
        </w:rPr>
      </w:pPr>
      <w:r w:rsidRPr="00F95C0D">
        <w:rPr>
          <w:rFonts w:ascii="Source Sans Pro" w:hAnsi="Source Sans Pro" w:cstheme="minorBidi"/>
          <w:sz w:val="20"/>
          <w:szCs w:val="20"/>
          <w:lang w:val="en-GB"/>
        </w:rPr>
        <w:t>2.</w:t>
      </w:r>
      <w:r w:rsidR="539523E3" w:rsidRPr="00F95C0D">
        <w:rPr>
          <w:rFonts w:ascii="Source Sans Pro" w:hAnsi="Source Sans Pro" w:cstheme="minorBidi"/>
          <w:sz w:val="20"/>
          <w:szCs w:val="20"/>
          <w:lang w:val="en-GB"/>
        </w:rPr>
        <w:t xml:space="preserve"> </w:t>
      </w:r>
      <w:r w:rsidRPr="00F95C0D">
        <w:rPr>
          <w:rFonts w:ascii="Source Sans Pro" w:hAnsi="Source Sans Pro" w:cstheme="minorHAnsi"/>
          <w:sz w:val="20"/>
          <w:szCs w:val="20"/>
          <w:lang w:val="en-GB"/>
        </w:rPr>
        <w:tab/>
      </w:r>
      <w:r w:rsidRPr="00F95C0D">
        <w:rPr>
          <w:rFonts w:ascii="Source Sans Pro" w:hAnsi="Source Sans Pro" w:cstheme="minorBidi"/>
          <w:sz w:val="20"/>
          <w:szCs w:val="20"/>
          <w:lang w:val="en-GB"/>
        </w:rPr>
        <w:t>Human Resources for Eye Health</w:t>
      </w:r>
    </w:p>
    <w:p w14:paraId="7C93C58D" w14:textId="47EB0F0F" w:rsidR="00607F2A" w:rsidRPr="00F95C0D" w:rsidRDefault="00607F2A" w:rsidP="00476BA5">
      <w:pPr>
        <w:shd w:val="clear" w:color="auto" w:fill="FFFFFF" w:themeFill="background1"/>
        <w:spacing w:after="0" w:line="240" w:lineRule="auto"/>
        <w:contextualSpacing/>
        <w:rPr>
          <w:rFonts w:ascii="Source Sans Pro" w:hAnsi="Source Sans Pro" w:cstheme="minorBidi"/>
          <w:sz w:val="20"/>
          <w:szCs w:val="20"/>
          <w:lang w:val="en-GB"/>
        </w:rPr>
      </w:pPr>
      <w:r w:rsidRPr="00F95C0D">
        <w:rPr>
          <w:rFonts w:ascii="Source Sans Pro" w:hAnsi="Source Sans Pro" w:cstheme="minorBidi"/>
          <w:sz w:val="20"/>
          <w:szCs w:val="20"/>
          <w:lang w:val="en-GB"/>
        </w:rPr>
        <w:t>3.</w:t>
      </w:r>
      <w:r w:rsidR="3C2EBF31" w:rsidRPr="00F95C0D">
        <w:rPr>
          <w:rFonts w:ascii="Source Sans Pro" w:hAnsi="Source Sans Pro" w:cstheme="minorBidi"/>
          <w:sz w:val="20"/>
          <w:szCs w:val="20"/>
          <w:lang w:val="en-GB"/>
        </w:rPr>
        <w:t xml:space="preserve"> </w:t>
      </w:r>
      <w:r w:rsidRPr="00F95C0D">
        <w:rPr>
          <w:rFonts w:ascii="Source Sans Pro" w:hAnsi="Source Sans Pro" w:cstheme="minorHAnsi"/>
          <w:sz w:val="20"/>
          <w:szCs w:val="20"/>
          <w:lang w:val="en-GB"/>
        </w:rPr>
        <w:tab/>
      </w:r>
      <w:r w:rsidR="00912069" w:rsidRPr="00F95C0D">
        <w:rPr>
          <w:rFonts w:ascii="Source Sans Pro" w:hAnsi="Source Sans Pro" w:cstheme="minorBidi"/>
          <w:sz w:val="20"/>
          <w:szCs w:val="20"/>
          <w:lang w:val="en-GB"/>
        </w:rPr>
        <w:t>Comprehensive Service D</w:t>
      </w:r>
      <w:r w:rsidRPr="00F95C0D">
        <w:rPr>
          <w:rFonts w:ascii="Source Sans Pro" w:hAnsi="Source Sans Pro" w:cstheme="minorBidi"/>
          <w:sz w:val="20"/>
          <w:szCs w:val="20"/>
          <w:lang w:val="en-GB"/>
        </w:rPr>
        <w:t>elivery</w:t>
      </w:r>
    </w:p>
    <w:p w14:paraId="4C0EBE1D" w14:textId="600E4300" w:rsidR="00607F2A" w:rsidRPr="00F95C0D" w:rsidRDefault="00607F2A" w:rsidP="00476BA5">
      <w:pPr>
        <w:shd w:val="clear" w:color="auto" w:fill="FFFFFF" w:themeFill="background1"/>
        <w:spacing w:after="0" w:line="240" w:lineRule="auto"/>
        <w:contextualSpacing/>
        <w:rPr>
          <w:rFonts w:ascii="Source Sans Pro" w:hAnsi="Source Sans Pro" w:cstheme="minorBidi"/>
          <w:sz w:val="20"/>
          <w:szCs w:val="20"/>
          <w:lang w:val="en-GB"/>
        </w:rPr>
      </w:pPr>
      <w:r w:rsidRPr="00F95C0D">
        <w:rPr>
          <w:rFonts w:ascii="Source Sans Pro" w:hAnsi="Source Sans Pro" w:cstheme="minorBidi"/>
          <w:sz w:val="20"/>
          <w:szCs w:val="20"/>
          <w:lang w:val="en-GB"/>
        </w:rPr>
        <w:t>4.</w:t>
      </w:r>
      <w:r w:rsidR="28020260" w:rsidRPr="00F95C0D">
        <w:rPr>
          <w:rFonts w:ascii="Source Sans Pro" w:hAnsi="Source Sans Pro" w:cstheme="minorBidi"/>
          <w:sz w:val="20"/>
          <w:szCs w:val="20"/>
          <w:lang w:val="en-GB"/>
        </w:rPr>
        <w:t xml:space="preserve"> </w:t>
      </w:r>
      <w:r w:rsidRPr="00F95C0D">
        <w:rPr>
          <w:rFonts w:ascii="Source Sans Pro" w:hAnsi="Source Sans Pro" w:cstheme="minorHAnsi"/>
          <w:sz w:val="20"/>
          <w:szCs w:val="20"/>
          <w:lang w:val="en-GB"/>
        </w:rPr>
        <w:tab/>
      </w:r>
      <w:r w:rsidRPr="00F95C0D">
        <w:rPr>
          <w:rFonts w:ascii="Source Sans Pro" w:hAnsi="Source Sans Pro" w:cstheme="minorBidi"/>
          <w:sz w:val="20"/>
          <w:szCs w:val="20"/>
          <w:lang w:val="en-GB"/>
        </w:rPr>
        <w:t xml:space="preserve">Eye Health Data </w:t>
      </w:r>
    </w:p>
    <w:p w14:paraId="6CA03D2B" w14:textId="4ABC8B7A" w:rsidR="00607F2A" w:rsidRPr="00F95C0D" w:rsidRDefault="00607F2A" w:rsidP="00476BA5">
      <w:pPr>
        <w:shd w:val="clear" w:color="auto" w:fill="FFFFFF" w:themeFill="background1"/>
        <w:spacing w:after="0" w:line="240" w:lineRule="auto"/>
        <w:contextualSpacing/>
        <w:rPr>
          <w:rFonts w:ascii="Source Sans Pro" w:hAnsi="Source Sans Pro" w:cstheme="minorBidi"/>
          <w:sz w:val="20"/>
          <w:szCs w:val="20"/>
          <w:lang w:val="en-GB"/>
        </w:rPr>
      </w:pPr>
      <w:r w:rsidRPr="00F95C0D">
        <w:rPr>
          <w:rFonts w:ascii="Source Sans Pro" w:hAnsi="Source Sans Pro" w:cstheme="minorBidi"/>
          <w:sz w:val="20"/>
          <w:szCs w:val="20"/>
          <w:lang w:val="en-GB"/>
        </w:rPr>
        <w:t>5.</w:t>
      </w:r>
      <w:r w:rsidR="5E1A9A71" w:rsidRPr="00F95C0D">
        <w:rPr>
          <w:rFonts w:ascii="Source Sans Pro" w:hAnsi="Source Sans Pro" w:cstheme="minorBidi"/>
          <w:sz w:val="20"/>
          <w:szCs w:val="20"/>
          <w:lang w:val="en-GB"/>
        </w:rPr>
        <w:t xml:space="preserve"> </w:t>
      </w:r>
      <w:r w:rsidRPr="00F95C0D">
        <w:rPr>
          <w:rFonts w:ascii="Source Sans Pro" w:hAnsi="Source Sans Pro" w:cstheme="minorHAnsi"/>
          <w:sz w:val="20"/>
          <w:szCs w:val="20"/>
          <w:lang w:val="en-GB"/>
        </w:rPr>
        <w:tab/>
      </w:r>
      <w:r w:rsidRPr="00F95C0D">
        <w:rPr>
          <w:rFonts w:ascii="Source Sans Pro" w:hAnsi="Source Sans Pro" w:cstheme="minorBidi"/>
          <w:sz w:val="20"/>
          <w:szCs w:val="20"/>
          <w:lang w:val="en-GB"/>
        </w:rPr>
        <w:t>Financ</w:t>
      </w:r>
      <w:r w:rsidR="00912069" w:rsidRPr="00F95C0D">
        <w:rPr>
          <w:rFonts w:ascii="Source Sans Pro" w:hAnsi="Source Sans Pro" w:cstheme="minorBidi"/>
          <w:sz w:val="20"/>
          <w:szCs w:val="20"/>
          <w:lang w:val="en-GB"/>
        </w:rPr>
        <w:t xml:space="preserve">ial Systems </w:t>
      </w:r>
      <w:r w:rsidRPr="00F95C0D">
        <w:rPr>
          <w:rFonts w:ascii="Source Sans Pro" w:hAnsi="Source Sans Pro" w:cstheme="minorBidi"/>
          <w:sz w:val="20"/>
          <w:szCs w:val="20"/>
          <w:lang w:val="en-GB"/>
        </w:rPr>
        <w:t>in Eye H</w:t>
      </w:r>
      <w:r w:rsidR="006A3C14" w:rsidRPr="00F95C0D">
        <w:rPr>
          <w:rFonts w:ascii="Source Sans Pro" w:hAnsi="Source Sans Pro" w:cstheme="minorBidi"/>
          <w:sz w:val="20"/>
          <w:szCs w:val="20"/>
          <w:lang w:val="en-GB"/>
        </w:rPr>
        <w:t xml:space="preserve">ospitals </w:t>
      </w:r>
    </w:p>
    <w:p w14:paraId="5A578445" w14:textId="2D245064" w:rsidR="00607F2A" w:rsidRPr="00F95C0D" w:rsidRDefault="00607F2A" w:rsidP="00476BA5">
      <w:pPr>
        <w:shd w:val="clear" w:color="auto" w:fill="FFFFFF" w:themeFill="background1"/>
        <w:spacing w:after="0" w:line="240" w:lineRule="auto"/>
        <w:contextualSpacing/>
        <w:rPr>
          <w:rFonts w:ascii="Source Sans Pro" w:hAnsi="Source Sans Pro" w:cstheme="minorBidi"/>
          <w:sz w:val="20"/>
          <w:szCs w:val="20"/>
          <w:lang w:val="en-GB"/>
        </w:rPr>
      </w:pPr>
      <w:r w:rsidRPr="00F95C0D">
        <w:rPr>
          <w:rFonts w:ascii="Source Sans Pro" w:hAnsi="Source Sans Pro" w:cstheme="minorBidi"/>
          <w:sz w:val="20"/>
          <w:szCs w:val="20"/>
          <w:lang w:val="en-GB"/>
        </w:rPr>
        <w:t>6.</w:t>
      </w:r>
      <w:r w:rsidR="0657E17C" w:rsidRPr="00F95C0D">
        <w:rPr>
          <w:rFonts w:ascii="Source Sans Pro" w:hAnsi="Source Sans Pro" w:cstheme="minorBidi"/>
          <w:sz w:val="20"/>
          <w:szCs w:val="20"/>
          <w:lang w:val="en-GB"/>
        </w:rPr>
        <w:t xml:space="preserve"> </w:t>
      </w:r>
      <w:r w:rsidRPr="00F95C0D">
        <w:rPr>
          <w:rFonts w:ascii="Source Sans Pro" w:hAnsi="Source Sans Pro" w:cstheme="minorHAnsi"/>
          <w:sz w:val="20"/>
          <w:szCs w:val="20"/>
          <w:lang w:val="en-GB"/>
        </w:rPr>
        <w:tab/>
      </w:r>
      <w:r w:rsidRPr="00F95C0D">
        <w:rPr>
          <w:rFonts w:ascii="Source Sans Pro" w:hAnsi="Source Sans Pro" w:cstheme="minorBidi"/>
          <w:sz w:val="20"/>
          <w:szCs w:val="20"/>
          <w:lang w:val="en-GB"/>
        </w:rPr>
        <w:t>Eye Hospital Management</w:t>
      </w:r>
    </w:p>
    <w:p w14:paraId="24492859" w14:textId="27B6B264" w:rsidR="0113FFFB" w:rsidRPr="00F95C0D" w:rsidRDefault="0113FFFB" w:rsidP="00476BA5">
      <w:pPr>
        <w:shd w:val="clear" w:color="auto" w:fill="FFFFFF" w:themeFill="background1"/>
        <w:spacing w:after="0" w:line="240" w:lineRule="auto"/>
        <w:contextualSpacing/>
        <w:rPr>
          <w:rFonts w:ascii="Source Sans Pro" w:eastAsia="Calibri" w:hAnsi="Source Sans Pro" w:cs="Calibri"/>
          <w:color w:val="000000" w:themeColor="text1"/>
          <w:sz w:val="20"/>
          <w:szCs w:val="20"/>
          <w:lang w:val="en-GB"/>
        </w:rPr>
      </w:pPr>
    </w:p>
    <w:p w14:paraId="0D650DAD" w14:textId="58B348F0" w:rsidR="00E24889" w:rsidRPr="00F95C0D" w:rsidRDefault="6D8A3CDE" w:rsidP="00476BA5">
      <w:pPr>
        <w:shd w:val="clear" w:color="auto" w:fill="FFFFFF" w:themeFill="background1"/>
        <w:spacing w:after="0" w:line="240" w:lineRule="auto"/>
        <w:contextualSpacing/>
        <w:rPr>
          <w:rFonts w:ascii="Source Sans Pro" w:eastAsia="Calibri" w:hAnsi="Source Sans Pro" w:cs="Calibri"/>
          <w:color w:val="000000" w:themeColor="text1"/>
          <w:sz w:val="20"/>
          <w:szCs w:val="20"/>
          <w:lang w:val="en-GB"/>
        </w:rPr>
      </w:pPr>
      <w:r w:rsidRPr="00F95C0D">
        <w:rPr>
          <w:rFonts w:ascii="Source Sans Pro" w:eastAsia="Calibri" w:hAnsi="Source Sans Pro" w:cs="Calibri"/>
          <w:color w:val="000000" w:themeColor="text1"/>
          <w:sz w:val="20"/>
          <w:szCs w:val="20"/>
          <w:lang w:val="en-GB"/>
        </w:rPr>
        <w:t xml:space="preserve">The principles of inclusive and comprehensive eye health services as well as </w:t>
      </w:r>
      <w:r w:rsidR="62572AC6" w:rsidRPr="00F95C0D">
        <w:rPr>
          <w:rFonts w:ascii="Source Sans Pro" w:eastAsia="Calibri" w:hAnsi="Source Sans Pro" w:cs="Calibri"/>
          <w:color w:val="000000" w:themeColor="text1"/>
          <w:sz w:val="20"/>
          <w:szCs w:val="20"/>
          <w:lang w:val="en-GB"/>
        </w:rPr>
        <w:t xml:space="preserve">the </w:t>
      </w:r>
      <w:r w:rsidRPr="00F95C0D">
        <w:rPr>
          <w:rFonts w:ascii="Source Sans Pro" w:eastAsia="Calibri" w:hAnsi="Source Sans Pro" w:cs="Calibri"/>
          <w:color w:val="000000" w:themeColor="text1"/>
          <w:sz w:val="20"/>
          <w:szCs w:val="20"/>
          <w:lang w:val="en-GB"/>
        </w:rPr>
        <w:t>WHO</w:t>
      </w:r>
      <w:r w:rsidR="2F519534" w:rsidRPr="00F95C0D">
        <w:rPr>
          <w:rFonts w:ascii="Source Sans Pro" w:eastAsia="Calibri" w:hAnsi="Source Sans Pro" w:cs="Calibri"/>
          <w:color w:val="000000" w:themeColor="text1"/>
          <w:sz w:val="20"/>
          <w:szCs w:val="20"/>
          <w:lang w:val="en-GB"/>
        </w:rPr>
        <w:t>’</w:t>
      </w:r>
      <w:r w:rsidRPr="00F95C0D">
        <w:rPr>
          <w:rFonts w:ascii="Source Sans Pro" w:eastAsia="Calibri" w:hAnsi="Source Sans Pro" w:cs="Calibri"/>
          <w:color w:val="000000" w:themeColor="text1"/>
          <w:sz w:val="20"/>
          <w:szCs w:val="20"/>
          <w:lang w:val="en-GB"/>
        </w:rPr>
        <w:t xml:space="preserve">s </w:t>
      </w:r>
      <w:r w:rsidR="4FCB1C98" w:rsidRPr="00F95C0D">
        <w:rPr>
          <w:rFonts w:ascii="Source Sans Pro" w:eastAsia="Calibri" w:hAnsi="Source Sans Pro" w:cs="Calibri"/>
          <w:color w:val="000000" w:themeColor="text1"/>
          <w:sz w:val="20"/>
          <w:szCs w:val="20"/>
          <w:lang w:val="en-GB"/>
        </w:rPr>
        <w:t xml:space="preserve">concept of </w:t>
      </w:r>
      <w:r w:rsidRPr="00F95C0D">
        <w:rPr>
          <w:rFonts w:ascii="Source Sans Pro" w:eastAsia="Calibri" w:hAnsi="Source Sans Pro" w:cs="Calibri"/>
          <w:color w:val="000000" w:themeColor="text1"/>
          <w:sz w:val="20"/>
          <w:szCs w:val="20"/>
          <w:lang w:val="en-GB"/>
        </w:rPr>
        <w:t>Integrated People-</w:t>
      </w:r>
      <w:r w:rsidR="7FEA48F3" w:rsidRPr="00F95C0D">
        <w:rPr>
          <w:rFonts w:ascii="Source Sans Pro" w:eastAsia="Calibri" w:hAnsi="Source Sans Pro" w:cs="Calibri"/>
          <w:color w:val="000000" w:themeColor="text1"/>
          <w:sz w:val="20"/>
          <w:szCs w:val="20"/>
          <w:lang w:val="en-GB"/>
        </w:rPr>
        <w:t>Centred</w:t>
      </w:r>
      <w:r w:rsidRPr="00F95C0D">
        <w:rPr>
          <w:rFonts w:ascii="Source Sans Pro" w:eastAsia="Calibri" w:hAnsi="Source Sans Pro" w:cs="Calibri"/>
          <w:color w:val="000000" w:themeColor="text1"/>
          <w:sz w:val="20"/>
          <w:szCs w:val="20"/>
          <w:lang w:val="en-GB"/>
        </w:rPr>
        <w:t xml:space="preserve"> Eye</w:t>
      </w:r>
      <w:r w:rsidR="0075275A" w:rsidRPr="00F95C0D">
        <w:rPr>
          <w:rFonts w:ascii="Source Sans Pro" w:eastAsia="Calibri" w:hAnsi="Source Sans Pro" w:cs="Calibri"/>
          <w:color w:val="000000" w:themeColor="text1"/>
          <w:sz w:val="20"/>
          <w:szCs w:val="20"/>
          <w:lang w:val="en-GB"/>
        </w:rPr>
        <w:t xml:space="preserve"> </w:t>
      </w:r>
      <w:r w:rsidR="4241FEA2" w:rsidRPr="00F95C0D">
        <w:rPr>
          <w:rFonts w:ascii="Source Sans Pro" w:eastAsia="Calibri" w:hAnsi="Source Sans Pro" w:cs="Calibri"/>
          <w:color w:val="000000" w:themeColor="text1"/>
          <w:sz w:val="20"/>
          <w:szCs w:val="20"/>
          <w:lang w:val="en-GB"/>
        </w:rPr>
        <w:t>Care</w:t>
      </w:r>
      <w:r w:rsidRPr="00F95C0D">
        <w:rPr>
          <w:rFonts w:ascii="Source Sans Pro" w:eastAsia="Calibri" w:hAnsi="Source Sans Pro" w:cs="Calibri"/>
          <w:color w:val="000000" w:themeColor="text1"/>
          <w:sz w:val="20"/>
          <w:szCs w:val="20"/>
          <w:lang w:val="en-GB"/>
        </w:rPr>
        <w:t xml:space="preserve"> (IPEC) informed the selection of the indicator questions</w:t>
      </w:r>
      <w:r w:rsidR="4BA705B7" w:rsidRPr="00F95C0D">
        <w:rPr>
          <w:rFonts w:ascii="Source Sans Pro" w:eastAsia="Calibri" w:hAnsi="Source Sans Pro" w:cs="Calibri"/>
          <w:color w:val="000000" w:themeColor="text1"/>
          <w:sz w:val="20"/>
          <w:szCs w:val="20"/>
          <w:lang w:val="en-GB"/>
        </w:rPr>
        <w:t>.</w:t>
      </w:r>
    </w:p>
    <w:p w14:paraId="08F7E28D" w14:textId="638B7F2B" w:rsidR="00E24889" w:rsidRPr="00F95C0D" w:rsidRDefault="00E24889" w:rsidP="00476BA5">
      <w:pPr>
        <w:shd w:val="clear" w:color="auto" w:fill="FFFFFF" w:themeFill="background1"/>
        <w:spacing w:after="0" w:line="240" w:lineRule="auto"/>
        <w:ind w:left="10" w:firstLine="0"/>
        <w:contextualSpacing/>
        <w:rPr>
          <w:rFonts w:ascii="Source Sans Pro" w:eastAsia="Times New Roman" w:hAnsi="Source Sans Pro" w:cstheme="minorHAnsi"/>
          <w:bCs/>
          <w:color w:val="auto"/>
          <w:sz w:val="20"/>
          <w:szCs w:val="20"/>
          <w:lang w:val="en-GB"/>
        </w:rPr>
      </w:pPr>
      <w:r w:rsidRPr="00F95C0D">
        <w:rPr>
          <w:rFonts w:ascii="Source Sans Pro" w:eastAsia="Times New Roman" w:hAnsi="Source Sans Pro" w:cstheme="minorHAnsi"/>
          <w:bCs/>
          <w:color w:val="auto"/>
          <w:sz w:val="20"/>
          <w:szCs w:val="20"/>
          <w:lang w:val="en-GB"/>
        </w:rPr>
        <w:t>The statements for the non-technical chapter are aligned around the CBM IEH Quality Management Framework.</w:t>
      </w:r>
    </w:p>
    <w:p w14:paraId="6A7A2966" w14:textId="5734D207" w:rsidR="0042583D" w:rsidRPr="00F95C0D" w:rsidRDefault="0042583D" w:rsidP="00476BA5">
      <w:pPr>
        <w:shd w:val="clear" w:color="auto" w:fill="FFFFFF" w:themeFill="background1"/>
        <w:spacing w:after="0" w:line="240" w:lineRule="auto"/>
        <w:ind w:left="10" w:firstLine="0"/>
        <w:contextualSpacing/>
        <w:rPr>
          <w:rFonts w:ascii="Source Sans Pro" w:hAnsi="Source Sans Pro" w:cstheme="minorBidi"/>
          <w:sz w:val="20"/>
          <w:szCs w:val="20"/>
          <w:lang w:val="en-GB"/>
        </w:rPr>
      </w:pPr>
    </w:p>
    <w:p w14:paraId="6B932231" w14:textId="5DDE493D" w:rsidR="0042583D" w:rsidRPr="00F95C0D" w:rsidRDefault="4BA705B7" w:rsidP="00476BA5">
      <w:pPr>
        <w:shd w:val="clear" w:color="auto" w:fill="FFFFFF" w:themeFill="background1"/>
        <w:spacing w:after="0" w:line="240" w:lineRule="auto"/>
        <w:contextualSpacing/>
        <w:rPr>
          <w:rFonts w:ascii="Source Sans Pro" w:hAnsi="Source Sans Pro" w:cstheme="minorBidi"/>
          <w:sz w:val="20"/>
          <w:szCs w:val="20"/>
          <w:lang w:val="en-GB"/>
        </w:rPr>
      </w:pPr>
      <w:r w:rsidRPr="00F95C0D">
        <w:rPr>
          <w:rFonts w:ascii="Source Sans Pro" w:hAnsi="Source Sans Pro" w:cstheme="minorBidi"/>
          <w:sz w:val="20"/>
          <w:szCs w:val="20"/>
          <w:lang w:val="en-GB"/>
        </w:rPr>
        <w:t>P</w:t>
      </w:r>
      <w:r w:rsidR="0042583D" w:rsidRPr="00F95C0D">
        <w:rPr>
          <w:rFonts w:ascii="Source Sans Pro" w:hAnsi="Source Sans Pro" w:cstheme="minorBidi"/>
          <w:sz w:val="20"/>
          <w:szCs w:val="20"/>
          <w:lang w:val="en-GB"/>
        </w:rPr>
        <w:t xml:space="preserve">ractices will be assessed against the identified statements according to the following appraisal system: </w:t>
      </w:r>
    </w:p>
    <w:p w14:paraId="0693A079" w14:textId="77777777" w:rsidR="0042583D" w:rsidRPr="00F95C0D" w:rsidRDefault="0042583D" w:rsidP="00476BA5">
      <w:pPr>
        <w:shd w:val="clear" w:color="auto" w:fill="FFFFFF" w:themeFill="background1"/>
        <w:spacing w:after="0" w:line="240" w:lineRule="auto"/>
        <w:contextualSpacing/>
        <w:rPr>
          <w:rFonts w:ascii="Source Sans Pro" w:hAnsi="Source Sans Pro" w:cstheme="minorHAnsi"/>
          <w:sz w:val="20"/>
          <w:szCs w:val="20"/>
          <w:lang w:val="en-GB"/>
        </w:rPr>
      </w:pPr>
    </w:p>
    <w:p w14:paraId="6880005F" w14:textId="77777777" w:rsidR="0042583D" w:rsidRPr="00F95C0D" w:rsidRDefault="0042583D" w:rsidP="00476BA5">
      <w:pPr>
        <w:shd w:val="clear" w:color="auto" w:fill="FFFFFF" w:themeFill="background1"/>
        <w:spacing w:after="0" w:line="240" w:lineRule="auto"/>
        <w:contextualSpacing/>
        <w:rPr>
          <w:rFonts w:ascii="Source Sans Pro" w:hAnsi="Source Sans Pro" w:cstheme="minorBidi"/>
          <w:b/>
          <w:bCs/>
          <w:sz w:val="20"/>
          <w:szCs w:val="20"/>
          <w:lang w:val="en-GB"/>
        </w:rPr>
      </w:pPr>
      <w:r w:rsidRPr="00F95C0D">
        <w:rPr>
          <w:rFonts w:ascii="Source Sans Pro" w:hAnsi="Source Sans Pro" w:cstheme="minorBidi"/>
          <w:b/>
          <w:bCs/>
          <w:sz w:val="20"/>
          <w:szCs w:val="20"/>
          <w:lang w:val="en-GB"/>
        </w:rPr>
        <w:t xml:space="preserve">Yes: </w:t>
      </w:r>
    </w:p>
    <w:p w14:paraId="119B221E" w14:textId="5F74216A" w:rsidR="00B05A40" w:rsidRPr="00F95C0D" w:rsidRDefault="5B7519A6" w:rsidP="69AD5FE5">
      <w:pPr>
        <w:shd w:val="clear" w:color="auto" w:fill="FFFFFF" w:themeFill="background1"/>
        <w:spacing w:after="0" w:line="240" w:lineRule="auto"/>
        <w:contextualSpacing/>
        <w:rPr>
          <w:rFonts w:ascii="Source Sans Pro" w:hAnsi="Source Sans Pro" w:cstheme="minorBidi"/>
          <w:sz w:val="20"/>
          <w:szCs w:val="20"/>
          <w:lang w:val="en-GB"/>
        </w:rPr>
      </w:pPr>
      <w:r w:rsidRPr="69AD5FE5">
        <w:rPr>
          <w:rFonts w:ascii="Source Sans Pro" w:hAnsi="Source Sans Pro" w:cstheme="minorBidi"/>
          <w:sz w:val="20"/>
          <w:szCs w:val="20"/>
          <w:lang w:val="en-GB"/>
        </w:rPr>
        <w:t>T</w:t>
      </w:r>
      <w:r w:rsidR="0042583D" w:rsidRPr="69AD5FE5">
        <w:rPr>
          <w:rFonts w:ascii="Source Sans Pro" w:hAnsi="Source Sans Pro" w:cstheme="minorBidi"/>
          <w:sz w:val="20"/>
          <w:szCs w:val="20"/>
          <w:lang w:val="en-GB"/>
        </w:rPr>
        <w:t xml:space="preserve">he practices are </w:t>
      </w:r>
      <w:r w:rsidR="6B489F4B" w:rsidRPr="69AD5FE5">
        <w:rPr>
          <w:rFonts w:ascii="Source Sans Pro" w:hAnsi="Source Sans Pro" w:cstheme="minorBidi"/>
          <w:sz w:val="20"/>
          <w:szCs w:val="20"/>
          <w:lang w:val="en-GB"/>
        </w:rPr>
        <w:t xml:space="preserve">fully </w:t>
      </w:r>
      <w:r w:rsidR="0042583D" w:rsidRPr="69AD5FE5">
        <w:rPr>
          <w:rFonts w:ascii="Source Sans Pro" w:hAnsi="Source Sans Pro" w:cstheme="minorBidi"/>
          <w:sz w:val="20"/>
          <w:szCs w:val="20"/>
          <w:lang w:val="en-GB"/>
        </w:rPr>
        <w:t xml:space="preserve">aligned with the statement. Area of work does not need improvement. </w:t>
      </w:r>
    </w:p>
    <w:p w14:paraId="07789811" w14:textId="77777777" w:rsidR="0042583D" w:rsidRPr="00F95C0D" w:rsidRDefault="00B05A40" w:rsidP="00476BA5">
      <w:pPr>
        <w:shd w:val="clear" w:color="auto" w:fill="FFFFFF" w:themeFill="background1"/>
        <w:spacing w:after="0" w:line="240" w:lineRule="auto"/>
        <w:contextualSpacing/>
        <w:rPr>
          <w:rFonts w:ascii="Source Sans Pro" w:hAnsi="Source Sans Pro" w:cstheme="minorHAnsi"/>
          <w:sz w:val="20"/>
          <w:szCs w:val="20"/>
          <w:lang w:val="en-GB"/>
        </w:rPr>
      </w:pPr>
      <w:r w:rsidRPr="00F95C0D">
        <w:rPr>
          <w:rFonts w:ascii="Source Sans Pro" w:hAnsi="Source Sans Pro" w:cstheme="minorHAnsi"/>
          <w:sz w:val="20"/>
          <w:szCs w:val="20"/>
          <w:lang w:val="en-GB"/>
        </w:rPr>
        <w:t>C</w:t>
      </w:r>
      <w:r w:rsidR="0042583D" w:rsidRPr="00F95C0D">
        <w:rPr>
          <w:rFonts w:ascii="Source Sans Pro" w:hAnsi="Source Sans Pro" w:cstheme="minorHAnsi"/>
          <w:sz w:val="20"/>
          <w:szCs w:val="20"/>
          <w:lang w:val="en-GB"/>
        </w:rPr>
        <w:t xml:space="preserve">apture good practices in the comment section. </w:t>
      </w:r>
    </w:p>
    <w:p w14:paraId="386E7C5F" w14:textId="77777777" w:rsidR="0042583D" w:rsidRPr="00F95C0D" w:rsidRDefault="0042583D" w:rsidP="00476BA5">
      <w:pPr>
        <w:shd w:val="clear" w:color="auto" w:fill="FFFFFF" w:themeFill="background1"/>
        <w:spacing w:after="0" w:line="240" w:lineRule="auto"/>
        <w:contextualSpacing/>
        <w:rPr>
          <w:rFonts w:ascii="Source Sans Pro" w:hAnsi="Source Sans Pro" w:cstheme="minorHAnsi"/>
          <w:sz w:val="20"/>
          <w:szCs w:val="20"/>
          <w:lang w:val="en-GB"/>
        </w:rPr>
      </w:pPr>
    </w:p>
    <w:p w14:paraId="01A62B32" w14:textId="635BCE6E" w:rsidR="0042583D" w:rsidRPr="00F95C0D" w:rsidRDefault="00DE5B9D" w:rsidP="00476BA5">
      <w:pPr>
        <w:shd w:val="clear" w:color="auto" w:fill="FFFFFF" w:themeFill="background1"/>
        <w:spacing w:after="0" w:line="240" w:lineRule="auto"/>
        <w:contextualSpacing/>
        <w:rPr>
          <w:rFonts w:ascii="Source Sans Pro" w:hAnsi="Source Sans Pro" w:cstheme="minorHAnsi"/>
          <w:b/>
          <w:sz w:val="20"/>
          <w:szCs w:val="20"/>
          <w:lang w:val="en-GB"/>
        </w:rPr>
      </w:pPr>
      <w:r w:rsidRPr="00F95C0D">
        <w:rPr>
          <w:rFonts w:ascii="Source Sans Pro" w:hAnsi="Source Sans Pro" w:cstheme="minorHAnsi"/>
          <w:b/>
          <w:sz w:val="20"/>
          <w:szCs w:val="20"/>
          <w:lang w:val="en-GB"/>
        </w:rPr>
        <w:t>Partial</w:t>
      </w:r>
      <w:r w:rsidR="0042583D" w:rsidRPr="00F95C0D">
        <w:rPr>
          <w:rFonts w:ascii="Source Sans Pro" w:hAnsi="Source Sans Pro" w:cstheme="minorHAnsi"/>
          <w:b/>
          <w:sz w:val="20"/>
          <w:szCs w:val="20"/>
          <w:lang w:val="en-GB"/>
        </w:rPr>
        <w:t xml:space="preserve">: </w:t>
      </w:r>
    </w:p>
    <w:p w14:paraId="5ED3D91B" w14:textId="5C93C218" w:rsidR="00B05A40" w:rsidRPr="00F95C0D" w:rsidRDefault="2C3DB68B" w:rsidP="69AD5FE5">
      <w:pPr>
        <w:shd w:val="clear" w:color="auto" w:fill="FFFFFF" w:themeFill="background1"/>
        <w:spacing w:after="0" w:line="240" w:lineRule="auto"/>
        <w:contextualSpacing/>
        <w:rPr>
          <w:rFonts w:ascii="Source Sans Pro" w:hAnsi="Source Sans Pro" w:cstheme="minorBidi"/>
          <w:sz w:val="20"/>
          <w:szCs w:val="20"/>
          <w:lang w:val="en-GB"/>
        </w:rPr>
      </w:pPr>
      <w:r w:rsidRPr="69AD5FE5">
        <w:rPr>
          <w:rFonts w:ascii="Source Sans Pro" w:hAnsi="Source Sans Pro" w:cstheme="minorBidi"/>
          <w:sz w:val="20"/>
          <w:szCs w:val="20"/>
          <w:lang w:val="en-GB"/>
        </w:rPr>
        <w:t>T</w:t>
      </w:r>
      <w:r w:rsidR="0042583D" w:rsidRPr="69AD5FE5">
        <w:rPr>
          <w:rFonts w:ascii="Source Sans Pro" w:hAnsi="Source Sans Pro" w:cstheme="minorBidi"/>
          <w:sz w:val="20"/>
          <w:szCs w:val="20"/>
          <w:lang w:val="en-GB"/>
        </w:rPr>
        <w:t xml:space="preserve">he practices are </w:t>
      </w:r>
      <w:r w:rsidR="278428D7" w:rsidRPr="69AD5FE5">
        <w:rPr>
          <w:rFonts w:ascii="Source Sans Pro" w:hAnsi="Source Sans Pro" w:cstheme="minorBidi"/>
          <w:sz w:val="20"/>
          <w:szCs w:val="20"/>
          <w:lang w:val="en-GB"/>
        </w:rPr>
        <w:t>p</w:t>
      </w:r>
      <w:r w:rsidR="00DE5B9D" w:rsidRPr="69AD5FE5">
        <w:rPr>
          <w:rFonts w:ascii="Source Sans Pro" w:hAnsi="Source Sans Pro" w:cstheme="minorBidi"/>
          <w:sz w:val="20"/>
          <w:szCs w:val="20"/>
          <w:lang w:val="en-GB"/>
        </w:rPr>
        <w:t>artial</w:t>
      </w:r>
      <w:r w:rsidR="6F12532C" w:rsidRPr="69AD5FE5">
        <w:rPr>
          <w:rFonts w:ascii="Source Sans Pro" w:hAnsi="Source Sans Pro" w:cstheme="minorBidi"/>
          <w:sz w:val="20"/>
          <w:szCs w:val="20"/>
          <w:lang w:val="en-GB"/>
        </w:rPr>
        <w:t>ly</w:t>
      </w:r>
      <w:r w:rsidR="0042583D" w:rsidRPr="69AD5FE5">
        <w:rPr>
          <w:rFonts w:ascii="Source Sans Pro" w:hAnsi="Source Sans Pro" w:cstheme="minorBidi"/>
          <w:sz w:val="20"/>
          <w:szCs w:val="20"/>
          <w:lang w:val="en-GB"/>
        </w:rPr>
        <w:t xml:space="preserve"> aligned with the statement. Area of work requires some improvement. </w:t>
      </w:r>
    </w:p>
    <w:p w14:paraId="003CC6A4" w14:textId="2D2A0194" w:rsidR="0042583D" w:rsidRPr="00F95C0D" w:rsidRDefault="00B05A40" w:rsidP="00476BA5">
      <w:pPr>
        <w:shd w:val="clear" w:color="auto" w:fill="FFFFFF" w:themeFill="background1"/>
        <w:spacing w:after="0" w:line="240" w:lineRule="auto"/>
        <w:contextualSpacing/>
        <w:rPr>
          <w:rFonts w:ascii="Source Sans Pro" w:hAnsi="Source Sans Pro" w:cstheme="minorBidi"/>
          <w:sz w:val="20"/>
          <w:szCs w:val="20"/>
          <w:lang w:val="en-GB"/>
        </w:rPr>
      </w:pPr>
      <w:r w:rsidRPr="00F95C0D">
        <w:rPr>
          <w:rFonts w:ascii="Source Sans Pro" w:hAnsi="Source Sans Pro" w:cstheme="minorBidi"/>
          <w:sz w:val="20"/>
          <w:szCs w:val="20"/>
          <w:lang w:val="en-GB"/>
        </w:rPr>
        <w:t>C</w:t>
      </w:r>
      <w:r w:rsidR="0042583D" w:rsidRPr="00F95C0D">
        <w:rPr>
          <w:rFonts w:ascii="Source Sans Pro" w:hAnsi="Source Sans Pro" w:cstheme="minorBidi"/>
          <w:sz w:val="20"/>
          <w:szCs w:val="20"/>
          <w:lang w:val="en-GB"/>
        </w:rPr>
        <w:t xml:space="preserve">larify in the comment section existing practices and areas that require strengthening.  </w:t>
      </w:r>
    </w:p>
    <w:p w14:paraId="369D3AC0" w14:textId="77777777" w:rsidR="0042583D" w:rsidRPr="00F95C0D" w:rsidRDefault="0042583D" w:rsidP="00476BA5">
      <w:pPr>
        <w:shd w:val="clear" w:color="auto" w:fill="FFFFFF" w:themeFill="background1"/>
        <w:spacing w:after="0" w:line="240" w:lineRule="auto"/>
        <w:contextualSpacing/>
        <w:rPr>
          <w:rFonts w:ascii="Source Sans Pro" w:hAnsi="Source Sans Pro" w:cstheme="minorHAnsi"/>
          <w:sz w:val="20"/>
          <w:szCs w:val="20"/>
          <w:lang w:val="en-GB"/>
        </w:rPr>
      </w:pPr>
    </w:p>
    <w:p w14:paraId="48E3A1EE" w14:textId="77777777" w:rsidR="0042583D" w:rsidRPr="00F95C0D" w:rsidRDefault="0042583D" w:rsidP="00476BA5">
      <w:pPr>
        <w:shd w:val="clear" w:color="auto" w:fill="FFFFFF" w:themeFill="background1"/>
        <w:spacing w:after="0" w:line="240" w:lineRule="auto"/>
        <w:contextualSpacing/>
        <w:rPr>
          <w:rFonts w:ascii="Source Sans Pro" w:hAnsi="Source Sans Pro" w:cstheme="minorHAnsi"/>
          <w:b/>
          <w:sz w:val="20"/>
          <w:szCs w:val="20"/>
          <w:lang w:val="en-GB"/>
        </w:rPr>
      </w:pPr>
      <w:r w:rsidRPr="00F95C0D">
        <w:rPr>
          <w:rFonts w:ascii="Source Sans Pro" w:hAnsi="Source Sans Pro" w:cstheme="minorHAnsi"/>
          <w:b/>
          <w:sz w:val="20"/>
          <w:szCs w:val="20"/>
          <w:lang w:val="en-GB"/>
        </w:rPr>
        <w:t xml:space="preserve">No: </w:t>
      </w:r>
    </w:p>
    <w:p w14:paraId="725BA7A9" w14:textId="5EF17178" w:rsidR="005B0FB5" w:rsidRPr="00F95C0D" w:rsidRDefault="76E260A5" w:rsidP="69AD5FE5">
      <w:pPr>
        <w:shd w:val="clear" w:color="auto" w:fill="FFFFFF" w:themeFill="background1"/>
        <w:spacing w:after="0" w:line="240" w:lineRule="auto"/>
        <w:contextualSpacing/>
        <w:rPr>
          <w:rFonts w:ascii="Source Sans Pro" w:hAnsi="Source Sans Pro" w:cstheme="minorBidi"/>
          <w:sz w:val="20"/>
          <w:szCs w:val="20"/>
          <w:lang w:val="en-GB"/>
        </w:rPr>
      </w:pPr>
      <w:r w:rsidRPr="69AD5FE5">
        <w:rPr>
          <w:rFonts w:ascii="Source Sans Pro" w:hAnsi="Source Sans Pro" w:cstheme="minorBidi"/>
          <w:sz w:val="20"/>
          <w:szCs w:val="20"/>
          <w:lang w:val="en-GB"/>
        </w:rPr>
        <w:t>T</w:t>
      </w:r>
      <w:r w:rsidR="0042583D" w:rsidRPr="69AD5FE5">
        <w:rPr>
          <w:rFonts w:ascii="Source Sans Pro" w:hAnsi="Source Sans Pro" w:cstheme="minorBidi"/>
          <w:sz w:val="20"/>
          <w:szCs w:val="20"/>
          <w:lang w:val="en-GB"/>
        </w:rPr>
        <w:t>he practices are not aligned with the statement. Area of work requir</w:t>
      </w:r>
      <w:r w:rsidR="14A83221" w:rsidRPr="69AD5FE5">
        <w:rPr>
          <w:rFonts w:ascii="Source Sans Pro" w:hAnsi="Source Sans Pro" w:cstheme="minorBidi"/>
          <w:sz w:val="20"/>
          <w:szCs w:val="20"/>
          <w:lang w:val="en-GB"/>
        </w:rPr>
        <w:t>es</w:t>
      </w:r>
      <w:r w:rsidR="0042583D" w:rsidRPr="69AD5FE5">
        <w:rPr>
          <w:rFonts w:ascii="Source Sans Pro" w:hAnsi="Source Sans Pro" w:cstheme="minorBidi"/>
          <w:sz w:val="20"/>
          <w:szCs w:val="20"/>
          <w:lang w:val="en-GB"/>
        </w:rPr>
        <w:t xml:space="preserve"> much </w:t>
      </w:r>
      <w:r w:rsidR="006B11CA" w:rsidRPr="69AD5FE5">
        <w:rPr>
          <w:rFonts w:ascii="Source Sans Pro" w:hAnsi="Source Sans Pro" w:cstheme="minorBidi"/>
          <w:sz w:val="20"/>
          <w:szCs w:val="20"/>
          <w:lang w:val="en-GB"/>
        </w:rPr>
        <w:t>improvement</w:t>
      </w:r>
      <w:r w:rsidR="0042583D" w:rsidRPr="69AD5FE5">
        <w:rPr>
          <w:rFonts w:ascii="Source Sans Pro" w:hAnsi="Source Sans Pro" w:cstheme="minorBidi"/>
          <w:sz w:val="20"/>
          <w:szCs w:val="20"/>
          <w:lang w:val="en-GB"/>
        </w:rPr>
        <w:t>. Level of capacity requires significant strengthening.</w:t>
      </w:r>
    </w:p>
    <w:p w14:paraId="117B58E7" w14:textId="77777777" w:rsidR="002E05B3" w:rsidRPr="00F95C0D" w:rsidRDefault="002E05B3" w:rsidP="00476BA5">
      <w:pPr>
        <w:shd w:val="clear" w:color="auto" w:fill="FFFFFF" w:themeFill="background1"/>
        <w:spacing w:after="0" w:line="240" w:lineRule="auto"/>
        <w:contextualSpacing/>
        <w:rPr>
          <w:rFonts w:ascii="Source Sans Pro" w:hAnsi="Source Sans Pro" w:cstheme="minorBidi"/>
          <w:sz w:val="20"/>
          <w:szCs w:val="20"/>
          <w:lang w:val="en-GB"/>
        </w:rPr>
      </w:pPr>
    </w:p>
    <w:p w14:paraId="0A0A051D" w14:textId="0C5CAC99" w:rsidR="00E24889" w:rsidRPr="00ED1804" w:rsidRDefault="00E24889" w:rsidP="00476BA5">
      <w:pPr>
        <w:pStyle w:val="ListParagraph"/>
        <w:numPr>
          <w:ilvl w:val="0"/>
          <w:numId w:val="12"/>
        </w:numPr>
        <w:shd w:val="clear" w:color="auto" w:fill="FFFFFF" w:themeFill="background1"/>
        <w:spacing w:after="0" w:line="240" w:lineRule="auto"/>
        <w:rPr>
          <w:rFonts w:ascii="Source Sans Pro" w:hAnsi="Source Sans Pro" w:cstheme="minorBidi"/>
          <w:b/>
          <w:bCs/>
          <w:sz w:val="24"/>
          <w:szCs w:val="24"/>
          <w:lang w:val="en-GB"/>
        </w:rPr>
      </w:pPr>
      <w:r w:rsidRPr="00ED1804">
        <w:rPr>
          <w:rFonts w:ascii="Source Sans Pro" w:hAnsi="Source Sans Pro" w:cstheme="minorBidi"/>
          <w:b/>
          <w:bCs/>
          <w:sz w:val="24"/>
          <w:szCs w:val="24"/>
          <w:lang w:val="en-GB"/>
        </w:rPr>
        <w:t xml:space="preserve">Technical </w:t>
      </w:r>
    </w:p>
    <w:p w14:paraId="7630562F" w14:textId="77777777" w:rsidR="002E05B3" w:rsidRPr="00F95C0D" w:rsidRDefault="002E05B3" w:rsidP="00476BA5">
      <w:pPr>
        <w:shd w:val="clear" w:color="auto" w:fill="FFFFFF" w:themeFill="background1"/>
        <w:spacing w:after="0" w:line="240" w:lineRule="auto"/>
        <w:contextualSpacing/>
        <w:rPr>
          <w:rFonts w:ascii="Source Sans Pro" w:hAnsi="Source Sans Pro" w:cstheme="minorHAnsi"/>
          <w:sz w:val="20"/>
          <w:szCs w:val="20"/>
          <w:lang w:val="en-GB"/>
        </w:rPr>
      </w:pPr>
    </w:p>
    <w:tbl>
      <w:tblPr>
        <w:tblStyle w:val="TableGrid1"/>
        <w:tblpPr w:leftFromText="141" w:rightFromText="141" w:vertAnchor="text" w:tblpXSpec="center" w:tblpY="1"/>
        <w:tblOverlap w:val="never"/>
        <w:tblW w:w="11454" w:type="dxa"/>
        <w:tblInd w:w="0" w:type="dxa"/>
        <w:tblLayout w:type="fixed"/>
        <w:tblCellMar>
          <w:top w:w="169" w:type="dxa"/>
          <w:left w:w="114" w:type="dxa"/>
          <w:bottom w:w="7" w:type="dxa"/>
          <w:right w:w="48" w:type="dxa"/>
        </w:tblCellMar>
        <w:tblLook w:val="04A0" w:firstRow="1" w:lastRow="0" w:firstColumn="1" w:lastColumn="0" w:noHBand="0" w:noVBand="1"/>
      </w:tblPr>
      <w:tblGrid>
        <w:gridCol w:w="3964"/>
        <w:gridCol w:w="686"/>
        <w:gridCol w:w="851"/>
        <w:gridCol w:w="709"/>
        <w:gridCol w:w="1275"/>
        <w:gridCol w:w="3969"/>
      </w:tblGrid>
      <w:tr w:rsidR="0059252C" w:rsidRPr="00F95C0D" w14:paraId="74F85EC9" w14:textId="77777777" w:rsidTr="003C0FE2">
        <w:trPr>
          <w:trHeight w:val="520"/>
        </w:trPr>
        <w:tc>
          <w:tcPr>
            <w:tcW w:w="11454" w:type="dxa"/>
            <w:gridSpan w:val="6"/>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1C549C2E" w14:textId="7D28B77F" w:rsidR="0059252C" w:rsidRPr="00F95C0D" w:rsidRDefault="00F25F53" w:rsidP="00B6296A">
            <w:pPr>
              <w:shd w:val="clear" w:color="auto" w:fill="FFFFFF" w:themeFill="background1"/>
              <w:spacing w:after="0" w:line="240" w:lineRule="auto"/>
              <w:ind w:left="0" w:right="66" w:firstLine="0"/>
              <w:contextualSpacing/>
              <w:jc w:val="center"/>
              <w:rPr>
                <w:rFonts w:ascii="Source Sans Pro" w:hAnsi="Source Sans Pro" w:cstheme="minorBidi"/>
                <w:b/>
                <w:bCs/>
                <w:sz w:val="20"/>
                <w:szCs w:val="20"/>
              </w:rPr>
            </w:pPr>
            <w:r w:rsidRPr="00F95C0D">
              <w:rPr>
                <w:rFonts w:ascii="Source Sans Pro" w:hAnsi="Source Sans Pro" w:cstheme="minorBidi"/>
                <w:b/>
                <w:bCs/>
                <w:sz w:val="20"/>
                <w:szCs w:val="20"/>
                <w:lang w:val="en-GB"/>
              </w:rPr>
              <w:t>1</w:t>
            </w:r>
            <w:r w:rsidR="0059252C" w:rsidRPr="00F95C0D">
              <w:rPr>
                <w:rFonts w:ascii="Source Sans Pro" w:hAnsi="Source Sans Pro" w:cstheme="minorBidi"/>
                <w:b/>
                <w:bCs/>
                <w:sz w:val="20"/>
                <w:szCs w:val="20"/>
                <w:lang w:val="en-GB"/>
              </w:rPr>
              <w:t>.</w:t>
            </w:r>
            <w:r w:rsidR="7570DCC1" w:rsidRPr="00F95C0D">
              <w:rPr>
                <w:rFonts w:ascii="Source Sans Pro" w:hAnsi="Source Sans Pro" w:cstheme="minorBidi"/>
                <w:b/>
                <w:bCs/>
                <w:sz w:val="20"/>
                <w:szCs w:val="20"/>
                <w:lang w:val="en-GB"/>
              </w:rPr>
              <w:t>1. Infrastructure</w:t>
            </w:r>
            <w:r w:rsidR="00E34106" w:rsidRPr="00F95C0D">
              <w:rPr>
                <w:rFonts w:ascii="Source Sans Pro" w:hAnsi="Source Sans Pro" w:cstheme="minorHAnsi"/>
                <w:b/>
                <w:bCs/>
                <w:sz w:val="20"/>
                <w:szCs w:val="20"/>
                <w:lang w:val="en-GB"/>
              </w:rPr>
              <w:t xml:space="preserve"> </w:t>
            </w:r>
            <w:r w:rsidR="0059252C" w:rsidRPr="00F95C0D">
              <w:rPr>
                <w:rFonts w:ascii="Source Sans Pro" w:hAnsi="Source Sans Pro" w:cstheme="minorBidi"/>
                <w:b/>
                <w:bCs/>
                <w:sz w:val="20"/>
                <w:szCs w:val="20"/>
                <w:lang w:val="en-GB"/>
              </w:rPr>
              <w:t xml:space="preserve">/ Equipment / Consumables </w:t>
            </w:r>
          </w:p>
        </w:tc>
      </w:tr>
      <w:tr w:rsidR="00F25F53" w:rsidRPr="00F95C0D" w14:paraId="7313FF72" w14:textId="77777777" w:rsidTr="00511BEB">
        <w:tblPrEx>
          <w:tblCellMar>
            <w:top w:w="55" w:type="dxa"/>
            <w:bottom w:w="0" w:type="dxa"/>
            <w:right w:w="39" w:type="dxa"/>
          </w:tblCellMar>
        </w:tblPrEx>
        <w:trPr>
          <w:trHeight w:val="354"/>
        </w:trPr>
        <w:tc>
          <w:tcPr>
            <w:tcW w:w="3964"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481C9624" w14:textId="686806F3" w:rsidR="00F25F53" w:rsidRPr="00F95C0D" w:rsidRDefault="007D2CEC" w:rsidP="00B6296A">
            <w:pPr>
              <w:shd w:val="clear" w:color="auto" w:fill="FFFFFF" w:themeFill="background1"/>
              <w:spacing w:after="0" w:line="240" w:lineRule="auto"/>
              <w:ind w:right="60"/>
              <w:contextualSpacing/>
              <w:rPr>
                <w:rFonts w:ascii="Source Sans Pro" w:hAnsi="Source Sans Pro" w:cstheme="minorBidi"/>
                <w:b/>
                <w:bCs/>
                <w:sz w:val="20"/>
                <w:szCs w:val="20"/>
                <w:lang w:val="en-GB"/>
              </w:rPr>
            </w:pPr>
            <w:r w:rsidRPr="00F95C0D">
              <w:rPr>
                <w:rFonts w:ascii="Source Sans Pro" w:hAnsi="Source Sans Pro" w:cstheme="minorBidi"/>
                <w:b/>
                <w:bCs/>
                <w:sz w:val="20"/>
                <w:szCs w:val="20"/>
                <w:lang w:val="en-GB"/>
              </w:rPr>
              <w:t>1.1.1. The infrastructure is in good condition</w:t>
            </w:r>
          </w:p>
        </w:tc>
        <w:tc>
          <w:tcPr>
            <w:tcW w:w="2246"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49C6EE72" w14:textId="12B08005" w:rsidR="00F25F53" w:rsidRPr="00F95C0D" w:rsidRDefault="00F25F53" w:rsidP="00B6296A">
            <w:pPr>
              <w:shd w:val="clear" w:color="auto" w:fill="FFFFFF" w:themeFill="background1"/>
              <w:spacing w:after="0" w:line="240" w:lineRule="auto"/>
              <w:ind w:left="0" w:firstLine="0"/>
              <w:contextualSpacing/>
              <w:jc w:val="center"/>
              <w:rPr>
                <w:rFonts w:ascii="Source Sans Pro" w:hAnsi="Source Sans Pro" w:cstheme="minorBidi"/>
                <w:b/>
                <w:bCs/>
                <w:sz w:val="20"/>
                <w:szCs w:val="20"/>
              </w:rPr>
            </w:pPr>
            <w:r w:rsidRPr="00F95C0D">
              <w:rPr>
                <w:rFonts w:ascii="Source Sans Pro" w:hAnsi="Source Sans Pro" w:cstheme="minorBidi"/>
                <w:b/>
                <w:bCs/>
                <w:sz w:val="20"/>
                <w:szCs w:val="20"/>
              </w:rPr>
              <w:t>Appraisal</w:t>
            </w:r>
          </w:p>
        </w:tc>
        <w:tc>
          <w:tcPr>
            <w:tcW w:w="1275" w:type="dxa"/>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6FB678CF" w14:textId="12BA910A" w:rsidR="00F25F53" w:rsidRPr="00F95C0D" w:rsidRDefault="00F25F53" w:rsidP="00B6296A">
            <w:pPr>
              <w:shd w:val="clear" w:color="auto" w:fill="FFFFFF" w:themeFill="background1"/>
              <w:spacing w:after="0" w:line="240" w:lineRule="auto"/>
              <w:ind w:left="1" w:firstLine="0"/>
              <w:contextualSpacing/>
              <w:jc w:val="center"/>
              <w:rPr>
                <w:rFonts w:ascii="Source Sans Pro" w:eastAsia="MS Gothic" w:hAnsi="Source Sans Pro" w:cstheme="minorHAnsi"/>
                <w:b/>
                <w:bCs/>
                <w:sz w:val="20"/>
                <w:szCs w:val="20"/>
                <w:lang w:val="en-GB"/>
              </w:rPr>
            </w:pPr>
            <w:r w:rsidRPr="00F95C0D">
              <w:rPr>
                <w:rFonts w:ascii="Source Sans Pro" w:eastAsia="MS Gothic" w:hAnsi="Source Sans Pro" w:cstheme="minorHAnsi"/>
                <w:b/>
                <w:bCs/>
                <w:sz w:val="20"/>
                <w:szCs w:val="20"/>
                <w:lang w:val="en-GB"/>
              </w:rPr>
              <w:t xml:space="preserve">Source of </w:t>
            </w:r>
            <w:r w:rsidR="00931869" w:rsidRPr="00F95C0D">
              <w:rPr>
                <w:rFonts w:ascii="Source Sans Pro" w:eastAsia="MS Gothic" w:hAnsi="Source Sans Pro" w:cstheme="minorHAnsi"/>
                <w:b/>
                <w:bCs/>
                <w:sz w:val="20"/>
                <w:szCs w:val="20"/>
                <w:lang w:val="en-GB"/>
              </w:rPr>
              <w:t>v</w:t>
            </w:r>
            <w:r w:rsidRPr="00F95C0D">
              <w:rPr>
                <w:rFonts w:ascii="Source Sans Pro" w:eastAsia="MS Gothic" w:hAnsi="Source Sans Pro" w:cstheme="minorHAnsi"/>
                <w:b/>
                <w:bCs/>
                <w:sz w:val="20"/>
                <w:szCs w:val="20"/>
                <w:lang w:val="en-GB"/>
              </w:rPr>
              <w:t>erification</w:t>
            </w:r>
          </w:p>
        </w:tc>
        <w:tc>
          <w:tcPr>
            <w:tcW w:w="3969" w:type="dxa"/>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46457E88" w14:textId="1747018D" w:rsidR="00F25F53" w:rsidRPr="00F95C0D" w:rsidRDefault="00F25F53"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Comment</w:t>
            </w:r>
          </w:p>
        </w:tc>
      </w:tr>
      <w:tr w:rsidR="00744962" w:rsidRPr="00F95C0D" w14:paraId="2F4778B5" w14:textId="77777777" w:rsidTr="00511BEB">
        <w:tblPrEx>
          <w:tblCellMar>
            <w:top w:w="55" w:type="dxa"/>
            <w:bottom w:w="0" w:type="dxa"/>
            <w:right w:w="39" w:type="dxa"/>
          </w:tblCellMar>
        </w:tblPrEx>
        <w:trPr>
          <w:trHeight w:val="354"/>
        </w:trPr>
        <w:tc>
          <w:tcPr>
            <w:tcW w:w="3964" w:type="dxa"/>
            <w:vMerge/>
          </w:tcPr>
          <w:p w14:paraId="73E69653" w14:textId="77777777" w:rsidR="00F25F53" w:rsidRPr="00F95C0D" w:rsidRDefault="00F25F53" w:rsidP="00B6296A">
            <w:pPr>
              <w:pStyle w:val="ListParagraph"/>
              <w:numPr>
                <w:ilvl w:val="2"/>
                <w:numId w:val="12"/>
              </w:numPr>
              <w:shd w:val="clear" w:color="auto" w:fill="FFFFFF" w:themeFill="background1"/>
              <w:spacing w:after="0" w:line="240" w:lineRule="auto"/>
              <w:ind w:right="60"/>
              <w:rPr>
                <w:rFonts w:ascii="Source Sans Pro" w:hAnsi="Source Sans Pro" w:cstheme="minorBidi"/>
                <w:sz w:val="20"/>
                <w:szCs w:val="20"/>
                <w:lang w:val="en-GB"/>
              </w:rPr>
            </w:pP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40EFAC61" w14:textId="1F9EAEBE" w:rsidR="00F25F53" w:rsidRPr="00F95C0D" w:rsidRDefault="00F25F53" w:rsidP="00B6296A">
            <w:pPr>
              <w:shd w:val="clear" w:color="auto" w:fill="FFFFFF" w:themeFill="background1"/>
              <w:spacing w:after="0" w:line="240" w:lineRule="auto"/>
              <w:ind w:left="0" w:firstLine="0"/>
              <w:contextualSpacing/>
              <w:jc w:val="center"/>
              <w:rPr>
                <w:rFonts w:ascii="Source Sans Pro" w:hAnsi="Source Sans Pro" w:cstheme="minorBidi"/>
                <w:b/>
                <w:bCs/>
                <w:sz w:val="20"/>
                <w:szCs w:val="20"/>
              </w:rPr>
            </w:pPr>
            <w:r w:rsidRPr="00F95C0D">
              <w:rPr>
                <w:rFonts w:ascii="Source Sans Pro" w:hAnsi="Source Sans Pro" w:cstheme="minorBidi"/>
                <w:b/>
                <w:bCs/>
                <w:sz w:val="20"/>
                <w:szCs w:val="20"/>
              </w:rPr>
              <w:t>Yes</w:t>
            </w: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45B4E406" w14:textId="2E831F67" w:rsidR="00F25F53" w:rsidRPr="00F95C0D" w:rsidRDefault="00F25F53" w:rsidP="00B6296A">
            <w:pPr>
              <w:shd w:val="clear" w:color="auto" w:fill="FFFFFF" w:themeFill="background1"/>
              <w:spacing w:after="0" w:line="240" w:lineRule="auto"/>
              <w:ind w:left="0" w:firstLine="0"/>
              <w:contextualSpacing/>
              <w:jc w:val="center"/>
              <w:rPr>
                <w:rFonts w:ascii="Source Sans Pro" w:hAnsi="Source Sans Pro" w:cstheme="minorBidi"/>
                <w:b/>
                <w:bCs/>
                <w:sz w:val="20"/>
                <w:szCs w:val="20"/>
              </w:rPr>
            </w:pPr>
            <w:r w:rsidRPr="00F95C0D">
              <w:rPr>
                <w:rFonts w:ascii="Source Sans Pro" w:hAnsi="Source Sans Pro" w:cstheme="minorBidi"/>
                <w:b/>
                <w:bCs/>
                <w:sz w:val="20"/>
                <w:szCs w:val="20"/>
              </w:rPr>
              <w:t>Partial</w:t>
            </w: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021E031" w14:textId="698AC1EC" w:rsidR="00F25F53" w:rsidRPr="00F95C0D" w:rsidRDefault="00F25F53" w:rsidP="00B6296A">
            <w:pPr>
              <w:shd w:val="clear" w:color="auto" w:fill="FFFFFF" w:themeFill="background1"/>
              <w:spacing w:after="0" w:line="240" w:lineRule="auto"/>
              <w:ind w:left="0" w:firstLine="0"/>
              <w:contextualSpacing/>
              <w:jc w:val="center"/>
              <w:rPr>
                <w:rFonts w:ascii="Source Sans Pro" w:hAnsi="Source Sans Pro" w:cstheme="minorBidi"/>
                <w:b/>
                <w:bCs/>
                <w:sz w:val="20"/>
                <w:szCs w:val="20"/>
              </w:rPr>
            </w:pPr>
            <w:r w:rsidRPr="00F95C0D">
              <w:rPr>
                <w:rFonts w:ascii="Source Sans Pro" w:hAnsi="Source Sans Pro" w:cstheme="minorBidi"/>
                <w:b/>
                <w:bCs/>
                <w:sz w:val="20"/>
                <w:szCs w:val="20"/>
              </w:rPr>
              <w:t>No</w:t>
            </w:r>
          </w:p>
        </w:tc>
        <w:tc>
          <w:tcPr>
            <w:tcW w:w="1275" w:type="dxa"/>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5EA2A352" w14:textId="77777777" w:rsidR="00F25F53" w:rsidRPr="00F95C0D" w:rsidRDefault="00F25F53" w:rsidP="00B6296A">
            <w:pPr>
              <w:shd w:val="clear" w:color="auto" w:fill="FFFFFF" w:themeFill="background1"/>
              <w:spacing w:after="0" w:line="240" w:lineRule="auto"/>
              <w:ind w:left="1" w:firstLine="0"/>
              <w:contextualSpacing/>
              <w:jc w:val="center"/>
              <w:rPr>
                <w:rFonts w:ascii="Source Sans Pro" w:eastAsia="MS Gothic" w:hAnsi="Source Sans Pro" w:cstheme="minorHAnsi"/>
                <w:sz w:val="20"/>
                <w:szCs w:val="20"/>
                <w:lang w:val="en-GB"/>
              </w:rPr>
            </w:pPr>
          </w:p>
        </w:tc>
        <w:tc>
          <w:tcPr>
            <w:tcW w:w="3969" w:type="dxa"/>
            <w:tcBorders>
              <w:left w:val="single" w:sz="4" w:space="0" w:color="000000" w:themeColor="text1"/>
              <w:bottom w:val="single" w:sz="4" w:space="0" w:color="auto"/>
              <w:right w:val="single" w:sz="4" w:space="0" w:color="000000" w:themeColor="text1"/>
            </w:tcBorders>
            <w:shd w:val="clear" w:color="auto" w:fill="FFFFFF" w:themeFill="background1"/>
          </w:tcPr>
          <w:p w14:paraId="206073CE" w14:textId="77777777" w:rsidR="00F25F53" w:rsidRPr="00F95C0D" w:rsidRDefault="00F25F53"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r>
      <w:tr w:rsidR="00111065" w:rsidRPr="00F95C0D" w14:paraId="34CB083C" w14:textId="77777777" w:rsidTr="00FF5712">
        <w:tblPrEx>
          <w:tblCellMar>
            <w:top w:w="55" w:type="dxa"/>
            <w:bottom w:w="0" w:type="dxa"/>
            <w:right w:w="39" w:type="dxa"/>
          </w:tblCellMar>
        </w:tblPrEx>
        <w:trPr>
          <w:trHeight w:val="299"/>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75CBFB" w14:textId="4B0C1DFA" w:rsidR="00111065" w:rsidRPr="00F95C0D" w:rsidRDefault="00111065" w:rsidP="00B6296A">
            <w:pPr>
              <w:shd w:val="clear" w:color="auto" w:fill="FFFFFF" w:themeFill="background1"/>
              <w:spacing w:after="0" w:line="240" w:lineRule="auto"/>
              <w:ind w:right="60"/>
              <w:rPr>
                <w:rFonts w:ascii="Source Sans Pro" w:hAnsi="Source Sans Pro" w:cstheme="minorBidi"/>
                <w:sz w:val="20"/>
                <w:szCs w:val="20"/>
                <w:lang w:val="en-GB"/>
              </w:rPr>
            </w:pPr>
            <w:r w:rsidRPr="00F95C0D">
              <w:rPr>
                <w:rFonts w:ascii="Source Sans Pro" w:hAnsi="Source Sans Pro" w:cstheme="minorBidi"/>
                <w:sz w:val="20"/>
                <w:szCs w:val="20"/>
                <w:lang w:val="en-GB"/>
              </w:rPr>
              <w:t>The infrastructure is well maintained</w:t>
            </w:r>
          </w:p>
          <w:p w14:paraId="12AEB978" w14:textId="3925E5B8" w:rsidR="00111065" w:rsidRPr="00F95C0D" w:rsidRDefault="00111065" w:rsidP="00B6296A">
            <w:pPr>
              <w:shd w:val="clear" w:color="auto" w:fill="FFFFFF" w:themeFill="background1"/>
              <w:spacing w:after="0" w:line="240" w:lineRule="auto"/>
              <w:ind w:left="85" w:right="60"/>
              <w:contextualSpacing/>
              <w:rPr>
                <w:rFonts w:ascii="Source Sans Pro" w:hAnsi="Source Sans Pro" w:cstheme="minorBidi"/>
                <w:sz w:val="20"/>
                <w:szCs w:val="20"/>
                <w:lang w:val="en-GB"/>
              </w:rPr>
            </w:pPr>
          </w:p>
          <w:p w14:paraId="613BA2A9" w14:textId="4CFD4C8A" w:rsidR="00111065" w:rsidRPr="00F95C0D" w:rsidRDefault="00111065" w:rsidP="00B6296A">
            <w:pPr>
              <w:shd w:val="clear" w:color="auto" w:fill="FFFFFF" w:themeFill="background1"/>
              <w:spacing w:after="0" w:line="240" w:lineRule="auto"/>
              <w:ind w:right="60"/>
              <w:contextualSpacing/>
              <w:rPr>
                <w:rFonts w:ascii="Source Sans Pro" w:hAnsi="Source Sans Pro" w:cstheme="minorBidi"/>
                <w:i/>
                <w:sz w:val="20"/>
                <w:szCs w:val="20"/>
                <w:lang w:val="en-GB"/>
              </w:rPr>
            </w:pPr>
            <w:r w:rsidRPr="00F95C0D">
              <w:rPr>
                <w:rFonts w:ascii="Source Sans Pro" w:hAnsi="Source Sans Pro" w:cstheme="minorBidi"/>
                <w:i/>
                <w:sz w:val="20"/>
                <w:szCs w:val="20"/>
                <w:lang w:val="en-GB"/>
              </w:rPr>
              <w:t>The paint is not coming off the walls, no broken windows, no leakages, doors are closing well and can be locked</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47DC1D1D" w14:textId="77777777" w:rsidR="00111065" w:rsidRPr="00F95C0D" w:rsidRDefault="00111065" w:rsidP="00B6296A">
            <w:pPr>
              <w:shd w:val="clear" w:color="auto" w:fill="FFFFFF" w:themeFill="background1"/>
              <w:spacing w:after="0" w:line="240" w:lineRule="auto"/>
              <w:contextualSpacing/>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255B4B4" w14:textId="77777777" w:rsidR="00111065" w:rsidRPr="00111065" w:rsidRDefault="00111065" w:rsidP="00B6296A">
            <w:pPr>
              <w:pStyle w:val="ListParagraph"/>
              <w:numPr>
                <w:ilvl w:val="0"/>
                <w:numId w:val="16"/>
              </w:numPr>
              <w:shd w:val="clear" w:color="auto" w:fill="FFFFFF" w:themeFill="background1"/>
              <w:spacing w:after="0" w:line="240" w:lineRule="auto"/>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0D024F0F" w14:textId="77777777" w:rsidR="00111065" w:rsidRPr="00F95C0D" w:rsidRDefault="00111065" w:rsidP="00B6296A">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2C9FBAFB" w14:textId="3A99E676" w:rsidR="00111065" w:rsidRPr="00F95C0D" w:rsidRDefault="00111065" w:rsidP="00B6296A">
            <w:pPr>
              <w:shd w:val="clear" w:color="auto" w:fill="FFFFFF" w:themeFill="background1"/>
              <w:spacing w:after="0" w:line="240" w:lineRule="auto"/>
              <w:ind w:left="1" w:firstLine="0"/>
              <w:contextualSpacing/>
              <w:rPr>
                <w:rFonts w:ascii="Source Sans Pro" w:eastAsia="MS Gothic"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06D5026F" w14:textId="1EF86726" w:rsidR="008D5122" w:rsidRPr="00F95C0D" w:rsidRDefault="008D5122" w:rsidP="00FE0A32">
            <w:pPr>
              <w:shd w:val="clear" w:color="auto" w:fill="FFFFFF" w:themeFill="background1"/>
              <w:spacing w:after="0" w:line="240" w:lineRule="auto"/>
              <w:ind w:left="1" w:firstLine="0"/>
              <w:contextualSpacing/>
              <w:jc w:val="both"/>
              <w:rPr>
                <w:rFonts w:ascii="Source Sans Pro" w:hAnsi="Source Sans Pro" w:cstheme="minorHAnsi"/>
                <w:sz w:val="20"/>
                <w:szCs w:val="20"/>
                <w:lang w:val="en-GB"/>
              </w:rPr>
            </w:pPr>
          </w:p>
        </w:tc>
      </w:tr>
      <w:tr w:rsidR="00111065" w:rsidRPr="00F95C0D" w14:paraId="0BFEAF19" w14:textId="77777777" w:rsidTr="00FF5712">
        <w:tblPrEx>
          <w:tblCellMar>
            <w:top w:w="55" w:type="dxa"/>
            <w:bottom w:w="0" w:type="dxa"/>
            <w:right w:w="39" w:type="dxa"/>
          </w:tblCellMar>
        </w:tblPrEx>
        <w:trPr>
          <w:trHeight w:val="502"/>
        </w:trPr>
        <w:tc>
          <w:tcPr>
            <w:tcW w:w="3964"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Pr>
          <w:p w14:paraId="0848C0BC" w14:textId="112E37CF" w:rsidR="00111065" w:rsidRPr="00F95C0D" w:rsidRDefault="00111065" w:rsidP="00B6296A">
            <w:pPr>
              <w:shd w:val="clear" w:color="auto" w:fill="FFFFFF" w:themeFill="background1"/>
              <w:spacing w:after="0" w:line="240" w:lineRule="auto"/>
              <w:ind w:right="60"/>
              <w:rPr>
                <w:rFonts w:ascii="Source Sans Pro" w:hAnsi="Source Sans Pro" w:cstheme="minorBidi"/>
                <w:sz w:val="20"/>
                <w:szCs w:val="20"/>
                <w:lang w:val="en-GB"/>
              </w:rPr>
            </w:pPr>
            <w:r w:rsidRPr="00F95C0D">
              <w:rPr>
                <w:rFonts w:ascii="Source Sans Pro" w:hAnsi="Source Sans Pro" w:cstheme="minorBidi"/>
                <w:sz w:val="20"/>
                <w:szCs w:val="20"/>
                <w:lang w:val="en-GB"/>
              </w:rPr>
              <w:t>There is reliable and safe electricity supply</w:t>
            </w:r>
          </w:p>
          <w:p w14:paraId="274DFBC3" w14:textId="77777777" w:rsidR="00111065" w:rsidRPr="00F95C0D" w:rsidRDefault="00111065" w:rsidP="00B6296A">
            <w:pPr>
              <w:pStyle w:val="ListParagraph"/>
              <w:shd w:val="clear" w:color="auto" w:fill="FFFFFF" w:themeFill="background1"/>
              <w:spacing w:after="0" w:line="240" w:lineRule="auto"/>
              <w:ind w:left="445" w:right="60" w:firstLine="0"/>
              <w:rPr>
                <w:rFonts w:ascii="Source Sans Pro" w:hAnsi="Source Sans Pro" w:cstheme="minorBidi"/>
                <w:sz w:val="20"/>
                <w:szCs w:val="20"/>
                <w:lang w:val="en-GB"/>
              </w:rPr>
            </w:pPr>
          </w:p>
          <w:p w14:paraId="277EAE11" w14:textId="2AAA28DA" w:rsidR="00111065" w:rsidRPr="00F95C0D" w:rsidRDefault="00111065" w:rsidP="00B6296A">
            <w:pPr>
              <w:shd w:val="clear" w:color="auto" w:fill="FFFFFF" w:themeFill="background1"/>
              <w:spacing w:after="0" w:line="240" w:lineRule="auto"/>
              <w:ind w:left="0" w:right="60" w:firstLine="0"/>
              <w:rPr>
                <w:rFonts w:ascii="Source Sans Pro" w:hAnsi="Source Sans Pro" w:cstheme="minorBidi"/>
                <w:i/>
                <w:iCs/>
                <w:sz w:val="20"/>
                <w:szCs w:val="20"/>
                <w:lang w:val="en-GB"/>
              </w:rPr>
            </w:pPr>
            <w:r w:rsidRPr="00F95C0D">
              <w:rPr>
                <w:rFonts w:ascii="Source Sans Pro" w:hAnsi="Source Sans Pro" w:cstheme="minorBidi"/>
                <w:i/>
                <w:iCs/>
                <w:sz w:val="20"/>
                <w:szCs w:val="20"/>
                <w:lang w:val="en-GB"/>
              </w:rPr>
              <w:t>All sockets are well-fixed, no loose wiring,</w:t>
            </w:r>
          </w:p>
          <w:p w14:paraId="21F337C8" w14:textId="41E87894" w:rsidR="00111065" w:rsidRPr="00F95C0D" w:rsidRDefault="00111065" w:rsidP="00B6296A">
            <w:pPr>
              <w:shd w:val="clear" w:color="auto" w:fill="FFFFFF" w:themeFill="background1"/>
              <w:spacing w:after="0" w:line="240" w:lineRule="auto"/>
              <w:ind w:left="10" w:right="60" w:firstLine="0"/>
              <w:rPr>
                <w:rFonts w:ascii="Source Sans Pro" w:hAnsi="Source Sans Pro" w:cstheme="minorBidi"/>
                <w:i/>
                <w:iCs/>
                <w:sz w:val="20"/>
                <w:szCs w:val="20"/>
                <w:lang w:val="en-GB"/>
              </w:rPr>
            </w:pPr>
            <w:r w:rsidRPr="00F95C0D">
              <w:rPr>
                <w:rFonts w:ascii="Source Sans Pro" w:hAnsi="Source Sans Pro" w:cstheme="minorBidi"/>
                <w:i/>
                <w:iCs/>
                <w:sz w:val="20"/>
                <w:szCs w:val="20"/>
                <w:lang w:val="en-GB"/>
              </w:rPr>
              <w:t>stabilizers in place; backup generator functioning &amp; fuel available</w:t>
            </w:r>
          </w:p>
        </w:tc>
        <w:tc>
          <w:tcPr>
            <w:tcW w:w="686"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Pr>
          <w:p w14:paraId="0AAFC6AE" w14:textId="77777777" w:rsidR="00111065" w:rsidRPr="00AD0D98" w:rsidRDefault="00111065" w:rsidP="00B6296A">
            <w:pPr>
              <w:pStyle w:val="ListParagraph"/>
              <w:shd w:val="clear" w:color="auto" w:fill="FFFFFF" w:themeFill="background1"/>
              <w:spacing w:after="0" w:line="240" w:lineRule="auto"/>
              <w:ind w:firstLine="0"/>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Pr>
          <w:p w14:paraId="1465BE95" w14:textId="77777777" w:rsidR="00111065" w:rsidRPr="00AD0D98" w:rsidRDefault="00111065" w:rsidP="00B6296A">
            <w:pPr>
              <w:pStyle w:val="ListParagraph"/>
              <w:numPr>
                <w:ilvl w:val="0"/>
                <w:numId w:val="16"/>
              </w:numPr>
              <w:shd w:val="clear" w:color="auto" w:fill="FFFFFF" w:themeFill="background1"/>
              <w:spacing w:after="0" w:line="240" w:lineRule="auto"/>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Pr>
          <w:p w14:paraId="1E4D048A" w14:textId="77777777" w:rsidR="00111065" w:rsidRPr="00F95C0D" w:rsidRDefault="00111065" w:rsidP="00B6296A">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c>
          <w:tcPr>
            <w:tcW w:w="1275" w:type="dxa"/>
            <w:tcBorders>
              <w:top w:val="single" w:sz="4" w:space="0" w:color="auto"/>
              <w:left w:val="single" w:sz="4" w:space="0" w:color="000000" w:themeColor="text1"/>
              <w:bottom w:val="single" w:sz="4" w:space="0" w:color="auto"/>
              <w:right w:val="single" w:sz="4" w:space="0" w:color="auto"/>
            </w:tcBorders>
            <w:shd w:val="clear" w:color="auto" w:fill="FFFFFF" w:themeFill="background1"/>
          </w:tcPr>
          <w:p w14:paraId="0BB3F4A2" w14:textId="3680AD0B" w:rsidR="00111065" w:rsidRPr="00F95C0D" w:rsidRDefault="00111065"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11BC9DCE" w14:textId="3D2B058C" w:rsidR="00B90083" w:rsidRPr="002A614D" w:rsidRDefault="00B90083" w:rsidP="00FE0A32">
            <w:pPr>
              <w:shd w:val="clear" w:color="auto" w:fill="FFFFFF" w:themeFill="background1"/>
              <w:spacing w:after="0" w:line="240" w:lineRule="auto"/>
              <w:ind w:left="1" w:firstLine="0"/>
              <w:contextualSpacing/>
              <w:jc w:val="both"/>
              <w:rPr>
                <w:rFonts w:ascii="Source Sans Pro" w:hAnsi="Source Sans Pro" w:cstheme="minorHAnsi"/>
                <w:color w:val="000000" w:themeColor="text1"/>
                <w:sz w:val="20"/>
                <w:szCs w:val="20"/>
                <w:lang w:val="en-GB"/>
              </w:rPr>
            </w:pPr>
            <w:bookmarkStart w:id="0" w:name="_GoBack"/>
            <w:bookmarkEnd w:id="0"/>
          </w:p>
        </w:tc>
      </w:tr>
      <w:tr w:rsidR="008D00D0" w:rsidRPr="00F95C0D" w14:paraId="32E01312" w14:textId="77777777" w:rsidTr="00FF5712">
        <w:tblPrEx>
          <w:tblCellMar>
            <w:top w:w="55" w:type="dxa"/>
            <w:bottom w:w="0" w:type="dxa"/>
            <w:right w:w="39" w:type="dxa"/>
          </w:tblCellMar>
        </w:tblPrEx>
        <w:trPr>
          <w:trHeight w:val="299"/>
        </w:trPr>
        <w:tc>
          <w:tcPr>
            <w:tcW w:w="3964"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107A8A94" w14:textId="66E3C511" w:rsidR="008D00D0" w:rsidRPr="00F95C0D" w:rsidRDefault="008D00D0" w:rsidP="00B6296A">
            <w:pPr>
              <w:shd w:val="clear" w:color="auto" w:fill="FFFFFF" w:themeFill="background1"/>
              <w:spacing w:after="0" w:line="240" w:lineRule="auto"/>
              <w:ind w:right="60"/>
              <w:rPr>
                <w:rFonts w:ascii="Source Sans Pro" w:hAnsi="Source Sans Pro" w:cstheme="minorBidi"/>
                <w:sz w:val="20"/>
                <w:szCs w:val="20"/>
                <w:lang w:val="en-GB"/>
              </w:rPr>
            </w:pPr>
            <w:r w:rsidRPr="00F95C0D">
              <w:rPr>
                <w:rFonts w:ascii="Source Sans Pro" w:hAnsi="Source Sans Pro" w:cstheme="minorBidi"/>
                <w:sz w:val="20"/>
                <w:szCs w:val="20"/>
                <w:lang w:val="en-GB"/>
              </w:rPr>
              <w:t>There is reliable and safe water supply</w:t>
            </w:r>
          </w:p>
          <w:p w14:paraId="780245A3" w14:textId="77777777" w:rsidR="008D00D0" w:rsidRPr="00F95C0D" w:rsidRDefault="008D00D0" w:rsidP="00B6296A">
            <w:pPr>
              <w:shd w:val="clear" w:color="auto" w:fill="FFFFFF" w:themeFill="background1"/>
              <w:spacing w:after="0" w:line="240" w:lineRule="auto"/>
              <w:ind w:left="0" w:right="60" w:firstLine="0"/>
              <w:rPr>
                <w:rFonts w:ascii="Source Sans Pro" w:hAnsi="Source Sans Pro" w:cstheme="minorBidi"/>
                <w:sz w:val="20"/>
                <w:szCs w:val="20"/>
                <w:lang w:val="en-GB"/>
              </w:rPr>
            </w:pPr>
          </w:p>
          <w:p w14:paraId="7E9B3E42" w14:textId="296DBF5E" w:rsidR="008D00D0" w:rsidRPr="00F95C0D" w:rsidRDefault="008D00D0" w:rsidP="00B6296A">
            <w:pPr>
              <w:shd w:val="clear" w:color="auto" w:fill="FFFFFF" w:themeFill="background1"/>
              <w:spacing w:after="0" w:line="240" w:lineRule="auto"/>
              <w:ind w:right="60"/>
              <w:rPr>
                <w:rFonts w:ascii="Source Sans Pro" w:hAnsi="Source Sans Pro" w:cstheme="minorBidi"/>
                <w:i/>
                <w:iCs/>
                <w:sz w:val="20"/>
                <w:szCs w:val="20"/>
                <w:lang w:val="en-GB"/>
              </w:rPr>
            </w:pPr>
            <w:r w:rsidRPr="00F95C0D">
              <w:rPr>
                <w:rFonts w:ascii="Source Sans Pro" w:hAnsi="Source Sans Pro" w:cstheme="minorBidi"/>
                <w:i/>
                <w:iCs/>
                <w:sz w:val="20"/>
                <w:szCs w:val="20"/>
                <w:lang w:val="en-GB"/>
              </w:rPr>
              <w:t>No leakages / blockages; Functioning water tanks and / cisterns</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24B054FA" w14:textId="77777777" w:rsidR="008D00D0" w:rsidRPr="00511BEB" w:rsidRDefault="008D00D0" w:rsidP="00511BEB">
            <w:pPr>
              <w:shd w:val="clear" w:color="auto" w:fill="FFFFFF" w:themeFill="background1"/>
              <w:spacing w:after="0" w:line="240" w:lineRule="auto"/>
              <w:ind w:left="360" w:firstLine="0"/>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1BB8BCFC" w14:textId="77777777" w:rsidR="008D00D0" w:rsidRPr="00FF5712" w:rsidRDefault="008D00D0" w:rsidP="00FF5712">
            <w:pPr>
              <w:shd w:val="clear" w:color="auto" w:fill="FFFFFF" w:themeFill="background1"/>
              <w:spacing w:after="0" w:line="240" w:lineRule="auto"/>
              <w:ind w:left="425" w:firstLine="0"/>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1936D1F0" w14:textId="77777777" w:rsidR="008D00D0" w:rsidRPr="00F95C0D" w:rsidRDefault="008D00D0" w:rsidP="00B6296A">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c>
          <w:tcPr>
            <w:tcW w:w="1275" w:type="dxa"/>
            <w:tcBorders>
              <w:top w:val="single" w:sz="4" w:space="0" w:color="auto"/>
              <w:left w:val="single" w:sz="4" w:space="0" w:color="000000" w:themeColor="text1"/>
              <w:bottom w:val="single" w:sz="4" w:space="0" w:color="000000" w:themeColor="text1"/>
              <w:right w:val="single" w:sz="4" w:space="0" w:color="auto"/>
            </w:tcBorders>
            <w:shd w:val="clear" w:color="auto" w:fill="FFFFFF" w:themeFill="background1"/>
          </w:tcPr>
          <w:p w14:paraId="6720951D" w14:textId="22AF76E0" w:rsidR="008D00D0" w:rsidRPr="00F95C0D" w:rsidRDefault="008D00D0"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68056AD3" w14:textId="4BAC0E5A" w:rsidR="008D00D0" w:rsidRPr="00F95C0D" w:rsidRDefault="008D00D0" w:rsidP="00FE0A32">
            <w:pPr>
              <w:shd w:val="clear" w:color="auto" w:fill="FFFFFF" w:themeFill="background1"/>
              <w:spacing w:after="0" w:line="240" w:lineRule="auto"/>
              <w:ind w:left="1" w:firstLine="0"/>
              <w:contextualSpacing/>
              <w:jc w:val="both"/>
              <w:rPr>
                <w:rFonts w:ascii="Source Sans Pro" w:hAnsi="Source Sans Pro" w:cstheme="minorHAnsi"/>
                <w:sz w:val="20"/>
                <w:szCs w:val="20"/>
                <w:lang w:val="en-GB"/>
              </w:rPr>
            </w:pPr>
          </w:p>
        </w:tc>
      </w:tr>
      <w:tr w:rsidR="008D00D0" w:rsidRPr="00F95C0D" w14:paraId="7A15D330" w14:textId="77777777" w:rsidTr="00511BEB">
        <w:tblPrEx>
          <w:tblCellMar>
            <w:top w:w="55" w:type="dxa"/>
            <w:bottom w:w="0" w:type="dxa"/>
            <w:right w:w="39" w:type="dxa"/>
          </w:tblCellMar>
        </w:tblPrEx>
        <w:trPr>
          <w:trHeight w:val="565"/>
        </w:trPr>
        <w:tc>
          <w:tcPr>
            <w:tcW w:w="3964"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6C07AA34" w14:textId="1E34CDBE" w:rsidR="008D00D0" w:rsidRPr="00F95C0D" w:rsidRDefault="008D00D0" w:rsidP="00020E7C">
            <w:pPr>
              <w:shd w:val="clear" w:color="auto" w:fill="FFFFFF" w:themeFill="background1"/>
              <w:spacing w:after="0" w:line="240" w:lineRule="auto"/>
              <w:ind w:right="60"/>
              <w:rPr>
                <w:rFonts w:ascii="Source Sans Pro" w:hAnsi="Source Sans Pro" w:cstheme="minorBidi"/>
                <w:sz w:val="20"/>
                <w:szCs w:val="20"/>
                <w:lang w:val="en-GB"/>
              </w:rPr>
            </w:pPr>
            <w:r w:rsidRPr="45A8E5D8">
              <w:rPr>
                <w:rFonts w:ascii="Source Sans Pro" w:hAnsi="Source Sans Pro" w:cstheme="minorBidi"/>
                <w:sz w:val="20"/>
                <w:szCs w:val="20"/>
                <w:lang w:val="en-GB"/>
              </w:rPr>
              <w:lastRenderedPageBreak/>
              <w:t>There is a repair &amp; maintenance plan and a cleaning plan in place, in use and monitored</w:t>
            </w:r>
            <w:r w:rsidR="00020E7C">
              <w:rPr>
                <w:rFonts w:ascii="Source Sans Pro" w:hAnsi="Source Sans Pro" w:cstheme="minorBidi"/>
                <w:sz w:val="20"/>
                <w:szCs w:val="20"/>
                <w:lang w:val="en-GB"/>
              </w:rPr>
              <w:t>.</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D1986DF" w14:textId="77777777" w:rsidR="008D00D0" w:rsidRPr="00F95C0D" w:rsidRDefault="008D00D0" w:rsidP="00B6296A">
            <w:pPr>
              <w:shd w:val="clear" w:color="auto" w:fill="FFFFFF" w:themeFill="background1"/>
              <w:spacing w:after="0" w:line="240" w:lineRule="auto"/>
              <w:ind w:left="16" w:firstLine="0"/>
              <w:contextualSpacing/>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57580E20" w14:textId="77777777" w:rsidR="008D00D0" w:rsidRPr="00F95C0D" w:rsidRDefault="008D00D0" w:rsidP="00B6296A">
            <w:pPr>
              <w:shd w:val="clear" w:color="auto" w:fill="FFFFFF" w:themeFill="background1"/>
              <w:spacing w:after="0" w:line="240" w:lineRule="auto"/>
              <w:ind w:left="-119" w:firstLine="0"/>
              <w:contextualSpacing/>
              <w:jc w:val="center"/>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822B7DE" w14:textId="77777777" w:rsidR="008D00D0" w:rsidRPr="00A05BA2" w:rsidRDefault="008D00D0" w:rsidP="00A05BA2">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1275" w:type="dxa"/>
            <w:tcBorders>
              <w:top w:val="single" w:sz="4" w:space="0" w:color="auto"/>
              <w:left w:val="single" w:sz="4" w:space="0" w:color="000000" w:themeColor="text1"/>
              <w:bottom w:val="single" w:sz="4" w:space="0" w:color="000000" w:themeColor="text1"/>
              <w:right w:val="single" w:sz="4" w:space="0" w:color="auto"/>
            </w:tcBorders>
            <w:shd w:val="clear" w:color="auto" w:fill="FFFFFF" w:themeFill="background1"/>
          </w:tcPr>
          <w:p w14:paraId="16F49C1D" w14:textId="2DDDFE5A" w:rsidR="008D00D0" w:rsidRPr="00F95C0D" w:rsidRDefault="008D00D0" w:rsidP="00B6296A">
            <w:pPr>
              <w:shd w:val="clear" w:color="auto" w:fill="FFFFFF" w:themeFill="background1"/>
              <w:spacing w:after="0" w:line="240" w:lineRule="auto"/>
              <w:contextualSpacing/>
              <w:rPr>
                <w:rFonts w:ascii="Source Sans Pro" w:eastAsia="MS Gothic"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4115BD8E" w14:textId="40704398" w:rsidR="00020E7C" w:rsidRPr="00020E7C" w:rsidRDefault="00020E7C" w:rsidP="00CE7069">
            <w:pPr>
              <w:shd w:val="clear" w:color="auto" w:fill="FFFFFF" w:themeFill="background1"/>
              <w:spacing w:after="0" w:line="240" w:lineRule="auto"/>
              <w:ind w:left="1" w:firstLine="0"/>
              <w:contextualSpacing/>
              <w:jc w:val="both"/>
              <w:rPr>
                <w:rFonts w:ascii="Source Sans Pro" w:hAnsi="Source Sans Pro" w:cstheme="minorHAnsi"/>
                <w:color w:val="000000" w:themeColor="text1"/>
                <w:sz w:val="20"/>
                <w:szCs w:val="20"/>
                <w:lang w:val="en-GB"/>
              </w:rPr>
            </w:pPr>
          </w:p>
        </w:tc>
      </w:tr>
      <w:tr w:rsidR="0068197A" w:rsidRPr="00F95C0D" w14:paraId="4C3F20B0" w14:textId="77777777" w:rsidTr="00511BEB">
        <w:tblPrEx>
          <w:tblCellMar>
            <w:top w:w="55" w:type="dxa"/>
            <w:bottom w:w="0" w:type="dxa"/>
            <w:right w:w="39" w:type="dxa"/>
          </w:tblCellMar>
        </w:tblPrEx>
        <w:trPr>
          <w:trHeight w:val="366"/>
        </w:trPr>
        <w:tc>
          <w:tcPr>
            <w:tcW w:w="396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5BBF8337" w14:textId="71D7C2E6" w:rsidR="0068197A" w:rsidRPr="00F95C0D" w:rsidRDefault="007D2CEC" w:rsidP="00B6296A">
            <w:pPr>
              <w:shd w:val="clear" w:color="auto" w:fill="FFFFFF" w:themeFill="background1"/>
              <w:spacing w:after="0" w:line="240" w:lineRule="auto"/>
              <w:ind w:left="10" w:firstLine="0"/>
              <w:contextualSpacing/>
              <w:rPr>
                <w:rFonts w:ascii="Source Sans Pro" w:hAnsi="Source Sans Pro" w:cstheme="minorHAnsi"/>
                <w:b/>
                <w:bCs/>
                <w:i/>
                <w:color w:val="auto"/>
                <w:sz w:val="20"/>
                <w:szCs w:val="20"/>
                <w:lang w:val="en-GB"/>
              </w:rPr>
            </w:pPr>
            <w:r w:rsidRPr="00F95C0D">
              <w:rPr>
                <w:rFonts w:ascii="Source Sans Pro" w:hAnsi="Source Sans Pro" w:cstheme="minorHAnsi"/>
                <w:b/>
                <w:bCs/>
                <w:color w:val="auto"/>
                <w:sz w:val="20"/>
                <w:szCs w:val="20"/>
                <w:lang w:val="en-GB"/>
              </w:rPr>
              <w:t xml:space="preserve">1.1.2. </w:t>
            </w:r>
            <w:r w:rsidR="0068197A" w:rsidRPr="00F95C0D">
              <w:rPr>
                <w:rFonts w:ascii="Source Sans Pro" w:hAnsi="Source Sans Pro" w:cstheme="minorHAnsi"/>
                <w:b/>
                <w:bCs/>
                <w:color w:val="auto"/>
                <w:sz w:val="20"/>
                <w:szCs w:val="20"/>
                <w:lang w:val="en-GB"/>
              </w:rPr>
              <w:t>All medical equipment required to</w:t>
            </w:r>
            <w:r w:rsidRPr="00F95C0D">
              <w:rPr>
                <w:rFonts w:ascii="Source Sans Pro" w:hAnsi="Source Sans Pro" w:cstheme="minorHAnsi"/>
                <w:b/>
                <w:bCs/>
                <w:color w:val="auto"/>
                <w:sz w:val="20"/>
                <w:szCs w:val="20"/>
                <w:lang w:val="en-GB"/>
              </w:rPr>
              <w:t xml:space="preserve"> </w:t>
            </w:r>
            <w:r w:rsidR="0068197A" w:rsidRPr="00F95C0D">
              <w:rPr>
                <w:rFonts w:ascii="Source Sans Pro" w:hAnsi="Source Sans Pro" w:cstheme="minorHAnsi"/>
                <w:b/>
                <w:bCs/>
                <w:color w:val="auto"/>
                <w:sz w:val="20"/>
                <w:szCs w:val="20"/>
                <w:lang w:val="en-GB"/>
              </w:rPr>
              <w:t>implement eye care activities is in place, in use, functional and maintained</w:t>
            </w:r>
          </w:p>
        </w:tc>
        <w:tc>
          <w:tcPr>
            <w:tcW w:w="2246" w:type="dxa"/>
            <w:gridSpan w:val="3"/>
            <w:tcBorders>
              <w:top w:val="single" w:sz="4" w:space="0" w:color="auto"/>
              <w:left w:val="single" w:sz="4" w:space="0" w:color="auto"/>
              <w:bottom w:val="single" w:sz="4" w:space="0" w:color="000000" w:themeColor="text1"/>
              <w:right w:val="single" w:sz="4" w:space="0" w:color="000000" w:themeColor="text1"/>
            </w:tcBorders>
            <w:shd w:val="clear" w:color="auto" w:fill="FFFFFF" w:themeFill="background1"/>
          </w:tcPr>
          <w:p w14:paraId="3DB63B90" w14:textId="7DDF7590" w:rsidR="0068197A" w:rsidRPr="00F95C0D" w:rsidRDefault="0068197A"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rPr>
              <w:t>Appraisal</w:t>
            </w:r>
          </w:p>
        </w:tc>
        <w:tc>
          <w:tcPr>
            <w:tcW w:w="1275" w:type="dxa"/>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1317EA0B" w14:textId="77777777" w:rsidR="0068197A" w:rsidRPr="00F95C0D" w:rsidRDefault="0068197A"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Source of verification</w:t>
            </w:r>
          </w:p>
        </w:tc>
        <w:tc>
          <w:tcPr>
            <w:tcW w:w="396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177A5C99" w14:textId="1576D66D" w:rsidR="0068197A" w:rsidRPr="00F95C0D" w:rsidRDefault="0068197A" w:rsidP="00B6296A">
            <w:pPr>
              <w:shd w:val="clear" w:color="auto" w:fill="FFFFFF" w:themeFill="background1"/>
              <w:spacing w:after="0" w:line="240" w:lineRule="auto"/>
              <w:ind w:left="1" w:firstLine="0"/>
              <w:contextualSpacing/>
              <w:jc w:val="center"/>
              <w:rPr>
                <w:rFonts w:ascii="Source Sans Pro" w:hAnsi="Source Sans Pro" w:cstheme="minorBidi"/>
                <w:b/>
                <w:bCs/>
                <w:sz w:val="20"/>
                <w:szCs w:val="20"/>
                <w:lang w:val="en-GB"/>
              </w:rPr>
            </w:pPr>
            <w:r w:rsidRPr="00F95C0D">
              <w:rPr>
                <w:rFonts w:ascii="Source Sans Pro" w:hAnsi="Source Sans Pro" w:cstheme="minorBidi"/>
                <w:b/>
                <w:bCs/>
                <w:sz w:val="20"/>
                <w:szCs w:val="20"/>
                <w:lang w:val="en-GB"/>
              </w:rPr>
              <w:t>Comment</w:t>
            </w:r>
          </w:p>
        </w:tc>
      </w:tr>
      <w:tr w:rsidR="00744962" w:rsidRPr="00F95C0D" w14:paraId="1D01B043" w14:textId="77777777" w:rsidTr="00511BEB">
        <w:tblPrEx>
          <w:tblCellMar>
            <w:top w:w="55" w:type="dxa"/>
            <w:bottom w:w="0" w:type="dxa"/>
            <w:right w:w="39" w:type="dxa"/>
          </w:tblCellMar>
        </w:tblPrEx>
        <w:trPr>
          <w:trHeight w:val="366"/>
        </w:trPr>
        <w:tc>
          <w:tcPr>
            <w:tcW w:w="3964" w:type="dxa"/>
            <w:vMerge/>
          </w:tcPr>
          <w:p w14:paraId="7C700298" w14:textId="77777777" w:rsidR="0068197A" w:rsidRPr="00F95C0D" w:rsidRDefault="0068197A" w:rsidP="00B6296A">
            <w:pPr>
              <w:shd w:val="clear" w:color="auto" w:fill="FFFFFF" w:themeFill="background1"/>
              <w:spacing w:after="0" w:line="240" w:lineRule="auto"/>
              <w:ind w:left="0" w:firstLine="0"/>
              <w:contextualSpacing/>
              <w:rPr>
                <w:rFonts w:ascii="Source Sans Pro" w:hAnsi="Source Sans Pro" w:cstheme="minorHAnsi"/>
                <w:color w:val="auto"/>
                <w:sz w:val="20"/>
                <w:szCs w:val="20"/>
                <w:lang w:val="en-GB"/>
              </w:rPr>
            </w:pPr>
          </w:p>
        </w:tc>
        <w:tc>
          <w:tcPr>
            <w:tcW w:w="686" w:type="dxa"/>
            <w:tcBorders>
              <w:top w:val="single" w:sz="4" w:space="0" w:color="auto"/>
              <w:left w:val="single" w:sz="4" w:space="0" w:color="auto"/>
              <w:bottom w:val="single" w:sz="4" w:space="0" w:color="000000" w:themeColor="text1"/>
              <w:right w:val="single" w:sz="4" w:space="0" w:color="000000" w:themeColor="text1"/>
            </w:tcBorders>
            <w:shd w:val="clear" w:color="auto" w:fill="FFFFFF" w:themeFill="background1"/>
          </w:tcPr>
          <w:p w14:paraId="5CB7A35A" w14:textId="2B21B31F" w:rsidR="0068197A" w:rsidRPr="00F95C0D" w:rsidRDefault="0068197A"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Yes</w:t>
            </w: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0C028F56" w14:textId="01E3BDF6" w:rsidR="0068197A" w:rsidRPr="00F95C0D" w:rsidRDefault="0068197A"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Partial</w:t>
            </w: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0207940" w14:textId="05365709" w:rsidR="0068197A" w:rsidRPr="00F95C0D" w:rsidRDefault="0068197A"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No</w:t>
            </w:r>
          </w:p>
        </w:tc>
        <w:tc>
          <w:tcPr>
            <w:tcW w:w="1275" w:type="dxa"/>
            <w:vMerge/>
          </w:tcPr>
          <w:p w14:paraId="28D88C28" w14:textId="77777777" w:rsidR="0068197A" w:rsidRPr="00F95C0D" w:rsidRDefault="0068197A"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3969" w:type="dxa"/>
            <w:vMerge/>
          </w:tcPr>
          <w:p w14:paraId="16859068" w14:textId="77777777" w:rsidR="0068197A" w:rsidRPr="00F95C0D" w:rsidRDefault="0068197A" w:rsidP="00B6296A">
            <w:pPr>
              <w:shd w:val="clear" w:color="auto" w:fill="FFFFFF" w:themeFill="background1"/>
              <w:spacing w:after="0" w:line="240" w:lineRule="auto"/>
              <w:ind w:left="1" w:firstLine="0"/>
              <w:contextualSpacing/>
              <w:jc w:val="center"/>
              <w:rPr>
                <w:rFonts w:ascii="Source Sans Pro" w:hAnsi="Source Sans Pro" w:cstheme="minorBidi"/>
                <w:sz w:val="20"/>
                <w:szCs w:val="20"/>
                <w:lang w:val="en-GB"/>
              </w:rPr>
            </w:pPr>
          </w:p>
        </w:tc>
      </w:tr>
      <w:tr w:rsidR="00744962" w:rsidRPr="00B64928" w14:paraId="3EF54461" w14:textId="77777777" w:rsidTr="00511BEB">
        <w:tblPrEx>
          <w:tblCellMar>
            <w:top w:w="55" w:type="dxa"/>
            <w:bottom w:w="0" w:type="dxa"/>
            <w:right w:w="39" w:type="dxa"/>
          </w:tblCellMar>
        </w:tblPrEx>
        <w:trPr>
          <w:trHeight w:val="634"/>
        </w:trPr>
        <w:tc>
          <w:tcPr>
            <w:tcW w:w="3964"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2CD5E83D" w14:textId="614916BB" w:rsidR="001F393E" w:rsidRPr="00B90083" w:rsidRDefault="06C26807" w:rsidP="00B6296A">
            <w:pPr>
              <w:shd w:val="clear" w:color="auto" w:fill="FFFFFF" w:themeFill="background1"/>
              <w:spacing w:after="0" w:line="240" w:lineRule="auto"/>
              <w:rPr>
                <w:rFonts w:ascii="Source Sans Pro" w:hAnsi="Source Sans Pro" w:cstheme="minorBidi"/>
                <w:color w:val="70AD47" w:themeColor="accent6"/>
                <w:sz w:val="20"/>
                <w:szCs w:val="20"/>
                <w:lang w:val="en-GB"/>
              </w:rPr>
            </w:pPr>
            <w:r w:rsidRPr="00F95C0D">
              <w:rPr>
                <w:rFonts w:ascii="Source Sans Pro" w:hAnsi="Source Sans Pro" w:cstheme="minorBidi"/>
                <w:sz w:val="20"/>
                <w:szCs w:val="20"/>
                <w:lang w:val="en-GB"/>
              </w:rPr>
              <w:t>The available equipment is appropriate for the eye care activities</w:t>
            </w:r>
            <w:r w:rsidR="74F744D4" w:rsidRPr="00F95C0D">
              <w:rPr>
                <w:rFonts w:ascii="Source Sans Pro" w:hAnsi="Source Sans Pro" w:cstheme="minorBidi"/>
                <w:sz w:val="20"/>
                <w:szCs w:val="20"/>
                <w:lang w:val="en-GB"/>
              </w:rPr>
              <w:t xml:space="preserve"> conducted by the partner</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253B4002" w14:textId="77777777" w:rsidR="001F393E" w:rsidRPr="00A53AA4" w:rsidRDefault="001F393E" w:rsidP="00A53AA4">
            <w:pPr>
              <w:shd w:val="clear" w:color="auto" w:fill="FFFFFF" w:themeFill="background1"/>
              <w:spacing w:after="0" w:line="240" w:lineRule="auto"/>
              <w:ind w:left="360" w:firstLine="0"/>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D134A04" w14:textId="77777777" w:rsidR="001F393E" w:rsidRPr="00FF5712" w:rsidRDefault="001F393E" w:rsidP="00FF5712">
            <w:pPr>
              <w:shd w:val="clear" w:color="auto" w:fill="FFFFFF" w:themeFill="background1"/>
              <w:spacing w:after="0" w:line="240" w:lineRule="auto"/>
              <w:ind w:left="425" w:firstLine="0"/>
              <w:jc w:val="center"/>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180B6BA0" w14:textId="77777777" w:rsidR="001F393E" w:rsidRPr="00F95C0D" w:rsidRDefault="001F393E"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092C8975" w14:textId="0F356637" w:rsidR="001F393E" w:rsidRPr="00F95C0D" w:rsidRDefault="001F393E" w:rsidP="00B6296A">
            <w:pPr>
              <w:shd w:val="clear" w:color="auto" w:fill="FFFFFF" w:themeFill="background1"/>
              <w:spacing w:after="0" w:line="240" w:lineRule="auto"/>
              <w:ind w:left="1" w:right="7" w:firstLine="0"/>
              <w:contextualSpacing/>
              <w:rPr>
                <w:rFonts w:ascii="Source Sans Pro" w:eastAsia="MS Gothic"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0CA2070D" w14:textId="2B48496B" w:rsidR="004552D0" w:rsidRPr="004552D0" w:rsidRDefault="004552D0" w:rsidP="00CE7069">
            <w:pPr>
              <w:shd w:val="clear" w:color="auto" w:fill="FFFFFF" w:themeFill="background1"/>
              <w:spacing w:after="0" w:line="240" w:lineRule="auto"/>
              <w:contextualSpacing/>
              <w:jc w:val="both"/>
              <w:rPr>
                <w:rFonts w:ascii="Source Sans Pro" w:hAnsi="Source Sans Pro" w:cstheme="minorHAnsi"/>
                <w:sz w:val="20"/>
                <w:szCs w:val="20"/>
                <w:lang w:val="en-GB"/>
              </w:rPr>
            </w:pPr>
          </w:p>
        </w:tc>
      </w:tr>
      <w:tr w:rsidR="00744962" w:rsidRPr="00F95C0D" w14:paraId="29852B27" w14:textId="77777777" w:rsidTr="00511BEB">
        <w:tblPrEx>
          <w:tblCellMar>
            <w:top w:w="55" w:type="dxa"/>
            <w:bottom w:w="0" w:type="dxa"/>
            <w:right w:w="39" w:type="dxa"/>
          </w:tblCellMar>
        </w:tblPrEx>
        <w:trPr>
          <w:trHeight w:val="634"/>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CF22D8" w14:textId="4E9C0BAB" w:rsidR="00035CC7" w:rsidRPr="00B90083" w:rsidRDefault="06C26807" w:rsidP="00B45E75">
            <w:pPr>
              <w:shd w:val="clear" w:color="auto" w:fill="FFFFFF" w:themeFill="background1"/>
              <w:spacing w:after="0" w:line="240" w:lineRule="auto"/>
              <w:rPr>
                <w:rFonts w:ascii="Source Sans Pro" w:hAnsi="Source Sans Pro" w:cstheme="minorBidi"/>
                <w:color w:val="70AD47" w:themeColor="accent6"/>
                <w:sz w:val="20"/>
                <w:szCs w:val="20"/>
                <w:lang w:val="en-GB"/>
              </w:rPr>
            </w:pPr>
            <w:r w:rsidRPr="00F95C0D">
              <w:rPr>
                <w:rFonts w:ascii="Source Sans Pro" w:hAnsi="Source Sans Pro" w:cstheme="minorBidi"/>
                <w:color w:val="auto"/>
                <w:sz w:val="20"/>
                <w:szCs w:val="20"/>
                <w:lang w:val="en-GB"/>
              </w:rPr>
              <w:t>An inventory is available, up</w:t>
            </w:r>
            <w:r w:rsidR="34AA2E0D" w:rsidRPr="00F95C0D">
              <w:rPr>
                <w:rFonts w:ascii="Source Sans Pro" w:hAnsi="Source Sans Pro" w:cstheme="minorBidi"/>
                <w:color w:val="auto"/>
                <w:sz w:val="20"/>
                <w:szCs w:val="20"/>
                <w:lang w:val="en-GB"/>
              </w:rPr>
              <w:t xml:space="preserve"> </w:t>
            </w:r>
            <w:r w:rsidR="1373F909" w:rsidRPr="00F95C0D">
              <w:rPr>
                <w:rFonts w:ascii="Source Sans Pro" w:hAnsi="Source Sans Pro" w:cstheme="minorBidi"/>
                <w:color w:val="auto"/>
                <w:sz w:val="20"/>
                <w:szCs w:val="20"/>
                <w:lang w:val="en-GB"/>
              </w:rPr>
              <w:t xml:space="preserve">to </w:t>
            </w:r>
            <w:r w:rsidRPr="00F95C0D">
              <w:rPr>
                <w:rFonts w:ascii="Source Sans Pro" w:hAnsi="Source Sans Pro" w:cstheme="minorBidi"/>
                <w:color w:val="auto"/>
                <w:sz w:val="20"/>
                <w:szCs w:val="20"/>
                <w:lang w:val="en-GB"/>
              </w:rPr>
              <w:t>date and matches the eye care activities</w:t>
            </w:r>
            <w:r w:rsidR="00B90083">
              <w:rPr>
                <w:rFonts w:ascii="Source Sans Pro" w:hAnsi="Source Sans Pro" w:cstheme="minorBidi"/>
                <w:color w:val="auto"/>
                <w:sz w:val="20"/>
                <w:szCs w:val="20"/>
                <w:lang w:val="en-GB"/>
              </w:rPr>
              <w:t xml:space="preserve"> </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5778AE54" w14:textId="77777777" w:rsidR="00035CC7" w:rsidRPr="009F0818" w:rsidRDefault="00035CC7" w:rsidP="009F0818">
            <w:pPr>
              <w:shd w:val="clear" w:color="auto" w:fill="FFFFFF" w:themeFill="background1"/>
              <w:spacing w:after="0" w:line="240" w:lineRule="auto"/>
              <w:ind w:left="360" w:firstLine="0"/>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4BC4C201" w14:textId="77777777" w:rsidR="00035CC7" w:rsidRPr="00FF5712" w:rsidRDefault="00035CC7" w:rsidP="00FF5712">
            <w:pPr>
              <w:shd w:val="clear" w:color="auto" w:fill="FFFFFF" w:themeFill="background1"/>
              <w:spacing w:after="0" w:line="240" w:lineRule="auto"/>
              <w:ind w:left="425" w:firstLine="0"/>
              <w:jc w:val="center"/>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56537302" w14:textId="77777777" w:rsidR="00035CC7" w:rsidRPr="00F95C0D" w:rsidRDefault="00035CC7"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5A6FFAFA" w14:textId="059E12F7" w:rsidR="00035CC7" w:rsidRPr="00F95C0D" w:rsidRDefault="00035CC7" w:rsidP="00B6296A">
            <w:pPr>
              <w:shd w:val="clear" w:color="auto" w:fill="FFFFFF" w:themeFill="background1"/>
              <w:spacing w:after="0" w:line="240" w:lineRule="auto"/>
              <w:ind w:left="1" w:right="7" w:firstLine="0"/>
              <w:contextualSpacing/>
              <w:rPr>
                <w:rFonts w:ascii="Source Sans Pro" w:eastAsia="MS Gothic"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14FC2E34" w14:textId="0E9F0561" w:rsidR="00035CC7" w:rsidRPr="00F95C0D" w:rsidRDefault="00035CC7" w:rsidP="00896F9F">
            <w:pPr>
              <w:shd w:val="clear" w:color="auto" w:fill="FFFFFF" w:themeFill="background1"/>
              <w:spacing w:after="0" w:line="240" w:lineRule="auto"/>
              <w:contextualSpacing/>
              <w:jc w:val="both"/>
              <w:rPr>
                <w:rFonts w:ascii="Source Sans Pro" w:hAnsi="Source Sans Pro" w:cstheme="minorHAnsi"/>
                <w:sz w:val="20"/>
                <w:szCs w:val="20"/>
                <w:lang w:val="en-GB"/>
              </w:rPr>
            </w:pPr>
          </w:p>
        </w:tc>
      </w:tr>
      <w:tr w:rsidR="00744962" w:rsidRPr="00F95C0D" w14:paraId="1628ED42" w14:textId="77777777" w:rsidTr="00511BEB">
        <w:tblPrEx>
          <w:tblCellMar>
            <w:top w:w="55" w:type="dxa"/>
            <w:bottom w:w="0" w:type="dxa"/>
            <w:right w:w="39" w:type="dxa"/>
          </w:tblCellMar>
        </w:tblPrEx>
        <w:trPr>
          <w:trHeight w:val="634"/>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AFC81" w14:textId="40BC6DB2" w:rsidR="00035CC7" w:rsidRPr="00F95C0D" w:rsidRDefault="06C26807" w:rsidP="00B6296A">
            <w:pPr>
              <w:shd w:val="clear" w:color="auto" w:fill="FFFFFF" w:themeFill="background1"/>
              <w:spacing w:after="0" w:line="240" w:lineRule="auto"/>
              <w:rPr>
                <w:rFonts w:ascii="Source Sans Pro" w:hAnsi="Source Sans Pro" w:cstheme="minorBidi"/>
                <w:color w:val="auto"/>
                <w:sz w:val="20"/>
                <w:szCs w:val="20"/>
                <w:lang w:val="en-GB"/>
              </w:rPr>
            </w:pPr>
            <w:r w:rsidRPr="00F95C0D">
              <w:rPr>
                <w:rFonts w:ascii="Source Sans Pro" w:hAnsi="Source Sans Pro" w:cstheme="minorBidi"/>
                <w:sz w:val="20"/>
                <w:szCs w:val="20"/>
                <w:lang w:val="en-GB"/>
              </w:rPr>
              <w:t>A trained technician</w:t>
            </w:r>
            <w:r w:rsidR="62633E33" w:rsidRPr="00F95C0D">
              <w:rPr>
                <w:rFonts w:ascii="Source Sans Pro" w:hAnsi="Source Sans Pro" w:cstheme="minorBidi"/>
                <w:sz w:val="20"/>
                <w:szCs w:val="20"/>
                <w:lang w:val="en-GB"/>
              </w:rPr>
              <w:t xml:space="preserve"> is available,</w:t>
            </w:r>
            <w:r w:rsidRPr="00F95C0D">
              <w:rPr>
                <w:rFonts w:ascii="Source Sans Pro" w:hAnsi="Source Sans Pro" w:cstheme="minorBidi"/>
                <w:sz w:val="20"/>
                <w:szCs w:val="20"/>
                <w:lang w:val="en-GB"/>
              </w:rPr>
              <w:t xml:space="preserve"> has adequate space, tools, spare parts and time for </w:t>
            </w:r>
            <w:r w:rsidR="35C22ED0" w:rsidRPr="00F95C0D">
              <w:rPr>
                <w:rFonts w:ascii="Source Sans Pro" w:hAnsi="Source Sans Pro" w:cstheme="minorBidi"/>
                <w:sz w:val="20"/>
                <w:szCs w:val="20"/>
                <w:lang w:val="en-GB"/>
              </w:rPr>
              <w:t>all necessary maintenance</w:t>
            </w:r>
            <w:r w:rsidRPr="00F95C0D">
              <w:rPr>
                <w:rFonts w:ascii="Source Sans Pro" w:hAnsi="Source Sans Pro" w:cstheme="minorBidi"/>
                <w:sz w:val="20"/>
                <w:szCs w:val="20"/>
                <w:lang w:val="en-GB"/>
              </w:rPr>
              <w:t xml:space="preserve"> tasks.</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3259C94" w14:textId="77777777" w:rsidR="00035CC7" w:rsidRPr="00F95C0D" w:rsidRDefault="00035CC7" w:rsidP="00B6296A">
            <w:pPr>
              <w:shd w:val="clear" w:color="auto" w:fill="FFFFFF" w:themeFill="background1"/>
              <w:spacing w:after="0" w:line="240" w:lineRule="auto"/>
              <w:ind w:left="16" w:firstLine="0"/>
              <w:contextualSpacing/>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04F4D10E" w14:textId="77777777" w:rsidR="00035CC7" w:rsidRPr="00886CA7" w:rsidRDefault="00035CC7" w:rsidP="00886CA7">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3F04C028" w14:textId="77777777" w:rsidR="00035CC7" w:rsidRPr="00FF5712" w:rsidRDefault="00035CC7" w:rsidP="00FF5712">
            <w:pPr>
              <w:shd w:val="clear" w:color="auto" w:fill="FFFFFF" w:themeFill="background1"/>
              <w:spacing w:after="0" w:line="240" w:lineRule="auto"/>
              <w:ind w:left="425" w:firstLine="0"/>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344C8F9B" w14:textId="64D760E7" w:rsidR="00035CC7" w:rsidRPr="00F95C0D" w:rsidRDefault="00035CC7" w:rsidP="00B6296A">
            <w:pPr>
              <w:shd w:val="clear" w:color="auto" w:fill="FFFFFF" w:themeFill="background1"/>
              <w:spacing w:after="0" w:line="240" w:lineRule="auto"/>
              <w:ind w:left="1" w:right="7" w:firstLine="0"/>
              <w:contextualSpacing/>
              <w:rPr>
                <w:rFonts w:ascii="Source Sans Pro" w:eastAsia="MS Gothic" w:hAnsi="Source Sans Pro" w:cstheme="minorBid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782DF550" w14:textId="1C4A2E1A" w:rsidR="00035CC7" w:rsidRPr="005D7F14" w:rsidRDefault="00035CC7" w:rsidP="00CE7069">
            <w:pPr>
              <w:shd w:val="clear" w:color="auto" w:fill="FFFFFF" w:themeFill="background1"/>
              <w:spacing w:after="0" w:line="240" w:lineRule="auto"/>
              <w:contextualSpacing/>
              <w:jc w:val="both"/>
              <w:rPr>
                <w:rFonts w:ascii="Source Sans Pro" w:hAnsi="Source Sans Pro" w:cstheme="minorHAnsi"/>
                <w:color w:val="FF0000"/>
                <w:sz w:val="20"/>
                <w:szCs w:val="20"/>
                <w:lang w:val="en-GB"/>
              </w:rPr>
            </w:pPr>
          </w:p>
        </w:tc>
      </w:tr>
      <w:tr w:rsidR="00744962" w:rsidRPr="00B64928" w14:paraId="207D7801" w14:textId="77777777" w:rsidTr="00511BEB">
        <w:tblPrEx>
          <w:tblCellMar>
            <w:top w:w="55" w:type="dxa"/>
            <w:bottom w:w="0" w:type="dxa"/>
            <w:right w:w="39" w:type="dxa"/>
          </w:tblCellMar>
        </w:tblPrEx>
        <w:trPr>
          <w:trHeight w:val="634"/>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CC0C05" w14:textId="2E0FC026" w:rsidR="00035CC7" w:rsidRPr="00F95C0D" w:rsidRDefault="7F225A6D" w:rsidP="00B6296A">
            <w:pPr>
              <w:shd w:val="clear" w:color="auto" w:fill="FFFFFF" w:themeFill="background1"/>
              <w:spacing w:after="0" w:line="240" w:lineRule="auto"/>
              <w:rPr>
                <w:rFonts w:ascii="Source Sans Pro" w:hAnsi="Source Sans Pro" w:cstheme="minorBidi"/>
                <w:color w:val="auto"/>
                <w:sz w:val="20"/>
                <w:szCs w:val="20"/>
                <w:lang w:val="en-GB"/>
              </w:rPr>
            </w:pPr>
            <w:r w:rsidRPr="00F95C0D">
              <w:rPr>
                <w:rFonts w:ascii="Source Sans Pro" w:hAnsi="Source Sans Pro" w:cstheme="minorBidi"/>
                <w:color w:val="auto"/>
                <w:sz w:val="20"/>
                <w:szCs w:val="20"/>
                <w:lang w:val="en-GB"/>
              </w:rPr>
              <w:t>A</w:t>
            </w:r>
            <w:r w:rsidR="06C26807" w:rsidRPr="00F95C0D">
              <w:rPr>
                <w:rFonts w:ascii="Source Sans Pro" w:hAnsi="Source Sans Pro" w:cstheme="minorBidi"/>
                <w:color w:val="auto"/>
                <w:sz w:val="20"/>
                <w:szCs w:val="20"/>
                <w:lang w:val="en-GB"/>
              </w:rPr>
              <w:t xml:space="preserve"> maintenance &amp; repair plan for medical equipment </w:t>
            </w:r>
            <w:r w:rsidR="0324B2D3" w:rsidRPr="00F95C0D">
              <w:rPr>
                <w:rFonts w:ascii="Source Sans Pro" w:hAnsi="Source Sans Pro" w:cstheme="minorBidi"/>
                <w:color w:val="auto"/>
                <w:sz w:val="20"/>
                <w:szCs w:val="20"/>
                <w:lang w:val="en-GB"/>
              </w:rPr>
              <w:t xml:space="preserve">is </w:t>
            </w:r>
            <w:r w:rsidR="06C26807" w:rsidRPr="00F95C0D">
              <w:rPr>
                <w:rFonts w:ascii="Source Sans Pro" w:hAnsi="Source Sans Pro" w:cstheme="minorBidi"/>
                <w:color w:val="auto"/>
                <w:sz w:val="20"/>
                <w:szCs w:val="20"/>
                <w:lang w:val="en-GB"/>
              </w:rPr>
              <w:t>in place and implemented</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31F60C82" w14:textId="77777777" w:rsidR="00035CC7" w:rsidRPr="00F95C0D" w:rsidRDefault="00035CC7" w:rsidP="00B6296A">
            <w:pPr>
              <w:shd w:val="clear" w:color="auto" w:fill="FFFFFF" w:themeFill="background1"/>
              <w:spacing w:after="0" w:line="240" w:lineRule="auto"/>
              <w:ind w:left="16" w:firstLine="0"/>
              <w:contextualSpacing/>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474AB842" w14:textId="77777777" w:rsidR="00035CC7" w:rsidRPr="00F95C0D" w:rsidRDefault="00035CC7" w:rsidP="00B6296A">
            <w:pPr>
              <w:shd w:val="clear" w:color="auto" w:fill="FFFFFF" w:themeFill="background1"/>
              <w:spacing w:after="0" w:line="240" w:lineRule="auto"/>
              <w:ind w:left="-119" w:firstLine="0"/>
              <w:contextualSpacing/>
              <w:jc w:val="center"/>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188B9E6F" w14:textId="77777777" w:rsidR="00035CC7" w:rsidRPr="001828EE" w:rsidRDefault="00035CC7" w:rsidP="001828EE">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3F49D5BA" w14:textId="606E3C35" w:rsidR="00035CC7" w:rsidRPr="00F95C0D" w:rsidRDefault="00035CC7" w:rsidP="00B6296A">
            <w:pPr>
              <w:shd w:val="clear" w:color="auto" w:fill="FFFFFF" w:themeFill="background1"/>
              <w:spacing w:after="0" w:line="240" w:lineRule="auto"/>
              <w:ind w:left="1" w:right="7" w:firstLine="0"/>
              <w:contextualSpacing/>
              <w:rPr>
                <w:rFonts w:ascii="Source Sans Pro" w:hAnsi="Source Sans Pro" w:cstheme="minorHAns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0E990C67" w14:textId="2B2909EB" w:rsidR="00BD27D0" w:rsidRPr="00F95C0D" w:rsidRDefault="00BD27D0" w:rsidP="00CE7069">
            <w:pPr>
              <w:shd w:val="clear" w:color="auto" w:fill="FFFFFF" w:themeFill="background1"/>
              <w:spacing w:after="0" w:line="240" w:lineRule="auto"/>
              <w:contextualSpacing/>
              <w:jc w:val="both"/>
              <w:rPr>
                <w:rFonts w:ascii="Source Sans Pro" w:hAnsi="Source Sans Pro" w:cstheme="minorHAnsi"/>
                <w:sz w:val="20"/>
                <w:szCs w:val="20"/>
                <w:lang w:val="en-GB"/>
              </w:rPr>
            </w:pPr>
          </w:p>
        </w:tc>
      </w:tr>
      <w:tr w:rsidR="00744962" w:rsidRPr="00F95C0D" w14:paraId="3065DD01" w14:textId="77777777" w:rsidTr="00511BEB">
        <w:tblPrEx>
          <w:tblCellMar>
            <w:top w:w="55" w:type="dxa"/>
            <w:bottom w:w="0" w:type="dxa"/>
            <w:right w:w="39" w:type="dxa"/>
          </w:tblCellMar>
        </w:tblPrEx>
        <w:trPr>
          <w:trHeight w:val="634"/>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373955" w14:textId="734176F8" w:rsidR="001F393E" w:rsidRPr="008D7893" w:rsidRDefault="001F393E" w:rsidP="00B45E75">
            <w:pPr>
              <w:shd w:val="clear" w:color="auto" w:fill="FFFFFF" w:themeFill="background1"/>
              <w:spacing w:after="0" w:line="240" w:lineRule="auto"/>
              <w:rPr>
                <w:rFonts w:ascii="Source Sans Pro" w:hAnsi="Source Sans Pro" w:cstheme="minorHAnsi"/>
                <w:color w:val="70AD47" w:themeColor="accent6"/>
                <w:sz w:val="20"/>
                <w:szCs w:val="20"/>
                <w:lang w:val="en-GB"/>
              </w:rPr>
            </w:pPr>
            <w:r w:rsidRPr="00F95C0D">
              <w:rPr>
                <w:rFonts w:ascii="Source Sans Pro" w:hAnsi="Source Sans Pro" w:cstheme="minorHAnsi"/>
                <w:color w:val="auto"/>
                <w:sz w:val="20"/>
                <w:szCs w:val="20"/>
                <w:lang w:val="en-GB"/>
              </w:rPr>
              <w:t xml:space="preserve">All relevant spare parts are </w:t>
            </w:r>
            <w:r w:rsidR="008901A0" w:rsidRPr="00F95C0D">
              <w:rPr>
                <w:rFonts w:ascii="Source Sans Pro" w:hAnsi="Source Sans Pro" w:cstheme="minorHAnsi"/>
                <w:color w:val="auto"/>
                <w:sz w:val="20"/>
                <w:szCs w:val="20"/>
                <w:lang w:val="en-GB"/>
              </w:rPr>
              <w:t>a</w:t>
            </w:r>
            <w:r w:rsidRPr="00F95C0D">
              <w:rPr>
                <w:rFonts w:ascii="Source Sans Pro" w:hAnsi="Source Sans Pro" w:cstheme="minorHAnsi"/>
                <w:color w:val="auto"/>
                <w:sz w:val="20"/>
                <w:szCs w:val="20"/>
                <w:lang w:val="en-GB"/>
              </w:rPr>
              <w:t>vailable</w:t>
            </w:r>
            <w:r w:rsidR="008D7893">
              <w:rPr>
                <w:rFonts w:ascii="Source Sans Pro" w:hAnsi="Source Sans Pro" w:cstheme="minorHAnsi"/>
                <w:color w:val="auto"/>
                <w:sz w:val="20"/>
                <w:szCs w:val="20"/>
                <w:lang w:val="en-GB"/>
              </w:rPr>
              <w:t xml:space="preserve"> </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0C9F4162" w14:textId="77777777" w:rsidR="001F393E" w:rsidRPr="00F95C0D" w:rsidRDefault="001F393E" w:rsidP="00B6296A">
            <w:pPr>
              <w:shd w:val="clear" w:color="auto" w:fill="FFFFFF" w:themeFill="background1"/>
              <w:spacing w:after="0" w:line="240" w:lineRule="auto"/>
              <w:ind w:left="16" w:firstLine="0"/>
              <w:contextualSpacing/>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549BF55D" w14:textId="77777777" w:rsidR="001F393E" w:rsidRPr="00F95C0D" w:rsidRDefault="001F393E" w:rsidP="00B6296A">
            <w:pPr>
              <w:shd w:val="clear" w:color="auto" w:fill="FFFFFF" w:themeFill="background1"/>
              <w:spacing w:after="0" w:line="240" w:lineRule="auto"/>
              <w:ind w:left="-119" w:firstLine="0"/>
              <w:contextualSpacing/>
              <w:jc w:val="center"/>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E20C36D" w14:textId="77777777" w:rsidR="001F393E" w:rsidRPr="001828EE" w:rsidRDefault="001F393E" w:rsidP="001828EE">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49F63A36" w14:textId="68F49336" w:rsidR="001F393E" w:rsidRPr="00F95C0D" w:rsidRDefault="001F393E" w:rsidP="00B6296A">
            <w:pPr>
              <w:shd w:val="clear" w:color="auto" w:fill="FFFFFF" w:themeFill="background1"/>
              <w:spacing w:after="0" w:line="240" w:lineRule="auto"/>
              <w:ind w:left="1" w:right="7" w:firstLine="0"/>
              <w:contextualSpacing/>
              <w:rPr>
                <w:rFonts w:ascii="Source Sans Pro" w:eastAsia="MS Gothic"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06240F26" w14:textId="0008B42B" w:rsidR="00D2450E" w:rsidRPr="008A695A" w:rsidRDefault="00D2450E" w:rsidP="001D7743">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744962" w:rsidRPr="00F95C0D" w14:paraId="2D2EF9FE" w14:textId="77777777" w:rsidTr="00511BEB">
        <w:tblPrEx>
          <w:tblCellMar>
            <w:top w:w="55" w:type="dxa"/>
            <w:bottom w:w="0" w:type="dxa"/>
            <w:right w:w="39" w:type="dxa"/>
          </w:tblCellMar>
        </w:tblPrEx>
        <w:trPr>
          <w:trHeight w:val="407"/>
        </w:trPr>
        <w:tc>
          <w:tcPr>
            <w:tcW w:w="3964" w:type="dxa"/>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21117505" w14:textId="0FE39C1B" w:rsidR="001F393E" w:rsidRPr="00F95C0D" w:rsidRDefault="439951CE" w:rsidP="00B6296A">
            <w:pPr>
              <w:shd w:val="clear" w:color="auto" w:fill="FFFFFF" w:themeFill="background1"/>
              <w:spacing w:after="0" w:line="240" w:lineRule="auto"/>
              <w:rPr>
                <w:rFonts w:ascii="Source Sans Pro" w:hAnsi="Source Sans Pro" w:cstheme="minorBidi"/>
                <w:color w:val="auto"/>
                <w:sz w:val="20"/>
                <w:szCs w:val="20"/>
                <w:lang w:val="en-GB"/>
              </w:rPr>
            </w:pPr>
            <w:r w:rsidRPr="00F95C0D">
              <w:rPr>
                <w:rFonts w:ascii="Source Sans Pro" w:hAnsi="Source Sans Pro" w:cstheme="minorBidi"/>
                <w:color w:val="auto"/>
                <w:sz w:val="20"/>
                <w:szCs w:val="20"/>
                <w:lang w:val="en-GB"/>
              </w:rPr>
              <w:t>Items beyond repair are removed or dismantled into spare parts</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35C3157C" w14:textId="77777777" w:rsidR="001F393E" w:rsidRPr="00F95C0D" w:rsidRDefault="001F393E" w:rsidP="00B6296A">
            <w:pPr>
              <w:shd w:val="clear" w:color="auto" w:fill="FFFFFF" w:themeFill="background1"/>
              <w:spacing w:after="0" w:line="240" w:lineRule="auto"/>
              <w:ind w:left="16" w:firstLine="0"/>
              <w:contextualSpacing/>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181C19A1" w14:textId="77777777" w:rsidR="001F393E" w:rsidRPr="00F95C0D" w:rsidRDefault="001F393E" w:rsidP="00B6296A">
            <w:pPr>
              <w:shd w:val="clear" w:color="auto" w:fill="FFFFFF" w:themeFill="background1"/>
              <w:spacing w:after="0" w:line="240" w:lineRule="auto"/>
              <w:ind w:left="-119" w:firstLine="0"/>
              <w:contextualSpacing/>
              <w:jc w:val="center"/>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090FF854" w14:textId="77777777" w:rsidR="001F393E" w:rsidRPr="001828EE" w:rsidRDefault="001F393E" w:rsidP="001828EE">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44B662E4" w14:textId="34D48B61" w:rsidR="001F393E" w:rsidRPr="00F95C0D" w:rsidRDefault="001F393E" w:rsidP="00B6296A">
            <w:pPr>
              <w:shd w:val="clear" w:color="auto" w:fill="FFFFFF" w:themeFill="background1"/>
              <w:spacing w:after="0" w:line="240" w:lineRule="auto"/>
              <w:ind w:left="1" w:right="7" w:firstLine="0"/>
              <w:contextualSpacing/>
              <w:rPr>
                <w:rFonts w:ascii="Source Sans Pro" w:eastAsia="MS Gothic"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23FC9D65" w14:textId="09C0644D" w:rsidR="00D2450E" w:rsidRPr="00652B04" w:rsidRDefault="00D2450E" w:rsidP="001D7743">
            <w:pPr>
              <w:shd w:val="clear" w:color="auto" w:fill="FFFFFF" w:themeFill="background1"/>
              <w:spacing w:after="0" w:line="240" w:lineRule="auto"/>
              <w:ind w:left="1" w:firstLine="0"/>
              <w:contextualSpacing/>
              <w:jc w:val="both"/>
              <w:rPr>
                <w:rFonts w:ascii="Source Sans Pro" w:hAnsi="Source Sans Pro" w:cstheme="minorHAnsi"/>
                <w:color w:val="000000" w:themeColor="text1"/>
                <w:sz w:val="20"/>
                <w:szCs w:val="20"/>
                <w:lang w:val="en-GB"/>
              </w:rPr>
            </w:pPr>
          </w:p>
        </w:tc>
      </w:tr>
      <w:tr w:rsidR="009D0964" w:rsidRPr="00F95C0D" w14:paraId="70A834D5" w14:textId="77777777" w:rsidTr="00511BEB">
        <w:tblPrEx>
          <w:tblCellMar>
            <w:top w:w="55" w:type="dxa"/>
            <w:bottom w:w="0" w:type="dxa"/>
            <w:right w:w="39" w:type="dxa"/>
          </w:tblCellMar>
        </w:tblPrEx>
        <w:trPr>
          <w:trHeight w:val="390"/>
        </w:trPr>
        <w:tc>
          <w:tcPr>
            <w:tcW w:w="3964" w:type="dxa"/>
            <w:vMerge w:val="restart"/>
            <w:shd w:val="clear" w:color="auto" w:fill="FFFFFF" w:themeFill="background1"/>
          </w:tcPr>
          <w:p w14:paraId="7E3957FE" w14:textId="431703DF" w:rsidR="009D0964" w:rsidRPr="00F95C0D" w:rsidRDefault="007D2CEC" w:rsidP="00B6296A">
            <w:pPr>
              <w:shd w:val="clear" w:color="auto" w:fill="FFFFFF" w:themeFill="background1"/>
              <w:spacing w:after="0" w:line="240" w:lineRule="auto"/>
              <w:ind w:left="10" w:firstLine="0"/>
              <w:contextualSpacing/>
              <w:rPr>
                <w:rFonts w:ascii="Source Sans Pro" w:hAnsi="Source Sans Pro" w:cstheme="minorBidi"/>
                <w:b/>
                <w:bCs/>
                <w:color w:val="auto"/>
                <w:sz w:val="20"/>
                <w:szCs w:val="20"/>
                <w:lang w:val="en-GB"/>
              </w:rPr>
            </w:pPr>
            <w:r w:rsidRPr="00F95C0D">
              <w:rPr>
                <w:rFonts w:ascii="Source Sans Pro" w:hAnsi="Source Sans Pro" w:cstheme="minorBidi"/>
                <w:b/>
                <w:bCs/>
                <w:color w:val="auto"/>
                <w:sz w:val="20"/>
                <w:szCs w:val="20"/>
                <w:lang w:val="en-GB"/>
              </w:rPr>
              <w:t xml:space="preserve">1.1.3. </w:t>
            </w:r>
            <w:r w:rsidR="009D0964" w:rsidRPr="00F95C0D">
              <w:rPr>
                <w:rFonts w:ascii="Source Sans Pro" w:hAnsi="Source Sans Pro" w:cstheme="minorBidi"/>
                <w:b/>
                <w:bCs/>
                <w:color w:val="auto"/>
                <w:sz w:val="20"/>
                <w:szCs w:val="20"/>
                <w:lang w:val="en-GB"/>
              </w:rPr>
              <w:t>All consumables required for the planned eye care activities are available at all times and can be ordered quickly</w:t>
            </w:r>
          </w:p>
        </w:tc>
        <w:tc>
          <w:tcPr>
            <w:tcW w:w="2246" w:type="dxa"/>
            <w:gridSpan w:val="3"/>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tcPr>
          <w:p w14:paraId="679A581A" w14:textId="7196C0B6" w:rsidR="009D0964" w:rsidRPr="00F95C0D" w:rsidRDefault="009D0964" w:rsidP="00B6296A">
            <w:pPr>
              <w:shd w:val="clear" w:color="auto" w:fill="FFFFFF" w:themeFill="background1"/>
              <w:spacing w:after="0" w:line="240" w:lineRule="auto"/>
              <w:ind w:left="1" w:firstLine="0"/>
              <w:contextualSpacing/>
              <w:jc w:val="center"/>
              <w:rPr>
                <w:rFonts w:ascii="Source Sans Pro" w:hAnsi="Source Sans Pro" w:cstheme="minorHAnsi"/>
                <w:b/>
                <w:bCs/>
                <w:color w:val="auto"/>
                <w:sz w:val="20"/>
                <w:szCs w:val="20"/>
                <w:lang w:val="en-GB"/>
              </w:rPr>
            </w:pPr>
            <w:r w:rsidRPr="00F95C0D">
              <w:rPr>
                <w:rFonts w:ascii="Source Sans Pro" w:hAnsi="Source Sans Pro" w:cstheme="minorHAnsi"/>
                <w:b/>
                <w:bCs/>
                <w:color w:val="auto"/>
                <w:sz w:val="20"/>
                <w:szCs w:val="20"/>
              </w:rPr>
              <w:t>Appraisal</w:t>
            </w:r>
          </w:p>
        </w:tc>
        <w:tc>
          <w:tcPr>
            <w:tcW w:w="1275" w:type="dxa"/>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2732DBDA" w14:textId="77777777" w:rsidR="009D0964" w:rsidRPr="00F95C0D" w:rsidRDefault="009D0964" w:rsidP="00B6296A">
            <w:pPr>
              <w:shd w:val="clear" w:color="auto" w:fill="FFFFFF" w:themeFill="background1"/>
              <w:spacing w:after="0" w:line="240" w:lineRule="auto"/>
              <w:ind w:left="1" w:right="7" w:firstLine="0"/>
              <w:contextualSpacing/>
              <w:jc w:val="center"/>
              <w:rPr>
                <w:rFonts w:ascii="Source Sans Pro" w:eastAsia="MS Gothic" w:hAnsi="Source Sans Pro" w:cstheme="minorHAnsi"/>
                <w:b/>
                <w:bCs/>
                <w:sz w:val="20"/>
                <w:szCs w:val="20"/>
                <w:lang w:val="en-GB"/>
              </w:rPr>
            </w:pPr>
            <w:r w:rsidRPr="00F95C0D">
              <w:rPr>
                <w:rFonts w:ascii="Source Sans Pro" w:eastAsia="MS Gothic" w:hAnsi="Source Sans Pro" w:cstheme="minorHAnsi"/>
                <w:b/>
                <w:bCs/>
                <w:sz w:val="20"/>
                <w:szCs w:val="20"/>
                <w:lang w:val="en-GB"/>
              </w:rPr>
              <w:t>Source of verification</w:t>
            </w:r>
          </w:p>
        </w:tc>
        <w:tc>
          <w:tcPr>
            <w:tcW w:w="396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6528FE14" w14:textId="22D6C7E6" w:rsidR="009D0964" w:rsidRPr="00F95C0D" w:rsidRDefault="009D0964" w:rsidP="00B6296A">
            <w:pPr>
              <w:shd w:val="clear" w:color="auto" w:fill="FFFFFF" w:themeFill="background1"/>
              <w:spacing w:after="0" w:line="240" w:lineRule="auto"/>
              <w:ind w:left="1" w:firstLine="0"/>
              <w:contextualSpacing/>
              <w:jc w:val="center"/>
              <w:rPr>
                <w:rFonts w:ascii="Source Sans Pro" w:hAnsi="Source Sans Pro" w:cstheme="minorBidi"/>
                <w:b/>
                <w:bCs/>
                <w:sz w:val="20"/>
                <w:szCs w:val="20"/>
                <w:lang w:val="en-GB"/>
              </w:rPr>
            </w:pPr>
            <w:r w:rsidRPr="00F95C0D">
              <w:rPr>
                <w:rFonts w:ascii="Source Sans Pro" w:eastAsia="MS Gothic" w:hAnsi="Source Sans Pro" w:cstheme="minorBidi"/>
                <w:b/>
                <w:bCs/>
                <w:sz w:val="20"/>
                <w:szCs w:val="20"/>
                <w:lang w:val="en-GB"/>
              </w:rPr>
              <w:t>Comment</w:t>
            </w:r>
          </w:p>
        </w:tc>
      </w:tr>
      <w:tr w:rsidR="00744962" w:rsidRPr="00F95C0D" w14:paraId="7A6F45CA" w14:textId="77777777" w:rsidTr="00511BEB">
        <w:tblPrEx>
          <w:tblCellMar>
            <w:top w:w="55" w:type="dxa"/>
            <w:bottom w:w="0" w:type="dxa"/>
            <w:right w:w="39" w:type="dxa"/>
          </w:tblCellMar>
        </w:tblPrEx>
        <w:trPr>
          <w:trHeight w:val="390"/>
        </w:trPr>
        <w:tc>
          <w:tcPr>
            <w:tcW w:w="3964" w:type="dxa"/>
            <w:vMerge/>
          </w:tcPr>
          <w:p w14:paraId="52DEB141" w14:textId="77777777" w:rsidR="009D0964" w:rsidRPr="00F95C0D" w:rsidRDefault="009D0964" w:rsidP="00B6296A">
            <w:pPr>
              <w:pStyle w:val="ListParagraph"/>
              <w:numPr>
                <w:ilvl w:val="2"/>
                <w:numId w:val="3"/>
              </w:numPr>
              <w:shd w:val="clear" w:color="auto" w:fill="FFFFFF" w:themeFill="background1"/>
              <w:spacing w:after="0" w:line="240" w:lineRule="auto"/>
              <w:rPr>
                <w:rFonts w:ascii="Source Sans Pro" w:hAnsi="Source Sans Pro" w:cstheme="minorBidi"/>
                <w:color w:val="auto"/>
                <w:sz w:val="20"/>
                <w:szCs w:val="20"/>
                <w:lang w:val="en-GB"/>
              </w:rPr>
            </w:pPr>
          </w:p>
        </w:tc>
        <w:tc>
          <w:tcPr>
            <w:tcW w:w="686" w:type="dxa"/>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tcPr>
          <w:p w14:paraId="6356956F" w14:textId="131D8652" w:rsidR="009D0964" w:rsidRPr="00F95C0D" w:rsidRDefault="009D0964" w:rsidP="00B6296A">
            <w:pPr>
              <w:shd w:val="clear" w:color="auto" w:fill="FFFFFF" w:themeFill="background1"/>
              <w:spacing w:after="0" w:line="240" w:lineRule="auto"/>
              <w:ind w:left="1" w:firstLine="0"/>
              <w:contextualSpacing/>
              <w:jc w:val="center"/>
              <w:rPr>
                <w:rFonts w:ascii="Source Sans Pro" w:hAnsi="Source Sans Pro" w:cstheme="minorHAnsi"/>
                <w:b/>
                <w:bCs/>
                <w:color w:val="auto"/>
                <w:sz w:val="20"/>
                <w:szCs w:val="20"/>
              </w:rPr>
            </w:pPr>
            <w:r w:rsidRPr="00F95C0D">
              <w:rPr>
                <w:rFonts w:ascii="Source Sans Pro" w:hAnsi="Source Sans Pro" w:cstheme="minorHAnsi"/>
                <w:b/>
                <w:bCs/>
                <w:color w:val="auto"/>
                <w:sz w:val="20"/>
                <w:szCs w:val="20"/>
              </w:rPr>
              <w:t>Yes</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AFB2AC" w14:textId="1FADB901" w:rsidR="009D0964" w:rsidRPr="00F95C0D" w:rsidRDefault="009D0964"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Partial</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42FD8E" w14:textId="43FC8841" w:rsidR="009D0964" w:rsidRPr="00F95C0D" w:rsidRDefault="009D0964" w:rsidP="00B6296A">
            <w:pPr>
              <w:shd w:val="clear" w:color="auto" w:fill="FFFFFF" w:themeFill="background1"/>
              <w:spacing w:after="0" w:line="240" w:lineRule="auto"/>
              <w:ind w:left="1" w:firstLine="0"/>
              <w:contextualSpacing/>
              <w:rPr>
                <w:rFonts w:ascii="Source Sans Pro" w:hAnsi="Source Sans Pro" w:cstheme="minorHAnsi"/>
                <w:b/>
                <w:bCs/>
                <w:sz w:val="20"/>
                <w:szCs w:val="20"/>
              </w:rPr>
            </w:pPr>
            <w:r w:rsidRPr="00F95C0D">
              <w:rPr>
                <w:rFonts w:ascii="Source Sans Pro" w:hAnsi="Source Sans Pro" w:cstheme="minorHAnsi"/>
                <w:b/>
                <w:bCs/>
                <w:sz w:val="20"/>
                <w:szCs w:val="20"/>
              </w:rPr>
              <w:t>No</w:t>
            </w:r>
          </w:p>
        </w:tc>
        <w:tc>
          <w:tcPr>
            <w:tcW w:w="1275" w:type="dxa"/>
            <w:vMerge/>
          </w:tcPr>
          <w:p w14:paraId="5905FC7D" w14:textId="77777777" w:rsidR="009D0964" w:rsidRPr="00F95C0D" w:rsidRDefault="009D0964" w:rsidP="00B6296A">
            <w:pPr>
              <w:shd w:val="clear" w:color="auto" w:fill="FFFFFF" w:themeFill="background1"/>
              <w:spacing w:after="0" w:line="240" w:lineRule="auto"/>
              <w:ind w:left="1" w:right="7" w:firstLine="0"/>
              <w:contextualSpacing/>
              <w:jc w:val="center"/>
              <w:rPr>
                <w:rFonts w:ascii="Source Sans Pro" w:eastAsia="MS Gothic" w:hAnsi="Source Sans Pro" w:cstheme="minorHAnsi"/>
                <w:sz w:val="20"/>
                <w:szCs w:val="20"/>
                <w:lang w:val="en-GB"/>
              </w:rPr>
            </w:pPr>
          </w:p>
        </w:tc>
        <w:tc>
          <w:tcPr>
            <w:tcW w:w="3969" w:type="dxa"/>
            <w:vMerge/>
          </w:tcPr>
          <w:p w14:paraId="55B42153" w14:textId="77777777" w:rsidR="009D0964" w:rsidRPr="00F95C0D" w:rsidRDefault="009D0964" w:rsidP="00B6296A">
            <w:pPr>
              <w:shd w:val="clear" w:color="auto" w:fill="FFFFFF" w:themeFill="background1"/>
              <w:spacing w:after="0" w:line="240" w:lineRule="auto"/>
              <w:ind w:left="1" w:firstLine="0"/>
              <w:contextualSpacing/>
              <w:jc w:val="center"/>
              <w:rPr>
                <w:rFonts w:ascii="Source Sans Pro" w:eastAsia="MS Gothic" w:hAnsi="Source Sans Pro" w:cstheme="minorBidi"/>
                <w:sz w:val="20"/>
                <w:szCs w:val="20"/>
                <w:lang w:val="en-GB"/>
              </w:rPr>
            </w:pPr>
          </w:p>
        </w:tc>
      </w:tr>
      <w:tr w:rsidR="00744962" w:rsidRPr="00F95C0D" w14:paraId="6836CAB0" w14:textId="77777777" w:rsidTr="00511BEB">
        <w:tblPrEx>
          <w:tblCellMar>
            <w:top w:w="55" w:type="dxa"/>
            <w:bottom w:w="0" w:type="dxa"/>
            <w:right w:w="39" w:type="dxa"/>
          </w:tblCellMar>
        </w:tblPrEx>
        <w:trPr>
          <w:trHeight w:val="645"/>
        </w:trPr>
        <w:tc>
          <w:tcPr>
            <w:tcW w:w="3964" w:type="dxa"/>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7FFFBAF9" w14:textId="641063F9" w:rsidR="001F393E" w:rsidRPr="00F95C0D" w:rsidRDefault="74E2663D" w:rsidP="00B6296A">
            <w:pPr>
              <w:shd w:val="clear" w:color="auto" w:fill="FFFFFF" w:themeFill="background1"/>
              <w:spacing w:after="0" w:line="240" w:lineRule="auto"/>
              <w:rPr>
                <w:rFonts w:ascii="Source Sans Pro" w:hAnsi="Source Sans Pro" w:cstheme="minorBidi"/>
                <w:color w:val="auto"/>
                <w:sz w:val="20"/>
                <w:szCs w:val="20"/>
                <w:lang w:val="en-GB"/>
              </w:rPr>
            </w:pPr>
            <w:r w:rsidRPr="00F95C0D">
              <w:rPr>
                <w:rFonts w:ascii="Source Sans Pro" w:hAnsi="Source Sans Pro" w:cstheme="minorBidi"/>
                <w:color w:val="auto"/>
                <w:sz w:val="20"/>
                <w:szCs w:val="20"/>
                <w:lang w:val="en-GB"/>
              </w:rPr>
              <w:t>S</w:t>
            </w:r>
            <w:r w:rsidR="439951CE" w:rsidRPr="00F95C0D">
              <w:rPr>
                <w:rFonts w:ascii="Source Sans Pro" w:hAnsi="Source Sans Pro" w:cstheme="minorBidi"/>
                <w:color w:val="auto"/>
                <w:sz w:val="20"/>
                <w:szCs w:val="20"/>
                <w:lang w:val="en-GB"/>
              </w:rPr>
              <w:t>afe stor</w:t>
            </w:r>
            <w:r w:rsidR="6A10A29F" w:rsidRPr="00F95C0D">
              <w:rPr>
                <w:rFonts w:ascii="Source Sans Pro" w:hAnsi="Source Sans Pro" w:cstheme="minorBidi"/>
                <w:color w:val="auto"/>
                <w:sz w:val="20"/>
                <w:szCs w:val="20"/>
                <w:lang w:val="en-GB"/>
              </w:rPr>
              <w:t>age</w:t>
            </w:r>
            <w:r w:rsidR="439951CE" w:rsidRPr="00F95C0D">
              <w:rPr>
                <w:rFonts w:ascii="Source Sans Pro" w:hAnsi="Source Sans Pro" w:cstheme="minorBidi"/>
                <w:color w:val="auto"/>
                <w:sz w:val="20"/>
                <w:szCs w:val="20"/>
                <w:lang w:val="en-GB"/>
              </w:rPr>
              <w:t xml:space="preserve"> for items which have an expiry </w:t>
            </w:r>
            <w:r w:rsidR="3FFF56A5" w:rsidRPr="00F95C0D">
              <w:rPr>
                <w:rFonts w:ascii="Source Sans Pro" w:hAnsi="Source Sans Pro" w:cstheme="minorBidi"/>
                <w:color w:val="auto"/>
                <w:sz w:val="20"/>
                <w:szCs w:val="20"/>
                <w:lang w:val="en-GB"/>
              </w:rPr>
              <w:t xml:space="preserve">date </w:t>
            </w:r>
            <w:r w:rsidR="439951CE" w:rsidRPr="00F95C0D">
              <w:rPr>
                <w:rFonts w:ascii="Source Sans Pro" w:hAnsi="Source Sans Pro" w:cstheme="minorBidi"/>
                <w:color w:val="auto"/>
                <w:sz w:val="20"/>
                <w:szCs w:val="20"/>
                <w:lang w:val="en-GB"/>
              </w:rPr>
              <w:t>and which are valuable</w:t>
            </w:r>
            <w:r w:rsidR="39FEAEDF" w:rsidRPr="00F95C0D">
              <w:rPr>
                <w:rFonts w:ascii="Source Sans Pro" w:hAnsi="Source Sans Pro" w:cstheme="minorBidi"/>
                <w:color w:val="auto"/>
                <w:sz w:val="20"/>
                <w:szCs w:val="20"/>
                <w:lang w:val="en-GB"/>
              </w:rPr>
              <w:t xml:space="preserve"> is available</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B4DC5E" w14:textId="77777777" w:rsidR="001F393E" w:rsidRPr="00F95C0D" w:rsidRDefault="001F393E" w:rsidP="00B6296A">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76CA02" w14:textId="77777777" w:rsidR="001F393E" w:rsidRPr="003C0FE2" w:rsidRDefault="001F393E" w:rsidP="003C0FE2">
            <w:pPr>
              <w:pStyle w:val="ListParagraph"/>
              <w:numPr>
                <w:ilvl w:val="0"/>
                <w:numId w:val="16"/>
              </w:numPr>
              <w:shd w:val="clear" w:color="auto" w:fill="FFFFFF" w:themeFill="background1"/>
              <w:spacing w:after="0" w:line="240" w:lineRule="auto"/>
              <w:ind w:right="-34"/>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30699F" w14:textId="77777777" w:rsidR="001F393E" w:rsidRPr="00F95C0D" w:rsidRDefault="001F393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1150C9C3" w14:textId="73749CD7" w:rsidR="001F393E" w:rsidRPr="00F95C0D" w:rsidRDefault="001F393E" w:rsidP="00B6296A">
            <w:pPr>
              <w:shd w:val="clear" w:color="auto" w:fill="FFFFFF" w:themeFill="background1"/>
              <w:spacing w:after="0" w:line="240" w:lineRule="auto"/>
              <w:ind w:left="1" w:right="7" w:firstLine="0"/>
              <w:contextualSpacing/>
              <w:rPr>
                <w:rFonts w:ascii="Source Sans Pro" w:eastAsia="MS Gothic"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6358FEE0" w14:textId="6298E0AB" w:rsidR="00EF35A8" w:rsidRPr="00F95C0D" w:rsidRDefault="00EF35A8"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r>
      <w:tr w:rsidR="00744962" w:rsidRPr="00F95C0D" w14:paraId="62741983" w14:textId="77777777" w:rsidTr="0080698B">
        <w:tblPrEx>
          <w:tblCellMar>
            <w:top w:w="55" w:type="dxa"/>
            <w:bottom w:w="0" w:type="dxa"/>
            <w:right w:w="39" w:type="dxa"/>
          </w:tblCellMar>
        </w:tblPrEx>
        <w:trPr>
          <w:trHeight w:val="786"/>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0AB0AF" w14:textId="0C04E363" w:rsidR="001F393E" w:rsidRPr="00F95C0D" w:rsidRDefault="001F393E" w:rsidP="00B6296A">
            <w:pPr>
              <w:shd w:val="clear" w:color="auto" w:fill="FFFFFF" w:themeFill="background1"/>
              <w:spacing w:after="0" w:line="240" w:lineRule="auto"/>
              <w:rPr>
                <w:rFonts w:ascii="Source Sans Pro" w:hAnsi="Source Sans Pro" w:cstheme="minorHAnsi"/>
                <w:color w:val="auto"/>
                <w:sz w:val="20"/>
                <w:szCs w:val="20"/>
                <w:lang w:val="en-GB"/>
              </w:rPr>
            </w:pPr>
            <w:r w:rsidRPr="00F95C0D">
              <w:rPr>
                <w:rFonts w:ascii="Source Sans Pro" w:hAnsi="Source Sans Pro" w:cstheme="minorHAnsi"/>
                <w:sz w:val="20"/>
                <w:szCs w:val="20"/>
                <w:lang w:val="en-GB"/>
              </w:rPr>
              <w:t>A functional f</w:t>
            </w:r>
            <w:r w:rsidRPr="00F95C0D">
              <w:rPr>
                <w:rFonts w:ascii="Source Sans Pro" w:hAnsi="Source Sans Pro" w:cstheme="minorHAnsi"/>
                <w:color w:val="auto"/>
                <w:sz w:val="20"/>
                <w:szCs w:val="20"/>
                <w:lang w:val="en-GB"/>
              </w:rPr>
              <w:t xml:space="preserve">ridge is available and used </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28EEE2" w14:textId="77777777" w:rsidR="001F393E" w:rsidRPr="00D61B44" w:rsidRDefault="001F393E" w:rsidP="00D61B44">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612E9E" w14:textId="77777777" w:rsidR="001F393E" w:rsidRPr="00FF5712" w:rsidRDefault="001F393E" w:rsidP="00FF5712">
            <w:pPr>
              <w:shd w:val="clear" w:color="auto" w:fill="FFFFFF" w:themeFill="background1"/>
              <w:spacing w:after="0" w:line="240" w:lineRule="auto"/>
              <w:ind w:left="425" w:right="-34" w:firstLine="0"/>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46270E" w14:textId="77777777" w:rsidR="001F393E" w:rsidRPr="00F95C0D" w:rsidRDefault="001F393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1455451E" w14:textId="5BB1D865" w:rsidR="001F393E" w:rsidRPr="00F95C0D" w:rsidRDefault="001F393E" w:rsidP="00B6296A">
            <w:pPr>
              <w:shd w:val="clear" w:color="auto" w:fill="FFFFFF" w:themeFill="background1"/>
              <w:spacing w:after="0" w:line="240" w:lineRule="auto"/>
              <w:ind w:left="1" w:right="7" w:firstLine="0"/>
              <w:contextualSpacing/>
              <w:rPr>
                <w:rFonts w:ascii="Source Sans Pro" w:eastAsia="MS Gothic" w:hAnsi="Source Sans Pro" w:cstheme="minorHAns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26493B49" w14:textId="30F1DD1D" w:rsidR="00EF35A8" w:rsidRPr="00F95C0D" w:rsidRDefault="00EF35A8" w:rsidP="0080698B">
            <w:pPr>
              <w:shd w:val="clear" w:color="auto" w:fill="FFFFFF" w:themeFill="background1"/>
              <w:spacing w:after="0" w:line="240" w:lineRule="auto"/>
              <w:ind w:left="1" w:firstLine="0"/>
              <w:contextualSpacing/>
              <w:jc w:val="both"/>
              <w:rPr>
                <w:rFonts w:ascii="Source Sans Pro" w:hAnsi="Source Sans Pro" w:cstheme="minorHAnsi"/>
                <w:sz w:val="20"/>
                <w:szCs w:val="20"/>
                <w:lang w:val="en-GB"/>
              </w:rPr>
            </w:pPr>
          </w:p>
        </w:tc>
      </w:tr>
      <w:tr w:rsidR="00744962" w:rsidRPr="00F95C0D" w14:paraId="1B7281D7" w14:textId="77777777" w:rsidTr="00511BEB">
        <w:tblPrEx>
          <w:tblCellMar>
            <w:top w:w="55" w:type="dxa"/>
            <w:bottom w:w="0" w:type="dxa"/>
            <w:right w:w="39" w:type="dxa"/>
          </w:tblCellMar>
        </w:tblPrEx>
        <w:trPr>
          <w:trHeight w:val="507"/>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3A70F" w14:textId="7AA31A13" w:rsidR="001F393E" w:rsidRPr="00F95C0D" w:rsidRDefault="001F393E" w:rsidP="00B6296A">
            <w:pPr>
              <w:shd w:val="clear" w:color="auto" w:fill="FFFFFF" w:themeFill="background1"/>
              <w:spacing w:after="0" w:line="240" w:lineRule="auto"/>
              <w:rPr>
                <w:rFonts w:ascii="Source Sans Pro" w:hAnsi="Source Sans Pro" w:cstheme="minorBidi"/>
                <w:color w:val="auto"/>
                <w:sz w:val="20"/>
                <w:szCs w:val="20"/>
                <w:lang w:val="en-GB"/>
              </w:rPr>
            </w:pPr>
            <w:r w:rsidRPr="00F95C0D">
              <w:rPr>
                <w:rFonts w:ascii="Source Sans Pro" w:hAnsi="Source Sans Pro" w:cstheme="minorBidi"/>
                <w:color w:val="auto"/>
                <w:sz w:val="20"/>
                <w:szCs w:val="20"/>
                <w:lang w:val="en-GB"/>
              </w:rPr>
              <w:t>Each item in stor</w:t>
            </w:r>
            <w:r w:rsidR="619E3B88" w:rsidRPr="00F95C0D">
              <w:rPr>
                <w:rFonts w:ascii="Source Sans Pro" w:hAnsi="Source Sans Pro" w:cstheme="minorBidi"/>
                <w:color w:val="auto"/>
                <w:sz w:val="20"/>
                <w:szCs w:val="20"/>
                <w:lang w:val="en-GB"/>
              </w:rPr>
              <w:t>age</w:t>
            </w:r>
            <w:r w:rsidRPr="00F95C0D">
              <w:rPr>
                <w:rFonts w:ascii="Source Sans Pro" w:hAnsi="Source Sans Pro" w:cstheme="minorBidi"/>
                <w:color w:val="auto"/>
                <w:sz w:val="20"/>
                <w:szCs w:val="20"/>
                <w:lang w:val="en-GB"/>
              </w:rPr>
              <w:t xml:space="preserve"> has a stock card with indication of expiry</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2CB693" w14:textId="77777777" w:rsidR="001F393E" w:rsidRPr="003C0FE2" w:rsidRDefault="001F393E" w:rsidP="003C0FE2">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651439" w14:textId="77777777" w:rsidR="001F393E" w:rsidRPr="00F95C0D" w:rsidRDefault="001F393E"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C59B0F" w14:textId="77777777" w:rsidR="001F393E" w:rsidRPr="00F95C0D" w:rsidRDefault="001F393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03DA6BD0" w14:textId="1CA7BD6D" w:rsidR="001F393E" w:rsidRPr="00F95C0D" w:rsidRDefault="001F393E" w:rsidP="00B6296A">
            <w:pPr>
              <w:shd w:val="clear" w:color="auto" w:fill="FFFFFF" w:themeFill="background1"/>
              <w:spacing w:after="0" w:line="240" w:lineRule="auto"/>
              <w:ind w:left="1" w:right="7" w:firstLine="0"/>
              <w:contextualSpacing/>
              <w:rPr>
                <w:rFonts w:ascii="Source Sans Pro" w:eastAsia="MS Gothic" w:hAnsi="Source Sans Pro" w:cstheme="minorHAns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6D66CA79" w14:textId="6A48E6BE" w:rsidR="00EF35A8" w:rsidRPr="00F95C0D" w:rsidRDefault="00EF35A8"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r>
      <w:tr w:rsidR="00BD4510" w:rsidRPr="00BD4510" w14:paraId="03040B5C" w14:textId="77777777" w:rsidTr="00511BEB">
        <w:tblPrEx>
          <w:tblCellMar>
            <w:top w:w="55" w:type="dxa"/>
            <w:bottom w:w="0" w:type="dxa"/>
            <w:right w:w="39" w:type="dxa"/>
          </w:tblCellMar>
        </w:tblPrEx>
        <w:trPr>
          <w:trHeight w:val="507"/>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EBCE94" w14:textId="63D83E84" w:rsidR="001F393E" w:rsidRPr="00F95C0D" w:rsidRDefault="001F393E" w:rsidP="00B6296A">
            <w:pPr>
              <w:shd w:val="clear" w:color="auto" w:fill="FFFFFF" w:themeFill="background1"/>
              <w:spacing w:after="0" w:line="240" w:lineRule="auto"/>
              <w:rPr>
                <w:rFonts w:ascii="Source Sans Pro" w:hAnsi="Source Sans Pro" w:cstheme="minorBidi"/>
                <w:color w:val="auto"/>
                <w:sz w:val="20"/>
                <w:szCs w:val="20"/>
                <w:lang w:val="en-GB"/>
              </w:rPr>
            </w:pPr>
            <w:r w:rsidRPr="00F95C0D">
              <w:rPr>
                <w:rFonts w:ascii="Source Sans Pro" w:hAnsi="Source Sans Pro" w:cstheme="minorBidi"/>
                <w:color w:val="auto"/>
                <w:sz w:val="20"/>
                <w:szCs w:val="20"/>
                <w:lang w:val="en-GB"/>
              </w:rPr>
              <w:t xml:space="preserve">Stock is refilled </w:t>
            </w:r>
            <w:r w:rsidR="7F77E3B1" w:rsidRPr="00F95C0D">
              <w:rPr>
                <w:rFonts w:ascii="Source Sans Pro" w:hAnsi="Source Sans Pro" w:cstheme="minorBidi"/>
                <w:color w:val="auto"/>
                <w:sz w:val="20"/>
                <w:szCs w:val="20"/>
                <w:lang w:val="en-GB"/>
              </w:rPr>
              <w:t xml:space="preserve">in a timely manner </w:t>
            </w:r>
            <w:r w:rsidRPr="00F95C0D">
              <w:rPr>
                <w:rFonts w:ascii="Source Sans Pro" w:hAnsi="Source Sans Pro" w:cstheme="minorBidi"/>
                <w:color w:val="auto"/>
                <w:sz w:val="20"/>
                <w:szCs w:val="20"/>
                <w:lang w:val="en-GB"/>
              </w:rPr>
              <w:t>to avoid shortage</w:t>
            </w:r>
            <w:r w:rsidR="36DA721A" w:rsidRPr="00F95C0D">
              <w:rPr>
                <w:rFonts w:ascii="Source Sans Pro" w:hAnsi="Source Sans Pro" w:cstheme="minorBidi"/>
                <w:color w:val="auto"/>
                <w:sz w:val="20"/>
                <w:szCs w:val="20"/>
                <w:lang w:val="en-GB"/>
              </w:rPr>
              <w:t>s</w:t>
            </w:r>
            <w:r w:rsidRPr="00F95C0D">
              <w:rPr>
                <w:rFonts w:ascii="Source Sans Pro" w:hAnsi="Source Sans Pro" w:cstheme="minorBidi"/>
                <w:color w:val="auto"/>
                <w:sz w:val="20"/>
                <w:szCs w:val="20"/>
                <w:lang w:val="en-GB"/>
              </w:rPr>
              <w:t xml:space="preserve"> / expiry</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60C374" w14:textId="77777777" w:rsidR="001F393E" w:rsidRPr="003C0FE2" w:rsidRDefault="001F393E" w:rsidP="003C0FE2">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37221D" w14:textId="77777777" w:rsidR="001F393E" w:rsidRPr="00F95C0D" w:rsidRDefault="001F393E"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249ECF" w14:textId="77777777" w:rsidR="001F393E" w:rsidRPr="00F95C0D" w:rsidRDefault="001F393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auto"/>
              <w:left w:val="single" w:sz="4" w:space="0" w:color="000000" w:themeColor="text1"/>
              <w:bottom w:val="single" w:sz="4" w:space="0" w:color="000000" w:themeColor="text1"/>
              <w:right w:val="single" w:sz="4" w:space="0" w:color="auto"/>
            </w:tcBorders>
            <w:shd w:val="clear" w:color="auto" w:fill="FFFFFF" w:themeFill="background1"/>
          </w:tcPr>
          <w:p w14:paraId="57ED30BB" w14:textId="1D3F93CD" w:rsidR="001F393E" w:rsidRPr="00F95C0D" w:rsidRDefault="001F393E" w:rsidP="00B6296A">
            <w:pPr>
              <w:shd w:val="clear" w:color="auto" w:fill="FFFFFF" w:themeFill="background1"/>
              <w:spacing w:after="0" w:line="240" w:lineRule="auto"/>
              <w:ind w:left="1" w:right="7" w:firstLine="0"/>
              <w:contextualSpacing/>
              <w:rPr>
                <w:rFonts w:ascii="Source Sans Pro" w:eastAsia="MS Gothic"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4173655A" w14:textId="6A1AB285" w:rsidR="00EF35A8" w:rsidRPr="00BD4510" w:rsidRDefault="00EF35A8" w:rsidP="0080698B">
            <w:pPr>
              <w:shd w:val="clear" w:color="auto" w:fill="FFFFFF" w:themeFill="background1"/>
              <w:spacing w:after="0" w:line="240" w:lineRule="auto"/>
              <w:ind w:left="1" w:firstLine="0"/>
              <w:contextualSpacing/>
              <w:jc w:val="both"/>
              <w:rPr>
                <w:rFonts w:ascii="Source Sans Pro" w:hAnsi="Source Sans Pro" w:cstheme="minorHAnsi"/>
                <w:color w:val="000000" w:themeColor="text1"/>
                <w:sz w:val="20"/>
                <w:szCs w:val="20"/>
                <w:lang w:val="en-GB"/>
              </w:rPr>
            </w:pPr>
          </w:p>
        </w:tc>
      </w:tr>
      <w:tr w:rsidR="0059252C" w:rsidRPr="00B64928" w14:paraId="71CCB4DD" w14:textId="77777777" w:rsidTr="003C0FE2">
        <w:tblPrEx>
          <w:tblCellMar>
            <w:top w:w="55" w:type="dxa"/>
            <w:bottom w:w="0" w:type="dxa"/>
            <w:right w:w="39" w:type="dxa"/>
          </w:tblCellMar>
        </w:tblPrEx>
        <w:trPr>
          <w:trHeight w:val="438"/>
        </w:trPr>
        <w:tc>
          <w:tcPr>
            <w:tcW w:w="11454"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347DD8" w14:textId="69F21055" w:rsidR="0059252C" w:rsidRPr="00F95C0D" w:rsidRDefault="00EF35A8" w:rsidP="00B6296A">
            <w:pPr>
              <w:shd w:val="clear" w:color="auto" w:fill="FFFFFF" w:themeFill="background1"/>
              <w:spacing w:after="0" w:line="240" w:lineRule="auto"/>
              <w:ind w:left="0" w:right="66" w:firstLine="0"/>
              <w:contextualSpacing/>
              <w:jc w:val="center"/>
              <w:rPr>
                <w:rFonts w:ascii="Source Sans Pro" w:hAnsi="Source Sans Pro" w:cstheme="minorBidi"/>
                <w:b/>
                <w:bCs/>
                <w:sz w:val="20"/>
                <w:szCs w:val="20"/>
                <w:lang w:val="en-GB"/>
              </w:rPr>
            </w:pPr>
            <w:r w:rsidRPr="00F95C0D">
              <w:rPr>
                <w:rFonts w:ascii="Source Sans Pro" w:hAnsi="Source Sans Pro" w:cstheme="minorBidi"/>
                <w:b/>
                <w:bCs/>
                <w:sz w:val="20"/>
                <w:szCs w:val="20"/>
                <w:lang w:val="en-GB"/>
              </w:rPr>
              <w:t>1</w:t>
            </w:r>
            <w:r w:rsidR="0059252C" w:rsidRPr="00F95C0D">
              <w:rPr>
                <w:rFonts w:ascii="Source Sans Pro" w:hAnsi="Source Sans Pro" w:cstheme="minorBidi"/>
                <w:b/>
                <w:bCs/>
                <w:sz w:val="20"/>
                <w:szCs w:val="20"/>
                <w:lang w:val="en-GB"/>
              </w:rPr>
              <w:t>.</w:t>
            </w:r>
            <w:r w:rsidR="560CCE38" w:rsidRPr="00F95C0D">
              <w:rPr>
                <w:rFonts w:ascii="Source Sans Pro" w:hAnsi="Source Sans Pro" w:cstheme="minorBidi"/>
                <w:b/>
                <w:bCs/>
                <w:sz w:val="20"/>
                <w:szCs w:val="20"/>
                <w:lang w:val="en-GB"/>
              </w:rPr>
              <w:t>2. Human</w:t>
            </w:r>
            <w:r w:rsidRPr="00F95C0D">
              <w:rPr>
                <w:rFonts w:ascii="Source Sans Pro" w:hAnsi="Source Sans Pro" w:cstheme="minorHAnsi"/>
                <w:b/>
                <w:bCs/>
                <w:sz w:val="20"/>
                <w:szCs w:val="20"/>
                <w:lang w:val="en-GB"/>
              </w:rPr>
              <w:t xml:space="preserve"> </w:t>
            </w:r>
            <w:r w:rsidR="0059252C" w:rsidRPr="00F95C0D">
              <w:rPr>
                <w:rFonts w:ascii="Source Sans Pro" w:hAnsi="Source Sans Pro" w:cstheme="minorBidi"/>
                <w:b/>
                <w:bCs/>
                <w:sz w:val="20"/>
                <w:szCs w:val="20"/>
                <w:lang w:val="en-GB"/>
              </w:rPr>
              <w:t>Resources for Eye Health</w:t>
            </w:r>
          </w:p>
        </w:tc>
      </w:tr>
      <w:tr w:rsidR="00EF35A8" w:rsidRPr="00F95C0D" w14:paraId="29F5CC4A" w14:textId="77777777" w:rsidTr="00511BEB">
        <w:tblPrEx>
          <w:tblCellMar>
            <w:top w:w="55" w:type="dxa"/>
            <w:bottom w:w="0" w:type="dxa"/>
            <w:right w:w="39" w:type="dxa"/>
          </w:tblCellMar>
        </w:tblPrEx>
        <w:trPr>
          <w:trHeight w:val="420"/>
        </w:trPr>
        <w:tc>
          <w:tcPr>
            <w:tcW w:w="3964"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55437A9E" w14:textId="7BA69E16" w:rsidR="00EF35A8" w:rsidRPr="00F95C0D" w:rsidRDefault="00EF35A8" w:rsidP="00B6296A">
            <w:pPr>
              <w:shd w:val="clear" w:color="auto" w:fill="FFFFFF" w:themeFill="background1"/>
              <w:spacing w:after="0" w:line="240" w:lineRule="auto"/>
              <w:ind w:left="0" w:right="67" w:firstLine="0"/>
              <w:contextualSpacing/>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The number of eye health staff per cadre corresponds to the HR-needs plan and matches the planned eye care activities</w:t>
            </w:r>
          </w:p>
        </w:tc>
        <w:tc>
          <w:tcPr>
            <w:tcW w:w="22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939B3E" w14:textId="567FDD7D" w:rsidR="00EF35A8" w:rsidRPr="00F95C0D" w:rsidRDefault="00EF35A8"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Appraisal</w:t>
            </w:r>
          </w:p>
        </w:tc>
        <w:tc>
          <w:tcPr>
            <w:tcW w:w="1275" w:type="dxa"/>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29B75E89" w14:textId="2E11C44A" w:rsidR="00EF35A8" w:rsidRPr="00F95C0D" w:rsidRDefault="00EF35A8" w:rsidP="00B6296A">
            <w:pPr>
              <w:shd w:val="clear" w:color="auto" w:fill="FFFFFF" w:themeFill="background1"/>
              <w:spacing w:after="0" w:line="240" w:lineRule="auto"/>
              <w:ind w:left="0" w:firstLine="0"/>
              <w:contextualSpacing/>
              <w:jc w:val="center"/>
              <w:rPr>
                <w:rFonts w:ascii="Source Sans Pro" w:hAnsi="Source Sans Pro" w:cstheme="minorBidi"/>
                <w:b/>
                <w:bCs/>
                <w:sz w:val="20"/>
                <w:szCs w:val="20"/>
              </w:rPr>
            </w:pPr>
            <w:r w:rsidRPr="00F95C0D">
              <w:rPr>
                <w:rFonts w:ascii="Source Sans Pro" w:hAnsi="Source Sans Pro" w:cstheme="minorBidi"/>
                <w:b/>
                <w:bCs/>
                <w:sz w:val="20"/>
                <w:szCs w:val="20"/>
              </w:rPr>
              <w:t xml:space="preserve">Source of </w:t>
            </w:r>
            <w:r w:rsidR="00931869" w:rsidRPr="00F95C0D">
              <w:rPr>
                <w:rFonts w:ascii="Source Sans Pro" w:hAnsi="Source Sans Pro" w:cstheme="minorBidi"/>
                <w:b/>
                <w:bCs/>
                <w:sz w:val="20"/>
                <w:szCs w:val="20"/>
              </w:rPr>
              <w:t>v</w:t>
            </w:r>
            <w:r w:rsidRPr="00F95C0D">
              <w:rPr>
                <w:rFonts w:ascii="Source Sans Pro" w:hAnsi="Source Sans Pro" w:cstheme="minorBidi"/>
                <w:b/>
                <w:bCs/>
                <w:sz w:val="20"/>
                <w:szCs w:val="20"/>
              </w:rPr>
              <w:t xml:space="preserve">erification </w:t>
            </w:r>
          </w:p>
        </w:tc>
        <w:tc>
          <w:tcPr>
            <w:tcW w:w="396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7AB26C68" w14:textId="3BDF9EF5" w:rsidR="00EF35A8" w:rsidRPr="00F95C0D" w:rsidRDefault="00EF35A8" w:rsidP="00B6296A">
            <w:pPr>
              <w:shd w:val="clear" w:color="auto" w:fill="FFFFFF" w:themeFill="background1"/>
              <w:spacing w:after="0" w:line="240" w:lineRule="auto"/>
              <w:ind w:left="0" w:right="66"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Comment</w:t>
            </w:r>
          </w:p>
        </w:tc>
      </w:tr>
      <w:tr w:rsidR="00744962" w:rsidRPr="00F95C0D" w14:paraId="0EFB84BF" w14:textId="77777777" w:rsidTr="00511BEB">
        <w:tblPrEx>
          <w:tblCellMar>
            <w:top w:w="55" w:type="dxa"/>
            <w:bottom w:w="0" w:type="dxa"/>
            <w:right w:w="39" w:type="dxa"/>
          </w:tblCellMar>
        </w:tblPrEx>
        <w:trPr>
          <w:trHeight w:val="420"/>
        </w:trPr>
        <w:tc>
          <w:tcPr>
            <w:tcW w:w="3964" w:type="dxa"/>
            <w:vMerge/>
          </w:tcPr>
          <w:p w14:paraId="3D9B1C7E" w14:textId="77777777" w:rsidR="00EF35A8" w:rsidRPr="00F95C0D" w:rsidRDefault="00EF35A8" w:rsidP="00B6296A">
            <w:pPr>
              <w:shd w:val="clear" w:color="auto" w:fill="FFFFFF" w:themeFill="background1"/>
              <w:spacing w:after="0" w:line="240" w:lineRule="auto"/>
              <w:ind w:left="0" w:right="67" w:firstLine="0"/>
              <w:contextualSpacing/>
              <w:jc w:val="center"/>
              <w:rPr>
                <w:rFonts w:ascii="Source Sans Pro" w:hAnsi="Source Sans Pro" w:cstheme="minorHAnsi"/>
                <w:b/>
                <w:bCs/>
                <w:sz w:val="20"/>
                <w:szCs w:val="20"/>
                <w:lang w:val="en-GB"/>
              </w:rPr>
            </w:pP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377D36" w14:textId="531D0751" w:rsidR="00EF35A8" w:rsidRPr="00F95C0D" w:rsidRDefault="00EF35A8"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Yes</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CB877C" w14:textId="1003E3F8" w:rsidR="00EF35A8" w:rsidRPr="00F95C0D" w:rsidRDefault="00EF35A8"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Partial</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0D75B" w14:textId="523BA230" w:rsidR="00EF35A8" w:rsidRPr="00F95C0D" w:rsidRDefault="00EF35A8"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No</w:t>
            </w:r>
          </w:p>
        </w:tc>
        <w:tc>
          <w:tcPr>
            <w:tcW w:w="1275" w:type="dxa"/>
            <w:vMerge/>
            <w:tcBorders>
              <w:right w:val="single" w:sz="4" w:space="0" w:color="auto"/>
            </w:tcBorders>
          </w:tcPr>
          <w:p w14:paraId="6F727FC5" w14:textId="77777777" w:rsidR="00EF35A8" w:rsidRPr="00F95C0D" w:rsidRDefault="00EF35A8" w:rsidP="00B6296A">
            <w:pPr>
              <w:shd w:val="clear" w:color="auto" w:fill="FFFFFF" w:themeFill="background1"/>
              <w:spacing w:after="0" w:line="240" w:lineRule="auto"/>
              <w:ind w:left="0" w:firstLine="0"/>
              <w:contextualSpacing/>
              <w:jc w:val="center"/>
              <w:rPr>
                <w:rFonts w:ascii="Source Sans Pro" w:hAnsi="Source Sans Pro" w:cstheme="minorBidi"/>
                <w:b/>
                <w:bCs/>
                <w:sz w:val="20"/>
                <w:szCs w:val="20"/>
              </w:rPr>
            </w:pPr>
          </w:p>
        </w:tc>
        <w:tc>
          <w:tcPr>
            <w:tcW w:w="3969" w:type="dxa"/>
            <w:vMerge/>
            <w:tcBorders>
              <w:left w:val="single" w:sz="4" w:space="0" w:color="auto"/>
            </w:tcBorders>
          </w:tcPr>
          <w:p w14:paraId="169C8DE0" w14:textId="77777777" w:rsidR="00EF35A8" w:rsidRPr="00F95C0D" w:rsidRDefault="00EF35A8" w:rsidP="00B6296A">
            <w:pPr>
              <w:shd w:val="clear" w:color="auto" w:fill="FFFFFF" w:themeFill="background1"/>
              <w:spacing w:after="0" w:line="240" w:lineRule="auto"/>
              <w:ind w:left="0" w:right="66" w:firstLine="0"/>
              <w:contextualSpacing/>
              <w:jc w:val="center"/>
              <w:rPr>
                <w:rFonts w:ascii="Source Sans Pro" w:hAnsi="Source Sans Pro" w:cstheme="minorHAnsi"/>
                <w:b/>
                <w:bCs/>
                <w:sz w:val="20"/>
                <w:szCs w:val="20"/>
              </w:rPr>
            </w:pPr>
          </w:p>
        </w:tc>
      </w:tr>
      <w:tr w:rsidR="00744962" w:rsidRPr="00F95C0D" w14:paraId="4EEDA7F0" w14:textId="77777777" w:rsidTr="00511BEB">
        <w:tblPrEx>
          <w:tblCellMar>
            <w:top w:w="55" w:type="dxa"/>
            <w:bottom w:w="0" w:type="dxa"/>
            <w:right w:w="39" w:type="dxa"/>
          </w:tblCellMar>
        </w:tblPrEx>
        <w:trPr>
          <w:trHeight w:val="268"/>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AB0C1F" w14:textId="4FD77471" w:rsidR="0059252C" w:rsidRPr="00980ADA" w:rsidRDefault="00492F54" w:rsidP="00B45E75">
            <w:pPr>
              <w:shd w:val="clear" w:color="auto" w:fill="FFFFFF" w:themeFill="background1"/>
              <w:spacing w:after="0" w:line="240" w:lineRule="auto"/>
              <w:rPr>
                <w:rFonts w:ascii="Source Sans Pro" w:hAnsi="Source Sans Pro" w:cstheme="minorHAnsi"/>
                <w:iCs/>
                <w:color w:val="70AD47" w:themeColor="accent6"/>
                <w:sz w:val="20"/>
                <w:szCs w:val="20"/>
                <w:lang w:val="en-GB"/>
              </w:rPr>
            </w:pPr>
            <w:r w:rsidRPr="00F95C0D">
              <w:rPr>
                <w:rFonts w:ascii="Source Sans Pro" w:hAnsi="Source Sans Pro" w:cstheme="minorHAnsi"/>
                <w:sz w:val="20"/>
                <w:szCs w:val="20"/>
                <w:lang w:val="en-GB"/>
              </w:rPr>
              <w:t>There is a person in charge of HR at the eye unit</w:t>
            </w:r>
            <w:r w:rsidR="00980ADA">
              <w:rPr>
                <w:rFonts w:ascii="Source Sans Pro" w:hAnsi="Source Sans Pro" w:cstheme="minorHAnsi"/>
                <w:sz w:val="20"/>
                <w:szCs w:val="20"/>
                <w:lang w:val="en-GB"/>
              </w:rPr>
              <w:t xml:space="preserve"> </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1DFCE7EA" w14:textId="77777777" w:rsidR="0059252C" w:rsidRPr="00F95C0D" w:rsidRDefault="0059252C" w:rsidP="00B6296A">
            <w:pPr>
              <w:shd w:val="clear" w:color="auto" w:fill="FFFFFF" w:themeFill="background1"/>
              <w:spacing w:after="0" w:line="240" w:lineRule="auto"/>
              <w:ind w:left="16" w:firstLine="0"/>
              <w:contextualSpacing/>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0A59D002" w14:textId="77777777" w:rsidR="0059252C" w:rsidRPr="002A0F7B" w:rsidRDefault="0059252C" w:rsidP="002A0F7B">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328D8198" w14:textId="77777777" w:rsidR="0059252C" w:rsidRPr="00F95C0D" w:rsidRDefault="0059252C"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259A8106" w14:textId="4A57B8C4" w:rsidR="0059252C" w:rsidRPr="00F95C0D" w:rsidRDefault="0059252C" w:rsidP="00B6296A">
            <w:pPr>
              <w:shd w:val="clear" w:color="auto" w:fill="FFFFFF" w:themeFill="background1"/>
              <w:spacing w:after="0" w:line="240" w:lineRule="auto"/>
              <w:ind w:left="1" w:firstLine="0"/>
              <w:contextualSpacing/>
              <w:rPr>
                <w:rFonts w:ascii="Source Sans Pro" w:eastAsia="MS Gothic"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3354953A" w14:textId="3DD5B399" w:rsidR="0059252C" w:rsidRPr="001F2A8F" w:rsidRDefault="0059252C" w:rsidP="0080698B">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744962" w:rsidRPr="00B64928" w14:paraId="2AC6B08C" w14:textId="77777777" w:rsidTr="00511BEB">
        <w:tblPrEx>
          <w:tblCellMar>
            <w:top w:w="55" w:type="dxa"/>
            <w:bottom w:w="0" w:type="dxa"/>
            <w:right w:w="39" w:type="dxa"/>
          </w:tblCellMar>
        </w:tblPrEx>
        <w:trPr>
          <w:trHeight w:val="268"/>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58A28E" w14:textId="458A8E01" w:rsidR="001F393E" w:rsidRPr="00980ADA" w:rsidRDefault="52D355B2" w:rsidP="00B45E75">
            <w:pPr>
              <w:shd w:val="clear" w:color="auto" w:fill="FFFFFF" w:themeFill="background1"/>
              <w:spacing w:after="0" w:line="240" w:lineRule="auto"/>
              <w:rPr>
                <w:rFonts w:ascii="Source Sans Pro" w:hAnsi="Source Sans Pro" w:cstheme="minorBidi"/>
                <w:color w:val="70AD47" w:themeColor="accent6"/>
                <w:sz w:val="20"/>
                <w:szCs w:val="20"/>
                <w:lang w:val="en-GB"/>
              </w:rPr>
            </w:pPr>
            <w:r w:rsidRPr="00F95C0D">
              <w:rPr>
                <w:rFonts w:ascii="Source Sans Pro" w:hAnsi="Source Sans Pro" w:cstheme="minorBidi"/>
                <w:sz w:val="20"/>
                <w:szCs w:val="20"/>
                <w:lang w:val="en-GB"/>
              </w:rPr>
              <w:t xml:space="preserve">A HR-needs assessment is in place and regularly up-dated and aligned to the eye care activities and WHO recommendations </w:t>
            </w:r>
            <w:r w:rsidR="1B6036C8" w:rsidRPr="00F95C0D">
              <w:rPr>
                <w:rFonts w:ascii="Source Sans Pro" w:hAnsi="Source Sans Pro" w:cstheme="minorBidi"/>
                <w:sz w:val="20"/>
                <w:szCs w:val="20"/>
                <w:lang w:val="en-GB"/>
              </w:rPr>
              <w:t>(e.g.</w:t>
            </w:r>
            <w:r w:rsidRPr="00F95C0D">
              <w:rPr>
                <w:rFonts w:ascii="Source Sans Pro" w:hAnsi="Source Sans Pro" w:cstheme="minorBidi"/>
                <w:sz w:val="20"/>
                <w:szCs w:val="20"/>
                <w:lang w:val="en-GB"/>
              </w:rPr>
              <w:t xml:space="preserve"> ratio </w:t>
            </w:r>
            <w:r w:rsidR="22F7A801" w:rsidRPr="00F95C0D">
              <w:rPr>
                <w:rFonts w:ascii="Source Sans Pro" w:hAnsi="Source Sans Pro" w:cstheme="minorBidi"/>
                <w:sz w:val="20"/>
                <w:szCs w:val="20"/>
                <w:lang w:val="en-GB"/>
              </w:rPr>
              <w:t>ophthalmologists</w:t>
            </w:r>
            <w:r w:rsidR="002C27A2" w:rsidRPr="00F95C0D">
              <w:rPr>
                <w:rFonts w:ascii="Source Sans Pro" w:hAnsi="Source Sans Pro" w:cstheme="minorBidi"/>
                <w:sz w:val="20"/>
                <w:szCs w:val="20"/>
                <w:lang w:val="en-GB"/>
              </w:rPr>
              <w:t xml:space="preserve"> to </w:t>
            </w:r>
            <w:r w:rsidRPr="00F95C0D">
              <w:rPr>
                <w:rFonts w:ascii="Source Sans Pro" w:hAnsi="Source Sans Pro" w:cstheme="minorBidi"/>
                <w:sz w:val="20"/>
                <w:szCs w:val="20"/>
                <w:lang w:val="en-GB"/>
              </w:rPr>
              <w:t>nurses)</w:t>
            </w:r>
            <w:r w:rsidR="00980ADA">
              <w:rPr>
                <w:rFonts w:ascii="Source Sans Pro" w:hAnsi="Source Sans Pro" w:cstheme="minorBidi"/>
                <w:color w:val="70AD47" w:themeColor="accent6"/>
                <w:sz w:val="20"/>
                <w:szCs w:val="20"/>
                <w:lang w:val="en-GB"/>
              </w:rPr>
              <w:t xml:space="preserve"> </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1060E76C" w14:textId="77777777" w:rsidR="001F393E" w:rsidRPr="00F95C0D" w:rsidRDefault="001F393E" w:rsidP="00B6296A">
            <w:pPr>
              <w:shd w:val="clear" w:color="auto" w:fill="FFFFFF" w:themeFill="background1"/>
              <w:spacing w:after="0" w:line="240" w:lineRule="auto"/>
              <w:ind w:left="16" w:firstLine="0"/>
              <w:contextualSpacing/>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09AD8CC" w14:textId="77777777" w:rsidR="001F393E" w:rsidRPr="00F95C0D" w:rsidRDefault="001F393E" w:rsidP="00B6296A">
            <w:pPr>
              <w:shd w:val="clear" w:color="auto" w:fill="FFFFFF" w:themeFill="background1"/>
              <w:spacing w:after="0" w:line="240" w:lineRule="auto"/>
              <w:ind w:left="-119" w:firstLine="0"/>
              <w:contextualSpacing/>
              <w:jc w:val="center"/>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F7BFDA5" w14:textId="77777777" w:rsidR="001F393E" w:rsidRPr="00FF5712" w:rsidRDefault="001F393E" w:rsidP="00FF5712">
            <w:pPr>
              <w:shd w:val="clear" w:color="auto" w:fill="FFFFFF" w:themeFill="background1"/>
              <w:spacing w:after="0" w:line="240" w:lineRule="auto"/>
              <w:ind w:left="425" w:firstLine="0"/>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52BEA6BD" w14:textId="086E2C16" w:rsidR="001F393E" w:rsidRPr="00F95C0D" w:rsidRDefault="001F393E" w:rsidP="00B6296A">
            <w:pPr>
              <w:shd w:val="clear" w:color="auto" w:fill="FFFFFF" w:themeFill="background1"/>
              <w:spacing w:after="0" w:line="240" w:lineRule="auto"/>
              <w:contextualSpacing/>
              <w:rPr>
                <w:rFonts w:ascii="Source Sans Pro" w:hAnsi="Source Sans Pro" w:cstheme="minorHAnsi"/>
                <w:sz w:val="20"/>
                <w:szCs w:val="20"/>
                <w:lang w:val="en-GB"/>
              </w:rPr>
            </w:pPr>
          </w:p>
        </w:tc>
        <w:tc>
          <w:tcPr>
            <w:tcW w:w="3969" w:type="dxa"/>
            <w:tcBorders>
              <w:left w:val="single" w:sz="4" w:space="0" w:color="auto"/>
              <w:right w:val="single" w:sz="4" w:space="0" w:color="auto"/>
            </w:tcBorders>
            <w:shd w:val="clear" w:color="auto" w:fill="FFFFFF" w:themeFill="background1"/>
          </w:tcPr>
          <w:p w14:paraId="770F8DFA" w14:textId="759FA447" w:rsidR="001F393E" w:rsidRPr="004E6A4B" w:rsidRDefault="001F393E" w:rsidP="004E6A4B">
            <w:pPr>
              <w:shd w:val="clear" w:color="auto" w:fill="FFFFFF" w:themeFill="background1"/>
              <w:spacing w:after="0" w:line="240" w:lineRule="auto"/>
              <w:ind w:left="0" w:firstLine="0"/>
              <w:contextualSpacing/>
              <w:rPr>
                <w:rFonts w:ascii="Source Sans Pro" w:hAnsi="Source Sans Pro" w:cstheme="minorHAnsi"/>
                <w:color w:val="000000" w:themeColor="text1"/>
                <w:sz w:val="20"/>
                <w:szCs w:val="20"/>
                <w:lang w:val="en-GB"/>
              </w:rPr>
            </w:pPr>
          </w:p>
        </w:tc>
      </w:tr>
      <w:tr w:rsidR="00744962" w:rsidRPr="00B64928" w14:paraId="434A3587" w14:textId="77777777" w:rsidTr="00511BEB">
        <w:tblPrEx>
          <w:tblCellMar>
            <w:top w:w="55" w:type="dxa"/>
            <w:bottom w:w="0" w:type="dxa"/>
            <w:right w:w="39" w:type="dxa"/>
          </w:tblCellMar>
        </w:tblPrEx>
        <w:trPr>
          <w:trHeight w:val="268"/>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50822D" w14:textId="61AC5AC3" w:rsidR="001F393E" w:rsidRPr="00F95C0D" w:rsidRDefault="001F393E"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All professionals are qualified &amp; accredited</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419E9F9C" w14:textId="77777777" w:rsidR="001F393E" w:rsidRPr="00AD64E1" w:rsidRDefault="001F393E" w:rsidP="00AD64E1">
            <w:pPr>
              <w:pStyle w:val="ListParagraph"/>
              <w:numPr>
                <w:ilvl w:val="0"/>
                <w:numId w:val="16"/>
              </w:numPr>
              <w:shd w:val="clear" w:color="auto" w:fill="FFFFFF" w:themeFill="background1"/>
              <w:spacing w:after="0" w:line="240" w:lineRule="auto"/>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D5E0467" w14:textId="77777777" w:rsidR="001F393E" w:rsidRPr="00F95C0D" w:rsidRDefault="001F393E" w:rsidP="00B6296A">
            <w:pPr>
              <w:shd w:val="clear" w:color="auto" w:fill="FFFFFF" w:themeFill="background1"/>
              <w:spacing w:after="0" w:line="240" w:lineRule="auto"/>
              <w:ind w:left="-119" w:firstLine="0"/>
              <w:contextualSpacing/>
              <w:jc w:val="center"/>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1ADBD05E" w14:textId="77777777" w:rsidR="001F393E" w:rsidRPr="00F95C0D" w:rsidRDefault="001F393E"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7DD55DD1" w14:textId="183B027A" w:rsidR="001F393E" w:rsidRPr="00F95C0D" w:rsidRDefault="001F393E" w:rsidP="00B6296A">
            <w:pPr>
              <w:shd w:val="clear" w:color="auto" w:fill="FFFFFF" w:themeFill="background1"/>
              <w:spacing w:after="0" w:line="240" w:lineRule="auto"/>
              <w:ind w:left="1" w:firstLine="0"/>
              <w:contextualSpacing/>
              <w:rPr>
                <w:rFonts w:ascii="Source Sans Pro" w:eastAsia="MS Gothic"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7D7D198D" w14:textId="059DF7E0" w:rsidR="001F393E" w:rsidRPr="004E6A4B" w:rsidRDefault="001F393E" w:rsidP="00B6296A">
            <w:pPr>
              <w:shd w:val="clear" w:color="auto" w:fill="FFFFFF" w:themeFill="background1"/>
              <w:spacing w:after="0" w:line="240" w:lineRule="auto"/>
              <w:ind w:left="0" w:firstLine="0"/>
              <w:contextualSpacing/>
              <w:rPr>
                <w:rFonts w:ascii="Source Sans Pro" w:hAnsi="Source Sans Pro" w:cstheme="minorHAnsi"/>
                <w:color w:val="000000" w:themeColor="text1"/>
                <w:sz w:val="20"/>
                <w:szCs w:val="20"/>
                <w:lang w:val="en-GB"/>
              </w:rPr>
            </w:pPr>
          </w:p>
        </w:tc>
      </w:tr>
      <w:tr w:rsidR="00744962" w:rsidRPr="00F95C0D" w14:paraId="67AAEC92" w14:textId="77777777" w:rsidTr="00511BEB">
        <w:tblPrEx>
          <w:tblCellMar>
            <w:top w:w="55" w:type="dxa"/>
            <w:bottom w:w="0" w:type="dxa"/>
            <w:right w:w="39" w:type="dxa"/>
          </w:tblCellMar>
        </w:tblPrEx>
        <w:trPr>
          <w:trHeight w:val="340"/>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F446E6" w14:textId="156F998F" w:rsidR="001F393E" w:rsidRPr="00F95C0D" w:rsidRDefault="001F393E"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 xml:space="preserve">All </w:t>
            </w:r>
            <w:r w:rsidR="1A112E0A" w:rsidRPr="00F95C0D">
              <w:rPr>
                <w:rFonts w:ascii="Source Sans Pro" w:hAnsi="Source Sans Pro" w:cstheme="minorBidi"/>
                <w:sz w:val="20"/>
                <w:szCs w:val="20"/>
                <w:lang w:val="en-GB"/>
              </w:rPr>
              <w:t xml:space="preserve">members of staff </w:t>
            </w:r>
            <w:r w:rsidRPr="00F95C0D">
              <w:rPr>
                <w:rFonts w:ascii="Source Sans Pro" w:hAnsi="Source Sans Pro" w:cstheme="minorBidi"/>
                <w:sz w:val="20"/>
                <w:szCs w:val="20"/>
                <w:lang w:val="en-GB"/>
              </w:rPr>
              <w:t>have a job description</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0650AAA4" w14:textId="77777777" w:rsidR="001F393E" w:rsidRPr="00AD64E1" w:rsidRDefault="001F393E" w:rsidP="00AD64E1">
            <w:pPr>
              <w:pStyle w:val="ListParagraph"/>
              <w:numPr>
                <w:ilvl w:val="0"/>
                <w:numId w:val="16"/>
              </w:numPr>
              <w:shd w:val="clear" w:color="auto" w:fill="FFFFFF" w:themeFill="background1"/>
              <w:spacing w:after="0" w:line="240" w:lineRule="auto"/>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5FAF1B2F" w14:textId="77777777" w:rsidR="001F393E" w:rsidRPr="00F95C0D" w:rsidRDefault="001F393E" w:rsidP="00B6296A">
            <w:pPr>
              <w:shd w:val="clear" w:color="auto" w:fill="FFFFFF" w:themeFill="background1"/>
              <w:spacing w:after="0" w:line="240" w:lineRule="auto"/>
              <w:ind w:left="-119" w:firstLine="0"/>
              <w:contextualSpacing/>
              <w:jc w:val="center"/>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5BB2D076" w14:textId="77777777" w:rsidR="001F393E" w:rsidRPr="00F95C0D" w:rsidRDefault="001F393E"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75F41867" w14:textId="52BA1375"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305929F2" w14:textId="2ADABB58" w:rsidR="001F393E" w:rsidRPr="00F95C0D" w:rsidRDefault="001F393E" w:rsidP="00B6296A">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B6296A" w:rsidRPr="00F95C0D" w14:paraId="647FA472" w14:textId="77777777" w:rsidTr="00511BEB">
        <w:tblPrEx>
          <w:tblCellMar>
            <w:top w:w="55" w:type="dxa"/>
            <w:bottom w:w="0" w:type="dxa"/>
            <w:right w:w="39" w:type="dxa"/>
          </w:tblCellMar>
        </w:tblPrEx>
        <w:trPr>
          <w:trHeight w:val="976"/>
        </w:trPr>
        <w:tc>
          <w:tcPr>
            <w:tcW w:w="3964" w:type="dxa"/>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1837E6D5" w14:textId="3CC0C651" w:rsidR="00B6296A" w:rsidRPr="00980ADA" w:rsidRDefault="00B6296A" w:rsidP="00B45E75">
            <w:pPr>
              <w:shd w:val="clear" w:color="auto" w:fill="FFFFFF" w:themeFill="background1"/>
              <w:spacing w:after="0" w:line="240" w:lineRule="auto"/>
              <w:rPr>
                <w:rFonts w:ascii="Source Sans Pro" w:hAnsi="Source Sans Pro" w:cstheme="minorBidi"/>
                <w:color w:val="70AD47" w:themeColor="accent6"/>
                <w:sz w:val="20"/>
                <w:szCs w:val="20"/>
                <w:lang w:val="en-GB"/>
              </w:rPr>
            </w:pPr>
            <w:r w:rsidRPr="00F95C0D">
              <w:rPr>
                <w:rFonts w:ascii="Source Sans Pro" w:hAnsi="Source Sans Pro" w:cstheme="minorBidi"/>
                <w:sz w:val="20"/>
                <w:szCs w:val="20"/>
                <w:lang w:val="en-GB"/>
              </w:rPr>
              <w:lastRenderedPageBreak/>
              <w:t>Job Descriptions are implemented</w:t>
            </w:r>
            <w:r w:rsidR="00980ADA">
              <w:rPr>
                <w:rFonts w:ascii="Source Sans Pro" w:hAnsi="Source Sans Pro" w:cstheme="minorBidi"/>
                <w:sz w:val="20"/>
                <w:szCs w:val="20"/>
                <w:lang w:val="en-GB"/>
              </w:rPr>
              <w:t xml:space="preserve"> </w:t>
            </w:r>
          </w:p>
        </w:tc>
        <w:tc>
          <w:tcPr>
            <w:tcW w:w="686" w:type="dxa"/>
            <w:tcBorders>
              <w:top w:val="single" w:sz="4" w:space="0" w:color="auto"/>
              <w:left w:val="single" w:sz="4" w:space="0" w:color="000000" w:themeColor="text1"/>
              <w:right w:val="single" w:sz="4" w:space="0" w:color="000000" w:themeColor="text1"/>
            </w:tcBorders>
            <w:shd w:val="clear" w:color="auto" w:fill="FFFFFF" w:themeFill="background1"/>
          </w:tcPr>
          <w:p w14:paraId="339F45F5" w14:textId="77777777" w:rsidR="00B6296A" w:rsidRPr="00AD64E1" w:rsidRDefault="00B6296A" w:rsidP="00AD64E1">
            <w:pPr>
              <w:pStyle w:val="ListParagraph"/>
              <w:numPr>
                <w:ilvl w:val="0"/>
                <w:numId w:val="16"/>
              </w:numPr>
              <w:shd w:val="clear" w:color="auto" w:fill="FFFFFF" w:themeFill="background1"/>
              <w:spacing w:after="0" w:line="240" w:lineRule="auto"/>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right w:val="single" w:sz="4" w:space="0" w:color="000000" w:themeColor="text1"/>
            </w:tcBorders>
            <w:shd w:val="clear" w:color="auto" w:fill="FFFFFF" w:themeFill="background1"/>
          </w:tcPr>
          <w:p w14:paraId="004B93E9" w14:textId="77777777" w:rsidR="00B6296A" w:rsidRPr="00F95C0D" w:rsidRDefault="00B6296A" w:rsidP="00B6296A">
            <w:pPr>
              <w:shd w:val="clear" w:color="auto" w:fill="FFFFFF" w:themeFill="background1"/>
              <w:spacing w:after="0" w:line="240" w:lineRule="auto"/>
              <w:ind w:left="-119" w:firstLine="0"/>
              <w:contextualSpacing/>
              <w:jc w:val="center"/>
              <w:rPr>
                <w:rFonts w:ascii="Source Sans Pro" w:hAnsi="Source Sans Pro" w:cstheme="minorHAnsi"/>
                <w:sz w:val="20"/>
                <w:szCs w:val="20"/>
                <w:lang w:val="en-GB"/>
              </w:rPr>
            </w:pPr>
          </w:p>
        </w:tc>
        <w:tc>
          <w:tcPr>
            <w:tcW w:w="709" w:type="dxa"/>
            <w:tcBorders>
              <w:top w:val="single" w:sz="4" w:space="0" w:color="auto"/>
              <w:left w:val="single" w:sz="4" w:space="0" w:color="000000" w:themeColor="text1"/>
              <w:right w:val="single" w:sz="4" w:space="0" w:color="000000" w:themeColor="text1"/>
            </w:tcBorders>
            <w:shd w:val="clear" w:color="auto" w:fill="FFFFFF" w:themeFill="background1"/>
          </w:tcPr>
          <w:p w14:paraId="6E760531" w14:textId="77777777" w:rsidR="00B6296A" w:rsidRPr="00F95C0D" w:rsidRDefault="00B6296A"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p>
        </w:tc>
        <w:tc>
          <w:tcPr>
            <w:tcW w:w="1275" w:type="dxa"/>
            <w:tcBorders>
              <w:top w:val="single" w:sz="4" w:space="0" w:color="auto"/>
              <w:left w:val="single" w:sz="4" w:space="0" w:color="000000" w:themeColor="text1"/>
              <w:right w:val="single" w:sz="4" w:space="0" w:color="auto"/>
            </w:tcBorders>
            <w:shd w:val="clear" w:color="auto" w:fill="FFFFFF" w:themeFill="background1"/>
          </w:tcPr>
          <w:p w14:paraId="40B227CE" w14:textId="735381F4" w:rsidR="00B6296A" w:rsidRPr="00F95C0D" w:rsidRDefault="00B6296A"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left w:val="single" w:sz="4" w:space="0" w:color="auto"/>
              <w:right w:val="single" w:sz="4" w:space="0" w:color="auto"/>
            </w:tcBorders>
            <w:shd w:val="clear" w:color="auto" w:fill="FFFFFF" w:themeFill="background1"/>
          </w:tcPr>
          <w:p w14:paraId="0DADED92" w14:textId="2451DB37" w:rsidR="00B6296A" w:rsidRPr="00F95C0D" w:rsidRDefault="00B6296A" w:rsidP="00B6296A">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744962" w:rsidRPr="00F95C0D" w14:paraId="605663F1" w14:textId="77777777" w:rsidTr="00511BEB">
        <w:tblPrEx>
          <w:tblCellMar>
            <w:top w:w="55" w:type="dxa"/>
            <w:bottom w:w="0" w:type="dxa"/>
            <w:right w:w="39" w:type="dxa"/>
          </w:tblCellMar>
        </w:tblPrEx>
        <w:trPr>
          <w:trHeight w:val="340"/>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5E9237" w14:textId="180B3EB0" w:rsidR="001F393E" w:rsidRPr="00980ADA" w:rsidRDefault="52D355B2" w:rsidP="00B45E75">
            <w:pPr>
              <w:shd w:val="clear" w:color="auto" w:fill="FFFFFF" w:themeFill="background1"/>
              <w:spacing w:after="0" w:line="240" w:lineRule="auto"/>
              <w:rPr>
                <w:rFonts w:ascii="Source Sans Pro" w:hAnsi="Source Sans Pro" w:cstheme="minorBidi"/>
                <w:color w:val="70AD47" w:themeColor="accent6"/>
                <w:sz w:val="20"/>
                <w:szCs w:val="20"/>
                <w:lang w:val="en-GB"/>
              </w:rPr>
            </w:pPr>
            <w:r w:rsidRPr="00F95C0D">
              <w:rPr>
                <w:rFonts w:ascii="Source Sans Pro" w:hAnsi="Source Sans Pro" w:cstheme="minorBidi"/>
                <w:sz w:val="20"/>
                <w:szCs w:val="20"/>
                <w:lang w:val="en-GB"/>
              </w:rPr>
              <w:t xml:space="preserve">An annual </w:t>
            </w:r>
            <w:r w:rsidR="7B30CA5D" w:rsidRPr="00F95C0D">
              <w:rPr>
                <w:rFonts w:ascii="Source Sans Pro" w:hAnsi="Source Sans Pro" w:cstheme="minorBidi"/>
                <w:sz w:val="20"/>
                <w:szCs w:val="20"/>
                <w:lang w:val="en-GB"/>
              </w:rPr>
              <w:t xml:space="preserve">job </w:t>
            </w:r>
            <w:r w:rsidRPr="00F95C0D">
              <w:rPr>
                <w:rFonts w:ascii="Source Sans Pro" w:hAnsi="Source Sans Pro" w:cstheme="minorBidi"/>
                <w:sz w:val="20"/>
                <w:szCs w:val="20"/>
                <w:lang w:val="en-GB"/>
              </w:rPr>
              <w:t>appraisal is conducted and documented</w:t>
            </w:r>
            <w:r w:rsidR="00980ADA">
              <w:rPr>
                <w:rFonts w:ascii="Source Sans Pro" w:hAnsi="Source Sans Pro" w:cstheme="minorBidi"/>
                <w:sz w:val="20"/>
                <w:szCs w:val="20"/>
                <w:lang w:val="en-GB"/>
              </w:rPr>
              <w:t xml:space="preserve"> </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531C4689" w14:textId="77777777" w:rsidR="001F393E" w:rsidRPr="00154FAB" w:rsidRDefault="001F393E" w:rsidP="00154FAB">
            <w:pPr>
              <w:pStyle w:val="ListParagraph"/>
              <w:numPr>
                <w:ilvl w:val="0"/>
                <w:numId w:val="16"/>
              </w:numPr>
              <w:shd w:val="clear" w:color="auto" w:fill="FFFFFF" w:themeFill="background1"/>
              <w:spacing w:after="0" w:line="240" w:lineRule="auto"/>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ECAC7AA" w14:textId="77777777" w:rsidR="001F393E" w:rsidRPr="00F95C0D" w:rsidRDefault="001F393E" w:rsidP="00B6296A">
            <w:pPr>
              <w:shd w:val="clear" w:color="auto" w:fill="FFFFFF" w:themeFill="background1"/>
              <w:spacing w:after="0" w:line="240" w:lineRule="auto"/>
              <w:ind w:left="-119" w:firstLine="0"/>
              <w:contextualSpacing/>
              <w:jc w:val="center"/>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445AB30D" w14:textId="77777777" w:rsidR="001F393E" w:rsidRPr="00F95C0D" w:rsidRDefault="001F393E"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6693E1F2" w14:textId="46060FB3"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524FF427" w14:textId="65AD5796" w:rsidR="001F393E" w:rsidRPr="00F95C0D" w:rsidRDefault="001F393E" w:rsidP="00B6296A">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744962" w:rsidRPr="00F95C0D" w14:paraId="0E776EE5" w14:textId="77777777" w:rsidTr="00511BEB">
        <w:tblPrEx>
          <w:tblCellMar>
            <w:top w:w="55" w:type="dxa"/>
            <w:bottom w:w="0" w:type="dxa"/>
            <w:right w:w="39" w:type="dxa"/>
          </w:tblCellMar>
        </w:tblPrEx>
        <w:trPr>
          <w:trHeight w:val="268"/>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429E11" w14:textId="7B2A3D38" w:rsidR="001F393E" w:rsidRPr="00F95C0D" w:rsidRDefault="52D355B2"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All do the job they are trained in</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4DB6C3C6" w14:textId="77777777" w:rsidR="001F393E" w:rsidRPr="00154FAB" w:rsidRDefault="001F393E" w:rsidP="00154FAB">
            <w:pPr>
              <w:pStyle w:val="ListParagraph"/>
              <w:numPr>
                <w:ilvl w:val="0"/>
                <w:numId w:val="16"/>
              </w:numPr>
              <w:shd w:val="clear" w:color="auto" w:fill="FFFFFF" w:themeFill="background1"/>
              <w:spacing w:after="0" w:line="240" w:lineRule="auto"/>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7815559" w14:textId="77777777" w:rsidR="001F393E" w:rsidRPr="00F95C0D" w:rsidRDefault="001F393E" w:rsidP="00B6296A">
            <w:pPr>
              <w:shd w:val="clear" w:color="auto" w:fill="FFFFFF" w:themeFill="background1"/>
              <w:spacing w:after="0" w:line="240" w:lineRule="auto"/>
              <w:ind w:left="-119" w:firstLine="0"/>
              <w:contextualSpacing/>
              <w:jc w:val="center"/>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37B4300B" w14:textId="77777777" w:rsidR="001F393E" w:rsidRPr="00F95C0D" w:rsidRDefault="001F393E"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p>
        </w:tc>
        <w:tc>
          <w:tcPr>
            <w:tcW w:w="1275" w:type="dxa"/>
            <w:tcBorders>
              <w:top w:val="single" w:sz="4" w:space="0" w:color="auto"/>
              <w:left w:val="single" w:sz="4" w:space="0" w:color="000000" w:themeColor="text1"/>
              <w:bottom w:val="single" w:sz="4" w:space="0" w:color="auto"/>
              <w:right w:val="single" w:sz="4" w:space="0" w:color="auto"/>
            </w:tcBorders>
            <w:shd w:val="clear" w:color="auto" w:fill="FFFFFF" w:themeFill="background1"/>
          </w:tcPr>
          <w:p w14:paraId="16A3E174" w14:textId="1C20203A" w:rsidR="001F393E" w:rsidRPr="00F95C0D" w:rsidRDefault="001F393E" w:rsidP="00B6296A">
            <w:pPr>
              <w:shd w:val="clear" w:color="auto" w:fill="FFFFFF" w:themeFill="background1"/>
              <w:spacing w:after="0" w:line="240" w:lineRule="auto"/>
              <w:ind w:left="1" w:firstLine="0"/>
              <w:contextualSpacing/>
              <w:rPr>
                <w:rFonts w:ascii="Source Sans Pro" w:eastAsia="MS Gothic"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280CCF3F" w14:textId="35626DEE" w:rsidR="001F393E" w:rsidRPr="00F95C0D" w:rsidRDefault="001F393E" w:rsidP="00B6296A">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744962" w:rsidRPr="00F95C0D" w14:paraId="5BA50586" w14:textId="77777777" w:rsidTr="00511BEB">
        <w:tblPrEx>
          <w:tblCellMar>
            <w:top w:w="55" w:type="dxa"/>
            <w:bottom w:w="0" w:type="dxa"/>
            <w:right w:w="39" w:type="dxa"/>
          </w:tblCellMar>
        </w:tblPrEx>
        <w:trPr>
          <w:trHeight w:val="268"/>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7A87E8" w14:textId="1A394E3D" w:rsidR="001F393E" w:rsidRPr="00F95C0D" w:rsidRDefault="52D355B2"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A salary scale structure is in place and used</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5EBC933D" w14:textId="77777777" w:rsidR="001F393E" w:rsidRPr="00154FAB" w:rsidRDefault="001F393E" w:rsidP="00154FAB">
            <w:pPr>
              <w:pStyle w:val="ListParagraph"/>
              <w:numPr>
                <w:ilvl w:val="0"/>
                <w:numId w:val="16"/>
              </w:numPr>
              <w:shd w:val="clear" w:color="auto" w:fill="FFFFFF" w:themeFill="background1"/>
              <w:spacing w:after="0" w:line="240" w:lineRule="auto"/>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036981B3" w14:textId="77777777" w:rsidR="001F393E" w:rsidRPr="00F95C0D" w:rsidRDefault="001F393E" w:rsidP="00B6296A">
            <w:pPr>
              <w:shd w:val="clear" w:color="auto" w:fill="FFFFFF" w:themeFill="background1"/>
              <w:spacing w:after="0" w:line="240" w:lineRule="auto"/>
              <w:ind w:left="-119" w:firstLine="0"/>
              <w:contextualSpacing/>
              <w:jc w:val="center"/>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01A17125" w14:textId="77777777" w:rsidR="001F393E" w:rsidRPr="00F95C0D" w:rsidRDefault="001F393E"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297E4600" w14:textId="4ADA8911" w:rsidR="001F393E" w:rsidRPr="00F95C0D" w:rsidRDefault="001F393E" w:rsidP="00B6296A">
            <w:pPr>
              <w:shd w:val="clear" w:color="auto" w:fill="FFFFFF" w:themeFill="background1"/>
              <w:spacing w:after="0" w:line="240" w:lineRule="auto"/>
              <w:ind w:left="1" w:firstLine="0"/>
              <w:contextualSpacing/>
              <w:rPr>
                <w:rFonts w:ascii="Source Sans Pro" w:eastAsia="MS Gothic" w:hAnsi="Source Sans Pro" w:cstheme="minorBid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6C503242" w14:textId="1780FF9B" w:rsidR="001F393E" w:rsidRPr="00F95C0D" w:rsidRDefault="001F393E" w:rsidP="004E6A4B">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744962" w:rsidRPr="00F95C0D" w14:paraId="026A24E5" w14:textId="77777777" w:rsidTr="00511BEB">
        <w:tblPrEx>
          <w:tblCellMar>
            <w:top w:w="55" w:type="dxa"/>
            <w:bottom w:w="0" w:type="dxa"/>
            <w:right w:w="39" w:type="dxa"/>
          </w:tblCellMar>
        </w:tblPrEx>
        <w:trPr>
          <w:trHeight w:val="268"/>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E5F3DA" w14:textId="62FCFE03" w:rsidR="0059252C" w:rsidRPr="00F95C0D" w:rsidRDefault="0059252C"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There is an organ</w:t>
            </w:r>
            <w:r w:rsidR="04F4F624" w:rsidRPr="00F95C0D">
              <w:rPr>
                <w:rFonts w:ascii="Source Sans Pro" w:hAnsi="Source Sans Pro" w:cstheme="minorBidi"/>
                <w:sz w:val="20"/>
                <w:szCs w:val="20"/>
                <w:lang w:val="en-GB"/>
              </w:rPr>
              <w:t>o</w:t>
            </w:r>
            <w:r w:rsidRPr="00F95C0D">
              <w:rPr>
                <w:rFonts w:ascii="Source Sans Pro" w:hAnsi="Source Sans Pro" w:cstheme="minorBidi"/>
                <w:sz w:val="20"/>
                <w:szCs w:val="20"/>
                <w:lang w:val="en-GB"/>
              </w:rPr>
              <w:t>gram with roles and responsibilities</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0EC8AF91" w14:textId="77777777" w:rsidR="0059252C" w:rsidRPr="00F95C0D" w:rsidRDefault="0059252C" w:rsidP="00B6296A">
            <w:pPr>
              <w:shd w:val="clear" w:color="auto" w:fill="FFFFFF" w:themeFill="background1"/>
              <w:spacing w:after="0" w:line="240" w:lineRule="auto"/>
              <w:ind w:left="16" w:firstLine="0"/>
              <w:contextualSpacing/>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4403F816" w14:textId="77777777" w:rsidR="0059252C" w:rsidRPr="00154FAB" w:rsidRDefault="0059252C" w:rsidP="00154FAB">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751367C" w14:textId="77777777" w:rsidR="0059252C" w:rsidRPr="00F95C0D" w:rsidRDefault="0059252C"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31A432BA" w14:textId="0CF704F5" w:rsidR="0059252C" w:rsidRPr="00F95C0D" w:rsidRDefault="0059252C"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033AD0D5" w14:textId="3CC92E03" w:rsidR="0059252C" w:rsidRPr="00D323AC" w:rsidRDefault="0059252C" w:rsidP="0080698B">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744962" w:rsidRPr="00F95C0D" w14:paraId="4C993363" w14:textId="77777777" w:rsidTr="00511BEB">
        <w:tblPrEx>
          <w:tblCellMar>
            <w:top w:w="55" w:type="dxa"/>
            <w:bottom w:w="0" w:type="dxa"/>
            <w:right w:w="39" w:type="dxa"/>
          </w:tblCellMar>
        </w:tblPrEx>
        <w:trPr>
          <w:trHeight w:val="268"/>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63828" w14:textId="77777777" w:rsidR="00492F54" w:rsidRPr="00F95C0D" w:rsidRDefault="00492F54" w:rsidP="00B6296A">
            <w:pPr>
              <w:shd w:val="clear" w:color="auto" w:fill="FFFFFF" w:themeFill="background1"/>
              <w:spacing w:after="0" w:line="240" w:lineRule="auto"/>
              <w:rPr>
                <w:rFonts w:ascii="Source Sans Pro" w:hAnsi="Source Sans Pro" w:cstheme="minorHAnsi"/>
                <w:sz w:val="20"/>
                <w:szCs w:val="20"/>
                <w:lang w:val="en-GB"/>
              </w:rPr>
            </w:pPr>
            <w:r w:rsidRPr="00F95C0D">
              <w:rPr>
                <w:rFonts w:ascii="Source Sans Pro" w:hAnsi="Source Sans Pro" w:cstheme="minorHAnsi"/>
                <w:sz w:val="20"/>
                <w:szCs w:val="20"/>
                <w:lang w:val="en-GB"/>
              </w:rPr>
              <w:t>Staff meetings are held regularly</w:t>
            </w:r>
          </w:p>
          <w:p w14:paraId="0E4CCE08" w14:textId="118D59AF" w:rsidR="008A1AE9" w:rsidRPr="00F95C0D" w:rsidRDefault="008A1AE9" w:rsidP="00B6296A">
            <w:pPr>
              <w:shd w:val="clear" w:color="auto" w:fill="FFFFFF" w:themeFill="background1"/>
              <w:spacing w:after="0" w:line="240" w:lineRule="auto"/>
              <w:ind w:left="85"/>
              <w:contextualSpacing/>
              <w:rPr>
                <w:rFonts w:ascii="Source Sans Pro" w:hAnsi="Source Sans Pro" w:cstheme="minorBidi"/>
                <w:sz w:val="20"/>
                <w:szCs w:val="20"/>
                <w:lang w:val="en-GB"/>
              </w:rPr>
            </w:pP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3388CA65" w14:textId="77777777" w:rsidR="00492F54" w:rsidRPr="00980ADA" w:rsidRDefault="00492F54" w:rsidP="00980ADA">
            <w:pPr>
              <w:shd w:val="clear" w:color="auto" w:fill="FFFFFF" w:themeFill="background1"/>
              <w:spacing w:after="0" w:line="240" w:lineRule="auto"/>
              <w:ind w:left="360" w:firstLine="0"/>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21C95517" w14:textId="77777777" w:rsidR="00492F54" w:rsidRPr="00FF5712" w:rsidRDefault="00492F54" w:rsidP="00FF5712">
            <w:pPr>
              <w:shd w:val="clear" w:color="auto" w:fill="FFFFFF" w:themeFill="background1"/>
              <w:spacing w:after="0" w:line="240" w:lineRule="auto"/>
              <w:ind w:left="425" w:firstLine="0"/>
              <w:jc w:val="center"/>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43D22960" w14:textId="77777777" w:rsidR="00492F54" w:rsidRPr="00F95C0D" w:rsidRDefault="00492F54"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708A0F6E" w14:textId="57EEBACA" w:rsidR="00492F54" w:rsidRPr="00F95C0D" w:rsidRDefault="00492F54" w:rsidP="00B6296A">
            <w:pPr>
              <w:shd w:val="clear" w:color="auto" w:fill="FFFFFF" w:themeFill="background1"/>
              <w:spacing w:after="0" w:line="240" w:lineRule="auto"/>
              <w:ind w:left="1" w:firstLine="0"/>
              <w:contextualSpacing/>
              <w:rPr>
                <w:rFonts w:ascii="Source Sans Pro" w:eastAsia="MS Gothic" w:hAnsi="Source Sans Pro" w:cstheme="minorBid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7B7EDAB4" w14:textId="7B85D2A3" w:rsidR="00492F54" w:rsidRPr="00980ADA" w:rsidRDefault="00492F54" w:rsidP="0080698B">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744962" w:rsidRPr="00B64928" w14:paraId="3F547350" w14:textId="77777777" w:rsidTr="00511BEB">
        <w:tblPrEx>
          <w:tblCellMar>
            <w:top w:w="55" w:type="dxa"/>
            <w:bottom w:w="0" w:type="dxa"/>
            <w:right w:w="39" w:type="dxa"/>
          </w:tblCellMar>
        </w:tblPrEx>
        <w:trPr>
          <w:trHeight w:val="333"/>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160A6F" w14:textId="290A6BBD" w:rsidR="0059252C" w:rsidRPr="00F95C0D" w:rsidRDefault="0059252C" w:rsidP="00B6296A">
            <w:pPr>
              <w:shd w:val="clear" w:color="auto" w:fill="FFFFFF" w:themeFill="background1"/>
              <w:spacing w:after="0" w:line="240" w:lineRule="auto"/>
              <w:rPr>
                <w:rFonts w:ascii="Source Sans Pro" w:hAnsi="Source Sans Pro" w:cstheme="minorHAnsi"/>
                <w:sz w:val="20"/>
                <w:szCs w:val="20"/>
                <w:lang w:val="en-GB"/>
              </w:rPr>
            </w:pPr>
            <w:r w:rsidRPr="00F95C0D">
              <w:rPr>
                <w:rFonts w:ascii="Source Sans Pro" w:hAnsi="Source Sans Pro" w:cstheme="minorHAnsi"/>
                <w:sz w:val="20"/>
                <w:szCs w:val="20"/>
                <w:lang w:val="en-GB"/>
              </w:rPr>
              <w:t>There is a CPD</w:t>
            </w:r>
            <w:r w:rsidR="00EF35A8" w:rsidRPr="00F95C0D">
              <w:rPr>
                <w:rFonts w:ascii="Source Sans Pro" w:hAnsi="Source Sans Pro" w:cstheme="minorHAnsi"/>
                <w:sz w:val="20"/>
                <w:szCs w:val="20"/>
                <w:lang w:val="en-GB"/>
              </w:rPr>
              <w:t xml:space="preserve"> </w:t>
            </w:r>
            <w:r w:rsidRPr="00F95C0D">
              <w:rPr>
                <w:rFonts w:ascii="Source Sans Pro" w:hAnsi="Source Sans Pro" w:cstheme="minorHAnsi"/>
                <w:sz w:val="20"/>
                <w:szCs w:val="20"/>
                <w:lang w:val="en-GB"/>
              </w:rPr>
              <w:t>plan in place and implemented</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119B195E" w14:textId="77777777" w:rsidR="0059252C" w:rsidRPr="003C37E0" w:rsidRDefault="0059252C" w:rsidP="003C37E0">
            <w:pPr>
              <w:shd w:val="clear" w:color="auto" w:fill="FFFFFF" w:themeFill="background1"/>
              <w:spacing w:after="0" w:line="240" w:lineRule="auto"/>
              <w:ind w:left="360" w:firstLine="0"/>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0628DD34" w14:textId="77777777" w:rsidR="0059252C" w:rsidRPr="00FF5712" w:rsidRDefault="0059252C" w:rsidP="00FF5712">
            <w:pPr>
              <w:shd w:val="clear" w:color="auto" w:fill="FFFFFF" w:themeFill="background1"/>
              <w:spacing w:after="0" w:line="240" w:lineRule="auto"/>
              <w:ind w:left="425" w:firstLine="0"/>
              <w:jc w:val="center"/>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8BAD440" w14:textId="77777777" w:rsidR="0059252C" w:rsidRPr="00F95C0D" w:rsidRDefault="0059252C"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626D9C93" w14:textId="6FE22BF6" w:rsidR="0059252C" w:rsidRPr="00F95C0D" w:rsidRDefault="0059252C" w:rsidP="00B6296A">
            <w:pPr>
              <w:shd w:val="clear" w:color="auto" w:fill="FFFFFF" w:themeFill="background1"/>
              <w:spacing w:after="0" w:line="240" w:lineRule="auto"/>
              <w:ind w:left="1" w:firstLine="0"/>
              <w:contextualSpacing/>
              <w:rPr>
                <w:rFonts w:ascii="Source Sans Pro" w:eastAsia="MS Gothic"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221CA0E0" w14:textId="7C80AFB8" w:rsidR="0059252C" w:rsidRPr="00D323AC" w:rsidRDefault="0059252C" w:rsidP="00131551">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826B8C" w:rsidRPr="00F95C0D" w14:paraId="014882F1" w14:textId="77777777" w:rsidTr="003C0FE2">
        <w:tblPrEx>
          <w:tblCellMar>
            <w:top w:w="55" w:type="dxa"/>
            <w:bottom w:w="0" w:type="dxa"/>
            <w:right w:w="39" w:type="dxa"/>
          </w:tblCellMar>
        </w:tblPrEx>
        <w:trPr>
          <w:trHeight w:val="555"/>
        </w:trPr>
        <w:tc>
          <w:tcPr>
            <w:tcW w:w="11454"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D897E9" w14:textId="6E31465B" w:rsidR="00826B8C" w:rsidRPr="00F95C0D" w:rsidRDefault="00CE194D"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1</w:t>
            </w:r>
            <w:r w:rsidR="00826B8C" w:rsidRPr="00F95C0D">
              <w:rPr>
                <w:rFonts w:ascii="Source Sans Pro" w:hAnsi="Source Sans Pro" w:cstheme="minorHAnsi"/>
                <w:b/>
                <w:bCs/>
                <w:sz w:val="20"/>
                <w:szCs w:val="20"/>
                <w:lang w:val="en-GB"/>
              </w:rPr>
              <w:t>.3. Comprehensive Eye Health Service</w:t>
            </w:r>
            <w:r w:rsidR="001609F4" w:rsidRPr="00F95C0D">
              <w:rPr>
                <w:rFonts w:ascii="Source Sans Pro" w:hAnsi="Source Sans Pro" w:cstheme="minorHAnsi"/>
                <w:b/>
                <w:bCs/>
                <w:sz w:val="20"/>
                <w:szCs w:val="20"/>
                <w:lang w:val="en-GB"/>
              </w:rPr>
              <w:t xml:space="preserve">s </w:t>
            </w:r>
          </w:p>
        </w:tc>
      </w:tr>
      <w:tr w:rsidR="00CE194D" w:rsidRPr="00F95C0D" w14:paraId="43A82F67" w14:textId="77777777" w:rsidTr="00A05BA2">
        <w:tblPrEx>
          <w:tblCellMar>
            <w:top w:w="55" w:type="dxa"/>
            <w:bottom w:w="0" w:type="dxa"/>
            <w:right w:w="39" w:type="dxa"/>
          </w:tblCellMar>
        </w:tblPrEx>
        <w:trPr>
          <w:trHeight w:val="270"/>
        </w:trPr>
        <w:tc>
          <w:tcPr>
            <w:tcW w:w="396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55D3FAFE" w14:textId="20CE845E" w:rsidR="00CE194D" w:rsidRPr="00F95C0D" w:rsidRDefault="00CE194D" w:rsidP="00B6296A">
            <w:pPr>
              <w:shd w:val="clear" w:color="auto" w:fill="FFFFFF" w:themeFill="background1"/>
              <w:spacing w:after="0" w:line="240" w:lineRule="auto"/>
              <w:ind w:left="0" w:firstLine="0"/>
              <w:contextualSpacing/>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1.3.1. Promotion &amp; prevention activities are integral part of the eye hospital’s activities</w:t>
            </w:r>
          </w:p>
        </w:tc>
        <w:tc>
          <w:tcPr>
            <w:tcW w:w="2246" w:type="dxa"/>
            <w:gridSpan w:val="3"/>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tcPr>
          <w:p w14:paraId="73D1E73B" w14:textId="1923F2A3" w:rsidR="00CE194D" w:rsidRPr="00F95C0D" w:rsidRDefault="00CE194D"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Appraisal</w:t>
            </w:r>
          </w:p>
        </w:tc>
        <w:tc>
          <w:tcPr>
            <w:tcW w:w="1275" w:type="dxa"/>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56A0AB8F" w14:textId="04D9EDA0" w:rsidR="00CE194D" w:rsidRPr="00F95C0D" w:rsidRDefault="00CE194D"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 xml:space="preserve">Sources of </w:t>
            </w:r>
            <w:r w:rsidR="00931869" w:rsidRPr="00F95C0D">
              <w:rPr>
                <w:rFonts w:ascii="Source Sans Pro" w:hAnsi="Source Sans Pro" w:cstheme="minorHAnsi"/>
                <w:b/>
                <w:bCs/>
                <w:sz w:val="20"/>
                <w:szCs w:val="20"/>
                <w:lang w:val="en-GB"/>
              </w:rPr>
              <w:t>v</w:t>
            </w:r>
            <w:r w:rsidRPr="00F95C0D">
              <w:rPr>
                <w:rFonts w:ascii="Source Sans Pro" w:hAnsi="Source Sans Pro" w:cstheme="minorHAnsi"/>
                <w:b/>
                <w:bCs/>
                <w:sz w:val="20"/>
                <w:szCs w:val="20"/>
                <w:lang w:val="en-GB"/>
              </w:rPr>
              <w:t>erification</w:t>
            </w:r>
          </w:p>
        </w:tc>
        <w:tc>
          <w:tcPr>
            <w:tcW w:w="3969" w:type="dxa"/>
            <w:vMerge w:val="restart"/>
            <w:tcBorders>
              <w:top w:val="single" w:sz="4" w:space="0" w:color="auto"/>
              <w:left w:val="single" w:sz="4" w:space="0" w:color="auto"/>
              <w:right w:val="single" w:sz="4" w:space="0" w:color="auto"/>
            </w:tcBorders>
            <w:shd w:val="clear" w:color="auto" w:fill="FFFFFF" w:themeFill="background1"/>
          </w:tcPr>
          <w:p w14:paraId="6CE260CB" w14:textId="77777777" w:rsidR="00CE194D" w:rsidRPr="00F95C0D" w:rsidRDefault="00CE194D"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Comment</w:t>
            </w:r>
          </w:p>
        </w:tc>
      </w:tr>
      <w:tr w:rsidR="00744962" w:rsidRPr="00F95C0D" w14:paraId="28772ED0" w14:textId="77777777" w:rsidTr="00A05BA2">
        <w:tblPrEx>
          <w:tblCellMar>
            <w:top w:w="55" w:type="dxa"/>
            <w:bottom w:w="0" w:type="dxa"/>
            <w:right w:w="39" w:type="dxa"/>
          </w:tblCellMar>
        </w:tblPrEx>
        <w:trPr>
          <w:trHeight w:val="270"/>
        </w:trPr>
        <w:tc>
          <w:tcPr>
            <w:tcW w:w="3964" w:type="dxa"/>
            <w:vMerge/>
          </w:tcPr>
          <w:p w14:paraId="0D8C7AD5" w14:textId="77777777" w:rsidR="00CE194D" w:rsidRPr="00F95C0D" w:rsidRDefault="00CE194D"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p>
        </w:tc>
        <w:tc>
          <w:tcPr>
            <w:tcW w:w="686"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tcPr>
          <w:p w14:paraId="2797CEC8" w14:textId="6D63AB8F" w:rsidR="00CE194D" w:rsidRPr="00F95C0D" w:rsidRDefault="00CE194D"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Yes</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E4A7E6" w14:textId="1E44FF09" w:rsidR="00CE194D" w:rsidRPr="00F95C0D" w:rsidRDefault="00CE194D"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Partial</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50E790" w14:textId="1B641ACF" w:rsidR="00CE194D" w:rsidRPr="00F95C0D" w:rsidRDefault="00CE194D"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No</w:t>
            </w:r>
          </w:p>
        </w:tc>
        <w:tc>
          <w:tcPr>
            <w:tcW w:w="1275" w:type="dxa"/>
            <w:vMerge/>
            <w:tcBorders>
              <w:right w:val="single" w:sz="4" w:space="0" w:color="auto"/>
            </w:tcBorders>
          </w:tcPr>
          <w:p w14:paraId="77D06344" w14:textId="77777777" w:rsidR="00CE194D" w:rsidRPr="00F95C0D" w:rsidRDefault="00CE194D"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p>
        </w:tc>
        <w:tc>
          <w:tcPr>
            <w:tcW w:w="3969" w:type="dxa"/>
            <w:vMerge/>
            <w:tcBorders>
              <w:left w:val="single" w:sz="4" w:space="0" w:color="auto"/>
            </w:tcBorders>
          </w:tcPr>
          <w:p w14:paraId="107D0D62" w14:textId="77777777" w:rsidR="00CE194D" w:rsidRPr="00F95C0D" w:rsidRDefault="00CE194D"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p>
        </w:tc>
      </w:tr>
      <w:tr w:rsidR="00744962" w:rsidRPr="00F95C0D" w14:paraId="7DCFDA25" w14:textId="77777777" w:rsidTr="00A05BA2">
        <w:tblPrEx>
          <w:tblCellMar>
            <w:top w:w="55" w:type="dxa"/>
            <w:bottom w:w="0" w:type="dxa"/>
            <w:right w:w="39" w:type="dxa"/>
          </w:tblCellMar>
        </w:tblPrEx>
        <w:trPr>
          <w:trHeight w:val="365"/>
        </w:trPr>
        <w:tc>
          <w:tcPr>
            <w:tcW w:w="3964"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262F4C60" w14:textId="13E4BA6B" w:rsidR="001F393E" w:rsidRPr="00F95C0D" w:rsidRDefault="001F393E" w:rsidP="00B6296A">
            <w:pPr>
              <w:shd w:val="clear" w:color="auto" w:fill="FFFFFF" w:themeFill="background1"/>
              <w:spacing w:after="0" w:line="240" w:lineRule="auto"/>
              <w:rPr>
                <w:rFonts w:ascii="Source Sans Pro" w:hAnsi="Source Sans Pro" w:cstheme="minorBidi"/>
                <w:sz w:val="20"/>
                <w:szCs w:val="20"/>
                <w:lang w:val="en-GB"/>
              </w:rPr>
            </w:pPr>
            <w:r w:rsidRPr="72C001A8">
              <w:rPr>
                <w:rFonts w:ascii="Source Sans Pro" w:hAnsi="Source Sans Pro" w:cstheme="minorBidi"/>
                <w:sz w:val="20"/>
                <w:szCs w:val="20"/>
                <w:lang w:val="en-GB"/>
              </w:rPr>
              <w:t xml:space="preserve">Health education </w:t>
            </w:r>
            <w:r w:rsidR="63BF5C25" w:rsidRPr="72C001A8">
              <w:rPr>
                <w:rFonts w:ascii="Source Sans Pro" w:hAnsi="Source Sans Pro" w:cstheme="minorBidi"/>
                <w:sz w:val="20"/>
                <w:szCs w:val="20"/>
                <w:lang w:val="en-GB"/>
              </w:rPr>
              <w:t>for</w:t>
            </w:r>
            <w:r w:rsidRPr="72C001A8">
              <w:rPr>
                <w:rFonts w:ascii="Source Sans Pro" w:hAnsi="Source Sans Pro" w:cstheme="minorBidi"/>
                <w:sz w:val="20"/>
                <w:szCs w:val="20"/>
                <w:lang w:val="en-GB"/>
              </w:rPr>
              <w:t xml:space="preserve"> communities (e.g. during outreach screening activities</w:t>
            </w:r>
            <w:r w:rsidR="3BBFE68D" w:rsidRPr="72C001A8">
              <w:rPr>
                <w:rFonts w:ascii="Source Sans Pro" w:hAnsi="Source Sans Pro" w:cstheme="minorBidi"/>
                <w:sz w:val="20"/>
                <w:szCs w:val="20"/>
                <w:lang w:val="en-GB"/>
              </w:rPr>
              <w:t xml:space="preserve"> and at the Outpatients’ Department of the base hospital</w:t>
            </w:r>
            <w:r w:rsidRPr="72C001A8">
              <w:rPr>
                <w:rFonts w:ascii="Source Sans Pro" w:hAnsi="Source Sans Pro" w:cstheme="minorBidi"/>
                <w:sz w:val="20"/>
                <w:szCs w:val="20"/>
                <w:lang w:val="en-GB"/>
              </w:rPr>
              <w:t>)</w:t>
            </w:r>
            <w:r w:rsidR="60D03F6F" w:rsidRPr="72C001A8">
              <w:rPr>
                <w:rFonts w:ascii="Source Sans Pro" w:hAnsi="Source Sans Pro" w:cstheme="minorBidi"/>
                <w:sz w:val="20"/>
                <w:szCs w:val="20"/>
                <w:lang w:val="en-GB"/>
              </w:rPr>
              <w:t xml:space="preserve"> is conducted</w:t>
            </w:r>
            <w:r w:rsidRPr="72C001A8">
              <w:rPr>
                <w:rFonts w:ascii="Source Sans Pro" w:hAnsi="Source Sans Pro" w:cstheme="minorBidi"/>
                <w:sz w:val="20"/>
                <w:szCs w:val="20"/>
                <w:lang w:val="en-GB"/>
              </w:rPr>
              <w:t xml:space="preserve"> to promote awareness of knowledge of eye health, beliefs &amp; attitudes, improve behaviours, e.g. face washing; up-take of services</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F91BD10" w14:textId="77777777" w:rsidR="001F393E" w:rsidRPr="003C37E0" w:rsidRDefault="001F393E" w:rsidP="003C37E0">
            <w:pPr>
              <w:shd w:val="clear" w:color="auto" w:fill="FFFFFF" w:themeFill="background1"/>
              <w:spacing w:after="0" w:line="240" w:lineRule="auto"/>
              <w:ind w:left="360" w:firstLine="0"/>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150F05E0" w14:textId="77777777" w:rsidR="001F393E" w:rsidRPr="00FF5712" w:rsidRDefault="001F393E" w:rsidP="00FF5712">
            <w:pPr>
              <w:shd w:val="clear" w:color="auto" w:fill="FFFFFF" w:themeFill="background1"/>
              <w:spacing w:after="0" w:line="240" w:lineRule="auto"/>
              <w:ind w:left="241" w:firstLine="0"/>
              <w:jc w:val="center"/>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C612DF9" w14:textId="77777777" w:rsidR="001F393E" w:rsidRPr="00F95C0D" w:rsidRDefault="001F393E"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372DB43A" w14:textId="1C74BEF5"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6F67D7D4" w14:textId="37D5B45A" w:rsidR="001F393E" w:rsidRPr="00D323AC" w:rsidRDefault="001F393E" w:rsidP="00131551">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744962" w:rsidRPr="00F95C0D" w14:paraId="530F5055" w14:textId="77777777" w:rsidTr="00A05BA2">
        <w:tblPrEx>
          <w:tblCellMar>
            <w:top w:w="55" w:type="dxa"/>
            <w:bottom w:w="0" w:type="dxa"/>
            <w:right w:w="39" w:type="dxa"/>
          </w:tblCellMar>
        </w:tblPrEx>
        <w:trPr>
          <w:trHeight w:val="360"/>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F0C0A4" w14:textId="6CD06D3C" w:rsidR="001F393E" w:rsidRPr="00F95C0D" w:rsidRDefault="001F393E"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Advocacy for improved government support for blindness prevention policies</w:t>
            </w:r>
            <w:r w:rsidR="1E1D4D88" w:rsidRPr="00F95C0D">
              <w:rPr>
                <w:rFonts w:ascii="Source Sans Pro" w:hAnsi="Source Sans Pro" w:cstheme="minorBidi"/>
                <w:sz w:val="20"/>
                <w:szCs w:val="20"/>
                <w:lang w:val="en-GB"/>
              </w:rPr>
              <w:t xml:space="preserve"> is conducted</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141B2F85" w14:textId="77777777" w:rsidR="001F393E" w:rsidRPr="00F95C0D" w:rsidRDefault="001F393E" w:rsidP="00B6296A">
            <w:pPr>
              <w:shd w:val="clear" w:color="auto" w:fill="FFFFFF" w:themeFill="background1"/>
              <w:spacing w:after="0" w:line="240" w:lineRule="auto"/>
              <w:ind w:left="16" w:firstLine="0"/>
              <w:contextualSpacing/>
              <w:jc w:val="both"/>
              <w:rPr>
                <w:rFonts w:ascii="Source Sans Pro" w:hAnsi="Source Sans Pro" w:cstheme="minorHAns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1FAAFEB" w14:textId="77777777" w:rsidR="001F393E" w:rsidRPr="00FF5712" w:rsidRDefault="001F393E" w:rsidP="00FF5712">
            <w:pPr>
              <w:shd w:val="clear" w:color="auto" w:fill="FFFFFF" w:themeFill="background1"/>
              <w:spacing w:after="0" w:line="240" w:lineRule="auto"/>
              <w:ind w:left="425" w:firstLine="0"/>
              <w:jc w:val="center"/>
              <w:rPr>
                <w:rFonts w:ascii="Source Sans Pro" w:hAnsi="Source Sans Pro" w:cstheme="minorHAns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393BC9D3" w14:textId="77777777" w:rsidR="001F393E" w:rsidRPr="00042469" w:rsidRDefault="001F393E" w:rsidP="00042469">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45BA7C71" w14:textId="1EA38EFE"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1E44DE42" w14:textId="45CE83D0" w:rsidR="001F393E" w:rsidRPr="00E115CF" w:rsidRDefault="001F393E" w:rsidP="00131551">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744962" w:rsidRPr="00F95C0D" w14:paraId="2451D4CE" w14:textId="77777777" w:rsidTr="00A05BA2">
        <w:tblPrEx>
          <w:tblCellMar>
            <w:top w:w="55" w:type="dxa"/>
            <w:bottom w:w="0" w:type="dxa"/>
            <w:right w:w="39" w:type="dxa"/>
          </w:tblCellMar>
        </w:tblPrEx>
        <w:trPr>
          <w:trHeight w:val="360"/>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6E830F" w14:textId="12FB84A5" w:rsidR="001F393E" w:rsidRPr="00F95C0D" w:rsidRDefault="52D355B2"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 xml:space="preserve">All </w:t>
            </w:r>
            <w:r w:rsidR="113E1AAD" w:rsidRPr="00F95C0D">
              <w:rPr>
                <w:rFonts w:ascii="Source Sans Pro" w:hAnsi="Source Sans Pro" w:cstheme="minorBidi"/>
                <w:sz w:val="20"/>
                <w:szCs w:val="20"/>
                <w:lang w:val="en-GB"/>
              </w:rPr>
              <w:t>I</w:t>
            </w:r>
            <w:r w:rsidRPr="00F95C0D">
              <w:rPr>
                <w:rFonts w:ascii="Source Sans Pro" w:hAnsi="Source Sans Pro" w:cstheme="minorBidi"/>
                <w:sz w:val="20"/>
                <w:szCs w:val="20"/>
                <w:lang w:val="en-GB"/>
              </w:rPr>
              <w:t xml:space="preserve">nformation, Education and Communication materials (IEC) </w:t>
            </w:r>
            <w:r w:rsidR="137C99DA" w:rsidRPr="00F95C0D">
              <w:rPr>
                <w:rFonts w:ascii="Source Sans Pro" w:hAnsi="Source Sans Pro" w:cstheme="minorBidi"/>
                <w:sz w:val="20"/>
                <w:szCs w:val="20"/>
                <w:lang w:val="en-GB"/>
              </w:rPr>
              <w:t>are</w:t>
            </w:r>
            <w:r w:rsidRPr="00F95C0D">
              <w:rPr>
                <w:rFonts w:ascii="Source Sans Pro" w:hAnsi="Source Sans Pro" w:cstheme="minorBidi"/>
                <w:sz w:val="20"/>
                <w:szCs w:val="20"/>
                <w:lang w:val="en-GB"/>
              </w:rPr>
              <w:t xml:space="preserve"> accessible for people with all types of impairments (plain language, Braille etc.)</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45C74CB0" w14:textId="7F0DEF5F" w:rsidR="001F393E" w:rsidRPr="00F95C0D" w:rsidRDefault="001F393E" w:rsidP="00B6296A">
            <w:pPr>
              <w:shd w:val="clear" w:color="auto" w:fill="FFFFFF" w:themeFill="background1"/>
              <w:spacing w:after="0" w:line="240" w:lineRule="auto"/>
              <w:contextualSpacing/>
              <w:jc w:val="both"/>
              <w:rPr>
                <w:rFonts w:ascii="Source Sans Pro" w:hAnsi="Source Sans Pro" w:cstheme="minorBidi"/>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2F75D12E" w14:textId="5DC2EA68" w:rsidR="001F393E" w:rsidRPr="00231F5E" w:rsidRDefault="001F393E" w:rsidP="00231F5E">
            <w:pPr>
              <w:shd w:val="clear" w:color="auto" w:fill="FFFFFF" w:themeFill="background1"/>
              <w:spacing w:after="0" w:line="240" w:lineRule="auto"/>
              <w:ind w:left="360" w:firstLine="0"/>
              <w:jc w:val="center"/>
              <w:rPr>
                <w:rFonts w:ascii="Source Sans Pro" w:hAnsi="Source Sans Pro" w:cstheme="minorBidi"/>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02A10256" w14:textId="215684AD" w:rsidR="001F393E" w:rsidRPr="00FF5712" w:rsidRDefault="001F393E" w:rsidP="00FF5712">
            <w:pPr>
              <w:shd w:val="clear" w:color="auto" w:fill="FFFFFF" w:themeFill="background1"/>
              <w:spacing w:after="0" w:line="240" w:lineRule="auto"/>
              <w:ind w:left="425" w:firstLine="0"/>
              <w:jc w:val="center"/>
              <w:rPr>
                <w:rFonts w:ascii="Source Sans Pro" w:hAnsi="Source Sans Pro" w:cstheme="minorBid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53D643F8" w14:textId="475F5A51" w:rsidR="001F393E" w:rsidRPr="00F95C0D" w:rsidRDefault="001F393E" w:rsidP="00B6296A">
            <w:pPr>
              <w:shd w:val="clear" w:color="auto" w:fill="FFFFFF" w:themeFill="background1"/>
              <w:spacing w:after="0" w:line="240" w:lineRule="auto"/>
              <w:contextualSpacing/>
              <w:rPr>
                <w:rFonts w:ascii="Source Sans Pro" w:hAnsi="Source Sans Pro" w:cstheme="minorBid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3083F397" w14:textId="03B1643E" w:rsidR="001F393E" w:rsidRPr="00D05120" w:rsidRDefault="001F393E" w:rsidP="00131551">
            <w:pPr>
              <w:shd w:val="clear" w:color="auto" w:fill="FFFFFF" w:themeFill="background1"/>
              <w:spacing w:after="0" w:line="240" w:lineRule="auto"/>
              <w:contextualSpacing/>
              <w:jc w:val="both"/>
              <w:rPr>
                <w:rFonts w:ascii="Source Sans Pro" w:hAnsi="Source Sans Pro" w:cstheme="minorBidi"/>
                <w:color w:val="FF0000"/>
                <w:sz w:val="20"/>
                <w:szCs w:val="20"/>
                <w:lang w:val="en-GB"/>
              </w:rPr>
            </w:pPr>
          </w:p>
        </w:tc>
      </w:tr>
      <w:tr w:rsidR="00744962" w:rsidRPr="00B64928" w14:paraId="0F953C9F" w14:textId="77777777" w:rsidTr="00A05BA2">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7806AD65" w14:textId="0E5307C7" w:rsidR="00CE194D" w:rsidRPr="00F95C0D" w:rsidRDefault="00CE194D" w:rsidP="00B6296A">
            <w:pPr>
              <w:shd w:val="clear" w:color="auto" w:fill="FFFFFF" w:themeFill="background1"/>
              <w:spacing w:after="0" w:line="240" w:lineRule="auto"/>
              <w:ind w:left="0" w:firstLine="0"/>
              <w:contextualSpacing/>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1.3.2. Medical management / Optical services / Low Vision therapy follow national / international standards</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EB9355" w14:textId="77777777" w:rsidR="00CE194D" w:rsidRPr="00F95C0D" w:rsidRDefault="00CE194D"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r w:rsidRPr="00F95C0D">
              <w:rPr>
                <w:rFonts w:ascii="Source Sans Pro" w:hAnsi="Source Sans Pro" w:cstheme="minorHAnsi"/>
                <w:sz w:val="20"/>
                <w:szCs w:val="20"/>
                <w:lang w:val="en-GB"/>
              </w:rPr>
              <w:t xml:space="preserve">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7FE97C" w14:textId="77777777" w:rsidR="00CE194D" w:rsidRPr="00F95C0D" w:rsidRDefault="00CE194D"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532763" w14:textId="737CD45B" w:rsidR="00CE194D" w:rsidRPr="00F95C0D" w:rsidRDefault="00CE194D"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1AE5D1" w14:textId="64173737" w:rsidR="00CE194D" w:rsidRPr="00F95C0D" w:rsidRDefault="00CE194D"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3969" w:type="dxa"/>
            <w:tcBorders>
              <w:top w:val="single" w:sz="4" w:space="0" w:color="auto"/>
              <w:left w:val="single" w:sz="4" w:space="0" w:color="000000" w:themeColor="text1"/>
              <w:bottom w:val="single" w:sz="4" w:space="0" w:color="auto"/>
              <w:right w:val="single" w:sz="4" w:space="0" w:color="auto"/>
            </w:tcBorders>
            <w:shd w:val="clear" w:color="auto" w:fill="FFFFFF" w:themeFill="background1"/>
          </w:tcPr>
          <w:p w14:paraId="2FEF6F80" w14:textId="3850FD60" w:rsidR="00CE194D" w:rsidRPr="00F95C0D" w:rsidRDefault="00CE194D"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p>
        </w:tc>
      </w:tr>
      <w:tr w:rsidR="00CE194D" w:rsidRPr="00F95C0D" w14:paraId="2056AACD" w14:textId="77777777" w:rsidTr="00A05BA2">
        <w:tblPrEx>
          <w:tblCellMar>
            <w:top w:w="55" w:type="dxa"/>
            <w:bottom w:w="0" w:type="dxa"/>
            <w:right w:w="39" w:type="dxa"/>
          </w:tblCellMar>
        </w:tblPrEx>
        <w:trPr>
          <w:trHeight w:val="354"/>
        </w:trPr>
        <w:tc>
          <w:tcPr>
            <w:tcW w:w="396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6B435F4C" w14:textId="234FFB5C" w:rsidR="00CE194D" w:rsidRPr="00F95C0D" w:rsidRDefault="004C3EA9" w:rsidP="00B6296A">
            <w:pPr>
              <w:shd w:val="clear" w:color="auto" w:fill="FFFFFF" w:themeFill="background1"/>
              <w:spacing w:after="0" w:line="240" w:lineRule="auto"/>
              <w:ind w:left="0" w:firstLine="0"/>
              <w:contextualSpacing/>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 xml:space="preserve">1.3.3. </w:t>
            </w:r>
            <w:r w:rsidR="00CE194D" w:rsidRPr="00F95C0D">
              <w:rPr>
                <w:rFonts w:ascii="Source Sans Pro" w:hAnsi="Source Sans Pro" w:cstheme="minorHAnsi"/>
                <w:b/>
                <w:bCs/>
                <w:sz w:val="20"/>
                <w:szCs w:val="20"/>
                <w:lang w:val="en-GB"/>
              </w:rPr>
              <w:t>OPD</w:t>
            </w:r>
          </w:p>
        </w:tc>
        <w:tc>
          <w:tcPr>
            <w:tcW w:w="2246" w:type="dxa"/>
            <w:gridSpan w:val="3"/>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tcPr>
          <w:p w14:paraId="12ABE803" w14:textId="1ACA9868" w:rsidR="00CE194D" w:rsidRPr="00F95C0D" w:rsidRDefault="00CE194D"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Appraisal</w:t>
            </w:r>
          </w:p>
        </w:tc>
        <w:tc>
          <w:tcPr>
            <w:tcW w:w="1275" w:type="dxa"/>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67F0893D" w14:textId="7091C418" w:rsidR="00CE194D" w:rsidRPr="00F95C0D" w:rsidRDefault="00CE194D"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 xml:space="preserve">Sources of </w:t>
            </w:r>
            <w:r w:rsidR="00931869" w:rsidRPr="00F95C0D">
              <w:rPr>
                <w:rFonts w:ascii="Source Sans Pro" w:hAnsi="Source Sans Pro" w:cstheme="minorHAnsi"/>
                <w:b/>
                <w:bCs/>
                <w:sz w:val="20"/>
                <w:szCs w:val="20"/>
                <w:lang w:val="en-GB"/>
              </w:rPr>
              <w:t>v</w:t>
            </w:r>
            <w:r w:rsidRPr="00F95C0D">
              <w:rPr>
                <w:rFonts w:ascii="Source Sans Pro" w:hAnsi="Source Sans Pro" w:cstheme="minorHAnsi"/>
                <w:b/>
                <w:bCs/>
                <w:sz w:val="20"/>
                <w:szCs w:val="20"/>
                <w:lang w:val="en-GB"/>
              </w:rPr>
              <w:t>erification</w:t>
            </w:r>
          </w:p>
        </w:tc>
        <w:tc>
          <w:tcPr>
            <w:tcW w:w="396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11CDD450" w14:textId="161520D9" w:rsidR="00CE194D" w:rsidRPr="00F95C0D" w:rsidRDefault="00CE194D"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Comment</w:t>
            </w:r>
          </w:p>
        </w:tc>
      </w:tr>
      <w:tr w:rsidR="00744962" w:rsidRPr="00F95C0D" w14:paraId="07E30586" w14:textId="77777777" w:rsidTr="00A05BA2">
        <w:tblPrEx>
          <w:tblCellMar>
            <w:top w:w="55" w:type="dxa"/>
            <w:bottom w:w="0" w:type="dxa"/>
            <w:right w:w="39" w:type="dxa"/>
          </w:tblCellMar>
        </w:tblPrEx>
        <w:trPr>
          <w:trHeight w:val="354"/>
        </w:trPr>
        <w:tc>
          <w:tcPr>
            <w:tcW w:w="3964" w:type="dxa"/>
            <w:vMerge/>
          </w:tcPr>
          <w:p w14:paraId="1058CF3D" w14:textId="77777777" w:rsidR="00CE194D" w:rsidRPr="00F95C0D" w:rsidRDefault="00CE194D" w:rsidP="00B6296A">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c>
          <w:tcPr>
            <w:tcW w:w="686"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tcPr>
          <w:p w14:paraId="6A1CFF98" w14:textId="18FB139A" w:rsidR="00CE194D" w:rsidRPr="00F95C0D" w:rsidRDefault="00CE194D"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Yes</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864840" w14:textId="385ED644" w:rsidR="00CE194D" w:rsidRPr="00F95C0D" w:rsidRDefault="00CE194D"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Partial</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130385" w14:textId="630EFFD0" w:rsidR="00CE194D" w:rsidRPr="00F95C0D" w:rsidRDefault="00CE194D"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No</w:t>
            </w:r>
          </w:p>
        </w:tc>
        <w:tc>
          <w:tcPr>
            <w:tcW w:w="1275" w:type="dxa"/>
            <w:vMerge/>
          </w:tcPr>
          <w:p w14:paraId="067ACD2D" w14:textId="77777777" w:rsidR="00CE194D" w:rsidRPr="00F95C0D" w:rsidRDefault="00CE194D"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3969" w:type="dxa"/>
            <w:vMerge/>
          </w:tcPr>
          <w:p w14:paraId="301DF23E" w14:textId="77777777" w:rsidR="00CE194D" w:rsidRPr="00F95C0D" w:rsidRDefault="00CE194D"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p>
        </w:tc>
      </w:tr>
      <w:tr w:rsidR="00744962" w:rsidRPr="00F95C0D" w14:paraId="03CDC2CD" w14:textId="77777777" w:rsidTr="00A05BA2">
        <w:tblPrEx>
          <w:tblCellMar>
            <w:top w:w="55" w:type="dxa"/>
            <w:bottom w:w="0" w:type="dxa"/>
            <w:right w:w="39" w:type="dxa"/>
          </w:tblCellMar>
        </w:tblPrEx>
        <w:trPr>
          <w:trHeight w:val="365"/>
        </w:trPr>
        <w:tc>
          <w:tcPr>
            <w:tcW w:w="3964"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37E3349E" w14:textId="140B5C26" w:rsidR="001F393E" w:rsidRPr="00090228" w:rsidRDefault="52D355B2" w:rsidP="00B45E75">
            <w:pPr>
              <w:shd w:val="clear" w:color="auto" w:fill="FFFFFF" w:themeFill="background1"/>
              <w:spacing w:after="0" w:line="240" w:lineRule="auto"/>
              <w:rPr>
                <w:rFonts w:ascii="Source Sans Pro" w:hAnsi="Source Sans Pro" w:cstheme="minorBidi"/>
                <w:color w:val="70AD47" w:themeColor="accent6"/>
                <w:sz w:val="20"/>
                <w:szCs w:val="20"/>
                <w:lang w:val="en-GB"/>
              </w:rPr>
            </w:pPr>
            <w:r w:rsidRPr="00F95C0D">
              <w:rPr>
                <w:rFonts w:ascii="Source Sans Pro" w:hAnsi="Source Sans Pro" w:cstheme="minorBidi"/>
                <w:sz w:val="20"/>
                <w:szCs w:val="20"/>
                <w:lang w:val="en-GB"/>
              </w:rPr>
              <w:t xml:space="preserve">A comprehensive eye examination is performed </w:t>
            </w:r>
            <w:r w:rsidR="470CD7E4" w:rsidRPr="00F95C0D">
              <w:rPr>
                <w:rFonts w:ascii="Source Sans Pro" w:hAnsi="Source Sans Pro" w:cstheme="minorBidi"/>
                <w:sz w:val="20"/>
                <w:szCs w:val="20"/>
                <w:lang w:val="en-GB"/>
              </w:rPr>
              <w:t>for</w:t>
            </w:r>
            <w:r w:rsidRPr="00F95C0D">
              <w:rPr>
                <w:rFonts w:ascii="Source Sans Pro" w:hAnsi="Source Sans Pro" w:cstheme="minorBidi"/>
                <w:sz w:val="20"/>
                <w:szCs w:val="20"/>
                <w:lang w:val="en-GB"/>
              </w:rPr>
              <w:t xml:space="preserve"> all new patients</w:t>
            </w:r>
            <w:r w:rsidR="00090228">
              <w:rPr>
                <w:rFonts w:ascii="Source Sans Pro" w:hAnsi="Source Sans Pro" w:cstheme="minorBidi"/>
                <w:sz w:val="20"/>
                <w:szCs w:val="20"/>
                <w:lang w:val="en-GB"/>
              </w:rPr>
              <w:t xml:space="preserve"> </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666971" w14:textId="77777777" w:rsidR="001F393E" w:rsidRPr="00FF5712" w:rsidRDefault="001F393E" w:rsidP="00FF5712">
            <w:pPr>
              <w:shd w:val="clear" w:color="auto" w:fill="FFFFFF" w:themeFill="background1"/>
              <w:spacing w:after="0" w:line="240" w:lineRule="auto"/>
              <w:ind w:left="425" w:firstLine="0"/>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E7D7EF" w14:textId="77777777" w:rsidR="001F393E" w:rsidRPr="00042469" w:rsidRDefault="001F393E" w:rsidP="00042469">
            <w:pPr>
              <w:shd w:val="clear" w:color="auto" w:fill="FFFFFF" w:themeFill="background1"/>
              <w:spacing w:after="0" w:line="240" w:lineRule="auto"/>
              <w:ind w:left="360" w:right="-34" w:firstLine="0"/>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53DB64" w14:textId="77777777" w:rsidR="001F393E" w:rsidRPr="00F95C0D" w:rsidRDefault="001F393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761476EC" w14:textId="61ADEE1D"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0A2335A5" w14:textId="7E3F690C" w:rsidR="001F393E" w:rsidRPr="00F95C0D" w:rsidRDefault="001F393E" w:rsidP="00931B4B">
            <w:pPr>
              <w:shd w:val="clear" w:color="auto" w:fill="FFFFFF" w:themeFill="background1"/>
              <w:spacing w:after="0" w:line="240" w:lineRule="auto"/>
              <w:ind w:left="0"/>
              <w:contextualSpacing/>
              <w:jc w:val="both"/>
              <w:rPr>
                <w:rFonts w:ascii="Source Sans Pro" w:hAnsi="Source Sans Pro" w:cstheme="minorHAnsi"/>
                <w:sz w:val="20"/>
                <w:szCs w:val="20"/>
                <w:lang w:val="en-GB"/>
              </w:rPr>
            </w:pPr>
          </w:p>
        </w:tc>
      </w:tr>
      <w:tr w:rsidR="00744962" w:rsidRPr="00F95C0D" w14:paraId="4A596F8F" w14:textId="77777777" w:rsidTr="00A05BA2">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FF160C" w14:textId="3E4FFD8E" w:rsidR="001F393E" w:rsidRPr="00F95C0D" w:rsidRDefault="004C3EA9" w:rsidP="00B6296A">
            <w:pPr>
              <w:shd w:val="clear" w:color="auto" w:fill="FFFFFF" w:themeFill="background1"/>
              <w:spacing w:after="0" w:line="240" w:lineRule="auto"/>
              <w:rPr>
                <w:rFonts w:ascii="Source Sans Pro" w:hAnsi="Source Sans Pro"/>
                <w:sz w:val="20"/>
                <w:szCs w:val="20"/>
                <w:lang w:val="en-GB"/>
              </w:rPr>
            </w:pPr>
            <w:r w:rsidRPr="00F95C0D">
              <w:rPr>
                <w:rFonts w:ascii="Source Sans Pro" w:hAnsi="Source Sans Pro" w:cstheme="minorBidi"/>
                <w:sz w:val="20"/>
                <w:szCs w:val="20"/>
                <w:lang w:val="en-GB"/>
              </w:rPr>
              <w:t>Visual Acuity (</w:t>
            </w:r>
            <w:r w:rsidR="52D355B2" w:rsidRPr="00F95C0D">
              <w:rPr>
                <w:rFonts w:ascii="Source Sans Pro" w:hAnsi="Source Sans Pro" w:cstheme="minorBidi"/>
                <w:sz w:val="20"/>
                <w:szCs w:val="20"/>
                <w:lang w:val="en-GB"/>
              </w:rPr>
              <w:t>VA</w:t>
            </w:r>
            <w:r w:rsidRPr="00F95C0D">
              <w:rPr>
                <w:rFonts w:ascii="Source Sans Pro" w:hAnsi="Source Sans Pro" w:cstheme="minorBidi"/>
                <w:sz w:val="20"/>
                <w:szCs w:val="20"/>
                <w:lang w:val="en-GB"/>
              </w:rPr>
              <w:t>)</w:t>
            </w:r>
            <w:r w:rsidR="52D355B2" w:rsidRPr="00F95C0D">
              <w:rPr>
                <w:rFonts w:ascii="Source Sans Pro" w:hAnsi="Source Sans Pro" w:cstheme="minorBidi"/>
                <w:sz w:val="20"/>
                <w:szCs w:val="20"/>
                <w:lang w:val="en-GB"/>
              </w:rPr>
              <w:t xml:space="preserve"> is taken at each visit including </w:t>
            </w:r>
            <w:r w:rsidR="5AEDA4E5" w:rsidRPr="00F95C0D">
              <w:rPr>
                <w:rFonts w:ascii="Source Sans Pro" w:hAnsi="Source Sans Pro" w:cstheme="minorBidi"/>
                <w:sz w:val="20"/>
                <w:szCs w:val="20"/>
                <w:lang w:val="en-GB"/>
              </w:rPr>
              <w:t xml:space="preserve">for </w:t>
            </w:r>
            <w:r w:rsidR="52D355B2" w:rsidRPr="00F95C0D">
              <w:rPr>
                <w:rFonts w:ascii="Source Sans Pro" w:hAnsi="Source Sans Pro" w:cstheme="minorBidi"/>
                <w:sz w:val="20"/>
                <w:szCs w:val="20"/>
                <w:lang w:val="en-GB"/>
              </w:rPr>
              <w:t>children of all ages</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FDB4FC" w14:textId="77777777" w:rsidR="001F393E" w:rsidRPr="00A05BA2" w:rsidRDefault="001F393E" w:rsidP="00A05BA2">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14ED3C" w14:textId="77777777" w:rsidR="001F393E" w:rsidRPr="00F95C0D" w:rsidRDefault="001F393E"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DDC76D" w14:textId="77777777" w:rsidR="001F393E" w:rsidRPr="00F95C0D" w:rsidRDefault="001F393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auto"/>
              <w:left w:val="single" w:sz="4" w:space="0" w:color="000000" w:themeColor="text1"/>
              <w:bottom w:val="single" w:sz="4" w:space="0" w:color="000000" w:themeColor="text1"/>
              <w:right w:val="single" w:sz="4" w:space="0" w:color="auto"/>
            </w:tcBorders>
            <w:shd w:val="clear" w:color="auto" w:fill="FFFFFF" w:themeFill="background1"/>
          </w:tcPr>
          <w:p w14:paraId="5B387604" w14:textId="2C8A5FD7"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20146AFF" w14:textId="6894B902" w:rsidR="001F393E" w:rsidRPr="00F95C0D" w:rsidRDefault="001F393E" w:rsidP="00042469">
            <w:pPr>
              <w:shd w:val="clear" w:color="auto" w:fill="FFFFFF" w:themeFill="background1"/>
              <w:spacing w:after="0" w:line="240" w:lineRule="auto"/>
              <w:ind w:left="0"/>
              <w:contextualSpacing/>
              <w:rPr>
                <w:rFonts w:ascii="Source Sans Pro" w:hAnsi="Source Sans Pro" w:cstheme="minorHAnsi"/>
                <w:sz w:val="20"/>
                <w:szCs w:val="20"/>
                <w:lang w:val="en-GB"/>
              </w:rPr>
            </w:pPr>
          </w:p>
        </w:tc>
      </w:tr>
      <w:tr w:rsidR="00744962" w:rsidRPr="00F95C0D" w14:paraId="3C7DBB35" w14:textId="77777777" w:rsidTr="00A05BA2">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694636" w14:textId="114266C5" w:rsidR="001F393E" w:rsidRPr="00F95C0D" w:rsidRDefault="52D355B2" w:rsidP="00B6296A">
            <w:pPr>
              <w:shd w:val="clear" w:color="auto" w:fill="FFFFFF" w:themeFill="background1"/>
              <w:spacing w:after="0" w:line="240" w:lineRule="auto"/>
              <w:rPr>
                <w:rFonts w:ascii="Source Sans Pro" w:hAnsi="Source Sans Pro"/>
                <w:sz w:val="20"/>
                <w:szCs w:val="20"/>
                <w:lang w:val="en-GB"/>
              </w:rPr>
            </w:pPr>
            <w:r w:rsidRPr="00F95C0D">
              <w:rPr>
                <w:rFonts w:ascii="Source Sans Pro" w:hAnsi="Source Sans Pro" w:cstheme="minorBidi"/>
                <w:sz w:val="20"/>
                <w:szCs w:val="20"/>
                <w:lang w:val="en-GB"/>
              </w:rPr>
              <w:t>VA in pre-verbal children is done via e.g. fixing / following objects; reaction to light or more standardized tools for preferential looking (e.g. Lea paddles etc.)</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B74B87" w14:textId="77777777" w:rsidR="001F393E" w:rsidRPr="00A05BA2" w:rsidRDefault="001F393E" w:rsidP="00A05BA2">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D93F94" w14:textId="77777777" w:rsidR="001F393E" w:rsidRPr="00F95C0D" w:rsidRDefault="001F393E"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68D9D2" w14:textId="77777777" w:rsidR="001F393E" w:rsidRPr="00F95C0D" w:rsidRDefault="001F393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0F792AF4" w14:textId="27ED127E"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top w:val="single" w:sz="4" w:space="0" w:color="auto"/>
              <w:left w:val="single" w:sz="4" w:space="0" w:color="auto"/>
              <w:right w:val="single" w:sz="4" w:space="0" w:color="auto"/>
            </w:tcBorders>
            <w:shd w:val="clear" w:color="auto" w:fill="FFFFFF" w:themeFill="background1"/>
          </w:tcPr>
          <w:p w14:paraId="36718811" w14:textId="538B73FA" w:rsidR="001F393E" w:rsidRPr="00F95C0D" w:rsidRDefault="001F393E" w:rsidP="00B6296A">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744962" w:rsidRPr="00F95C0D" w14:paraId="3BCA3C45" w14:textId="77777777" w:rsidTr="00A05BA2">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B6ED5F" w14:textId="11B9190B" w:rsidR="001F393E" w:rsidRPr="00F95C0D" w:rsidRDefault="002C27A2"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 xml:space="preserve">Intraocular pressure (IOP) </w:t>
            </w:r>
            <w:r w:rsidR="001F393E" w:rsidRPr="00F95C0D">
              <w:rPr>
                <w:rFonts w:ascii="Source Sans Pro" w:hAnsi="Source Sans Pro" w:cstheme="minorBidi"/>
                <w:sz w:val="20"/>
                <w:szCs w:val="20"/>
                <w:lang w:val="en-GB"/>
              </w:rPr>
              <w:t xml:space="preserve">is taken in all patients above 40 and those at risk of glaucoma </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BD0026" w14:textId="77777777" w:rsidR="001F393E" w:rsidRPr="00F95C0D" w:rsidRDefault="001F393E" w:rsidP="00B6296A">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BB72D7" w14:textId="77777777" w:rsidR="001F393E" w:rsidRPr="00A05BA2" w:rsidRDefault="001F393E" w:rsidP="00A05BA2">
            <w:pPr>
              <w:pStyle w:val="ListParagraph"/>
              <w:numPr>
                <w:ilvl w:val="0"/>
                <w:numId w:val="16"/>
              </w:numPr>
              <w:shd w:val="clear" w:color="auto" w:fill="FFFFFF" w:themeFill="background1"/>
              <w:spacing w:after="0" w:line="240" w:lineRule="auto"/>
              <w:ind w:right="-34"/>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31956C" w14:textId="77777777" w:rsidR="001F393E" w:rsidRPr="00F95C0D" w:rsidRDefault="001F393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133E189E" w14:textId="4CEB28FD"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50432AB5" w14:textId="45E88953" w:rsidR="001F393E" w:rsidRPr="00F95C0D" w:rsidRDefault="001F393E" w:rsidP="00B6296A">
            <w:pPr>
              <w:shd w:val="clear" w:color="auto" w:fill="FFFFFF" w:themeFill="background1"/>
              <w:spacing w:after="0" w:line="240" w:lineRule="auto"/>
              <w:ind w:left="0"/>
              <w:contextualSpacing/>
              <w:rPr>
                <w:rFonts w:ascii="Source Sans Pro" w:hAnsi="Source Sans Pro" w:cstheme="minorHAnsi"/>
                <w:sz w:val="20"/>
                <w:szCs w:val="20"/>
                <w:lang w:val="en-GB"/>
              </w:rPr>
            </w:pPr>
          </w:p>
        </w:tc>
      </w:tr>
      <w:tr w:rsidR="00744962" w:rsidRPr="00F95C0D" w14:paraId="71780D2E" w14:textId="77777777" w:rsidTr="00A05BA2">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76E6BA" w14:textId="4BA02F64" w:rsidR="001F393E" w:rsidRPr="00F95C0D" w:rsidRDefault="52D355B2"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IOP is regularly monitored according to protocol</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7E483B" w14:textId="77777777" w:rsidR="001F393E" w:rsidRPr="00A05BA2" w:rsidRDefault="001F393E" w:rsidP="00A05BA2">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A5F764" w14:textId="77777777" w:rsidR="001F393E" w:rsidRPr="00F95C0D" w:rsidRDefault="001F393E"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10B01E" w14:textId="77777777" w:rsidR="001F393E" w:rsidRPr="00F95C0D" w:rsidRDefault="001F393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auto"/>
              <w:left w:val="single" w:sz="4" w:space="0" w:color="000000" w:themeColor="text1"/>
              <w:bottom w:val="single" w:sz="4" w:space="0" w:color="auto"/>
              <w:right w:val="single" w:sz="4" w:space="0" w:color="auto"/>
            </w:tcBorders>
            <w:shd w:val="clear" w:color="auto" w:fill="FFFFFF" w:themeFill="background1"/>
          </w:tcPr>
          <w:p w14:paraId="60411AE1" w14:textId="61041BE9"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3CB11B7B" w14:textId="74905B1B" w:rsidR="001F393E" w:rsidRPr="00F95C0D" w:rsidRDefault="001F393E" w:rsidP="00B6296A">
            <w:pPr>
              <w:shd w:val="clear" w:color="auto" w:fill="FFFFFF" w:themeFill="background1"/>
              <w:spacing w:after="0" w:line="240" w:lineRule="auto"/>
              <w:ind w:left="0"/>
              <w:contextualSpacing/>
              <w:rPr>
                <w:rFonts w:ascii="Source Sans Pro" w:hAnsi="Source Sans Pro" w:cstheme="minorHAnsi"/>
                <w:sz w:val="20"/>
                <w:szCs w:val="20"/>
                <w:lang w:val="en-GB"/>
              </w:rPr>
            </w:pPr>
          </w:p>
        </w:tc>
      </w:tr>
      <w:tr w:rsidR="00744962" w:rsidRPr="00F95C0D" w14:paraId="66ED2281" w14:textId="77777777" w:rsidTr="00A05BA2">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21DCC0C5" w14:textId="4CBA53EC" w:rsidR="001F393E" w:rsidRPr="00F95C0D" w:rsidRDefault="52D355B2"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lastRenderedPageBreak/>
              <w:t>All findings are always documented</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DC1CC9" w14:textId="77777777" w:rsidR="001F393E" w:rsidRPr="00FF5712" w:rsidRDefault="001F393E" w:rsidP="00FF5712">
            <w:pPr>
              <w:shd w:val="clear" w:color="auto" w:fill="FFFFFF" w:themeFill="background1"/>
              <w:spacing w:after="0" w:line="240" w:lineRule="auto"/>
              <w:ind w:left="269" w:firstLine="0"/>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490EFC" w14:textId="77777777" w:rsidR="001F393E" w:rsidRPr="00F95C0D" w:rsidRDefault="001F393E"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D0835B" w14:textId="77777777" w:rsidR="001F393E" w:rsidRPr="00F95C0D" w:rsidRDefault="001F393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auto"/>
              <w:left w:val="single" w:sz="4" w:space="0" w:color="000000" w:themeColor="text1"/>
              <w:bottom w:val="single" w:sz="4" w:space="0" w:color="000000" w:themeColor="text1"/>
              <w:right w:val="single" w:sz="4" w:space="0" w:color="auto"/>
            </w:tcBorders>
            <w:shd w:val="clear" w:color="auto" w:fill="FFFFFF" w:themeFill="background1"/>
          </w:tcPr>
          <w:p w14:paraId="7E4C2188" w14:textId="6B8BCFC9"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49AF58C4" w14:textId="75AF9248" w:rsidR="001F393E" w:rsidRPr="00F95C0D" w:rsidRDefault="001F393E" w:rsidP="00164B21">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7C34A3" w:rsidRPr="00F95C0D" w14:paraId="49338E86" w14:textId="77777777" w:rsidTr="00A05BA2">
        <w:tblPrEx>
          <w:tblCellMar>
            <w:top w:w="55" w:type="dxa"/>
            <w:bottom w:w="0" w:type="dxa"/>
            <w:right w:w="39" w:type="dxa"/>
          </w:tblCellMar>
        </w:tblPrEx>
        <w:trPr>
          <w:trHeight w:val="246"/>
        </w:trPr>
        <w:tc>
          <w:tcPr>
            <w:tcW w:w="396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7539508E" w14:textId="44325D5A" w:rsidR="007C34A3" w:rsidRPr="00F95C0D" w:rsidRDefault="007C34A3" w:rsidP="00B6296A">
            <w:pPr>
              <w:shd w:val="clear" w:color="auto" w:fill="FFFFFF" w:themeFill="background1"/>
              <w:spacing w:after="0" w:line="240" w:lineRule="auto"/>
              <w:contextualSpacing/>
              <w:rPr>
                <w:rFonts w:ascii="Source Sans Pro" w:hAnsi="Source Sans Pro" w:cstheme="minorBidi"/>
                <w:b/>
                <w:bCs/>
                <w:iCs/>
                <w:sz w:val="20"/>
                <w:szCs w:val="20"/>
                <w:lang w:val="en-GB"/>
              </w:rPr>
            </w:pPr>
            <w:r w:rsidRPr="00F95C0D">
              <w:rPr>
                <w:rFonts w:ascii="Source Sans Pro" w:hAnsi="Source Sans Pro" w:cstheme="minorBidi"/>
                <w:b/>
                <w:bCs/>
                <w:iCs/>
                <w:sz w:val="20"/>
                <w:szCs w:val="20"/>
                <w:lang w:val="en-GB"/>
              </w:rPr>
              <w:t>1.3.4. Optical services are available at the eye centre and affordable</w:t>
            </w:r>
          </w:p>
        </w:tc>
        <w:tc>
          <w:tcPr>
            <w:tcW w:w="2246" w:type="dxa"/>
            <w:gridSpan w:val="3"/>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tcPr>
          <w:p w14:paraId="13B4FAB0" w14:textId="39A78DB1" w:rsidR="007C34A3" w:rsidRPr="00F95C0D" w:rsidRDefault="007C34A3"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rPr>
              <w:t>Appraisal</w:t>
            </w:r>
          </w:p>
        </w:tc>
        <w:tc>
          <w:tcPr>
            <w:tcW w:w="1275" w:type="dxa"/>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2101E471" w14:textId="237E0504" w:rsidR="007C34A3" w:rsidRPr="00F95C0D" w:rsidRDefault="007C34A3"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 xml:space="preserve">Sources of </w:t>
            </w:r>
            <w:r w:rsidR="00931869" w:rsidRPr="00F95C0D">
              <w:rPr>
                <w:rFonts w:ascii="Source Sans Pro" w:hAnsi="Source Sans Pro" w:cstheme="minorHAnsi"/>
                <w:b/>
                <w:bCs/>
                <w:sz w:val="20"/>
                <w:szCs w:val="20"/>
              </w:rPr>
              <w:t>v</w:t>
            </w:r>
            <w:r w:rsidRPr="00F95C0D">
              <w:rPr>
                <w:rFonts w:ascii="Source Sans Pro" w:hAnsi="Source Sans Pro" w:cstheme="minorHAnsi"/>
                <w:b/>
                <w:bCs/>
                <w:sz w:val="20"/>
                <w:szCs w:val="20"/>
              </w:rPr>
              <w:t xml:space="preserve">erification </w:t>
            </w:r>
          </w:p>
        </w:tc>
        <w:tc>
          <w:tcPr>
            <w:tcW w:w="396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60A586DC" w14:textId="5C034D0C" w:rsidR="007C34A3" w:rsidRPr="00F95C0D" w:rsidRDefault="007C34A3" w:rsidP="00B6296A">
            <w:pPr>
              <w:shd w:val="clear" w:color="auto" w:fill="FFFFFF" w:themeFill="background1"/>
              <w:spacing w:after="0" w:line="240" w:lineRule="auto"/>
              <w:ind w:left="0" w:right="66"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Comment</w:t>
            </w:r>
          </w:p>
        </w:tc>
      </w:tr>
      <w:tr w:rsidR="00744962" w:rsidRPr="00F95C0D" w14:paraId="45114291" w14:textId="77777777" w:rsidTr="00A05BA2">
        <w:tblPrEx>
          <w:tblCellMar>
            <w:top w:w="55" w:type="dxa"/>
            <w:bottom w:w="0" w:type="dxa"/>
            <w:right w:w="39" w:type="dxa"/>
          </w:tblCellMar>
        </w:tblPrEx>
        <w:trPr>
          <w:trHeight w:val="246"/>
        </w:trPr>
        <w:tc>
          <w:tcPr>
            <w:tcW w:w="3964" w:type="dxa"/>
            <w:vMerge/>
          </w:tcPr>
          <w:p w14:paraId="2BC383CB" w14:textId="77777777" w:rsidR="007C34A3" w:rsidRPr="00F95C0D" w:rsidRDefault="007C34A3" w:rsidP="00B6296A">
            <w:pPr>
              <w:shd w:val="clear" w:color="auto" w:fill="FFFFFF" w:themeFill="background1"/>
              <w:spacing w:after="0" w:line="240" w:lineRule="auto"/>
              <w:contextualSpacing/>
              <w:rPr>
                <w:rFonts w:ascii="Source Sans Pro" w:hAnsi="Source Sans Pro" w:cstheme="minorBidi"/>
                <w:b/>
                <w:bCs/>
                <w:iCs/>
                <w:sz w:val="20"/>
                <w:szCs w:val="20"/>
                <w:lang w:val="en-GB"/>
              </w:rPr>
            </w:pPr>
          </w:p>
        </w:tc>
        <w:tc>
          <w:tcPr>
            <w:tcW w:w="686"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tcPr>
          <w:p w14:paraId="2D323016" w14:textId="19D213EE" w:rsidR="007C34A3" w:rsidRPr="00F95C0D" w:rsidRDefault="007C34A3"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Yes</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6B78D5" w14:textId="2264B93C" w:rsidR="007C34A3" w:rsidRPr="00F95C0D" w:rsidRDefault="007C34A3"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Partial</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A3C7E9" w14:textId="4AC9FE6A" w:rsidR="007C34A3" w:rsidRPr="00F95C0D" w:rsidRDefault="007C34A3"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No</w:t>
            </w:r>
          </w:p>
        </w:tc>
        <w:tc>
          <w:tcPr>
            <w:tcW w:w="1275" w:type="dxa"/>
            <w:vMerge/>
          </w:tcPr>
          <w:p w14:paraId="5438DBDB" w14:textId="77777777" w:rsidR="007C34A3" w:rsidRPr="00F95C0D" w:rsidRDefault="007C34A3"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p>
        </w:tc>
        <w:tc>
          <w:tcPr>
            <w:tcW w:w="3969" w:type="dxa"/>
            <w:vMerge/>
          </w:tcPr>
          <w:p w14:paraId="245752D4" w14:textId="77777777" w:rsidR="007C34A3" w:rsidRPr="00F95C0D" w:rsidRDefault="007C34A3" w:rsidP="00B6296A">
            <w:pPr>
              <w:shd w:val="clear" w:color="auto" w:fill="FFFFFF" w:themeFill="background1"/>
              <w:spacing w:after="0" w:line="240" w:lineRule="auto"/>
              <w:ind w:left="0" w:right="66" w:firstLine="0"/>
              <w:contextualSpacing/>
              <w:jc w:val="center"/>
              <w:rPr>
                <w:rFonts w:ascii="Source Sans Pro" w:hAnsi="Source Sans Pro" w:cstheme="minorHAnsi"/>
                <w:b/>
                <w:bCs/>
                <w:sz w:val="20"/>
                <w:szCs w:val="20"/>
              </w:rPr>
            </w:pPr>
          </w:p>
        </w:tc>
      </w:tr>
      <w:tr w:rsidR="00744962" w:rsidRPr="00F95C0D" w14:paraId="3C4762CC" w14:textId="77777777" w:rsidTr="00A05BA2">
        <w:tblPrEx>
          <w:tblCellMar>
            <w:top w:w="55" w:type="dxa"/>
            <w:bottom w:w="0" w:type="dxa"/>
            <w:right w:w="39" w:type="dxa"/>
          </w:tblCellMar>
        </w:tblPrEx>
        <w:trPr>
          <w:trHeight w:val="365"/>
        </w:trPr>
        <w:tc>
          <w:tcPr>
            <w:tcW w:w="3964"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6F11031" w14:textId="299B4B56" w:rsidR="000E2E96" w:rsidRPr="00090228" w:rsidRDefault="2968C6F2" w:rsidP="00B45E75">
            <w:pPr>
              <w:shd w:val="clear" w:color="auto" w:fill="FFFFFF" w:themeFill="background1"/>
              <w:spacing w:after="0" w:line="240" w:lineRule="auto"/>
              <w:rPr>
                <w:rFonts w:ascii="Source Sans Pro" w:hAnsi="Source Sans Pro" w:cstheme="minorBidi"/>
                <w:color w:val="70AD47" w:themeColor="accent6"/>
                <w:sz w:val="20"/>
                <w:szCs w:val="20"/>
                <w:lang w:val="en-US"/>
              </w:rPr>
            </w:pPr>
            <w:r w:rsidRPr="00F95C0D">
              <w:rPr>
                <w:rFonts w:ascii="Source Sans Pro" w:hAnsi="Source Sans Pro" w:cstheme="minorBidi"/>
                <w:sz w:val="20"/>
                <w:szCs w:val="20"/>
                <w:lang w:val="en-US"/>
              </w:rPr>
              <w:t>The optical workshop offers ‘one-stop-services’</w:t>
            </w:r>
            <w:r w:rsidR="00090228">
              <w:rPr>
                <w:rFonts w:ascii="Source Sans Pro" w:hAnsi="Source Sans Pro" w:cstheme="minorBidi"/>
                <w:color w:val="70AD47" w:themeColor="accent6"/>
                <w:sz w:val="20"/>
                <w:szCs w:val="20"/>
                <w:lang w:val="en-US"/>
              </w:rPr>
              <w:t xml:space="preserve"> </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0726CF" w14:textId="77777777" w:rsidR="000E2E96" w:rsidRPr="00154FAB" w:rsidRDefault="000E2E96" w:rsidP="00154FAB">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68822E" w14:textId="77777777" w:rsidR="000E2E96" w:rsidRPr="00F95C0D" w:rsidRDefault="000E2E96"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3E56F448" w14:textId="77777777" w:rsidR="000E2E96" w:rsidRPr="00F95C0D" w:rsidRDefault="000E2E96"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8E63245" w14:textId="4E9423A6" w:rsidR="000E2E96" w:rsidRPr="00F95C0D" w:rsidRDefault="000E2E96"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222338D1" w14:textId="729B658F" w:rsidR="000E2E96" w:rsidRPr="00F95C0D" w:rsidRDefault="000E2E96" w:rsidP="00796E49">
            <w:pPr>
              <w:shd w:val="clear" w:color="auto" w:fill="FFFFFF" w:themeFill="background1"/>
              <w:spacing w:after="0" w:line="240" w:lineRule="auto"/>
              <w:ind w:left="0"/>
              <w:contextualSpacing/>
              <w:jc w:val="both"/>
              <w:rPr>
                <w:rFonts w:ascii="Source Sans Pro" w:hAnsi="Source Sans Pro" w:cstheme="minorBidi"/>
                <w:sz w:val="20"/>
                <w:szCs w:val="20"/>
                <w:lang w:val="en-GB"/>
              </w:rPr>
            </w:pPr>
          </w:p>
        </w:tc>
      </w:tr>
      <w:tr w:rsidR="00744962" w:rsidRPr="00F95C0D" w14:paraId="07F2E21A" w14:textId="77777777" w:rsidTr="00A05BA2">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42C599" w14:textId="37A92129" w:rsidR="000E2E96" w:rsidRPr="00F95C0D" w:rsidRDefault="000E2E96" w:rsidP="00B45E75">
            <w:pPr>
              <w:shd w:val="clear" w:color="auto" w:fill="FFFFFF" w:themeFill="background1"/>
              <w:spacing w:after="0" w:line="240" w:lineRule="auto"/>
              <w:rPr>
                <w:rFonts w:ascii="Source Sans Pro" w:hAnsi="Source Sans Pro" w:cstheme="minorHAnsi"/>
                <w:sz w:val="20"/>
                <w:szCs w:val="20"/>
                <w:lang w:val="en-US"/>
              </w:rPr>
            </w:pPr>
            <w:r w:rsidRPr="00F95C0D">
              <w:rPr>
                <w:rFonts w:ascii="Source Sans Pro" w:hAnsi="Source Sans Pro" w:cstheme="minorHAnsi"/>
                <w:sz w:val="20"/>
                <w:szCs w:val="20"/>
                <w:lang w:val="en-US"/>
              </w:rPr>
              <w:t xml:space="preserve">Good quality glasses are available at affordable costs </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A3391B" w14:textId="77777777" w:rsidR="000E2E96" w:rsidRPr="00154FAB" w:rsidRDefault="000E2E96" w:rsidP="00154FAB">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D26EF6" w14:textId="77777777" w:rsidR="000E2E96" w:rsidRPr="00F95C0D" w:rsidRDefault="000E2E96"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03F7CF61" w14:textId="77777777" w:rsidR="000E2E96" w:rsidRPr="00F95C0D" w:rsidRDefault="000E2E96"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54DB60F4" w14:textId="3CBD7ECE" w:rsidR="000E2E96" w:rsidRPr="00F95C0D" w:rsidRDefault="000E2E96"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7F234AA0" w14:textId="24286528" w:rsidR="000E2E96" w:rsidRPr="001937DA" w:rsidRDefault="000E2E96" w:rsidP="00796E49">
            <w:pPr>
              <w:shd w:val="clear" w:color="auto" w:fill="FFFFFF" w:themeFill="background1"/>
              <w:spacing w:after="0" w:line="240" w:lineRule="auto"/>
              <w:ind w:left="0"/>
              <w:contextualSpacing/>
              <w:jc w:val="both"/>
              <w:rPr>
                <w:rFonts w:ascii="Source Sans Pro" w:hAnsi="Source Sans Pro" w:cstheme="minorBidi"/>
                <w:color w:val="000000" w:themeColor="text1"/>
                <w:sz w:val="20"/>
                <w:szCs w:val="20"/>
                <w:lang w:val="en-GB"/>
              </w:rPr>
            </w:pPr>
          </w:p>
        </w:tc>
      </w:tr>
      <w:tr w:rsidR="00744962" w:rsidRPr="00F95C0D" w14:paraId="4E52A37B" w14:textId="77777777" w:rsidTr="00A05BA2">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161790" w14:textId="0842E77F" w:rsidR="000E2E96" w:rsidRPr="00F95C0D" w:rsidRDefault="000E2E96" w:rsidP="00B6296A">
            <w:pPr>
              <w:shd w:val="clear" w:color="auto" w:fill="FFFFFF" w:themeFill="background1"/>
              <w:spacing w:after="0" w:line="240" w:lineRule="auto"/>
              <w:rPr>
                <w:rFonts w:ascii="Source Sans Pro" w:hAnsi="Source Sans Pro" w:cstheme="minorHAnsi"/>
                <w:sz w:val="20"/>
                <w:szCs w:val="20"/>
                <w:lang w:val="en-US"/>
              </w:rPr>
            </w:pPr>
            <w:r w:rsidRPr="00F95C0D">
              <w:rPr>
                <w:rFonts w:ascii="Source Sans Pro" w:hAnsi="Source Sans Pro" w:cstheme="minorHAnsi"/>
                <w:sz w:val="20"/>
                <w:szCs w:val="20"/>
                <w:lang w:val="en-US"/>
              </w:rPr>
              <w:t>Prices are visibly indicated, there is a smart showroom / display case</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92C64F" w14:textId="77777777" w:rsidR="000E2E96" w:rsidRPr="00164B21" w:rsidRDefault="000E2E96" w:rsidP="00164B21">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CE73C1" w14:textId="77777777" w:rsidR="000E2E96" w:rsidRPr="00FF5712" w:rsidRDefault="000E2E96" w:rsidP="00FF5712">
            <w:pPr>
              <w:shd w:val="clear" w:color="auto" w:fill="FFFFFF" w:themeFill="background1"/>
              <w:spacing w:after="0" w:line="240" w:lineRule="auto"/>
              <w:ind w:left="425" w:right="-34" w:firstLine="0"/>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793B8FA6" w14:textId="77777777" w:rsidR="000E2E96" w:rsidRPr="00174869" w:rsidRDefault="000E2E96" w:rsidP="00174869">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7D02B9A7" w14:textId="112938E2" w:rsidR="000E2E96" w:rsidRPr="00F95C0D" w:rsidRDefault="000E2E96"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6C9940AA" w14:textId="4CB6856B" w:rsidR="000E2E96" w:rsidRPr="00B434D1" w:rsidRDefault="000E2E96" w:rsidP="00796E49">
            <w:pPr>
              <w:shd w:val="clear" w:color="auto" w:fill="FFFFFF" w:themeFill="background1"/>
              <w:spacing w:after="0" w:line="240" w:lineRule="auto"/>
              <w:ind w:left="0"/>
              <w:contextualSpacing/>
              <w:jc w:val="both"/>
              <w:rPr>
                <w:rFonts w:ascii="Source Sans Pro" w:hAnsi="Source Sans Pro" w:cstheme="minorBidi"/>
                <w:color w:val="FF0000"/>
                <w:sz w:val="20"/>
                <w:szCs w:val="20"/>
                <w:lang w:val="en-GB"/>
              </w:rPr>
            </w:pPr>
          </w:p>
        </w:tc>
      </w:tr>
      <w:tr w:rsidR="00744962" w:rsidRPr="00F95C0D" w14:paraId="49A08100" w14:textId="77777777" w:rsidTr="00A05BA2">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DA0B96" w14:textId="39186B05" w:rsidR="000E2E96" w:rsidRPr="00F95C0D" w:rsidRDefault="2968C6F2" w:rsidP="00B6296A">
            <w:pPr>
              <w:shd w:val="clear" w:color="auto" w:fill="FFFFFF" w:themeFill="background1"/>
              <w:spacing w:after="0" w:line="240" w:lineRule="auto"/>
              <w:rPr>
                <w:rFonts w:ascii="Source Sans Pro" w:hAnsi="Source Sans Pro" w:cstheme="minorBidi"/>
                <w:sz w:val="20"/>
                <w:szCs w:val="20"/>
                <w:lang w:val="en-US"/>
              </w:rPr>
            </w:pPr>
            <w:r w:rsidRPr="00F95C0D">
              <w:rPr>
                <w:rFonts w:ascii="Source Sans Pro" w:hAnsi="Source Sans Pro" w:cstheme="minorBidi"/>
                <w:sz w:val="20"/>
                <w:szCs w:val="20"/>
                <w:lang w:val="en-US"/>
              </w:rPr>
              <w:t>Patients are counselled on different spectacle types, costs involved, proper use and follow up</w:t>
            </w:r>
            <w:r w:rsidR="08CC2AAB" w:rsidRPr="00F95C0D">
              <w:rPr>
                <w:rFonts w:ascii="Source Sans Pro" w:hAnsi="Source Sans Pro" w:cstheme="minorBidi"/>
                <w:sz w:val="20"/>
                <w:szCs w:val="20"/>
                <w:lang w:val="en-US"/>
              </w:rPr>
              <w:t>,</w:t>
            </w:r>
            <w:r w:rsidRPr="00F95C0D">
              <w:rPr>
                <w:rFonts w:ascii="Source Sans Pro" w:hAnsi="Source Sans Pro" w:cstheme="minorBidi"/>
                <w:sz w:val="20"/>
                <w:szCs w:val="20"/>
                <w:lang w:val="en-US"/>
              </w:rPr>
              <w:t xml:space="preserve"> if indicated</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FB4FE3" w14:textId="77777777" w:rsidR="000E2E96" w:rsidRPr="00154FAB" w:rsidRDefault="000E2E96" w:rsidP="00154FAB">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347B80" w14:textId="77777777" w:rsidR="000E2E96" w:rsidRPr="00F95C0D" w:rsidRDefault="000E2E96"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3872B4A4" w14:textId="77777777" w:rsidR="000E2E96" w:rsidRPr="00F95C0D" w:rsidRDefault="000E2E96"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388DAEF" w14:textId="16200F3B" w:rsidR="000E2E96" w:rsidRPr="00F95C0D" w:rsidRDefault="000E2E96"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5443D71E" w14:textId="7577F5DD" w:rsidR="000E2E96" w:rsidRPr="00F95C0D" w:rsidRDefault="000E2E96" w:rsidP="00B6296A">
            <w:pPr>
              <w:shd w:val="clear" w:color="auto" w:fill="FFFFFF" w:themeFill="background1"/>
              <w:spacing w:after="0" w:line="240" w:lineRule="auto"/>
              <w:ind w:left="0" w:firstLine="0"/>
              <w:contextualSpacing/>
              <w:rPr>
                <w:rFonts w:ascii="Source Sans Pro" w:hAnsi="Source Sans Pro" w:cstheme="minorBidi"/>
                <w:sz w:val="20"/>
                <w:szCs w:val="20"/>
                <w:lang w:val="en-GB"/>
              </w:rPr>
            </w:pPr>
          </w:p>
        </w:tc>
      </w:tr>
      <w:tr w:rsidR="00744962" w:rsidRPr="00F95C0D" w14:paraId="1F26E741" w14:textId="77777777" w:rsidTr="007866F6">
        <w:tblPrEx>
          <w:tblCellMar>
            <w:top w:w="55" w:type="dxa"/>
            <w:bottom w:w="0" w:type="dxa"/>
            <w:right w:w="39" w:type="dxa"/>
          </w:tblCellMar>
        </w:tblPrEx>
        <w:trPr>
          <w:trHeight w:val="728"/>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EF7409" w14:textId="5594B2E0" w:rsidR="001F393E" w:rsidRPr="00F95C0D" w:rsidRDefault="001F393E" w:rsidP="00B6296A">
            <w:pPr>
              <w:shd w:val="clear" w:color="auto" w:fill="FFFFFF" w:themeFill="background1"/>
              <w:spacing w:after="0" w:line="240" w:lineRule="auto"/>
              <w:rPr>
                <w:rFonts w:ascii="Source Sans Pro" w:hAnsi="Source Sans Pro" w:cstheme="minorHAnsi"/>
                <w:sz w:val="20"/>
                <w:szCs w:val="20"/>
                <w:lang w:val="en-US"/>
              </w:rPr>
            </w:pPr>
            <w:r w:rsidRPr="00F95C0D">
              <w:rPr>
                <w:rFonts w:ascii="Source Sans Pro" w:hAnsi="Source Sans Pro" w:cstheme="minorHAnsi"/>
                <w:sz w:val="20"/>
                <w:szCs w:val="20"/>
                <w:lang w:val="en-US"/>
              </w:rPr>
              <w:t>Patients with unexplained vision loss are refracted by trained personnel</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435070" w14:textId="77777777" w:rsidR="001F393E" w:rsidRPr="00154FAB" w:rsidRDefault="001F393E" w:rsidP="00154FAB">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71CA5A" w14:textId="77777777" w:rsidR="001F393E" w:rsidRPr="00F95C0D" w:rsidRDefault="001F393E"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576CCD97" w14:textId="77777777" w:rsidR="001F393E" w:rsidRPr="00F95C0D" w:rsidRDefault="001F393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417ED1B" w14:textId="61E58C7C"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24EFD0B8" w14:textId="66F50C4B" w:rsidR="001F393E" w:rsidRPr="00F95C0D" w:rsidRDefault="001F393E" w:rsidP="007866F6">
            <w:pPr>
              <w:shd w:val="clear" w:color="auto" w:fill="FFFFFF" w:themeFill="background1"/>
              <w:spacing w:after="0" w:line="240" w:lineRule="auto"/>
              <w:ind w:left="0" w:firstLine="0"/>
              <w:contextualSpacing/>
              <w:jc w:val="both"/>
              <w:rPr>
                <w:rFonts w:ascii="Source Sans Pro" w:hAnsi="Source Sans Pro" w:cstheme="minorBidi"/>
                <w:sz w:val="20"/>
                <w:szCs w:val="20"/>
                <w:lang w:val="en-GB"/>
              </w:rPr>
            </w:pPr>
          </w:p>
        </w:tc>
      </w:tr>
      <w:tr w:rsidR="00744962" w:rsidRPr="00F95C0D" w14:paraId="0F49DE7A" w14:textId="77777777" w:rsidTr="00A05BA2">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D19C4E" w14:textId="736F5F7C" w:rsidR="001F393E" w:rsidRPr="00F95C0D" w:rsidRDefault="001F393E" w:rsidP="00B6296A">
            <w:pPr>
              <w:shd w:val="clear" w:color="auto" w:fill="FFFFFF" w:themeFill="background1"/>
              <w:spacing w:after="0" w:line="240" w:lineRule="auto"/>
              <w:rPr>
                <w:rFonts w:ascii="Source Sans Pro" w:hAnsi="Source Sans Pro" w:cstheme="minorHAnsi"/>
                <w:sz w:val="20"/>
                <w:szCs w:val="20"/>
                <w:lang w:val="en-US"/>
              </w:rPr>
            </w:pPr>
            <w:r w:rsidRPr="00F95C0D">
              <w:rPr>
                <w:rFonts w:ascii="Source Sans Pro" w:hAnsi="Source Sans Pro" w:cstheme="minorHAnsi"/>
                <w:sz w:val="20"/>
                <w:szCs w:val="20"/>
                <w:lang w:val="en-US"/>
              </w:rPr>
              <w:t xml:space="preserve">Correct refraction is </w:t>
            </w:r>
            <w:r w:rsidR="005C3A57" w:rsidRPr="00F95C0D">
              <w:rPr>
                <w:rFonts w:ascii="Source Sans Pro" w:hAnsi="Source Sans Pro" w:cstheme="minorHAnsi"/>
                <w:sz w:val="20"/>
                <w:szCs w:val="20"/>
                <w:lang w:val="en-US"/>
              </w:rPr>
              <w:t>cross-</w:t>
            </w:r>
            <w:r w:rsidRPr="00F95C0D">
              <w:rPr>
                <w:rFonts w:ascii="Source Sans Pro" w:hAnsi="Source Sans Pro" w:cstheme="minorHAnsi"/>
                <w:sz w:val="20"/>
                <w:szCs w:val="20"/>
                <w:lang w:val="en-US"/>
              </w:rPr>
              <w:t xml:space="preserve">checked </w:t>
            </w:r>
            <w:r w:rsidR="005C3A57" w:rsidRPr="00F95C0D">
              <w:rPr>
                <w:rFonts w:ascii="Source Sans Pro" w:hAnsi="Source Sans Pro" w:cstheme="minorHAnsi"/>
                <w:sz w:val="20"/>
                <w:szCs w:val="20"/>
                <w:lang w:val="en-US"/>
              </w:rPr>
              <w:t xml:space="preserve">with the prescription </w:t>
            </w:r>
            <w:r w:rsidRPr="00F95C0D">
              <w:rPr>
                <w:rFonts w:ascii="Source Sans Pro" w:hAnsi="Source Sans Pro" w:cstheme="minorHAnsi"/>
                <w:sz w:val="20"/>
                <w:szCs w:val="20"/>
                <w:lang w:val="en-US"/>
              </w:rPr>
              <w:t>before spectacles are produced</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662E3B" w14:textId="77777777" w:rsidR="001F393E" w:rsidRPr="00154FAB" w:rsidRDefault="001F393E" w:rsidP="00154FAB">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US"/>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087BBA" w14:textId="77777777" w:rsidR="001F393E" w:rsidRPr="00F95C0D" w:rsidRDefault="001F393E"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0F7F76CD" w14:textId="77777777" w:rsidR="001F393E" w:rsidRPr="00F95C0D" w:rsidRDefault="001F393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7FD3D10" w14:textId="3BE9D83B"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391C5732" w14:textId="009DAC5B" w:rsidR="001F393E" w:rsidRPr="00F95C0D" w:rsidRDefault="001F393E" w:rsidP="007866F6">
            <w:pPr>
              <w:shd w:val="clear" w:color="auto" w:fill="FFFFFF" w:themeFill="background1"/>
              <w:spacing w:after="0" w:line="240" w:lineRule="auto"/>
              <w:ind w:left="0" w:firstLine="0"/>
              <w:contextualSpacing/>
              <w:jc w:val="both"/>
              <w:rPr>
                <w:rFonts w:ascii="Source Sans Pro" w:hAnsi="Source Sans Pro" w:cstheme="minorBidi"/>
                <w:sz w:val="20"/>
                <w:szCs w:val="20"/>
                <w:lang w:val="en-GB"/>
              </w:rPr>
            </w:pPr>
          </w:p>
        </w:tc>
      </w:tr>
      <w:tr w:rsidR="00744962" w:rsidRPr="00F95C0D" w14:paraId="3FB7568F" w14:textId="77777777" w:rsidTr="00A05BA2">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1FE8A279" w14:textId="4DF43CAB" w:rsidR="001F393E" w:rsidRPr="00F95C0D" w:rsidRDefault="00090228" w:rsidP="00B6296A">
            <w:pPr>
              <w:shd w:val="clear" w:color="auto" w:fill="FFFFFF" w:themeFill="background1"/>
              <w:spacing w:after="0" w:line="240" w:lineRule="auto"/>
              <w:rPr>
                <w:rFonts w:ascii="Source Sans Pro" w:hAnsi="Source Sans Pro" w:cstheme="minorBidi"/>
                <w:sz w:val="20"/>
                <w:szCs w:val="20"/>
                <w:lang w:val="en-US"/>
              </w:rPr>
            </w:pPr>
            <w:r w:rsidRPr="00F95C0D">
              <w:rPr>
                <w:rFonts w:ascii="Source Sans Pro" w:hAnsi="Source Sans Pro" w:cstheme="minorBidi"/>
                <w:sz w:val="20"/>
                <w:szCs w:val="20"/>
                <w:lang w:val="en-US"/>
              </w:rPr>
              <w:t>Pediatric</w:t>
            </w:r>
            <w:r w:rsidR="001F393E" w:rsidRPr="00F95C0D">
              <w:rPr>
                <w:rFonts w:ascii="Source Sans Pro" w:hAnsi="Source Sans Pro" w:cstheme="minorBidi"/>
                <w:sz w:val="20"/>
                <w:szCs w:val="20"/>
                <w:lang w:val="en-US"/>
              </w:rPr>
              <w:t xml:space="preserve"> refraction is performed in cycloplegia, retinoscopy is performed on all young children</w:t>
            </w:r>
            <w:r w:rsidR="005C3A57" w:rsidRPr="00F95C0D">
              <w:rPr>
                <w:rFonts w:ascii="Source Sans Pro" w:hAnsi="Source Sans Pro" w:cstheme="minorBidi"/>
                <w:sz w:val="20"/>
                <w:szCs w:val="20"/>
                <w:lang w:val="en-US"/>
              </w:rPr>
              <w:t>, if indicated</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ADBF9E" w14:textId="77777777" w:rsidR="001F393E" w:rsidRPr="00154FAB" w:rsidRDefault="001F393E" w:rsidP="00154FAB">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9CEB10" w14:textId="77777777" w:rsidR="001F393E" w:rsidRPr="00F95C0D" w:rsidRDefault="001F393E"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3CF29669" w14:textId="77777777" w:rsidR="001F393E" w:rsidRPr="00F95C0D" w:rsidRDefault="001F393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41810C91" w14:textId="7EF87A97"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0ECBE906" w14:textId="1519199E" w:rsidR="001F393E" w:rsidRPr="00F95C0D" w:rsidRDefault="001F393E" w:rsidP="007866F6">
            <w:pPr>
              <w:shd w:val="clear" w:color="auto" w:fill="FFFFFF" w:themeFill="background1"/>
              <w:spacing w:after="0" w:line="240" w:lineRule="auto"/>
              <w:ind w:left="0" w:firstLine="0"/>
              <w:contextualSpacing/>
              <w:jc w:val="both"/>
              <w:rPr>
                <w:rFonts w:ascii="Source Sans Pro" w:hAnsi="Source Sans Pro" w:cstheme="minorBidi"/>
                <w:sz w:val="20"/>
                <w:szCs w:val="20"/>
                <w:lang w:val="en-GB"/>
              </w:rPr>
            </w:pPr>
          </w:p>
        </w:tc>
      </w:tr>
      <w:tr w:rsidR="007C34A3" w:rsidRPr="00F95C0D" w14:paraId="033C9220" w14:textId="77777777" w:rsidTr="00A05BA2">
        <w:tblPrEx>
          <w:tblCellMar>
            <w:top w:w="55" w:type="dxa"/>
            <w:bottom w:w="0" w:type="dxa"/>
            <w:right w:w="39" w:type="dxa"/>
          </w:tblCellMar>
        </w:tblPrEx>
        <w:trPr>
          <w:trHeight w:val="294"/>
        </w:trPr>
        <w:tc>
          <w:tcPr>
            <w:tcW w:w="396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775B9EA2" w14:textId="7C5E28E3" w:rsidR="007C34A3" w:rsidRPr="00F95C0D" w:rsidRDefault="007C34A3" w:rsidP="00B6296A">
            <w:pPr>
              <w:shd w:val="clear" w:color="auto" w:fill="FFFFFF" w:themeFill="background1"/>
              <w:spacing w:after="0" w:line="240" w:lineRule="auto"/>
              <w:ind w:left="0" w:firstLine="0"/>
              <w:contextualSpacing/>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1.3.5. Low Vision Services are available at the eye centre and affordable</w:t>
            </w:r>
          </w:p>
        </w:tc>
        <w:tc>
          <w:tcPr>
            <w:tcW w:w="2246" w:type="dxa"/>
            <w:gridSpan w:val="3"/>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tcPr>
          <w:p w14:paraId="3B90B114" w14:textId="1F2B2543" w:rsidR="007C34A3" w:rsidRPr="00F95C0D" w:rsidRDefault="007C34A3"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rPr>
              <w:t>Appraisal</w:t>
            </w:r>
          </w:p>
        </w:tc>
        <w:tc>
          <w:tcPr>
            <w:tcW w:w="1275" w:type="dxa"/>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38E62821" w14:textId="77777777" w:rsidR="007C34A3" w:rsidRPr="00F95C0D" w:rsidRDefault="007C34A3"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Sources of Verification</w:t>
            </w:r>
          </w:p>
        </w:tc>
        <w:tc>
          <w:tcPr>
            <w:tcW w:w="396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709E47FC" w14:textId="77777777" w:rsidR="007C34A3" w:rsidRPr="00F95C0D" w:rsidRDefault="007C34A3"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Comment</w:t>
            </w:r>
          </w:p>
        </w:tc>
      </w:tr>
      <w:tr w:rsidR="00744962" w:rsidRPr="00F95C0D" w14:paraId="131B52F6" w14:textId="77777777" w:rsidTr="00A05BA2">
        <w:tblPrEx>
          <w:tblCellMar>
            <w:top w:w="55" w:type="dxa"/>
            <w:bottom w:w="0" w:type="dxa"/>
            <w:right w:w="39" w:type="dxa"/>
          </w:tblCellMar>
        </w:tblPrEx>
        <w:trPr>
          <w:trHeight w:val="294"/>
        </w:trPr>
        <w:tc>
          <w:tcPr>
            <w:tcW w:w="3964" w:type="dxa"/>
            <w:vMerge/>
          </w:tcPr>
          <w:p w14:paraId="5C35F68E" w14:textId="77777777" w:rsidR="007C34A3" w:rsidRPr="00F95C0D" w:rsidRDefault="007C34A3" w:rsidP="00B6296A">
            <w:pPr>
              <w:shd w:val="clear" w:color="auto" w:fill="FFFFFF" w:themeFill="background1"/>
              <w:spacing w:after="0" w:line="240" w:lineRule="auto"/>
              <w:ind w:left="0" w:firstLine="0"/>
              <w:contextualSpacing/>
              <w:rPr>
                <w:rFonts w:ascii="Source Sans Pro" w:hAnsi="Source Sans Pro" w:cstheme="minorHAnsi"/>
                <w:b/>
                <w:bCs/>
                <w:sz w:val="20"/>
                <w:szCs w:val="20"/>
                <w:lang w:val="en-GB"/>
              </w:rPr>
            </w:pPr>
          </w:p>
        </w:tc>
        <w:tc>
          <w:tcPr>
            <w:tcW w:w="686"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tcPr>
          <w:p w14:paraId="15F036CB" w14:textId="02F0352B" w:rsidR="007C34A3" w:rsidRPr="00F95C0D" w:rsidRDefault="007C34A3"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Yes</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72C7DD" w14:textId="7FA37816" w:rsidR="007C34A3" w:rsidRPr="00F95C0D" w:rsidRDefault="007C34A3"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Partial</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408040" w14:textId="2E718FF2" w:rsidR="007C34A3" w:rsidRPr="00F95C0D" w:rsidRDefault="007C34A3"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No</w:t>
            </w:r>
          </w:p>
        </w:tc>
        <w:tc>
          <w:tcPr>
            <w:tcW w:w="1275" w:type="dxa"/>
            <w:vMerge/>
          </w:tcPr>
          <w:p w14:paraId="4E84E8D9" w14:textId="77777777" w:rsidR="007C34A3" w:rsidRPr="00F95C0D" w:rsidRDefault="007C34A3"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p>
        </w:tc>
        <w:tc>
          <w:tcPr>
            <w:tcW w:w="3969" w:type="dxa"/>
            <w:vMerge/>
          </w:tcPr>
          <w:p w14:paraId="5BE59F40" w14:textId="77777777" w:rsidR="007C34A3" w:rsidRPr="00F95C0D" w:rsidRDefault="007C34A3"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p>
        </w:tc>
      </w:tr>
      <w:tr w:rsidR="00744962" w:rsidRPr="00B64928" w14:paraId="00DF38DF" w14:textId="77777777" w:rsidTr="00A05BA2">
        <w:tblPrEx>
          <w:tblCellMar>
            <w:top w:w="55" w:type="dxa"/>
            <w:bottom w:w="0" w:type="dxa"/>
            <w:right w:w="39" w:type="dxa"/>
          </w:tblCellMar>
        </w:tblPrEx>
        <w:trPr>
          <w:trHeight w:val="785"/>
        </w:trPr>
        <w:tc>
          <w:tcPr>
            <w:tcW w:w="3964"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Pr>
          <w:p w14:paraId="45BE879A" w14:textId="20B4F985" w:rsidR="001F393E" w:rsidRPr="00F95C0D" w:rsidRDefault="52D355B2" w:rsidP="00B6296A">
            <w:pPr>
              <w:shd w:val="clear" w:color="auto" w:fill="FFFFFF" w:themeFill="background1"/>
              <w:spacing w:after="0" w:line="240" w:lineRule="auto"/>
              <w:rPr>
                <w:rFonts w:ascii="Source Sans Pro" w:hAnsi="Source Sans Pro" w:cstheme="minorBidi"/>
                <w:sz w:val="20"/>
                <w:szCs w:val="20"/>
                <w:lang w:val="en-GB"/>
              </w:rPr>
            </w:pPr>
            <w:r w:rsidRPr="72C001A8">
              <w:rPr>
                <w:rFonts w:ascii="Source Sans Pro" w:hAnsi="Source Sans Pro" w:cstheme="minorBidi"/>
                <w:sz w:val="20"/>
                <w:szCs w:val="20"/>
                <w:lang w:val="en-GB"/>
              </w:rPr>
              <w:t xml:space="preserve">All patients with a VA of </w:t>
            </w:r>
            <w:r w:rsidR="354D4C38" w:rsidRPr="72C001A8">
              <w:rPr>
                <w:rFonts w:ascii="Source Sans Pro" w:hAnsi="Source Sans Pro" w:cstheme="minorBidi"/>
                <w:sz w:val="20"/>
                <w:szCs w:val="20"/>
                <w:lang w:val="en-GB"/>
              </w:rPr>
              <w:t>6/60</w:t>
            </w:r>
            <w:r w:rsidRPr="72C001A8">
              <w:rPr>
                <w:rFonts w:ascii="Source Sans Pro" w:hAnsi="Source Sans Pro" w:cstheme="minorBidi"/>
                <w:sz w:val="20"/>
                <w:szCs w:val="20"/>
                <w:lang w:val="en-GB"/>
              </w:rPr>
              <w:t xml:space="preserve"> or less who do not improve </w:t>
            </w:r>
            <w:r w:rsidR="6D6512C0" w:rsidRPr="72C001A8">
              <w:rPr>
                <w:rFonts w:ascii="Source Sans Pro" w:hAnsi="Source Sans Pro" w:cstheme="minorBidi"/>
                <w:sz w:val="20"/>
                <w:szCs w:val="20"/>
                <w:lang w:val="en-GB"/>
              </w:rPr>
              <w:t>with</w:t>
            </w:r>
            <w:r w:rsidRPr="72C001A8">
              <w:rPr>
                <w:rFonts w:ascii="Source Sans Pro" w:hAnsi="Source Sans Pro" w:cstheme="minorBidi"/>
                <w:sz w:val="20"/>
                <w:szCs w:val="20"/>
                <w:lang w:val="en-GB"/>
              </w:rPr>
              <w:t xml:space="preserve"> any medical or optical care will be referred to and assessed at the low vision unit</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64FEB5" w14:textId="77777777" w:rsidR="001F393E" w:rsidRPr="000521F6" w:rsidRDefault="001F393E" w:rsidP="000521F6">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C357A" w14:textId="77777777" w:rsidR="001F393E" w:rsidRPr="00F95C0D" w:rsidRDefault="001F393E"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C6D5A" w14:textId="77777777" w:rsidR="001F393E" w:rsidRPr="00F95C0D" w:rsidRDefault="001F393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2BDC0E" w14:textId="2671ECB8"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Pr>
          <w:p w14:paraId="71A5CE10" w14:textId="74FA0EF5" w:rsidR="007C34A3" w:rsidRPr="00F95C0D" w:rsidRDefault="007C34A3" w:rsidP="00B6296A">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7C34A3" w:rsidRPr="00F95C0D" w14:paraId="684595C9" w14:textId="77777777" w:rsidTr="00A05BA2">
        <w:tblPrEx>
          <w:tblCellMar>
            <w:top w:w="55" w:type="dxa"/>
            <w:bottom w:w="0" w:type="dxa"/>
            <w:right w:w="39" w:type="dxa"/>
          </w:tblCellMar>
        </w:tblPrEx>
        <w:trPr>
          <w:trHeight w:val="246"/>
        </w:trPr>
        <w:tc>
          <w:tcPr>
            <w:tcW w:w="396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47051FD2" w14:textId="39429411" w:rsidR="007C34A3" w:rsidRPr="00F95C0D" w:rsidRDefault="007C34A3" w:rsidP="00B6296A">
            <w:pPr>
              <w:shd w:val="clear" w:color="auto" w:fill="FFFFFF" w:themeFill="background1"/>
              <w:spacing w:after="0" w:line="240" w:lineRule="auto"/>
              <w:ind w:left="0" w:firstLine="0"/>
              <w:contextualSpacing/>
              <w:rPr>
                <w:rFonts w:ascii="Source Sans Pro" w:hAnsi="Source Sans Pro" w:cstheme="minorHAnsi"/>
                <w:b/>
                <w:bCs/>
                <w:i/>
                <w:sz w:val="20"/>
                <w:szCs w:val="20"/>
                <w:lang w:val="en-GB"/>
              </w:rPr>
            </w:pPr>
            <w:r w:rsidRPr="00F95C0D">
              <w:rPr>
                <w:rFonts w:ascii="Source Sans Pro" w:hAnsi="Source Sans Pro" w:cstheme="minorHAnsi"/>
                <w:b/>
                <w:bCs/>
                <w:sz w:val="20"/>
                <w:szCs w:val="20"/>
                <w:lang w:val="en-GB"/>
              </w:rPr>
              <w:t>1.3.6. Surgeries</w:t>
            </w:r>
          </w:p>
        </w:tc>
        <w:tc>
          <w:tcPr>
            <w:tcW w:w="2246" w:type="dxa"/>
            <w:gridSpan w:val="3"/>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tcPr>
          <w:p w14:paraId="378B23D4" w14:textId="4EA3D4AE" w:rsidR="007C34A3" w:rsidRPr="00F95C0D" w:rsidRDefault="007C34A3"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Appraisal</w:t>
            </w:r>
          </w:p>
        </w:tc>
        <w:tc>
          <w:tcPr>
            <w:tcW w:w="1275" w:type="dxa"/>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6FEA5122" w14:textId="77777777" w:rsidR="007C34A3" w:rsidRPr="00F95C0D" w:rsidRDefault="007C34A3"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 xml:space="preserve">Sources of Verification </w:t>
            </w:r>
          </w:p>
        </w:tc>
        <w:tc>
          <w:tcPr>
            <w:tcW w:w="396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0B376C62" w14:textId="157FCF98" w:rsidR="007C34A3" w:rsidRPr="00F95C0D" w:rsidRDefault="007C34A3" w:rsidP="00B6296A">
            <w:pPr>
              <w:shd w:val="clear" w:color="auto" w:fill="FFFFFF" w:themeFill="background1"/>
              <w:spacing w:after="0" w:line="240" w:lineRule="auto"/>
              <w:ind w:left="0" w:right="66"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Comment</w:t>
            </w:r>
          </w:p>
        </w:tc>
      </w:tr>
      <w:tr w:rsidR="00744962" w:rsidRPr="00F95C0D" w14:paraId="72822152" w14:textId="77777777" w:rsidTr="00A05BA2">
        <w:tblPrEx>
          <w:tblCellMar>
            <w:top w:w="55" w:type="dxa"/>
            <w:bottom w:w="0" w:type="dxa"/>
            <w:right w:w="39" w:type="dxa"/>
          </w:tblCellMar>
        </w:tblPrEx>
        <w:trPr>
          <w:trHeight w:val="246"/>
        </w:trPr>
        <w:tc>
          <w:tcPr>
            <w:tcW w:w="3964" w:type="dxa"/>
            <w:vMerge/>
          </w:tcPr>
          <w:p w14:paraId="02A39135" w14:textId="77777777" w:rsidR="007C34A3" w:rsidRPr="00F95C0D" w:rsidRDefault="007C34A3" w:rsidP="00B6296A">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c>
          <w:tcPr>
            <w:tcW w:w="686"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tcPr>
          <w:p w14:paraId="681D3D70" w14:textId="1FB7E568" w:rsidR="007C34A3" w:rsidRPr="00F95C0D" w:rsidRDefault="007C34A3"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Yes</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CAD172" w14:textId="7348CBBB" w:rsidR="007C34A3" w:rsidRPr="00F95C0D" w:rsidRDefault="007C34A3"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Partial</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065673" w14:textId="220A4114" w:rsidR="007C34A3" w:rsidRPr="00F95C0D" w:rsidRDefault="007C34A3"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No</w:t>
            </w:r>
          </w:p>
        </w:tc>
        <w:tc>
          <w:tcPr>
            <w:tcW w:w="1275" w:type="dxa"/>
            <w:vMerge/>
          </w:tcPr>
          <w:p w14:paraId="062F5C77" w14:textId="77777777" w:rsidR="007C34A3" w:rsidRPr="00F95C0D" w:rsidRDefault="007C34A3"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rPr>
            </w:pPr>
          </w:p>
        </w:tc>
        <w:tc>
          <w:tcPr>
            <w:tcW w:w="3969" w:type="dxa"/>
            <w:vMerge/>
          </w:tcPr>
          <w:p w14:paraId="61FAEDD0" w14:textId="77777777" w:rsidR="007C34A3" w:rsidRPr="00F95C0D" w:rsidRDefault="007C34A3" w:rsidP="00B6296A">
            <w:pPr>
              <w:shd w:val="clear" w:color="auto" w:fill="FFFFFF" w:themeFill="background1"/>
              <w:spacing w:after="0" w:line="240" w:lineRule="auto"/>
              <w:ind w:left="0" w:right="66" w:firstLine="0"/>
              <w:contextualSpacing/>
              <w:jc w:val="center"/>
              <w:rPr>
                <w:rFonts w:ascii="Source Sans Pro" w:hAnsi="Source Sans Pro" w:cstheme="minorHAnsi"/>
                <w:sz w:val="20"/>
                <w:szCs w:val="20"/>
              </w:rPr>
            </w:pPr>
          </w:p>
        </w:tc>
      </w:tr>
      <w:tr w:rsidR="00E5227F" w:rsidRPr="00F95C0D" w14:paraId="609A9E15" w14:textId="77777777" w:rsidTr="003C0FE2">
        <w:tblPrEx>
          <w:tblCellMar>
            <w:top w:w="55" w:type="dxa"/>
            <w:bottom w:w="0" w:type="dxa"/>
            <w:right w:w="39" w:type="dxa"/>
          </w:tblCellMar>
        </w:tblPrEx>
        <w:trPr>
          <w:trHeight w:val="365"/>
        </w:trPr>
        <w:tc>
          <w:tcPr>
            <w:tcW w:w="11454" w:type="dxa"/>
            <w:gridSpan w:val="6"/>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17F1600C" w14:textId="77777777" w:rsidR="00E5227F" w:rsidRPr="00F95C0D" w:rsidRDefault="00E5227F" w:rsidP="00B6296A">
            <w:pPr>
              <w:shd w:val="clear" w:color="auto" w:fill="FFFFFF" w:themeFill="background1"/>
              <w:spacing w:after="0" w:line="240" w:lineRule="auto"/>
              <w:ind w:left="0" w:firstLine="0"/>
              <w:contextualSpacing/>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Preparation for surgeries</w:t>
            </w:r>
          </w:p>
          <w:p w14:paraId="13DEACDF" w14:textId="77777777" w:rsidR="00E5227F" w:rsidRPr="00F95C0D" w:rsidRDefault="00E5227F" w:rsidP="00B6296A">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744962" w:rsidRPr="00F95C0D" w14:paraId="4625A395" w14:textId="77777777" w:rsidTr="00511BEB">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9023F9" w14:textId="44E895F0" w:rsidR="00F01CDD" w:rsidRPr="00F95C0D" w:rsidRDefault="10F70828"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A pre-op. protocol is in place and in use</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C0ED22" w14:textId="77777777" w:rsidR="00F01CDD" w:rsidRPr="00A05BA2" w:rsidRDefault="00F01CDD" w:rsidP="00A05BA2">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561DD9" w14:textId="77777777" w:rsidR="00F01CDD" w:rsidRPr="00F95C0D" w:rsidRDefault="00F01CDD"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C3E845" w14:textId="77777777" w:rsidR="00F01CDD" w:rsidRPr="00F95C0D" w:rsidRDefault="00F01CDD"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28B28220" w14:textId="60E49E60" w:rsidR="00F01CDD" w:rsidRPr="00F95C0D" w:rsidRDefault="00F01CDD"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6336BE0B" w14:textId="365E7614" w:rsidR="00F01CDD" w:rsidRPr="00C6724D" w:rsidRDefault="00F01CDD" w:rsidP="00711108">
            <w:pPr>
              <w:shd w:val="clear" w:color="auto" w:fill="FFFFFF" w:themeFill="background1"/>
              <w:spacing w:after="0" w:line="240" w:lineRule="auto"/>
              <w:ind w:left="0" w:firstLine="0"/>
              <w:contextualSpacing/>
              <w:rPr>
                <w:rFonts w:ascii="Source Sans Pro" w:hAnsi="Source Sans Pro" w:cstheme="minorHAnsi"/>
                <w:color w:val="FF0000"/>
                <w:sz w:val="20"/>
                <w:szCs w:val="20"/>
                <w:lang w:val="en-GB"/>
              </w:rPr>
            </w:pPr>
          </w:p>
        </w:tc>
      </w:tr>
      <w:tr w:rsidR="00744962" w:rsidRPr="00F95C0D" w14:paraId="47A33C61" w14:textId="77777777" w:rsidTr="00511BEB">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16113" w14:textId="58E7A797" w:rsidR="00F01CDD" w:rsidRPr="00F95C0D" w:rsidRDefault="008F2454" w:rsidP="00B6296A">
            <w:pPr>
              <w:shd w:val="clear" w:color="auto" w:fill="FFFFFF" w:themeFill="background1"/>
              <w:spacing w:after="0" w:line="240" w:lineRule="auto"/>
              <w:rPr>
                <w:rFonts w:ascii="Source Sans Pro" w:hAnsi="Source Sans Pro" w:cstheme="minorHAnsi"/>
                <w:sz w:val="20"/>
                <w:szCs w:val="20"/>
                <w:lang w:val="en-GB"/>
              </w:rPr>
            </w:pPr>
            <w:r w:rsidRPr="00F95C0D">
              <w:rPr>
                <w:rFonts w:ascii="Source Sans Pro" w:hAnsi="Source Sans Pro" w:cstheme="minorHAnsi"/>
                <w:sz w:val="20"/>
                <w:szCs w:val="20"/>
                <w:lang w:val="en-GB"/>
              </w:rPr>
              <w:t>M</w:t>
            </w:r>
            <w:r w:rsidR="00F01CDD" w:rsidRPr="00F95C0D">
              <w:rPr>
                <w:rFonts w:ascii="Source Sans Pro" w:hAnsi="Source Sans Pro" w:cstheme="minorHAnsi"/>
                <w:sz w:val="20"/>
                <w:szCs w:val="20"/>
                <w:lang w:val="en-GB"/>
              </w:rPr>
              <w:t>inimum pre-op. check includes blood pressure &amp; blood sugar</w:t>
            </w:r>
            <w:r w:rsidR="00C6724D">
              <w:rPr>
                <w:rFonts w:ascii="Source Sans Pro" w:hAnsi="Source Sans Pro" w:cstheme="minorHAnsi"/>
                <w:sz w:val="20"/>
                <w:szCs w:val="20"/>
                <w:lang w:val="en-GB"/>
              </w:rPr>
              <w:t>.</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F5D67E" w14:textId="77777777" w:rsidR="00F01CDD" w:rsidRPr="00A05BA2" w:rsidRDefault="00F01CDD" w:rsidP="00A05BA2">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326946" w14:textId="77777777" w:rsidR="00F01CDD" w:rsidRPr="00F95C0D" w:rsidRDefault="00F01CDD"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FDA9E6" w14:textId="77777777" w:rsidR="00F01CDD" w:rsidRPr="00F95C0D" w:rsidRDefault="00F01CDD"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706BC5FA" w14:textId="41F7C028" w:rsidR="00F01CDD" w:rsidRPr="00F95C0D" w:rsidRDefault="00F01CDD"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7196F789" w14:textId="3D9CC329" w:rsidR="00F01CDD" w:rsidRPr="00F95C0D" w:rsidRDefault="00F01CDD" w:rsidP="00B6296A">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E5227F" w:rsidRPr="00F95C0D" w14:paraId="34BF10C0" w14:textId="77777777" w:rsidTr="003C0FE2">
        <w:tblPrEx>
          <w:tblCellMar>
            <w:top w:w="55" w:type="dxa"/>
            <w:bottom w:w="0" w:type="dxa"/>
            <w:right w:w="39" w:type="dxa"/>
          </w:tblCellMar>
        </w:tblPrEx>
        <w:trPr>
          <w:trHeight w:val="365"/>
        </w:trPr>
        <w:tc>
          <w:tcPr>
            <w:tcW w:w="11454"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BB83E1" w14:textId="0FDC397D" w:rsidR="00E5227F" w:rsidRPr="00F95C0D" w:rsidRDefault="00E5227F" w:rsidP="00B6296A">
            <w:pPr>
              <w:shd w:val="clear" w:color="auto" w:fill="FFFFFF" w:themeFill="background1"/>
              <w:spacing w:after="0" w:line="240" w:lineRule="auto"/>
              <w:ind w:left="0" w:right="66" w:firstLine="0"/>
              <w:contextualSpacing/>
              <w:rPr>
                <w:rFonts w:ascii="Source Sans Pro" w:hAnsi="Source Sans Pro" w:cstheme="minorHAnsi"/>
                <w:sz w:val="20"/>
                <w:szCs w:val="20"/>
                <w:lang w:val="en-GB"/>
              </w:rPr>
            </w:pPr>
            <w:r w:rsidRPr="00F95C0D">
              <w:rPr>
                <w:rFonts w:ascii="Source Sans Pro" w:hAnsi="Source Sans Pro" w:cstheme="minorBidi"/>
                <w:b/>
                <w:bCs/>
                <w:iCs/>
                <w:sz w:val="20"/>
                <w:szCs w:val="20"/>
                <w:lang w:val="en-GB"/>
              </w:rPr>
              <w:t>In the operating theatre</w:t>
            </w:r>
          </w:p>
        </w:tc>
      </w:tr>
      <w:tr w:rsidR="00744962" w:rsidRPr="00B64928" w14:paraId="56B5BA49" w14:textId="77777777" w:rsidTr="00511BEB">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F27091" w14:textId="2E9CBDC9" w:rsidR="001F393E" w:rsidRPr="00F95C0D" w:rsidRDefault="52D355B2"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The manual “Ophthalmic Operating Theatre Practices”</w:t>
            </w:r>
            <w:r w:rsidR="2D203926" w:rsidRPr="00F95C0D">
              <w:rPr>
                <w:rFonts w:ascii="Source Sans Pro" w:hAnsi="Source Sans Pro" w:cstheme="minorBidi"/>
                <w:sz w:val="20"/>
                <w:szCs w:val="20"/>
                <w:lang w:val="en-GB"/>
              </w:rPr>
              <w:t xml:space="preserve"> </w:t>
            </w:r>
            <w:r w:rsidRPr="00F95C0D">
              <w:rPr>
                <w:rFonts w:ascii="Source Sans Pro" w:hAnsi="Source Sans Pro" w:cstheme="minorBidi"/>
                <w:sz w:val="20"/>
                <w:szCs w:val="20"/>
                <w:lang w:val="en-GB"/>
              </w:rPr>
              <w:t>(Heather Machin) is available in theatre and the key resource for theatre practices</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D52F5A" w14:textId="77777777" w:rsidR="001F393E" w:rsidRPr="00511A78" w:rsidRDefault="001F393E" w:rsidP="00511A78">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86422A" w14:textId="77777777" w:rsidR="001F393E" w:rsidRPr="00FF5712" w:rsidRDefault="001F393E" w:rsidP="00FF5712">
            <w:pPr>
              <w:shd w:val="clear" w:color="auto" w:fill="FFFFFF" w:themeFill="background1"/>
              <w:spacing w:after="0" w:line="240" w:lineRule="auto"/>
              <w:ind w:left="425" w:right="-34" w:firstLine="0"/>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A4F267" w14:textId="77777777" w:rsidR="001F393E" w:rsidRPr="00F95C0D" w:rsidRDefault="001F393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07F430E7" w14:textId="0FEF5003"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3E04BC39" w14:textId="5A9E8F61" w:rsidR="001F393E" w:rsidRPr="00711108" w:rsidRDefault="001F393E" w:rsidP="002D5294">
            <w:pPr>
              <w:shd w:val="clear" w:color="auto" w:fill="FFFFFF" w:themeFill="background1"/>
              <w:spacing w:after="0" w:line="240" w:lineRule="auto"/>
              <w:ind w:left="0" w:firstLine="0"/>
              <w:contextualSpacing/>
              <w:jc w:val="both"/>
              <w:rPr>
                <w:rFonts w:ascii="Source Sans Pro" w:hAnsi="Source Sans Pro" w:cstheme="minorHAnsi"/>
                <w:color w:val="000000" w:themeColor="text1"/>
                <w:sz w:val="20"/>
                <w:szCs w:val="20"/>
                <w:lang w:val="en-GB"/>
              </w:rPr>
            </w:pPr>
          </w:p>
        </w:tc>
      </w:tr>
      <w:tr w:rsidR="00744962" w:rsidRPr="00F95C0D" w14:paraId="16B9A954" w14:textId="77777777" w:rsidTr="00511BEB">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B86BB9" w14:textId="55609DEF" w:rsidR="001F393E" w:rsidRPr="00F95C0D" w:rsidRDefault="52D355B2"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 xml:space="preserve">Standard sterilisation </w:t>
            </w:r>
            <w:r w:rsidR="10F70828" w:rsidRPr="00F95C0D">
              <w:rPr>
                <w:rFonts w:ascii="Source Sans Pro" w:hAnsi="Source Sans Pro" w:cstheme="minorBidi"/>
                <w:sz w:val="20"/>
                <w:szCs w:val="20"/>
                <w:lang w:val="en-GB"/>
              </w:rPr>
              <w:t xml:space="preserve">procedure </w:t>
            </w:r>
            <w:r w:rsidRPr="00F95C0D">
              <w:rPr>
                <w:rFonts w:ascii="Source Sans Pro" w:hAnsi="Source Sans Pro" w:cstheme="minorBidi"/>
                <w:sz w:val="20"/>
                <w:szCs w:val="20"/>
                <w:lang w:val="en-GB"/>
              </w:rPr>
              <w:t xml:space="preserve">is </w:t>
            </w:r>
            <w:r w:rsidR="10F70828" w:rsidRPr="00F95C0D">
              <w:rPr>
                <w:rFonts w:ascii="Source Sans Pro" w:hAnsi="Source Sans Pro" w:cstheme="minorBidi"/>
                <w:sz w:val="20"/>
                <w:szCs w:val="20"/>
                <w:lang w:val="en-GB"/>
              </w:rPr>
              <w:t xml:space="preserve">applied with a priority of using </w:t>
            </w:r>
            <w:r w:rsidRPr="00F95C0D">
              <w:rPr>
                <w:rFonts w:ascii="Source Sans Pro" w:hAnsi="Source Sans Pro" w:cstheme="minorBidi"/>
                <w:sz w:val="20"/>
                <w:szCs w:val="20"/>
                <w:lang w:val="en-GB"/>
              </w:rPr>
              <w:t>an autoclave unless indicated otherwise on the item</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094C96" w14:textId="77777777" w:rsidR="001F393E" w:rsidRPr="00A05BA2" w:rsidRDefault="001F393E" w:rsidP="00A05BA2">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CBC8B2" w14:textId="77777777" w:rsidR="001F393E" w:rsidRPr="00F95C0D" w:rsidRDefault="001F393E"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F22F7" w14:textId="77777777" w:rsidR="001F393E" w:rsidRPr="00F95C0D" w:rsidRDefault="001F393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604D4774" w14:textId="43F0656F"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0FBB124C" w14:textId="6ADD3969" w:rsidR="001F393E" w:rsidRPr="00711108" w:rsidRDefault="001F393E" w:rsidP="002D5294">
            <w:pPr>
              <w:shd w:val="clear" w:color="auto" w:fill="FFFFFF" w:themeFill="background1"/>
              <w:spacing w:after="0" w:line="240" w:lineRule="auto"/>
              <w:ind w:left="0" w:firstLine="0"/>
              <w:contextualSpacing/>
              <w:jc w:val="both"/>
              <w:rPr>
                <w:rFonts w:ascii="Source Sans Pro" w:hAnsi="Source Sans Pro" w:cstheme="minorHAnsi"/>
                <w:color w:val="000000" w:themeColor="text1"/>
                <w:sz w:val="20"/>
                <w:szCs w:val="20"/>
                <w:lang w:val="en-GB"/>
              </w:rPr>
            </w:pPr>
          </w:p>
        </w:tc>
      </w:tr>
      <w:tr w:rsidR="00744962" w:rsidRPr="00F95C0D" w14:paraId="18F7991B" w14:textId="77777777" w:rsidTr="00511BEB">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F10DD2" w14:textId="4F187FB3" w:rsidR="001F393E" w:rsidRPr="00F95C0D" w:rsidRDefault="52D355B2"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Surgical approaches according to guidelines</w:t>
            </w:r>
            <w:r w:rsidR="3CA30A45" w:rsidRPr="00F95C0D">
              <w:rPr>
                <w:rFonts w:ascii="Source Sans Pro" w:hAnsi="Source Sans Pro" w:cstheme="minorBidi"/>
                <w:sz w:val="20"/>
                <w:szCs w:val="20"/>
                <w:lang w:val="en-GB"/>
              </w:rPr>
              <w:t xml:space="preserve"> </w:t>
            </w:r>
            <w:r w:rsidRPr="00F95C0D">
              <w:rPr>
                <w:rFonts w:ascii="Source Sans Pro" w:hAnsi="Source Sans Pro" w:cstheme="minorBidi"/>
                <w:sz w:val="20"/>
                <w:szCs w:val="20"/>
                <w:lang w:val="en-GB"/>
              </w:rPr>
              <w:t>(SICS, phaco) are applied</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ABF913" w14:textId="77777777" w:rsidR="001F393E" w:rsidRPr="00A05BA2" w:rsidRDefault="001F393E" w:rsidP="00A05BA2">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7F01D3" w14:textId="77777777" w:rsidR="001F393E" w:rsidRPr="00F95C0D" w:rsidRDefault="001F393E"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75F723" w14:textId="77777777" w:rsidR="001F393E" w:rsidRPr="00F95C0D" w:rsidRDefault="001F393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0296BA62" w14:textId="01F77C24"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6B78EBB6" w14:textId="78702990" w:rsidR="001F393E" w:rsidRPr="00011EA3" w:rsidRDefault="001F393E" w:rsidP="00B6296A">
            <w:pPr>
              <w:shd w:val="clear" w:color="auto" w:fill="FFFFFF" w:themeFill="background1"/>
              <w:spacing w:after="0" w:line="240" w:lineRule="auto"/>
              <w:ind w:left="0" w:firstLine="0"/>
              <w:contextualSpacing/>
              <w:rPr>
                <w:rFonts w:ascii="Source Sans Pro" w:hAnsi="Source Sans Pro" w:cstheme="minorHAnsi"/>
                <w:color w:val="FF0000"/>
                <w:sz w:val="20"/>
                <w:szCs w:val="20"/>
                <w:lang w:val="en-GB"/>
              </w:rPr>
            </w:pPr>
          </w:p>
        </w:tc>
      </w:tr>
      <w:tr w:rsidR="00E5227F" w:rsidRPr="00F95C0D" w14:paraId="253C9128" w14:textId="77777777" w:rsidTr="003C0FE2">
        <w:tblPrEx>
          <w:tblCellMar>
            <w:top w:w="55" w:type="dxa"/>
            <w:bottom w:w="0" w:type="dxa"/>
            <w:right w:w="39" w:type="dxa"/>
          </w:tblCellMar>
        </w:tblPrEx>
        <w:trPr>
          <w:trHeight w:val="365"/>
        </w:trPr>
        <w:tc>
          <w:tcPr>
            <w:tcW w:w="11454"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1F8BA2" w14:textId="7D5CED80" w:rsidR="00E5227F" w:rsidRPr="00F95C0D" w:rsidRDefault="00E5227F" w:rsidP="00B6296A">
            <w:pPr>
              <w:shd w:val="clear" w:color="auto" w:fill="FFFFFF" w:themeFill="background1"/>
              <w:spacing w:after="0" w:line="240" w:lineRule="auto"/>
              <w:ind w:left="0" w:firstLine="0"/>
              <w:contextualSpacing/>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Post-operatively</w:t>
            </w:r>
          </w:p>
        </w:tc>
      </w:tr>
      <w:tr w:rsidR="00744962" w:rsidRPr="00F95C0D" w14:paraId="7AE422D5" w14:textId="77777777" w:rsidTr="00A17E5E">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6F3BCE" w14:textId="3D8C6103" w:rsidR="000038E3" w:rsidRPr="00F95C0D" w:rsidRDefault="4CD5BA68"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Each surgical patient is seen post-op by an experienced eye worker</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565169" w14:textId="77777777" w:rsidR="000038E3" w:rsidRPr="00A05BA2" w:rsidRDefault="000038E3" w:rsidP="00A05BA2">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7E017B" w14:textId="77777777" w:rsidR="000038E3" w:rsidRPr="00F95C0D" w:rsidRDefault="000038E3"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0BD1CF" w14:textId="77777777" w:rsidR="000038E3" w:rsidRPr="00F95C0D" w:rsidRDefault="000038E3"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5C7CAB12" w14:textId="06E9399E" w:rsidR="000038E3" w:rsidRPr="00F95C0D" w:rsidRDefault="000038E3"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35BBA636" w14:textId="6B67C479" w:rsidR="000038E3" w:rsidRPr="00F95C0D" w:rsidRDefault="000038E3" w:rsidP="00B6296A">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744962" w:rsidRPr="00F95C0D" w14:paraId="6CCFDAEA" w14:textId="77777777" w:rsidTr="00A17E5E">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1F997410" w14:textId="229F24B3" w:rsidR="001F393E" w:rsidRPr="00F95C0D" w:rsidRDefault="52D355B2"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A Check list is in place and used for post-op treatment and review, prescription of glasses</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065D0E" w14:textId="77777777" w:rsidR="001F393E" w:rsidRPr="00A05BA2" w:rsidRDefault="001F393E" w:rsidP="00A05BA2">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2CDAB8" w14:textId="77777777" w:rsidR="001F393E" w:rsidRPr="00F95C0D" w:rsidRDefault="001F393E"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CFAF9E" w14:textId="77777777" w:rsidR="001F393E" w:rsidRPr="00F95C0D" w:rsidRDefault="001F393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79911404" w14:textId="7E769F76"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4DB9D291" w14:textId="3C5405FD" w:rsidR="001F393E" w:rsidRPr="00011EA3" w:rsidRDefault="001F393E" w:rsidP="00B6296A">
            <w:pPr>
              <w:shd w:val="clear" w:color="auto" w:fill="FFFFFF" w:themeFill="background1"/>
              <w:spacing w:after="0" w:line="240" w:lineRule="auto"/>
              <w:ind w:left="0" w:firstLine="0"/>
              <w:contextualSpacing/>
              <w:rPr>
                <w:rFonts w:ascii="Source Sans Pro" w:hAnsi="Source Sans Pro" w:cstheme="minorHAnsi"/>
                <w:color w:val="FF0000"/>
                <w:sz w:val="20"/>
                <w:szCs w:val="20"/>
                <w:lang w:val="en-GB"/>
              </w:rPr>
            </w:pPr>
          </w:p>
        </w:tc>
      </w:tr>
      <w:tr w:rsidR="00E5227F" w:rsidRPr="00F95C0D" w14:paraId="7828FAA9" w14:textId="77777777" w:rsidTr="00A17E5E">
        <w:tblPrEx>
          <w:tblCellMar>
            <w:top w:w="55" w:type="dxa"/>
            <w:bottom w:w="0" w:type="dxa"/>
            <w:right w:w="39" w:type="dxa"/>
          </w:tblCellMar>
        </w:tblPrEx>
        <w:trPr>
          <w:trHeight w:val="246"/>
        </w:trPr>
        <w:tc>
          <w:tcPr>
            <w:tcW w:w="396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7D0E45D4" w14:textId="1BFA5F55" w:rsidR="00E5227F" w:rsidRPr="00F95C0D" w:rsidRDefault="00E5227F" w:rsidP="00B6296A">
            <w:pPr>
              <w:shd w:val="clear" w:color="auto" w:fill="FFFFFF" w:themeFill="background1"/>
              <w:spacing w:after="0" w:line="240" w:lineRule="auto"/>
              <w:contextualSpacing/>
              <w:rPr>
                <w:rFonts w:ascii="Source Sans Pro" w:hAnsi="Source Sans Pro" w:cstheme="minorBidi"/>
                <w:b/>
                <w:bCs/>
                <w:iCs/>
                <w:sz w:val="20"/>
                <w:szCs w:val="20"/>
                <w:lang w:val="en-GB"/>
              </w:rPr>
            </w:pPr>
            <w:r w:rsidRPr="00F95C0D">
              <w:rPr>
                <w:rFonts w:ascii="Source Sans Pro" w:hAnsi="Source Sans Pro" w:cstheme="minorBidi"/>
                <w:b/>
                <w:bCs/>
                <w:iCs/>
                <w:sz w:val="20"/>
                <w:szCs w:val="20"/>
                <w:lang w:val="en-GB"/>
              </w:rPr>
              <w:lastRenderedPageBreak/>
              <w:t>1.3.7. Cataracts</w:t>
            </w:r>
          </w:p>
        </w:tc>
        <w:tc>
          <w:tcPr>
            <w:tcW w:w="2246" w:type="dxa"/>
            <w:gridSpan w:val="3"/>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tcPr>
          <w:p w14:paraId="54966A43" w14:textId="047CFFD0" w:rsidR="00E5227F" w:rsidRPr="00F95C0D" w:rsidRDefault="00E5227F"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Appraisa</w:t>
            </w:r>
            <w:r w:rsidRPr="00F95C0D">
              <w:rPr>
                <w:rFonts w:ascii="Source Sans Pro" w:hAnsi="Source Sans Pro" w:cstheme="minorHAnsi"/>
                <w:b/>
                <w:bCs/>
                <w:sz w:val="20"/>
                <w:szCs w:val="20"/>
              </w:rPr>
              <w:t>l</w:t>
            </w:r>
          </w:p>
        </w:tc>
        <w:tc>
          <w:tcPr>
            <w:tcW w:w="1275" w:type="dxa"/>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29776668" w14:textId="77777777" w:rsidR="00E5227F" w:rsidRPr="00F95C0D" w:rsidRDefault="00E5227F"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 xml:space="preserve">Sources of Verification </w:t>
            </w:r>
          </w:p>
        </w:tc>
        <w:tc>
          <w:tcPr>
            <w:tcW w:w="396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64A063FE" w14:textId="6B25966D" w:rsidR="00E5227F" w:rsidRPr="00F95C0D" w:rsidRDefault="00E5227F" w:rsidP="00B6296A">
            <w:pPr>
              <w:shd w:val="clear" w:color="auto" w:fill="FFFFFF" w:themeFill="background1"/>
              <w:spacing w:after="0" w:line="240" w:lineRule="auto"/>
              <w:ind w:left="0" w:right="66"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Comment</w:t>
            </w:r>
          </w:p>
        </w:tc>
      </w:tr>
      <w:tr w:rsidR="00744962" w:rsidRPr="00F95C0D" w14:paraId="15B35023" w14:textId="77777777" w:rsidTr="00A17E5E">
        <w:tblPrEx>
          <w:tblCellMar>
            <w:top w:w="55" w:type="dxa"/>
            <w:bottom w:w="0" w:type="dxa"/>
            <w:right w:w="39" w:type="dxa"/>
          </w:tblCellMar>
        </w:tblPrEx>
        <w:trPr>
          <w:trHeight w:val="246"/>
        </w:trPr>
        <w:tc>
          <w:tcPr>
            <w:tcW w:w="3964" w:type="dxa"/>
            <w:vMerge/>
          </w:tcPr>
          <w:p w14:paraId="2EFAAA0A" w14:textId="77777777" w:rsidR="00E5227F" w:rsidRPr="00F95C0D" w:rsidRDefault="00E5227F" w:rsidP="00B6296A">
            <w:pPr>
              <w:shd w:val="clear" w:color="auto" w:fill="FFFFFF" w:themeFill="background1"/>
              <w:spacing w:after="0" w:line="240" w:lineRule="auto"/>
              <w:contextualSpacing/>
              <w:rPr>
                <w:rFonts w:ascii="Source Sans Pro" w:hAnsi="Source Sans Pro" w:cstheme="minorBidi"/>
                <w:b/>
                <w:bCs/>
                <w:iCs/>
                <w:sz w:val="20"/>
                <w:szCs w:val="20"/>
                <w:lang w:val="en-GB"/>
              </w:rPr>
            </w:pP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tcPr>
          <w:p w14:paraId="2CD3EC6F" w14:textId="574214FF" w:rsidR="00E5227F" w:rsidRPr="00F95C0D" w:rsidRDefault="00E5227F"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rPr>
              <w:t>Yes</w:t>
            </w:r>
          </w:p>
        </w:tc>
        <w:tc>
          <w:tcPr>
            <w:tcW w:w="851"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tcPr>
          <w:p w14:paraId="59221EB0" w14:textId="35B9FBFA" w:rsidR="00E5227F" w:rsidRPr="00F95C0D" w:rsidRDefault="00E5227F"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rPr>
              <w:t>Partial</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5A04FE" w14:textId="6D909F12" w:rsidR="00E5227F" w:rsidRPr="00F95C0D" w:rsidRDefault="00E5227F"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rPr>
              <w:t>No</w:t>
            </w:r>
          </w:p>
        </w:tc>
        <w:tc>
          <w:tcPr>
            <w:tcW w:w="1275" w:type="dxa"/>
            <w:vMerge/>
          </w:tcPr>
          <w:p w14:paraId="557E696D" w14:textId="77777777" w:rsidR="00E5227F" w:rsidRPr="00F95C0D" w:rsidRDefault="00E5227F"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p>
        </w:tc>
        <w:tc>
          <w:tcPr>
            <w:tcW w:w="3969" w:type="dxa"/>
            <w:vMerge/>
          </w:tcPr>
          <w:p w14:paraId="6D9F5CAD" w14:textId="77777777" w:rsidR="00E5227F" w:rsidRPr="00F95C0D" w:rsidRDefault="00E5227F" w:rsidP="00B6296A">
            <w:pPr>
              <w:shd w:val="clear" w:color="auto" w:fill="FFFFFF" w:themeFill="background1"/>
              <w:spacing w:after="0" w:line="240" w:lineRule="auto"/>
              <w:ind w:left="0" w:right="66" w:firstLine="0"/>
              <w:contextualSpacing/>
              <w:jc w:val="center"/>
              <w:rPr>
                <w:rFonts w:ascii="Source Sans Pro" w:hAnsi="Source Sans Pro" w:cstheme="minorHAnsi"/>
                <w:b/>
                <w:bCs/>
                <w:sz w:val="20"/>
                <w:szCs w:val="20"/>
              </w:rPr>
            </w:pPr>
          </w:p>
        </w:tc>
      </w:tr>
      <w:tr w:rsidR="00744962" w:rsidRPr="00F95C0D" w14:paraId="4A8A318B" w14:textId="77777777" w:rsidTr="00A17E5E">
        <w:tblPrEx>
          <w:tblCellMar>
            <w:top w:w="55" w:type="dxa"/>
            <w:bottom w:w="0" w:type="dxa"/>
            <w:right w:w="39" w:type="dxa"/>
          </w:tblCellMar>
        </w:tblPrEx>
        <w:trPr>
          <w:trHeight w:val="340"/>
        </w:trPr>
        <w:tc>
          <w:tcPr>
            <w:tcW w:w="3964"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57251B1B" w14:textId="6D7C8E9D" w:rsidR="002D44AE" w:rsidRPr="00F95C0D" w:rsidRDefault="7A75B1BD"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 xml:space="preserve">Biometry (A-scan and keratometry) is done by trained &amp; experienced personnel and on each eye to be operated </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458DC26F" w14:textId="77777777" w:rsidR="002D44AE" w:rsidRPr="00BD03AB" w:rsidRDefault="002D44AE" w:rsidP="00BD03AB">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68FE2E" w14:textId="77777777" w:rsidR="002D44AE" w:rsidRPr="00F95C0D" w:rsidRDefault="002D44AE"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EC0D17" w14:textId="77777777" w:rsidR="002D44AE" w:rsidRPr="00F95C0D" w:rsidRDefault="002D44A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0040605D" w14:textId="6E8E4770" w:rsidR="002D44AE" w:rsidRPr="00F95C0D" w:rsidRDefault="002D44AE"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280E601E" w14:textId="0B0233EA" w:rsidR="002D44AE" w:rsidRPr="00F95C0D" w:rsidRDefault="002D44AE" w:rsidP="00731DE4">
            <w:pPr>
              <w:shd w:val="clear" w:color="auto" w:fill="FFFFFF" w:themeFill="background1"/>
              <w:spacing w:after="0" w:line="240" w:lineRule="auto"/>
              <w:ind w:left="0"/>
              <w:contextualSpacing/>
              <w:jc w:val="both"/>
              <w:rPr>
                <w:rFonts w:ascii="Source Sans Pro" w:hAnsi="Source Sans Pro" w:cstheme="minorHAnsi"/>
                <w:sz w:val="20"/>
                <w:szCs w:val="20"/>
                <w:lang w:val="en-GB"/>
              </w:rPr>
            </w:pPr>
          </w:p>
        </w:tc>
      </w:tr>
      <w:tr w:rsidR="00744962" w:rsidRPr="00F95C0D" w14:paraId="1C684F4B" w14:textId="77777777" w:rsidTr="00A17E5E">
        <w:tblPrEx>
          <w:tblCellMar>
            <w:top w:w="55" w:type="dxa"/>
            <w:bottom w:w="0" w:type="dxa"/>
            <w:right w:w="39" w:type="dxa"/>
          </w:tblCellMar>
        </w:tblPrEx>
        <w:trPr>
          <w:trHeight w:val="340"/>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9B88C0" w14:textId="1674F880" w:rsidR="002D44AE" w:rsidRPr="00F95C0D" w:rsidRDefault="7A75B1BD"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Calibration of the A-Scan probe is regularly verified</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D9ECC5" w14:textId="77777777" w:rsidR="002D44AE" w:rsidRPr="00F95C0D" w:rsidRDefault="002D44AE" w:rsidP="00B6296A">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5CEBD4" w14:textId="77777777" w:rsidR="002D44AE" w:rsidRPr="00FF5712" w:rsidRDefault="002D44AE" w:rsidP="00FF5712">
            <w:pPr>
              <w:shd w:val="clear" w:color="auto" w:fill="FFFFFF" w:themeFill="background1"/>
              <w:spacing w:after="0" w:line="240" w:lineRule="auto"/>
              <w:ind w:left="425" w:right="-34" w:firstLine="0"/>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49CFE893" w14:textId="77777777" w:rsidR="002D44AE" w:rsidRPr="00F23CBA" w:rsidRDefault="002D44AE" w:rsidP="00F23CBA">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481A30F5" w14:textId="2F642380" w:rsidR="002D44AE" w:rsidRPr="00F95C0D" w:rsidRDefault="002D44AE"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2FD513E0" w14:textId="635783B2" w:rsidR="002D44AE" w:rsidRPr="00011EA3" w:rsidRDefault="002D44AE" w:rsidP="00731DE4">
            <w:pPr>
              <w:shd w:val="clear" w:color="auto" w:fill="FFFFFF" w:themeFill="background1"/>
              <w:spacing w:after="0" w:line="240" w:lineRule="auto"/>
              <w:ind w:left="0"/>
              <w:contextualSpacing/>
              <w:jc w:val="both"/>
              <w:rPr>
                <w:rFonts w:ascii="Source Sans Pro" w:hAnsi="Source Sans Pro" w:cstheme="minorHAnsi"/>
                <w:color w:val="FF0000"/>
                <w:sz w:val="20"/>
                <w:szCs w:val="20"/>
                <w:lang w:val="en-GB"/>
              </w:rPr>
            </w:pPr>
          </w:p>
        </w:tc>
      </w:tr>
      <w:tr w:rsidR="00744962" w:rsidRPr="00F95C0D" w14:paraId="5AFA8CEA" w14:textId="77777777" w:rsidTr="00A17E5E">
        <w:tblPrEx>
          <w:tblCellMar>
            <w:top w:w="55" w:type="dxa"/>
            <w:bottom w:w="0" w:type="dxa"/>
            <w:right w:w="39" w:type="dxa"/>
          </w:tblCellMar>
        </w:tblPrEx>
        <w:trPr>
          <w:trHeight w:val="340"/>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B6BEB2" w14:textId="35EC5AC2" w:rsidR="002D44AE" w:rsidRPr="00F95C0D" w:rsidRDefault="7A75B1BD"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The correct choice of power of the IOL is verified by the surgeon</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BE9352" w14:textId="77777777" w:rsidR="002D44AE" w:rsidRPr="00BD03AB" w:rsidRDefault="002D44AE" w:rsidP="00BD03AB">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2696C4" w14:textId="77777777" w:rsidR="002D44AE" w:rsidRPr="00F95C0D" w:rsidRDefault="002D44AE"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5272BF35" w14:textId="77777777" w:rsidR="002D44AE" w:rsidRPr="00F95C0D" w:rsidRDefault="002D44A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71E4493" w14:textId="73780B69" w:rsidR="002D44AE" w:rsidRPr="00F95C0D" w:rsidRDefault="002D44AE"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7F397997" w14:textId="2FB2A531" w:rsidR="002D44AE" w:rsidRPr="00F95C0D" w:rsidRDefault="002D44AE" w:rsidP="00731DE4">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744962" w:rsidRPr="00F95C0D" w14:paraId="6861B36A" w14:textId="77777777" w:rsidTr="00A17E5E">
        <w:tblPrEx>
          <w:tblCellMar>
            <w:top w:w="55" w:type="dxa"/>
            <w:bottom w:w="0" w:type="dxa"/>
            <w:right w:w="39" w:type="dxa"/>
          </w:tblCellMar>
        </w:tblPrEx>
        <w:trPr>
          <w:trHeight w:val="928"/>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24C71A" w14:textId="1A76D7DA" w:rsidR="002D44AE" w:rsidRPr="00F95C0D" w:rsidRDefault="7A75B1BD"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 xml:space="preserve">Choice of IOL-power is verified post-op with refraction and if </w:t>
            </w:r>
            <w:r w:rsidR="15918794" w:rsidRPr="00F95C0D">
              <w:rPr>
                <w:rFonts w:ascii="Source Sans Pro" w:hAnsi="Source Sans Pro" w:cstheme="minorBidi"/>
                <w:sz w:val="20"/>
                <w:szCs w:val="20"/>
                <w:lang w:val="en-GB"/>
              </w:rPr>
              <w:t>necessary,</w:t>
            </w:r>
            <w:r w:rsidRPr="00F95C0D">
              <w:rPr>
                <w:rFonts w:ascii="Source Sans Pro" w:hAnsi="Source Sans Pro" w:cstheme="minorBidi"/>
                <w:sz w:val="20"/>
                <w:szCs w:val="20"/>
                <w:lang w:val="en-GB"/>
              </w:rPr>
              <w:t xml:space="preserve"> the formula is adapted or changed</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F711A0" w14:textId="77777777" w:rsidR="002D44AE" w:rsidRPr="00DA0F07" w:rsidRDefault="002D44AE" w:rsidP="00DA0F07">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6C1785" w14:textId="77777777" w:rsidR="002D44AE" w:rsidRPr="00FF5712" w:rsidRDefault="002D44AE" w:rsidP="00FF5712">
            <w:pPr>
              <w:shd w:val="clear" w:color="auto" w:fill="FFFFFF" w:themeFill="background1"/>
              <w:spacing w:after="0" w:line="240" w:lineRule="auto"/>
              <w:ind w:left="425" w:right="-34" w:firstLine="0"/>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63CF0E79" w14:textId="77777777" w:rsidR="002D44AE" w:rsidRPr="00F95C0D" w:rsidRDefault="002D44A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96B2AE6" w14:textId="58DCC0E8" w:rsidR="002D44AE" w:rsidRPr="00F95C0D" w:rsidRDefault="002D44AE"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3F598575" w14:textId="14B7C24F" w:rsidR="002D44AE" w:rsidRPr="00F23CBA" w:rsidRDefault="002D44AE" w:rsidP="00731DE4">
            <w:pPr>
              <w:shd w:val="clear" w:color="auto" w:fill="FFFFFF" w:themeFill="background1"/>
              <w:spacing w:after="0" w:line="240" w:lineRule="auto"/>
              <w:ind w:left="0" w:firstLine="0"/>
              <w:contextualSpacing/>
              <w:jc w:val="both"/>
              <w:rPr>
                <w:rFonts w:ascii="Source Sans Pro" w:hAnsi="Source Sans Pro" w:cstheme="minorHAnsi"/>
                <w:color w:val="000000" w:themeColor="text1"/>
                <w:sz w:val="20"/>
                <w:szCs w:val="20"/>
                <w:lang w:val="en-GB"/>
              </w:rPr>
            </w:pPr>
          </w:p>
        </w:tc>
      </w:tr>
      <w:tr w:rsidR="00744962" w:rsidRPr="00F95C0D" w14:paraId="4C35C573" w14:textId="77777777" w:rsidTr="00A17E5E">
        <w:tblPrEx>
          <w:tblCellMar>
            <w:top w:w="55" w:type="dxa"/>
            <w:bottom w:w="0" w:type="dxa"/>
            <w:right w:w="39" w:type="dxa"/>
          </w:tblCellMar>
        </w:tblPrEx>
        <w:trPr>
          <w:trHeight w:val="583"/>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FCDEF9" w14:textId="77777777" w:rsidR="001F393E" w:rsidRPr="00F95C0D" w:rsidRDefault="001F393E" w:rsidP="00B6296A">
            <w:pPr>
              <w:shd w:val="clear" w:color="auto" w:fill="FFFFFF" w:themeFill="background1"/>
              <w:spacing w:after="0" w:line="240" w:lineRule="auto"/>
              <w:rPr>
                <w:rFonts w:ascii="Source Sans Pro" w:hAnsi="Source Sans Pro" w:cstheme="minorHAnsi"/>
                <w:sz w:val="20"/>
                <w:szCs w:val="20"/>
                <w:lang w:val="en-GB"/>
              </w:rPr>
            </w:pPr>
            <w:r w:rsidRPr="00F95C0D">
              <w:rPr>
                <w:rFonts w:ascii="Source Sans Pro" w:hAnsi="Source Sans Pro" w:cstheme="minorHAnsi"/>
                <w:sz w:val="20"/>
                <w:szCs w:val="20"/>
                <w:lang w:val="en-GB"/>
              </w:rPr>
              <w:t>Small incision cataract surgery (SICS) is the minimum standard for cataract surgery</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02DADC" w14:textId="3BD4939C" w:rsidR="00BD03AB" w:rsidRDefault="00BD03AB" w:rsidP="00B6296A">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p>
          <w:p w14:paraId="652F9A17" w14:textId="77777777" w:rsidR="001F393E" w:rsidRPr="00BD03AB" w:rsidRDefault="001F393E" w:rsidP="00BD03AB">
            <w:pPr>
              <w:pStyle w:val="ListParagraph"/>
              <w:numPr>
                <w:ilvl w:val="0"/>
                <w:numId w:val="16"/>
              </w:numP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93130C" w14:textId="77777777" w:rsidR="001F393E" w:rsidRPr="00F95C0D" w:rsidRDefault="001F393E"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454E8734" w14:textId="77777777" w:rsidR="001F393E" w:rsidRPr="00F95C0D" w:rsidRDefault="001F393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70A5B98B" w14:textId="27E16AB6"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20CBF9AA" w14:textId="68A61362" w:rsidR="001F393E" w:rsidRPr="00F95C0D" w:rsidRDefault="001F393E" w:rsidP="00731DE4">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744962" w:rsidRPr="00F95C0D" w14:paraId="77A5AEBC" w14:textId="77777777" w:rsidTr="00A17E5E">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1AC03773" w14:textId="4441DB1D" w:rsidR="001F393E" w:rsidRPr="00F95C0D" w:rsidRDefault="001F393E" w:rsidP="00B6296A">
            <w:pPr>
              <w:shd w:val="clear" w:color="auto" w:fill="FFFFFF" w:themeFill="background1"/>
              <w:spacing w:after="0" w:line="240" w:lineRule="auto"/>
              <w:rPr>
                <w:rFonts w:ascii="Source Sans Pro" w:hAnsi="Source Sans Pro" w:cstheme="minorBidi"/>
                <w:sz w:val="20"/>
                <w:szCs w:val="20"/>
                <w:lang w:val="en-GB"/>
              </w:rPr>
            </w:pPr>
            <w:r w:rsidRPr="45A8E5D8">
              <w:rPr>
                <w:rFonts w:ascii="Source Sans Pro" w:hAnsi="Source Sans Pro" w:cstheme="minorBidi"/>
                <w:sz w:val="20"/>
                <w:szCs w:val="20"/>
                <w:lang w:val="en-GB"/>
              </w:rPr>
              <w:t xml:space="preserve">When doing phaco surgery or training phaco surgeons, the ‘ICO-CBM Phaco Surgeon Training Curriculum’ </w:t>
            </w:r>
            <w:r w:rsidR="7EDE1600" w:rsidRPr="45A8E5D8">
              <w:rPr>
                <w:rFonts w:ascii="Source Sans Pro" w:hAnsi="Source Sans Pro" w:cstheme="minorBidi"/>
                <w:sz w:val="20"/>
                <w:szCs w:val="20"/>
                <w:lang w:val="en-GB"/>
              </w:rPr>
              <w:t>is adhered to</w:t>
            </w:r>
            <w:r w:rsidR="2CB1C04C" w:rsidRPr="45A8E5D8">
              <w:rPr>
                <w:rFonts w:ascii="Source Sans Pro" w:hAnsi="Source Sans Pro" w:cstheme="minorBidi"/>
                <w:sz w:val="20"/>
                <w:szCs w:val="20"/>
                <w:lang w:val="en-GB"/>
              </w:rPr>
              <w:t>.</w:t>
            </w:r>
          </w:p>
          <w:p w14:paraId="0DCFA536" w14:textId="501AF98D" w:rsidR="001F393E" w:rsidRPr="00F95C0D" w:rsidRDefault="001F393E" w:rsidP="00B6296A">
            <w:pPr>
              <w:shd w:val="clear" w:color="auto" w:fill="FFFFFF" w:themeFill="background1"/>
              <w:spacing w:after="0" w:line="240" w:lineRule="auto"/>
              <w:rPr>
                <w:rFonts w:ascii="Source Sans Pro" w:hAnsi="Source Sans Pro" w:cstheme="minorBidi"/>
                <w:sz w:val="20"/>
                <w:szCs w:val="20"/>
                <w:lang w:val="en-GB"/>
              </w:rPr>
            </w:pP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01B965" w14:textId="77777777" w:rsidR="001F393E" w:rsidRPr="00F95C0D" w:rsidRDefault="001F393E" w:rsidP="00B6296A">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323B0C" w14:textId="77777777" w:rsidR="001F393E" w:rsidRPr="00F95C0D" w:rsidRDefault="001F393E"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100FCD" w14:textId="77777777" w:rsidR="001F393E" w:rsidRPr="00BD03AB" w:rsidRDefault="001F393E" w:rsidP="00BD03AB">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1275" w:type="dxa"/>
            <w:tcBorders>
              <w:top w:val="single" w:sz="4" w:space="0" w:color="auto"/>
              <w:left w:val="single" w:sz="4" w:space="0" w:color="000000" w:themeColor="text1"/>
              <w:bottom w:val="single" w:sz="4" w:space="0" w:color="000000" w:themeColor="text1"/>
              <w:right w:val="single" w:sz="4" w:space="0" w:color="auto"/>
            </w:tcBorders>
            <w:shd w:val="clear" w:color="auto" w:fill="FFFFFF" w:themeFill="background1"/>
          </w:tcPr>
          <w:p w14:paraId="1C3B2083" w14:textId="0DC78736"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235B10F1" w14:textId="464289C4" w:rsidR="001F393E" w:rsidRPr="00F95C0D" w:rsidRDefault="001F393E" w:rsidP="00731DE4">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E5227F" w:rsidRPr="00F95C0D" w14:paraId="5B4D0FE2" w14:textId="77777777" w:rsidTr="00A17E5E">
        <w:tblPrEx>
          <w:tblCellMar>
            <w:top w:w="55" w:type="dxa"/>
            <w:bottom w:w="0" w:type="dxa"/>
            <w:right w:w="39" w:type="dxa"/>
          </w:tblCellMar>
        </w:tblPrEx>
        <w:trPr>
          <w:trHeight w:val="246"/>
        </w:trPr>
        <w:tc>
          <w:tcPr>
            <w:tcW w:w="396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5AA06B1C" w14:textId="1A33C1A4" w:rsidR="00E5227F" w:rsidRPr="00F95C0D" w:rsidRDefault="00E5227F" w:rsidP="00B6296A">
            <w:pPr>
              <w:shd w:val="clear" w:color="auto" w:fill="FFFFFF" w:themeFill="background1"/>
              <w:spacing w:after="0" w:line="240" w:lineRule="auto"/>
              <w:ind w:left="0" w:firstLine="0"/>
              <w:contextualSpacing/>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1.3.8. Efficiency in the operating room</w:t>
            </w:r>
          </w:p>
        </w:tc>
        <w:tc>
          <w:tcPr>
            <w:tcW w:w="2246" w:type="dxa"/>
            <w:gridSpan w:val="3"/>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tcPr>
          <w:p w14:paraId="63FF6380" w14:textId="0257EC33" w:rsidR="00E5227F" w:rsidRPr="00F95C0D" w:rsidRDefault="00E5227F"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rPr>
              <w:t>Appraisal</w:t>
            </w:r>
          </w:p>
        </w:tc>
        <w:tc>
          <w:tcPr>
            <w:tcW w:w="1275" w:type="dxa"/>
            <w:vMerge w:val="restart"/>
            <w:tcBorders>
              <w:top w:val="single" w:sz="4" w:space="0" w:color="auto"/>
              <w:left w:val="single" w:sz="4" w:space="0" w:color="000000" w:themeColor="text1"/>
              <w:right w:val="single" w:sz="4" w:space="0" w:color="000000" w:themeColor="text1"/>
            </w:tcBorders>
            <w:shd w:val="clear" w:color="auto" w:fill="FFFFFF" w:themeFill="background1"/>
          </w:tcPr>
          <w:p w14:paraId="57991D02" w14:textId="77777777" w:rsidR="00E5227F" w:rsidRPr="00F95C0D" w:rsidRDefault="00E5227F"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 xml:space="preserve">Sources of Verification </w:t>
            </w:r>
          </w:p>
        </w:tc>
        <w:tc>
          <w:tcPr>
            <w:tcW w:w="3969" w:type="dxa"/>
            <w:vMerge w:val="restart"/>
            <w:tcBorders>
              <w:top w:val="single" w:sz="4" w:space="0" w:color="auto"/>
              <w:left w:val="single" w:sz="4" w:space="0" w:color="000000" w:themeColor="text1"/>
              <w:right w:val="single" w:sz="4" w:space="0" w:color="000000" w:themeColor="text1"/>
            </w:tcBorders>
            <w:shd w:val="clear" w:color="auto" w:fill="FFFFFF" w:themeFill="background1"/>
          </w:tcPr>
          <w:p w14:paraId="27FACB11" w14:textId="498224E4" w:rsidR="00E5227F" w:rsidRPr="00F95C0D" w:rsidRDefault="00E5227F" w:rsidP="00B6296A">
            <w:pPr>
              <w:shd w:val="clear" w:color="auto" w:fill="FFFFFF" w:themeFill="background1"/>
              <w:spacing w:after="0" w:line="240" w:lineRule="auto"/>
              <w:ind w:left="0" w:right="66"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Comment</w:t>
            </w:r>
          </w:p>
        </w:tc>
      </w:tr>
      <w:tr w:rsidR="00744962" w:rsidRPr="00F95C0D" w14:paraId="4A8B27F5" w14:textId="77777777" w:rsidTr="00FF5712">
        <w:tblPrEx>
          <w:tblCellMar>
            <w:top w:w="55" w:type="dxa"/>
            <w:bottom w:w="0" w:type="dxa"/>
            <w:right w:w="39" w:type="dxa"/>
          </w:tblCellMar>
        </w:tblPrEx>
        <w:trPr>
          <w:trHeight w:val="246"/>
        </w:trPr>
        <w:tc>
          <w:tcPr>
            <w:tcW w:w="3964" w:type="dxa"/>
            <w:vMerge/>
          </w:tcPr>
          <w:p w14:paraId="757C4C80" w14:textId="77777777" w:rsidR="00E5227F" w:rsidRPr="00F95C0D" w:rsidRDefault="00E5227F" w:rsidP="00B6296A">
            <w:pPr>
              <w:shd w:val="clear" w:color="auto" w:fill="FFFFFF" w:themeFill="background1"/>
              <w:spacing w:after="0" w:line="240" w:lineRule="auto"/>
              <w:ind w:left="0" w:firstLine="0"/>
              <w:contextualSpacing/>
              <w:rPr>
                <w:rFonts w:ascii="Source Sans Pro" w:hAnsi="Source Sans Pro" w:cstheme="minorHAnsi"/>
                <w:b/>
                <w:bCs/>
                <w:sz w:val="20"/>
                <w:szCs w:val="20"/>
                <w:lang w:val="en-GB"/>
              </w:rPr>
            </w:pPr>
          </w:p>
        </w:tc>
        <w:tc>
          <w:tcPr>
            <w:tcW w:w="686"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tcPr>
          <w:p w14:paraId="06DF83A7" w14:textId="789B8898" w:rsidR="00E5227F" w:rsidRPr="00F95C0D" w:rsidRDefault="00E5227F"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Yes</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CA61B4" w14:textId="46D2728A" w:rsidR="00E5227F" w:rsidRPr="00F95C0D" w:rsidRDefault="00E5227F"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Partial</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8FCD2D" w14:textId="1AF78BC5" w:rsidR="00E5227F" w:rsidRPr="00F95C0D" w:rsidRDefault="00E5227F"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No</w:t>
            </w:r>
          </w:p>
        </w:tc>
        <w:tc>
          <w:tcPr>
            <w:tcW w:w="1275" w:type="dxa"/>
            <w:vMerge/>
          </w:tcPr>
          <w:p w14:paraId="73BF08CB" w14:textId="77777777" w:rsidR="00E5227F" w:rsidRPr="00F95C0D" w:rsidRDefault="00E5227F"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p>
        </w:tc>
        <w:tc>
          <w:tcPr>
            <w:tcW w:w="3969" w:type="dxa"/>
            <w:vMerge/>
            <w:tcBorders>
              <w:bottom w:val="single" w:sz="4" w:space="0" w:color="auto"/>
            </w:tcBorders>
          </w:tcPr>
          <w:p w14:paraId="02C13E99" w14:textId="77777777" w:rsidR="00E5227F" w:rsidRPr="00F95C0D" w:rsidRDefault="00E5227F" w:rsidP="00B6296A">
            <w:pPr>
              <w:shd w:val="clear" w:color="auto" w:fill="FFFFFF" w:themeFill="background1"/>
              <w:spacing w:after="0" w:line="240" w:lineRule="auto"/>
              <w:ind w:left="0" w:right="66" w:firstLine="0"/>
              <w:contextualSpacing/>
              <w:jc w:val="center"/>
              <w:rPr>
                <w:rFonts w:ascii="Source Sans Pro" w:hAnsi="Source Sans Pro" w:cstheme="minorHAnsi"/>
                <w:b/>
                <w:bCs/>
                <w:sz w:val="20"/>
                <w:szCs w:val="20"/>
              </w:rPr>
            </w:pPr>
          </w:p>
        </w:tc>
      </w:tr>
      <w:tr w:rsidR="00744962" w:rsidRPr="00F95C0D" w14:paraId="0AB26050" w14:textId="77777777" w:rsidTr="00FF5712">
        <w:tblPrEx>
          <w:tblCellMar>
            <w:top w:w="55" w:type="dxa"/>
            <w:bottom w:w="0" w:type="dxa"/>
            <w:right w:w="39" w:type="dxa"/>
          </w:tblCellMar>
        </w:tblPrEx>
        <w:trPr>
          <w:trHeight w:val="365"/>
        </w:trPr>
        <w:tc>
          <w:tcPr>
            <w:tcW w:w="3964"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36674099" w14:textId="585FE52F" w:rsidR="003B0C64" w:rsidRPr="00F95C0D" w:rsidRDefault="003B0C64" w:rsidP="00B6296A">
            <w:pPr>
              <w:spacing w:after="0" w:line="240" w:lineRule="auto"/>
              <w:rPr>
                <w:rFonts w:ascii="Source Sans Pro" w:hAnsi="Source Sans Pro" w:cstheme="minorBidi"/>
                <w:strike/>
                <w:sz w:val="20"/>
                <w:szCs w:val="20"/>
                <w:lang w:val="en-GB"/>
              </w:rPr>
            </w:pPr>
          </w:p>
          <w:p w14:paraId="14E494D7" w14:textId="77777777" w:rsidR="003B0C64" w:rsidRDefault="003B0C64" w:rsidP="00B6296A">
            <w:pPr>
              <w:shd w:val="clear" w:color="auto" w:fill="FFFFFF" w:themeFill="background1"/>
              <w:spacing w:after="0" w:line="240" w:lineRule="auto"/>
              <w:rPr>
                <w:rFonts w:ascii="Source Sans Pro" w:hAnsi="Source Sans Pro" w:cstheme="minorBidi"/>
                <w:sz w:val="20"/>
                <w:szCs w:val="20"/>
                <w:lang w:val="en-GB"/>
              </w:rPr>
            </w:pPr>
            <w:r w:rsidRPr="42D1E78F">
              <w:rPr>
                <w:rFonts w:ascii="Source Sans Pro" w:hAnsi="Source Sans Pro" w:cstheme="minorBidi"/>
                <w:sz w:val="20"/>
                <w:szCs w:val="20"/>
                <w:lang w:val="en-GB"/>
              </w:rPr>
              <w:t>Each surgeon does surgeries at least twice per week</w:t>
            </w:r>
          </w:p>
        </w:tc>
        <w:tc>
          <w:tcPr>
            <w:tcW w:w="686"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3225EBD9" w14:textId="77777777" w:rsidR="003B0C64" w:rsidRPr="00FF5712" w:rsidRDefault="003B0C64" w:rsidP="00FF5712">
            <w:pPr>
              <w:shd w:val="clear" w:color="auto" w:fill="FFFFFF" w:themeFill="background1"/>
              <w:spacing w:after="0" w:line="240" w:lineRule="auto"/>
              <w:ind w:left="425" w:firstLine="0"/>
              <w:jc w:val="center"/>
              <w:rPr>
                <w:rFonts w:ascii="Source Sans Pro" w:hAnsi="Source Sans Pro" w:cstheme="minorHAnsi"/>
                <w:sz w:val="20"/>
                <w:szCs w:val="20"/>
                <w:lang w:val="en-GB"/>
              </w:rPr>
            </w:pPr>
          </w:p>
        </w:tc>
        <w:tc>
          <w:tcPr>
            <w:tcW w:w="851"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73D5BB7F" w14:textId="77777777" w:rsidR="003B0C64" w:rsidRPr="00F95C0D" w:rsidRDefault="003B0C64"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6986E4E8" w14:textId="77777777" w:rsidR="003B0C64" w:rsidRPr="00F95C0D" w:rsidRDefault="003B0C64"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41A040F8" w14:textId="040685E6" w:rsidR="2E83AB1F" w:rsidRDefault="2E83AB1F" w:rsidP="00B6296A">
            <w:pPr>
              <w:shd w:val="clear" w:color="auto" w:fill="FFFFFF" w:themeFill="background1"/>
              <w:spacing w:after="0" w:line="240" w:lineRule="auto"/>
              <w:ind w:left="1" w:firstLine="0"/>
              <w:rPr>
                <w:rFonts w:ascii="Source Sans Pro"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1AAA19F4" w14:textId="54F5B772" w:rsidR="00924A73" w:rsidRPr="00F95C0D" w:rsidRDefault="00924A73" w:rsidP="00B6296A">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744962" w:rsidRPr="00F95C0D" w14:paraId="4D936EDB" w14:textId="77777777" w:rsidTr="00FF5712">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259927" w14:textId="5990F8BE" w:rsidR="003B0C64" w:rsidRPr="00F95C0D" w:rsidRDefault="1C1AA7A3" w:rsidP="00B6296A">
            <w:pPr>
              <w:shd w:val="clear" w:color="auto" w:fill="FFFFFF" w:themeFill="background1"/>
              <w:spacing w:after="0" w:line="240" w:lineRule="auto"/>
              <w:rPr>
                <w:rFonts w:ascii="Source Sans Pro" w:hAnsi="Source Sans Pro" w:cstheme="minorBidi"/>
                <w:sz w:val="20"/>
                <w:szCs w:val="20"/>
                <w:lang w:val="en-GB"/>
              </w:rPr>
            </w:pPr>
            <w:r w:rsidRPr="7975C97C">
              <w:rPr>
                <w:rFonts w:ascii="Source Sans Pro" w:hAnsi="Source Sans Pro" w:cstheme="minorBidi"/>
                <w:sz w:val="20"/>
                <w:szCs w:val="20"/>
                <w:lang w:val="en-GB"/>
              </w:rPr>
              <w:t>On</w:t>
            </w:r>
            <w:r w:rsidR="0C6B5932" w:rsidRPr="7975C97C">
              <w:rPr>
                <w:rFonts w:ascii="Source Sans Pro" w:hAnsi="Source Sans Pro" w:cstheme="minorBidi"/>
                <w:sz w:val="20"/>
                <w:szCs w:val="20"/>
                <w:lang w:val="en-GB"/>
              </w:rPr>
              <w:t xml:space="preserve"> operating day</w:t>
            </w:r>
            <w:r w:rsidR="00E5227F" w:rsidRPr="7975C97C">
              <w:rPr>
                <w:rFonts w:ascii="Source Sans Pro" w:hAnsi="Source Sans Pro" w:cstheme="minorBidi"/>
                <w:sz w:val="20"/>
                <w:szCs w:val="20"/>
                <w:lang w:val="en-GB"/>
              </w:rPr>
              <w:t>s</w:t>
            </w:r>
            <w:r w:rsidR="0C6B5932" w:rsidRPr="7975C97C">
              <w:rPr>
                <w:rFonts w:ascii="Source Sans Pro" w:hAnsi="Source Sans Pro" w:cstheme="minorBidi"/>
                <w:sz w:val="20"/>
                <w:szCs w:val="20"/>
                <w:lang w:val="en-GB"/>
              </w:rPr>
              <w:t xml:space="preserve">, surgeries are done </w:t>
            </w:r>
            <w:r w:rsidR="4EC9EA7B" w:rsidRPr="7975C97C">
              <w:rPr>
                <w:rFonts w:ascii="Source Sans Pro" w:hAnsi="Source Sans Pro" w:cstheme="minorBidi"/>
                <w:sz w:val="20"/>
                <w:szCs w:val="20"/>
                <w:lang w:val="en-GB"/>
              </w:rPr>
              <w:t>for</w:t>
            </w:r>
            <w:r w:rsidR="0001519C" w:rsidRPr="7975C97C">
              <w:rPr>
                <w:rFonts w:ascii="Source Sans Pro" w:hAnsi="Source Sans Pro" w:cstheme="minorBidi"/>
                <w:sz w:val="20"/>
                <w:szCs w:val="20"/>
                <w:lang w:val="en-GB"/>
              </w:rPr>
              <w:t xml:space="preserve"> at least</w:t>
            </w:r>
            <w:r w:rsidR="0C6B5932" w:rsidRPr="7975C97C">
              <w:rPr>
                <w:rFonts w:ascii="Source Sans Pro" w:hAnsi="Source Sans Pro" w:cstheme="minorBidi"/>
                <w:sz w:val="20"/>
                <w:szCs w:val="20"/>
                <w:lang w:val="en-GB"/>
              </w:rPr>
              <w:t xml:space="preserve"> 5 hour</w:t>
            </w:r>
            <w:r w:rsidR="0001519C" w:rsidRPr="7975C97C">
              <w:rPr>
                <w:rFonts w:ascii="Source Sans Pro" w:hAnsi="Source Sans Pro" w:cstheme="minorBidi"/>
                <w:sz w:val="20"/>
                <w:szCs w:val="20"/>
                <w:lang w:val="en-GB"/>
              </w:rPr>
              <w:t>s per surgeon</w:t>
            </w:r>
          </w:p>
        </w:tc>
        <w:tc>
          <w:tcPr>
            <w:tcW w:w="686" w:type="dxa"/>
            <w:vMerge/>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557160EE" w14:textId="77777777" w:rsidR="003B0C64" w:rsidRPr="00F95C0D" w:rsidRDefault="003B0C64" w:rsidP="00B6296A">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p>
        </w:tc>
        <w:tc>
          <w:tcPr>
            <w:tcW w:w="851" w:type="dxa"/>
            <w:vMerge/>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79A07CB9" w14:textId="77777777" w:rsidR="003B0C64" w:rsidRPr="00F95C0D" w:rsidRDefault="003B0C64"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vMerge/>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1CDDC57D" w14:textId="77777777" w:rsidR="003B0C64" w:rsidRPr="00F95C0D" w:rsidRDefault="003B0C64"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02EDFEB1" w14:textId="094B8194" w:rsidR="003B0C64" w:rsidRPr="00F95C0D" w:rsidRDefault="003B0C64"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7F507B34" w14:textId="77777777" w:rsidR="003B0C64" w:rsidRPr="00F95C0D" w:rsidRDefault="003B0C64" w:rsidP="00B6296A">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744962" w:rsidRPr="00F95C0D" w14:paraId="3C6C9633" w14:textId="77777777" w:rsidTr="00FF5712">
        <w:tblPrEx>
          <w:tblCellMar>
            <w:top w:w="55" w:type="dxa"/>
            <w:bottom w:w="0" w:type="dxa"/>
            <w:right w:w="39" w:type="dxa"/>
          </w:tblCellMar>
        </w:tblPrEx>
        <w:trPr>
          <w:trHeight w:val="365"/>
        </w:trPr>
        <w:tc>
          <w:tcPr>
            <w:tcW w:w="3964"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2C10A6CB" w14:textId="77777777" w:rsidR="003B0C64" w:rsidRPr="00F95C0D" w:rsidRDefault="003B0C64" w:rsidP="00B6296A">
            <w:pPr>
              <w:shd w:val="clear" w:color="auto" w:fill="FFFFFF" w:themeFill="background1"/>
              <w:spacing w:after="0" w:line="240" w:lineRule="auto"/>
              <w:rPr>
                <w:rFonts w:ascii="Source Sans Pro" w:hAnsi="Source Sans Pro" w:cstheme="minorHAnsi"/>
                <w:sz w:val="20"/>
                <w:szCs w:val="20"/>
                <w:lang w:val="en-GB"/>
              </w:rPr>
            </w:pPr>
            <w:r w:rsidRPr="00F95C0D">
              <w:rPr>
                <w:rFonts w:ascii="Source Sans Pro" w:hAnsi="Source Sans Pro" w:cstheme="minorHAnsi"/>
                <w:sz w:val="20"/>
                <w:szCs w:val="20"/>
                <w:lang w:val="en-GB"/>
              </w:rPr>
              <w:t>Each surgeon does surgeries at least twice per week</w:t>
            </w:r>
          </w:p>
        </w:tc>
        <w:tc>
          <w:tcPr>
            <w:tcW w:w="686" w:type="dxa"/>
            <w:vMerge/>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15DB8E6B" w14:textId="77777777" w:rsidR="003B0C64" w:rsidRPr="00F95C0D" w:rsidRDefault="003B0C64" w:rsidP="00B6296A">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p>
        </w:tc>
        <w:tc>
          <w:tcPr>
            <w:tcW w:w="851" w:type="dxa"/>
            <w:vMerge/>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22F35C17" w14:textId="77777777" w:rsidR="003B0C64" w:rsidRPr="00F95C0D" w:rsidRDefault="003B0C64"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vMerge/>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6D20A130" w14:textId="77777777" w:rsidR="003B0C64" w:rsidRPr="00F95C0D" w:rsidRDefault="003B0C64"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17D4AF8B" w14:textId="30B6C702" w:rsidR="003B0C64" w:rsidRPr="00F95C0D" w:rsidRDefault="003B0C64"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555F19C6" w14:textId="77777777" w:rsidR="003B0C64" w:rsidRPr="00F95C0D" w:rsidRDefault="003B0C64" w:rsidP="00B6296A">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0313D5" w:rsidRPr="00F95C0D" w14:paraId="6311DA59" w14:textId="77777777" w:rsidTr="00FF5712">
        <w:tblPrEx>
          <w:tblCellMar>
            <w:top w:w="55" w:type="dxa"/>
            <w:bottom w:w="0" w:type="dxa"/>
            <w:right w:w="39" w:type="dxa"/>
          </w:tblCellMar>
        </w:tblPrEx>
        <w:trPr>
          <w:trHeight w:val="252"/>
        </w:trPr>
        <w:tc>
          <w:tcPr>
            <w:tcW w:w="396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1AD3581D" w14:textId="51658678" w:rsidR="000313D5" w:rsidRPr="00F95C0D" w:rsidRDefault="000313D5" w:rsidP="00B6296A">
            <w:pPr>
              <w:shd w:val="clear" w:color="auto" w:fill="FFFFFF" w:themeFill="background1"/>
              <w:spacing w:after="0" w:line="240" w:lineRule="auto"/>
              <w:ind w:left="0" w:firstLine="0"/>
              <w:contextualSpacing/>
              <w:rPr>
                <w:rFonts w:ascii="Source Sans Pro" w:hAnsi="Source Sans Pro" w:cstheme="minorBidi"/>
                <w:b/>
                <w:bCs/>
                <w:sz w:val="20"/>
                <w:szCs w:val="20"/>
                <w:lang w:val="en-GB"/>
              </w:rPr>
            </w:pPr>
            <w:r w:rsidRPr="00F95C0D">
              <w:rPr>
                <w:rFonts w:ascii="Source Sans Pro" w:hAnsi="Source Sans Pro" w:cstheme="minorBidi"/>
                <w:b/>
                <w:bCs/>
                <w:sz w:val="20"/>
                <w:szCs w:val="20"/>
                <w:lang w:val="en-GB"/>
              </w:rPr>
              <w:t>1.3.9. Rehabilitation &amp; link to CBID</w:t>
            </w:r>
          </w:p>
        </w:tc>
        <w:tc>
          <w:tcPr>
            <w:tcW w:w="2246" w:type="dxa"/>
            <w:gridSpan w:val="3"/>
            <w:tcBorders>
              <w:top w:val="single" w:sz="4" w:space="0" w:color="auto"/>
              <w:left w:val="single" w:sz="4" w:space="0" w:color="auto"/>
              <w:bottom w:val="single" w:sz="4" w:space="0" w:color="000000" w:themeColor="text1"/>
              <w:right w:val="single" w:sz="4" w:space="0" w:color="000000" w:themeColor="text1"/>
            </w:tcBorders>
            <w:shd w:val="clear" w:color="auto" w:fill="FFFFFF" w:themeFill="background1"/>
          </w:tcPr>
          <w:p w14:paraId="37C95A72" w14:textId="7F556E89" w:rsidR="000313D5" w:rsidRPr="00F95C0D" w:rsidRDefault="000313D5" w:rsidP="00B6296A">
            <w:pPr>
              <w:shd w:val="clear" w:color="auto" w:fill="FFFFFF" w:themeFill="background1"/>
              <w:spacing w:after="0" w:line="240" w:lineRule="auto"/>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rPr>
              <w:t>Appraisal</w:t>
            </w:r>
          </w:p>
        </w:tc>
        <w:tc>
          <w:tcPr>
            <w:tcW w:w="1275" w:type="dxa"/>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429F89A7" w14:textId="77777777" w:rsidR="000313D5" w:rsidRPr="00F95C0D" w:rsidRDefault="000313D5"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Sources of Verification</w:t>
            </w:r>
          </w:p>
        </w:tc>
        <w:tc>
          <w:tcPr>
            <w:tcW w:w="396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7D709505" w14:textId="77777777" w:rsidR="000313D5" w:rsidRPr="00F95C0D" w:rsidRDefault="000313D5"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Comment</w:t>
            </w:r>
          </w:p>
        </w:tc>
      </w:tr>
      <w:tr w:rsidR="00744962" w:rsidRPr="00F95C0D" w14:paraId="41B0CD47" w14:textId="77777777" w:rsidTr="00A17E5E">
        <w:tblPrEx>
          <w:tblCellMar>
            <w:top w:w="55" w:type="dxa"/>
            <w:bottom w:w="0" w:type="dxa"/>
            <w:right w:w="39" w:type="dxa"/>
          </w:tblCellMar>
        </w:tblPrEx>
        <w:trPr>
          <w:trHeight w:val="252"/>
        </w:trPr>
        <w:tc>
          <w:tcPr>
            <w:tcW w:w="3964" w:type="dxa"/>
            <w:vMerge/>
          </w:tcPr>
          <w:p w14:paraId="18AFB430" w14:textId="77777777" w:rsidR="000313D5" w:rsidRPr="00F95C0D" w:rsidRDefault="000313D5" w:rsidP="00B6296A">
            <w:pPr>
              <w:shd w:val="clear" w:color="auto" w:fill="FFFFFF" w:themeFill="background1"/>
              <w:spacing w:after="0" w:line="240" w:lineRule="auto"/>
              <w:ind w:left="0" w:firstLine="0"/>
              <w:contextualSpacing/>
              <w:rPr>
                <w:rFonts w:ascii="Source Sans Pro" w:hAnsi="Source Sans Pro" w:cstheme="minorBidi"/>
                <w:sz w:val="20"/>
                <w:szCs w:val="20"/>
                <w:lang w:val="en-GB"/>
              </w:rPr>
            </w:pPr>
          </w:p>
        </w:tc>
        <w:tc>
          <w:tcPr>
            <w:tcW w:w="686"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tcPr>
          <w:p w14:paraId="7673E970" w14:textId="05B8ACCE" w:rsidR="000313D5" w:rsidRPr="00F95C0D" w:rsidRDefault="000313D5"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Yes</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CF6D84" w14:textId="051DA547" w:rsidR="000313D5" w:rsidRPr="00F95C0D" w:rsidRDefault="000313D5"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Partial</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A056A0" w14:textId="373188E3" w:rsidR="000313D5" w:rsidRPr="00F95C0D" w:rsidRDefault="000313D5"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No</w:t>
            </w:r>
          </w:p>
        </w:tc>
        <w:tc>
          <w:tcPr>
            <w:tcW w:w="1275" w:type="dxa"/>
            <w:vMerge/>
          </w:tcPr>
          <w:p w14:paraId="4D281303" w14:textId="77777777" w:rsidR="000313D5" w:rsidRPr="00F95C0D" w:rsidRDefault="000313D5"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3969" w:type="dxa"/>
            <w:vMerge/>
          </w:tcPr>
          <w:p w14:paraId="156E4098" w14:textId="77777777" w:rsidR="000313D5" w:rsidRPr="00F95C0D" w:rsidRDefault="000313D5"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p>
        </w:tc>
      </w:tr>
      <w:tr w:rsidR="00744962" w:rsidRPr="00F95C0D" w14:paraId="2F5AE02C" w14:textId="77777777" w:rsidTr="00A17E5E">
        <w:tblPrEx>
          <w:tblCellMar>
            <w:top w:w="55" w:type="dxa"/>
            <w:bottom w:w="0" w:type="dxa"/>
            <w:right w:w="39" w:type="dxa"/>
          </w:tblCellMar>
        </w:tblPrEx>
        <w:trPr>
          <w:trHeight w:val="372"/>
        </w:trPr>
        <w:tc>
          <w:tcPr>
            <w:tcW w:w="3964"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3EF27A26" w14:textId="707C81FE" w:rsidR="001F393E" w:rsidRPr="00F95C0D" w:rsidRDefault="588A04FB" w:rsidP="00B6296A">
            <w:pPr>
              <w:shd w:val="clear" w:color="auto" w:fill="FFFFFF" w:themeFill="background1"/>
              <w:spacing w:after="0" w:line="240" w:lineRule="auto"/>
              <w:rPr>
                <w:rFonts w:ascii="Source Sans Pro" w:eastAsiaTheme="minorEastAsia" w:hAnsi="Source Sans Pro" w:cstheme="minorBidi"/>
                <w:color w:val="000000" w:themeColor="text1"/>
                <w:sz w:val="20"/>
                <w:szCs w:val="20"/>
                <w:lang w:val="en-GB"/>
              </w:rPr>
            </w:pPr>
            <w:r w:rsidRPr="00F95C0D">
              <w:rPr>
                <w:rFonts w:ascii="Source Sans Pro" w:hAnsi="Source Sans Pro" w:cstheme="minorBidi"/>
                <w:sz w:val="20"/>
                <w:szCs w:val="20"/>
                <w:lang w:val="en-GB"/>
              </w:rPr>
              <w:t>Referral links to CBID programmes and rehabilitation programmes are in place</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44DA45" w14:textId="77777777" w:rsidR="001F393E" w:rsidRPr="000521F6" w:rsidRDefault="001F393E" w:rsidP="000521F6">
            <w:pPr>
              <w:pStyle w:val="ListParagraph"/>
              <w:numPr>
                <w:ilvl w:val="0"/>
                <w:numId w:val="16"/>
              </w:numPr>
              <w:shd w:val="clear" w:color="auto" w:fill="FFFFFF" w:themeFill="background1"/>
              <w:spacing w:after="0" w:line="240" w:lineRule="auto"/>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767A6F" w14:textId="77777777" w:rsidR="001F393E" w:rsidRPr="00F95C0D" w:rsidRDefault="001F393E" w:rsidP="00B6296A">
            <w:pPr>
              <w:shd w:val="clear" w:color="auto" w:fill="FFFFFF" w:themeFill="background1"/>
              <w:spacing w:after="0" w:line="240" w:lineRule="auto"/>
              <w:ind w:left="0" w:right="-34" w:firstLine="0"/>
              <w:contextualSpacing/>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43C76C" w14:textId="77777777" w:rsidR="001F393E" w:rsidRPr="00F95C0D" w:rsidRDefault="001F393E" w:rsidP="00B6296A">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4E463E92" w14:textId="659592B2"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77DB33B0" w14:textId="1D807F05" w:rsidR="001F393E" w:rsidRPr="00C56A8D" w:rsidRDefault="001F393E" w:rsidP="00731DE4">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744962" w:rsidRPr="00F95C0D" w14:paraId="5130EDF8" w14:textId="77777777" w:rsidTr="00A17E5E">
        <w:tblPrEx>
          <w:tblCellMar>
            <w:top w:w="55" w:type="dxa"/>
            <w:bottom w:w="0" w:type="dxa"/>
            <w:right w:w="39" w:type="dxa"/>
          </w:tblCellMar>
        </w:tblPrEx>
        <w:trPr>
          <w:trHeight w:val="372"/>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56CDED" w14:textId="57F2A9D5" w:rsidR="001F393E" w:rsidRPr="00F95C0D" w:rsidRDefault="7F3FD28A" w:rsidP="00B6296A">
            <w:pPr>
              <w:shd w:val="clear" w:color="auto" w:fill="FFFFFF" w:themeFill="background1"/>
              <w:spacing w:after="0" w:line="240" w:lineRule="auto"/>
              <w:rPr>
                <w:rFonts w:ascii="Source Sans Pro" w:eastAsiaTheme="minorEastAsia" w:hAnsi="Source Sans Pro" w:cstheme="minorBidi"/>
                <w:color w:val="000000" w:themeColor="text1"/>
                <w:sz w:val="20"/>
                <w:szCs w:val="20"/>
                <w:lang w:val="en-GB"/>
              </w:rPr>
            </w:pPr>
            <w:r w:rsidRPr="00F95C0D">
              <w:rPr>
                <w:rFonts w:ascii="Source Sans Pro" w:hAnsi="Source Sans Pro" w:cstheme="minorBidi"/>
                <w:sz w:val="20"/>
                <w:szCs w:val="20"/>
                <w:lang w:val="en-GB"/>
              </w:rPr>
              <w:t>All patients who need visual rehabilitation services are referred</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26E40D" w14:textId="77777777" w:rsidR="001F393E" w:rsidRPr="00FF5712" w:rsidRDefault="001F393E" w:rsidP="00FF5712">
            <w:pPr>
              <w:shd w:val="clear" w:color="auto" w:fill="FFFFFF" w:themeFill="background1"/>
              <w:spacing w:after="0" w:line="240" w:lineRule="auto"/>
              <w:ind w:left="425" w:firstLine="0"/>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07903B" w14:textId="77777777" w:rsidR="001F393E" w:rsidRPr="00F95C0D" w:rsidRDefault="001F393E" w:rsidP="00B6296A">
            <w:pPr>
              <w:shd w:val="clear" w:color="auto" w:fill="FFFFFF" w:themeFill="background1"/>
              <w:spacing w:after="0" w:line="240" w:lineRule="auto"/>
              <w:ind w:left="0" w:right="-34" w:firstLine="0"/>
              <w:contextualSpacing/>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34E22D" w14:textId="77777777" w:rsidR="001F393E" w:rsidRPr="00C56A8D" w:rsidRDefault="001F393E" w:rsidP="00C56A8D">
            <w:pPr>
              <w:shd w:val="clear" w:color="auto" w:fill="FFFFFF" w:themeFill="background1"/>
              <w:spacing w:after="0" w:line="240" w:lineRule="auto"/>
              <w:ind w:left="360" w:firstLine="0"/>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74D5C1C5" w14:textId="73FE1202"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47779236" w14:textId="36299320" w:rsidR="001F393E" w:rsidRPr="00F95C0D" w:rsidRDefault="001F393E" w:rsidP="00731DE4">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1F393E" w:rsidRPr="00F95C0D" w14:paraId="1AB7E86C" w14:textId="77777777" w:rsidTr="003C0FE2">
        <w:tblPrEx>
          <w:tblCellMar>
            <w:top w:w="55" w:type="dxa"/>
            <w:bottom w:w="0" w:type="dxa"/>
            <w:right w:w="39" w:type="dxa"/>
          </w:tblCellMar>
        </w:tblPrEx>
        <w:trPr>
          <w:trHeight w:val="543"/>
        </w:trPr>
        <w:tc>
          <w:tcPr>
            <w:tcW w:w="11454"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262074" w14:textId="47034B60" w:rsidR="001F393E" w:rsidRPr="00F95C0D" w:rsidRDefault="69358735" w:rsidP="00B6296A">
            <w:pPr>
              <w:shd w:val="clear" w:color="auto" w:fill="FFFFFF" w:themeFill="background1"/>
              <w:spacing w:after="0" w:line="240" w:lineRule="auto"/>
              <w:ind w:left="0" w:firstLine="0"/>
              <w:contextualSpacing/>
              <w:jc w:val="center"/>
              <w:rPr>
                <w:rFonts w:ascii="Source Sans Pro" w:hAnsi="Source Sans Pro" w:cstheme="minorBidi"/>
                <w:b/>
                <w:bCs/>
                <w:sz w:val="20"/>
                <w:szCs w:val="20"/>
                <w:lang w:val="en-GB"/>
              </w:rPr>
            </w:pPr>
            <w:r w:rsidRPr="2F004D1C">
              <w:rPr>
                <w:rFonts w:ascii="Source Sans Pro" w:hAnsi="Source Sans Pro" w:cstheme="minorBidi"/>
                <w:b/>
                <w:bCs/>
                <w:sz w:val="20"/>
                <w:szCs w:val="20"/>
                <w:lang w:val="en-GB"/>
              </w:rPr>
              <w:t>1</w:t>
            </w:r>
            <w:r w:rsidR="001F393E" w:rsidRPr="2F004D1C">
              <w:rPr>
                <w:rFonts w:ascii="Source Sans Pro" w:hAnsi="Source Sans Pro" w:cstheme="minorBidi"/>
                <w:b/>
                <w:bCs/>
                <w:sz w:val="20"/>
                <w:szCs w:val="20"/>
                <w:lang w:val="en-GB"/>
              </w:rPr>
              <w:t>.4. Eye Health Data (HMIS)</w:t>
            </w:r>
          </w:p>
        </w:tc>
      </w:tr>
      <w:tr w:rsidR="000313D5" w:rsidRPr="00F95C0D" w14:paraId="475F0D66" w14:textId="77777777" w:rsidTr="00511BEB">
        <w:tblPrEx>
          <w:tblCellMar>
            <w:top w:w="55" w:type="dxa"/>
            <w:bottom w:w="0" w:type="dxa"/>
            <w:right w:w="39" w:type="dxa"/>
          </w:tblCellMar>
        </w:tblPrEx>
        <w:trPr>
          <w:trHeight w:val="300"/>
        </w:trPr>
        <w:tc>
          <w:tcPr>
            <w:tcW w:w="3964"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1C5C2864" w14:textId="29A36AC6" w:rsidR="000313D5" w:rsidRPr="00F95C0D" w:rsidRDefault="000313D5"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p>
        </w:tc>
        <w:tc>
          <w:tcPr>
            <w:tcW w:w="22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FDA12A" w14:textId="41651CD3" w:rsidR="000313D5" w:rsidRPr="00F95C0D" w:rsidRDefault="000313D5"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rPr>
              <w:t>Appraisal</w:t>
            </w:r>
          </w:p>
        </w:tc>
        <w:tc>
          <w:tcPr>
            <w:tcW w:w="1275" w:type="dxa"/>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3B1C8ADF" w14:textId="77777777" w:rsidR="000313D5" w:rsidRPr="00F95C0D" w:rsidRDefault="000313D5"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Sources of Verification</w:t>
            </w:r>
          </w:p>
        </w:tc>
        <w:tc>
          <w:tcPr>
            <w:tcW w:w="396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510852D8" w14:textId="77777777" w:rsidR="000313D5" w:rsidRPr="00F95C0D" w:rsidRDefault="000313D5"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Comment</w:t>
            </w:r>
          </w:p>
        </w:tc>
      </w:tr>
      <w:tr w:rsidR="00744962" w:rsidRPr="00F95C0D" w14:paraId="7DC7D55B" w14:textId="77777777" w:rsidTr="00511BEB">
        <w:tblPrEx>
          <w:tblCellMar>
            <w:top w:w="55" w:type="dxa"/>
            <w:bottom w:w="0" w:type="dxa"/>
            <w:right w:w="39" w:type="dxa"/>
          </w:tblCellMar>
        </w:tblPrEx>
        <w:trPr>
          <w:trHeight w:val="300"/>
        </w:trPr>
        <w:tc>
          <w:tcPr>
            <w:tcW w:w="3964" w:type="dxa"/>
            <w:vMerge/>
          </w:tcPr>
          <w:p w14:paraId="587AB367" w14:textId="77777777" w:rsidR="000313D5" w:rsidRPr="00F95C0D" w:rsidRDefault="000313D5"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711E53" w14:textId="33578583" w:rsidR="000313D5" w:rsidRPr="00F95C0D" w:rsidRDefault="000313D5"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Yes</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50908" w14:textId="2188121C" w:rsidR="000313D5" w:rsidRPr="00F95C0D" w:rsidRDefault="000313D5"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Partial</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416C5B" w14:textId="2544696F" w:rsidR="000313D5" w:rsidRPr="00F95C0D" w:rsidRDefault="000313D5"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No</w:t>
            </w:r>
          </w:p>
        </w:tc>
        <w:tc>
          <w:tcPr>
            <w:tcW w:w="1275" w:type="dxa"/>
            <w:vMerge/>
          </w:tcPr>
          <w:p w14:paraId="46E6CC27" w14:textId="77777777" w:rsidR="000313D5" w:rsidRPr="00F95C0D" w:rsidRDefault="000313D5"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p>
        </w:tc>
        <w:tc>
          <w:tcPr>
            <w:tcW w:w="3969" w:type="dxa"/>
            <w:vMerge/>
          </w:tcPr>
          <w:p w14:paraId="1F32DFFE" w14:textId="77777777" w:rsidR="000313D5" w:rsidRPr="00F95C0D" w:rsidRDefault="000313D5"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p>
        </w:tc>
      </w:tr>
      <w:tr w:rsidR="00744962" w:rsidRPr="00F95C0D" w14:paraId="72360A63" w14:textId="77777777" w:rsidTr="00511BEB">
        <w:tblPrEx>
          <w:tblCellMar>
            <w:top w:w="55" w:type="dxa"/>
            <w:bottom w:w="0" w:type="dxa"/>
            <w:right w:w="39" w:type="dxa"/>
          </w:tblCellMar>
        </w:tblPrEx>
        <w:trPr>
          <w:trHeight w:val="307"/>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91CF3C" w14:textId="77777777" w:rsidR="003B0C64" w:rsidRPr="00F95C0D" w:rsidRDefault="003B0C64" w:rsidP="00B6296A">
            <w:pPr>
              <w:shd w:val="clear" w:color="auto" w:fill="FFFFFF" w:themeFill="background1"/>
              <w:spacing w:after="0" w:line="240" w:lineRule="auto"/>
              <w:rPr>
                <w:rFonts w:ascii="Source Sans Pro" w:hAnsi="Source Sans Pro" w:cstheme="minorHAnsi"/>
                <w:sz w:val="20"/>
                <w:szCs w:val="20"/>
                <w:lang w:val="en-GB"/>
              </w:rPr>
            </w:pPr>
            <w:r w:rsidRPr="00F95C0D">
              <w:rPr>
                <w:rFonts w:ascii="Source Sans Pro" w:hAnsi="Source Sans Pro" w:cstheme="minorHAnsi"/>
                <w:sz w:val="20"/>
                <w:szCs w:val="20"/>
                <w:lang w:val="en-GB"/>
              </w:rPr>
              <w:t>Entry of patient data is electronic</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C7E7B9" w14:textId="77777777" w:rsidR="003B0C64" w:rsidRPr="00FF5712" w:rsidRDefault="003B0C64" w:rsidP="00FF5712">
            <w:pPr>
              <w:shd w:val="clear" w:color="auto" w:fill="FFFFFF" w:themeFill="background1"/>
              <w:spacing w:after="0" w:line="240" w:lineRule="auto"/>
              <w:ind w:left="425" w:firstLine="0"/>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115D26" w14:textId="77777777" w:rsidR="003B0C64" w:rsidRPr="00153BC6" w:rsidRDefault="003B0C64" w:rsidP="00153BC6">
            <w:pPr>
              <w:shd w:val="clear" w:color="auto" w:fill="FFFFFF" w:themeFill="background1"/>
              <w:spacing w:after="0" w:line="240" w:lineRule="auto"/>
              <w:ind w:left="360" w:right="-34" w:firstLine="0"/>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2F7CCE" w14:textId="77777777" w:rsidR="003B0C64" w:rsidRPr="00F95C0D" w:rsidRDefault="003B0C64"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250768B1" w14:textId="77777777" w:rsidR="003B0C64" w:rsidRPr="00F95C0D" w:rsidRDefault="003B0C64"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28482166" w14:textId="7A9ED643" w:rsidR="0063372F" w:rsidRPr="0063372F" w:rsidRDefault="0063372F" w:rsidP="00731DE4">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744962" w:rsidRPr="00F95C0D" w14:paraId="2D8BDC2B" w14:textId="77777777" w:rsidTr="00511BEB">
        <w:tblPrEx>
          <w:tblCellMar>
            <w:top w:w="55" w:type="dxa"/>
            <w:bottom w:w="0" w:type="dxa"/>
            <w:right w:w="39" w:type="dxa"/>
          </w:tblCellMar>
        </w:tblPrEx>
        <w:trPr>
          <w:trHeight w:val="346"/>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396AFB" w14:textId="56101EF9" w:rsidR="003B0C64" w:rsidRPr="00F95C0D" w:rsidRDefault="0BD2EB9E"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Data is</w:t>
            </w:r>
            <w:r w:rsidR="003B0C64" w:rsidRPr="00F95C0D">
              <w:rPr>
                <w:rFonts w:ascii="Source Sans Pro" w:hAnsi="Source Sans Pro" w:cstheme="minorBidi"/>
                <w:sz w:val="20"/>
                <w:szCs w:val="20"/>
                <w:lang w:val="en-GB"/>
              </w:rPr>
              <w:t xml:space="preserve"> disaggregated by gender and age</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C9F222" w14:textId="77777777" w:rsidR="003B0C64" w:rsidRPr="007462C0" w:rsidRDefault="003B0C64" w:rsidP="007462C0">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5AB8C0" w14:textId="77777777" w:rsidR="003B0C64" w:rsidRPr="00F95C0D" w:rsidRDefault="003B0C64" w:rsidP="00B6296A">
            <w:pPr>
              <w:shd w:val="clear" w:color="auto" w:fill="FFFFFF" w:themeFill="background1"/>
              <w:spacing w:after="0" w:line="240" w:lineRule="auto"/>
              <w:ind w:left="-114" w:right="-34" w:firstLine="0"/>
              <w:contextualSpacing/>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6E72A6" w14:textId="77777777" w:rsidR="003B0C64" w:rsidRPr="00F95C0D" w:rsidRDefault="003B0C64"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0430F611" w14:textId="1265919C" w:rsidR="003B0C64" w:rsidRPr="00F95C0D" w:rsidRDefault="003B0C64"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655CA0A6" w14:textId="3A8EC698" w:rsidR="003B0C64" w:rsidRPr="00F95C0D" w:rsidRDefault="003B0C64" w:rsidP="00731DE4">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744962" w:rsidRPr="00F95C0D" w14:paraId="2C2E0A92" w14:textId="77777777" w:rsidTr="00511BEB">
        <w:tblPrEx>
          <w:tblCellMar>
            <w:top w:w="55" w:type="dxa"/>
            <w:bottom w:w="0" w:type="dxa"/>
            <w:right w:w="39" w:type="dxa"/>
          </w:tblCellMar>
        </w:tblPrEx>
        <w:trPr>
          <w:trHeight w:val="346"/>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8A2B9F" w14:textId="64F235A8" w:rsidR="003B0C64" w:rsidRPr="002E6188" w:rsidRDefault="34028B08" w:rsidP="00B6296A">
            <w:pPr>
              <w:shd w:val="clear" w:color="auto" w:fill="FFFFFF" w:themeFill="background1"/>
              <w:spacing w:after="0" w:line="240" w:lineRule="auto"/>
              <w:rPr>
                <w:rFonts w:ascii="Source Sans Pro" w:hAnsi="Source Sans Pro" w:cstheme="minorBidi"/>
                <w:color w:val="70AD47" w:themeColor="accent6"/>
                <w:sz w:val="20"/>
                <w:szCs w:val="20"/>
                <w:lang w:val="en-GB"/>
              </w:rPr>
            </w:pPr>
            <w:r w:rsidRPr="00F95C0D">
              <w:rPr>
                <w:rFonts w:ascii="Source Sans Pro" w:hAnsi="Source Sans Pro" w:cstheme="minorBidi"/>
                <w:sz w:val="20"/>
                <w:szCs w:val="20"/>
                <w:lang w:val="en-GB"/>
              </w:rPr>
              <w:t>Data is</w:t>
            </w:r>
            <w:r w:rsidR="003B0C64" w:rsidRPr="00F95C0D">
              <w:rPr>
                <w:rFonts w:ascii="Source Sans Pro" w:hAnsi="Source Sans Pro" w:cstheme="minorBidi"/>
                <w:sz w:val="20"/>
                <w:szCs w:val="20"/>
                <w:lang w:val="en-GB"/>
              </w:rPr>
              <w:t xml:space="preserve"> disaggregated by disability </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B84FF8" w14:textId="77777777" w:rsidR="003B0C64" w:rsidRPr="0063372F" w:rsidRDefault="003B0C64" w:rsidP="0063372F">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E0DBCC" w14:textId="77777777" w:rsidR="003B0C64" w:rsidRPr="00090228" w:rsidRDefault="003B0C64" w:rsidP="00090228">
            <w:pPr>
              <w:shd w:val="clear" w:color="auto" w:fill="FFFFFF" w:themeFill="background1"/>
              <w:spacing w:after="0" w:line="240" w:lineRule="auto"/>
              <w:ind w:left="360" w:right="-34" w:firstLine="0"/>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5D00F2" w14:textId="77777777" w:rsidR="003B0C64" w:rsidRPr="00FF5712" w:rsidRDefault="003B0C64" w:rsidP="00FF5712">
            <w:pPr>
              <w:shd w:val="clear" w:color="auto" w:fill="FFFFFF" w:themeFill="background1"/>
              <w:spacing w:after="0" w:line="240" w:lineRule="auto"/>
              <w:ind w:left="425" w:firstLine="0"/>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08FA039B" w14:textId="6EBB02EE" w:rsidR="003B0C64" w:rsidRPr="00F95C0D" w:rsidRDefault="003B0C64"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7A6913EB" w14:textId="5D8FBFB9" w:rsidR="0063372F" w:rsidRPr="00F95C0D" w:rsidRDefault="0063372F" w:rsidP="00731DE4">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744962" w:rsidRPr="00B64928" w14:paraId="45318132" w14:textId="77777777" w:rsidTr="00511BEB">
        <w:tblPrEx>
          <w:tblCellMar>
            <w:top w:w="55" w:type="dxa"/>
            <w:bottom w:w="0" w:type="dxa"/>
            <w:right w:w="39" w:type="dxa"/>
          </w:tblCellMar>
        </w:tblPrEx>
        <w:trPr>
          <w:trHeight w:val="55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46C7D4" w14:textId="15385EF7" w:rsidR="001F393E" w:rsidRPr="00F95C0D" w:rsidRDefault="001F393E" w:rsidP="00B6296A">
            <w:pPr>
              <w:shd w:val="clear" w:color="auto" w:fill="FFFFFF" w:themeFill="background1"/>
              <w:spacing w:after="0" w:line="240" w:lineRule="auto"/>
              <w:ind w:left="10" w:firstLine="0"/>
              <w:rPr>
                <w:rFonts w:ascii="Source Sans Pro" w:hAnsi="Source Sans Pro" w:cstheme="minorBidi"/>
                <w:sz w:val="20"/>
                <w:szCs w:val="20"/>
                <w:lang w:val="en-GB"/>
              </w:rPr>
            </w:pPr>
            <w:r w:rsidRPr="00F95C0D">
              <w:rPr>
                <w:rFonts w:ascii="Source Sans Pro" w:hAnsi="Source Sans Pro" w:cstheme="minorBidi"/>
                <w:sz w:val="20"/>
                <w:szCs w:val="20"/>
                <w:lang w:val="en-GB"/>
              </w:rPr>
              <w:t xml:space="preserve">Data </w:t>
            </w:r>
            <w:r w:rsidR="4A0EDF55" w:rsidRPr="00F95C0D">
              <w:rPr>
                <w:rFonts w:ascii="Source Sans Pro" w:hAnsi="Source Sans Pro" w:cstheme="minorBidi"/>
                <w:sz w:val="20"/>
                <w:szCs w:val="20"/>
                <w:lang w:val="en-GB"/>
              </w:rPr>
              <w:t xml:space="preserve">is </w:t>
            </w:r>
            <w:r w:rsidRPr="00F95C0D">
              <w:rPr>
                <w:rFonts w:ascii="Source Sans Pro" w:hAnsi="Source Sans Pro" w:cstheme="minorBidi"/>
                <w:sz w:val="20"/>
                <w:szCs w:val="20"/>
                <w:lang w:val="en-GB"/>
              </w:rPr>
              <w:t>regularly submitted to government</w:t>
            </w:r>
            <w:r w:rsidR="240B7F87" w:rsidRPr="00F95C0D">
              <w:rPr>
                <w:rFonts w:ascii="Source Sans Pro" w:hAnsi="Source Sans Pro" w:cstheme="minorBidi"/>
                <w:sz w:val="20"/>
                <w:szCs w:val="20"/>
                <w:lang w:val="en-GB"/>
              </w:rPr>
              <w:t>, in a timely manner</w:t>
            </w:r>
          </w:p>
          <w:p w14:paraId="326CE356" w14:textId="77777777" w:rsidR="001F393E" w:rsidRPr="00F95C0D" w:rsidRDefault="001F393E" w:rsidP="00B6296A">
            <w:pPr>
              <w:shd w:val="clear" w:color="auto" w:fill="FFFFFF" w:themeFill="background1"/>
              <w:spacing w:after="0" w:line="240" w:lineRule="auto"/>
              <w:ind w:left="445" w:firstLine="0"/>
              <w:contextualSpacing/>
              <w:rPr>
                <w:rFonts w:ascii="Source Sans Pro" w:hAnsi="Source Sans Pro" w:cstheme="minorHAnsi"/>
                <w:sz w:val="20"/>
                <w:szCs w:val="20"/>
                <w:lang w:val="en-GB"/>
              </w:rPr>
            </w:pP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5A337C" w14:textId="77777777" w:rsidR="001F393E" w:rsidRPr="008D3B62" w:rsidRDefault="001F393E" w:rsidP="008D3B62">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75DC56" w14:textId="77777777" w:rsidR="001F393E" w:rsidRPr="00F95C0D" w:rsidRDefault="001F393E" w:rsidP="00B6296A">
            <w:pPr>
              <w:shd w:val="clear" w:color="auto" w:fill="FFFFFF" w:themeFill="background1"/>
              <w:spacing w:after="0" w:line="240" w:lineRule="auto"/>
              <w:ind w:left="-114" w:right="-34" w:firstLine="0"/>
              <w:contextualSpacing/>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92A33C" w14:textId="77777777"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0D8D2664" w14:textId="3489BDA4" w:rsidR="001F393E" w:rsidRPr="00F95C0D" w:rsidRDefault="001F393E" w:rsidP="00B6296A">
            <w:pPr>
              <w:shd w:val="clear" w:color="auto" w:fill="FFFFFF" w:themeFill="background1"/>
              <w:spacing w:after="0" w:line="240" w:lineRule="auto"/>
              <w:ind w:left="1"/>
              <w:contextualSpacing/>
              <w:rPr>
                <w:rFonts w:ascii="Source Sans Pro" w:hAnsi="Source Sans Pro" w:cstheme="minorBid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7B068BE3" w14:textId="176C65CA" w:rsidR="001F393E" w:rsidRPr="00F95C0D" w:rsidRDefault="001F393E" w:rsidP="00731DE4">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1F393E" w:rsidRPr="00B64928" w14:paraId="58A9E307" w14:textId="77777777" w:rsidTr="003C0FE2">
        <w:tblPrEx>
          <w:tblCellMar>
            <w:top w:w="0" w:type="dxa"/>
            <w:left w:w="0" w:type="dxa"/>
            <w:bottom w:w="0" w:type="dxa"/>
            <w:right w:w="0" w:type="dxa"/>
          </w:tblCellMar>
        </w:tblPrEx>
        <w:trPr>
          <w:trHeight w:val="661"/>
        </w:trPr>
        <w:tc>
          <w:tcPr>
            <w:tcW w:w="1145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17362D37" w14:textId="5AA268A7" w:rsidR="001F393E" w:rsidRPr="00F95C0D" w:rsidRDefault="105F45E8" w:rsidP="00B6296A">
            <w:pPr>
              <w:shd w:val="clear" w:color="auto" w:fill="FFFFFF" w:themeFill="background1"/>
              <w:spacing w:after="0" w:line="240" w:lineRule="auto"/>
              <w:ind w:left="0" w:firstLine="0"/>
              <w:contextualSpacing/>
              <w:jc w:val="center"/>
              <w:rPr>
                <w:rFonts w:ascii="Source Sans Pro" w:hAnsi="Source Sans Pro" w:cstheme="minorBidi"/>
                <w:b/>
                <w:bCs/>
                <w:sz w:val="20"/>
                <w:szCs w:val="20"/>
                <w:lang w:val="en-GB"/>
              </w:rPr>
            </w:pPr>
            <w:r w:rsidRPr="2F004D1C">
              <w:rPr>
                <w:rFonts w:ascii="Source Sans Pro" w:hAnsi="Source Sans Pro" w:cstheme="minorBidi"/>
                <w:b/>
                <w:bCs/>
                <w:sz w:val="20"/>
                <w:szCs w:val="20"/>
                <w:lang w:val="en-GB"/>
              </w:rPr>
              <w:t>1</w:t>
            </w:r>
            <w:r w:rsidR="001F393E" w:rsidRPr="2F004D1C">
              <w:rPr>
                <w:rFonts w:ascii="Source Sans Pro" w:hAnsi="Source Sans Pro" w:cstheme="minorBidi"/>
                <w:b/>
                <w:bCs/>
                <w:sz w:val="20"/>
                <w:szCs w:val="20"/>
                <w:lang w:val="en-GB"/>
              </w:rPr>
              <w:t>.5. Financial Systems in Eye Hospitals</w:t>
            </w:r>
          </w:p>
          <w:p w14:paraId="1471467D" w14:textId="77777777" w:rsidR="001F393E" w:rsidRPr="00F95C0D" w:rsidRDefault="001F393E"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lang w:val="en-GB"/>
              </w:rPr>
              <w:t>(Complementary to Section 3 in the PA)</w:t>
            </w:r>
            <w:r w:rsidRPr="00F95C0D">
              <w:rPr>
                <w:rFonts w:ascii="Source Sans Pro" w:hAnsi="Source Sans Pro" w:cstheme="minorHAnsi"/>
                <w:sz w:val="20"/>
                <w:szCs w:val="20"/>
                <w:lang w:val="en-GB"/>
              </w:rPr>
              <w:t xml:space="preserve"> </w:t>
            </w:r>
          </w:p>
        </w:tc>
      </w:tr>
      <w:tr w:rsidR="00FE148A" w:rsidRPr="00F95C0D" w14:paraId="6A769714" w14:textId="77777777" w:rsidTr="00511BEB">
        <w:tblPrEx>
          <w:tblCellMar>
            <w:top w:w="0" w:type="dxa"/>
            <w:left w:w="0" w:type="dxa"/>
            <w:bottom w:w="0" w:type="dxa"/>
            <w:right w:w="0" w:type="dxa"/>
          </w:tblCellMar>
        </w:tblPrEx>
        <w:trPr>
          <w:trHeight w:val="258"/>
        </w:trPr>
        <w:tc>
          <w:tcPr>
            <w:tcW w:w="396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08777789" w14:textId="0181EA4A" w:rsidR="00FE148A" w:rsidRPr="00F95C0D" w:rsidRDefault="00FE148A"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p>
        </w:tc>
        <w:tc>
          <w:tcPr>
            <w:tcW w:w="224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79A94AA" w14:textId="46219F36" w:rsidR="00FE148A" w:rsidRPr="00F95C0D" w:rsidRDefault="00FE148A"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Appraisal</w:t>
            </w:r>
          </w:p>
        </w:tc>
        <w:tc>
          <w:tcPr>
            <w:tcW w:w="1275" w:type="dxa"/>
            <w:vMerge w:val="restart"/>
            <w:tcBorders>
              <w:top w:val="single" w:sz="4" w:space="0" w:color="auto"/>
              <w:left w:val="single" w:sz="4" w:space="0" w:color="auto"/>
              <w:right w:val="single" w:sz="4" w:space="0" w:color="auto"/>
            </w:tcBorders>
            <w:shd w:val="clear" w:color="auto" w:fill="FFFFFF" w:themeFill="background1"/>
          </w:tcPr>
          <w:p w14:paraId="5045F547" w14:textId="77777777" w:rsidR="00FE148A" w:rsidRPr="00F95C0D" w:rsidRDefault="00FE148A"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Sources of Verification</w:t>
            </w:r>
          </w:p>
        </w:tc>
        <w:tc>
          <w:tcPr>
            <w:tcW w:w="396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26DF957D" w14:textId="77777777" w:rsidR="00FE148A" w:rsidRPr="00F95C0D" w:rsidRDefault="00FE148A"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Comment</w:t>
            </w:r>
          </w:p>
        </w:tc>
      </w:tr>
      <w:tr w:rsidR="00744962" w:rsidRPr="00F95C0D" w14:paraId="12E39142" w14:textId="77777777" w:rsidTr="00511BEB">
        <w:tblPrEx>
          <w:tblCellMar>
            <w:top w:w="0" w:type="dxa"/>
            <w:left w:w="0" w:type="dxa"/>
            <w:bottom w:w="0" w:type="dxa"/>
            <w:right w:w="0" w:type="dxa"/>
          </w:tblCellMar>
        </w:tblPrEx>
        <w:trPr>
          <w:trHeight w:val="258"/>
        </w:trPr>
        <w:tc>
          <w:tcPr>
            <w:tcW w:w="3964" w:type="dxa"/>
            <w:vMerge/>
          </w:tcPr>
          <w:p w14:paraId="17A653C7" w14:textId="77777777" w:rsidR="00FE148A" w:rsidRPr="00F95C0D" w:rsidRDefault="00FE148A" w:rsidP="00B6296A">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tcPr>
          <w:p w14:paraId="14B14135" w14:textId="167DBA1B" w:rsidR="00FE148A" w:rsidRPr="00F95C0D" w:rsidRDefault="00FE148A"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Yes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6F1F391C" w14:textId="4D5E0AFF" w:rsidR="00FE148A" w:rsidRPr="00F95C0D" w:rsidRDefault="00FE148A"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Partial</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2E8B7C8" w14:textId="012D6A29" w:rsidR="00FE148A" w:rsidRPr="00F95C0D" w:rsidRDefault="00FE148A"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No</w:t>
            </w:r>
          </w:p>
        </w:tc>
        <w:tc>
          <w:tcPr>
            <w:tcW w:w="1275" w:type="dxa"/>
            <w:vMerge/>
          </w:tcPr>
          <w:p w14:paraId="14DF603B" w14:textId="77777777" w:rsidR="00FE148A" w:rsidRPr="00F95C0D" w:rsidRDefault="00FE148A"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p>
        </w:tc>
        <w:tc>
          <w:tcPr>
            <w:tcW w:w="3969" w:type="dxa"/>
            <w:vMerge/>
          </w:tcPr>
          <w:p w14:paraId="587B727A" w14:textId="77777777" w:rsidR="00FE148A" w:rsidRPr="00F95C0D" w:rsidRDefault="00FE148A"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p>
        </w:tc>
      </w:tr>
      <w:tr w:rsidR="00744962" w:rsidRPr="00F95C0D" w14:paraId="6E50CA8E" w14:textId="77777777" w:rsidTr="00511BEB">
        <w:tblPrEx>
          <w:tblCellMar>
            <w:top w:w="55" w:type="dxa"/>
            <w:bottom w:w="0" w:type="dxa"/>
            <w:right w:w="39" w:type="dxa"/>
          </w:tblCellMar>
        </w:tblPrEx>
        <w:trPr>
          <w:trHeight w:val="648"/>
        </w:trPr>
        <w:tc>
          <w:tcPr>
            <w:tcW w:w="3964"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28EBCB8" w14:textId="43A0D18C" w:rsidR="003B0C64" w:rsidRPr="00F95C0D" w:rsidRDefault="0C6B5932"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lastRenderedPageBreak/>
              <w:t>Fees for consultations are visibl</w:t>
            </w:r>
            <w:r w:rsidR="3A0BB007" w:rsidRPr="00F95C0D">
              <w:rPr>
                <w:rFonts w:ascii="Source Sans Pro" w:hAnsi="Source Sans Pro" w:cstheme="minorBidi"/>
                <w:sz w:val="20"/>
                <w:szCs w:val="20"/>
                <w:lang w:val="en-GB"/>
              </w:rPr>
              <w:t>y displayed</w:t>
            </w:r>
            <w:r w:rsidRPr="00F95C0D">
              <w:rPr>
                <w:rFonts w:ascii="Source Sans Pro" w:hAnsi="Source Sans Pro" w:cstheme="minorBidi"/>
                <w:sz w:val="20"/>
                <w:szCs w:val="20"/>
                <w:lang w:val="en-GB"/>
              </w:rPr>
              <w:t xml:space="preserve"> at the registration</w:t>
            </w:r>
            <w:r w:rsidR="3C428557" w:rsidRPr="00F95C0D">
              <w:rPr>
                <w:rFonts w:ascii="Source Sans Pro" w:hAnsi="Source Sans Pro" w:cstheme="minorBidi"/>
                <w:sz w:val="20"/>
                <w:szCs w:val="20"/>
                <w:lang w:val="en-GB"/>
              </w:rPr>
              <w:t xml:space="preserve"> desk</w:t>
            </w:r>
            <w:r w:rsidRPr="00F95C0D">
              <w:rPr>
                <w:rFonts w:ascii="Source Sans Pro" w:hAnsi="Source Sans Pro" w:cstheme="minorBidi"/>
                <w:sz w:val="20"/>
                <w:szCs w:val="20"/>
                <w:lang w:val="en-GB"/>
              </w:rPr>
              <w:t>, in particular if a multi-tier system is used</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EAD29C" w14:textId="77777777" w:rsidR="003B0C64" w:rsidRPr="005E32F7" w:rsidRDefault="003B0C64" w:rsidP="005E32F7">
            <w:pPr>
              <w:pStyle w:val="ListParagraph"/>
              <w:numPr>
                <w:ilvl w:val="0"/>
                <w:numId w:val="16"/>
              </w:numPr>
              <w:shd w:val="clear" w:color="auto" w:fill="FFFFFF" w:themeFill="background1"/>
              <w:spacing w:after="0" w:line="240" w:lineRule="auto"/>
              <w:rPr>
                <w:rFonts w:ascii="Source Sans Pro" w:hAnsi="Source Sans Pro" w:cstheme="minorHAnsi"/>
                <w:sz w:val="20"/>
                <w:szCs w:val="20"/>
                <w:lang w:val="en-GB"/>
              </w:rPr>
            </w:pPr>
          </w:p>
          <w:p w14:paraId="039E7681" w14:textId="77777777" w:rsidR="003B0C64" w:rsidRPr="00F95C0D" w:rsidRDefault="003B0C64" w:rsidP="00B6296A">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34DF71" w14:textId="77777777" w:rsidR="003B0C64" w:rsidRPr="00F95C0D" w:rsidRDefault="003B0C64"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6CF52E" w14:textId="77777777" w:rsidR="003B0C64" w:rsidRPr="00F95C0D" w:rsidRDefault="003B0C64"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33069464" w14:textId="65AB4465" w:rsidR="003B0C64" w:rsidRPr="00F95C0D" w:rsidRDefault="003B0C64"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1E77A063" w14:textId="296A14C3" w:rsidR="003B0C64" w:rsidRPr="00F95C0D" w:rsidRDefault="003B0C64" w:rsidP="002E6188">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744962" w:rsidRPr="00F95C0D" w14:paraId="356882B0" w14:textId="77777777" w:rsidTr="00511BEB">
        <w:tblPrEx>
          <w:tblCellMar>
            <w:top w:w="55" w:type="dxa"/>
            <w:bottom w:w="0" w:type="dxa"/>
            <w:right w:w="39" w:type="dxa"/>
          </w:tblCellMar>
        </w:tblPrEx>
        <w:trPr>
          <w:trHeight w:val="398"/>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77AC90" w14:textId="77777777" w:rsidR="003B0C64" w:rsidRPr="00F95C0D" w:rsidRDefault="003B0C64" w:rsidP="00B6296A">
            <w:pPr>
              <w:shd w:val="clear" w:color="auto" w:fill="FFFFFF" w:themeFill="background1"/>
              <w:spacing w:after="0" w:line="240" w:lineRule="auto"/>
              <w:rPr>
                <w:rFonts w:ascii="Source Sans Pro" w:hAnsi="Source Sans Pro" w:cstheme="minorHAnsi"/>
                <w:sz w:val="20"/>
                <w:szCs w:val="20"/>
                <w:lang w:val="en-GB"/>
              </w:rPr>
            </w:pPr>
            <w:r w:rsidRPr="00F95C0D">
              <w:rPr>
                <w:rFonts w:ascii="Source Sans Pro" w:hAnsi="Source Sans Pro" w:cstheme="minorHAnsi"/>
                <w:sz w:val="20"/>
                <w:szCs w:val="20"/>
                <w:lang w:val="en-GB"/>
              </w:rPr>
              <w:t>Fees are appropriate to the purchase power of the population</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23D746" w14:textId="77777777" w:rsidR="003B0C64" w:rsidRPr="005E32F7" w:rsidRDefault="003B0C64" w:rsidP="005E32F7">
            <w:pPr>
              <w:pStyle w:val="ListParagraph"/>
              <w:numPr>
                <w:ilvl w:val="0"/>
                <w:numId w:val="16"/>
              </w:numPr>
              <w:shd w:val="clear" w:color="auto" w:fill="FFFFFF" w:themeFill="background1"/>
              <w:spacing w:after="0" w:line="240" w:lineRule="auto"/>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064C6F" w14:textId="77777777" w:rsidR="003B0C64" w:rsidRPr="00F95C0D" w:rsidRDefault="003B0C64"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AEF40D" w14:textId="77777777" w:rsidR="003B0C64" w:rsidRPr="00F95C0D" w:rsidRDefault="003B0C64"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16D55344" w14:textId="1F0F242C" w:rsidR="003B0C64" w:rsidRPr="00F95C0D" w:rsidRDefault="003B0C64" w:rsidP="00B6296A">
            <w:pPr>
              <w:shd w:val="clear" w:color="auto" w:fill="FFFFFF" w:themeFill="background1"/>
              <w:spacing w:after="0" w:line="240" w:lineRule="auto"/>
              <w:ind w:left="1" w:firstLine="0"/>
              <w:contextualSpacing/>
              <w:rPr>
                <w:rFonts w:ascii="Source Sans Pro" w:hAnsi="Source Sans Pro" w:cstheme="minorHAns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10E8288E" w14:textId="766BC26F" w:rsidR="003B0C64" w:rsidRPr="000C5FF7" w:rsidRDefault="003B0C64" w:rsidP="00B6296A">
            <w:pPr>
              <w:shd w:val="clear" w:color="auto" w:fill="FFFFFF" w:themeFill="background1"/>
              <w:spacing w:after="0" w:line="240" w:lineRule="auto"/>
              <w:ind w:left="0" w:firstLine="0"/>
              <w:contextualSpacing/>
              <w:rPr>
                <w:rFonts w:ascii="Source Sans Pro" w:hAnsi="Source Sans Pro" w:cstheme="minorHAnsi"/>
                <w:color w:val="FF0000"/>
                <w:sz w:val="20"/>
                <w:szCs w:val="20"/>
                <w:lang w:val="en-GB"/>
              </w:rPr>
            </w:pPr>
          </w:p>
        </w:tc>
      </w:tr>
      <w:tr w:rsidR="00744962" w:rsidRPr="00F95C0D" w14:paraId="1CA67D1B" w14:textId="77777777" w:rsidTr="00511BEB">
        <w:tblPrEx>
          <w:tblCellMar>
            <w:top w:w="55" w:type="dxa"/>
            <w:bottom w:w="0" w:type="dxa"/>
            <w:right w:w="39" w:type="dxa"/>
          </w:tblCellMar>
        </w:tblPrEx>
        <w:trPr>
          <w:trHeight w:val="35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6A6F23" w14:textId="19EE46A1" w:rsidR="003B0C64" w:rsidRPr="00F95C0D" w:rsidRDefault="0C6B5932"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A list with all fees is available and in use</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3632FB" w14:textId="77777777" w:rsidR="003B0C64" w:rsidRPr="005E32F7" w:rsidRDefault="003B0C64" w:rsidP="005E32F7">
            <w:pPr>
              <w:pStyle w:val="ListParagraph"/>
              <w:numPr>
                <w:ilvl w:val="0"/>
                <w:numId w:val="16"/>
              </w:numPr>
              <w:shd w:val="clear" w:color="auto" w:fill="FFFFFF" w:themeFill="background1"/>
              <w:spacing w:after="0" w:line="240" w:lineRule="auto"/>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4EB9E6" w14:textId="77777777" w:rsidR="003B0C64" w:rsidRPr="00F95C0D" w:rsidRDefault="003B0C64"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3E89EB" w14:textId="77777777" w:rsidR="003B0C64" w:rsidRPr="00F95C0D" w:rsidRDefault="003B0C64"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auto"/>
              <w:left w:val="single" w:sz="4" w:space="0" w:color="000000" w:themeColor="text1"/>
              <w:bottom w:val="single" w:sz="4" w:space="0" w:color="auto"/>
              <w:right w:val="single" w:sz="4" w:space="0" w:color="auto"/>
            </w:tcBorders>
            <w:shd w:val="clear" w:color="auto" w:fill="FFFFFF" w:themeFill="background1"/>
          </w:tcPr>
          <w:p w14:paraId="4A3DBC49" w14:textId="3C8BAE97" w:rsidR="003B0C64" w:rsidRPr="00F95C0D" w:rsidRDefault="003B0C64" w:rsidP="00B6296A">
            <w:pPr>
              <w:shd w:val="clear" w:color="auto" w:fill="FFFFFF" w:themeFill="background1"/>
              <w:spacing w:after="0" w:line="240" w:lineRule="auto"/>
              <w:ind w:left="1"/>
              <w:contextualSpacing/>
              <w:rPr>
                <w:rFonts w:ascii="Source Sans Pro"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3D6D1409" w14:textId="22EB6B9A" w:rsidR="003B0C64" w:rsidRPr="00F95C0D" w:rsidRDefault="003B0C64" w:rsidP="00B6296A">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744962" w:rsidRPr="00F95C0D" w14:paraId="7F860A70" w14:textId="77777777" w:rsidTr="00511BEB">
        <w:tblPrEx>
          <w:tblCellMar>
            <w:top w:w="55" w:type="dxa"/>
            <w:bottom w:w="0" w:type="dxa"/>
            <w:right w:w="39" w:type="dxa"/>
          </w:tblCellMar>
        </w:tblPrEx>
        <w:trPr>
          <w:trHeight w:val="35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1A3480" w14:textId="77777777" w:rsidR="003B0C64" w:rsidRPr="00F95C0D" w:rsidRDefault="003B0C64" w:rsidP="00B6296A">
            <w:pPr>
              <w:shd w:val="clear" w:color="auto" w:fill="FFFFFF" w:themeFill="background1"/>
              <w:spacing w:after="0" w:line="240" w:lineRule="auto"/>
              <w:rPr>
                <w:rFonts w:ascii="Source Sans Pro" w:hAnsi="Source Sans Pro" w:cstheme="minorHAnsi"/>
                <w:sz w:val="20"/>
                <w:szCs w:val="20"/>
                <w:lang w:val="en-GB"/>
              </w:rPr>
            </w:pPr>
            <w:r w:rsidRPr="00F95C0D">
              <w:rPr>
                <w:rFonts w:ascii="Source Sans Pro" w:hAnsi="Source Sans Pro" w:cstheme="minorHAnsi"/>
                <w:sz w:val="20"/>
                <w:szCs w:val="20"/>
                <w:lang w:val="en-GB"/>
              </w:rPr>
              <w:t>A policy for subsidies to poor patients is in place</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5CD51D" w14:textId="77777777" w:rsidR="003B0C64" w:rsidRPr="00D036E0" w:rsidRDefault="003B0C64" w:rsidP="00D036E0">
            <w:pPr>
              <w:shd w:val="clear" w:color="auto" w:fill="FFFFFF" w:themeFill="background1"/>
              <w:spacing w:after="0" w:line="240" w:lineRule="auto"/>
              <w:ind w:left="360" w:firstLine="0"/>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687F5E" w14:textId="77777777" w:rsidR="003B0C64" w:rsidRPr="00FF5712" w:rsidRDefault="003B0C64" w:rsidP="00FF5712">
            <w:pPr>
              <w:shd w:val="clear" w:color="auto" w:fill="FFFFFF" w:themeFill="background1"/>
              <w:spacing w:after="0" w:line="240" w:lineRule="auto"/>
              <w:ind w:left="425" w:right="-34" w:firstLine="0"/>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EB1E14" w14:textId="77777777" w:rsidR="003B0C64" w:rsidRPr="002E6188" w:rsidRDefault="003B0C64" w:rsidP="002E6188">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53EDB284" w14:textId="33E709C1" w:rsidR="003B0C64" w:rsidRPr="00F95C0D" w:rsidRDefault="003B0C64" w:rsidP="00B6296A">
            <w:pPr>
              <w:shd w:val="clear" w:color="auto" w:fill="FFFFFF" w:themeFill="background1"/>
              <w:spacing w:after="0" w:line="240" w:lineRule="auto"/>
              <w:ind w:left="1"/>
              <w:contextualSpacing/>
              <w:rPr>
                <w:rFonts w:ascii="Source Sans Pro" w:hAnsi="Source Sans Pro" w:cstheme="minorBid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60E65635" w14:textId="55B5A0CF" w:rsidR="003B0C64" w:rsidRPr="00D036E0" w:rsidRDefault="003B0C64" w:rsidP="00731DE4">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744962" w:rsidRPr="00B64928" w14:paraId="0E24939F" w14:textId="77777777" w:rsidTr="00511BEB">
        <w:tblPrEx>
          <w:tblCellMar>
            <w:top w:w="55" w:type="dxa"/>
            <w:bottom w:w="0" w:type="dxa"/>
            <w:right w:w="39" w:type="dxa"/>
          </w:tblCellMar>
        </w:tblPrEx>
        <w:trPr>
          <w:trHeight w:val="634"/>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4B6D10" w14:textId="12E5A6AC" w:rsidR="003B0C64" w:rsidRPr="00F95C0D" w:rsidRDefault="0C6B5932"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There are no hidden costs: Fees for cataract surgery include biometry, fundoscopy, IOP-taking, the surgery itself, surgical consumables, immediate post-op review and initial post-op medication. There are no additional costs except for personal expenses</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A3DABF" w14:textId="77777777" w:rsidR="003B0C64" w:rsidRPr="00D036E0" w:rsidRDefault="003B0C64" w:rsidP="00D036E0">
            <w:pPr>
              <w:shd w:val="clear" w:color="auto" w:fill="FFFFFF" w:themeFill="background1"/>
              <w:spacing w:after="0" w:line="240" w:lineRule="auto"/>
              <w:ind w:left="360" w:firstLine="0"/>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0BCCB7" w14:textId="77777777" w:rsidR="003B0C64" w:rsidRPr="00FF5712" w:rsidRDefault="003B0C64" w:rsidP="00FF5712">
            <w:pPr>
              <w:shd w:val="clear" w:color="auto" w:fill="FFFFFF" w:themeFill="background1"/>
              <w:spacing w:after="0" w:line="240" w:lineRule="auto"/>
              <w:ind w:left="425" w:right="-34" w:firstLine="0"/>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B98816" w14:textId="77777777" w:rsidR="003B0C64" w:rsidRPr="00F95C0D" w:rsidRDefault="003B0C64"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auto"/>
              <w:left w:val="single" w:sz="4" w:space="0" w:color="000000" w:themeColor="text1"/>
              <w:bottom w:val="single" w:sz="4" w:space="0" w:color="auto"/>
              <w:right w:val="single" w:sz="4" w:space="0" w:color="auto"/>
            </w:tcBorders>
            <w:shd w:val="clear" w:color="auto" w:fill="FFFFFF" w:themeFill="background1"/>
          </w:tcPr>
          <w:p w14:paraId="64C7C226" w14:textId="02F6ED8C" w:rsidR="003B0C64" w:rsidRPr="00F95C0D" w:rsidRDefault="003B0C64" w:rsidP="00B6296A">
            <w:pPr>
              <w:shd w:val="clear" w:color="auto" w:fill="FFFFFF" w:themeFill="background1"/>
              <w:spacing w:after="0" w:line="240" w:lineRule="auto"/>
              <w:ind w:left="1"/>
              <w:contextualSpacing/>
              <w:rPr>
                <w:rFonts w:ascii="Source Sans Pro"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5E701D65" w14:textId="78056B6B" w:rsidR="003B0C64" w:rsidRPr="00D036E0" w:rsidRDefault="003B0C64" w:rsidP="00731DE4">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744962" w:rsidRPr="00B64928" w14:paraId="75CEFE46" w14:textId="77777777" w:rsidTr="00511BEB">
        <w:tblPrEx>
          <w:tblCellMar>
            <w:top w:w="55" w:type="dxa"/>
            <w:bottom w:w="0" w:type="dxa"/>
            <w:right w:w="39" w:type="dxa"/>
          </w:tblCellMar>
        </w:tblPrEx>
        <w:trPr>
          <w:trHeight w:val="634"/>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3FEBC4" w14:textId="32F7FC52" w:rsidR="003B0C64" w:rsidRPr="00F95C0D" w:rsidRDefault="003B0C64"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Fe</w:t>
            </w:r>
            <w:r w:rsidR="6BD1B50A" w:rsidRPr="00F95C0D">
              <w:rPr>
                <w:rFonts w:ascii="Source Sans Pro" w:hAnsi="Source Sans Pro" w:cstheme="minorBidi"/>
                <w:sz w:val="20"/>
                <w:szCs w:val="20"/>
                <w:lang w:val="en-GB"/>
              </w:rPr>
              <w:t>e</w:t>
            </w:r>
            <w:r w:rsidRPr="00F95C0D">
              <w:rPr>
                <w:rFonts w:ascii="Source Sans Pro" w:hAnsi="Source Sans Pro" w:cstheme="minorBidi"/>
                <w:sz w:val="20"/>
                <w:szCs w:val="20"/>
                <w:lang w:val="en-GB"/>
              </w:rPr>
              <w:t>s for all other surgeries include the surgery itself and consumables</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44901A" w14:textId="77777777" w:rsidR="003B0C64" w:rsidRPr="005E32F7" w:rsidRDefault="003B0C64" w:rsidP="005E32F7">
            <w:pPr>
              <w:pStyle w:val="ListParagraph"/>
              <w:numPr>
                <w:ilvl w:val="0"/>
                <w:numId w:val="16"/>
              </w:numPr>
              <w:shd w:val="clear" w:color="auto" w:fill="FFFFFF" w:themeFill="background1"/>
              <w:spacing w:after="0" w:line="240" w:lineRule="auto"/>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58FD61" w14:textId="77777777" w:rsidR="003B0C64" w:rsidRPr="00F95C0D" w:rsidRDefault="003B0C64"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FD3419" w14:textId="77777777" w:rsidR="003B0C64" w:rsidRPr="00F95C0D" w:rsidRDefault="003B0C64"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3CC49653" w14:textId="6A47FCCF" w:rsidR="003B0C64" w:rsidRPr="00F95C0D" w:rsidRDefault="003B0C64" w:rsidP="00B6296A">
            <w:pPr>
              <w:shd w:val="clear" w:color="auto" w:fill="FFFFFF" w:themeFill="background1"/>
              <w:spacing w:after="0" w:line="240" w:lineRule="auto"/>
              <w:ind w:left="1"/>
              <w:contextualSpacing/>
              <w:rPr>
                <w:rFonts w:ascii="Source Sans Pro" w:hAnsi="Source Sans Pro" w:cstheme="minorBid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5CC7BDF3" w14:textId="5603C922" w:rsidR="003B0C64" w:rsidRPr="00F95C0D" w:rsidRDefault="003B0C64" w:rsidP="00731DE4">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744962" w:rsidRPr="00F95C0D" w14:paraId="2803FD9D" w14:textId="77777777" w:rsidTr="00511BEB">
        <w:tblPrEx>
          <w:tblCellMar>
            <w:top w:w="55" w:type="dxa"/>
            <w:bottom w:w="0" w:type="dxa"/>
            <w:right w:w="39" w:type="dxa"/>
          </w:tblCellMar>
        </w:tblPrEx>
        <w:trPr>
          <w:trHeight w:val="634"/>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76D958" w14:textId="0F37D5FA" w:rsidR="001F393E" w:rsidRPr="00F95C0D" w:rsidRDefault="001F393E" w:rsidP="00B6296A">
            <w:pPr>
              <w:shd w:val="clear" w:color="auto" w:fill="FFFFFF" w:themeFill="background1"/>
              <w:spacing w:after="0" w:line="240" w:lineRule="auto"/>
              <w:rPr>
                <w:rFonts w:ascii="Source Sans Pro" w:hAnsi="Source Sans Pro" w:cstheme="minorBidi"/>
                <w:sz w:val="20"/>
                <w:szCs w:val="20"/>
                <w:lang w:val="en-GB"/>
              </w:rPr>
            </w:pPr>
            <w:r w:rsidRPr="00F95C0D">
              <w:rPr>
                <w:rFonts w:ascii="Source Sans Pro" w:hAnsi="Source Sans Pro" w:cstheme="minorBidi"/>
                <w:sz w:val="20"/>
                <w:szCs w:val="20"/>
                <w:lang w:val="en-GB"/>
              </w:rPr>
              <w:t xml:space="preserve">All income from all sources (patient fees, optical workshop, outreach) contributes to </w:t>
            </w:r>
            <w:r w:rsidR="1C18043D" w:rsidRPr="00F95C0D">
              <w:rPr>
                <w:rFonts w:ascii="Source Sans Pro" w:hAnsi="Source Sans Pro" w:cstheme="minorBidi"/>
                <w:sz w:val="20"/>
                <w:szCs w:val="20"/>
                <w:lang w:val="en-GB"/>
              </w:rPr>
              <w:t xml:space="preserve">the </w:t>
            </w:r>
            <w:r w:rsidRPr="00F95C0D">
              <w:rPr>
                <w:rFonts w:ascii="Source Sans Pro" w:hAnsi="Source Sans Pro" w:cstheme="minorBidi"/>
                <w:sz w:val="20"/>
                <w:szCs w:val="20"/>
                <w:lang w:val="en-GB"/>
              </w:rPr>
              <w:t>sustainability of the eye hospital</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7CB37F" w14:textId="77777777" w:rsidR="001F393E" w:rsidRPr="005E32F7" w:rsidRDefault="001F393E" w:rsidP="005E32F7">
            <w:pPr>
              <w:pStyle w:val="ListParagraph"/>
              <w:numPr>
                <w:ilvl w:val="0"/>
                <w:numId w:val="16"/>
              </w:numPr>
              <w:shd w:val="clear" w:color="auto" w:fill="FFFFFF" w:themeFill="background1"/>
              <w:spacing w:after="0" w:line="240" w:lineRule="auto"/>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FF079F" w14:textId="77777777" w:rsidR="001F393E" w:rsidRPr="00F95C0D" w:rsidRDefault="001F393E"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D4470F" w14:textId="77777777" w:rsidR="001F393E" w:rsidRPr="00F95C0D" w:rsidRDefault="001F393E"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60B704A8" w14:textId="1E774D72" w:rsidR="001F393E" w:rsidRPr="00F95C0D" w:rsidRDefault="001F393E" w:rsidP="00B6296A">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683A84C2" w14:textId="66BA91C6" w:rsidR="001F393E" w:rsidRPr="00D036E0" w:rsidRDefault="001F393E" w:rsidP="00731DE4">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1F393E" w:rsidRPr="00F95C0D" w14:paraId="3EBA9877" w14:textId="77777777" w:rsidTr="003C0FE2">
        <w:tblPrEx>
          <w:tblCellMar>
            <w:top w:w="0" w:type="dxa"/>
            <w:left w:w="0" w:type="dxa"/>
            <w:bottom w:w="0" w:type="dxa"/>
            <w:right w:w="0" w:type="dxa"/>
          </w:tblCellMar>
        </w:tblPrEx>
        <w:trPr>
          <w:trHeight w:val="553"/>
        </w:trPr>
        <w:tc>
          <w:tcPr>
            <w:tcW w:w="1145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20FDABF5" w14:textId="643A2905" w:rsidR="001F393E" w:rsidRPr="00F95C0D" w:rsidRDefault="45E297C8" w:rsidP="00B6296A">
            <w:pPr>
              <w:shd w:val="clear" w:color="auto" w:fill="FFFFFF" w:themeFill="background1"/>
              <w:spacing w:after="0" w:line="240" w:lineRule="auto"/>
              <w:ind w:left="0" w:firstLine="0"/>
              <w:contextualSpacing/>
              <w:jc w:val="center"/>
              <w:rPr>
                <w:rFonts w:ascii="Source Sans Pro" w:hAnsi="Source Sans Pro" w:cstheme="minorBidi"/>
                <w:b/>
                <w:bCs/>
                <w:sz w:val="20"/>
                <w:szCs w:val="20"/>
                <w:lang w:val="en-GB"/>
              </w:rPr>
            </w:pPr>
            <w:r w:rsidRPr="2F004D1C">
              <w:rPr>
                <w:rFonts w:ascii="Source Sans Pro" w:hAnsi="Source Sans Pro" w:cstheme="minorBidi"/>
                <w:b/>
                <w:bCs/>
                <w:sz w:val="20"/>
                <w:szCs w:val="20"/>
                <w:lang w:val="en-GB"/>
              </w:rPr>
              <w:t>1</w:t>
            </w:r>
            <w:r w:rsidR="001F393E" w:rsidRPr="2F004D1C">
              <w:rPr>
                <w:rFonts w:ascii="Source Sans Pro" w:hAnsi="Source Sans Pro" w:cstheme="minorBidi"/>
                <w:b/>
                <w:bCs/>
                <w:sz w:val="20"/>
                <w:szCs w:val="20"/>
                <w:lang w:val="en-GB"/>
              </w:rPr>
              <w:t xml:space="preserve">.6. Eye Hospital Management </w:t>
            </w:r>
          </w:p>
        </w:tc>
      </w:tr>
      <w:tr w:rsidR="00FE148A" w:rsidRPr="00F95C0D" w14:paraId="74DE6404" w14:textId="77777777" w:rsidTr="00511BEB">
        <w:tblPrEx>
          <w:tblCellMar>
            <w:top w:w="0" w:type="dxa"/>
            <w:left w:w="0" w:type="dxa"/>
            <w:bottom w:w="0" w:type="dxa"/>
            <w:right w:w="0" w:type="dxa"/>
          </w:tblCellMar>
        </w:tblPrEx>
        <w:trPr>
          <w:trHeight w:val="300"/>
        </w:trPr>
        <w:tc>
          <w:tcPr>
            <w:tcW w:w="396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1777EB7E" w14:textId="77777777" w:rsidR="00FE148A" w:rsidRPr="00F95C0D" w:rsidRDefault="00FE148A"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A professional eye hospital management system is in place</w:t>
            </w:r>
          </w:p>
        </w:tc>
        <w:tc>
          <w:tcPr>
            <w:tcW w:w="224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339AB8E" w14:textId="490AF78F" w:rsidR="00FE148A" w:rsidRPr="00F95C0D" w:rsidRDefault="00FE148A"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Appraisal</w:t>
            </w:r>
          </w:p>
        </w:tc>
        <w:tc>
          <w:tcPr>
            <w:tcW w:w="1275" w:type="dxa"/>
            <w:vMerge w:val="restart"/>
            <w:tcBorders>
              <w:top w:val="single" w:sz="4" w:space="0" w:color="auto"/>
              <w:left w:val="single" w:sz="4" w:space="0" w:color="auto"/>
              <w:right w:val="single" w:sz="4" w:space="0" w:color="auto"/>
            </w:tcBorders>
            <w:shd w:val="clear" w:color="auto" w:fill="FFFFFF" w:themeFill="background1"/>
          </w:tcPr>
          <w:p w14:paraId="06774AEB" w14:textId="77777777" w:rsidR="00FE148A" w:rsidRPr="00F95C0D" w:rsidRDefault="00FE148A"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Sources of Verification</w:t>
            </w:r>
          </w:p>
        </w:tc>
        <w:tc>
          <w:tcPr>
            <w:tcW w:w="396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2981D53E" w14:textId="77777777" w:rsidR="00FE148A" w:rsidRPr="00F95C0D" w:rsidRDefault="00FE148A"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Comment</w:t>
            </w:r>
          </w:p>
        </w:tc>
      </w:tr>
      <w:tr w:rsidR="00744962" w:rsidRPr="00F95C0D" w14:paraId="3C388259" w14:textId="77777777" w:rsidTr="00511BEB">
        <w:tblPrEx>
          <w:tblCellMar>
            <w:top w:w="0" w:type="dxa"/>
            <w:left w:w="0" w:type="dxa"/>
            <w:bottom w:w="0" w:type="dxa"/>
            <w:right w:w="0" w:type="dxa"/>
          </w:tblCellMar>
        </w:tblPrEx>
        <w:trPr>
          <w:trHeight w:val="300"/>
        </w:trPr>
        <w:tc>
          <w:tcPr>
            <w:tcW w:w="3964" w:type="dxa"/>
            <w:vMerge/>
          </w:tcPr>
          <w:p w14:paraId="2CBFB255" w14:textId="77777777" w:rsidR="00FE148A" w:rsidRPr="00F95C0D" w:rsidRDefault="00FE148A"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tcPr>
          <w:p w14:paraId="73A4C007" w14:textId="1743A746" w:rsidR="00FE148A" w:rsidRPr="00F95C0D" w:rsidRDefault="00FE148A"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Yes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1267CA20" w14:textId="10BBA226" w:rsidR="00FE148A" w:rsidRPr="00F95C0D" w:rsidRDefault="00FE148A"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Partial</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1292452" w14:textId="0DC2EBC0" w:rsidR="00FE148A" w:rsidRPr="00F95C0D" w:rsidRDefault="00FE148A"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No</w:t>
            </w:r>
          </w:p>
        </w:tc>
        <w:tc>
          <w:tcPr>
            <w:tcW w:w="1275" w:type="dxa"/>
            <w:vMerge/>
          </w:tcPr>
          <w:p w14:paraId="32633588" w14:textId="77777777" w:rsidR="00FE148A" w:rsidRPr="00F95C0D" w:rsidRDefault="00FE148A" w:rsidP="00B6296A">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p>
        </w:tc>
        <w:tc>
          <w:tcPr>
            <w:tcW w:w="3969" w:type="dxa"/>
            <w:vMerge/>
          </w:tcPr>
          <w:p w14:paraId="230970C9" w14:textId="77777777" w:rsidR="00FE148A" w:rsidRPr="00F95C0D" w:rsidRDefault="00FE148A" w:rsidP="00B6296A">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p>
        </w:tc>
      </w:tr>
      <w:tr w:rsidR="00744962" w:rsidRPr="00F95C0D" w14:paraId="348C40F3" w14:textId="77777777" w:rsidTr="00511BEB">
        <w:tblPrEx>
          <w:tblCellMar>
            <w:top w:w="55" w:type="dxa"/>
            <w:bottom w:w="0" w:type="dxa"/>
            <w:right w:w="39" w:type="dxa"/>
          </w:tblCellMar>
        </w:tblPrEx>
        <w:trPr>
          <w:trHeight w:val="370"/>
        </w:trPr>
        <w:tc>
          <w:tcPr>
            <w:tcW w:w="3964"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12AFEC03" w14:textId="512BCD5A" w:rsidR="001F393E" w:rsidRPr="00F81D16" w:rsidRDefault="001F393E" w:rsidP="00B45E75">
            <w:pPr>
              <w:shd w:val="clear" w:color="auto" w:fill="FFFFFF" w:themeFill="background1"/>
              <w:spacing w:after="0" w:line="240" w:lineRule="auto"/>
              <w:rPr>
                <w:rFonts w:ascii="Source Sans Pro" w:hAnsi="Source Sans Pro" w:cstheme="minorBidi"/>
                <w:color w:val="70AD47" w:themeColor="accent6"/>
                <w:sz w:val="20"/>
                <w:szCs w:val="20"/>
                <w:lang w:val="en-GB"/>
              </w:rPr>
            </w:pPr>
            <w:r w:rsidRPr="00A45880">
              <w:rPr>
                <w:rFonts w:ascii="Source Sans Pro" w:hAnsi="Source Sans Pro" w:cstheme="minorBidi"/>
                <w:color w:val="000000" w:themeColor="text1"/>
                <w:sz w:val="20"/>
                <w:szCs w:val="20"/>
                <w:lang w:val="en-GB"/>
              </w:rPr>
              <w:t>A trained hospital manager with adequate experience is in charge and competently run</w:t>
            </w:r>
            <w:r w:rsidR="51093934" w:rsidRPr="00A45880">
              <w:rPr>
                <w:rFonts w:ascii="Source Sans Pro" w:hAnsi="Source Sans Pro" w:cstheme="minorBidi"/>
                <w:color w:val="000000" w:themeColor="text1"/>
                <w:sz w:val="20"/>
                <w:szCs w:val="20"/>
                <w:lang w:val="en-GB"/>
              </w:rPr>
              <w:t>s</w:t>
            </w:r>
            <w:r w:rsidRPr="00A45880">
              <w:rPr>
                <w:rFonts w:ascii="Source Sans Pro" w:hAnsi="Source Sans Pro" w:cstheme="minorBidi"/>
                <w:color w:val="000000" w:themeColor="text1"/>
                <w:sz w:val="20"/>
                <w:szCs w:val="20"/>
                <w:lang w:val="en-GB"/>
              </w:rPr>
              <w:t xml:space="preserve"> the day-to-day-activities</w:t>
            </w:r>
            <w:r w:rsidR="00F81D16">
              <w:rPr>
                <w:rFonts w:ascii="Source Sans Pro" w:hAnsi="Source Sans Pro" w:cstheme="minorBidi"/>
                <w:color w:val="000000" w:themeColor="text1"/>
                <w:sz w:val="20"/>
                <w:szCs w:val="20"/>
                <w:lang w:val="en-GB"/>
              </w:rPr>
              <w:t xml:space="preserve"> </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FDDAA1" w14:textId="77777777" w:rsidR="001F393E" w:rsidRPr="00E31A77" w:rsidRDefault="001F393E" w:rsidP="00E31A77">
            <w:pPr>
              <w:shd w:val="clear" w:color="auto" w:fill="FFFFFF" w:themeFill="background1"/>
              <w:spacing w:after="0" w:line="240" w:lineRule="auto"/>
              <w:ind w:left="360" w:firstLine="0"/>
              <w:jc w:val="center"/>
              <w:rPr>
                <w:rFonts w:ascii="Source Sans Pro" w:hAnsi="Source Sans Pro" w:cstheme="minorHAnsi"/>
                <w:color w:val="000000" w:themeColor="text1"/>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B8F40F" w14:textId="77777777" w:rsidR="001F393E" w:rsidRPr="00FF5712" w:rsidRDefault="001F393E" w:rsidP="00FF5712">
            <w:pPr>
              <w:shd w:val="clear" w:color="auto" w:fill="FFFFFF" w:themeFill="background1"/>
              <w:spacing w:after="0" w:line="240" w:lineRule="auto"/>
              <w:ind w:left="425" w:right="-34" w:firstLine="0"/>
              <w:jc w:val="center"/>
              <w:rPr>
                <w:rFonts w:ascii="Source Sans Pro" w:hAnsi="Source Sans Pro" w:cstheme="minorHAnsi"/>
                <w:color w:val="000000" w:themeColor="text1"/>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77A551" w14:textId="77777777" w:rsidR="001F393E" w:rsidRPr="00A45880" w:rsidRDefault="001F393E" w:rsidP="00B6296A">
            <w:pPr>
              <w:shd w:val="clear" w:color="auto" w:fill="FFFFFF" w:themeFill="background1"/>
              <w:spacing w:after="0" w:line="240" w:lineRule="auto"/>
              <w:ind w:left="1" w:firstLine="0"/>
              <w:contextualSpacing/>
              <w:jc w:val="center"/>
              <w:rPr>
                <w:rFonts w:ascii="Source Sans Pro" w:hAnsi="Source Sans Pro" w:cstheme="minorHAnsi"/>
                <w:color w:val="000000" w:themeColor="text1"/>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650DD1EF" w14:textId="019DDC58" w:rsidR="001F393E" w:rsidRPr="00A45880" w:rsidRDefault="001F393E" w:rsidP="00B6296A">
            <w:pPr>
              <w:shd w:val="clear" w:color="auto" w:fill="FFFFFF" w:themeFill="background1"/>
              <w:spacing w:after="0" w:line="240" w:lineRule="auto"/>
              <w:ind w:left="1" w:firstLine="0"/>
              <w:contextualSpacing/>
              <w:rPr>
                <w:rFonts w:ascii="Source Sans Pro" w:hAnsi="Source Sans Pro" w:cstheme="minorBidi"/>
                <w:color w:val="000000" w:themeColor="text1"/>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5E3BBB45" w14:textId="1717A83D" w:rsidR="001F393E" w:rsidRPr="00E31A77" w:rsidRDefault="001F393E" w:rsidP="00731DE4">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744962" w:rsidRPr="00F95C0D" w14:paraId="51484686" w14:textId="77777777" w:rsidTr="00511BEB">
        <w:tblPrEx>
          <w:tblCellMar>
            <w:top w:w="55" w:type="dxa"/>
            <w:bottom w:w="0" w:type="dxa"/>
            <w:right w:w="39" w:type="dxa"/>
          </w:tblCellMar>
        </w:tblPrEx>
        <w:trPr>
          <w:trHeight w:val="420"/>
        </w:trPr>
        <w:tc>
          <w:tcPr>
            <w:tcW w:w="3964"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03A47FED" w14:textId="20FCEA9B" w:rsidR="007E63A9" w:rsidRPr="00A45880" w:rsidRDefault="007E63A9" w:rsidP="00B6296A">
            <w:pPr>
              <w:shd w:val="clear" w:color="auto" w:fill="FFFFFF" w:themeFill="background1"/>
              <w:spacing w:after="0" w:line="240" w:lineRule="auto"/>
              <w:rPr>
                <w:rFonts w:ascii="Source Sans Pro" w:hAnsi="Source Sans Pro" w:cstheme="minorBidi"/>
                <w:color w:val="000000" w:themeColor="text1"/>
                <w:sz w:val="20"/>
                <w:szCs w:val="20"/>
                <w:lang w:val="en-GB"/>
              </w:rPr>
            </w:pPr>
            <w:r w:rsidRPr="00A45880">
              <w:rPr>
                <w:rFonts w:ascii="Source Sans Pro" w:hAnsi="Source Sans Pro" w:cstheme="minorBidi"/>
                <w:color w:val="000000" w:themeColor="text1"/>
                <w:sz w:val="20"/>
                <w:szCs w:val="20"/>
                <w:lang w:val="en-GB"/>
              </w:rPr>
              <w:t xml:space="preserve">A sustainability plan is in place with the aim to reduce costs to the patient. </w:t>
            </w:r>
          </w:p>
        </w:tc>
        <w:tc>
          <w:tcPr>
            <w:tcW w:w="686"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58CC4BD0" w14:textId="77777777" w:rsidR="007E63A9" w:rsidRPr="00A45880" w:rsidRDefault="007E63A9" w:rsidP="00B6296A">
            <w:pPr>
              <w:shd w:val="clear" w:color="auto" w:fill="FFFFFF" w:themeFill="background1"/>
              <w:spacing w:after="0" w:line="240" w:lineRule="auto"/>
              <w:ind w:left="-91" w:firstLine="0"/>
              <w:contextualSpacing/>
              <w:jc w:val="center"/>
              <w:rPr>
                <w:rFonts w:ascii="Source Sans Pro" w:hAnsi="Source Sans Pro" w:cstheme="minorHAnsi"/>
                <w:color w:val="000000" w:themeColor="text1"/>
                <w:sz w:val="20"/>
                <w:szCs w:val="20"/>
                <w:lang w:val="en-GB"/>
              </w:rPr>
            </w:pPr>
          </w:p>
        </w:tc>
        <w:tc>
          <w:tcPr>
            <w:tcW w:w="851"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3085448D" w14:textId="77777777" w:rsidR="007E63A9" w:rsidRPr="00F86B61" w:rsidRDefault="007E63A9" w:rsidP="00F86B61">
            <w:pPr>
              <w:shd w:val="clear" w:color="auto" w:fill="FFFFFF" w:themeFill="background1"/>
              <w:spacing w:after="0" w:line="240" w:lineRule="auto"/>
              <w:ind w:left="360" w:right="-34" w:firstLine="0"/>
              <w:jc w:val="center"/>
              <w:rPr>
                <w:rFonts w:ascii="Source Sans Pro" w:hAnsi="Source Sans Pro" w:cstheme="minorHAnsi"/>
                <w:color w:val="000000" w:themeColor="text1"/>
                <w:sz w:val="20"/>
                <w:szCs w:val="20"/>
                <w:lang w:val="en-GB"/>
              </w:rPr>
            </w:pPr>
          </w:p>
        </w:tc>
        <w:tc>
          <w:tcPr>
            <w:tcW w:w="709"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03A3B4D6" w14:textId="77777777" w:rsidR="007E63A9" w:rsidRPr="00FF5712" w:rsidRDefault="007E63A9" w:rsidP="00FF5712">
            <w:pPr>
              <w:shd w:val="clear" w:color="auto" w:fill="FFFFFF" w:themeFill="background1"/>
              <w:spacing w:after="0" w:line="240" w:lineRule="auto"/>
              <w:ind w:left="425" w:firstLine="0"/>
              <w:jc w:val="center"/>
              <w:rPr>
                <w:rFonts w:ascii="Source Sans Pro" w:hAnsi="Source Sans Pro" w:cstheme="minorHAnsi"/>
                <w:color w:val="000000" w:themeColor="text1"/>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3A5D2087" w14:textId="3E6747AB" w:rsidR="007E63A9" w:rsidRPr="00A45880" w:rsidRDefault="007E63A9" w:rsidP="00B6296A">
            <w:pPr>
              <w:shd w:val="clear" w:color="auto" w:fill="FFFFFF" w:themeFill="background1"/>
              <w:spacing w:after="0" w:line="240" w:lineRule="auto"/>
              <w:ind w:left="1" w:firstLine="0"/>
              <w:contextualSpacing/>
              <w:rPr>
                <w:rFonts w:ascii="Source Sans Pro" w:hAnsi="Source Sans Pro" w:cstheme="minorBidi"/>
                <w:color w:val="000000" w:themeColor="text1"/>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21B5AA05" w14:textId="201AC794" w:rsidR="007E63A9" w:rsidRPr="00E31A77" w:rsidRDefault="007E63A9" w:rsidP="00731DE4">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744962" w:rsidRPr="00F95C0D" w14:paraId="65E40DF2" w14:textId="77777777" w:rsidTr="00511BEB">
        <w:tblPrEx>
          <w:tblCellMar>
            <w:top w:w="55" w:type="dxa"/>
            <w:bottom w:w="0" w:type="dxa"/>
            <w:right w:w="39" w:type="dxa"/>
          </w:tblCellMar>
        </w:tblPrEx>
        <w:trPr>
          <w:trHeight w:val="753"/>
        </w:trPr>
        <w:tc>
          <w:tcPr>
            <w:tcW w:w="3964"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5CC6722C" w14:textId="0D9D49BB" w:rsidR="00FE148A" w:rsidRPr="00A45880" w:rsidRDefault="00FE148A" w:rsidP="00B6296A">
            <w:pPr>
              <w:shd w:val="clear" w:color="auto" w:fill="FFFFFF" w:themeFill="background1"/>
              <w:spacing w:after="0" w:line="240" w:lineRule="auto"/>
              <w:ind w:left="0" w:firstLine="0"/>
              <w:rPr>
                <w:rFonts w:ascii="Source Sans Pro" w:hAnsi="Source Sans Pro" w:cstheme="minorBidi"/>
                <w:color w:val="000000" w:themeColor="text1"/>
                <w:sz w:val="20"/>
                <w:szCs w:val="20"/>
                <w:lang w:val="en-GB"/>
              </w:rPr>
            </w:pPr>
            <w:r w:rsidRPr="00A45880">
              <w:rPr>
                <w:rFonts w:ascii="Source Sans Pro" w:hAnsi="Source Sans Pro" w:cstheme="minorBidi"/>
                <w:color w:val="000000" w:themeColor="text1"/>
                <w:sz w:val="20"/>
                <w:szCs w:val="20"/>
                <w:lang w:val="en-GB"/>
              </w:rPr>
              <w:t>Cost containment: supplies are bought in bulk either locally or online</w:t>
            </w:r>
            <w:r w:rsidR="006B2763">
              <w:rPr>
                <w:rFonts w:ascii="Source Sans Pro" w:hAnsi="Source Sans Pro" w:cstheme="minorBidi"/>
                <w:color w:val="000000" w:themeColor="text1"/>
                <w:sz w:val="20"/>
                <w:szCs w:val="20"/>
                <w:lang w:val="en-GB"/>
              </w:rPr>
              <w:t>.</w:t>
            </w:r>
          </w:p>
        </w:tc>
        <w:tc>
          <w:tcPr>
            <w:tcW w:w="686"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4416E69D" w14:textId="77777777" w:rsidR="00FE148A" w:rsidRPr="00FF5712" w:rsidRDefault="00FE148A" w:rsidP="00FF5712">
            <w:pPr>
              <w:shd w:val="clear" w:color="auto" w:fill="FFFFFF" w:themeFill="background1"/>
              <w:spacing w:after="0" w:line="240" w:lineRule="auto"/>
              <w:ind w:left="425" w:firstLine="0"/>
              <w:jc w:val="center"/>
              <w:rPr>
                <w:rFonts w:ascii="Source Sans Pro" w:hAnsi="Source Sans Pro" w:cstheme="minorHAnsi"/>
                <w:color w:val="000000" w:themeColor="text1"/>
                <w:sz w:val="20"/>
                <w:szCs w:val="20"/>
                <w:lang w:val="en-GB"/>
              </w:rPr>
            </w:pPr>
          </w:p>
        </w:tc>
        <w:tc>
          <w:tcPr>
            <w:tcW w:w="851"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3D99ECB4" w14:textId="77777777" w:rsidR="00FE148A" w:rsidRPr="00A45880" w:rsidRDefault="00FE148A" w:rsidP="00B6296A">
            <w:pPr>
              <w:shd w:val="clear" w:color="auto" w:fill="FFFFFF" w:themeFill="background1"/>
              <w:spacing w:after="0" w:line="240" w:lineRule="auto"/>
              <w:ind w:left="-114" w:right="-34" w:firstLine="0"/>
              <w:contextualSpacing/>
              <w:jc w:val="center"/>
              <w:rPr>
                <w:rFonts w:ascii="Source Sans Pro" w:hAnsi="Source Sans Pro" w:cstheme="minorHAnsi"/>
                <w:color w:val="000000" w:themeColor="text1"/>
                <w:sz w:val="20"/>
                <w:szCs w:val="20"/>
                <w:lang w:val="en-GB"/>
              </w:rPr>
            </w:pPr>
          </w:p>
        </w:tc>
        <w:tc>
          <w:tcPr>
            <w:tcW w:w="709"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551A7CCC" w14:textId="77777777" w:rsidR="00FE148A" w:rsidRPr="00A45880" w:rsidRDefault="00FE148A" w:rsidP="00B6296A">
            <w:pPr>
              <w:shd w:val="clear" w:color="auto" w:fill="FFFFFF" w:themeFill="background1"/>
              <w:spacing w:after="0" w:line="240" w:lineRule="auto"/>
              <w:ind w:left="1" w:firstLine="0"/>
              <w:contextualSpacing/>
              <w:jc w:val="center"/>
              <w:rPr>
                <w:rFonts w:ascii="Source Sans Pro" w:hAnsi="Source Sans Pro" w:cstheme="minorHAnsi"/>
                <w:color w:val="000000" w:themeColor="text1"/>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74327BEB" w14:textId="6326AFA5" w:rsidR="00FE148A" w:rsidRPr="00A45880" w:rsidRDefault="00FE148A" w:rsidP="00B6296A">
            <w:pPr>
              <w:shd w:val="clear" w:color="auto" w:fill="FFFFFF" w:themeFill="background1"/>
              <w:spacing w:after="0" w:line="240" w:lineRule="auto"/>
              <w:ind w:left="1" w:firstLine="0"/>
              <w:contextualSpacing/>
              <w:rPr>
                <w:rFonts w:ascii="Source Sans Pro" w:hAnsi="Source Sans Pro" w:cstheme="minorBidi"/>
                <w:color w:val="000000" w:themeColor="text1"/>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4FC8D018" w14:textId="1B35345E" w:rsidR="00FE148A" w:rsidRPr="00A45880" w:rsidRDefault="00FE148A" w:rsidP="00731DE4">
            <w:pPr>
              <w:shd w:val="clear" w:color="auto" w:fill="FFFFFF" w:themeFill="background1"/>
              <w:spacing w:after="0" w:line="240" w:lineRule="auto"/>
              <w:ind w:left="0" w:firstLine="0"/>
              <w:contextualSpacing/>
              <w:jc w:val="both"/>
              <w:rPr>
                <w:rFonts w:ascii="Source Sans Pro" w:hAnsi="Source Sans Pro" w:cstheme="minorHAnsi"/>
                <w:color w:val="000000" w:themeColor="text1"/>
                <w:sz w:val="20"/>
                <w:szCs w:val="20"/>
                <w:lang w:val="en-GB"/>
              </w:rPr>
            </w:pPr>
          </w:p>
        </w:tc>
      </w:tr>
      <w:tr w:rsidR="00744962" w:rsidRPr="00F95C0D" w14:paraId="488C16C3" w14:textId="77777777" w:rsidTr="00511BEB">
        <w:tblPrEx>
          <w:tblCellMar>
            <w:top w:w="55" w:type="dxa"/>
            <w:bottom w:w="0" w:type="dxa"/>
            <w:right w:w="39" w:type="dxa"/>
          </w:tblCellMar>
        </w:tblPrEx>
        <w:trPr>
          <w:trHeight w:val="468"/>
        </w:trPr>
        <w:tc>
          <w:tcPr>
            <w:tcW w:w="3964"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042F5209" w14:textId="0902A026" w:rsidR="00FE148A" w:rsidRPr="00A45880" w:rsidRDefault="2C74855D" w:rsidP="00B6296A">
            <w:pPr>
              <w:shd w:val="clear" w:color="auto" w:fill="FFFFFF" w:themeFill="background1"/>
              <w:spacing w:after="0" w:line="240" w:lineRule="auto"/>
              <w:rPr>
                <w:rFonts w:ascii="Source Sans Pro" w:hAnsi="Source Sans Pro" w:cstheme="minorBidi"/>
                <w:color w:val="000000" w:themeColor="text1"/>
                <w:sz w:val="20"/>
                <w:szCs w:val="20"/>
                <w:lang w:val="en-GB"/>
              </w:rPr>
            </w:pPr>
            <w:r w:rsidRPr="00A45880">
              <w:rPr>
                <w:rFonts w:ascii="Source Sans Pro" w:hAnsi="Source Sans Pro" w:cstheme="minorBidi"/>
                <w:color w:val="000000" w:themeColor="text1"/>
                <w:sz w:val="20"/>
                <w:szCs w:val="20"/>
                <w:lang w:val="en-GB"/>
              </w:rPr>
              <w:t>M</w:t>
            </w:r>
            <w:r w:rsidR="43200CE5" w:rsidRPr="00A45880">
              <w:rPr>
                <w:rFonts w:ascii="Source Sans Pro" w:hAnsi="Source Sans Pro" w:cstheme="minorBidi"/>
                <w:color w:val="000000" w:themeColor="text1"/>
                <w:sz w:val="20"/>
                <w:szCs w:val="20"/>
                <w:lang w:val="en-GB"/>
              </w:rPr>
              <w:t xml:space="preserve">arket research for competing suppliers is done regularly </w:t>
            </w:r>
          </w:p>
        </w:tc>
        <w:tc>
          <w:tcPr>
            <w:tcW w:w="68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266AE908" w14:textId="77777777" w:rsidR="00FE148A" w:rsidRPr="00FF5712" w:rsidRDefault="00FE148A" w:rsidP="00FF5712">
            <w:pPr>
              <w:shd w:val="clear" w:color="auto" w:fill="FFFFFF" w:themeFill="background1"/>
              <w:spacing w:after="0" w:line="240" w:lineRule="auto"/>
              <w:ind w:left="425" w:firstLine="0"/>
              <w:jc w:val="center"/>
              <w:rPr>
                <w:rFonts w:ascii="Source Sans Pro" w:hAnsi="Source Sans Pro" w:cstheme="minorHAnsi"/>
                <w:color w:val="000000" w:themeColor="text1"/>
                <w:sz w:val="20"/>
                <w:szCs w:val="20"/>
                <w:lang w:val="en-GB"/>
              </w:rPr>
            </w:pPr>
          </w:p>
        </w:tc>
        <w:tc>
          <w:tcPr>
            <w:tcW w:w="85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E7A8F80" w14:textId="77777777" w:rsidR="00FE148A" w:rsidRPr="00A45880" w:rsidRDefault="00FE148A" w:rsidP="00B6296A">
            <w:pPr>
              <w:shd w:val="clear" w:color="auto" w:fill="FFFFFF" w:themeFill="background1"/>
              <w:spacing w:after="0" w:line="240" w:lineRule="auto"/>
              <w:ind w:left="-114" w:right="-34" w:firstLine="0"/>
              <w:contextualSpacing/>
              <w:jc w:val="center"/>
              <w:rPr>
                <w:rFonts w:ascii="Source Sans Pro" w:hAnsi="Source Sans Pro" w:cstheme="minorHAnsi"/>
                <w:color w:val="000000" w:themeColor="text1"/>
                <w:sz w:val="20"/>
                <w:szCs w:val="20"/>
                <w:lang w:val="en-GB"/>
              </w:rPr>
            </w:pP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EE01928" w14:textId="77777777" w:rsidR="00FE148A" w:rsidRPr="00A45880" w:rsidRDefault="00FE148A" w:rsidP="00B6296A">
            <w:pPr>
              <w:shd w:val="clear" w:color="auto" w:fill="FFFFFF" w:themeFill="background1"/>
              <w:spacing w:after="0" w:line="240" w:lineRule="auto"/>
              <w:ind w:left="1" w:firstLine="0"/>
              <w:contextualSpacing/>
              <w:jc w:val="center"/>
              <w:rPr>
                <w:rFonts w:ascii="Source Sans Pro" w:hAnsi="Source Sans Pro" w:cstheme="minorHAnsi"/>
                <w:color w:val="000000" w:themeColor="text1"/>
                <w:sz w:val="20"/>
                <w:szCs w:val="20"/>
                <w:lang w:val="en-GB"/>
              </w:rPr>
            </w:pPr>
          </w:p>
        </w:tc>
        <w:tc>
          <w:tcPr>
            <w:tcW w:w="1275" w:type="dxa"/>
            <w:tcBorders>
              <w:top w:val="single" w:sz="4" w:space="0" w:color="auto"/>
              <w:left w:val="single" w:sz="4" w:space="0" w:color="000000" w:themeColor="text1"/>
              <w:bottom w:val="single" w:sz="4" w:space="0" w:color="auto"/>
              <w:right w:val="single" w:sz="4" w:space="0" w:color="auto"/>
            </w:tcBorders>
            <w:shd w:val="clear" w:color="auto" w:fill="FFFFFF" w:themeFill="background1"/>
          </w:tcPr>
          <w:p w14:paraId="263216E2" w14:textId="092F2A8D" w:rsidR="00FE148A" w:rsidRPr="00A45880" w:rsidRDefault="00FE148A" w:rsidP="00B6296A">
            <w:pPr>
              <w:shd w:val="clear" w:color="auto" w:fill="FFFFFF" w:themeFill="background1"/>
              <w:spacing w:after="0" w:line="240" w:lineRule="auto"/>
              <w:ind w:left="1"/>
              <w:contextualSpacing/>
              <w:rPr>
                <w:rFonts w:ascii="Source Sans Pro" w:hAnsi="Source Sans Pro" w:cstheme="minorBidi"/>
                <w:color w:val="000000" w:themeColor="text1"/>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6AA49F9C" w14:textId="5E2D414E" w:rsidR="00FE148A" w:rsidRPr="00A45880" w:rsidRDefault="00FE148A" w:rsidP="00731DE4">
            <w:pPr>
              <w:shd w:val="clear" w:color="auto" w:fill="FFFFFF" w:themeFill="background1"/>
              <w:spacing w:after="0" w:line="240" w:lineRule="auto"/>
              <w:ind w:left="0" w:firstLine="0"/>
              <w:contextualSpacing/>
              <w:jc w:val="both"/>
              <w:rPr>
                <w:rFonts w:ascii="Source Sans Pro" w:hAnsi="Source Sans Pro" w:cstheme="minorHAnsi"/>
                <w:color w:val="000000" w:themeColor="text1"/>
                <w:sz w:val="20"/>
                <w:szCs w:val="20"/>
                <w:lang w:val="en-GB"/>
              </w:rPr>
            </w:pPr>
          </w:p>
        </w:tc>
      </w:tr>
      <w:tr w:rsidR="00744962" w:rsidRPr="00F95C0D" w14:paraId="74D6CF6D" w14:textId="77777777" w:rsidTr="00511BEB">
        <w:tblPrEx>
          <w:tblCellMar>
            <w:top w:w="55" w:type="dxa"/>
            <w:bottom w:w="0" w:type="dxa"/>
            <w:right w:w="39" w:type="dxa"/>
          </w:tblCellMar>
        </w:tblPrEx>
        <w:trPr>
          <w:trHeight w:val="404"/>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E24E1F" w14:textId="3F6C16AE" w:rsidR="007E63A9" w:rsidRPr="00A45880" w:rsidRDefault="007E63A9" w:rsidP="00B6296A">
            <w:pPr>
              <w:shd w:val="clear" w:color="auto" w:fill="FFFFFF" w:themeFill="background1"/>
              <w:spacing w:after="0" w:line="240" w:lineRule="auto"/>
              <w:rPr>
                <w:rFonts w:ascii="Source Sans Pro" w:hAnsi="Source Sans Pro" w:cstheme="minorHAnsi"/>
                <w:color w:val="000000" w:themeColor="text1"/>
                <w:sz w:val="20"/>
                <w:szCs w:val="20"/>
                <w:lang w:val="en-GB"/>
              </w:rPr>
            </w:pPr>
            <w:r w:rsidRPr="00A45880">
              <w:rPr>
                <w:rFonts w:ascii="Source Sans Pro" w:hAnsi="Source Sans Pro" w:cstheme="minorHAnsi"/>
                <w:color w:val="000000" w:themeColor="text1"/>
                <w:sz w:val="20"/>
                <w:szCs w:val="20"/>
                <w:lang w:val="en-GB"/>
              </w:rPr>
              <w:t>There is accountability and cost recovery from outreach camps</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B9E7A" w14:textId="77777777" w:rsidR="007E63A9" w:rsidRPr="00A45880" w:rsidRDefault="007E63A9" w:rsidP="00B6296A">
            <w:pPr>
              <w:shd w:val="clear" w:color="auto" w:fill="FFFFFF" w:themeFill="background1"/>
              <w:spacing w:after="0" w:line="240" w:lineRule="auto"/>
              <w:ind w:left="-91" w:firstLine="0"/>
              <w:contextualSpacing/>
              <w:jc w:val="center"/>
              <w:rPr>
                <w:rFonts w:ascii="Source Sans Pro" w:hAnsi="Source Sans Pro" w:cstheme="minorHAnsi"/>
                <w:color w:val="000000" w:themeColor="text1"/>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5B9666" w14:textId="77777777" w:rsidR="007E63A9" w:rsidRPr="00FF5712" w:rsidRDefault="007E63A9" w:rsidP="00FF5712">
            <w:pPr>
              <w:shd w:val="clear" w:color="auto" w:fill="FFFFFF" w:themeFill="background1"/>
              <w:spacing w:after="0" w:line="240" w:lineRule="auto"/>
              <w:ind w:left="425" w:right="-34" w:firstLine="0"/>
              <w:jc w:val="center"/>
              <w:rPr>
                <w:rFonts w:ascii="Source Sans Pro" w:hAnsi="Source Sans Pro" w:cstheme="minorHAnsi"/>
                <w:color w:val="000000" w:themeColor="text1"/>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A585FF" w14:textId="77777777" w:rsidR="007E63A9" w:rsidRPr="006B2763" w:rsidRDefault="007E63A9" w:rsidP="006B2763">
            <w:pPr>
              <w:shd w:val="clear" w:color="auto" w:fill="FFFFFF" w:themeFill="background1"/>
              <w:spacing w:after="0" w:line="240" w:lineRule="auto"/>
              <w:ind w:left="360" w:firstLine="0"/>
              <w:jc w:val="center"/>
              <w:rPr>
                <w:rFonts w:ascii="Source Sans Pro" w:hAnsi="Source Sans Pro" w:cstheme="minorHAnsi"/>
                <w:color w:val="000000" w:themeColor="text1"/>
                <w:sz w:val="20"/>
                <w:szCs w:val="20"/>
                <w:lang w:val="en-GB"/>
              </w:rPr>
            </w:pPr>
          </w:p>
        </w:tc>
        <w:tc>
          <w:tcPr>
            <w:tcW w:w="1275" w:type="dxa"/>
            <w:tcBorders>
              <w:top w:val="single" w:sz="4" w:space="0" w:color="auto"/>
              <w:left w:val="single" w:sz="4" w:space="0" w:color="000000" w:themeColor="text1"/>
              <w:bottom w:val="single" w:sz="4" w:space="0" w:color="auto"/>
              <w:right w:val="single" w:sz="4" w:space="0" w:color="auto"/>
            </w:tcBorders>
            <w:shd w:val="clear" w:color="auto" w:fill="FFFFFF" w:themeFill="background1"/>
          </w:tcPr>
          <w:p w14:paraId="7E12514A" w14:textId="59BA2549" w:rsidR="007E63A9" w:rsidRPr="00A45880" w:rsidRDefault="007E63A9" w:rsidP="00B6296A">
            <w:pPr>
              <w:shd w:val="clear" w:color="auto" w:fill="FFFFFF" w:themeFill="background1"/>
              <w:spacing w:after="0" w:line="240" w:lineRule="auto"/>
              <w:ind w:left="1" w:firstLine="0"/>
              <w:contextualSpacing/>
              <w:rPr>
                <w:rFonts w:ascii="Source Sans Pro" w:hAnsi="Source Sans Pro" w:cstheme="minorBidi"/>
                <w:color w:val="000000" w:themeColor="text1"/>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1FC572EE" w14:textId="71801532" w:rsidR="007E63A9" w:rsidRPr="006B2763" w:rsidRDefault="007E63A9" w:rsidP="00731DE4">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744962" w:rsidRPr="00F95C0D" w14:paraId="3A013498" w14:textId="77777777" w:rsidTr="00511BEB">
        <w:tblPrEx>
          <w:tblCellMar>
            <w:top w:w="55" w:type="dxa"/>
            <w:bottom w:w="0"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292FCE" w14:textId="77777777" w:rsidR="00C35C3F" w:rsidRPr="00A45880" w:rsidRDefault="00F813B7" w:rsidP="00B6296A">
            <w:pPr>
              <w:shd w:val="clear" w:color="auto" w:fill="FFFFFF" w:themeFill="background1"/>
              <w:spacing w:after="0" w:line="240" w:lineRule="auto"/>
              <w:rPr>
                <w:rFonts w:ascii="Source Sans Pro" w:hAnsi="Source Sans Pro" w:cstheme="minorBidi"/>
                <w:color w:val="000000" w:themeColor="text1"/>
                <w:sz w:val="20"/>
                <w:szCs w:val="20"/>
                <w:lang w:val="en-GB"/>
              </w:rPr>
            </w:pPr>
            <w:r w:rsidRPr="00A45880">
              <w:rPr>
                <w:rFonts w:ascii="Source Sans Pro" w:hAnsi="Source Sans Pro" w:cstheme="minorBidi"/>
                <w:color w:val="000000" w:themeColor="text1"/>
                <w:sz w:val="20"/>
                <w:szCs w:val="20"/>
                <w:lang w:val="en-GB"/>
              </w:rPr>
              <w:t>There is a sustainability plan for outreach camps (see guideline)</w:t>
            </w:r>
          </w:p>
          <w:p w14:paraId="21E3B93C" w14:textId="0AFBFD18" w:rsidR="00F813B7" w:rsidRPr="00A45880" w:rsidRDefault="00C35C3F" w:rsidP="00B6296A">
            <w:pPr>
              <w:shd w:val="clear" w:color="auto" w:fill="FFFFFF" w:themeFill="background1"/>
              <w:spacing w:after="0" w:line="240" w:lineRule="auto"/>
              <w:rPr>
                <w:rFonts w:ascii="Source Sans Pro" w:hAnsi="Source Sans Pro" w:cstheme="minorBidi"/>
                <w:color w:val="000000" w:themeColor="text1"/>
                <w:sz w:val="20"/>
                <w:szCs w:val="20"/>
                <w:lang w:val="en-GB"/>
              </w:rPr>
            </w:pPr>
            <w:r w:rsidRPr="00A45880">
              <w:rPr>
                <w:rFonts w:ascii="Source Sans Pro" w:hAnsi="Source Sans Pro" w:cstheme="minorBidi"/>
                <w:color w:val="000000" w:themeColor="text1"/>
                <w:sz w:val="20"/>
                <w:szCs w:val="20"/>
                <w:lang w:val="en-GB"/>
              </w:rPr>
              <w:t>https://www.iapb.org/sib-news/low-cost-technology-driven-outreach-eye-camps-an-effective-and-sustainable-approach/</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460598" w14:textId="77777777" w:rsidR="00F813B7" w:rsidRPr="00A45880" w:rsidRDefault="00F813B7" w:rsidP="00B6296A">
            <w:pPr>
              <w:shd w:val="clear" w:color="auto" w:fill="FFFFFF" w:themeFill="background1"/>
              <w:spacing w:after="0" w:line="240" w:lineRule="auto"/>
              <w:ind w:left="-91" w:firstLine="0"/>
              <w:contextualSpacing/>
              <w:jc w:val="center"/>
              <w:rPr>
                <w:rFonts w:ascii="Source Sans Pro" w:hAnsi="Source Sans Pro" w:cstheme="minorHAnsi"/>
                <w:color w:val="000000" w:themeColor="text1"/>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51670A" w14:textId="77777777" w:rsidR="00F813B7" w:rsidRPr="00A45880" w:rsidRDefault="00F813B7" w:rsidP="00B6296A">
            <w:pPr>
              <w:shd w:val="clear" w:color="auto" w:fill="FFFFFF" w:themeFill="background1"/>
              <w:spacing w:after="0" w:line="240" w:lineRule="auto"/>
              <w:ind w:left="-114" w:right="-34" w:firstLine="0"/>
              <w:contextualSpacing/>
              <w:jc w:val="center"/>
              <w:rPr>
                <w:rFonts w:ascii="Source Sans Pro" w:hAnsi="Source Sans Pro" w:cstheme="minorHAnsi"/>
                <w:color w:val="000000" w:themeColor="text1"/>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EAEE21" w14:textId="77777777" w:rsidR="00F813B7" w:rsidRPr="00FF5712" w:rsidRDefault="00F813B7" w:rsidP="00FF5712">
            <w:pPr>
              <w:shd w:val="clear" w:color="auto" w:fill="FFFFFF" w:themeFill="background1"/>
              <w:spacing w:after="0" w:line="240" w:lineRule="auto"/>
              <w:ind w:left="425" w:firstLine="0"/>
              <w:jc w:val="center"/>
              <w:rPr>
                <w:rFonts w:ascii="Source Sans Pro" w:hAnsi="Source Sans Pro" w:cstheme="minorHAnsi"/>
                <w:color w:val="000000" w:themeColor="text1"/>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01BE5FCE" w14:textId="770200C7" w:rsidR="00F813B7" w:rsidRPr="00A45880" w:rsidRDefault="00F813B7" w:rsidP="00B6296A">
            <w:pPr>
              <w:shd w:val="clear" w:color="auto" w:fill="FFFFFF" w:themeFill="background1"/>
              <w:spacing w:after="0" w:line="240" w:lineRule="auto"/>
              <w:ind w:left="1" w:firstLine="0"/>
              <w:contextualSpacing/>
              <w:rPr>
                <w:rFonts w:ascii="Source Sans Pro" w:hAnsi="Source Sans Pro" w:cstheme="minorBidi"/>
                <w:color w:val="000000" w:themeColor="text1"/>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7F6DFFF4" w14:textId="553540C1" w:rsidR="00F813B7" w:rsidRPr="006D3C39" w:rsidRDefault="00F813B7" w:rsidP="00B6296A">
            <w:pPr>
              <w:shd w:val="clear" w:color="auto" w:fill="FFFFFF" w:themeFill="background1"/>
              <w:spacing w:after="0" w:line="240" w:lineRule="auto"/>
              <w:ind w:left="0" w:firstLine="0"/>
              <w:contextualSpacing/>
              <w:rPr>
                <w:rFonts w:ascii="Source Sans Pro" w:hAnsi="Source Sans Pro" w:cstheme="minorHAnsi"/>
                <w:color w:val="FF0000"/>
                <w:sz w:val="20"/>
                <w:szCs w:val="20"/>
                <w:lang w:val="en-GB"/>
              </w:rPr>
            </w:pPr>
          </w:p>
        </w:tc>
      </w:tr>
      <w:tr w:rsidR="00744962" w:rsidRPr="00F95C0D" w14:paraId="58E0E7B0" w14:textId="77777777" w:rsidTr="00511BEB">
        <w:tblPrEx>
          <w:tblCellMar>
            <w:top w:w="55" w:type="dxa"/>
            <w:bottom w:w="0" w:type="dxa"/>
            <w:right w:w="39" w:type="dxa"/>
          </w:tblCellMar>
        </w:tblPrEx>
        <w:trPr>
          <w:trHeight w:val="404"/>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E8259C" w14:textId="171E2BBA" w:rsidR="00F813B7" w:rsidRPr="00A45880" w:rsidRDefault="0514D111" w:rsidP="00B6296A">
            <w:pPr>
              <w:shd w:val="clear" w:color="auto" w:fill="FFFFFF" w:themeFill="background1"/>
              <w:spacing w:after="0" w:line="240" w:lineRule="auto"/>
              <w:contextualSpacing/>
              <w:rPr>
                <w:rFonts w:ascii="Source Sans Pro" w:hAnsi="Source Sans Pro" w:cstheme="minorBidi"/>
                <w:color w:val="000000" w:themeColor="text1"/>
                <w:sz w:val="20"/>
                <w:szCs w:val="20"/>
                <w:lang w:val="en-GB"/>
              </w:rPr>
            </w:pPr>
            <w:r w:rsidRPr="00A45880">
              <w:rPr>
                <w:rFonts w:ascii="Source Sans Pro" w:hAnsi="Source Sans Pro" w:cstheme="minorBidi"/>
                <w:color w:val="000000" w:themeColor="text1"/>
                <w:sz w:val="20"/>
                <w:szCs w:val="20"/>
                <w:lang w:val="en-GB"/>
              </w:rPr>
              <w:t>Other c</w:t>
            </w:r>
            <w:r w:rsidR="00F813B7" w:rsidRPr="00A45880">
              <w:rPr>
                <w:rFonts w:ascii="Source Sans Pro" w:hAnsi="Source Sans Pro" w:cstheme="minorBidi"/>
                <w:color w:val="000000" w:themeColor="text1"/>
                <w:sz w:val="20"/>
                <w:szCs w:val="20"/>
                <w:lang w:val="en-GB"/>
              </w:rPr>
              <w:t>ost recovery</w:t>
            </w:r>
            <w:r w:rsidR="4CB6404E" w:rsidRPr="00A45880">
              <w:rPr>
                <w:rFonts w:ascii="Source Sans Pro" w:hAnsi="Source Sans Pro" w:cstheme="minorBidi"/>
                <w:color w:val="000000" w:themeColor="text1"/>
                <w:sz w:val="20"/>
                <w:szCs w:val="20"/>
                <w:lang w:val="en-GB"/>
              </w:rPr>
              <w:t xml:space="preserve"> mechanisms are in place, </w:t>
            </w:r>
            <w:r w:rsidR="00B539BC" w:rsidRPr="00A45880">
              <w:rPr>
                <w:rFonts w:ascii="Source Sans Pro" w:hAnsi="Source Sans Pro" w:cstheme="minorBidi"/>
                <w:color w:val="000000" w:themeColor="text1"/>
                <w:sz w:val="20"/>
                <w:szCs w:val="20"/>
                <w:lang w:val="en-GB"/>
              </w:rPr>
              <w:t>(income is returned to and invested in the eye unit)</w:t>
            </w:r>
          </w:p>
          <w:p w14:paraId="78F7E5F6" w14:textId="55C13427" w:rsidR="00F813B7" w:rsidRPr="00A45880" w:rsidRDefault="00F813B7" w:rsidP="00B6296A">
            <w:pPr>
              <w:shd w:val="clear" w:color="auto" w:fill="FFFFFF" w:themeFill="background1"/>
              <w:spacing w:after="0" w:line="240" w:lineRule="auto"/>
              <w:ind w:left="0" w:firstLine="0"/>
              <w:rPr>
                <w:rFonts w:ascii="Source Sans Pro" w:hAnsi="Source Sans Pro" w:cstheme="minorBidi"/>
                <w:color w:val="000000" w:themeColor="text1"/>
                <w:sz w:val="20"/>
                <w:szCs w:val="20"/>
                <w:lang w:val="en-GB"/>
              </w:rPr>
            </w:pP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3E0188" w14:textId="5CA1D921" w:rsidR="00F813B7" w:rsidRPr="00FF5712" w:rsidRDefault="00F813B7" w:rsidP="00FF5712">
            <w:pPr>
              <w:shd w:val="clear" w:color="auto" w:fill="FFFFFF" w:themeFill="background1"/>
              <w:spacing w:after="0" w:line="240" w:lineRule="auto"/>
              <w:ind w:left="425" w:firstLine="0"/>
              <w:jc w:val="center"/>
              <w:rPr>
                <w:rFonts w:ascii="Source Sans Pro" w:hAnsi="Source Sans Pro" w:cstheme="minorHAnsi"/>
                <w:color w:val="000000" w:themeColor="text1"/>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CD9F4A" w14:textId="77777777" w:rsidR="00F813B7" w:rsidRPr="00A45880" w:rsidRDefault="00F813B7" w:rsidP="00676AF9">
            <w:pPr>
              <w:shd w:val="clear" w:color="auto" w:fill="FFFFFF" w:themeFill="background1"/>
              <w:spacing w:after="0" w:line="240" w:lineRule="auto"/>
              <w:ind w:left="360" w:right="-34" w:firstLine="0"/>
              <w:jc w:val="center"/>
              <w:rPr>
                <w:rFonts w:ascii="Source Sans Pro" w:hAnsi="Source Sans Pro" w:cstheme="minorHAnsi"/>
                <w:color w:val="000000" w:themeColor="text1"/>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64AE66" w14:textId="77777777" w:rsidR="00F813B7" w:rsidRPr="00A45880" w:rsidRDefault="00F813B7" w:rsidP="00B6296A">
            <w:pPr>
              <w:shd w:val="clear" w:color="auto" w:fill="FFFFFF" w:themeFill="background1"/>
              <w:spacing w:after="0" w:line="240" w:lineRule="auto"/>
              <w:ind w:left="1" w:firstLine="0"/>
              <w:contextualSpacing/>
              <w:jc w:val="center"/>
              <w:rPr>
                <w:rFonts w:ascii="Source Sans Pro" w:hAnsi="Source Sans Pro" w:cstheme="minorHAnsi"/>
                <w:color w:val="000000" w:themeColor="text1"/>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1A837B10" w14:textId="75E551CD" w:rsidR="00F813B7" w:rsidRPr="00A45880" w:rsidRDefault="00F813B7" w:rsidP="00B6296A">
            <w:pPr>
              <w:shd w:val="clear" w:color="auto" w:fill="FFFFFF" w:themeFill="background1"/>
              <w:spacing w:after="0" w:line="240" w:lineRule="auto"/>
              <w:ind w:left="1" w:firstLine="0"/>
              <w:contextualSpacing/>
              <w:rPr>
                <w:rFonts w:ascii="Source Sans Pro" w:hAnsi="Source Sans Pro" w:cstheme="minorBidi"/>
                <w:color w:val="000000" w:themeColor="text1"/>
                <w:sz w:val="20"/>
                <w:szCs w:val="20"/>
                <w:lang w:val="en-GB"/>
              </w:rPr>
            </w:pPr>
          </w:p>
        </w:tc>
        <w:tc>
          <w:tcPr>
            <w:tcW w:w="3969" w:type="dxa"/>
            <w:tcBorders>
              <w:left w:val="single" w:sz="4" w:space="0" w:color="auto"/>
              <w:bottom w:val="single" w:sz="4" w:space="0" w:color="auto"/>
              <w:right w:val="single" w:sz="4" w:space="0" w:color="auto"/>
            </w:tcBorders>
            <w:shd w:val="clear" w:color="auto" w:fill="FFFFFF" w:themeFill="background1"/>
          </w:tcPr>
          <w:p w14:paraId="4114DFF7" w14:textId="5430F9A0" w:rsidR="00F813B7" w:rsidRPr="006D3C39" w:rsidRDefault="00F813B7" w:rsidP="001B5207">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744962" w:rsidRPr="00F95C0D" w14:paraId="61828616" w14:textId="77777777" w:rsidTr="00511BEB">
        <w:tblPrEx>
          <w:tblCellMar>
            <w:top w:w="55" w:type="dxa"/>
            <w:bottom w:w="0" w:type="dxa"/>
            <w:right w:w="39" w:type="dxa"/>
          </w:tblCellMar>
        </w:tblPrEx>
        <w:trPr>
          <w:trHeight w:val="404"/>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92728C" w14:textId="403732B6" w:rsidR="007E63A9" w:rsidRPr="00A45880" w:rsidRDefault="007E63A9" w:rsidP="00B6296A">
            <w:pPr>
              <w:shd w:val="clear" w:color="auto" w:fill="FFFFFF" w:themeFill="background1"/>
              <w:spacing w:after="0" w:line="240" w:lineRule="auto"/>
              <w:contextualSpacing/>
              <w:rPr>
                <w:rFonts w:ascii="Source Sans Pro" w:hAnsi="Source Sans Pro" w:cstheme="minorBidi"/>
                <w:color w:val="000000" w:themeColor="text1"/>
                <w:sz w:val="20"/>
                <w:szCs w:val="20"/>
                <w:lang w:val="en-GB"/>
              </w:rPr>
            </w:pPr>
            <w:r w:rsidRPr="00A45880">
              <w:rPr>
                <w:rFonts w:ascii="Source Sans Pro" w:hAnsi="Source Sans Pro" w:cstheme="minorBidi"/>
                <w:color w:val="000000" w:themeColor="text1"/>
                <w:sz w:val="20"/>
                <w:szCs w:val="20"/>
                <w:lang w:val="en-GB"/>
              </w:rPr>
              <w:t>Income generation</w:t>
            </w:r>
            <w:r w:rsidR="21E8B4A8" w:rsidRPr="00A45880">
              <w:rPr>
                <w:rFonts w:ascii="Source Sans Pro" w:hAnsi="Source Sans Pro" w:cstheme="minorBidi"/>
                <w:color w:val="000000" w:themeColor="text1"/>
                <w:sz w:val="20"/>
                <w:szCs w:val="20"/>
                <w:lang w:val="en-GB"/>
              </w:rPr>
              <w:t>:</w:t>
            </w:r>
          </w:p>
          <w:p w14:paraId="6039D33D" w14:textId="1B1B4D58" w:rsidR="007E63A9" w:rsidRPr="00A45880" w:rsidRDefault="007E63A9" w:rsidP="00B6296A">
            <w:pPr>
              <w:shd w:val="clear" w:color="auto" w:fill="FFFFFF" w:themeFill="background1"/>
              <w:spacing w:after="0" w:line="240" w:lineRule="auto"/>
              <w:rPr>
                <w:rFonts w:ascii="Source Sans Pro" w:hAnsi="Source Sans Pro" w:cstheme="minorBidi"/>
                <w:color w:val="000000" w:themeColor="text1"/>
                <w:sz w:val="20"/>
                <w:szCs w:val="20"/>
                <w:lang w:val="en-GB"/>
              </w:rPr>
            </w:pPr>
            <w:r w:rsidRPr="00A45880">
              <w:rPr>
                <w:rFonts w:ascii="Source Sans Pro" w:hAnsi="Source Sans Pro" w:cstheme="minorBidi"/>
                <w:color w:val="000000" w:themeColor="text1"/>
                <w:sz w:val="20"/>
                <w:szCs w:val="20"/>
                <w:lang w:val="en-GB"/>
              </w:rPr>
              <w:t>An optical workshop is in place and generates income to the eye unit</w:t>
            </w:r>
            <w:r w:rsidR="00B539BC" w:rsidRPr="00A45880">
              <w:rPr>
                <w:rFonts w:ascii="Source Sans Pro" w:hAnsi="Source Sans Pro" w:cstheme="minorBidi"/>
                <w:color w:val="000000" w:themeColor="text1"/>
                <w:sz w:val="20"/>
                <w:szCs w:val="20"/>
                <w:lang w:val="en-GB"/>
              </w:rPr>
              <w:t xml:space="preserve"> e.g. private patient clinic, tiered fee system, other clinical services where fees are charged such as eye drops, non-clinical services that generate income such as coffee shop, etc.</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69C42C" w14:textId="4DB7C405" w:rsidR="007E63A9" w:rsidRPr="006D3C39" w:rsidRDefault="007E63A9" w:rsidP="006D3C39">
            <w:pPr>
              <w:shd w:val="clear" w:color="auto" w:fill="FFFFFF" w:themeFill="background1"/>
              <w:spacing w:after="0" w:line="240" w:lineRule="auto"/>
              <w:ind w:left="360" w:firstLine="0"/>
              <w:jc w:val="center"/>
              <w:rPr>
                <w:rFonts w:ascii="Source Sans Pro" w:hAnsi="Source Sans Pro" w:cstheme="minorHAnsi"/>
                <w:color w:val="000000" w:themeColor="text1"/>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978CDF" w14:textId="77777777" w:rsidR="007E63A9" w:rsidRPr="00FF5712" w:rsidRDefault="007E63A9" w:rsidP="00FF5712">
            <w:pPr>
              <w:shd w:val="clear" w:color="auto" w:fill="FFFFFF" w:themeFill="background1"/>
              <w:spacing w:after="0" w:line="240" w:lineRule="auto"/>
              <w:ind w:left="425" w:right="-34" w:firstLine="0"/>
              <w:jc w:val="center"/>
              <w:rPr>
                <w:rFonts w:ascii="Source Sans Pro" w:hAnsi="Source Sans Pro" w:cstheme="minorHAnsi"/>
                <w:color w:val="000000" w:themeColor="text1"/>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042C65" w14:textId="77777777" w:rsidR="007E63A9" w:rsidRPr="00A45880" w:rsidRDefault="007E63A9" w:rsidP="00B6296A">
            <w:pPr>
              <w:shd w:val="clear" w:color="auto" w:fill="FFFFFF" w:themeFill="background1"/>
              <w:spacing w:after="0" w:line="240" w:lineRule="auto"/>
              <w:ind w:left="1" w:firstLine="0"/>
              <w:contextualSpacing/>
              <w:jc w:val="center"/>
              <w:rPr>
                <w:rFonts w:ascii="Source Sans Pro" w:hAnsi="Source Sans Pro" w:cstheme="minorHAnsi"/>
                <w:color w:val="000000" w:themeColor="text1"/>
                <w:sz w:val="20"/>
                <w:szCs w:val="20"/>
                <w:lang w:val="en-GB"/>
              </w:rPr>
            </w:pPr>
          </w:p>
        </w:tc>
        <w:tc>
          <w:tcPr>
            <w:tcW w:w="1275" w:type="dxa"/>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7527C8F3" w14:textId="457700E8" w:rsidR="007E63A9" w:rsidRPr="00A45880" w:rsidRDefault="007E63A9" w:rsidP="00B6296A">
            <w:pPr>
              <w:shd w:val="clear" w:color="auto" w:fill="FFFFFF" w:themeFill="background1"/>
              <w:spacing w:after="0" w:line="240" w:lineRule="auto"/>
              <w:ind w:left="1" w:firstLine="0"/>
              <w:contextualSpacing/>
              <w:rPr>
                <w:rFonts w:ascii="Source Sans Pro" w:hAnsi="Source Sans Pro" w:cstheme="minorHAnsi"/>
                <w:color w:val="000000" w:themeColor="text1"/>
                <w:sz w:val="20"/>
                <w:szCs w:val="20"/>
                <w:lang w:val="en-GB"/>
              </w:rPr>
            </w:pPr>
          </w:p>
        </w:tc>
        <w:tc>
          <w:tcPr>
            <w:tcW w:w="3969" w:type="dxa"/>
            <w:tcBorders>
              <w:left w:val="single" w:sz="4" w:space="0" w:color="auto"/>
              <w:right w:val="single" w:sz="4" w:space="0" w:color="auto"/>
            </w:tcBorders>
            <w:shd w:val="clear" w:color="auto" w:fill="FFFFFF" w:themeFill="background1"/>
          </w:tcPr>
          <w:p w14:paraId="1254FD35" w14:textId="79802E23" w:rsidR="00724CC5" w:rsidRPr="00A45880" w:rsidRDefault="00724CC5" w:rsidP="0014201C">
            <w:pPr>
              <w:shd w:val="clear" w:color="auto" w:fill="FFFFFF" w:themeFill="background1"/>
              <w:spacing w:after="0" w:line="240" w:lineRule="auto"/>
              <w:ind w:left="0" w:firstLine="0"/>
              <w:contextualSpacing/>
              <w:jc w:val="both"/>
              <w:rPr>
                <w:rFonts w:ascii="Source Sans Pro" w:hAnsi="Source Sans Pro" w:cstheme="minorHAnsi"/>
                <w:color w:val="000000" w:themeColor="text1"/>
                <w:sz w:val="20"/>
                <w:szCs w:val="20"/>
                <w:lang w:val="en-GB"/>
              </w:rPr>
            </w:pPr>
          </w:p>
        </w:tc>
      </w:tr>
      <w:tr w:rsidR="00744962" w:rsidRPr="00F95C0D" w14:paraId="728F2FEE" w14:textId="77777777" w:rsidTr="00511BEB">
        <w:tblPrEx>
          <w:tblCellMar>
            <w:top w:w="55" w:type="dxa"/>
            <w:bottom w:w="0" w:type="dxa"/>
            <w:right w:w="39" w:type="dxa"/>
          </w:tblCellMar>
        </w:tblPrEx>
        <w:trPr>
          <w:trHeight w:val="404"/>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A0A768" w14:textId="56661663" w:rsidR="007E63A9" w:rsidRPr="00F95C0D" w:rsidRDefault="007E63A9" w:rsidP="00B6296A">
            <w:pPr>
              <w:shd w:val="clear" w:color="auto" w:fill="FFFFFF" w:themeFill="background1"/>
              <w:spacing w:after="0" w:line="240" w:lineRule="auto"/>
              <w:rPr>
                <w:rFonts w:ascii="Source Sans Pro" w:hAnsi="Source Sans Pro" w:cstheme="minorHAnsi"/>
                <w:sz w:val="20"/>
                <w:szCs w:val="20"/>
                <w:lang w:val="en-GB"/>
              </w:rPr>
            </w:pPr>
            <w:r w:rsidRPr="00F95C0D">
              <w:rPr>
                <w:rFonts w:ascii="Source Sans Pro" w:hAnsi="Source Sans Pro" w:cstheme="minorHAnsi"/>
                <w:sz w:val="20"/>
                <w:szCs w:val="20"/>
                <w:lang w:val="en-GB"/>
              </w:rPr>
              <w:lastRenderedPageBreak/>
              <w:t>A procurement policy is in place and in use</w:t>
            </w:r>
          </w:p>
        </w:tc>
        <w:tc>
          <w:tcPr>
            <w:tcW w:w="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4312D4" w14:textId="77777777" w:rsidR="007E63A9" w:rsidRPr="00A17E5E" w:rsidRDefault="007E63A9" w:rsidP="00A17E5E">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3624E3" w14:textId="77777777" w:rsidR="007E63A9" w:rsidRPr="00F95C0D" w:rsidRDefault="007E63A9" w:rsidP="00B6296A">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31D215" w14:textId="77777777" w:rsidR="007E63A9" w:rsidRPr="00F95C0D" w:rsidRDefault="007E63A9" w:rsidP="00B6296A">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4455639E" w14:textId="716666C2" w:rsidR="007E63A9" w:rsidRPr="00F95C0D" w:rsidRDefault="007E63A9" w:rsidP="00B6296A">
            <w:pPr>
              <w:shd w:val="clear" w:color="auto" w:fill="FFFFFF" w:themeFill="background1"/>
              <w:spacing w:after="0" w:line="240" w:lineRule="auto"/>
              <w:ind w:left="1"/>
              <w:contextualSpacing/>
              <w:rPr>
                <w:rFonts w:ascii="Source Sans Pro" w:hAnsi="Source Sans Pro" w:cstheme="minorBidi"/>
                <w:sz w:val="20"/>
                <w:szCs w:val="20"/>
                <w:lang w:val="en-GB"/>
              </w:rPr>
            </w:pP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14:paraId="1ADB8522" w14:textId="016A986E" w:rsidR="007E63A9" w:rsidRPr="00F95C0D" w:rsidRDefault="007E63A9" w:rsidP="009E6920">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bl>
    <w:p w14:paraId="66D3CA77" w14:textId="3F0D6C4D" w:rsidR="00CC21C7" w:rsidRPr="00F95C0D" w:rsidRDefault="00CC21C7" w:rsidP="00476BA5">
      <w:pPr>
        <w:pStyle w:val="Heading2"/>
        <w:shd w:val="clear" w:color="auto" w:fill="FFFFFF" w:themeFill="background1"/>
        <w:spacing w:line="240" w:lineRule="auto"/>
        <w:ind w:left="15"/>
        <w:contextualSpacing/>
        <w:rPr>
          <w:rFonts w:ascii="Source Sans Pro" w:hAnsi="Source Sans Pro" w:cstheme="minorHAnsi"/>
          <w:sz w:val="20"/>
          <w:szCs w:val="20"/>
          <w:lang w:val="en-GB"/>
        </w:rPr>
      </w:pPr>
    </w:p>
    <w:p w14:paraId="2E29DB55" w14:textId="03B664CF" w:rsidR="00CF3C41" w:rsidRPr="00ED1804" w:rsidRDefault="00CF3C41" w:rsidP="00476BA5">
      <w:pPr>
        <w:pStyle w:val="ListParagraph"/>
        <w:numPr>
          <w:ilvl w:val="0"/>
          <w:numId w:val="12"/>
        </w:numPr>
        <w:spacing w:after="0" w:line="240" w:lineRule="auto"/>
        <w:rPr>
          <w:rFonts w:ascii="Source Sans Pro" w:hAnsi="Source Sans Pro"/>
          <w:b/>
          <w:bCs/>
          <w:sz w:val="24"/>
          <w:szCs w:val="24"/>
          <w:lang w:val="en-GB"/>
        </w:rPr>
      </w:pPr>
      <w:r w:rsidRPr="00ED1804">
        <w:rPr>
          <w:rFonts w:ascii="Source Sans Pro" w:hAnsi="Source Sans Pro"/>
          <w:b/>
          <w:bCs/>
          <w:sz w:val="24"/>
          <w:szCs w:val="24"/>
          <w:lang w:val="en-GB"/>
        </w:rPr>
        <w:t>Non-technical</w:t>
      </w:r>
    </w:p>
    <w:p w14:paraId="6F9E55E5" w14:textId="528A6844" w:rsidR="00CF3C41" w:rsidRPr="00F95C0D" w:rsidRDefault="00CF3C41" w:rsidP="00476BA5">
      <w:pPr>
        <w:spacing w:after="0" w:line="240" w:lineRule="auto"/>
        <w:ind w:left="10" w:firstLine="0"/>
        <w:contextualSpacing/>
        <w:rPr>
          <w:rFonts w:ascii="Source Sans Pro" w:hAnsi="Source Sans Pro"/>
          <w:sz w:val="20"/>
          <w:szCs w:val="20"/>
          <w:lang w:val="en-GB"/>
        </w:rPr>
      </w:pPr>
    </w:p>
    <w:p w14:paraId="22CED936" w14:textId="746FC4A8" w:rsidR="00CF3C41" w:rsidRPr="00F95C0D" w:rsidRDefault="00CF3C41" w:rsidP="00476BA5">
      <w:pPr>
        <w:spacing w:after="0" w:line="240" w:lineRule="auto"/>
        <w:ind w:left="10" w:firstLine="0"/>
        <w:contextualSpacing/>
        <w:rPr>
          <w:rFonts w:ascii="Source Sans Pro" w:hAnsi="Source Sans Pro"/>
          <w:sz w:val="20"/>
          <w:szCs w:val="20"/>
          <w:lang w:val="en-GB"/>
        </w:rPr>
      </w:pPr>
    </w:p>
    <w:tbl>
      <w:tblPr>
        <w:tblStyle w:val="TableGrid1"/>
        <w:tblpPr w:leftFromText="141" w:rightFromText="141" w:vertAnchor="text" w:tblpXSpec="center" w:tblpY="1"/>
        <w:tblOverlap w:val="never"/>
        <w:tblW w:w="11487" w:type="dxa"/>
        <w:tblInd w:w="0" w:type="dxa"/>
        <w:tblLayout w:type="fixed"/>
        <w:tblLook w:val="04A0" w:firstRow="1" w:lastRow="0" w:firstColumn="1" w:lastColumn="0" w:noHBand="0" w:noVBand="1"/>
      </w:tblPr>
      <w:tblGrid>
        <w:gridCol w:w="3964"/>
        <w:gridCol w:w="719"/>
        <w:gridCol w:w="152"/>
        <w:gridCol w:w="689"/>
        <w:gridCol w:w="10"/>
        <w:gridCol w:w="557"/>
        <w:gridCol w:w="10"/>
        <w:gridCol w:w="141"/>
        <w:gridCol w:w="1266"/>
        <w:gridCol w:w="10"/>
        <w:gridCol w:w="3959"/>
        <w:gridCol w:w="10"/>
      </w:tblGrid>
      <w:tr w:rsidR="00CF3C41" w:rsidRPr="00F95C0D" w14:paraId="1F694936" w14:textId="77777777" w:rsidTr="00287537">
        <w:trPr>
          <w:trHeight w:val="553"/>
        </w:trPr>
        <w:tc>
          <w:tcPr>
            <w:tcW w:w="11487" w:type="dxa"/>
            <w:gridSpan w:val="12"/>
            <w:tcBorders>
              <w:top w:val="single" w:sz="4" w:space="0" w:color="auto"/>
              <w:left w:val="single" w:sz="4" w:space="0" w:color="auto"/>
              <w:bottom w:val="single" w:sz="4" w:space="0" w:color="auto"/>
              <w:right w:val="single" w:sz="4" w:space="0" w:color="auto"/>
            </w:tcBorders>
            <w:shd w:val="clear" w:color="auto" w:fill="FFFFFF" w:themeFill="background1"/>
          </w:tcPr>
          <w:p w14:paraId="31F50262" w14:textId="5B214132" w:rsidR="00CF3C41" w:rsidRPr="00F95C0D" w:rsidRDefault="00CF3C41" w:rsidP="0054114B">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2.1</w:t>
            </w:r>
            <w:r w:rsidR="00114FA8" w:rsidRPr="00F95C0D">
              <w:rPr>
                <w:rFonts w:ascii="Source Sans Pro" w:hAnsi="Source Sans Pro" w:cstheme="minorHAnsi"/>
                <w:b/>
                <w:bCs/>
                <w:sz w:val="20"/>
                <w:szCs w:val="20"/>
                <w:lang w:val="en-GB"/>
              </w:rPr>
              <w:t>.</w:t>
            </w:r>
            <w:r w:rsidRPr="00F95C0D">
              <w:rPr>
                <w:rFonts w:ascii="Source Sans Pro" w:eastAsia="Times New Roman" w:hAnsi="Source Sans Pro" w:cstheme="minorHAnsi"/>
                <w:b/>
                <w:bCs/>
                <w:color w:val="auto"/>
                <w:sz w:val="20"/>
                <w:szCs w:val="20"/>
                <w:lang w:val="en-GB"/>
              </w:rPr>
              <w:t xml:space="preserve"> Patient-centred care</w:t>
            </w:r>
          </w:p>
        </w:tc>
      </w:tr>
      <w:tr w:rsidR="00F46563" w:rsidRPr="00F95C0D" w14:paraId="0DE6806B" w14:textId="77777777" w:rsidTr="00B44683">
        <w:trPr>
          <w:trHeight w:val="300"/>
        </w:trPr>
        <w:tc>
          <w:tcPr>
            <w:tcW w:w="3964" w:type="dxa"/>
            <w:vMerge w:val="restart"/>
            <w:tcBorders>
              <w:top w:val="single" w:sz="4" w:space="0" w:color="auto"/>
              <w:left w:val="single" w:sz="4" w:space="0" w:color="auto"/>
              <w:right w:val="single" w:sz="4" w:space="0" w:color="auto"/>
            </w:tcBorders>
            <w:shd w:val="clear" w:color="auto" w:fill="FFFFFF" w:themeFill="background1"/>
          </w:tcPr>
          <w:p w14:paraId="252A6DC4" w14:textId="4CDE72CE" w:rsidR="00CF3C41" w:rsidRPr="00F95C0D" w:rsidRDefault="00CF3C41" w:rsidP="0054114B">
            <w:pPr>
              <w:shd w:val="clear" w:color="auto" w:fill="FFFFFF" w:themeFill="background1"/>
              <w:spacing w:after="0" w:line="240" w:lineRule="auto"/>
              <w:ind w:left="142" w:firstLine="0"/>
              <w:contextualSpacing/>
              <w:rPr>
                <w:rFonts w:ascii="Source Sans Pro" w:hAnsi="Source Sans Pro" w:cstheme="minorHAnsi"/>
                <w:b/>
                <w:bCs/>
                <w:sz w:val="20"/>
                <w:szCs w:val="20"/>
                <w:lang w:val="en-GB"/>
              </w:rPr>
            </w:pPr>
            <w:r w:rsidRPr="00F95C0D">
              <w:rPr>
                <w:rFonts w:ascii="Source Sans Pro" w:eastAsia="Times New Roman" w:hAnsi="Source Sans Pro" w:cstheme="minorHAnsi"/>
                <w:b/>
                <w:bCs/>
                <w:color w:val="auto"/>
                <w:sz w:val="20"/>
                <w:szCs w:val="20"/>
                <w:lang w:val="en-GB"/>
              </w:rPr>
              <w:t>2.1.1. Creating access for patient care</w:t>
            </w:r>
          </w:p>
        </w:tc>
        <w:tc>
          <w:tcPr>
            <w:tcW w:w="2278"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67C1C72D" w14:textId="77777777" w:rsidR="00CF3C41" w:rsidRPr="00F95C0D" w:rsidRDefault="00CF3C41" w:rsidP="0054114B">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Appraisal</w:t>
            </w:r>
          </w:p>
        </w:tc>
        <w:tc>
          <w:tcPr>
            <w:tcW w:w="1276" w:type="dxa"/>
            <w:gridSpan w:val="2"/>
            <w:vMerge w:val="restart"/>
            <w:tcBorders>
              <w:top w:val="single" w:sz="4" w:space="0" w:color="auto"/>
              <w:left w:val="single" w:sz="4" w:space="0" w:color="auto"/>
              <w:right w:val="single" w:sz="4" w:space="0" w:color="auto"/>
            </w:tcBorders>
            <w:shd w:val="clear" w:color="auto" w:fill="FFFFFF" w:themeFill="background1"/>
          </w:tcPr>
          <w:p w14:paraId="1002F46C" w14:textId="77777777" w:rsidR="00CF3C41" w:rsidRPr="00F95C0D" w:rsidRDefault="00CF3C41" w:rsidP="0054114B">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Sources of Verification</w:t>
            </w:r>
          </w:p>
        </w:tc>
        <w:tc>
          <w:tcPr>
            <w:tcW w:w="3969" w:type="dxa"/>
            <w:gridSpan w:val="2"/>
            <w:vMerge w:val="restart"/>
            <w:tcBorders>
              <w:top w:val="single" w:sz="4" w:space="0" w:color="auto"/>
              <w:left w:val="single" w:sz="4" w:space="0" w:color="auto"/>
              <w:right w:val="single" w:sz="4" w:space="0" w:color="auto"/>
            </w:tcBorders>
            <w:shd w:val="clear" w:color="auto" w:fill="FFFFFF" w:themeFill="background1"/>
          </w:tcPr>
          <w:p w14:paraId="5C679C5D" w14:textId="77777777" w:rsidR="00CF3C41" w:rsidRPr="00F95C0D" w:rsidRDefault="00CF3C41" w:rsidP="0054114B">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Comment</w:t>
            </w:r>
          </w:p>
        </w:tc>
      </w:tr>
      <w:tr w:rsidR="00E25CFD" w:rsidRPr="00F95C0D" w14:paraId="333EC238" w14:textId="77777777" w:rsidTr="00B44683">
        <w:trPr>
          <w:trHeight w:val="300"/>
        </w:trPr>
        <w:tc>
          <w:tcPr>
            <w:tcW w:w="3964" w:type="dxa"/>
            <w:vMerge/>
            <w:tcBorders>
              <w:left w:val="single" w:sz="4" w:space="0" w:color="auto"/>
              <w:bottom w:val="single" w:sz="4" w:space="0" w:color="auto"/>
              <w:right w:val="single" w:sz="4" w:space="0" w:color="auto"/>
            </w:tcBorders>
            <w:shd w:val="clear" w:color="auto" w:fill="FFFFFF" w:themeFill="background1"/>
          </w:tcPr>
          <w:p w14:paraId="5ED93A2C" w14:textId="77777777" w:rsidR="00CF3C41" w:rsidRPr="00F95C0D" w:rsidRDefault="00CF3C41" w:rsidP="0054114B">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14:paraId="4E9997C1" w14:textId="77777777" w:rsidR="00CF3C41" w:rsidRPr="00F95C0D" w:rsidRDefault="00CF3C41" w:rsidP="0054114B">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Yes</w:t>
            </w:r>
          </w:p>
        </w:tc>
        <w:tc>
          <w:tcPr>
            <w:tcW w:w="85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55FA4EC" w14:textId="77777777" w:rsidR="00CF3C41" w:rsidRPr="00F95C0D" w:rsidRDefault="00CF3C41" w:rsidP="0054114B">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Partial</w:t>
            </w:r>
          </w:p>
        </w:tc>
        <w:tc>
          <w:tcPr>
            <w:tcW w:w="70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146DB75" w14:textId="77777777" w:rsidR="00CF3C41" w:rsidRPr="00F95C0D" w:rsidRDefault="00CF3C41" w:rsidP="0054114B">
            <w:pPr>
              <w:shd w:val="clear" w:color="auto" w:fill="FFFFFF" w:themeFill="background1"/>
              <w:spacing w:after="0" w:line="240" w:lineRule="auto"/>
              <w:ind w:left="0" w:firstLine="0"/>
              <w:contextualSpacing/>
              <w:jc w:val="center"/>
              <w:rPr>
                <w:rFonts w:ascii="Source Sans Pro" w:hAnsi="Source Sans Pro" w:cstheme="minorHAnsi"/>
                <w:b/>
                <w:bCs/>
                <w:sz w:val="20"/>
                <w:szCs w:val="20"/>
              </w:rPr>
            </w:pPr>
            <w:r w:rsidRPr="00F95C0D">
              <w:rPr>
                <w:rFonts w:ascii="Source Sans Pro" w:hAnsi="Source Sans Pro" w:cstheme="minorHAnsi"/>
                <w:b/>
                <w:bCs/>
                <w:sz w:val="20"/>
                <w:szCs w:val="20"/>
              </w:rPr>
              <w:t>No</w:t>
            </w:r>
          </w:p>
        </w:tc>
        <w:tc>
          <w:tcPr>
            <w:tcW w:w="1276" w:type="dxa"/>
            <w:gridSpan w:val="2"/>
            <w:vMerge/>
            <w:tcBorders>
              <w:left w:val="single" w:sz="4" w:space="0" w:color="auto"/>
              <w:bottom w:val="single" w:sz="4" w:space="0" w:color="auto"/>
              <w:right w:val="single" w:sz="4" w:space="0" w:color="auto"/>
            </w:tcBorders>
            <w:shd w:val="clear" w:color="auto" w:fill="FFFFFF" w:themeFill="background1"/>
          </w:tcPr>
          <w:p w14:paraId="465DFCBB" w14:textId="77777777" w:rsidR="00CF3C41" w:rsidRPr="00F95C0D" w:rsidRDefault="00CF3C41" w:rsidP="0054114B">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p>
        </w:tc>
        <w:tc>
          <w:tcPr>
            <w:tcW w:w="3969" w:type="dxa"/>
            <w:gridSpan w:val="2"/>
            <w:vMerge/>
            <w:tcBorders>
              <w:left w:val="single" w:sz="4" w:space="0" w:color="auto"/>
              <w:bottom w:val="single" w:sz="4" w:space="0" w:color="auto"/>
              <w:right w:val="single" w:sz="4" w:space="0" w:color="auto"/>
            </w:tcBorders>
            <w:shd w:val="clear" w:color="auto" w:fill="FFFFFF" w:themeFill="background1"/>
          </w:tcPr>
          <w:p w14:paraId="1EB57B0F" w14:textId="77777777" w:rsidR="00CF3C41" w:rsidRPr="00F95C0D" w:rsidRDefault="00CF3C41" w:rsidP="0054114B">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p>
        </w:tc>
      </w:tr>
      <w:tr w:rsidR="00E25CFD" w:rsidRPr="00F95C0D" w14:paraId="2CEFBAB5" w14:textId="77777777" w:rsidTr="00B44683">
        <w:tblPrEx>
          <w:tblCellMar>
            <w:top w:w="55" w:type="dxa"/>
            <w:left w:w="114" w:type="dxa"/>
            <w:right w:w="39" w:type="dxa"/>
          </w:tblCellMar>
        </w:tblPrEx>
        <w:trPr>
          <w:trHeight w:val="370"/>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ADBB09" w14:textId="3AD56164" w:rsidR="00CF3C41" w:rsidRPr="00F95C0D" w:rsidRDefault="00352FF8" w:rsidP="0054114B">
            <w:pPr>
              <w:shd w:val="clear" w:color="auto" w:fill="FFFFFF" w:themeFill="background1"/>
              <w:spacing w:after="0" w:line="240" w:lineRule="auto"/>
              <w:ind w:left="0" w:firstLine="0"/>
              <w:contextualSpacing/>
              <w:rPr>
                <w:rFonts w:ascii="Source Sans Pro" w:hAnsi="Source Sans Pro" w:cstheme="minorBidi"/>
                <w:sz w:val="20"/>
                <w:szCs w:val="20"/>
                <w:lang w:val="en-GB"/>
              </w:rPr>
            </w:pPr>
            <w:r w:rsidRPr="00F95C0D">
              <w:rPr>
                <w:rFonts w:ascii="Source Sans Pro" w:eastAsia="Times New Roman" w:hAnsi="Source Sans Pro" w:cstheme="minorBidi"/>
                <w:color w:val="auto"/>
                <w:sz w:val="20"/>
                <w:szCs w:val="20"/>
                <w:lang w:val="en-GB"/>
              </w:rPr>
              <w:t>Clinic/hospital is close to the community and located in an accessible area (suburb of town / near a main road) with good public transport</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ECEFD4" w14:textId="77777777" w:rsidR="00CF3C41" w:rsidRPr="00436EA3" w:rsidRDefault="00CF3C41" w:rsidP="00436EA3">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B9949F" w14:textId="77777777" w:rsidR="00CF3C41" w:rsidRPr="00F95C0D" w:rsidRDefault="00CF3C41"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877439" w14:textId="77777777" w:rsidR="00CF3C41" w:rsidRPr="00F95C0D" w:rsidRDefault="00CF3C41"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6D828E17" w14:textId="733BF01A" w:rsidR="00CF3C41" w:rsidRPr="00F95C0D" w:rsidRDefault="00CF3C41"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491EAF6" w14:textId="7C375EC7" w:rsidR="00CF3C41" w:rsidRPr="00F95C0D" w:rsidRDefault="00CF3C41" w:rsidP="0014201C">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E25CFD" w:rsidRPr="00F95C0D" w14:paraId="787B47B6" w14:textId="77777777" w:rsidTr="00B44683">
        <w:tblPrEx>
          <w:tblCellMar>
            <w:top w:w="55" w:type="dxa"/>
            <w:left w:w="114" w:type="dxa"/>
            <w:right w:w="39" w:type="dxa"/>
          </w:tblCellMar>
        </w:tblPrEx>
        <w:trPr>
          <w:trHeight w:val="420"/>
        </w:trPr>
        <w:tc>
          <w:tcPr>
            <w:tcW w:w="3964"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03DA7558" w14:textId="1015B3CA" w:rsidR="00CF3C41" w:rsidRPr="00F95C0D" w:rsidRDefault="00352FF8" w:rsidP="0054114B">
            <w:pPr>
              <w:shd w:val="clear" w:color="auto" w:fill="FFFFFF" w:themeFill="background1"/>
              <w:spacing w:after="0" w:line="240" w:lineRule="auto"/>
              <w:contextualSpacing/>
              <w:rPr>
                <w:rFonts w:ascii="Source Sans Pro" w:hAnsi="Source Sans Pro" w:cstheme="minorHAnsi"/>
                <w:sz w:val="20"/>
                <w:szCs w:val="20"/>
                <w:lang w:val="en-GB"/>
              </w:rPr>
            </w:pPr>
            <w:r w:rsidRPr="00F95C0D">
              <w:rPr>
                <w:rFonts w:ascii="Source Sans Pro" w:eastAsia="Calibri" w:hAnsi="Source Sans Pro" w:cstheme="minorHAnsi"/>
                <w:color w:val="000000" w:themeColor="text1"/>
                <w:sz w:val="20"/>
                <w:szCs w:val="20"/>
                <w:lang w:val="en-GB"/>
              </w:rPr>
              <w:t>It can be easily seen (e.g. billboard) and reached from the main road</w:t>
            </w:r>
          </w:p>
        </w:tc>
        <w:tc>
          <w:tcPr>
            <w:tcW w:w="719"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6ED45E4C" w14:textId="77777777" w:rsidR="00CF3C41" w:rsidRPr="00436EA3" w:rsidRDefault="00CF3C41" w:rsidP="00436EA3">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643285B0" w14:textId="77777777" w:rsidR="00CF3C41" w:rsidRPr="00F95C0D" w:rsidRDefault="00CF3C41"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013FA95A" w14:textId="77777777" w:rsidR="00CF3C41" w:rsidRPr="00F95C0D" w:rsidRDefault="00CF3C41"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02509134" w14:textId="3955F7C8" w:rsidR="00CF3C41" w:rsidRPr="00F95C0D" w:rsidRDefault="00CF3C41"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7DF3182" w14:textId="5D77005E" w:rsidR="00CF3C41" w:rsidRPr="00F95C0D" w:rsidRDefault="00CF3C41" w:rsidP="005A38AD">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E25CFD" w:rsidRPr="00F95C0D" w14:paraId="368361CC" w14:textId="77777777" w:rsidTr="00B44683">
        <w:tblPrEx>
          <w:tblCellMar>
            <w:top w:w="55" w:type="dxa"/>
            <w:left w:w="114" w:type="dxa"/>
            <w:right w:w="39" w:type="dxa"/>
          </w:tblCellMar>
        </w:tblPrEx>
        <w:trPr>
          <w:trHeight w:val="753"/>
        </w:trPr>
        <w:tc>
          <w:tcPr>
            <w:tcW w:w="3964"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081DAAEC" w14:textId="2BAEF5E1" w:rsidR="00CF3C41" w:rsidRPr="00A45880" w:rsidRDefault="00352FF8" w:rsidP="0054114B">
            <w:pPr>
              <w:shd w:val="clear" w:color="auto" w:fill="FFFFFF" w:themeFill="background1"/>
              <w:spacing w:after="0" w:line="240" w:lineRule="auto"/>
              <w:contextualSpacing/>
              <w:rPr>
                <w:rFonts w:ascii="Source Sans Pro" w:hAnsi="Source Sans Pro" w:cstheme="minorBidi"/>
                <w:color w:val="000000" w:themeColor="text1"/>
                <w:sz w:val="20"/>
                <w:szCs w:val="20"/>
                <w:lang w:val="en-GB"/>
              </w:rPr>
            </w:pPr>
            <w:r w:rsidRPr="00A45880">
              <w:rPr>
                <w:rFonts w:ascii="Source Sans Pro" w:eastAsia="Times New Roman" w:hAnsi="Source Sans Pro" w:cstheme="minorHAnsi"/>
                <w:color w:val="000000" w:themeColor="text1"/>
                <w:sz w:val="20"/>
                <w:szCs w:val="20"/>
                <w:lang w:val="en-GB"/>
              </w:rPr>
              <w:t>Adequate opening hours (depending on the local situation and the regulations of the government) are in place and communicated clearly</w:t>
            </w:r>
          </w:p>
        </w:tc>
        <w:tc>
          <w:tcPr>
            <w:tcW w:w="719"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7532D455" w14:textId="77777777" w:rsidR="00CF3C41" w:rsidRPr="009F20B8" w:rsidRDefault="00CF3C41" w:rsidP="009F20B8">
            <w:pPr>
              <w:shd w:val="clear" w:color="auto" w:fill="FFFFFF" w:themeFill="background1"/>
              <w:spacing w:after="0" w:line="240" w:lineRule="auto"/>
              <w:ind w:left="269" w:firstLine="0"/>
              <w:jc w:val="center"/>
              <w:rPr>
                <w:rFonts w:ascii="Source Sans Pro" w:hAnsi="Source Sans Pro" w:cstheme="minorHAnsi"/>
                <w:color w:val="000000" w:themeColor="text1"/>
                <w:sz w:val="20"/>
                <w:szCs w:val="20"/>
                <w:lang w:val="en-GB"/>
              </w:rPr>
            </w:pPr>
          </w:p>
        </w:tc>
        <w:tc>
          <w:tcPr>
            <w:tcW w:w="851" w:type="dxa"/>
            <w:gridSpan w:val="3"/>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3A08AE5A" w14:textId="77777777" w:rsidR="00CF3C41" w:rsidRPr="00FF5712" w:rsidRDefault="00CF3C41" w:rsidP="00FF5712">
            <w:pPr>
              <w:shd w:val="clear" w:color="auto" w:fill="FFFFFF" w:themeFill="background1"/>
              <w:spacing w:after="0" w:line="240" w:lineRule="auto"/>
              <w:ind w:left="360" w:right="-34" w:firstLine="0"/>
              <w:jc w:val="center"/>
              <w:rPr>
                <w:rFonts w:ascii="Source Sans Pro" w:hAnsi="Source Sans Pro" w:cstheme="minorHAnsi"/>
                <w:color w:val="000000" w:themeColor="text1"/>
                <w:sz w:val="20"/>
                <w:szCs w:val="20"/>
                <w:lang w:val="en-GB"/>
              </w:rPr>
            </w:pPr>
          </w:p>
        </w:tc>
        <w:tc>
          <w:tcPr>
            <w:tcW w:w="708" w:type="dxa"/>
            <w:gridSpan w:val="3"/>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7A1574B4" w14:textId="77777777" w:rsidR="00CF3C41" w:rsidRPr="00A45880" w:rsidRDefault="00CF3C41" w:rsidP="0054114B">
            <w:pPr>
              <w:shd w:val="clear" w:color="auto" w:fill="FFFFFF" w:themeFill="background1"/>
              <w:spacing w:after="0" w:line="240" w:lineRule="auto"/>
              <w:ind w:left="1" w:firstLine="0"/>
              <w:contextualSpacing/>
              <w:jc w:val="center"/>
              <w:rPr>
                <w:rFonts w:ascii="Source Sans Pro" w:hAnsi="Source Sans Pro" w:cstheme="minorHAnsi"/>
                <w:color w:val="000000" w:themeColor="text1"/>
                <w:sz w:val="20"/>
                <w:szCs w:val="20"/>
                <w:lang w:val="en-GB"/>
              </w:rPr>
            </w:pPr>
          </w:p>
        </w:tc>
        <w:tc>
          <w:tcPr>
            <w:tcW w:w="1276" w:type="dxa"/>
            <w:gridSpan w:val="2"/>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242B1E92" w14:textId="17D9C826" w:rsidR="00CF3C41" w:rsidRPr="00A45880" w:rsidRDefault="00CF3C41" w:rsidP="0054114B">
            <w:pPr>
              <w:shd w:val="clear" w:color="auto" w:fill="FFFFFF" w:themeFill="background1"/>
              <w:spacing w:after="0" w:line="240" w:lineRule="auto"/>
              <w:ind w:left="1" w:firstLine="0"/>
              <w:contextualSpacing/>
              <w:rPr>
                <w:rFonts w:ascii="Source Sans Pro" w:hAnsi="Source Sans Pro" w:cstheme="minorBidi"/>
                <w:color w:val="000000" w:themeColor="text1"/>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5408036" w14:textId="320F8122" w:rsidR="00CF3C41" w:rsidRPr="00665169" w:rsidRDefault="00CF3C41" w:rsidP="005A38AD">
            <w:pPr>
              <w:shd w:val="clear" w:color="auto" w:fill="FFFFFF" w:themeFill="background1"/>
              <w:spacing w:after="0" w:line="240" w:lineRule="auto"/>
              <w:ind w:left="0" w:firstLine="0"/>
              <w:contextualSpacing/>
              <w:jc w:val="both"/>
              <w:rPr>
                <w:rFonts w:ascii="Source Sans Pro" w:hAnsi="Source Sans Pro" w:cstheme="minorHAnsi"/>
                <w:color w:val="000000" w:themeColor="text1"/>
                <w:sz w:val="20"/>
                <w:szCs w:val="20"/>
                <w:lang w:val="en-GB"/>
              </w:rPr>
            </w:pPr>
          </w:p>
        </w:tc>
      </w:tr>
      <w:tr w:rsidR="00E25CFD" w:rsidRPr="00F95C0D" w14:paraId="127249F3" w14:textId="77777777" w:rsidTr="00B44683">
        <w:tblPrEx>
          <w:tblCellMar>
            <w:top w:w="55" w:type="dxa"/>
            <w:left w:w="114" w:type="dxa"/>
            <w:right w:w="39" w:type="dxa"/>
          </w:tblCellMar>
        </w:tblPrEx>
        <w:trPr>
          <w:trHeight w:val="468"/>
        </w:trPr>
        <w:tc>
          <w:tcPr>
            <w:tcW w:w="3964"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94BA234" w14:textId="22CC5762" w:rsidR="00CF3C41" w:rsidRPr="00F95C0D" w:rsidRDefault="00352FF8" w:rsidP="0054114B">
            <w:pPr>
              <w:shd w:val="clear" w:color="auto" w:fill="FFFFFF" w:themeFill="background1"/>
              <w:spacing w:after="0" w:line="240" w:lineRule="auto"/>
              <w:contextualSpacing/>
              <w:rPr>
                <w:rFonts w:ascii="Source Sans Pro" w:hAnsi="Source Sans Pro" w:cstheme="minorHAnsi"/>
                <w:sz w:val="20"/>
                <w:szCs w:val="20"/>
                <w:lang w:val="en-GB"/>
              </w:rPr>
            </w:pPr>
            <w:r w:rsidRPr="00F95C0D">
              <w:rPr>
                <w:rFonts w:ascii="Source Sans Pro" w:eastAsia="Times New Roman" w:hAnsi="Source Sans Pro" w:cstheme="minorHAnsi"/>
                <w:color w:val="auto"/>
                <w:sz w:val="20"/>
                <w:szCs w:val="20"/>
                <w:lang w:val="en-GB"/>
              </w:rPr>
              <w:t>Vulnerable patients and those who need emergency care are given priority</w:t>
            </w:r>
          </w:p>
        </w:tc>
        <w:tc>
          <w:tcPr>
            <w:tcW w:w="71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159A8F97" w14:textId="77777777" w:rsidR="00CF3C41" w:rsidRPr="00F81D16" w:rsidRDefault="00CF3C41" w:rsidP="00F81D16">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5836081" w14:textId="77777777" w:rsidR="00CF3C41" w:rsidRPr="00FF5712" w:rsidRDefault="00CF3C41" w:rsidP="00FF5712">
            <w:pPr>
              <w:shd w:val="clear" w:color="auto" w:fill="FFFFFF" w:themeFill="background1"/>
              <w:spacing w:after="0" w:line="240" w:lineRule="auto"/>
              <w:ind w:left="360" w:right="-34" w:firstLine="0"/>
              <w:jc w:val="center"/>
              <w:rPr>
                <w:rFonts w:ascii="Source Sans Pro" w:hAnsi="Source Sans Pro" w:cstheme="minorHAnsi"/>
                <w:sz w:val="20"/>
                <w:szCs w:val="20"/>
                <w:lang w:val="en-GB"/>
              </w:rPr>
            </w:pPr>
          </w:p>
        </w:tc>
        <w:tc>
          <w:tcPr>
            <w:tcW w:w="708"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C1A2E18" w14:textId="77777777" w:rsidR="00CF3C41" w:rsidRPr="00F95C0D" w:rsidRDefault="00CF3C41"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auto"/>
              <w:left w:val="single" w:sz="4" w:space="0" w:color="000000" w:themeColor="text1"/>
              <w:bottom w:val="single" w:sz="4" w:space="0" w:color="000000" w:themeColor="text1"/>
              <w:right w:val="single" w:sz="4" w:space="0" w:color="auto"/>
            </w:tcBorders>
            <w:shd w:val="clear" w:color="auto" w:fill="FFFFFF" w:themeFill="background1"/>
          </w:tcPr>
          <w:p w14:paraId="13674AE1" w14:textId="5A59257E" w:rsidR="00CF3C41" w:rsidRPr="00F95C0D" w:rsidRDefault="00CF3C41" w:rsidP="0054114B">
            <w:pPr>
              <w:shd w:val="clear" w:color="auto" w:fill="FFFFFF" w:themeFill="background1"/>
              <w:spacing w:after="0" w:line="240" w:lineRule="auto"/>
              <w:ind w:left="1"/>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CB04C76" w14:textId="47CE8F38" w:rsidR="00CF3C41" w:rsidRPr="00665169" w:rsidRDefault="00CF3C41" w:rsidP="005A38AD">
            <w:pPr>
              <w:shd w:val="clear" w:color="auto" w:fill="FFFFFF" w:themeFill="background1"/>
              <w:spacing w:after="0" w:line="240" w:lineRule="auto"/>
              <w:ind w:left="0" w:firstLine="0"/>
              <w:contextualSpacing/>
              <w:jc w:val="both"/>
              <w:rPr>
                <w:rFonts w:ascii="Source Sans Pro" w:hAnsi="Source Sans Pro" w:cstheme="minorHAnsi"/>
                <w:color w:val="000000" w:themeColor="text1"/>
                <w:sz w:val="20"/>
                <w:szCs w:val="20"/>
                <w:lang w:val="en-GB"/>
              </w:rPr>
            </w:pPr>
          </w:p>
        </w:tc>
      </w:tr>
      <w:tr w:rsidR="00E25CFD" w:rsidRPr="00B64928" w14:paraId="278FC20A" w14:textId="77777777" w:rsidTr="00B44683">
        <w:tblPrEx>
          <w:tblCellMar>
            <w:top w:w="55" w:type="dxa"/>
            <w:left w:w="114" w:type="dxa"/>
            <w:right w:w="39" w:type="dxa"/>
          </w:tblCellMar>
        </w:tblPrEx>
        <w:trPr>
          <w:trHeight w:val="404"/>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8BA527" w14:textId="5FFB32F6" w:rsidR="00CF3C41" w:rsidRPr="00F95C0D" w:rsidRDefault="00352FF8" w:rsidP="0054114B">
            <w:pPr>
              <w:shd w:val="clear" w:color="auto" w:fill="FFFFFF" w:themeFill="background1"/>
              <w:spacing w:after="0" w:line="240" w:lineRule="auto"/>
              <w:contextualSpacing/>
              <w:rPr>
                <w:rFonts w:ascii="Source Sans Pro" w:hAnsi="Source Sans Pro" w:cstheme="minorHAnsi"/>
                <w:sz w:val="20"/>
                <w:szCs w:val="20"/>
                <w:lang w:val="en-GB"/>
              </w:rPr>
            </w:pPr>
            <w:r w:rsidRPr="00F95C0D">
              <w:rPr>
                <w:rFonts w:ascii="Source Sans Pro" w:eastAsia="Times New Roman" w:hAnsi="Source Sans Pro" w:cstheme="minorHAnsi"/>
                <w:color w:val="auto"/>
                <w:sz w:val="20"/>
                <w:szCs w:val="20"/>
                <w:lang w:val="en-GB"/>
              </w:rPr>
              <w:t>Patients are taken care of on the same day</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4B93A6" w14:textId="77777777" w:rsidR="00CF3C41" w:rsidRPr="00FF5712" w:rsidRDefault="00CF3C41" w:rsidP="00FF5712">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6C0FEA" w14:textId="77777777" w:rsidR="00CF3C41" w:rsidRPr="005B28FD" w:rsidRDefault="00CF3C41" w:rsidP="005B28FD">
            <w:pPr>
              <w:shd w:val="clear" w:color="auto" w:fill="FFFFFF" w:themeFill="background1"/>
              <w:spacing w:after="0" w:line="240" w:lineRule="auto"/>
              <w:ind w:right="-34"/>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AB37DB" w14:textId="77777777" w:rsidR="00CF3C41" w:rsidRPr="00F95C0D" w:rsidRDefault="00CF3C41"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auto"/>
              <w:right w:val="single" w:sz="4" w:space="0" w:color="auto"/>
            </w:tcBorders>
            <w:shd w:val="clear" w:color="auto" w:fill="FFFFFF" w:themeFill="background1"/>
          </w:tcPr>
          <w:p w14:paraId="3A8AC113" w14:textId="095456D6" w:rsidR="00CF3C41" w:rsidRPr="00F95C0D" w:rsidRDefault="00CF3C41"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81DBAAF" w14:textId="29003DEC" w:rsidR="00CF3C41" w:rsidRPr="005B28FD" w:rsidRDefault="00CF3C41" w:rsidP="005B28FD">
            <w:pPr>
              <w:shd w:val="clear" w:color="auto" w:fill="FFFFFF" w:themeFill="background1"/>
              <w:spacing w:after="0" w:line="240" w:lineRule="auto"/>
              <w:ind w:left="0" w:firstLine="0"/>
              <w:contextualSpacing/>
              <w:rPr>
                <w:rFonts w:ascii="Source Sans Pro" w:hAnsi="Source Sans Pro" w:cstheme="minorHAnsi"/>
                <w:color w:val="FF0000"/>
                <w:sz w:val="20"/>
                <w:szCs w:val="20"/>
                <w:lang w:val="en-GB"/>
              </w:rPr>
            </w:pPr>
          </w:p>
        </w:tc>
      </w:tr>
      <w:tr w:rsidR="00E25CFD" w:rsidRPr="00F95C0D" w14:paraId="09D2D7D9"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13B3DA" w14:textId="6B3D205B" w:rsidR="00CF3C41" w:rsidRPr="00F95C0D" w:rsidRDefault="00352FF8" w:rsidP="0054114B">
            <w:pPr>
              <w:shd w:val="clear" w:color="auto" w:fill="FFFFFF" w:themeFill="background1"/>
              <w:spacing w:after="0" w:line="240" w:lineRule="auto"/>
              <w:contextualSpacing/>
              <w:rPr>
                <w:rFonts w:ascii="Source Sans Pro" w:hAnsi="Source Sans Pro" w:cstheme="minorHAnsi"/>
                <w:sz w:val="20"/>
                <w:szCs w:val="20"/>
                <w:lang w:val="en-GB"/>
              </w:rPr>
            </w:pPr>
            <w:r w:rsidRPr="00F95C0D">
              <w:rPr>
                <w:rFonts w:ascii="Source Sans Pro" w:eastAsia="Times New Roman" w:hAnsi="Source Sans Pro" w:cstheme="minorBidi"/>
                <w:color w:val="auto"/>
                <w:sz w:val="20"/>
                <w:szCs w:val="20"/>
                <w:lang w:val="en-GB"/>
              </w:rPr>
              <w:t>Referral pathways are followed</w:t>
            </w:r>
            <w:r w:rsidR="008B2F26" w:rsidRPr="00F95C0D">
              <w:rPr>
                <w:rFonts w:ascii="Source Sans Pro" w:eastAsia="Times New Roman" w:hAnsi="Source Sans Pro" w:cstheme="minorBidi"/>
                <w:color w:val="auto"/>
                <w:sz w:val="20"/>
                <w:szCs w:val="20"/>
                <w:lang w:val="en-GB"/>
              </w:rPr>
              <w:t xml:space="preserve"> (primary, secondary, tertiary health facility)</w:t>
            </w:r>
            <w:r w:rsidR="00142ECB">
              <w:rPr>
                <w:rFonts w:ascii="Source Sans Pro" w:eastAsia="Times New Roman" w:hAnsi="Source Sans Pro" w:cstheme="minorBidi"/>
                <w:color w:val="auto"/>
                <w:sz w:val="20"/>
                <w:szCs w:val="20"/>
                <w:lang w:val="en-GB"/>
              </w:rPr>
              <w:t xml:space="preserve"> </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E79133" w14:textId="77777777" w:rsidR="00CF3C41" w:rsidRPr="00142ECB" w:rsidRDefault="00CF3C41" w:rsidP="00142ECB">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BA5E04" w14:textId="77777777" w:rsidR="00CF3C41" w:rsidRPr="00FF5712" w:rsidRDefault="00CF3C41" w:rsidP="00FF5712">
            <w:pPr>
              <w:shd w:val="clear" w:color="auto" w:fill="FFFFFF" w:themeFill="background1"/>
              <w:spacing w:after="0" w:line="240" w:lineRule="auto"/>
              <w:ind w:left="360" w:right="-34" w:firstLine="0"/>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B5AF78" w14:textId="77777777" w:rsidR="00CF3C41" w:rsidRPr="00F95C0D" w:rsidRDefault="00CF3C41"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62197DB6" w14:textId="614C2181" w:rsidR="00CF3C41" w:rsidRPr="00F95C0D" w:rsidRDefault="00CF3C41"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F89759" w14:textId="039409E4" w:rsidR="00CF3C41" w:rsidRPr="005B28FD" w:rsidRDefault="00CF3C41" w:rsidP="00FF5712">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5E6B96" w:rsidRPr="00B64928" w14:paraId="4821048D"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A9A8FE" w14:textId="646DAC53" w:rsidR="005E6B96" w:rsidRPr="00F95C0D" w:rsidRDefault="005E6B96" w:rsidP="0054114B">
            <w:pPr>
              <w:shd w:val="clear" w:color="auto" w:fill="FFFFFF" w:themeFill="background1"/>
              <w:spacing w:after="0" w:line="240" w:lineRule="auto"/>
              <w:contextualSpacing/>
              <w:rPr>
                <w:rFonts w:ascii="Source Sans Pro" w:eastAsia="Times New Roman" w:hAnsi="Source Sans Pro" w:cstheme="minorBidi"/>
                <w:color w:val="auto"/>
                <w:sz w:val="20"/>
                <w:szCs w:val="20"/>
                <w:lang w:val="en-GB"/>
              </w:rPr>
            </w:pPr>
            <w:r w:rsidRPr="00F95C0D">
              <w:rPr>
                <w:rFonts w:ascii="Source Sans Pro" w:eastAsia="Times New Roman" w:hAnsi="Source Sans Pro" w:cstheme="minorHAnsi"/>
                <w:color w:val="auto"/>
                <w:sz w:val="20"/>
                <w:szCs w:val="20"/>
                <w:lang w:val="en-GB"/>
              </w:rPr>
              <w:t>Care is given equally for all people, irrespective of their gender, economic status or belief</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C4C4B5" w14:textId="77777777" w:rsidR="005E6B96" w:rsidRPr="003C0FE2" w:rsidRDefault="005E6B96" w:rsidP="003C0FE2">
            <w:pPr>
              <w:pStyle w:val="ListParagraph"/>
              <w:numPr>
                <w:ilvl w:val="0"/>
                <w:numId w:val="16"/>
              </w:numPr>
              <w:shd w:val="clear" w:color="auto" w:fill="FFFFFF" w:themeFill="background1"/>
              <w:spacing w:after="0" w:line="240" w:lineRule="auto"/>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BB2295" w14:textId="77777777" w:rsidR="005E6B96" w:rsidRPr="00F95C0D" w:rsidRDefault="005E6B96"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2A64E6" w14:textId="77777777" w:rsidR="005E6B96" w:rsidRPr="00F95C0D" w:rsidRDefault="005E6B96"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1A6DC34B" w14:textId="3613836E" w:rsidR="005E6B96" w:rsidRPr="00F95C0D" w:rsidRDefault="005E6B96"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FE9D1C2" w14:textId="5490121B" w:rsidR="005E6B96" w:rsidRPr="00F95C0D" w:rsidRDefault="005E6B96" w:rsidP="0054114B">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EB5942" w:rsidRPr="00F95C0D" w14:paraId="565F2759" w14:textId="7CB4995F" w:rsidTr="00B44683">
        <w:tblPrEx>
          <w:tblCellMar>
            <w:top w:w="55" w:type="dxa"/>
            <w:left w:w="114" w:type="dxa"/>
            <w:right w:w="39" w:type="dxa"/>
          </w:tblCellMar>
        </w:tblPrEx>
        <w:trPr>
          <w:trHeight w:val="414"/>
        </w:trPr>
        <w:tc>
          <w:tcPr>
            <w:tcW w:w="3964"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512CDDCA" w14:textId="65C90A46" w:rsidR="00EB5942" w:rsidRPr="00F95C0D" w:rsidRDefault="00EB5942" w:rsidP="0054114B">
            <w:pPr>
              <w:shd w:val="clear" w:color="auto" w:fill="FFFFFF" w:themeFill="background1"/>
              <w:spacing w:after="0" w:line="240" w:lineRule="auto"/>
              <w:contextualSpacing/>
              <w:rPr>
                <w:rFonts w:ascii="Source Sans Pro" w:eastAsia="Times New Roman" w:hAnsi="Source Sans Pro" w:cstheme="minorBidi"/>
                <w:color w:val="auto"/>
                <w:sz w:val="20"/>
                <w:szCs w:val="20"/>
                <w:lang w:val="en-GB"/>
              </w:rPr>
            </w:pPr>
            <w:r w:rsidRPr="00F95C0D">
              <w:rPr>
                <w:rFonts w:ascii="Source Sans Pro" w:eastAsia="Times New Roman" w:hAnsi="Source Sans Pro" w:cstheme="minorHAnsi"/>
                <w:b/>
                <w:bCs/>
                <w:color w:val="auto"/>
                <w:sz w:val="20"/>
                <w:szCs w:val="20"/>
                <w:lang w:val="en-GB"/>
              </w:rPr>
              <w:t>2.1.2. Maintaining dignity and being responsive to patient needs</w:t>
            </w:r>
          </w:p>
        </w:tc>
        <w:tc>
          <w:tcPr>
            <w:tcW w:w="2278" w:type="dxa"/>
            <w:gridSpan w:val="7"/>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406DFBBC" w14:textId="4F533E2E" w:rsidR="00EB5942" w:rsidRPr="00F95C0D" w:rsidRDefault="00EB5942" w:rsidP="0054114B">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Appraisal</w:t>
            </w:r>
          </w:p>
        </w:tc>
        <w:tc>
          <w:tcPr>
            <w:tcW w:w="1276" w:type="dxa"/>
            <w:gridSpan w:val="2"/>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2457E270" w14:textId="45A69048" w:rsidR="00EB5942" w:rsidRPr="00F95C0D" w:rsidRDefault="00EB5942" w:rsidP="0054114B">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lang w:val="en-GB"/>
              </w:rPr>
              <w:t>Sources of Verification</w:t>
            </w:r>
          </w:p>
        </w:tc>
        <w:tc>
          <w:tcPr>
            <w:tcW w:w="3969" w:type="dxa"/>
            <w:gridSpan w:val="2"/>
            <w:vMerge w:val="restart"/>
            <w:tcBorders>
              <w:top w:val="single" w:sz="4" w:space="0" w:color="auto"/>
              <w:left w:val="single" w:sz="4" w:space="0" w:color="000000" w:themeColor="text1"/>
              <w:right w:val="single" w:sz="4" w:space="0" w:color="auto"/>
            </w:tcBorders>
            <w:shd w:val="clear" w:color="auto" w:fill="FFFFFF" w:themeFill="background1"/>
          </w:tcPr>
          <w:p w14:paraId="376CD6F6" w14:textId="672C6C66" w:rsidR="00EB5942" w:rsidRPr="00F95C0D" w:rsidRDefault="00EB5942" w:rsidP="0054114B">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lang w:val="en-GB"/>
              </w:rPr>
              <w:t>Comment</w:t>
            </w:r>
          </w:p>
        </w:tc>
      </w:tr>
      <w:tr w:rsidR="00EB5942" w:rsidRPr="00F95C0D" w14:paraId="4C59321B" w14:textId="77777777" w:rsidTr="00B44683">
        <w:tblPrEx>
          <w:tblCellMar>
            <w:top w:w="55" w:type="dxa"/>
            <w:left w:w="114" w:type="dxa"/>
            <w:right w:w="39" w:type="dxa"/>
          </w:tblCellMar>
        </w:tblPrEx>
        <w:trPr>
          <w:trHeight w:val="371"/>
        </w:trPr>
        <w:tc>
          <w:tcPr>
            <w:tcW w:w="3964"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6B15A23D" w14:textId="77777777" w:rsidR="00EB5942" w:rsidRPr="00F95C0D" w:rsidRDefault="00EB5942" w:rsidP="0054114B">
            <w:pPr>
              <w:shd w:val="clear" w:color="auto" w:fill="FFFFFF" w:themeFill="background1"/>
              <w:spacing w:after="0" w:line="240" w:lineRule="auto"/>
              <w:contextualSpacing/>
              <w:rPr>
                <w:rFonts w:ascii="Source Sans Pro" w:eastAsia="Times New Roman" w:hAnsi="Source Sans Pro" w:cstheme="minorHAnsi"/>
                <w:b/>
                <w:bCs/>
                <w:color w:val="auto"/>
                <w:sz w:val="20"/>
                <w:szCs w:val="20"/>
                <w:lang w:val="en-GB"/>
              </w:rPr>
            </w:pPr>
          </w:p>
        </w:tc>
        <w:tc>
          <w:tcPr>
            <w:tcW w:w="71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18C76947" w14:textId="7B670F5B" w:rsidR="00EB5942" w:rsidRPr="00F95C0D" w:rsidRDefault="00EB5942" w:rsidP="0054114B">
            <w:pPr>
              <w:shd w:val="clear" w:color="auto" w:fill="FFFFFF" w:themeFill="background1"/>
              <w:spacing w:after="0" w:line="240" w:lineRule="auto"/>
              <w:ind w:left="0" w:firstLine="0"/>
              <w:contextualSpacing/>
              <w:rPr>
                <w:rFonts w:ascii="Source Sans Pro" w:hAnsi="Source Sans Pro" w:cstheme="minorHAnsi"/>
                <w:sz w:val="20"/>
                <w:szCs w:val="20"/>
                <w:lang w:val="en-GB"/>
              </w:rPr>
            </w:pPr>
            <w:r w:rsidRPr="00F95C0D">
              <w:rPr>
                <w:rFonts w:ascii="Source Sans Pro" w:hAnsi="Source Sans Pro" w:cstheme="minorHAnsi"/>
                <w:b/>
                <w:bCs/>
                <w:sz w:val="20"/>
                <w:szCs w:val="20"/>
              </w:rPr>
              <w:t>Yes</w:t>
            </w: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351E8616" w14:textId="5F2AC0D1" w:rsidR="00EB5942" w:rsidRPr="00F95C0D" w:rsidRDefault="00EB5942" w:rsidP="0054114B">
            <w:pPr>
              <w:shd w:val="clear" w:color="auto" w:fill="FFFFFF" w:themeFill="background1"/>
              <w:spacing w:after="0" w:line="240" w:lineRule="auto"/>
              <w:ind w:left="0" w:firstLine="0"/>
              <w:contextualSpacing/>
              <w:rPr>
                <w:rFonts w:ascii="Source Sans Pro" w:hAnsi="Source Sans Pro" w:cstheme="minorHAnsi"/>
                <w:sz w:val="20"/>
                <w:szCs w:val="20"/>
                <w:lang w:val="en-GB"/>
              </w:rPr>
            </w:pPr>
            <w:r w:rsidRPr="00F95C0D">
              <w:rPr>
                <w:rFonts w:ascii="Source Sans Pro" w:hAnsi="Source Sans Pro" w:cstheme="minorHAnsi"/>
                <w:b/>
                <w:bCs/>
                <w:sz w:val="20"/>
                <w:szCs w:val="20"/>
              </w:rPr>
              <w:t>Partial</w:t>
            </w: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37FE00D6" w14:textId="0633E972" w:rsidR="00EB5942" w:rsidRPr="00F95C0D" w:rsidRDefault="00EB5942" w:rsidP="0054114B">
            <w:pPr>
              <w:shd w:val="clear" w:color="auto" w:fill="FFFFFF" w:themeFill="background1"/>
              <w:spacing w:after="0" w:line="240" w:lineRule="auto"/>
              <w:ind w:left="0" w:firstLine="0"/>
              <w:contextualSpacing/>
              <w:rPr>
                <w:rFonts w:ascii="Source Sans Pro" w:hAnsi="Source Sans Pro" w:cstheme="minorHAnsi"/>
                <w:sz w:val="20"/>
                <w:szCs w:val="20"/>
                <w:lang w:val="en-GB"/>
              </w:rPr>
            </w:pPr>
            <w:r w:rsidRPr="00F95C0D">
              <w:rPr>
                <w:rFonts w:ascii="Source Sans Pro" w:hAnsi="Source Sans Pro" w:cstheme="minorHAnsi"/>
                <w:b/>
                <w:bCs/>
                <w:sz w:val="20"/>
                <w:szCs w:val="20"/>
              </w:rPr>
              <w:t>No</w:t>
            </w:r>
          </w:p>
        </w:tc>
        <w:tc>
          <w:tcPr>
            <w:tcW w:w="1276" w:type="dxa"/>
            <w:gridSpan w:val="2"/>
            <w:vMerge/>
            <w:tcBorders>
              <w:left w:val="single" w:sz="4" w:space="0" w:color="000000" w:themeColor="text1"/>
              <w:bottom w:val="single" w:sz="4" w:space="0" w:color="000000" w:themeColor="text1"/>
              <w:right w:val="single" w:sz="4" w:space="0" w:color="auto"/>
            </w:tcBorders>
            <w:shd w:val="clear" w:color="auto" w:fill="FFFFFF" w:themeFill="background1"/>
          </w:tcPr>
          <w:p w14:paraId="2672E331" w14:textId="77777777" w:rsidR="00EB5942" w:rsidRPr="00F95C0D" w:rsidRDefault="00EB5942" w:rsidP="0054114B">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c>
          <w:tcPr>
            <w:tcW w:w="3969" w:type="dxa"/>
            <w:gridSpan w:val="2"/>
            <w:vMerge/>
            <w:tcBorders>
              <w:left w:val="single" w:sz="4" w:space="0" w:color="000000" w:themeColor="text1"/>
              <w:bottom w:val="single" w:sz="4" w:space="0" w:color="auto"/>
              <w:right w:val="single" w:sz="4" w:space="0" w:color="auto"/>
            </w:tcBorders>
            <w:shd w:val="clear" w:color="auto" w:fill="FFFFFF" w:themeFill="background1"/>
          </w:tcPr>
          <w:p w14:paraId="2082934A" w14:textId="77777777" w:rsidR="00EB5942" w:rsidRPr="00F95C0D" w:rsidRDefault="00EB5942" w:rsidP="0054114B">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EB5942" w:rsidRPr="00F95C0D" w14:paraId="4C85BE4D"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D208DC" w14:textId="5C2E96D7" w:rsidR="00EB5942" w:rsidRPr="00F95C0D" w:rsidRDefault="00E25CFD" w:rsidP="0054114B">
            <w:pPr>
              <w:shd w:val="clear" w:color="auto" w:fill="FFFFFF" w:themeFill="background1"/>
              <w:spacing w:after="0" w:line="240" w:lineRule="auto"/>
              <w:contextualSpacing/>
              <w:rPr>
                <w:rFonts w:ascii="Source Sans Pro" w:eastAsia="Times New Roman" w:hAnsi="Source Sans Pro" w:cstheme="minorBidi"/>
                <w:color w:val="auto"/>
                <w:sz w:val="20"/>
                <w:szCs w:val="20"/>
                <w:lang w:val="en-GB"/>
              </w:rPr>
            </w:pPr>
            <w:r w:rsidRPr="00F95C0D">
              <w:rPr>
                <w:rFonts w:ascii="Source Sans Pro" w:eastAsia="Times New Roman" w:hAnsi="Source Sans Pro" w:cstheme="minorHAnsi"/>
                <w:color w:val="auto"/>
                <w:sz w:val="20"/>
                <w:szCs w:val="20"/>
                <w:lang w:val="en-GB"/>
              </w:rPr>
              <w:t>Child protection/safeguarding policies are observed</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AABAE3" w14:textId="77777777" w:rsidR="00EB5942" w:rsidRPr="006728CE" w:rsidRDefault="00EB5942" w:rsidP="006728CE">
            <w:pPr>
              <w:pStyle w:val="ListParagraph"/>
              <w:numPr>
                <w:ilvl w:val="0"/>
                <w:numId w:val="16"/>
              </w:numPr>
              <w:shd w:val="clear" w:color="auto" w:fill="FFFFFF" w:themeFill="background1"/>
              <w:spacing w:after="0" w:line="240" w:lineRule="auto"/>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D07492" w14:textId="77777777" w:rsidR="00EB5942" w:rsidRPr="00F95C0D" w:rsidRDefault="00EB5942"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150AA2" w14:textId="77777777" w:rsidR="00EB5942" w:rsidRPr="00F95C0D" w:rsidRDefault="00EB5942"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1645E3F6" w14:textId="538C0D49" w:rsidR="00EB5942" w:rsidRPr="00F95C0D" w:rsidRDefault="00EB5942"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247188E" w14:textId="464B586C" w:rsidR="00EB5942" w:rsidRPr="00F95C0D" w:rsidRDefault="00EB5942" w:rsidP="00E56E89">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E25CFD" w:rsidRPr="00F95C0D" w14:paraId="273F8834"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59202E" w14:textId="28776B28" w:rsidR="00E25CFD" w:rsidRPr="00F95C0D" w:rsidRDefault="00E25CFD" w:rsidP="0054114B">
            <w:pPr>
              <w:shd w:val="clear" w:color="auto" w:fill="FFFFFF" w:themeFill="background1"/>
              <w:spacing w:after="0" w:line="240" w:lineRule="auto"/>
              <w:contextualSpacing/>
              <w:rPr>
                <w:rFonts w:ascii="Source Sans Pro" w:eastAsia="Times New Roman" w:hAnsi="Source Sans Pro" w:cstheme="minorBidi"/>
                <w:color w:val="auto"/>
                <w:sz w:val="20"/>
                <w:szCs w:val="20"/>
                <w:lang w:val="en-GB"/>
              </w:rPr>
            </w:pPr>
            <w:r w:rsidRPr="00F95C0D">
              <w:rPr>
                <w:rFonts w:ascii="Source Sans Pro" w:eastAsia="Times New Roman" w:hAnsi="Source Sans Pro" w:cstheme="minorHAnsi"/>
                <w:color w:val="auto"/>
                <w:sz w:val="20"/>
                <w:szCs w:val="20"/>
                <w:lang w:val="en-GB"/>
              </w:rPr>
              <w:t>Every member of staff is trained in safeguarding policies and regular safeguarding updates are provided</w:t>
            </w:r>
            <w:r w:rsidR="005B28FD">
              <w:rPr>
                <w:rFonts w:ascii="Source Sans Pro" w:eastAsia="Times New Roman" w:hAnsi="Source Sans Pro" w:cstheme="minorHAnsi"/>
                <w:color w:val="auto"/>
                <w:sz w:val="20"/>
                <w:szCs w:val="20"/>
                <w:lang w:val="en-GB"/>
              </w:rPr>
              <w:t>.</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348729" w14:textId="77777777" w:rsidR="00E25CFD" w:rsidRPr="006728CE" w:rsidRDefault="00E25CFD" w:rsidP="006728CE">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3212DF" w14:textId="77777777" w:rsidR="00E25CFD" w:rsidRPr="00F95C0D" w:rsidRDefault="00E25CFD"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0AF330" w14:textId="77777777" w:rsidR="00E25CFD" w:rsidRPr="00F95C0D" w:rsidRDefault="00E25CFD"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59207425" w14:textId="76BA1C64" w:rsidR="00E25CFD" w:rsidRPr="00F95C0D" w:rsidRDefault="00E25CFD"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D148502" w14:textId="5B26B351" w:rsidR="00E25CFD" w:rsidRPr="00F95C0D" w:rsidRDefault="00E25CFD" w:rsidP="00E56E89">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FF5712" w:rsidRPr="00F95C0D" w14:paraId="27789170" w14:textId="77777777" w:rsidTr="00FF5712">
        <w:tblPrEx>
          <w:tblCellMar>
            <w:top w:w="55" w:type="dxa"/>
            <w:left w:w="114" w:type="dxa"/>
            <w:right w:w="39" w:type="dxa"/>
          </w:tblCellMar>
        </w:tblPrEx>
        <w:trPr>
          <w:trHeight w:val="1170"/>
        </w:trPr>
        <w:tc>
          <w:tcPr>
            <w:tcW w:w="3964" w:type="dxa"/>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4122B03B" w14:textId="28E7783C" w:rsidR="00FF5712" w:rsidRPr="00F95C0D" w:rsidRDefault="00FF5712" w:rsidP="0054114B">
            <w:pPr>
              <w:shd w:val="clear" w:color="auto" w:fill="FFFFFF" w:themeFill="background1"/>
              <w:spacing w:after="0" w:line="240" w:lineRule="auto"/>
              <w:contextualSpacing/>
              <w:rPr>
                <w:rFonts w:ascii="Source Sans Pro" w:eastAsia="Times New Roman" w:hAnsi="Source Sans Pro" w:cstheme="minorBidi"/>
                <w:color w:val="auto"/>
                <w:sz w:val="20"/>
                <w:szCs w:val="20"/>
                <w:lang w:val="en-GB"/>
              </w:rPr>
            </w:pPr>
            <w:r w:rsidRPr="00F95C0D">
              <w:rPr>
                <w:rFonts w:ascii="Source Sans Pro" w:eastAsia="Times New Roman" w:hAnsi="Source Sans Pro" w:cstheme="minorHAnsi"/>
                <w:color w:val="auto"/>
                <w:sz w:val="20"/>
                <w:szCs w:val="20"/>
                <w:lang w:val="en-GB"/>
              </w:rPr>
              <w:t>Appropriate communication methods are used, e.g. the use of a sign language interpreter, whenever possible</w:t>
            </w:r>
          </w:p>
        </w:tc>
        <w:tc>
          <w:tcPr>
            <w:tcW w:w="719" w:type="dxa"/>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6ACF95E2" w14:textId="77777777" w:rsidR="00FF5712" w:rsidRPr="00FF5712" w:rsidRDefault="00FF5712" w:rsidP="00FF5712">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38B5DFC3" w14:textId="77777777" w:rsidR="00FF5712" w:rsidRPr="00F95C0D" w:rsidRDefault="00FF5712"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3455FB9B" w14:textId="77777777" w:rsidR="00FF5712" w:rsidRPr="00F95C0D" w:rsidRDefault="00FF5712"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right w:val="single" w:sz="4" w:space="0" w:color="auto"/>
            </w:tcBorders>
            <w:shd w:val="clear" w:color="auto" w:fill="FFFFFF" w:themeFill="background1"/>
          </w:tcPr>
          <w:p w14:paraId="61A232E3" w14:textId="1A554B10" w:rsidR="00FF5712" w:rsidRPr="00F95C0D" w:rsidRDefault="00FF5712"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right w:val="single" w:sz="4" w:space="0" w:color="auto"/>
            </w:tcBorders>
            <w:shd w:val="clear" w:color="auto" w:fill="FFFFFF" w:themeFill="background1"/>
          </w:tcPr>
          <w:p w14:paraId="2687168B" w14:textId="5CE00CBB" w:rsidR="00FF5712" w:rsidRPr="00F95C0D" w:rsidRDefault="00FF5712" w:rsidP="00E56E89">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E25CFD" w:rsidRPr="00F95C0D" w14:paraId="497774EF"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095B38" w14:textId="63B4538D" w:rsidR="00E25CFD" w:rsidRPr="00F95C0D" w:rsidRDefault="00E25CFD" w:rsidP="0054114B">
            <w:pPr>
              <w:shd w:val="clear" w:color="auto" w:fill="FFFFFF" w:themeFill="background1"/>
              <w:spacing w:after="0" w:line="240" w:lineRule="auto"/>
              <w:contextualSpacing/>
              <w:rPr>
                <w:rFonts w:ascii="Source Sans Pro" w:eastAsia="Times New Roman" w:hAnsi="Source Sans Pro" w:cstheme="minorBidi"/>
                <w:color w:val="auto"/>
                <w:sz w:val="20"/>
                <w:szCs w:val="20"/>
                <w:lang w:val="en-GB"/>
              </w:rPr>
            </w:pPr>
            <w:r w:rsidRPr="00F95C0D">
              <w:rPr>
                <w:rFonts w:ascii="Source Sans Pro" w:eastAsia="Times New Roman" w:hAnsi="Source Sans Pro" w:cstheme="minorHAnsi"/>
                <w:color w:val="auto"/>
                <w:sz w:val="20"/>
                <w:szCs w:val="20"/>
                <w:lang w:val="en-GB"/>
              </w:rPr>
              <w:t>Patients are treated with respect and compassion, especially with regards to the special needs and challenges of children, the elderly and persons with disability</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FD34D5" w14:textId="77777777" w:rsidR="00E25CFD" w:rsidRPr="00DD628F" w:rsidRDefault="00E25CFD" w:rsidP="00DD628F">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E09FC7" w14:textId="77777777" w:rsidR="00E25CFD" w:rsidRPr="00FF5712" w:rsidRDefault="00E25CFD" w:rsidP="00FF5712">
            <w:pPr>
              <w:shd w:val="clear" w:color="auto" w:fill="FFFFFF" w:themeFill="background1"/>
              <w:spacing w:after="0" w:line="240" w:lineRule="auto"/>
              <w:ind w:left="360" w:right="-34" w:firstLine="0"/>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5E8250" w14:textId="77777777" w:rsidR="00E25CFD" w:rsidRPr="00F95C0D" w:rsidRDefault="00E25CFD"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0BBA1BFF" w14:textId="77777777" w:rsidR="00E25CFD" w:rsidRPr="00F95C0D" w:rsidRDefault="00E25CFD"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DD0AC85" w14:textId="552D5238" w:rsidR="00E25CFD" w:rsidRPr="00F95C0D" w:rsidRDefault="00E25CFD" w:rsidP="00E56E89">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E25CFD" w:rsidRPr="00F95C0D" w14:paraId="79FFE1FB"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C759F1" w14:textId="5BC16C3D" w:rsidR="00E25CFD" w:rsidRPr="00F95C0D" w:rsidRDefault="00E25CFD" w:rsidP="0054114B">
            <w:pPr>
              <w:shd w:val="clear" w:color="auto" w:fill="FFFFFF" w:themeFill="background1"/>
              <w:spacing w:after="0" w:line="240" w:lineRule="auto"/>
              <w:contextualSpacing/>
              <w:rPr>
                <w:rFonts w:ascii="Source Sans Pro" w:eastAsia="Times New Roman" w:hAnsi="Source Sans Pro" w:cstheme="minorBidi"/>
                <w:color w:val="auto"/>
                <w:sz w:val="20"/>
                <w:szCs w:val="20"/>
                <w:lang w:val="en-GB"/>
              </w:rPr>
            </w:pPr>
            <w:r w:rsidRPr="00F95C0D">
              <w:rPr>
                <w:rFonts w:ascii="Source Sans Pro" w:eastAsia="Times New Roman" w:hAnsi="Source Sans Pro" w:cstheme="minorHAnsi"/>
                <w:color w:val="auto"/>
                <w:sz w:val="20"/>
                <w:szCs w:val="20"/>
                <w:lang w:val="en-GB"/>
              </w:rPr>
              <w:t>Waiting time is minimized. If there are long waiting times, e.g. due to unscheduled emergencies, this is communicated well to patients</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D219D0" w14:textId="77777777" w:rsidR="00E25CFD" w:rsidRPr="006728CE" w:rsidRDefault="00E25CFD" w:rsidP="006728CE">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35214C" w14:textId="77777777" w:rsidR="00E25CFD" w:rsidRPr="00F95C0D" w:rsidRDefault="00E25CFD"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4B3E32" w14:textId="77777777" w:rsidR="00E25CFD" w:rsidRPr="00F95C0D" w:rsidRDefault="00E25CFD"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509DD8FB" w14:textId="1D8BFFD6" w:rsidR="00E25CFD" w:rsidRPr="00F95C0D" w:rsidRDefault="00E25CFD"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29A06B3" w14:textId="46B80B08" w:rsidR="00E25CFD" w:rsidRPr="00F95C0D" w:rsidRDefault="00E25CFD" w:rsidP="00E56E89">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E25CFD" w:rsidRPr="00B64928" w14:paraId="36A38CDE"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AF1237" w14:textId="21A2A050" w:rsidR="00E25CFD" w:rsidRPr="00F95C0D" w:rsidRDefault="00E25CFD" w:rsidP="0054114B">
            <w:pPr>
              <w:shd w:val="clear" w:color="auto" w:fill="FFFFFF" w:themeFill="background1"/>
              <w:spacing w:after="0" w:line="240" w:lineRule="auto"/>
              <w:contextualSpacing/>
              <w:rPr>
                <w:rFonts w:ascii="Source Sans Pro" w:eastAsia="Times New Roman" w:hAnsi="Source Sans Pro" w:cstheme="minorBidi"/>
                <w:color w:val="auto"/>
                <w:sz w:val="20"/>
                <w:szCs w:val="20"/>
                <w:lang w:val="en-GB"/>
              </w:rPr>
            </w:pPr>
            <w:r w:rsidRPr="00F95C0D">
              <w:rPr>
                <w:rFonts w:ascii="Source Sans Pro" w:eastAsia="Times New Roman" w:hAnsi="Source Sans Pro" w:cstheme="minorBidi"/>
                <w:color w:val="auto"/>
                <w:sz w:val="20"/>
                <w:szCs w:val="20"/>
                <w:lang w:val="en-GB"/>
              </w:rPr>
              <w:lastRenderedPageBreak/>
              <w:t>Comprehensive information is provided to patients in a timely manner, e.g. delays in treatment, location of clinics etc.</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5AC0FE" w14:textId="77777777" w:rsidR="00E25CFD" w:rsidRPr="00C60ECE" w:rsidRDefault="00E25CFD" w:rsidP="00C60ECE">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AA913D" w14:textId="77777777" w:rsidR="00E25CFD" w:rsidRPr="00FF5712" w:rsidRDefault="00E25CFD" w:rsidP="00FF5712">
            <w:pPr>
              <w:shd w:val="clear" w:color="auto" w:fill="FFFFFF" w:themeFill="background1"/>
              <w:spacing w:after="0" w:line="240" w:lineRule="auto"/>
              <w:ind w:left="360" w:right="-34" w:firstLine="0"/>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929726" w14:textId="77777777" w:rsidR="00E25CFD" w:rsidRPr="00F95C0D" w:rsidRDefault="00E25CFD"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4BBD32F1" w14:textId="6E3B0439" w:rsidR="00E25CFD" w:rsidRPr="00F95C0D" w:rsidRDefault="00E25CFD" w:rsidP="0054114B">
            <w:pPr>
              <w:shd w:val="clear" w:color="auto" w:fill="FFFFFF" w:themeFill="background1"/>
              <w:spacing w:after="0" w:line="240" w:lineRule="auto"/>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45832D9" w14:textId="1EE264A0" w:rsidR="00E25CFD" w:rsidRPr="00C60ECE" w:rsidRDefault="00E25CFD" w:rsidP="00E56E89">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476BA2" w:rsidRPr="00F95C0D" w14:paraId="0899E5A2" w14:textId="77777777" w:rsidTr="00B44683">
        <w:tblPrEx>
          <w:tblCellMar>
            <w:top w:w="55" w:type="dxa"/>
            <w:left w:w="114" w:type="dxa"/>
            <w:right w:w="39" w:type="dxa"/>
          </w:tblCellMar>
        </w:tblPrEx>
        <w:trPr>
          <w:trHeight w:val="414"/>
        </w:trPr>
        <w:tc>
          <w:tcPr>
            <w:tcW w:w="3964"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19F54B49" w14:textId="20F7E1DE" w:rsidR="00476BA2" w:rsidRPr="00F95C0D" w:rsidRDefault="00476BA2" w:rsidP="0054114B">
            <w:pPr>
              <w:shd w:val="clear" w:color="auto" w:fill="FFFFFF" w:themeFill="background1"/>
              <w:spacing w:after="0" w:line="240" w:lineRule="auto"/>
              <w:contextualSpacing/>
              <w:rPr>
                <w:rFonts w:ascii="Source Sans Pro" w:eastAsia="Times New Roman" w:hAnsi="Source Sans Pro" w:cstheme="minorBidi"/>
                <w:color w:val="auto"/>
                <w:sz w:val="20"/>
                <w:szCs w:val="20"/>
                <w:lang w:val="en-GB"/>
              </w:rPr>
            </w:pPr>
            <w:r w:rsidRPr="00F95C0D">
              <w:rPr>
                <w:rFonts w:ascii="Source Sans Pro" w:eastAsia="Times New Roman" w:hAnsi="Source Sans Pro" w:cstheme="minorHAnsi"/>
                <w:b/>
                <w:bCs/>
                <w:color w:val="auto"/>
                <w:sz w:val="20"/>
                <w:szCs w:val="20"/>
                <w:lang w:val="en-GB"/>
              </w:rPr>
              <w:t>2.1.3. Enabling informed decision making and getting proper informed consent</w:t>
            </w:r>
          </w:p>
        </w:tc>
        <w:tc>
          <w:tcPr>
            <w:tcW w:w="2278"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196602" w14:textId="350F2815" w:rsidR="00476BA2" w:rsidRPr="00F95C0D" w:rsidRDefault="00476BA2"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Appraisal</w:t>
            </w:r>
          </w:p>
        </w:tc>
        <w:tc>
          <w:tcPr>
            <w:tcW w:w="1276" w:type="dxa"/>
            <w:gridSpan w:val="2"/>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366B1938" w14:textId="777147AC" w:rsidR="00476BA2" w:rsidRPr="00F95C0D" w:rsidRDefault="00476BA2" w:rsidP="0054114B">
            <w:pPr>
              <w:shd w:val="clear" w:color="auto" w:fill="FFFFFF" w:themeFill="background1"/>
              <w:spacing w:after="0" w:line="240" w:lineRule="auto"/>
              <w:ind w:left="1" w:firstLine="0"/>
              <w:contextualSpacing/>
              <w:jc w:val="center"/>
              <w:rPr>
                <w:rFonts w:ascii="Source Sans Pro" w:hAnsi="Source Sans Pro" w:cstheme="minorBidi"/>
                <w:sz w:val="20"/>
                <w:szCs w:val="20"/>
                <w:lang w:val="en-GB"/>
              </w:rPr>
            </w:pPr>
            <w:r w:rsidRPr="00F95C0D">
              <w:rPr>
                <w:rFonts w:ascii="Source Sans Pro" w:hAnsi="Source Sans Pro" w:cstheme="minorHAnsi"/>
                <w:b/>
                <w:bCs/>
                <w:sz w:val="20"/>
                <w:szCs w:val="20"/>
                <w:lang w:val="en-GB"/>
              </w:rPr>
              <w:t>Sources of Verification</w:t>
            </w:r>
          </w:p>
        </w:tc>
        <w:tc>
          <w:tcPr>
            <w:tcW w:w="3969" w:type="dxa"/>
            <w:gridSpan w:val="2"/>
            <w:vMerge w:val="restart"/>
            <w:tcBorders>
              <w:top w:val="single" w:sz="4" w:space="0" w:color="auto"/>
              <w:right w:val="single" w:sz="4" w:space="0" w:color="auto"/>
            </w:tcBorders>
            <w:shd w:val="clear" w:color="auto" w:fill="FFFFFF" w:themeFill="background1"/>
          </w:tcPr>
          <w:p w14:paraId="45B33F8D" w14:textId="4FD77C55" w:rsidR="00476BA2" w:rsidRPr="00F95C0D" w:rsidRDefault="00476BA2" w:rsidP="0054114B">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lang w:val="en-GB"/>
              </w:rPr>
              <w:t>Comment</w:t>
            </w:r>
          </w:p>
        </w:tc>
      </w:tr>
      <w:tr w:rsidR="00476BA2" w:rsidRPr="00F95C0D" w14:paraId="387EB2FA" w14:textId="77777777" w:rsidTr="00B44683">
        <w:tblPrEx>
          <w:tblCellMar>
            <w:top w:w="55" w:type="dxa"/>
            <w:left w:w="114" w:type="dxa"/>
            <w:right w:w="39" w:type="dxa"/>
          </w:tblCellMar>
        </w:tblPrEx>
        <w:trPr>
          <w:trHeight w:val="414"/>
        </w:trPr>
        <w:tc>
          <w:tcPr>
            <w:tcW w:w="3964"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24781FB8" w14:textId="77777777" w:rsidR="00476BA2" w:rsidRPr="00F95C0D" w:rsidRDefault="00476BA2" w:rsidP="0054114B">
            <w:pPr>
              <w:shd w:val="clear" w:color="auto" w:fill="FFFFFF" w:themeFill="background1"/>
              <w:spacing w:after="0" w:line="240" w:lineRule="auto"/>
              <w:contextualSpacing/>
              <w:rPr>
                <w:rFonts w:ascii="Source Sans Pro" w:eastAsia="Times New Roman" w:hAnsi="Source Sans Pro" w:cstheme="minorHAnsi"/>
                <w:b/>
                <w:bCs/>
                <w:color w:val="auto"/>
                <w:sz w:val="20"/>
                <w:szCs w:val="20"/>
                <w:lang w:val="en-GB"/>
              </w:rPr>
            </w:pP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E2EC37" w14:textId="36B967D9" w:rsidR="00476BA2" w:rsidRPr="00F95C0D" w:rsidRDefault="00476BA2"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Yes</w:t>
            </w: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8CD433" w14:textId="01D1CF85" w:rsidR="00476BA2" w:rsidRPr="00F95C0D" w:rsidRDefault="00476BA2"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Partial</w:t>
            </w: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659E4D" w14:textId="6912D311" w:rsidR="00476BA2" w:rsidRPr="00F95C0D" w:rsidRDefault="00476BA2"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No</w:t>
            </w:r>
          </w:p>
        </w:tc>
        <w:tc>
          <w:tcPr>
            <w:tcW w:w="1276" w:type="dxa"/>
            <w:gridSpan w:val="2"/>
            <w:vMerge/>
            <w:tcBorders>
              <w:left w:val="single" w:sz="4" w:space="0" w:color="000000" w:themeColor="text1"/>
              <w:bottom w:val="single" w:sz="4" w:space="0" w:color="000000" w:themeColor="text1"/>
              <w:right w:val="single" w:sz="4" w:space="0" w:color="auto"/>
            </w:tcBorders>
            <w:shd w:val="clear" w:color="auto" w:fill="FFFFFF" w:themeFill="background1"/>
          </w:tcPr>
          <w:p w14:paraId="6876BC3F" w14:textId="77777777" w:rsidR="00476BA2" w:rsidRPr="00F95C0D" w:rsidRDefault="00476BA2" w:rsidP="0054114B">
            <w:pPr>
              <w:shd w:val="clear" w:color="auto" w:fill="FFFFFF" w:themeFill="background1"/>
              <w:spacing w:after="0" w:line="240" w:lineRule="auto"/>
              <w:ind w:left="1" w:firstLine="0"/>
              <w:contextualSpacing/>
              <w:rPr>
                <w:rFonts w:ascii="Source Sans Pro" w:hAnsi="Source Sans Pro" w:cstheme="minorHAnsi"/>
                <w:b/>
                <w:bCs/>
                <w:sz w:val="20"/>
                <w:szCs w:val="20"/>
                <w:lang w:val="en-GB"/>
              </w:rPr>
            </w:pPr>
          </w:p>
        </w:tc>
        <w:tc>
          <w:tcPr>
            <w:tcW w:w="3969" w:type="dxa"/>
            <w:gridSpan w:val="2"/>
            <w:vMerge/>
            <w:tcBorders>
              <w:bottom w:val="single" w:sz="4" w:space="0" w:color="auto"/>
              <w:right w:val="single" w:sz="4" w:space="0" w:color="auto"/>
            </w:tcBorders>
            <w:shd w:val="clear" w:color="auto" w:fill="FFFFFF" w:themeFill="background1"/>
          </w:tcPr>
          <w:p w14:paraId="2E20B9A5" w14:textId="77777777" w:rsidR="00476BA2" w:rsidRPr="00F95C0D" w:rsidRDefault="00476BA2" w:rsidP="0054114B">
            <w:pPr>
              <w:shd w:val="clear" w:color="auto" w:fill="FFFFFF" w:themeFill="background1"/>
              <w:spacing w:after="0" w:line="240" w:lineRule="auto"/>
              <w:ind w:left="0" w:firstLine="0"/>
              <w:contextualSpacing/>
              <w:rPr>
                <w:rFonts w:ascii="Source Sans Pro" w:hAnsi="Source Sans Pro" w:cstheme="minorHAnsi"/>
                <w:b/>
                <w:bCs/>
                <w:sz w:val="20"/>
                <w:szCs w:val="20"/>
                <w:lang w:val="en-GB"/>
              </w:rPr>
            </w:pPr>
          </w:p>
        </w:tc>
      </w:tr>
      <w:tr w:rsidR="004A5017" w:rsidRPr="00B64928" w14:paraId="0BD1868D"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86DD3" w14:textId="469F1C56" w:rsidR="004A5017" w:rsidRPr="00F95C0D" w:rsidRDefault="004A5017" w:rsidP="0054114B">
            <w:pPr>
              <w:shd w:val="clear" w:color="auto" w:fill="FFFFFF" w:themeFill="background1"/>
              <w:spacing w:after="0" w:line="240" w:lineRule="auto"/>
              <w:contextualSpacing/>
              <w:rPr>
                <w:rFonts w:ascii="Source Sans Pro" w:eastAsia="Times New Roman" w:hAnsi="Source Sans Pro" w:cstheme="minorBidi"/>
                <w:color w:val="auto"/>
                <w:sz w:val="20"/>
                <w:szCs w:val="20"/>
                <w:lang w:val="en-GB"/>
              </w:rPr>
            </w:pPr>
            <w:r w:rsidRPr="00F95C0D">
              <w:rPr>
                <w:rFonts w:ascii="Source Sans Pro" w:hAnsi="Source Sans Pro" w:cstheme="minorBidi"/>
                <w:sz w:val="20"/>
                <w:szCs w:val="20"/>
                <w:lang w:val="en-US"/>
              </w:rPr>
              <w:t>Proper counselling is provided (on risks related to health problems, explain how patients need to take medication, come for follow up etc.)</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A9FFF5" w14:textId="77777777" w:rsidR="004A5017" w:rsidRPr="00B44683" w:rsidRDefault="004A5017" w:rsidP="00B44683">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CD3EB6" w14:textId="77777777" w:rsidR="004A5017" w:rsidRPr="00F95C0D" w:rsidRDefault="004A5017"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EB8464" w14:textId="77777777" w:rsidR="004A5017" w:rsidRPr="00F95C0D" w:rsidRDefault="004A5017"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3E42B39D" w14:textId="77777777" w:rsidR="004A5017" w:rsidRPr="00F95C0D" w:rsidRDefault="004A5017"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FF16C39" w14:textId="1244E806" w:rsidR="004A5017" w:rsidRPr="00F95C0D" w:rsidRDefault="004A5017" w:rsidP="00E56E89">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4A5017" w:rsidRPr="00F95C0D" w14:paraId="133F6710"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7E1708" w14:textId="0B4D191E" w:rsidR="004A5017" w:rsidRPr="00F95C0D" w:rsidRDefault="004A5017" w:rsidP="0054114B">
            <w:pPr>
              <w:shd w:val="clear" w:color="auto" w:fill="FFFFFF" w:themeFill="background1"/>
              <w:spacing w:after="0" w:line="240" w:lineRule="auto"/>
              <w:contextualSpacing/>
              <w:rPr>
                <w:rFonts w:ascii="Source Sans Pro" w:eastAsia="Times New Roman" w:hAnsi="Source Sans Pro" w:cstheme="minorBidi"/>
                <w:color w:val="auto"/>
                <w:sz w:val="20"/>
                <w:szCs w:val="20"/>
                <w:lang w:val="en-GB"/>
              </w:rPr>
            </w:pPr>
            <w:r w:rsidRPr="00F95C0D">
              <w:rPr>
                <w:rFonts w:ascii="Source Sans Pro" w:hAnsi="Source Sans Pro" w:cstheme="minorHAnsi"/>
                <w:sz w:val="20"/>
                <w:szCs w:val="20"/>
                <w:lang w:val="en-US"/>
              </w:rPr>
              <w:t>Proper informed consent is obtained for all procedures and processes</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466EB6" w14:textId="77777777" w:rsidR="004A5017" w:rsidRPr="00B44683" w:rsidRDefault="004A5017" w:rsidP="00B44683">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3007" w14:textId="77777777" w:rsidR="004A5017" w:rsidRPr="00F95C0D" w:rsidRDefault="004A5017"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C97CAC" w14:textId="77777777" w:rsidR="004A5017" w:rsidRPr="00F95C0D" w:rsidRDefault="004A5017"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75C09D56" w14:textId="452E64AF" w:rsidR="004A5017" w:rsidRPr="00F95C0D" w:rsidRDefault="004A5017"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960D7B0" w14:textId="7885EEFD" w:rsidR="004A5017" w:rsidRPr="00F95C0D" w:rsidRDefault="004A5017" w:rsidP="00E56E89">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4A5017" w:rsidRPr="00F95C0D" w14:paraId="3CD4FC04"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6EA083" w14:textId="51D508CF" w:rsidR="004A5017" w:rsidRPr="00F95C0D" w:rsidRDefault="004A5017"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Special counselling and consent are done if the prognosis for the visual outcome after a procedure is poor</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10BCEC" w14:textId="77777777" w:rsidR="004A5017" w:rsidRPr="009806BB" w:rsidRDefault="004A5017" w:rsidP="009806BB">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2C9136" w14:textId="77777777" w:rsidR="004A5017" w:rsidRPr="00FF5712" w:rsidRDefault="004A5017" w:rsidP="00FF5712">
            <w:pPr>
              <w:shd w:val="clear" w:color="auto" w:fill="FFFFFF" w:themeFill="background1"/>
              <w:spacing w:after="0" w:line="240" w:lineRule="auto"/>
              <w:ind w:left="360" w:right="-34" w:firstLine="0"/>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CB9889" w14:textId="77777777" w:rsidR="004A5017" w:rsidRPr="00F95C0D" w:rsidRDefault="004A5017"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72A7AA64" w14:textId="719DA7F9" w:rsidR="004A5017" w:rsidRPr="00F95C0D" w:rsidRDefault="004A5017"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540AA60" w14:textId="1FD96252" w:rsidR="004A5017" w:rsidRPr="009806BB" w:rsidRDefault="004A5017" w:rsidP="008F647E">
            <w:pPr>
              <w:shd w:val="clear" w:color="auto" w:fill="FFFFFF" w:themeFill="background1"/>
              <w:spacing w:after="0" w:line="240" w:lineRule="auto"/>
              <w:ind w:left="0" w:firstLine="0"/>
              <w:contextualSpacing/>
              <w:rPr>
                <w:rFonts w:ascii="Source Sans Pro" w:hAnsi="Source Sans Pro" w:cstheme="minorHAnsi"/>
                <w:color w:val="FF0000"/>
                <w:sz w:val="20"/>
                <w:szCs w:val="20"/>
                <w:lang w:val="en-GB"/>
              </w:rPr>
            </w:pPr>
          </w:p>
        </w:tc>
      </w:tr>
      <w:tr w:rsidR="00F46563" w:rsidRPr="00F95C0D" w14:paraId="4083EFDB" w14:textId="77777777" w:rsidTr="00B44683">
        <w:tblPrEx>
          <w:tblCellMar>
            <w:top w:w="55" w:type="dxa"/>
            <w:left w:w="114" w:type="dxa"/>
            <w:right w:w="39" w:type="dxa"/>
          </w:tblCellMar>
        </w:tblPrEx>
        <w:trPr>
          <w:trHeight w:val="444"/>
        </w:trPr>
        <w:tc>
          <w:tcPr>
            <w:tcW w:w="3964"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473EDBB5" w14:textId="02FFABA4" w:rsidR="00F46563" w:rsidRPr="00F95C0D" w:rsidRDefault="00F46563"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eastAsia="Times New Roman" w:hAnsi="Source Sans Pro" w:cstheme="minorHAnsi"/>
                <w:b/>
                <w:bCs/>
                <w:color w:val="auto"/>
                <w:sz w:val="20"/>
                <w:szCs w:val="20"/>
                <w:lang w:val="en-GB"/>
              </w:rPr>
              <w:t>2.1.4. Ensuring follow up for all patients</w:t>
            </w:r>
          </w:p>
        </w:tc>
        <w:tc>
          <w:tcPr>
            <w:tcW w:w="2278" w:type="dxa"/>
            <w:gridSpan w:val="7"/>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197BCB3B" w14:textId="7D0FF566" w:rsidR="00F46563" w:rsidRPr="00F95C0D" w:rsidRDefault="00F46563"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Appraisal</w:t>
            </w:r>
          </w:p>
        </w:tc>
        <w:tc>
          <w:tcPr>
            <w:tcW w:w="1276" w:type="dxa"/>
            <w:gridSpan w:val="2"/>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3D305E71" w14:textId="5F3E28A9" w:rsidR="00F46563" w:rsidRPr="00F95C0D" w:rsidRDefault="00F46563" w:rsidP="0054114B">
            <w:pPr>
              <w:shd w:val="clear" w:color="auto" w:fill="FFFFFF" w:themeFill="background1"/>
              <w:spacing w:after="0" w:line="240" w:lineRule="auto"/>
              <w:ind w:left="1" w:firstLine="0"/>
              <w:contextualSpacing/>
              <w:jc w:val="center"/>
              <w:rPr>
                <w:rFonts w:ascii="Source Sans Pro" w:hAnsi="Source Sans Pro" w:cstheme="minorBidi"/>
                <w:sz w:val="20"/>
                <w:szCs w:val="20"/>
                <w:lang w:val="en-GB"/>
              </w:rPr>
            </w:pPr>
            <w:r w:rsidRPr="00F95C0D">
              <w:rPr>
                <w:rFonts w:ascii="Source Sans Pro" w:hAnsi="Source Sans Pro" w:cstheme="minorHAnsi"/>
                <w:b/>
                <w:bCs/>
                <w:sz w:val="20"/>
                <w:szCs w:val="20"/>
                <w:lang w:val="en-GB"/>
              </w:rPr>
              <w:t>Sources of Verification</w:t>
            </w:r>
          </w:p>
        </w:tc>
        <w:tc>
          <w:tcPr>
            <w:tcW w:w="3969" w:type="dxa"/>
            <w:gridSpan w:val="2"/>
            <w:vMerge w:val="restart"/>
            <w:tcBorders>
              <w:top w:val="single" w:sz="4" w:space="0" w:color="auto"/>
              <w:right w:val="single" w:sz="4" w:space="0" w:color="auto"/>
            </w:tcBorders>
            <w:shd w:val="clear" w:color="auto" w:fill="FFFFFF" w:themeFill="background1"/>
          </w:tcPr>
          <w:p w14:paraId="03A3DDE3" w14:textId="6EAABEF9" w:rsidR="00F46563" w:rsidRPr="00F95C0D" w:rsidRDefault="00F46563" w:rsidP="0054114B">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lang w:val="en-GB"/>
              </w:rPr>
              <w:t>Comment</w:t>
            </w:r>
          </w:p>
        </w:tc>
      </w:tr>
      <w:tr w:rsidR="00F46563" w:rsidRPr="00F95C0D" w14:paraId="4736E4C2" w14:textId="77777777" w:rsidTr="00B44683">
        <w:tblPrEx>
          <w:tblCellMar>
            <w:top w:w="55" w:type="dxa"/>
            <w:left w:w="114" w:type="dxa"/>
            <w:right w:w="39" w:type="dxa"/>
          </w:tblCellMar>
        </w:tblPrEx>
        <w:trPr>
          <w:trHeight w:val="420"/>
        </w:trPr>
        <w:tc>
          <w:tcPr>
            <w:tcW w:w="3964"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73D45F54" w14:textId="77777777" w:rsidR="00F46563" w:rsidRPr="00F95C0D" w:rsidRDefault="00F46563" w:rsidP="0054114B">
            <w:pPr>
              <w:shd w:val="clear" w:color="auto" w:fill="FFFFFF" w:themeFill="background1"/>
              <w:spacing w:after="0" w:line="240" w:lineRule="auto"/>
              <w:contextualSpacing/>
              <w:rPr>
                <w:rFonts w:ascii="Source Sans Pro" w:eastAsia="Times New Roman" w:hAnsi="Source Sans Pro" w:cstheme="minorHAnsi"/>
                <w:b/>
                <w:bCs/>
                <w:color w:val="auto"/>
                <w:sz w:val="20"/>
                <w:szCs w:val="20"/>
                <w:lang w:val="en-GB"/>
              </w:rPr>
            </w:pPr>
          </w:p>
        </w:tc>
        <w:tc>
          <w:tcPr>
            <w:tcW w:w="71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355A10E1" w14:textId="1462257F" w:rsidR="00F46563" w:rsidRPr="00F95C0D" w:rsidRDefault="00F46563" w:rsidP="0054114B">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Yes</w:t>
            </w:r>
          </w:p>
        </w:tc>
        <w:tc>
          <w:tcPr>
            <w:tcW w:w="851"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5B4648DA" w14:textId="4B606CCE" w:rsidR="00F46563" w:rsidRPr="00F95C0D" w:rsidRDefault="00F46563"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Partial</w:t>
            </w:r>
          </w:p>
        </w:tc>
        <w:tc>
          <w:tcPr>
            <w:tcW w:w="708"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3265A71E" w14:textId="382C2AF3" w:rsidR="00F46563" w:rsidRPr="00F95C0D" w:rsidRDefault="00F46563"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No</w:t>
            </w:r>
          </w:p>
        </w:tc>
        <w:tc>
          <w:tcPr>
            <w:tcW w:w="1276" w:type="dxa"/>
            <w:gridSpan w:val="2"/>
            <w:vMerge/>
            <w:tcBorders>
              <w:left w:val="single" w:sz="4" w:space="0" w:color="000000" w:themeColor="text1"/>
              <w:bottom w:val="single" w:sz="4" w:space="0" w:color="000000" w:themeColor="text1"/>
              <w:right w:val="single" w:sz="4" w:space="0" w:color="auto"/>
            </w:tcBorders>
            <w:shd w:val="clear" w:color="auto" w:fill="FFFFFF" w:themeFill="background1"/>
          </w:tcPr>
          <w:p w14:paraId="00C8EE2A" w14:textId="77777777" w:rsidR="00F46563" w:rsidRPr="00F95C0D" w:rsidRDefault="00F46563" w:rsidP="0054114B">
            <w:pPr>
              <w:shd w:val="clear" w:color="auto" w:fill="FFFFFF" w:themeFill="background1"/>
              <w:spacing w:after="0" w:line="240" w:lineRule="auto"/>
              <w:ind w:left="1" w:firstLine="0"/>
              <w:contextualSpacing/>
              <w:rPr>
                <w:rFonts w:ascii="Source Sans Pro" w:hAnsi="Source Sans Pro" w:cstheme="minorHAnsi"/>
                <w:b/>
                <w:bCs/>
                <w:sz w:val="20"/>
                <w:szCs w:val="20"/>
                <w:lang w:val="en-GB"/>
              </w:rPr>
            </w:pPr>
          </w:p>
        </w:tc>
        <w:tc>
          <w:tcPr>
            <w:tcW w:w="3969" w:type="dxa"/>
            <w:gridSpan w:val="2"/>
            <w:vMerge/>
            <w:tcBorders>
              <w:bottom w:val="single" w:sz="4" w:space="0" w:color="auto"/>
              <w:right w:val="single" w:sz="4" w:space="0" w:color="auto"/>
            </w:tcBorders>
            <w:shd w:val="clear" w:color="auto" w:fill="FFFFFF" w:themeFill="background1"/>
          </w:tcPr>
          <w:p w14:paraId="37656094" w14:textId="77777777" w:rsidR="00F46563" w:rsidRPr="00F95C0D" w:rsidRDefault="00F46563" w:rsidP="0054114B">
            <w:pPr>
              <w:shd w:val="clear" w:color="auto" w:fill="FFFFFF" w:themeFill="background1"/>
              <w:spacing w:after="0" w:line="240" w:lineRule="auto"/>
              <w:ind w:left="0" w:firstLine="0"/>
              <w:contextualSpacing/>
              <w:rPr>
                <w:rFonts w:ascii="Source Sans Pro" w:hAnsi="Source Sans Pro" w:cstheme="minorHAnsi"/>
                <w:b/>
                <w:bCs/>
                <w:sz w:val="20"/>
                <w:szCs w:val="20"/>
                <w:lang w:val="en-GB"/>
              </w:rPr>
            </w:pPr>
          </w:p>
        </w:tc>
      </w:tr>
      <w:tr w:rsidR="00F46563" w:rsidRPr="00F95C0D" w14:paraId="59631E5E"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989DB6" w14:textId="013CEF94" w:rsidR="00F46563" w:rsidRPr="00F95C0D" w:rsidRDefault="00F46563"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Proper systems and processes are in place for follow up</w:t>
            </w:r>
            <w:r w:rsidR="00B45E75">
              <w:rPr>
                <w:rFonts w:ascii="Source Sans Pro" w:hAnsi="Source Sans Pro" w:cstheme="minorHAnsi"/>
                <w:sz w:val="20"/>
                <w:szCs w:val="20"/>
                <w:lang w:val="en-US"/>
              </w:rPr>
              <w:t>.</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E70A16" w14:textId="77777777" w:rsidR="00F46563" w:rsidRPr="00FF5712" w:rsidRDefault="00F46563" w:rsidP="00FF5712">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7AC5F6" w14:textId="77777777" w:rsidR="00F46563" w:rsidRPr="008F647E" w:rsidRDefault="00F46563" w:rsidP="008F647E">
            <w:pPr>
              <w:shd w:val="clear" w:color="auto" w:fill="FFFFFF" w:themeFill="background1"/>
              <w:spacing w:after="0" w:line="240" w:lineRule="auto"/>
              <w:ind w:left="360" w:right="-34" w:firstLine="0"/>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092B4A" w14:textId="77777777" w:rsidR="00F46563" w:rsidRPr="00F95C0D" w:rsidRDefault="00F46563"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56CE5CD8" w14:textId="73D2FC1B" w:rsidR="00F46563" w:rsidRPr="00F95C0D" w:rsidRDefault="00F46563"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5CCB5B1" w14:textId="65A1309E" w:rsidR="00B44683" w:rsidRPr="009806BB" w:rsidRDefault="00B44683" w:rsidP="008F647E">
            <w:pPr>
              <w:shd w:val="clear" w:color="auto" w:fill="FFFFFF" w:themeFill="background1"/>
              <w:spacing w:after="0" w:line="240" w:lineRule="auto"/>
              <w:ind w:left="0" w:firstLine="0"/>
              <w:contextualSpacing/>
              <w:rPr>
                <w:rFonts w:ascii="Source Sans Pro" w:hAnsi="Source Sans Pro" w:cstheme="minorHAnsi"/>
                <w:color w:val="FF0000"/>
                <w:sz w:val="20"/>
                <w:szCs w:val="20"/>
                <w:lang w:val="en-GB"/>
              </w:rPr>
            </w:pPr>
          </w:p>
        </w:tc>
      </w:tr>
      <w:tr w:rsidR="00F46563" w:rsidRPr="00F95C0D" w14:paraId="341851DF"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080334" w14:textId="3FC9392F" w:rsidR="00F46563" w:rsidRPr="00F95C0D" w:rsidRDefault="00F46563"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Follow up of patients who are at risk of losing vision without treatment is ensured, e.g. by calling patients to remind them of their appointment</w:t>
            </w:r>
            <w:r w:rsidR="00B45E75">
              <w:rPr>
                <w:rFonts w:ascii="Source Sans Pro" w:hAnsi="Source Sans Pro" w:cstheme="minorHAnsi"/>
                <w:sz w:val="20"/>
                <w:szCs w:val="20"/>
                <w:lang w:val="en-US"/>
              </w:rPr>
              <w:t>.</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6FC58C" w14:textId="77777777" w:rsidR="00F46563" w:rsidRPr="00FF5712" w:rsidRDefault="00F46563" w:rsidP="00FF5712">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FA55AA" w14:textId="77777777" w:rsidR="00F46563" w:rsidRPr="008F647E" w:rsidRDefault="00F46563" w:rsidP="008F647E">
            <w:pPr>
              <w:shd w:val="clear" w:color="auto" w:fill="FFFFFF" w:themeFill="background1"/>
              <w:spacing w:after="0" w:line="240" w:lineRule="auto"/>
              <w:ind w:left="269" w:right="-34" w:firstLine="0"/>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B53160" w14:textId="77777777" w:rsidR="00F46563" w:rsidRPr="00AE119C" w:rsidRDefault="00F46563" w:rsidP="00AE119C">
            <w:pPr>
              <w:shd w:val="clear" w:color="auto" w:fill="FFFFFF" w:themeFill="background1"/>
              <w:spacing w:after="0" w:line="240" w:lineRule="auto"/>
              <w:ind w:left="360" w:firstLine="0"/>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0B3408D2" w14:textId="02C4B43E" w:rsidR="00F46563" w:rsidRPr="00F95C0D" w:rsidRDefault="00F46563"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64304B4" w14:textId="5E3DC53E" w:rsidR="00F46563" w:rsidRPr="008F647E" w:rsidRDefault="00F46563" w:rsidP="00E56E89">
            <w:pPr>
              <w:shd w:val="clear" w:color="auto" w:fill="FFFFFF" w:themeFill="background1"/>
              <w:spacing w:after="0" w:line="240" w:lineRule="auto"/>
              <w:ind w:left="0" w:firstLine="0"/>
              <w:contextualSpacing/>
              <w:jc w:val="both"/>
              <w:rPr>
                <w:rFonts w:ascii="Source Sans Pro" w:hAnsi="Source Sans Pro" w:cstheme="minorHAnsi"/>
                <w:color w:val="000000" w:themeColor="text1"/>
                <w:sz w:val="20"/>
                <w:szCs w:val="20"/>
                <w:lang w:val="en-GB"/>
              </w:rPr>
            </w:pPr>
          </w:p>
        </w:tc>
      </w:tr>
      <w:tr w:rsidR="00F46563" w:rsidRPr="00F95C0D" w14:paraId="0FC433DA"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AE70E3" w14:textId="7DB85F0D" w:rsidR="00F46563" w:rsidRPr="00F95C0D" w:rsidRDefault="00F46563"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Bidi"/>
                <w:sz w:val="20"/>
                <w:szCs w:val="20"/>
                <w:lang w:val="en-US"/>
              </w:rPr>
              <w:t>Assistive devices are provided, e.g. spectacles or low vision assistive devices, as well as training in their use</w:t>
            </w:r>
            <w:r w:rsidR="00B45E75">
              <w:rPr>
                <w:rFonts w:ascii="Source Sans Pro" w:hAnsi="Source Sans Pro" w:cstheme="minorBidi"/>
                <w:sz w:val="20"/>
                <w:szCs w:val="20"/>
                <w:lang w:val="en-US"/>
              </w:rPr>
              <w:t>.</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2D6C2C" w14:textId="77777777" w:rsidR="00F46563" w:rsidRPr="00FF5712" w:rsidRDefault="00F46563" w:rsidP="00FF5712">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BC2EB" w14:textId="77777777" w:rsidR="00F46563" w:rsidRPr="008F647E" w:rsidRDefault="00F46563" w:rsidP="008F647E">
            <w:pPr>
              <w:shd w:val="clear" w:color="auto" w:fill="FFFFFF" w:themeFill="background1"/>
              <w:spacing w:after="0" w:line="240" w:lineRule="auto"/>
              <w:ind w:left="269" w:right="-34" w:firstLine="0"/>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917508" w14:textId="77777777" w:rsidR="00F46563" w:rsidRPr="00F95C0D" w:rsidRDefault="00F46563"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1A438E93" w14:textId="676F6789" w:rsidR="00F46563" w:rsidRPr="00F95C0D" w:rsidRDefault="00F46563"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CC1541A" w14:textId="4F436465" w:rsidR="00F46563" w:rsidRPr="00F95C0D" w:rsidRDefault="00F46563" w:rsidP="00E56E89">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F46563" w:rsidRPr="00F95C0D" w14:paraId="466700AB"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20559C" w14:textId="36ECB241" w:rsidR="00F46563" w:rsidRPr="00DD628F" w:rsidRDefault="00A63AB6" w:rsidP="0054114B">
            <w:pPr>
              <w:shd w:val="clear" w:color="auto" w:fill="FFFFFF" w:themeFill="background1"/>
              <w:spacing w:after="0" w:line="240" w:lineRule="auto"/>
              <w:contextualSpacing/>
              <w:rPr>
                <w:rFonts w:ascii="Source Sans Pro" w:hAnsi="Source Sans Pro" w:cstheme="minorHAnsi"/>
                <w:color w:val="70AD47" w:themeColor="accent6"/>
                <w:sz w:val="20"/>
                <w:szCs w:val="20"/>
                <w:lang w:val="en-GB"/>
              </w:rPr>
            </w:pPr>
            <w:r w:rsidRPr="00F95C0D">
              <w:rPr>
                <w:rFonts w:ascii="Source Sans Pro" w:hAnsi="Source Sans Pro" w:cstheme="minorHAnsi"/>
                <w:sz w:val="20"/>
                <w:szCs w:val="20"/>
                <w:lang w:val="en-US"/>
              </w:rPr>
              <w:t>Identification of barriers to follow up services and mechanisms to overcome such barriers are in place</w:t>
            </w:r>
            <w:r w:rsidR="00B45E75">
              <w:rPr>
                <w:rFonts w:ascii="Source Sans Pro" w:hAnsi="Source Sans Pro" w:cstheme="minorHAnsi"/>
                <w:color w:val="70AD47" w:themeColor="accent6"/>
                <w:sz w:val="20"/>
                <w:szCs w:val="20"/>
                <w:lang w:val="en-US"/>
              </w:rPr>
              <w:t>.</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812CD2" w14:textId="77777777" w:rsidR="00F46563" w:rsidRPr="00DD628F" w:rsidRDefault="00F46563" w:rsidP="00DD628F">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A14464" w14:textId="77777777" w:rsidR="00F46563" w:rsidRPr="00FF5712" w:rsidRDefault="00F46563" w:rsidP="00FF5712">
            <w:pPr>
              <w:shd w:val="clear" w:color="auto" w:fill="FFFFFF" w:themeFill="background1"/>
              <w:spacing w:after="0" w:line="240" w:lineRule="auto"/>
              <w:ind w:left="426" w:right="-34" w:firstLine="0"/>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C96A79" w14:textId="77777777" w:rsidR="00F46563" w:rsidRPr="00F95C0D" w:rsidRDefault="00F46563"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20067C00" w14:textId="3A0AA463" w:rsidR="00F46563" w:rsidRPr="00F95C0D" w:rsidRDefault="00F46563"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3CFCFE3" w14:textId="37E3D261" w:rsidR="00F46563" w:rsidRPr="009806BB" w:rsidRDefault="00F46563" w:rsidP="00E56E89">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E34106" w:rsidRPr="00F95C0D" w14:paraId="5A76EF16" w14:textId="77777777" w:rsidTr="00B44683">
        <w:tblPrEx>
          <w:tblCellMar>
            <w:top w:w="55" w:type="dxa"/>
            <w:left w:w="114" w:type="dxa"/>
            <w:right w:w="39" w:type="dxa"/>
          </w:tblCellMar>
        </w:tblPrEx>
        <w:trPr>
          <w:trHeight w:val="396"/>
        </w:trPr>
        <w:tc>
          <w:tcPr>
            <w:tcW w:w="3964"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413589C1" w14:textId="6DE5A1C0" w:rsidR="00E34106" w:rsidRPr="00F95C0D" w:rsidRDefault="00E34106"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eastAsia="Times New Roman" w:hAnsi="Source Sans Pro" w:cstheme="minorHAnsi"/>
                <w:b/>
                <w:bCs/>
                <w:color w:val="auto"/>
                <w:sz w:val="20"/>
                <w:szCs w:val="20"/>
                <w:lang w:val="en-GB"/>
              </w:rPr>
              <w:t>2.1.5. Ensuring and facilitating patient feedback</w:t>
            </w:r>
          </w:p>
        </w:tc>
        <w:tc>
          <w:tcPr>
            <w:tcW w:w="2278" w:type="dxa"/>
            <w:gridSpan w:val="7"/>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3D1D77DE" w14:textId="3618EEFC" w:rsidR="00E34106" w:rsidRPr="00F95C0D" w:rsidRDefault="00E34106"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Appraisal</w:t>
            </w:r>
          </w:p>
        </w:tc>
        <w:tc>
          <w:tcPr>
            <w:tcW w:w="1276" w:type="dxa"/>
            <w:gridSpan w:val="2"/>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2E8C65C7" w14:textId="3E564549" w:rsidR="00E34106" w:rsidRPr="00F95C0D" w:rsidRDefault="00E34106" w:rsidP="0054114B">
            <w:pPr>
              <w:shd w:val="clear" w:color="auto" w:fill="FFFFFF" w:themeFill="background1"/>
              <w:spacing w:after="0" w:line="240" w:lineRule="auto"/>
              <w:ind w:left="1" w:firstLine="0"/>
              <w:contextualSpacing/>
              <w:jc w:val="center"/>
              <w:rPr>
                <w:rFonts w:ascii="Source Sans Pro" w:hAnsi="Source Sans Pro" w:cstheme="minorBidi"/>
                <w:sz w:val="20"/>
                <w:szCs w:val="20"/>
                <w:lang w:val="en-GB"/>
              </w:rPr>
            </w:pPr>
            <w:r w:rsidRPr="00F95C0D">
              <w:rPr>
                <w:rFonts w:ascii="Source Sans Pro" w:hAnsi="Source Sans Pro" w:cstheme="minorHAnsi"/>
                <w:b/>
                <w:bCs/>
                <w:sz w:val="20"/>
                <w:szCs w:val="20"/>
                <w:lang w:val="en-GB"/>
              </w:rPr>
              <w:t>Sources of Verification</w:t>
            </w:r>
          </w:p>
        </w:tc>
        <w:tc>
          <w:tcPr>
            <w:tcW w:w="3969" w:type="dxa"/>
            <w:gridSpan w:val="2"/>
            <w:vMerge w:val="restart"/>
            <w:tcBorders>
              <w:top w:val="single" w:sz="4" w:space="0" w:color="auto"/>
              <w:right w:val="single" w:sz="4" w:space="0" w:color="auto"/>
            </w:tcBorders>
            <w:shd w:val="clear" w:color="auto" w:fill="FFFFFF" w:themeFill="background1"/>
          </w:tcPr>
          <w:p w14:paraId="5B294CDF" w14:textId="463A15E9" w:rsidR="00E34106" w:rsidRPr="00F95C0D" w:rsidRDefault="00E34106" w:rsidP="0054114B">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lang w:val="en-GB"/>
              </w:rPr>
              <w:t>Comment</w:t>
            </w:r>
          </w:p>
        </w:tc>
      </w:tr>
      <w:tr w:rsidR="00E34106" w:rsidRPr="00F95C0D" w14:paraId="7A9D09D1" w14:textId="77777777" w:rsidTr="00FF5712">
        <w:tblPrEx>
          <w:tblCellMar>
            <w:top w:w="55" w:type="dxa"/>
            <w:left w:w="114" w:type="dxa"/>
            <w:right w:w="39" w:type="dxa"/>
          </w:tblCellMar>
        </w:tblPrEx>
        <w:trPr>
          <w:trHeight w:val="468"/>
        </w:trPr>
        <w:tc>
          <w:tcPr>
            <w:tcW w:w="3964"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5A179066" w14:textId="77777777" w:rsidR="00E34106" w:rsidRPr="00F95C0D" w:rsidRDefault="00E34106" w:rsidP="0054114B">
            <w:pPr>
              <w:shd w:val="clear" w:color="auto" w:fill="FFFFFF" w:themeFill="background1"/>
              <w:spacing w:after="0" w:line="240" w:lineRule="auto"/>
              <w:contextualSpacing/>
              <w:rPr>
                <w:rFonts w:ascii="Source Sans Pro" w:eastAsia="Times New Roman" w:hAnsi="Source Sans Pro" w:cstheme="minorHAnsi"/>
                <w:b/>
                <w:bCs/>
                <w:color w:val="auto"/>
                <w:sz w:val="20"/>
                <w:szCs w:val="20"/>
                <w:lang w:val="en-GB"/>
              </w:rPr>
            </w:pPr>
          </w:p>
        </w:tc>
        <w:tc>
          <w:tcPr>
            <w:tcW w:w="71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550B8A45" w14:textId="5C1A6A92" w:rsidR="00E34106" w:rsidRPr="00F95C0D" w:rsidRDefault="00E34106" w:rsidP="0054114B">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Yes</w:t>
            </w:r>
          </w:p>
        </w:tc>
        <w:tc>
          <w:tcPr>
            <w:tcW w:w="851"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36C46484" w14:textId="59FB5161" w:rsidR="00E34106" w:rsidRPr="00F95C0D" w:rsidRDefault="00E34106"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Partial</w:t>
            </w:r>
          </w:p>
        </w:tc>
        <w:tc>
          <w:tcPr>
            <w:tcW w:w="708"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2750E190" w14:textId="7C0938A2" w:rsidR="00E34106" w:rsidRPr="00F95C0D" w:rsidRDefault="00E34106"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No</w:t>
            </w:r>
          </w:p>
        </w:tc>
        <w:tc>
          <w:tcPr>
            <w:tcW w:w="1276" w:type="dxa"/>
            <w:gridSpan w:val="2"/>
            <w:vMerge/>
            <w:tcBorders>
              <w:left w:val="single" w:sz="4" w:space="0" w:color="000000" w:themeColor="text1"/>
              <w:bottom w:val="single" w:sz="4" w:space="0" w:color="000000" w:themeColor="text1"/>
              <w:right w:val="single" w:sz="4" w:space="0" w:color="auto"/>
            </w:tcBorders>
            <w:shd w:val="clear" w:color="auto" w:fill="FFFFFF" w:themeFill="background1"/>
          </w:tcPr>
          <w:p w14:paraId="64EA2156" w14:textId="77777777" w:rsidR="00E34106" w:rsidRPr="00F95C0D" w:rsidRDefault="00E34106" w:rsidP="0054114B">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p>
        </w:tc>
        <w:tc>
          <w:tcPr>
            <w:tcW w:w="3969" w:type="dxa"/>
            <w:gridSpan w:val="2"/>
            <w:vMerge/>
            <w:tcBorders>
              <w:bottom w:val="single" w:sz="4" w:space="0" w:color="auto"/>
              <w:right w:val="single" w:sz="4" w:space="0" w:color="auto"/>
            </w:tcBorders>
            <w:shd w:val="clear" w:color="auto" w:fill="FFFFFF" w:themeFill="background1"/>
          </w:tcPr>
          <w:p w14:paraId="050DB9C9" w14:textId="77777777" w:rsidR="00E34106" w:rsidRPr="00F95C0D" w:rsidRDefault="00E34106" w:rsidP="0054114B">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p>
        </w:tc>
      </w:tr>
      <w:tr w:rsidR="00E34106" w:rsidRPr="00F95C0D" w14:paraId="0C3467D9" w14:textId="77777777" w:rsidTr="00FF5712">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0F480C" w14:textId="77777777" w:rsidR="00E34106" w:rsidRDefault="00E34106"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Patients have opportunity to give feedback on received services</w:t>
            </w:r>
          </w:p>
          <w:p w14:paraId="39B43F69" w14:textId="77777777" w:rsidR="00DD628F" w:rsidRDefault="00DD628F" w:rsidP="0054114B">
            <w:pPr>
              <w:shd w:val="clear" w:color="auto" w:fill="FFFFFF" w:themeFill="background1"/>
              <w:spacing w:after="0" w:line="240" w:lineRule="auto"/>
              <w:contextualSpacing/>
              <w:rPr>
                <w:rFonts w:ascii="Source Sans Pro" w:hAnsi="Source Sans Pro" w:cstheme="minorHAnsi"/>
                <w:sz w:val="20"/>
                <w:szCs w:val="20"/>
                <w:lang w:val="en-US"/>
              </w:rPr>
            </w:pPr>
          </w:p>
          <w:p w14:paraId="75845631" w14:textId="77777777" w:rsidR="00DD628F" w:rsidRDefault="00DD628F" w:rsidP="0054114B">
            <w:pPr>
              <w:shd w:val="clear" w:color="auto" w:fill="FFFFFF" w:themeFill="background1"/>
              <w:spacing w:after="0" w:line="240" w:lineRule="auto"/>
              <w:contextualSpacing/>
              <w:rPr>
                <w:rFonts w:ascii="Source Sans Pro" w:hAnsi="Source Sans Pro" w:cstheme="minorHAnsi"/>
                <w:sz w:val="20"/>
                <w:szCs w:val="20"/>
                <w:lang w:val="en-US"/>
              </w:rPr>
            </w:pPr>
          </w:p>
          <w:p w14:paraId="769546F9" w14:textId="58E6229A" w:rsidR="00DD628F" w:rsidRPr="00F95C0D" w:rsidRDefault="00DD628F" w:rsidP="0054114B">
            <w:pPr>
              <w:shd w:val="clear" w:color="auto" w:fill="FFFFFF" w:themeFill="background1"/>
              <w:spacing w:after="0" w:line="240" w:lineRule="auto"/>
              <w:contextualSpacing/>
              <w:rPr>
                <w:rFonts w:ascii="Source Sans Pro" w:hAnsi="Source Sans Pro" w:cstheme="minorHAnsi"/>
                <w:sz w:val="20"/>
                <w:szCs w:val="20"/>
                <w:lang w:val="en-US"/>
              </w:rPr>
            </w:pP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D0AA0E" w14:textId="77777777" w:rsidR="00E34106" w:rsidRPr="008F647E" w:rsidRDefault="00E34106" w:rsidP="008F647E">
            <w:pPr>
              <w:shd w:val="clear" w:color="auto" w:fill="FFFFFF" w:themeFill="background1"/>
              <w:spacing w:after="0" w:line="240" w:lineRule="auto"/>
              <w:ind w:left="269" w:firstLine="0"/>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18AEA1" w14:textId="77777777" w:rsidR="00E34106" w:rsidRPr="00FF5712" w:rsidRDefault="00E34106" w:rsidP="00FF5712">
            <w:pPr>
              <w:shd w:val="clear" w:color="auto" w:fill="FFFFFF" w:themeFill="background1"/>
              <w:spacing w:after="0" w:line="240" w:lineRule="auto"/>
              <w:ind w:left="426" w:right="-34" w:firstLine="0"/>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044A1" w14:textId="77777777" w:rsidR="00E34106" w:rsidRPr="00F95C0D" w:rsidRDefault="00E34106"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2885D54B" w14:textId="35867026" w:rsidR="00E34106" w:rsidRPr="00F95C0D" w:rsidRDefault="00E34106"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1545B04" w14:textId="465E94FC" w:rsidR="00E34106" w:rsidRPr="00851822" w:rsidRDefault="00E34106" w:rsidP="007B603D">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E34106" w:rsidRPr="00F95C0D" w14:paraId="49064CDD" w14:textId="77777777" w:rsidTr="00FF5712">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E364A3" w14:textId="7EE6C7FC" w:rsidR="00E34106" w:rsidRPr="00F95C0D" w:rsidRDefault="00E34106"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Feedback is used to improve services as an ongoing process</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987F1B" w14:textId="77777777" w:rsidR="00E34106" w:rsidRPr="00851822" w:rsidRDefault="00E34106" w:rsidP="00851822">
            <w:pPr>
              <w:shd w:val="clear" w:color="auto" w:fill="FFFFFF" w:themeFill="background1"/>
              <w:spacing w:after="0" w:line="240" w:lineRule="auto"/>
              <w:ind w:left="360" w:firstLine="0"/>
              <w:jc w:val="center"/>
              <w:rPr>
                <w:rFonts w:ascii="Source Sans Pro" w:hAnsi="Source Sans Pro" w:cstheme="minorHAnsi"/>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5109FF" w14:textId="77777777" w:rsidR="00E34106" w:rsidRPr="00FF5712" w:rsidRDefault="00E34106" w:rsidP="00FF5712">
            <w:pPr>
              <w:shd w:val="clear" w:color="auto" w:fill="FFFFFF" w:themeFill="background1"/>
              <w:spacing w:after="0" w:line="240" w:lineRule="auto"/>
              <w:ind w:left="426" w:right="-34" w:firstLine="0"/>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F957A6" w14:textId="77777777" w:rsidR="00E34106" w:rsidRPr="00F95C0D" w:rsidRDefault="00E34106"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50A4573E" w14:textId="773D99FD" w:rsidR="00E34106" w:rsidRPr="00F95C0D" w:rsidRDefault="00E34106"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BB3BA7E" w14:textId="0A6F9F44" w:rsidR="00E34106" w:rsidRPr="00851822" w:rsidRDefault="00E34106" w:rsidP="007B603D">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E34106" w:rsidRPr="00F95C0D" w14:paraId="2A617A88"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E3DD75" w14:textId="018FFA2D" w:rsidR="00E34106" w:rsidRPr="00F95C0D" w:rsidRDefault="00E34106"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Patients are encouraged to give feedback and able to do this anonymously</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B3C0EC" w14:textId="77777777" w:rsidR="00E34106" w:rsidRPr="00A06614" w:rsidRDefault="00E34106" w:rsidP="00A06614">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FCFB65" w14:textId="77777777" w:rsidR="00E34106" w:rsidRPr="00FF5712" w:rsidRDefault="00E34106" w:rsidP="00FF5712">
            <w:pPr>
              <w:shd w:val="clear" w:color="auto" w:fill="FFFFFF" w:themeFill="background1"/>
              <w:spacing w:after="0" w:line="240" w:lineRule="auto"/>
              <w:ind w:left="426" w:right="-34" w:firstLine="0"/>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452D7B" w14:textId="77777777" w:rsidR="00E34106" w:rsidRPr="00F95C0D" w:rsidRDefault="00E34106"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1AEE8EB8" w14:textId="4A92F962" w:rsidR="00E34106" w:rsidRPr="00F95C0D" w:rsidRDefault="00E34106"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CE5E3D0" w14:textId="11497826" w:rsidR="00E34106" w:rsidRPr="00A06614" w:rsidRDefault="00E34106" w:rsidP="007B603D">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E34106" w:rsidRPr="00F95C0D" w14:paraId="3C6D02F3"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4B47C7" w14:textId="0B7D384A" w:rsidR="00E34106" w:rsidRPr="00F95C0D" w:rsidRDefault="00E34106"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lastRenderedPageBreak/>
              <w:t>If patients added their contact details to feedback, a system is in place to give answers to them</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0D7842" w14:textId="77777777" w:rsidR="00E34106" w:rsidRPr="00A06614" w:rsidRDefault="00E34106" w:rsidP="00A06614">
            <w:pPr>
              <w:shd w:val="clear" w:color="auto" w:fill="FFFFFF" w:themeFill="background1"/>
              <w:spacing w:after="0" w:line="240" w:lineRule="auto"/>
              <w:ind w:left="360" w:firstLine="0"/>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CB4315" w14:textId="77777777" w:rsidR="00E34106" w:rsidRPr="00FF5712" w:rsidRDefault="00E34106" w:rsidP="00FF5712">
            <w:pPr>
              <w:shd w:val="clear" w:color="auto" w:fill="FFFFFF" w:themeFill="background1"/>
              <w:spacing w:after="0" w:line="240" w:lineRule="auto"/>
              <w:ind w:left="426" w:right="-34" w:firstLine="0"/>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D964ED" w14:textId="77777777" w:rsidR="00E34106" w:rsidRPr="00F95C0D" w:rsidRDefault="00E34106"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3C01D24E" w14:textId="62A61017" w:rsidR="00E34106" w:rsidRPr="00F95C0D" w:rsidRDefault="00E34106"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CEDDE11" w14:textId="03760B8F" w:rsidR="00E34106" w:rsidRPr="00F95C0D" w:rsidRDefault="00E34106" w:rsidP="007B603D">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E34106" w:rsidRPr="00F95C0D" w14:paraId="56515782" w14:textId="77777777" w:rsidTr="00B44683">
        <w:tblPrEx>
          <w:tblCellMar>
            <w:top w:w="55" w:type="dxa"/>
            <w:left w:w="114" w:type="dxa"/>
            <w:right w:w="39" w:type="dxa"/>
          </w:tblCellMar>
        </w:tblPrEx>
        <w:trPr>
          <w:trHeight w:val="420"/>
        </w:trPr>
        <w:tc>
          <w:tcPr>
            <w:tcW w:w="3964"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212EAA0A" w14:textId="5CE460F7" w:rsidR="00E34106" w:rsidRPr="00F95C0D" w:rsidRDefault="00114FA8"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eastAsia="Times New Roman" w:hAnsi="Source Sans Pro" w:cstheme="minorHAnsi"/>
                <w:b/>
                <w:bCs/>
                <w:color w:val="auto"/>
                <w:sz w:val="20"/>
                <w:szCs w:val="20"/>
                <w:lang w:val="en-GB"/>
              </w:rPr>
              <w:t xml:space="preserve">2.1.6. </w:t>
            </w:r>
            <w:r w:rsidR="00E34106" w:rsidRPr="00F95C0D">
              <w:rPr>
                <w:rFonts w:ascii="Source Sans Pro" w:eastAsia="Times New Roman" w:hAnsi="Source Sans Pro" w:cstheme="minorHAnsi"/>
                <w:b/>
                <w:bCs/>
                <w:color w:val="auto"/>
                <w:sz w:val="20"/>
                <w:szCs w:val="20"/>
                <w:lang w:val="en-GB"/>
              </w:rPr>
              <w:t>Ensuring availability of appropriate patient amenities</w:t>
            </w:r>
          </w:p>
        </w:tc>
        <w:tc>
          <w:tcPr>
            <w:tcW w:w="2278" w:type="dxa"/>
            <w:gridSpan w:val="7"/>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0D265CA1" w14:textId="4E92E9D7" w:rsidR="00E34106" w:rsidRPr="00F95C0D" w:rsidRDefault="00E34106"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US"/>
              </w:rPr>
            </w:pPr>
            <w:r w:rsidRPr="00F95C0D">
              <w:rPr>
                <w:rFonts w:ascii="Source Sans Pro" w:hAnsi="Source Sans Pro" w:cstheme="minorHAnsi"/>
                <w:b/>
                <w:bCs/>
                <w:sz w:val="20"/>
                <w:szCs w:val="20"/>
              </w:rPr>
              <w:t>Appraisal</w:t>
            </w:r>
          </w:p>
        </w:tc>
        <w:tc>
          <w:tcPr>
            <w:tcW w:w="1276" w:type="dxa"/>
            <w:gridSpan w:val="2"/>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13BC3CBF" w14:textId="1C19BAE7" w:rsidR="00E34106" w:rsidRPr="00F95C0D" w:rsidRDefault="00E34106" w:rsidP="0054114B">
            <w:pPr>
              <w:shd w:val="clear" w:color="auto" w:fill="FFFFFF" w:themeFill="background1"/>
              <w:spacing w:after="0" w:line="240" w:lineRule="auto"/>
              <w:ind w:left="1" w:firstLine="0"/>
              <w:contextualSpacing/>
              <w:jc w:val="center"/>
              <w:rPr>
                <w:rFonts w:ascii="Source Sans Pro" w:hAnsi="Source Sans Pro" w:cstheme="minorBidi"/>
                <w:sz w:val="20"/>
                <w:szCs w:val="20"/>
                <w:lang w:val="en-GB"/>
              </w:rPr>
            </w:pPr>
            <w:r w:rsidRPr="00F95C0D">
              <w:rPr>
                <w:rFonts w:ascii="Source Sans Pro" w:hAnsi="Source Sans Pro" w:cstheme="minorHAnsi"/>
                <w:b/>
                <w:bCs/>
                <w:sz w:val="20"/>
                <w:szCs w:val="20"/>
                <w:lang w:val="en-GB"/>
              </w:rPr>
              <w:t>Sources of Verification</w:t>
            </w:r>
          </w:p>
        </w:tc>
        <w:tc>
          <w:tcPr>
            <w:tcW w:w="3969" w:type="dxa"/>
            <w:gridSpan w:val="2"/>
            <w:vMerge w:val="restart"/>
            <w:tcBorders>
              <w:top w:val="single" w:sz="4" w:space="0" w:color="auto"/>
              <w:right w:val="single" w:sz="4" w:space="0" w:color="auto"/>
            </w:tcBorders>
            <w:shd w:val="clear" w:color="auto" w:fill="FFFFFF" w:themeFill="background1"/>
          </w:tcPr>
          <w:p w14:paraId="37731DF7" w14:textId="08A28B04" w:rsidR="00E34106" w:rsidRPr="00F95C0D" w:rsidRDefault="00E34106" w:rsidP="0054114B">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lang w:val="en-GB"/>
              </w:rPr>
              <w:t>Comment</w:t>
            </w:r>
          </w:p>
        </w:tc>
      </w:tr>
      <w:tr w:rsidR="00E34106" w:rsidRPr="00F95C0D" w14:paraId="017566FE" w14:textId="77777777" w:rsidTr="00B44683">
        <w:tblPrEx>
          <w:tblCellMar>
            <w:top w:w="55" w:type="dxa"/>
            <w:left w:w="114" w:type="dxa"/>
            <w:right w:w="39" w:type="dxa"/>
          </w:tblCellMar>
        </w:tblPrEx>
        <w:trPr>
          <w:trHeight w:val="444"/>
        </w:trPr>
        <w:tc>
          <w:tcPr>
            <w:tcW w:w="3964"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21F0CA55" w14:textId="77777777" w:rsidR="00E34106" w:rsidRPr="00F95C0D" w:rsidRDefault="00E34106" w:rsidP="0054114B">
            <w:pPr>
              <w:shd w:val="clear" w:color="auto" w:fill="FFFFFF" w:themeFill="background1"/>
              <w:spacing w:after="0" w:line="240" w:lineRule="auto"/>
              <w:contextualSpacing/>
              <w:rPr>
                <w:rFonts w:ascii="Source Sans Pro" w:eastAsia="Times New Roman" w:hAnsi="Source Sans Pro" w:cstheme="minorHAnsi"/>
                <w:b/>
                <w:bCs/>
                <w:color w:val="auto"/>
                <w:sz w:val="20"/>
                <w:szCs w:val="20"/>
                <w:lang w:val="en-GB"/>
              </w:rPr>
            </w:pPr>
          </w:p>
        </w:tc>
        <w:tc>
          <w:tcPr>
            <w:tcW w:w="71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2D8ED9C6" w14:textId="43E56A73" w:rsidR="00E34106" w:rsidRPr="00F95C0D" w:rsidRDefault="00E34106" w:rsidP="0054114B">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Yes</w:t>
            </w:r>
          </w:p>
        </w:tc>
        <w:tc>
          <w:tcPr>
            <w:tcW w:w="851"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5C4551ED" w14:textId="5F1EE22B" w:rsidR="00E34106" w:rsidRPr="00F95C0D" w:rsidRDefault="00E34106"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Partial</w:t>
            </w:r>
          </w:p>
        </w:tc>
        <w:tc>
          <w:tcPr>
            <w:tcW w:w="708"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A64D87F" w14:textId="3ED76C0E" w:rsidR="00E34106" w:rsidRPr="00F95C0D" w:rsidRDefault="00E34106"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No</w:t>
            </w:r>
          </w:p>
        </w:tc>
        <w:tc>
          <w:tcPr>
            <w:tcW w:w="1276" w:type="dxa"/>
            <w:gridSpan w:val="2"/>
            <w:vMerge/>
            <w:tcBorders>
              <w:left w:val="single" w:sz="4" w:space="0" w:color="000000" w:themeColor="text1"/>
              <w:bottom w:val="single" w:sz="4" w:space="0" w:color="000000" w:themeColor="text1"/>
              <w:right w:val="single" w:sz="4" w:space="0" w:color="auto"/>
            </w:tcBorders>
            <w:shd w:val="clear" w:color="auto" w:fill="FFFFFF" w:themeFill="background1"/>
          </w:tcPr>
          <w:p w14:paraId="39D27374" w14:textId="77777777" w:rsidR="00E34106" w:rsidRPr="00F95C0D" w:rsidRDefault="00E34106"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vMerge/>
            <w:tcBorders>
              <w:bottom w:val="single" w:sz="4" w:space="0" w:color="auto"/>
              <w:right w:val="single" w:sz="4" w:space="0" w:color="auto"/>
            </w:tcBorders>
            <w:shd w:val="clear" w:color="auto" w:fill="FFFFFF" w:themeFill="background1"/>
          </w:tcPr>
          <w:p w14:paraId="59A3F185" w14:textId="77777777" w:rsidR="00E34106" w:rsidRPr="00F95C0D" w:rsidRDefault="00E34106" w:rsidP="0054114B">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114FA8" w:rsidRPr="00F95C0D" w14:paraId="16354975"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A9906C" w14:textId="6481FA73" w:rsidR="00114FA8" w:rsidRPr="00F95C0D" w:rsidRDefault="00114FA8"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 xml:space="preserve">Drinking water and hygienic food are available at appropriate cost </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164956" w14:textId="77777777" w:rsidR="00114FA8" w:rsidRPr="009F5E8E" w:rsidRDefault="00114FA8" w:rsidP="009F5E8E">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085ABD" w14:textId="77777777" w:rsidR="00114FA8" w:rsidRPr="00F95C0D" w:rsidRDefault="00114FA8"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8DA6C1" w14:textId="77777777" w:rsidR="00114FA8" w:rsidRPr="00F95C0D" w:rsidRDefault="00114FA8"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2D430665" w14:textId="28862071" w:rsidR="00114FA8" w:rsidRPr="00F95C0D" w:rsidRDefault="00114FA8"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F590C2E" w14:textId="32E8D026" w:rsidR="00114FA8" w:rsidRPr="00F95C0D" w:rsidRDefault="00114FA8" w:rsidP="0054114B">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114FA8" w:rsidRPr="00F95C0D" w14:paraId="5DB1BAFC"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6677FD" w14:textId="558F8A57" w:rsidR="00114FA8" w:rsidRPr="00F95C0D" w:rsidRDefault="00114FA8"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eastAsia="Calibri" w:hAnsi="Source Sans Pro" w:cstheme="minorHAnsi"/>
                <w:color w:val="000000" w:themeColor="text1"/>
                <w:sz w:val="20"/>
                <w:szCs w:val="20"/>
                <w:lang w:val="en-GB"/>
              </w:rPr>
              <w:t>Toilet facilities are in reach, culturally acceptable, functional and clean; this includes accessible toilets</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160976" w14:textId="77777777" w:rsidR="00114FA8" w:rsidRPr="009F5E8E" w:rsidRDefault="00114FA8" w:rsidP="009F5E8E">
            <w:pPr>
              <w:pStyle w:val="ListParagraph"/>
              <w:numPr>
                <w:ilvl w:val="0"/>
                <w:numId w:val="16"/>
              </w:numPr>
              <w:shd w:val="clear" w:color="auto" w:fill="FFFFFF" w:themeFill="background1"/>
              <w:spacing w:after="0" w:line="240" w:lineRule="auto"/>
              <w:jc w:val="center"/>
              <w:rPr>
                <w:rFonts w:ascii="Source Sans Pro" w:hAnsi="Source Sans Pro" w:cstheme="minorHAnsi"/>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75EB14" w14:textId="77777777" w:rsidR="00114FA8" w:rsidRPr="00F95C0D" w:rsidRDefault="00114FA8"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C837BA" w14:textId="77777777" w:rsidR="00114FA8" w:rsidRPr="00F95C0D" w:rsidRDefault="00114FA8"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120ED621" w14:textId="143E8B6E" w:rsidR="00114FA8" w:rsidRPr="00F95C0D" w:rsidRDefault="00114FA8"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E3977B1" w14:textId="3C975256" w:rsidR="00114FA8" w:rsidRPr="00F95C0D" w:rsidRDefault="00114FA8" w:rsidP="0054114B">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114FA8" w:rsidRPr="00F95C0D" w14:paraId="0708D538"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6AF78C" w14:textId="673A1EAE" w:rsidR="00114FA8" w:rsidRPr="00F95C0D" w:rsidRDefault="00114FA8"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Waste bins with options to segregate waste safely are in place</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A7A008" w14:textId="77777777" w:rsidR="00114FA8" w:rsidRPr="00F95C0D" w:rsidRDefault="00114FA8" w:rsidP="0054114B">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33B81" w14:textId="77777777" w:rsidR="00114FA8" w:rsidRPr="009F5E8E" w:rsidRDefault="00114FA8" w:rsidP="009F5E8E">
            <w:pPr>
              <w:pStyle w:val="ListParagraph"/>
              <w:numPr>
                <w:ilvl w:val="0"/>
                <w:numId w:val="16"/>
              </w:numPr>
              <w:shd w:val="clear" w:color="auto" w:fill="FFFFFF" w:themeFill="background1"/>
              <w:spacing w:after="0" w:line="240" w:lineRule="auto"/>
              <w:ind w:right="-34"/>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EB395" w14:textId="77777777" w:rsidR="00114FA8" w:rsidRPr="00F95C0D" w:rsidRDefault="00114FA8"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4A3C2E60" w14:textId="12461B06" w:rsidR="00114FA8" w:rsidRPr="00F95C0D" w:rsidRDefault="00114FA8"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1CBEB26" w14:textId="3E77BACD" w:rsidR="00114FA8" w:rsidRPr="00851822" w:rsidRDefault="00114FA8" w:rsidP="007B603D">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114FA8" w:rsidRPr="00F95C0D" w14:paraId="4FADBE30" w14:textId="77777777" w:rsidTr="00B44683">
        <w:tblPrEx>
          <w:tblCellMar>
            <w:top w:w="55" w:type="dxa"/>
            <w:left w:w="114" w:type="dxa"/>
            <w:right w:w="39" w:type="dxa"/>
          </w:tblCellMar>
        </w:tblPrEx>
        <w:trPr>
          <w:trHeight w:val="432"/>
        </w:trPr>
        <w:tc>
          <w:tcPr>
            <w:tcW w:w="3964"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266BF9D3" w14:textId="142B23C7" w:rsidR="00114FA8" w:rsidRPr="00F95C0D" w:rsidRDefault="00114FA8"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eastAsia="Times New Roman" w:hAnsi="Source Sans Pro" w:cstheme="minorHAnsi"/>
                <w:b/>
                <w:bCs/>
                <w:color w:val="auto"/>
                <w:sz w:val="20"/>
                <w:szCs w:val="20"/>
                <w:lang w:val="en-GB"/>
              </w:rPr>
              <w:t>2.1.7. Putting in place a process of continuous improvement</w:t>
            </w:r>
          </w:p>
        </w:tc>
        <w:tc>
          <w:tcPr>
            <w:tcW w:w="2278" w:type="dxa"/>
            <w:gridSpan w:val="7"/>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6DF627F6" w14:textId="32C4EFC6" w:rsidR="00114FA8" w:rsidRPr="00F95C0D" w:rsidRDefault="00114FA8"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Appraisal</w:t>
            </w:r>
          </w:p>
        </w:tc>
        <w:tc>
          <w:tcPr>
            <w:tcW w:w="1276" w:type="dxa"/>
            <w:gridSpan w:val="2"/>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17680547" w14:textId="74579E04" w:rsidR="00114FA8" w:rsidRPr="00F95C0D" w:rsidRDefault="00114FA8" w:rsidP="0054114B">
            <w:pPr>
              <w:shd w:val="clear" w:color="auto" w:fill="FFFFFF" w:themeFill="background1"/>
              <w:spacing w:after="0" w:line="240" w:lineRule="auto"/>
              <w:ind w:left="1" w:firstLine="0"/>
              <w:contextualSpacing/>
              <w:jc w:val="center"/>
              <w:rPr>
                <w:rFonts w:ascii="Source Sans Pro" w:hAnsi="Source Sans Pro" w:cstheme="minorBidi"/>
                <w:sz w:val="20"/>
                <w:szCs w:val="20"/>
                <w:lang w:val="en-GB"/>
              </w:rPr>
            </w:pPr>
            <w:r w:rsidRPr="00F95C0D">
              <w:rPr>
                <w:rFonts w:ascii="Source Sans Pro" w:hAnsi="Source Sans Pro" w:cstheme="minorHAnsi"/>
                <w:b/>
                <w:bCs/>
                <w:sz w:val="20"/>
                <w:szCs w:val="20"/>
                <w:lang w:val="en-GB"/>
              </w:rPr>
              <w:t>Sources of Verification</w:t>
            </w:r>
          </w:p>
        </w:tc>
        <w:tc>
          <w:tcPr>
            <w:tcW w:w="3969" w:type="dxa"/>
            <w:gridSpan w:val="2"/>
            <w:vMerge w:val="restart"/>
            <w:tcBorders>
              <w:top w:val="single" w:sz="4" w:space="0" w:color="auto"/>
              <w:right w:val="single" w:sz="4" w:space="0" w:color="auto"/>
            </w:tcBorders>
            <w:shd w:val="clear" w:color="auto" w:fill="FFFFFF" w:themeFill="background1"/>
          </w:tcPr>
          <w:p w14:paraId="0C9F207B" w14:textId="333C8384" w:rsidR="00114FA8" w:rsidRPr="00F95C0D" w:rsidRDefault="00114FA8" w:rsidP="0054114B">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lang w:val="en-GB"/>
              </w:rPr>
              <w:t>Comment</w:t>
            </w:r>
          </w:p>
        </w:tc>
      </w:tr>
      <w:tr w:rsidR="00114FA8" w:rsidRPr="00F95C0D" w14:paraId="4F215003" w14:textId="77777777" w:rsidTr="00B44683">
        <w:tblPrEx>
          <w:tblCellMar>
            <w:top w:w="55" w:type="dxa"/>
            <w:left w:w="114" w:type="dxa"/>
            <w:right w:w="39" w:type="dxa"/>
          </w:tblCellMar>
        </w:tblPrEx>
        <w:trPr>
          <w:trHeight w:val="432"/>
        </w:trPr>
        <w:tc>
          <w:tcPr>
            <w:tcW w:w="3964"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65CFFED5" w14:textId="77777777" w:rsidR="00114FA8" w:rsidRPr="00F95C0D" w:rsidRDefault="00114FA8" w:rsidP="0054114B">
            <w:pPr>
              <w:shd w:val="clear" w:color="auto" w:fill="FFFFFF" w:themeFill="background1"/>
              <w:spacing w:after="0" w:line="240" w:lineRule="auto"/>
              <w:contextualSpacing/>
              <w:rPr>
                <w:rFonts w:ascii="Source Sans Pro" w:eastAsia="Times New Roman" w:hAnsi="Source Sans Pro" w:cstheme="minorHAnsi"/>
                <w:b/>
                <w:bCs/>
                <w:color w:val="auto"/>
                <w:sz w:val="20"/>
                <w:szCs w:val="20"/>
                <w:lang w:val="en-GB"/>
              </w:rPr>
            </w:pPr>
          </w:p>
        </w:tc>
        <w:tc>
          <w:tcPr>
            <w:tcW w:w="71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77020DF" w14:textId="2F3716FC" w:rsidR="00114FA8" w:rsidRPr="00F95C0D" w:rsidRDefault="00114FA8" w:rsidP="0054114B">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Yes</w:t>
            </w:r>
          </w:p>
        </w:tc>
        <w:tc>
          <w:tcPr>
            <w:tcW w:w="851"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23A9EFA4" w14:textId="7C8D4FCE" w:rsidR="00114FA8" w:rsidRPr="00F95C0D" w:rsidRDefault="00114FA8"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Partial</w:t>
            </w:r>
          </w:p>
        </w:tc>
        <w:tc>
          <w:tcPr>
            <w:tcW w:w="708"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495B3E52" w14:textId="71A062F2" w:rsidR="00114FA8" w:rsidRPr="00F95C0D" w:rsidRDefault="00114FA8"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No</w:t>
            </w:r>
          </w:p>
        </w:tc>
        <w:tc>
          <w:tcPr>
            <w:tcW w:w="1276" w:type="dxa"/>
            <w:gridSpan w:val="2"/>
            <w:vMerge/>
            <w:tcBorders>
              <w:left w:val="single" w:sz="4" w:space="0" w:color="000000" w:themeColor="text1"/>
              <w:bottom w:val="single" w:sz="4" w:space="0" w:color="000000" w:themeColor="text1"/>
              <w:right w:val="single" w:sz="4" w:space="0" w:color="auto"/>
            </w:tcBorders>
            <w:shd w:val="clear" w:color="auto" w:fill="FFFFFF" w:themeFill="background1"/>
          </w:tcPr>
          <w:p w14:paraId="4C729E2A" w14:textId="77777777" w:rsidR="00114FA8" w:rsidRPr="00F95C0D" w:rsidRDefault="00114FA8" w:rsidP="0054114B">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p>
        </w:tc>
        <w:tc>
          <w:tcPr>
            <w:tcW w:w="3969" w:type="dxa"/>
            <w:gridSpan w:val="2"/>
            <w:vMerge/>
            <w:tcBorders>
              <w:bottom w:val="single" w:sz="4" w:space="0" w:color="auto"/>
              <w:right w:val="single" w:sz="4" w:space="0" w:color="auto"/>
            </w:tcBorders>
            <w:shd w:val="clear" w:color="auto" w:fill="FFFFFF" w:themeFill="background1"/>
          </w:tcPr>
          <w:p w14:paraId="642A8AF2" w14:textId="77777777" w:rsidR="00114FA8" w:rsidRPr="00F95C0D" w:rsidRDefault="00114FA8" w:rsidP="0054114B">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p>
        </w:tc>
      </w:tr>
      <w:tr w:rsidR="00114FA8" w:rsidRPr="00F95C0D" w14:paraId="75F09050"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CDF147" w14:textId="07E5C97B" w:rsidR="00114FA8" w:rsidRPr="00F95C0D" w:rsidRDefault="00114FA8"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Patient care related data – on patient flow, clinical inputs, outcomes, patient satisfaction etc. are collected regularly</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AE132D" w14:textId="77777777" w:rsidR="00114FA8" w:rsidRPr="00A739BC" w:rsidRDefault="00114FA8" w:rsidP="00A739BC">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226BC7" w14:textId="77777777" w:rsidR="00114FA8" w:rsidRPr="00FF5712" w:rsidRDefault="00114FA8" w:rsidP="00FF5712">
            <w:pPr>
              <w:shd w:val="clear" w:color="auto" w:fill="FFFFFF" w:themeFill="background1"/>
              <w:spacing w:after="0" w:line="240" w:lineRule="auto"/>
              <w:ind w:left="567" w:right="-34" w:firstLine="0"/>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8DA79B" w14:textId="77777777" w:rsidR="00114FA8" w:rsidRPr="00F95C0D" w:rsidRDefault="00114FA8"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4363B7E1" w14:textId="25149416" w:rsidR="00114FA8" w:rsidRPr="00F95C0D" w:rsidRDefault="00114FA8"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3921305" w14:textId="1C69E220" w:rsidR="00114FA8" w:rsidRPr="00F95C0D" w:rsidRDefault="00114FA8" w:rsidP="007B603D">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114FA8" w:rsidRPr="00F95C0D" w14:paraId="7E9836E9"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910307" w14:textId="156F1EB2" w:rsidR="00114FA8" w:rsidRPr="00F95C0D" w:rsidRDefault="00114FA8"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This evidence is reviewed regularly in review meetings</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2DC9FA" w14:textId="77777777" w:rsidR="00114FA8" w:rsidRPr="00A17E5E" w:rsidRDefault="00114FA8" w:rsidP="00A17E5E">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AA82FF" w14:textId="77777777" w:rsidR="00114FA8" w:rsidRPr="00F95C0D" w:rsidRDefault="00114FA8"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7017D4" w14:textId="77777777" w:rsidR="00114FA8" w:rsidRPr="00F95C0D" w:rsidRDefault="00114FA8"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364ED36B" w14:textId="0B73B5EA" w:rsidR="00114FA8" w:rsidRPr="00F95C0D" w:rsidRDefault="00114FA8"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9117A94" w14:textId="2181CBCA" w:rsidR="00114FA8" w:rsidRPr="00F95C0D" w:rsidRDefault="00114FA8" w:rsidP="007B603D">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114FA8" w:rsidRPr="00F95C0D" w14:paraId="4FA75102"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E94985" w14:textId="62F9502E" w:rsidR="00114FA8" w:rsidRPr="00F95C0D" w:rsidRDefault="00114FA8"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Decisions taken at the review meetings are acted on</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B65ADD" w14:textId="77777777" w:rsidR="00114FA8" w:rsidRPr="00851822" w:rsidRDefault="00114FA8" w:rsidP="00851822">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C8D188" w14:textId="77777777" w:rsidR="00114FA8" w:rsidRPr="00FF5712" w:rsidRDefault="00114FA8" w:rsidP="00FF5712">
            <w:pPr>
              <w:shd w:val="clear" w:color="auto" w:fill="FFFFFF" w:themeFill="background1"/>
              <w:spacing w:after="0" w:line="240" w:lineRule="auto"/>
              <w:ind w:left="567" w:right="-34" w:firstLine="0"/>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1B5B58" w14:textId="77777777" w:rsidR="00114FA8" w:rsidRPr="00F95C0D" w:rsidRDefault="00114FA8"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4E8C326F" w14:textId="086A9374" w:rsidR="00114FA8" w:rsidRPr="00F95C0D" w:rsidRDefault="00114FA8"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377A2A4" w14:textId="711687F4" w:rsidR="00114FA8" w:rsidRPr="00851822" w:rsidRDefault="00114FA8" w:rsidP="007B603D">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114FA8" w:rsidRPr="00F95C0D" w14:paraId="2AED385E"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21245D" w14:textId="3E868A28" w:rsidR="00114FA8" w:rsidRPr="00634D1D" w:rsidRDefault="00114FA8" w:rsidP="0054114B">
            <w:pPr>
              <w:shd w:val="clear" w:color="auto" w:fill="FFFFFF" w:themeFill="background1"/>
              <w:spacing w:after="0" w:line="240" w:lineRule="auto"/>
              <w:contextualSpacing/>
              <w:rPr>
                <w:rFonts w:ascii="Source Sans Pro" w:hAnsi="Source Sans Pro" w:cstheme="minorHAnsi"/>
                <w:color w:val="70AD47" w:themeColor="accent6"/>
                <w:sz w:val="20"/>
                <w:szCs w:val="20"/>
                <w:lang w:val="en-US"/>
              </w:rPr>
            </w:pPr>
            <w:r w:rsidRPr="00F95C0D">
              <w:rPr>
                <w:rFonts w:ascii="Source Sans Pro" w:hAnsi="Source Sans Pro" w:cstheme="minorHAnsi"/>
                <w:sz w:val="20"/>
                <w:szCs w:val="20"/>
                <w:lang w:val="en-US"/>
              </w:rPr>
              <w:t>Relevant aspects are integrated into training of staff</w:t>
            </w:r>
            <w:r w:rsidR="00B45E75">
              <w:rPr>
                <w:rFonts w:ascii="Source Sans Pro" w:hAnsi="Source Sans Pro" w:cstheme="minorHAnsi"/>
                <w:sz w:val="20"/>
                <w:szCs w:val="20"/>
                <w:lang w:val="en-US"/>
              </w:rPr>
              <w:t>.</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7CF3A7" w14:textId="77777777" w:rsidR="00114FA8" w:rsidRPr="00634D1D" w:rsidRDefault="00114FA8" w:rsidP="00634D1D">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9C2EC6" w14:textId="77777777" w:rsidR="00114FA8" w:rsidRPr="00FF5712" w:rsidRDefault="00114FA8" w:rsidP="00FF5712">
            <w:pPr>
              <w:shd w:val="clear" w:color="auto" w:fill="FFFFFF" w:themeFill="background1"/>
              <w:spacing w:after="0" w:line="240" w:lineRule="auto"/>
              <w:ind w:left="567" w:right="-34" w:firstLine="0"/>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BB4B5A" w14:textId="77777777" w:rsidR="00114FA8" w:rsidRPr="00F95C0D" w:rsidRDefault="00114FA8"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2146AB57" w14:textId="65F3ED95" w:rsidR="00114FA8" w:rsidRPr="00F95C0D" w:rsidRDefault="00114FA8"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F27F4F5" w14:textId="7BA78DB2" w:rsidR="00114FA8" w:rsidRPr="00F95C0D" w:rsidRDefault="00114FA8" w:rsidP="007B603D">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AF3F99" w:rsidRPr="00F95C0D" w14:paraId="2A347123" w14:textId="77777777" w:rsidTr="00B44683">
        <w:tblPrEx>
          <w:tblCellMar>
            <w:top w:w="55" w:type="dxa"/>
            <w:left w:w="114" w:type="dxa"/>
            <w:right w:w="39" w:type="dxa"/>
          </w:tblCellMar>
        </w:tblPrEx>
        <w:trPr>
          <w:trHeight w:val="480"/>
        </w:trPr>
        <w:tc>
          <w:tcPr>
            <w:tcW w:w="3964"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2440C7F5" w14:textId="762BF980" w:rsidR="00AF3F99" w:rsidRPr="00F95C0D" w:rsidRDefault="00AF3F99" w:rsidP="0054114B">
            <w:pPr>
              <w:shd w:val="clear" w:color="auto" w:fill="FFFFFF" w:themeFill="background1"/>
              <w:spacing w:after="0" w:line="240" w:lineRule="auto"/>
              <w:contextualSpacing/>
              <w:rPr>
                <w:rFonts w:ascii="Source Sans Pro" w:hAnsi="Source Sans Pro" w:cstheme="minorHAnsi"/>
                <w:b/>
                <w:bCs/>
                <w:sz w:val="20"/>
                <w:szCs w:val="20"/>
                <w:lang w:val="en-US"/>
              </w:rPr>
            </w:pPr>
            <w:r w:rsidRPr="00F95C0D">
              <w:rPr>
                <w:rFonts w:ascii="Source Sans Pro" w:hAnsi="Source Sans Pro" w:cstheme="minorHAnsi"/>
                <w:b/>
                <w:bCs/>
                <w:sz w:val="20"/>
                <w:szCs w:val="20"/>
                <w:lang w:val="en-US"/>
              </w:rPr>
              <w:t>2.1.8. Improving patient flow</w:t>
            </w:r>
          </w:p>
        </w:tc>
        <w:tc>
          <w:tcPr>
            <w:tcW w:w="2278" w:type="dxa"/>
            <w:gridSpan w:val="7"/>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3DC82061" w14:textId="289A8F80"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Appraisal</w:t>
            </w:r>
          </w:p>
        </w:tc>
        <w:tc>
          <w:tcPr>
            <w:tcW w:w="1276" w:type="dxa"/>
            <w:gridSpan w:val="2"/>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418EF9C9" w14:textId="4C7FE48F"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Bidi"/>
                <w:sz w:val="20"/>
                <w:szCs w:val="20"/>
                <w:lang w:val="en-GB"/>
              </w:rPr>
            </w:pPr>
            <w:r w:rsidRPr="00F95C0D">
              <w:rPr>
                <w:rFonts w:ascii="Source Sans Pro" w:hAnsi="Source Sans Pro" w:cstheme="minorHAnsi"/>
                <w:b/>
                <w:bCs/>
                <w:sz w:val="20"/>
                <w:szCs w:val="20"/>
                <w:lang w:val="en-GB"/>
              </w:rPr>
              <w:t>Sources of Verification</w:t>
            </w:r>
          </w:p>
        </w:tc>
        <w:tc>
          <w:tcPr>
            <w:tcW w:w="3969" w:type="dxa"/>
            <w:gridSpan w:val="2"/>
            <w:vMerge w:val="restart"/>
            <w:tcBorders>
              <w:top w:val="single" w:sz="4" w:space="0" w:color="auto"/>
              <w:right w:val="single" w:sz="4" w:space="0" w:color="auto"/>
            </w:tcBorders>
            <w:shd w:val="clear" w:color="auto" w:fill="FFFFFF" w:themeFill="background1"/>
          </w:tcPr>
          <w:p w14:paraId="251177FA" w14:textId="61703197" w:rsidR="00AF3F99" w:rsidRPr="00F95C0D" w:rsidRDefault="00AF3F99" w:rsidP="0054114B">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lang w:val="en-GB"/>
              </w:rPr>
              <w:t>Comment</w:t>
            </w:r>
          </w:p>
        </w:tc>
      </w:tr>
      <w:tr w:rsidR="00AF3F99" w:rsidRPr="00F95C0D" w14:paraId="4175E1BF" w14:textId="77777777" w:rsidTr="00B44683">
        <w:tblPrEx>
          <w:tblCellMar>
            <w:top w:w="55" w:type="dxa"/>
            <w:left w:w="114" w:type="dxa"/>
            <w:right w:w="39" w:type="dxa"/>
          </w:tblCellMar>
        </w:tblPrEx>
        <w:trPr>
          <w:trHeight w:val="396"/>
        </w:trPr>
        <w:tc>
          <w:tcPr>
            <w:tcW w:w="3964"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4D8E1EEE" w14:textId="77777777" w:rsidR="00AF3F99" w:rsidRPr="00F95C0D" w:rsidRDefault="00AF3F99" w:rsidP="0054114B">
            <w:pPr>
              <w:shd w:val="clear" w:color="auto" w:fill="FFFFFF" w:themeFill="background1"/>
              <w:spacing w:after="0" w:line="240" w:lineRule="auto"/>
              <w:contextualSpacing/>
              <w:rPr>
                <w:rFonts w:ascii="Source Sans Pro" w:hAnsi="Source Sans Pro" w:cstheme="minorHAnsi"/>
                <w:sz w:val="20"/>
                <w:szCs w:val="20"/>
                <w:lang w:val="en-US"/>
              </w:rPr>
            </w:pPr>
          </w:p>
        </w:tc>
        <w:tc>
          <w:tcPr>
            <w:tcW w:w="71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0456521" w14:textId="282B606C" w:rsidR="00AF3F99" w:rsidRPr="00F95C0D" w:rsidRDefault="00AF3F99" w:rsidP="0054114B">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Yes</w:t>
            </w:r>
          </w:p>
        </w:tc>
        <w:tc>
          <w:tcPr>
            <w:tcW w:w="851"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1458691" w14:textId="231EDEA9"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Partial</w:t>
            </w:r>
          </w:p>
        </w:tc>
        <w:tc>
          <w:tcPr>
            <w:tcW w:w="708"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434851E0" w14:textId="7250C18C"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No</w:t>
            </w:r>
          </w:p>
        </w:tc>
        <w:tc>
          <w:tcPr>
            <w:tcW w:w="1276" w:type="dxa"/>
            <w:gridSpan w:val="2"/>
            <w:vMerge/>
            <w:tcBorders>
              <w:left w:val="single" w:sz="4" w:space="0" w:color="000000" w:themeColor="text1"/>
              <w:bottom w:val="single" w:sz="4" w:space="0" w:color="000000" w:themeColor="text1"/>
              <w:right w:val="single" w:sz="4" w:space="0" w:color="auto"/>
            </w:tcBorders>
            <w:shd w:val="clear" w:color="auto" w:fill="FFFFFF" w:themeFill="background1"/>
          </w:tcPr>
          <w:p w14:paraId="4879D91D" w14:textId="77777777"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vMerge/>
            <w:tcBorders>
              <w:bottom w:val="single" w:sz="4" w:space="0" w:color="auto"/>
              <w:right w:val="single" w:sz="4" w:space="0" w:color="auto"/>
            </w:tcBorders>
            <w:shd w:val="clear" w:color="auto" w:fill="FFFFFF" w:themeFill="background1"/>
          </w:tcPr>
          <w:p w14:paraId="058B061B" w14:textId="77777777" w:rsidR="00AF3F99" w:rsidRPr="00F95C0D" w:rsidRDefault="00AF3F99" w:rsidP="0054114B">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AF3F99" w:rsidRPr="00F95C0D" w14:paraId="0B8891C0"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2BAA7E" w14:textId="38C66384" w:rsidR="00AF3F99" w:rsidRPr="00F95C0D" w:rsidRDefault="00AF3F99"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Patient flow is organized in an efficient way avoiding waiting times and unnecessary steps for patients whenever possible</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386D48" w14:textId="77777777" w:rsidR="00AF3F99" w:rsidRPr="009F5E8E" w:rsidRDefault="00AF3F99" w:rsidP="009F5E8E">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C51DE6" w14:textId="77777777"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18E9FB"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3DD50B77" w14:textId="2F459651"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125A06F" w14:textId="496B2A61" w:rsidR="00AF3F99" w:rsidRPr="00F95C0D" w:rsidRDefault="00AF3F99" w:rsidP="004B687C">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AF3F99" w:rsidRPr="00F95C0D" w14:paraId="78940D6B"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D5EE6A" w14:textId="2DE4A349" w:rsidR="00AF3F99" w:rsidRPr="00F95C0D" w:rsidRDefault="00AF3F99"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Efficient systems, use of space and use of staff are in place</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280ED6" w14:textId="77777777" w:rsidR="00AF3F99" w:rsidRPr="00F95C0D" w:rsidRDefault="00AF3F99" w:rsidP="0054114B">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CDCF4F" w14:textId="77777777" w:rsidR="00AF3F99" w:rsidRPr="00FF5712" w:rsidRDefault="00AF3F99" w:rsidP="00FF5712">
            <w:pPr>
              <w:shd w:val="clear" w:color="auto" w:fill="FFFFFF" w:themeFill="background1"/>
              <w:spacing w:after="0" w:line="240" w:lineRule="auto"/>
              <w:ind w:left="567" w:right="-34" w:firstLine="0"/>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96D093"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74CC5B8C" w14:textId="101F711F"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right w:val="single" w:sz="4" w:space="0" w:color="auto"/>
            </w:tcBorders>
            <w:shd w:val="clear" w:color="auto" w:fill="FFFFFF" w:themeFill="background1"/>
          </w:tcPr>
          <w:p w14:paraId="5EE0FE99" w14:textId="1BA47B6B" w:rsidR="00AF3F99" w:rsidRPr="006E3FB7" w:rsidRDefault="00AF3F99" w:rsidP="004B687C">
            <w:pPr>
              <w:shd w:val="clear" w:color="auto" w:fill="FFFFFF" w:themeFill="background1"/>
              <w:spacing w:after="0" w:line="240" w:lineRule="auto"/>
              <w:jc w:val="both"/>
              <w:rPr>
                <w:rFonts w:ascii="Source Sans Pro" w:hAnsi="Source Sans Pro" w:cstheme="minorHAnsi"/>
                <w:sz w:val="20"/>
                <w:szCs w:val="20"/>
                <w:lang w:val="en-GB"/>
              </w:rPr>
            </w:pPr>
          </w:p>
        </w:tc>
      </w:tr>
      <w:tr w:rsidR="00AF3F99" w:rsidRPr="00F95C0D" w14:paraId="04B9844E" w14:textId="77777777" w:rsidTr="00B44683">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E54260" w14:textId="3758E350" w:rsidR="00AF3F99" w:rsidRPr="00F95C0D" w:rsidRDefault="00AF3F99"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Patient flows are adapted to local safety protocols (COVID-19)</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304CE4" w14:textId="77777777" w:rsidR="00AF3F99" w:rsidRPr="00A17E5E" w:rsidRDefault="00AF3F99" w:rsidP="00A17E5E">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02B5F3" w14:textId="77777777"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7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0AED23"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276" w:type="dxa"/>
            <w:gridSpan w:val="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40384AF4" w14:textId="30556456"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left w:val="single" w:sz="4" w:space="0" w:color="auto"/>
              <w:bottom w:val="single" w:sz="4" w:space="0" w:color="auto"/>
              <w:right w:val="single" w:sz="4" w:space="0" w:color="auto"/>
            </w:tcBorders>
            <w:shd w:val="clear" w:color="auto" w:fill="FFFFFF" w:themeFill="background1"/>
          </w:tcPr>
          <w:p w14:paraId="4AA05A6A" w14:textId="21435D0C" w:rsidR="00AF3F99" w:rsidRPr="00F95C0D" w:rsidRDefault="00AF3F99" w:rsidP="004B687C">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AF3F99" w:rsidRPr="00F95C0D" w14:paraId="28FFB0A7" w14:textId="77777777" w:rsidTr="00287537">
        <w:tblPrEx>
          <w:tblCellMar>
            <w:top w:w="55" w:type="dxa"/>
            <w:left w:w="114" w:type="dxa"/>
            <w:right w:w="39" w:type="dxa"/>
          </w:tblCellMar>
        </w:tblPrEx>
        <w:trPr>
          <w:trHeight w:val="395"/>
        </w:trPr>
        <w:tc>
          <w:tcPr>
            <w:tcW w:w="11487" w:type="dxa"/>
            <w:gridSpan w:val="1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63C8CA24" w14:textId="2C412B27" w:rsidR="00AF3F99" w:rsidRPr="00F95C0D" w:rsidRDefault="00AF3F99" w:rsidP="0054114B">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r w:rsidRPr="00F95C0D">
              <w:rPr>
                <w:rFonts w:ascii="Source Sans Pro" w:hAnsi="Source Sans Pro" w:cstheme="minorHAnsi"/>
                <w:b/>
                <w:bCs/>
                <w:sz w:val="20"/>
                <w:szCs w:val="20"/>
                <w:lang w:val="en-GB"/>
              </w:rPr>
              <w:t>2.2. Patient safety</w:t>
            </w:r>
          </w:p>
        </w:tc>
      </w:tr>
      <w:tr w:rsidR="00AF3F99" w:rsidRPr="00F95C0D" w14:paraId="2C2D0BFF" w14:textId="77777777" w:rsidTr="00287537">
        <w:tblPrEx>
          <w:tblCellMar>
            <w:top w:w="55" w:type="dxa"/>
            <w:left w:w="114" w:type="dxa"/>
            <w:right w:w="39" w:type="dxa"/>
          </w:tblCellMar>
        </w:tblPrEx>
        <w:trPr>
          <w:trHeight w:val="480"/>
        </w:trPr>
        <w:tc>
          <w:tcPr>
            <w:tcW w:w="3964"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4B9076C6" w14:textId="3A921197" w:rsidR="00AF3F99" w:rsidRPr="00F95C0D" w:rsidRDefault="00AF3F99" w:rsidP="0054114B">
            <w:pPr>
              <w:shd w:val="clear" w:color="auto" w:fill="FFFFFF" w:themeFill="background1"/>
              <w:spacing w:after="0" w:line="240" w:lineRule="auto"/>
              <w:contextualSpacing/>
              <w:rPr>
                <w:rFonts w:ascii="Source Sans Pro" w:hAnsi="Source Sans Pro" w:cstheme="minorHAnsi"/>
                <w:b/>
                <w:bCs/>
                <w:sz w:val="20"/>
                <w:szCs w:val="20"/>
                <w:lang w:val="en-US"/>
              </w:rPr>
            </w:pPr>
            <w:r w:rsidRPr="00F95C0D">
              <w:rPr>
                <w:rFonts w:ascii="Source Sans Pro" w:hAnsi="Source Sans Pro" w:cstheme="minorBidi"/>
                <w:b/>
                <w:bCs/>
                <w:sz w:val="20"/>
                <w:szCs w:val="20"/>
                <w:lang w:val="en-GB"/>
              </w:rPr>
              <w:t>2.2.1. Improving the accuracy of patient identification</w:t>
            </w:r>
          </w:p>
        </w:tc>
        <w:tc>
          <w:tcPr>
            <w:tcW w:w="2137" w:type="dxa"/>
            <w:gridSpan w:val="6"/>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5592E3CE" w14:textId="38D2D9D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Appraisal</w:t>
            </w:r>
          </w:p>
        </w:tc>
        <w:tc>
          <w:tcPr>
            <w:tcW w:w="1417" w:type="dxa"/>
            <w:gridSpan w:val="3"/>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7F3A4207" w14:textId="2173DC3C"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Bidi"/>
                <w:sz w:val="20"/>
                <w:szCs w:val="20"/>
                <w:lang w:val="en-GB"/>
              </w:rPr>
            </w:pPr>
            <w:r w:rsidRPr="00F95C0D">
              <w:rPr>
                <w:rFonts w:ascii="Source Sans Pro" w:hAnsi="Source Sans Pro" w:cstheme="minorHAnsi"/>
                <w:b/>
                <w:bCs/>
                <w:sz w:val="20"/>
                <w:szCs w:val="20"/>
                <w:lang w:val="en-GB"/>
              </w:rPr>
              <w:t>Sources of Verification</w:t>
            </w:r>
          </w:p>
        </w:tc>
        <w:tc>
          <w:tcPr>
            <w:tcW w:w="3969" w:type="dxa"/>
            <w:gridSpan w:val="2"/>
            <w:vMerge w:val="restart"/>
            <w:tcBorders>
              <w:top w:val="single" w:sz="4" w:space="0" w:color="auto"/>
              <w:right w:val="single" w:sz="4" w:space="0" w:color="auto"/>
            </w:tcBorders>
            <w:shd w:val="clear" w:color="auto" w:fill="FFFFFF" w:themeFill="background1"/>
          </w:tcPr>
          <w:p w14:paraId="790411D5" w14:textId="28743B7E" w:rsidR="00AF3F99" w:rsidRPr="00F95C0D" w:rsidRDefault="00AF3F99" w:rsidP="0054114B">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lang w:val="en-GB"/>
              </w:rPr>
              <w:t>Comment</w:t>
            </w:r>
          </w:p>
        </w:tc>
      </w:tr>
      <w:tr w:rsidR="00AF3F99" w:rsidRPr="00F95C0D" w14:paraId="1FA572E6" w14:textId="77777777" w:rsidTr="00287537">
        <w:tblPrEx>
          <w:tblCellMar>
            <w:top w:w="55" w:type="dxa"/>
            <w:left w:w="114" w:type="dxa"/>
            <w:right w:w="39" w:type="dxa"/>
          </w:tblCellMar>
        </w:tblPrEx>
        <w:trPr>
          <w:trHeight w:val="384"/>
        </w:trPr>
        <w:tc>
          <w:tcPr>
            <w:tcW w:w="3964"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35D79B14" w14:textId="77777777" w:rsidR="00AF3F99" w:rsidRPr="00F95C0D" w:rsidRDefault="00AF3F99" w:rsidP="0054114B">
            <w:pPr>
              <w:shd w:val="clear" w:color="auto" w:fill="FFFFFF" w:themeFill="background1"/>
              <w:spacing w:after="0" w:line="240" w:lineRule="auto"/>
              <w:contextualSpacing/>
              <w:rPr>
                <w:rFonts w:ascii="Source Sans Pro" w:hAnsi="Source Sans Pro" w:cstheme="minorBidi"/>
                <w:b/>
                <w:bCs/>
                <w:sz w:val="20"/>
                <w:szCs w:val="20"/>
                <w:lang w:val="en-GB"/>
              </w:rPr>
            </w:pPr>
          </w:p>
        </w:tc>
        <w:tc>
          <w:tcPr>
            <w:tcW w:w="71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2B652363" w14:textId="783BA5B3" w:rsidR="00AF3F99" w:rsidRPr="00F95C0D" w:rsidRDefault="00AF3F99" w:rsidP="0054114B">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Yes</w:t>
            </w:r>
          </w:p>
        </w:tc>
        <w:tc>
          <w:tcPr>
            <w:tcW w:w="851"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20B4DA0" w14:textId="2AFC0727"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Partial</w:t>
            </w:r>
          </w:p>
        </w:tc>
        <w:tc>
          <w:tcPr>
            <w:tcW w:w="567"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6ADE9F6" w14:textId="06B645E3"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No</w:t>
            </w:r>
          </w:p>
        </w:tc>
        <w:tc>
          <w:tcPr>
            <w:tcW w:w="1417" w:type="dxa"/>
            <w:gridSpan w:val="3"/>
            <w:vMerge/>
            <w:tcBorders>
              <w:left w:val="single" w:sz="4" w:space="0" w:color="000000" w:themeColor="text1"/>
              <w:bottom w:val="single" w:sz="4" w:space="0" w:color="000000" w:themeColor="text1"/>
              <w:right w:val="single" w:sz="4" w:space="0" w:color="auto"/>
            </w:tcBorders>
            <w:shd w:val="clear" w:color="auto" w:fill="FFFFFF" w:themeFill="background1"/>
          </w:tcPr>
          <w:p w14:paraId="38F55F5B" w14:textId="77777777"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vMerge/>
            <w:tcBorders>
              <w:bottom w:val="single" w:sz="4" w:space="0" w:color="auto"/>
              <w:right w:val="single" w:sz="4" w:space="0" w:color="auto"/>
            </w:tcBorders>
            <w:shd w:val="clear" w:color="auto" w:fill="FFFFFF" w:themeFill="background1"/>
          </w:tcPr>
          <w:p w14:paraId="3857E97F" w14:textId="77777777" w:rsidR="00AF3F99" w:rsidRPr="00F95C0D" w:rsidRDefault="00AF3F99" w:rsidP="0054114B">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AF3F99" w:rsidRPr="00F95C0D" w14:paraId="45E3BFCD"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C82ACA" w14:textId="170AA77A" w:rsidR="00AF3F99" w:rsidRPr="00F95C0D" w:rsidRDefault="00AF3F99"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Bidi"/>
                <w:sz w:val="20"/>
                <w:szCs w:val="20"/>
                <w:lang w:val="en-US"/>
              </w:rPr>
              <w:lastRenderedPageBreak/>
              <w:t>Patient and the eye requiring treatment are accurately identified</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1E7994" w14:textId="77777777" w:rsidR="00AF3F99" w:rsidRPr="00287537" w:rsidRDefault="00AF3F99" w:rsidP="00287537">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2ACF59" w14:textId="77777777"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616618"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1F96929E" w14:textId="3E3CE1D4"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E838073" w14:textId="13D71B3E" w:rsidR="00AF3F99" w:rsidRPr="00F95C0D" w:rsidRDefault="00AF3F99" w:rsidP="004B687C">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AF3F99" w:rsidRPr="00F95C0D" w14:paraId="247FF6AC"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5EB3D6" w14:textId="0EC7B5EF" w:rsidR="00AF3F99" w:rsidRPr="00F95C0D" w:rsidRDefault="00AF3F99"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Operative or procedure site is marked</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25E2B3" w14:textId="77777777" w:rsidR="00AF3F99" w:rsidRPr="00287537" w:rsidRDefault="00AF3F99" w:rsidP="00287537">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76AB37" w14:textId="77777777"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93540B"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140BF59A" w14:textId="4A617F7A"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9D9D2FD" w14:textId="40B066B8" w:rsidR="00AF3F99" w:rsidRPr="00F95C0D" w:rsidRDefault="00AF3F99" w:rsidP="004B687C">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AF3F99" w:rsidRPr="00F95C0D" w14:paraId="5B93E2D7"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19EBBC" w14:textId="5F42EBE7" w:rsidR="00AF3F99" w:rsidRPr="002C0927" w:rsidRDefault="00AF3F99" w:rsidP="0054114B">
            <w:pPr>
              <w:shd w:val="clear" w:color="auto" w:fill="FFFFFF" w:themeFill="background1"/>
              <w:spacing w:after="0" w:line="240" w:lineRule="auto"/>
              <w:contextualSpacing/>
              <w:rPr>
                <w:rFonts w:ascii="Source Sans Pro" w:hAnsi="Source Sans Pro" w:cstheme="minorHAnsi"/>
                <w:color w:val="000000" w:themeColor="text1"/>
                <w:sz w:val="20"/>
                <w:szCs w:val="20"/>
                <w:lang w:val="en-US"/>
              </w:rPr>
            </w:pPr>
            <w:r w:rsidRPr="002C0927">
              <w:rPr>
                <w:rFonts w:ascii="Source Sans Pro" w:hAnsi="Source Sans Pro" w:cstheme="minorHAnsi"/>
                <w:color w:val="000000" w:themeColor="text1"/>
                <w:sz w:val="20"/>
                <w:szCs w:val="20"/>
                <w:lang w:val="en-US"/>
              </w:rPr>
              <w:t>Time</w:t>
            </w:r>
            <w:r w:rsidR="00F95C0D" w:rsidRPr="002C0927">
              <w:rPr>
                <w:rFonts w:ascii="Source Sans Pro" w:hAnsi="Source Sans Pro" w:cstheme="minorHAnsi"/>
                <w:color w:val="000000" w:themeColor="text1"/>
                <w:sz w:val="20"/>
                <w:szCs w:val="20"/>
                <w:lang w:val="en-US"/>
              </w:rPr>
              <w:t>out</w:t>
            </w:r>
            <w:r w:rsidRPr="002C0927">
              <w:rPr>
                <w:rFonts w:ascii="Source Sans Pro" w:hAnsi="Source Sans Pro" w:cstheme="minorHAnsi"/>
                <w:color w:val="000000" w:themeColor="text1"/>
                <w:sz w:val="20"/>
                <w:szCs w:val="20"/>
                <w:lang w:val="en-US"/>
              </w:rPr>
              <w:t xml:space="preserve"> is done immediately before start of procedure</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7540A6" w14:textId="77777777" w:rsidR="00AF3F99" w:rsidRPr="00756E29" w:rsidRDefault="00AF3F99" w:rsidP="00756E29">
            <w:pPr>
              <w:pStyle w:val="ListParagraph"/>
              <w:numPr>
                <w:ilvl w:val="0"/>
                <w:numId w:val="19"/>
              </w:numPr>
              <w:shd w:val="clear" w:color="auto" w:fill="FFFFFF" w:themeFill="background1"/>
              <w:spacing w:after="0" w:line="240" w:lineRule="auto"/>
              <w:jc w:val="center"/>
              <w:rPr>
                <w:rFonts w:ascii="Source Sans Pro" w:hAnsi="Source Sans Pro" w:cstheme="minorHAnsi"/>
                <w:color w:val="000000" w:themeColor="text1"/>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3DE05F" w14:textId="77777777" w:rsidR="00AF3F99" w:rsidRPr="00756E29" w:rsidRDefault="00AF3F99" w:rsidP="00756E29">
            <w:pPr>
              <w:shd w:val="clear" w:color="auto" w:fill="FFFFFF" w:themeFill="background1"/>
              <w:spacing w:after="0" w:line="240" w:lineRule="auto"/>
              <w:ind w:left="269" w:right="-34" w:firstLine="0"/>
              <w:rPr>
                <w:rFonts w:ascii="Source Sans Pro" w:hAnsi="Source Sans Pro" w:cstheme="minorHAnsi"/>
                <w:color w:val="000000" w:themeColor="text1"/>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D55B99" w14:textId="77777777" w:rsidR="00AF3F99" w:rsidRPr="002C0927" w:rsidRDefault="00AF3F99" w:rsidP="0054114B">
            <w:pPr>
              <w:shd w:val="clear" w:color="auto" w:fill="FFFFFF" w:themeFill="background1"/>
              <w:spacing w:after="0" w:line="240" w:lineRule="auto"/>
              <w:ind w:left="1" w:firstLine="0"/>
              <w:contextualSpacing/>
              <w:jc w:val="center"/>
              <w:rPr>
                <w:rFonts w:ascii="Source Sans Pro" w:hAnsi="Source Sans Pro" w:cstheme="minorHAnsi"/>
                <w:color w:val="000000" w:themeColor="text1"/>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1627FA8A" w14:textId="391C8C48" w:rsidR="00AF3F99" w:rsidRPr="002C0927" w:rsidRDefault="00AF3F99" w:rsidP="0054114B">
            <w:pPr>
              <w:shd w:val="clear" w:color="auto" w:fill="FFFFFF" w:themeFill="background1"/>
              <w:spacing w:after="0" w:line="240" w:lineRule="auto"/>
              <w:ind w:left="1" w:firstLine="0"/>
              <w:contextualSpacing/>
              <w:rPr>
                <w:rFonts w:ascii="Source Sans Pro" w:hAnsi="Source Sans Pro" w:cstheme="minorBidi"/>
                <w:color w:val="000000" w:themeColor="text1"/>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6C340A6" w14:textId="196454F9" w:rsidR="00AF3F99" w:rsidRPr="002C0927" w:rsidRDefault="00AF3F99" w:rsidP="004B687C">
            <w:pPr>
              <w:shd w:val="clear" w:color="auto" w:fill="FFFFFF" w:themeFill="background1"/>
              <w:spacing w:after="0" w:line="240" w:lineRule="auto"/>
              <w:ind w:left="0" w:firstLine="0"/>
              <w:contextualSpacing/>
              <w:jc w:val="both"/>
              <w:rPr>
                <w:rFonts w:ascii="Source Sans Pro" w:hAnsi="Source Sans Pro" w:cstheme="minorHAnsi"/>
                <w:color w:val="000000" w:themeColor="text1"/>
                <w:sz w:val="20"/>
                <w:szCs w:val="20"/>
                <w:lang w:val="en-GB"/>
              </w:rPr>
            </w:pPr>
          </w:p>
        </w:tc>
      </w:tr>
      <w:tr w:rsidR="00AF3F99" w:rsidRPr="00F95C0D" w14:paraId="60CC4659"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BA0A5B" w14:textId="1FD97FC9" w:rsidR="00AF3F99" w:rsidRPr="002C0927" w:rsidRDefault="00AF3F99" w:rsidP="0054114B">
            <w:pPr>
              <w:shd w:val="clear" w:color="auto" w:fill="FFFFFF" w:themeFill="background1"/>
              <w:spacing w:after="0" w:line="240" w:lineRule="auto"/>
              <w:contextualSpacing/>
              <w:rPr>
                <w:rFonts w:ascii="Source Sans Pro" w:hAnsi="Source Sans Pro" w:cstheme="minorHAnsi"/>
                <w:color w:val="000000" w:themeColor="text1"/>
                <w:sz w:val="20"/>
                <w:szCs w:val="20"/>
                <w:lang w:val="en-US"/>
              </w:rPr>
            </w:pPr>
            <w:r w:rsidRPr="002C0927">
              <w:rPr>
                <w:rFonts w:ascii="Source Sans Pro" w:hAnsi="Source Sans Pro" w:cstheme="minorBidi"/>
                <w:color w:val="000000" w:themeColor="text1"/>
                <w:sz w:val="20"/>
                <w:szCs w:val="20"/>
                <w:lang w:val="en-US"/>
              </w:rPr>
              <w:t>Verification processes in place to confirm: correct patient, correct procedure, correct labelling of the eye to be operated</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2C2292" w14:textId="77777777" w:rsidR="00AF3F99" w:rsidRPr="002C0927" w:rsidRDefault="00AF3F99" w:rsidP="007B2163">
            <w:pPr>
              <w:pStyle w:val="ListParagraph"/>
              <w:numPr>
                <w:ilvl w:val="0"/>
                <w:numId w:val="19"/>
              </w:numPr>
              <w:shd w:val="clear" w:color="auto" w:fill="FFFFFF" w:themeFill="background1"/>
              <w:spacing w:after="0" w:line="240" w:lineRule="auto"/>
              <w:jc w:val="center"/>
              <w:rPr>
                <w:rFonts w:ascii="Source Sans Pro" w:hAnsi="Source Sans Pro" w:cstheme="minorHAnsi"/>
                <w:color w:val="000000" w:themeColor="text1"/>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3708E4" w14:textId="77777777" w:rsidR="00AF3F99" w:rsidRPr="002C0927"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color w:val="000000" w:themeColor="text1"/>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5CE21A" w14:textId="77777777" w:rsidR="00AF3F99" w:rsidRPr="002C0927" w:rsidRDefault="00AF3F99" w:rsidP="0054114B">
            <w:pPr>
              <w:shd w:val="clear" w:color="auto" w:fill="FFFFFF" w:themeFill="background1"/>
              <w:spacing w:after="0" w:line="240" w:lineRule="auto"/>
              <w:ind w:left="1" w:firstLine="0"/>
              <w:contextualSpacing/>
              <w:jc w:val="center"/>
              <w:rPr>
                <w:rFonts w:ascii="Source Sans Pro" w:hAnsi="Source Sans Pro" w:cstheme="minorHAnsi"/>
                <w:color w:val="000000" w:themeColor="text1"/>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525AE007" w14:textId="4FDBB82F" w:rsidR="00AF3F99" w:rsidRPr="002C0927" w:rsidRDefault="00AF3F99" w:rsidP="0054114B">
            <w:pPr>
              <w:shd w:val="clear" w:color="auto" w:fill="FFFFFF" w:themeFill="background1"/>
              <w:spacing w:after="0" w:line="240" w:lineRule="auto"/>
              <w:ind w:left="1" w:firstLine="0"/>
              <w:contextualSpacing/>
              <w:rPr>
                <w:rFonts w:ascii="Source Sans Pro" w:hAnsi="Source Sans Pro" w:cstheme="minorBidi"/>
                <w:color w:val="000000" w:themeColor="text1"/>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514B8E" w14:textId="173E65FF" w:rsidR="00AF3F99" w:rsidRPr="002C0927" w:rsidRDefault="00AF3F99" w:rsidP="0054114B">
            <w:pPr>
              <w:shd w:val="clear" w:color="auto" w:fill="FFFFFF" w:themeFill="background1"/>
              <w:spacing w:after="0" w:line="240" w:lineRule="auto"/>
              <w:ind w:left="0" w:firstLine="0"/>
              <w:contextualSpacing/>
              <w:rPr>
                <w:rFonts w:ascii="Source Sans Pro" w:hAnsi="Source Sans Pro" w:cstheme="minorHAnsi"/>
                <w:color w:val="000000" w:themeColor="text1"/>
                <w:sz w:val="20"/>
                <w:szCs w:val="20"/>
                <w:lang w:val="en-GB"/>
              </w:rPr>
            </w:pPr>
          </w:p>
        </w:tc>
      </w:tr>
      <w:tr w:rsidR="00AF3F99" w:rsidRPr="00F95C0D" w14:paraId="40083179"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BB5CAE" w14:textId="7607FAF6" w:rsidR="00AF3F99" w:rsidRPr="002C0927" w:rsidRDefault="00AF3F99" w:rsidP="0054114B">
            <w:pPr>
              <w:shd w:val="clear" w:color="auto" w:fill="FFFFFF" w:themeFill="background1"/>
              <w:spacing w:after="0" w:line="240" w:lineRule="auto"/>
              <w:contextualSpacing/>
              <w:rPr>
                <w:rFonts w:ascii="Source Sans Pro" w:hAnsi="Source Sans Pro" w:cstheme="minorHAnsi"/>
                <w:color w:val="000000" w:themeColor="text1"/>
                <w:sz w:val="20"/>
                <w:szCs w:val="20"/>
                <w:lang w:val="en-US"/>
              </w:rPr>
            </w:pPr>
            <w:r w:rsidRPr="002C0927">
              <w:rPr>
                <w:rFonts w:ascii="Source Sans Pro" w:hAnsi="Source Sans Pro" w:cstheme="minorHAnsi"/>
                <w:color w:val="000000" w:themeColor="text1"/>
                <w:sz w:val="20"/>
                <w:szCs w:val="20"/>
                <w:lang w:val="en-US"/>
              </w:rPr>
              <w:t>Applicable to ALL procedures, not only surgeries in theatre</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DF6B2F" w14:textId="77777777" w:rsidR="00AF3F99" w:rsidRPr="00756E29" w:rsidRDefault="00AF3F99" w:rsidP="00756E29">
            <w:pPr>
              <w:shd w:val="clear" w:color="auto" w:fill="FFFFFF" w:themeFill="background1"/>
              <w:spacing w:after="0" w:line="240" w:lineRule="auto"/>
              <w:ind w:left="269" w:firstLine="0"/>
              <w:jc w:val="center"/>
              <w:rPr>
                <w:rFonts w:ascii="Source Sans Pro" w:hAnsi="Source Sans Pro" w:cstheme="minorHAnsi"/>
                <w:color w:val="000000" w:themeColor="text1"/>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1FBA19" w14:textId="77777777" w:rsidR="00AF3F99" w:rsidRPr="00FF5712" w:rsidRDefault="00AF3F99" w:rsidP="00FF5712">
            <w:pPr>
              <w:shd w:val="clear" w:color="auto" w:fill="FFFFFF" w:themeFill="background1"/>
              <w:spacing w:after="0" w:line="240" w:lineRule="auto"/>
              <w:ind w:left="567" w:right="-34" w:firstLine="0"/>
              <w:jc w:val="center"/>
              <w:rPr>
                <w:rFonts w:ascii="Source Sans Pro" w:hAnsi="Source Sans Pro" w:cstheme="minorHAnsi"/>
                <w:color w:val="000000" w:themeColor="text1"/>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332AA0" w14:textId="77777777" w:rsidR="00AF3F99" w:rsidRPr="002C0927" w:rsidRDefault="00AF3F99" w:rsidP="0054114B">
            <w:pPr>
              <w:shd w:val="clear" w:color="auto" w:fill="FFFFFF" w:themeFill="background1"/>
              <w:spacing w:after="0" w:line="240" w:lineRule="auto"/>
              <w:ind w:left="1" w:firstLine="0"/>
              <w:contextualSpacing/>
              <w:jc w:val="center"/>
              <w:rPr>
                <w:rFonts w:ascii="Source Sans Pro" w:hAnsi="Source Sans Pro" w:cstheme="minorHAnsi"/>
                <w:color w:val="000000" w:themeColor="text1"/>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71F6F1EC" w14:textId="05D8D97F" w:rsidR="00AF3F99" w:rsidRPr="002C0927" w:rsidRDefault="00AF3F99" w:rsidP="0054114B">
            <w:pPr>
              <w:shd w:val="clear" w:color="auto" w:fill="FFFFFF" w:themeFill="background1"/>
              <w:spacing w:after="0" w:line="240" w:lineRule="auto"/>
              <w:ind w:left="1" w:firstLine="0"/>
              <w:contextualSpacing/>
              <w:rPr>
                <w:rFonts w:ascii="Source Sans Pro" w:hAnsi="Source Sans Pro" w:cstheme="minorBidi"/>
                <w:color w:val="000000" w:themeColor="text1"/>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9ABD49C" w14:textId="7D9630BE" w:rsidR="00AF3F99" w:rsidRPr="002C0927" w:rsidRDefault="00AF3F99" w:rsidP="0054114B">
            <w:pPr>
              <w:shd w:val="clear" w:color="auto" w:fill="FFFFFF" w:themeFill="background1"/>
              <w:spacing w:after="0" w:line="240" w:lineRule="auto"/>
              <w:ind w:left="0" w:firstLine="0"/>
              <w:contextualSpacing/>
              <w:rPr>
                <w:rFonts w:ascii="Source Sans Pro" w:hAnsi="Source Sans Pro" w:cstheme="minorHAnsi"/>
                <w:color w:val="000000" w:themeColor="text1"/>
                <w:sz w:val="20"/>
                <w:szCs w:val="20"/>
                <w:lang w:val="en-GB"/>
              </w:rPr>
            </w:pPr>
          </w:p>
        </w:tc>
      </w:tr>
      <w:tr w:rsidR="00AF3F99" w:rsidRPr="00F95C0D" w14:paraId="44E0F8A8" w14:textId="77777777" w:rsidTr="00287537">
        <w:tblPrEx>
          <w:tblCellMar>
            <w:top w:w="55" w:type="dxa"/>
            <w:left w:w="114" w:type="dxa"/>
            <w:right w:w="39" w:type="dxa"/>
          </w:tblCellMar>
        </w:tblPrEx>
        <w:trPr>
          <w:trHeight w:val="396"/>
        </w:trPr>
        <w:tc>
          <w:tcPr>
            <w:tcW w:w="3964"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529F3CD4" w14:textId="6CBCAB41" w:rsidR="00AF3F99" w:rsidRPr="00F95C0D" w:rsidRDefault="00AF3F99" w:rsidP="0054114B">
            <w:pPr>
              <w:shd w:val="clear" w:color="auto" w:fill="FFFFFF" w:themeFill="background1"/>
              <w:spacing w:after="0" w:line="240" w:lineRule="auto"/>
              <w:contextualSpacing/>
              <w:rPr>
                <w:rFonts w:ascii="Source Sans Pro" w:hAnsi="Source Sans Pro" w:cstheme="minorHAnsi"/>
                <w:b/>
                <w:bCs/>
                <w:sz w:val="20"/>
                <w:szCs w:val="20"/>
                <w:lang w:val="en-US"/>
              </w:rPr>
            </w:pPr>
            <w:r w:rsidRPr="00F95C0D">
              <w:rPr>
                <w:rFonts w:ascii="Source Sans Pro" w:hAnsi="Source Sans Pro" w:cstheme="minorHAnsi"/>
                <w:b/>
                <w:bCs/>
                <w:sz w:val="20"/>
                <w:szCs w:val="20"/>
                <w:lang w:val="en-GB"/>
              </w:rPr>
              <w:t>2.2.2. Improving the effectiveness of communication among caregivers</w:t>
            </w:r>
          </w:p>
        </w:tc>
        <w:tc>
          <w:tcPr>
            <w:tcW w:w="2137" w:type="dxa"/>
            <w:gridSpan w:val="6"/>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4FCC8BB7" w14:textId="27C14425"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Appraisal</w:t>
            </w:r>
          </w:p>
        </w:tc>
        <w:tc>
          <w:tcPr>
            <w:tcW w:w="1417" w:type="dxa"/>
            <w:gridSpan w:val="3"/>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7518BA14" w14:textId="20E4CD10"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Bidi"/>
                <w:sz w:val="20"/>
                <w:szCs w:val="20"/>
                <w:lang w:val="en-GB"/>
              </w:rPr>
            </w:pPr>
            <w:r w:rsidRPr="00F95C0D">
              <w:rPr>
                <w:rFonts w:ascii="Source Sans Pro" w:hAnsi="Source Sans Pro" w:cstheme="minorHAnsi"/>
                <w:b/>
                <w:bCs/>
                <w:sz w:val="20"/>
                <w:szCs w:val="20"/>
                <w:lang w:val="en-GB"/>
              </w:rPr>
              <w:t>Sources of Verification</w:t>
            </w:r>
          </w:p>
        </w:tc>
        <w:tc>
          <w:tcPr>
            <w:tcW w:w="3969" w:type="dxa"/>
            <w:gridSpan w:val="2"/>
            <w:vMerge w:val="restart"/>
            <w:tcBorders>
              <w:top w:val="single" w:sz="4" w:space="0" w:color="auto"/>
              <w:right w:val="single" w:sz="4" w:space="0" w:color="auto"/>
            </w:tcBorders>
            <w:shd w:val="clear" w:color="auto" w:fill="FFFFFF" w:themeFill="background1"/>
          </w:tcPr>
          <w:p w14:paraId="50A77FDC" w14:textId="567D7609" w:rsidR="00AF3F99" w:rsidRPr="00F95C0D" w:rsidRDefault="00AF3F99" w:rsidP="0054114B">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lang w:val="en-GB"/>
              </w:rPr>
              <w:t>Comment</w:t>
            </w:r>
          </w:p>
        </w:tc>
      </w:tr>
      <w:tr w:rsidR="00AF3F99" w:rsidRPr="00F95C0D" w14:paraId="7AD313E9" w14:textId="77777777" w:rsidTr="00287537">
        <w:tblPrEx>
          <w:tblCellMar>
            <w:top w:w="55" w:type="dxa"/>
            <w:left w:w="114" w:type="dxa"/>
            <w:right w:w="39" w:type="dxa"/>
          </w:tblCellMar>
        </w:tblPrEx>
        <w:trPr>
          <w:trHeight w:val="468"/>
        </w:trPr>
        <w:tc>
          <w:tcPr>
            <w:tcW w:w="3964"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5B94557F" w14:textId="77777777" w:rsidR="00AF3F99" w:rsidRPr="00F95C0D" w:rsidRDefault="00AF3F99" w:rsidP="0054114B">
            <w:pPr>
              <w:shd w:val="clear" w:color="auto" w:fill="FFFFFF" w:themeFill="background1"/>
              <w:spacing w:after="0" w:line="240" w:lineRule="auto"/>
              <w:contextualSpacing/>
              <w:rPr>
                <w:rFonts w:ascii="Source Sans Pro" w:hAnsi="Source Sans Pro" w:cstheme="minorHAnsi"/>
                <w:b/>
                <w:bCs/>
                <w:sz w:val="20"/>
                <w:szCs w:val="20"/>
                <w:lang w:val="en-GB"/>
              </w:rPr>
            </w:pPr>
          </w:p>
        </w:tc>
        <w:tc>
          <w:tcPr>
            <w:tcW w:w="71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4A0CD04" w14:textId="1AFD878C" w:rsidR="00AF3F99" w:rsidRPr="00F95C0D" w:rsidRDefault="00AF3F99" w:rsidP="0054114B">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Yes</w:t>
            </w:r>
          </w:p>
        </w:tc>
        <w:tc>
          <w:tcPr>
            <w:tcW w:w="851"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07E5F12B" w14:textId="59B13821"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Partial</w:t>
            </w:r>
          </w:p>
        </w:tc>
        <w:tc>
          <w:tcPr>
            <w:tcW w:w="567"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1B61A284" w14:textId="3D7B291C"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No</w:t>
            </w:r>
          </w:p>
        </w:tc>
        <w:tc>
          <w:tcPr>
            <w:tcW w:w="1417" w:type="dxa"/>
            <w:gridSpan w:val="3"/>
            <w:vMerge/>
            <w:tcBorders>
              <w:left w:val="single" w:sz="4" w:space="0" w:color="000000" w:themeColor="text1"/>
              <w:bottom w:val="single" w:sz="4" w:space="0" w:color="000000" w:themeColor="text1"/>
              <w:right w:val="single" w:sz="4" w:space="0" w:color="auto"/>
            </w:tcBorders>
            <w:shd w:val="clear" w:color="auto" w:fill="FFFFFF" w:themeFill="background1"/>
          </w:tcPr>
          <w:p w14:paraId="0BA455A8"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p>
        </w:tc>
        <w:tc>
          <w:tcPr>
            <w:tcW w:w="3969" w:type="dxa"/>
            <w:gridSpan w:val="2"/>
            <w:vMerge/>
            <w:tcBorders>
              <w:bottom w:val="single" w:sz="4" w:space="0" w:color="auto"/>
              <w:right w:val="single" w:sz="4" w:space="0" w:color="auto"/>
            </w:tcBorders>
            <w:shd w:val="clear" w:color="auto" w:fill="FFFFFF" w:themeFill="background1"/>
          </w:tcPr>
          <w:p w14:paraId="3A76CE3F" w14:textId="77777777" w:rsidR="00AF3F99" w:rsidRPr="00F95C0D" w:rsidRDefault="00AF3F99" w:rsidP="0054114B">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p>
        </w:tc>
      </w:tr>
      <w:tr w:rsidR="00AF3F99" w:rsidRPr="00F95C0D" w14:paraId="65BA1839"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E4D82A" w14:textId="110B980C" w:rsidR="00AF3F99" w:rsidRPr="00F95C0D" w:rsidRDefault="00AF3F99"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Medically important information is conveyed to correct person at correct time</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45A2A5" w14:textId="77777777" w:rsidR="00AF3F99" w:rsidRPr="00287537" w:rsidRDefault="00AF3F99" w:rsidP="00287537">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7D502F" w14:textId="77777777"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79F66A"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18EF0419" w14:textId="39AAC3F2"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47CE06A" w14:textId="398EE317" w:rsidR="00AF3F99" w:rsidRPr="00F95C0D" w:rsidRDefault="00AF3F99" w:rsidP="0054114B">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AF3F99" w:rsidRPr="00F95C0D" w14:paraId="17CEA6A3"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15D0EF" w14:textId="04D4BD4F" w:rsidR="00AF3F99" w:rsidRPr="00F95C0D" w:rsidRDefault="00AF3F99"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Bidi"/>
                <w:sz w:val="20"/>
                <w:szCs w:val="20"/>
                <w:lang w:val="en-US"/>
              </w:rPr>
              <w:t>Documentation is completed at every stage</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FD5184" w14:textId="77777777" w:rsidR="00AF3F99" w:rsidRPr="00287537" w:rsidRDefault="00AF3F99" w:rsidP="00287537">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2D15FC" w14:textId="77777777"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B14701"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19FDBEEB" w14:textId="1A11DC0A"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91F0C6" w14:textId="672BE58A" w:rsidR="00AF3F99" w:rsidRPr="00F95C0D" w:rsidRDefault="00AF3F99" w:rsidP="0054114B">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AF3F99" w:rsidRPr="00F95C0D" w14:paraId="4BFCFFEC" w14:textId="77777777" w:rsidTr="00287537">
        <w:tblPrEx>
          <w:tblCellMar>
            <w:top w:w="55" w:type="dxa"/>
            <w:left w:w="114" w:type="dxa"/>
            <w:right w:w="39" w:type="dxa"/>
          </w:tblCellMar>
        </w:tblPrEx>
        <w:trPr>
          <w:trHeight w:val="432"/>
        </w:trPr>
        <w:tc>
          <w:tcPr>
            <w:tcW w:w="3964"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53BF4678" w14:textId="5ABCD605" w:rsidR="00AF3F99" w:rsidRPr="00F95C0D" w:rsidRDefault="00AF3F99" w:rsidP="0054114B">
            <w:pPr>
              <w:shd w:val="clear" w:color="auto" w:fill="FFFFFF" w:themeFill="background1"/>
              <w:spacing w:after="0" w:line="240" w:lineRule="auto"/>
              <w:contextualSpacing/>
              <w:rPr>
                <w:rFonts w:ascii="Source Sans Pro" w:hAnsi="Source Sans Pro" w:cstheme="minorHAnsi"/>
                <w:b/>
                <w:bCs/>
                <w:sz w:val="20"/>
                <w:szCs w:val="20"/>
                <w:lang w:val="en-US"/>
              </w:rPr>
            </w:pPr>
            <w:r w:rsidRPr="00F95C0D">
              <w:rPr>
                <w:rFonts w:ascii="Source Sans Pro" w:hAnsi="Source Sans Pro" w:cstheme="minorHAnsi"/>
                <w:b/>
                <w:bCs/>
                <w:sz w:val="20"/>
                <w:szCs w:val="20"/>
                <w:lang w:val="en-GB"/>
              </w:rPr>
              <w:t>2.2.3. Improving the safety of using medication</w:t>
            </w:r>
          </w:p>
        </w:tc>
        <w:tc>
          <w:tcPr>
            <w:tcW w:w="2137" w:type="dxa"/>
            <w:gridSpan w:val="6"/>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73794964" w14:textId="6B439E3B"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Appraisal</w:t>
            </w:r>
          </w:p>
        </w:tc>
        <w:tc>
          <w:tcPr>
            <w:tcW w:w="1417" w:type="dxa"/>
            <w:gridSpan w:val="3"/>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0F018368" w14:textId="3EA02403"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Bidi"/>
                <w:sz w:val="20"/>
                <w:szCs w:val="20"/>
                <w:lang w:val="en-GB"/>
              </w:rPr>
            </w:pPr>
            <w:r w:rsidRPr="00F95C0D">
              <w:rPr>
                <w:rFonts w:ascii="Source Sans Pro" w:hAnsi="Source Sans Pro" w:cstheme="minorHAnsi"/>
                <w:b/>
                <w:bCs/>
                <w:sz w:val="20"/>
                <w:szCs w:val="20"/>
                <w:lang w:val="en-GB"/>
              </w:rPr>
              <w:t>Sources of Verification</w:t>
            </w:r>
          </w:p>
        </w:tc>
        <w:tc>
          <w:tcPr>
            <w:tcW w:w="3969"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481AECD8" w14:textId="28B9C9EC" w:rsidR="00AF3F99" w:rsidRPr="00F95C0D" w:rsidRDefault="00AF3F99" w:rsidP="0054114B">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lang w:val="en-GB"/>
              </w:rPr>
              <w:t>Comment</w:t>
            </w:r>
          </w:p>
        </w:tc>
      </w:tr>
      <w:tr w:rsidR="00AF3F99" w:rsidRPr="00F95C0D" w14:paraId="7C6C939D" w14:textId="77777777" w:rsidTr="00287537">
        <w:tblPrEx>
          <w:tblCellMar>
            <w:top w:w="55" w:type="dxa"/>
            <w:left w:w="114" w:type="dxa"/>
            <w:right w:w="39" w:type="dxa"/>
          </w:tblCellMar>
        </w:tblPrEx>
        <w:trPr>
          <w:trHeight w:val="432"/>
        </w:trPr>
        <w:tc>
          <w:tcPr>
            <w:tcW w:w="3964"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18A0AD0D" w14:textId="77777777" w:rsidR="00AF3F99" w:rsidRPr="00F95C0D" w:rsidRDefault="00AF3F99" w:rsidP="0054114B">
            <w:pPr>
              <w:shd w:val="clear" w:color="auto" w:fill="FFFFFF" w:themeFill="background1"/>
              <w:spacing w:after="0" w:line="240" w:lineRule="auto"/>
              <w:contextualSpacing/>
              <w:rPr>
                <w:rFonts w:ascii="Source Sans Pro" w:hAnsi="Source Sans Pro" w:cstheme="minorHAnsi"/>
                <w:sz w:val="20"/>
                <w:szCs w:val="20"/>
                <w:lang w:val="en-GB"/>
              </w:rPr>
            </w:pPr>
          </w:p>
        </w:tc>
        <w:tc>
          <w:tcPr>
            <w:tcW w:w="71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71B887D" w14:textId="3F02193B" w:rsidR="00AF3F99" w:rsidRPr="00F95C0D" w:rsidRDefault="00AF3F99" w:rsidP="0054114B">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Yes</w:t>
            </w:r>
          </w:p>
        </w:tc>
        <w:tc>
          <w:tcPr>
            <w:tcW w:w="851"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2650092A" w14:textId="2A7EFCBF"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Partial</w:t>
            </w:r>
          </w:p>
        </w:tc>
        <w:tc>
          <w:tcPr>
            <w:tcW w:w="567"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77C5D5B" w14:textId="01D8FCE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No</w:t>
            </w:r>
          </w:p>
        </w:tc>
        <w:tc>
          <w:tcPr>
            <w:tcW w:w="1417" w:type="dxa"/>
            <w:gridSpan w:val="3"/>
            <w:vMerge/>
            <w:tcBorders>
              <w:left w:val="single" w:sz="4" w:space="0" w:color="000000" w:themeColor="text1"/>
              <w:bottom w:val="single" w:sz="4" w:space="0" w:color="000000" w:themeColor="text1"/>
              <w:right w:val="single" w:sz="4" w:space="0" w:color="auto"/>
            </w:tcBorders>
            <w:shd w:val="clear" w:color="auto" w:fill="FFFFFF" w:themeFill="background1"/>
          </w:tcPr>
          <w:p w14:paraId="291668BE"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p>
        </w:tc>
        <w:tc>
          <w:tcPr>
            <w:tcW w:w="3969" w:type="dxa"/>
            <w:gridSpan w:val="2"/>
            <w:vMerge/>
            <w:tcBorders>
              <w:left w:val="single" w:sz="4" w:space="0" w:color="auto"/>
              <w:bottom w:val="single" w:sz="4" w:space="0" w:color="auto"/>
              <w:right w:val="single" w:sz="4" w:space="0" w:color="auto"/>
            </w:tcBorders>
            <w:shd w:val="clear" w:color="auto" w:fill="FFFFFF" w:themeFill="background1"/>
          </w:tcPr>
          <w:p w14:paraId="5BBCFE17" w14:textId="77777777" w:rsidR="00AF3F99" w:rsidRPr="00F95C0D" w:rsidRDefault="00AF3F99" w:rsidP="0054114B">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p>
        </w:tc>
      </w:tr>
      <w:tr w:rsidR="00AF3F99" w:rsidRPr="00F95C0D" w14:paraId="78A99ADF"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CB8827" w14:textId="243DDEF6" w:rsidR="00AF3F99" w:rsidRPr="00F95C0D" w:rsidRDefault="00AF3F99" w:rsidP="0054114B">
            <w:pPr>
              <w:spacing w:after="0" w:line="240" w:lineRule="auto"/>
              <w:ind w:left="40"/>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5 rights: right patient, right drug, right dose, right route, right time ensured</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3322ED" w14:textId="77777777" w:rsidR="00AF3F99" w:rsidRPr="00FF5712" w:rsidRDefault="00AF3F99" w:rsidP="00FF5712">
            <w:pPr>
              <w:shd w:val="clear" w:color="auto" w:fill="FFFFFF" w:themeFill="background1"/>
              <w:spacing w:after="0" w:line="240" w:lineRule="auto"/>
              <w:ind w:left="567" w:firstLine="0"/>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CFA101" w14:textId="77777777"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60AB6F"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719D95C4" w14:textId="4A953694"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587753E" w14:textId="52D4D8FD" w:rsidR="00AF3F99" w:rsidRPr="00F95C0D" w:rsidRDefault="00AF3F99" w:rsidP="004B687C">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AF3F99" w:rsidRPr="00F95C0D" w14:paraId="5217779B"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E5AE73" w14:textId="015FA183" w:rsidR="00AF3F99" w:rsidRPr="00F95C0D" w:rsidRDefault="00AF3F99" w:rsidP="0054114B">
            <w:pPr>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Patients at risk of allergy are identified and recorded for management</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dR="00AF3F99" w:rsidRPr="00287537" w:rsidRDefault="00AF3F99" w:rsidP="00287537">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E9D0CE" w14:textId="77777777"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FC57AA"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73BBCCA7" w14:textId="2D62AC2B"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A70FD8" w14:textId="595BAF58" w:rsidR="00AF3F99" w:rsidRPr="00186EFD" w:rsidRDefault="00AF3F99" w:rsidP="004B687C">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AF3F99" w:rsidRPr="00F95C0D" w14:paraId="0D798E9D"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44F0D6" w14:textId="22C43D65" w:rsidR="00AF3F99" w:rsidRPr="00F95C0D" w:rsidRDefault="00AF3F99" w:rsidP="0054114B">
            <w:pPr>
              <w:spacing w:after="0" w:line="240" w:lineRule="auto"/>
              <w:contextualSpacing/>
              <w:rPr>
                <w:rFonts w:ascii="Source Sans Pro" w:hAnsi="Source Sans Pro" w:cstheme="minorBidi"/>
                <w:sz w:val="20"/>
                <w:szCs w:val="20"/>
                <w:lang w:val="en-US"/>
              </w:rPr>
            </w:pPr>
            <w:r w:rsidRPr="00F95C0D">
              <w:rPr>
                <w:rFonts w:ascii="Source Sans Pro" w:hAnsi="Source Sans Pro" w:cstheme="minorBidi"/>
                <w:sz w:val="20"/>
                <w:szCs w:val="20"/>
                <w:lang w:val="en-US"/>
              </w:rPr>
              <w:t>Patients at risk of developing adverse reactions are monitored</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D818CE" w14:textId="77777777" w:rsidR="00AF3F99" w:rsidRPr="00186EFD" w:rsidRDefault="00AF3F99" w:rsidP="00186EFD">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3C9997" w14:textId="77777777" w:rsidR="00AF3F99" w:rsidRPr="00186EFD" w:rsidRDefault="00AF3F99" w:rsidP="00FF5712">
            <w:pPr>
              <w:pStyle w:val="ListParagraph"/>
              <w:shd w:val="clear" w:color="auto" w:fill="FFFFFF" w:themeFill="background1"/>
              <w:spacing w:after="0" w:line="240" w:lineRule="auto"/>
              <w:ind w:left="629" w:right="-34" w:firstLine="0"/>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DCE7FB"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68BC75E0" w14:textId="1DDA49FD"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right w:val="single" w:sz="4" w:space="0" w:color="auto"/>
            </w:tcBorders>
            <w:shd w:val="clear" w:color="auto" w:fill="FFFFFF" w:themeFill="background1"/>
          </w:tcPr>
          <w:p w14:paraId="21030F95" w14:textId="3D73C85C" w:rsidR="00AF3F99" w:rsidRPr="00186EFD" w:rsidRDefault="00AF3F99" w:rsidP="004B687C">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AF3F99" w:rsidRPr="00F95C0D" w14:paraId="1B299700"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966B97" w14:textId="366383CE" w:rsidR="00AF3F99" w:rsidRPr="00F95C0D" w:rsidRDefault="00AF3F99" w:rsidP="0054114B">
            <w:pPr>
              <w:spacing w:after="0" w:line="240" w:lineRule="auto"/>
              <w:contextualSpacing/>
              <w:rPr>
                <w:rFonts w:ascii="Source Sans Pro" w:hAnsi="Source Sans Pro"/>
                <w:sz w:val="20"/>
                <w:szCs w:val="20"/>
                <w:lang w:val="en-US"/>
              </w:rPr>
            </w:pPr>
            <w:r w:rsidRPr="00F95C0D">
              <w:rPr>
                <w:rFonts w:ascii="Source Sans Pro" w:hAnsi="Source Sans Pro" w:cstheme="minorBidi"/>
                <w:sz w:val="20"/>
                <w:szCs w:val="20"/>
                <w:lang w:val="en-US"/>
              </w:rPr>
              <w:t>Correct mode of preparation of drugs or dilution, method of administration are ensured</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AA53ED" w14:textId="77777777" w:rsidR="00AF3F99" w:rsidRPr="00A17E5E" w:rsidRDefault="00AF3F99" w:rsidP="00A17E5E">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627D4C" w14:textId="77777777"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8A0D"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3B55EC77" w14:textId="131A1357"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left w:val="single" w:sz="4" w:space="0" w:color="auto"/>
              <w:bottom w:val="single" w:sz="4" w:space="0" w:color="auto"/>
              <w:right w:val="single" w:sz="4" w:space="0" w:color="auto"/>
            </w:tcBorders>
            <w:shd w:val="clear" w:color="auto" w:fill="FFFFFF" w:themeFill="background1"/>
          </w:tcPr>
          <w:p w14:paraId="6A5D5F9A" w14:textId="5A553D35" w:rsidR="00AF3F99" w:rsidRPr="00F95C0D" w:rsidRDefault="00AF3F99" w:rsidP="004B687C">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AF3F99" w:rsidRPr="00F95C0D" w14:paraId="48F82375" w14:textId="77777777" w:rsidTr="00287537">
        <w:tblPrEx>
          <w:tblCellMar>
            <w:top w:w="55" w:type="dxa"/>
            <w:left w:w="114" w:type="dxa"/>
            <w:right w:w="39" w:type="dxa"/>
          </w:tblCellMar>
        </w:tblPrEx>
        <w:trPr>
          <w:trHeight w:val="432"/>
        </w:trPr>
        <w:tc>
          <w:tcPr>
            <w:tcW w:w="3964"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7CDEF3AC" w14:textId="3BCEBF85" w:rsidR="00AF3F99" w:rsidRPr="00F95C0D" w:rsidRDefault="00AF3F99" w:rsidP="0054114B">
            <w:pPr>
              <w:shd w:val="clear" w:color="auto" w:fill="FFFFFF" w:themeFill="background1"/>
              <w:spacing w:after="0" w:line="240" w:lineRule="auto"/>
              <w:contextualSpacing/>
              <w:rPr>
                <w:rFonts w:ascii="Source Sans Pro" w:hAnsi="Source Sans Pro" w:cstheme="minorHAnsi"/>
                <w:b/>
                <w:bCs/>
                <w:sz w:val="20"/>
                <w:szCs w:val="20"/>
                <w:lang w:val="en-US"/>
              </w:rPr>
            </w:pPr>
            <w:r w:rsidRPr="00F95C0D">
              <w:rPr>
                <w:rFonts w:ascii="Source Sans Pro" w:hAnsi="Source Sans Pro" w:cstheme="minorHAnsi"/>
                <w:b/>
                <w:bCs/>
                <w:sz w:val="20"/>
                <w:szCs w:val="20"/>
                <w:lang w:val="en-GB"/>
              </w:rPr>
              <w:t>2.2.4. Reducing the risk of health care associated infections</w:t>
            </w:r>
          </w:p>
        </w:tc>
        <w:tc>
          <w:tcPr>
            <w:tcW w:w="2137" w:type="dxa"/>
            <w:gridSpan w:val="6"/>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71E45D0F" w14:textId="02A4AD8D"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Appraisal</w:t>
            </w:r>
          </w:p>
        </w:tc>
        <w:tc>
          <w:tcPr>
            <w:tcW w:w="1417" w:type="dxa"/>
            <w:gridSpan w:val="3"/>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60D30581" w14:textId="7F432104"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Bidi"/>
                <w:sz w:val="20"/>
                <w:szCs w:val="20"/>
                <w:lang w:val="en-GB"/>
              </w:rPr>
            </w:pPr>
            <w:r w:rsidRPr="00F95C0D">
              <w:rPr>
                <w:rFonts w:ascii="Source Sans Pro" w:hAnsi="Source Sans Pro" w:cstheme="minorHAnsi"/>
                <w:b/>
                <w:bCs/>
                <w:sz w:val="20"/>
                <w:szCs w:val="20"/>
                <w:lang w:val="en-GB"/>
              </w:rPr>
              <w:t>Sources of Verification</w:t>
            </w:r>
          </w:p>
        </w:tc>
        <w:tc>
          <w:tcPr>
            <w:tcW w:w="3969" w:type="dxa"/>
            <w:gridSpan w:val="2"/>
            <w:vMerge w:val="restart"/>
            <w:tcBorders>
              <w:top w:val="single" w:sz="4" w:space="0" w:color="auto"/>
              <w:right w:val="single" w:sz="4" w:space="0" w:color="auto"/>
            </w:tcBorders>
            <w:shd w:val="clear" w:color="auto" w:fill="FFFFFF" w:themeFill="background1"/>
          </w:tcPr>
          <w:p w14:paraId="1A8705D9" w14:textId="4D56911C" w:rsidR="00AF3F99" w:rsidRPr="00F95C0D" w:rsidRDefault="00AF3F99" w:rsidP="0054114B">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lang w:val="en-GB"/>
              </w:rPr>
              <w:t>Comment</w:t>
            </w:r>
          </w:p>
        </w:tc>
      </w:tr>
      <w:tr w:rsidR="00AF3F99" w:rsidRPr="00F95C0D" w14:paraId="4868421F" w14:textId="77777777" w:rsidTr="00287537">
        <w:tblPrEx>
          <w:tblCellMar>
            <w:top w:w="55" w:type="dxa"/>
            <w:left w:w="114" w:type="dxa"/>
            <w:right w:w="39" w:type="dxa"/>
          </w:tblCellMar>
        </w:tblPrEx>
        <w:trPr>
          <w:trHeight w:val="432"/>
        </w:trPr>
        <w:tc>
          <w:tcPr>
            <w:tcW w:w="3964"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6F152508" w14:textId="77777777" w:rsidR="00AF3F99" w:rsidRPr="00F95C0D" w:rsidRDefault="00AF3F99" w:rsidP="0054114B">
            <w:pPr>
              <w:shd w:val="clear" w:color="auto" w:fill="FFFFFF" w:themeFill="background1"/>
              <w:spacing w:after="0" w:line="240" w:lineRule="auto"/>
              <w:contextualSpacing/>
              <w:rPr>
                <w:rFonts w:ascii="Source Sans Pro" w:hAnsi="Source Sans Pro" w:cstheme="minorHAnsi"/>
                <w:sz w:val="20"/>
                <w:szCs w:val="20"/>
                <w:lang w:val="en-GB"/>
              </w:rPr>
            </w:pPr>
          </w:p>
        </w:tc>
        <w:tc>
          <w:tcPr>
            <w:tcW w:w="71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193A840B" w14:textId="682F1B42" w:rsidR="00AF3F99" w:rsidRPr="00F95C0D" w:rsidRDefault="00AF3F99" w:rsidP="0054114B">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Yes</w:t>
            </w:r>
          </w:p>
        </w:tc>
        <w:tc>
          <w:tcPr>
            <w:tcW w:w="851"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4E84F44" w14:textId="7235997A"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Partial</w:t>
            </w:r>
          </w:p>
        </w:tc>
        <w:tc>
          <w:tcPr>
            <w:tcW w:w="567"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0F35E987" w14:textId="0D4DC9BF"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No</w:t>
            </w:r>
          </w:p>
        </w:tc>
        <w:tc>
          <w:tcPr>
            <w:tcW w:w="1417" w:type="dxa"/>
            <w:gridSpan w:val="3"/>
            <w:vMerge/>
            <w:tcBorders>
              <w:left w:val="single" w:sz="4" w:space="0" w:color="000000" w:themeColor="text1"/>
              <w:bottom w:val="single" w:sz="4" w:space="0" w:color="000000" w:themeColor="text1"/>
              <w:right w:val="single" w:sz="4" w:space="0" w:color="auto"/>
            </w:tcBorders>
            <w:shd w:val="clear" w:color="auto" w:fill="FFFFFF" w:themeFill="background1"/>
          </w:tcPr>
          <w:p w14:paraId="224CA368"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b/>
                <w:bCs/>
                <w:sz w:val="20"/>
                <w:szCs w:val="20"/>
                <w:lang w:val="en-GB"/>
              </w:rPr>
            </w:pPr>
          </w:p>
        </w:tc>
        <w:tc>
          <w:tcPr>
            <w:tcW w:w="3969" w:type="dxa"/>
            <w:gridSpan w:val="2"/>
            <w:vMerge/>
            <w:tcBorders>
              <w:bottom w:val="single" w:sz="4" w:space="0" w:color="auto"/>
              <w:right w:val="single" w:sz="4" w:space="0" w:color="auto"/>
            </w:tcBorders>
            <w:shd w:val="clear" w:color="auto" w:fill="FFFFFF" w:themeFill="background1"/>
          </w:tcPr>
          <w:p w14:paraId="71258B92" w14:textId="77777777" w:rsidR="00AF3F99" w:rsidRPr="00F95C0D" w:rsidRDefault="00AF3F99" w:rsidP="0054114B">
            <w:pPr>
              <w:shd w:val="clear" w:color="auto" w:fill="FFFFFF" w:themeFill="background1"/>
              <w:spacing w:after="0" w:line="240" w:lineRule="auto"/>
              <w:ind w:left="0" w:firstLine="0"/>
              <w:contextualSpacing/>
              <w:jc w:val="center"/>
              <w:rPr>
                <w:rFonts w:ascii="Source Sans Pro" w:hAnsi="Source Sans Pro" w:cstheme="minorHAnsi"/>
                <w:b/>
                <w:bCs/>
                <w:sz w:val="20"/>
                <w:szCs w:val="20"/>
                <w:lang w:val="en-GB"/>
              </w:rPr>
            </w:pPr>
          </w:p>
        </w:tc>
      </w:tr>
      <w:tr w:rsidR="00F95C0D" w:rsidRPr="00F95C0D" w14:paraId="29E2B37E"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F5C9CA" w14:textId="1D4EC6EE" w:rsidR="00F95C0D" w:rsidRPr="002C0927" w:rsidRDefault="00F95C0D" w:rsidP="0054114B">
            <w:pPr>
              <w:spacing w:after="0" w:line="240" w:lineRule="auto"/>
              <w:rPr>
                <w:rFonts w:ascii="Source Sans Pro" w:hAnsi="Source Sans Pro" w:cstheme="minorHAnsi"/>
                <w:color w:val="000000" w:themeColor="text1"/>
                <w:sz w:val="20"/>
                <w:szCs w:val="20"/>
                <w:lang w:val="en-GB"/>
              </w:rPr>
            </w:pPr>
            <w:r w:rsidRPr="002C0927">
              <w:rPr>
                <w:rFonts w:ascii="Source Sans Pro" w:hAnsi="Source Sans Pro" w:cstheme="minorHAnsi"/>
                <w:color w:val="000000" w:themeColor="text1"/>
                <w:sz w:val="20"/>
                <w:szCs w:val="20"/>
                <w:lang w:val="en-US"/>
              </w:rPr>
              <w:lastRenderedPageBreak/>
              <w:t>Patient’s own microbial flora is minimized</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4B3CCC" w14:textId="77777777" w:rsidR="00F95C0D" w:rsidRPr="002C0927" w:rsidRDefault="00F95C0D" w:rsidP="00FF5712">
            <w:pPr>
              <w:pStyle w:val="ListParagraph"/>
              <w:shd w:val="clear" w:color="auto" w:fill="FFFFFF" w:themeFill="background1"/>
              <w:spacing w:after="0" w:line="240" w:lineRule="auto"/>
              <w:ind w:left="629" w:firstLine="0"/>
              <w:rPr>
                <w:rFonts w:ascii="Source Sans Pro" w:hAnsi="Source Sans Pro" w:cstheme="minorHAnsi"/>
                <w:color w:val="000000" w:themeColor="text1"/>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6845F6" w14:textId="77777777" w:rsidR="00F95C0D" w:rsidRPr="002C0927" w:rsidRDefault="00F95C0D" w:rsidP="0054114B">
            <w:pPr>
              <w:shd w:val="clear" w:color="auto" w:fill="FFFFFF" w:themeFill="background1"/>
              <w:spacing w:after="0" w:line="240" w:lineRule="auto"/>
              <w:ind w:left="-114" w:right="-34" w:firstLine="0"/>
              <w:contextualSpacing/>
              <w:jc w:val="center"/>
              <w:rPr>
                <w:rFonts w:ascii="Source Sans Pro" w:hAnsi="Source Sans Pro" w:cstheme="minorHAnsi"/>
                <w:color w:val="000000" w:themeColor="text1"/>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50BEEA" w14:textId="77777777" w:rsidR="00F95C0D" w:rsidRPr="002C0927" w:rsidRDefault="00F95C0D" w:rsidP="0054114B">
            <w:pPr>
              <w:shd w:val="clear" w:color="auto" w:fill="FFFFFF" w:themeFill="background1"/>
              <w:spacing w:after="0" w:line="240" w:lineRule="auto"/>
              <w:ind w:left="1" w:firstLine="0"/>
              <w:contextualSpacing/>
              <w:jc w:val="center"/>
              <w:rPr>
                <w:rFonts w:ascii="Source Sans Pro" w:hAnsi="Source Sans Pro" w:cstheme="minorHAnsi"/>
                <w:color w:val="000000" w:themeColor="text1"/>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0BB8FAF7" w14:textId="1A510CAA" w:rsidR="00F95C0D" w:rsidRPr="002C0927" w:rsidRDefault="00F95C0D" w:rsidP="0054114B">
            <w:pPr>
              <w:shd w:val="clear" w:color="auto" w:fill="FFFFFF" w:themeFill="background1"/>
              <w:spacing w:after="0" w:line="240" w:lineRule="auto"/>
              <w:ind w:left="1" w:firstLine="0"/>
              <w:contextualSpacing/>
              <w:rPr>
                <w:rFonts w:ascii="Source Sans Pro" w:hAnsi="Source Sans Pro" w:cstheme="minorBidi"/>
                <w:color w:val="000000" w:themeColor="text1"/>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280950B" w14:textId="4123ED3D" w:rsidR="00F95C0D" w:rsidRPr="002C0927" w:rsidRDefault="00F95C0D" w:rsidP="004B687C">
            <w:pPr>
              <w:shd w:val="clear" w:color="auto" w:fill="FFFFFF" w:themeFill="background1"/>
              <w:spacing w:after="0" w:line="240" w:lineRule="auto"/>
              <w:ind w:left="0" w:firstLine="0"/>
              <w:contextualSpacing/>
              <w:jc w:val="both"/>
              <w:rPr>
                <w:rFonts w:ascii="Source Sans Pro" w:hAnsi="Source Sans Pro" w:cstheme="minorHAnsi"/>
                <w:color w:val="000000" w:themeColor="text1"/>
                <w:sz w:val="20"/>
                <w:szCs w:val="20"/>
                <w:lang w:val="en-GB"/>
              </w:rPr>
            </w:pPr>
          </w:p>
        </w:tc>
      </w:tr>
      <w:tr w:rsidR="00F95C0D" w:rsidRPr="00F95C0D" w14:paraId="37960F07"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D5D1D2" w14:textId="007A41C1" w:rsidR="00F95C0D" w:rsidRPr="002C0927" w:rsidRDefault="00F95C0D" w:rsidP="0054114B">
            <w:pPr>
              <w:spacing w:after="0" w:line="240" w:lineRule="auto"/>
              <w:contextualSpacing/>
              <w:rPr>
                <w:rFonts w:ascii="Source Sans Pro" w:hAnsi="Source Sans Pro" w:cstheme="minorHAnsi"/>
                <w:color w:val="000000" w:themeColor="text1"/>
                <w:sz w:val="20"/>
                <w:szCs w:val="20"/>
                <w:lang w:val="en-US"/>
              </w:rPr>
            </w:pPr>
            <w:r w:rsidRPr="002C0927">
              <w:rPr>
                <w:rFonts w:ascii="Source Sans Pro" w:hAnsi="Source Sans Pro" w:cstheme="minorHAnsi"/>
                <w:color w:val="000000" w:themeColor="text1"/>
                <w:sz w:val="20"/>
                <w:szCs w:val="20"/>
                <w:lang w:val="en-US"/>
              </w:rPr>
              <w:t>No infection transmission from surgeons and nurses, instruments, environment, fluids and medications, other patients</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DF2BA5" w14:textId="77777777" w:rsidR="00F95C0D" w:rsidRPr="00186EFD" w:rsidRDefault="00F95C0D" w:rsidP="00186EFD">
            <w:pPr>
              <w:shd w:val="clear" w:color="auto" w:fill="FFFFFF" w:themeFill="background1"/>
              <w:spacing w:after="0" w:line="240" w:lineRule="auto"/>
              <w:ind w:left="269" w:firstLine="0"/>
              <w:jc w:val="center"/>
              <w:rPr>
                <w:rFonts w:ascii="Source Sans Pro" w:hAnsi="Source Sans Pro" w:cstheme="minorHAnsi"/>
                <w:color w:val="000000" w:themeColor="text1"/>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9A484A" w14:textId="77777777" w:rsidR="00F95C0D" w:rsidRPr="00FF5712" w:rsidRDefault="00F95C0D" w:rsidP="00FF5712">
            <w:pPr>
              <w:shd w:val="clear" w:color="auto" w:fill="FFFFFF" w:themeFill="background1"/>
              <w:spacing w:after="0" w:line="240" w:lineRule="auto"/>
              <w:ind w:left="269" w:right="-34" w:firstLine="0"/>
              <w:jc w:val="center"/>
              <w:rPr>
                <w:rFonts w:ascii="Source Sans Pro" w:hAnsi="Source Sans Pro" w:cstheme="minorHAnsi"/>
                <w:color w:val="000000" w:themeColor="text1"/>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D3EF5C" w14:textId="77777777" w:rsidR="00F95C0D" w:rsidRPr="002C0927" w:rsidRDefault="00F95C0D" w:rsidP="0054114B">
            <w:pPr>
              <w:shd w:val="clear" w:color="auto" w:fill="FFFFFF" w:themeFill="background1"/>
              <w:spacing w:after="0" w:line="240" w:lineRule="auto"/>
              <w:ind w:left="1" w:firstLine="0"/>
              <w:contextualSpacing/>
              <w:jc w:val="center"/>
              <w:rPr>
                <w:rFonts w:ascii="Source Sans Pro" w:hAnsi="Source Sans Pro" w:cstheme="minorHAnsi"/>
                <w:color w:val="000000" w:themeColor="text1"/>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47928A44" w14:textId="17F7FF43" w:rsidR="00F95C0D" w:rsidRPr="002C0927" w:rsidRDefault="00F95C0D" w:rsidP="0054114B">
            <w:pPr>
              <w:shd w:val="clear" w:color="auto" w:fill="FFFFFF" w:themeFill="background1"/>
              <w:spacing w:after="0" w:line="240" w:lineRule="auto"/>
              <w:ind w:left="1" w:firstLine="0"/>
              <w:contextualSpacing/>
              <w:rPr>
                <w:rFonts w:ascii="Source Sans Pro" w:hAnsi="Source Sans Pro" w:cstheme="minorBidi"/>
                <w:color w:val="000000" w:themeColor="text1"/>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BCF37A1" w14:textId="325F9586" w:rsidR="00F95C0D" w:rsidRPr="00186EFD" w:rsidRDefault="00F95C0D" w:rsidP="004B687C">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AF3F99" w:rsidRPr="00F95C0D" w14:paraId="07F3BBBC"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EB8F9F" w14:textId="60F07268" w:rsidR="00F95C0D" w:rsidRPr="002C0927" w:rsidRDefault="00F95C0D" w:rsidP="0054114B">
            <w:pPr>
              <w:rPr>
                <w:rFonts w:ascii="Source Sans Pro" w:hAnsi="Source Sans Pro" w:cs="Arial"/>
                <w:color w:val="000000" w:themeColor="text1"/>
                <w:sz w:val="20"/>
                <w:szCs w:val="20"/>
                <w:lang w:val="en-US"/>
              </w:rPr>
            </w:pPr>
            <w:r w:rsidRPr="002C0927">
              <w:rPr>
                <w:rFonts w:ascii="Source Sans Pro" w:hAnsi="Source Sans Pro" w:cs="Arial"/>
                <w:color w:val="000000" w:themeColor="text1"/>
                <w:sz w:val="20"/>
                <w:szCs w:val="20"/>
                <w:lang w:val="en-US"/>
              </w:rPr>
              <w:t>No transmission of infections from patients to staff and vice versa</w:t>
            </w:r>
          </w:p>
          <w:p w14:paraId="1148BECA" w14:textId="77777777" w:rsidR="00AF3F99" w:rsidRPr="002C0927" w:rsidRDefault="00AF3F99" w:rsidP="0054114B">
            <w:pPr>
              <w:spacing w:after="0" w:line="240" w:lineRule="auto"/>
              <w:ind w:left="0" w:firstLine="0"/>
              <w:rPr>
                <w:rFonts w:ascii="Source Sans Pro" w:hAnsi="Source Sans Pro" w:cstheme="minorHAnsi"/>
                <w:color w:val="000000" w:themeColor="text1"/>
                <w:sz w:val="20"/>
                <w:szCs w:val="20"/>
                <w:lang w:val="en-US"/>
              </w:rPr>
            </w:pP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C1470" w14:textId="77777777" w:rsidR="00AF3F99" w:rsidRPr="008E4F43" w:rsidRDefault="00AF3F99" w:rsidP="008E4F43">
            <w:pPr>
              <w:shd w:val="clear" w:color="auto" w:fill="FFFFFF" w:themeFill="background1"/>
              <w:spacing w:after="0" w:line="240" w:lineRule="auto"/>
              <w:ind w:left="269" w:firstLine="0"/>
              <w:jc w:val="center"/>
              <w:rPr>
                <w:rFonts w:ascii="Source Sans Pro" w:hAnsi="Source Sans Pro" w:cstheme="minorHAnsi"/>
                <w:color w:val="000000" w:themeColor="text1"/>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38EA59" w14:textId="77777777" w:rsidR="00AF3F99" w:rsidRPr="002C0927"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color w:val="000000" w:themeColor="text1"/>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83341F" w14:textId="77777777" w:rsidR="00AF3F99" w:rsidRPr="00FF5712" w:rsidRDefault="00AF3F99" w:rsidP="00FF5712">
            <w:pPr>
              <w:shd w:val="clear" w:color="auto" w:fill="FFFFFF" w:themeFill="background1"/>
              <w:spacing w:after="0" w:line="240" w:lineRule="auto"/>
              <w:ind w:left="269" w:firstLine="0"/>
              <w:jc w:val="center"/>
              <w:rPr>
                <w:rFonts w:ascii="Source Sans Pro" w:hAnsi="Source Sans Pro" w:cstheme="minorHAnsi"/>
                <w:color w:val="000000" w:themeColor="text1"/>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3473504B" w14:textId="7E992B06" w:rsidR="00AF3F99" w:rsidRPr="002C0927" w:rsidRDefault="00AF3F99" w:rsidP="0054114B">
            <w:pPr>
              <w:shd w:val="clear" w:color="auto" w:fill="FFFFFF" w:themeFill="background1"/>
              <w:spacing w:after="0" w:line="240" w:lineRule="auto"/>
              <w:ind w:left="1" w:firstLine="0"/>
              <w:contextualSpacing/>
              <w:rPr>
                <w:rFonts w:ascii="Source Sans Pro" w:hAnsi="Source Sans Pro" w:cstheme="minorBidi"/>
                <w:color w:val="000000" w:themeColor="text1"/>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6DC2E94" w14:textId="20086F0E" w:rsidR="00AF3F99" w:rsidRPr="00186EFD" w:rsidRDefault="00AF3F99" w:rsidP="008E4F43">
            <w:pPr>
              <w:shd w:val="clear" w:color="auto" w:fill="FFFFFF" w:themeFill="background1"/>
              <w:spacing w:after="0" w:line="240" w:lineRule="auto"/>
              <w:ind w:left="0" w:firstLine="0"/>
              <w:contextualSpacing/>
              <w:rPr>
                <w:rFonts w:ascii="Source Sans Pro" w:hAnsi="Source Sans Pro" w:cstheme="minorHAnsi"/>
                <w:color w:val="FF0000"/>
                <w:sz w:val="20"/>
                <w:szCs w:val="20"/>
                <w:lang w:val="en-GB"/>
              </w:rPr>
            </w:pPr>
          </w:p>
        </w:tc>
      </w:tr>
      <w:tr w:rsidR="00AF3F99" w:rsidRPr="00F95C0D" w14:paraId="7B63899F" w14:textId="77777777" w:rsidTr="00287537">
        <w:tblPrEx>
          <w:tblCellMar>
            <w:top w:w="55" w:type="dxa"/>
            <w:left w:w="114" w:type="dxa"/>
            <w:right w:w="39" w:type="dxa"/>
          </w:tblCellMar>
        </w:tblPrEx>
        <w:trPr>
          <w:trHeight w:val="564"/>
        </w:trPr>
        <w:tc>
          <w:tcPr>
            <w:tcW w:w="3964"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0469AD0C" w14:textId="7411A356" w:rsidR="00AF3F99" w:rsidRPr="00F95C0D" w:rsidRDefault="00AF3F99" w:rsidP="0054114B">
            <w:pPr>
              <w:shd w:val="clear" w:color="auto" w:fill="FFFFFF" w:themeFill="background1"/>
              <w:spacing w:after="0" w:line="240" w:lineRule="auto"/>
              <w:contextualSpacing/>
              <w:rPr>
                <w:rFonts w:ascii="Source Sans Pro" w:hAnsi="Source Sans Pro" w:cstheme="minorHAnsi"/>
                <w:b/>
                <w:bCs/>
                <w:sz w:val="20"/>
                <w:szCs w:val="20"/>
                <w:lang w:val="en-US"/>
              </w:rPr>
            </w:pPr>
            <w:r w:rsidRPr="00F95C0D">
              <w:rPr>
                <w:rFonts w:ascii="Source Sans Pro" w:hAnsi="Source Sans Pro" w:cstheme="minorHAnsi"/>
                <w:b/>
                <w:bCs/>
                <w:sz w:val="20"/>
                <w:szCs w:val="20"/>
                <w:lang w:val="en-GB"/>
              </w:rPr>
              <w:t>2.2.5. Reducing the risk of complications due to systemic diseases</w:t>
            </w:r>
          </w:p>
        </w:tc>
        <w:tc>
          <w:tcPr>
            <w:tcW w:w="2137" w:type="dxa"/>
            <w:gridSpan w:val="6"/>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77E0E925" w14:textId="5CBCA720"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Appraisal</w:t>
            </w:r>
          </w:p>
        </w:tc>
        <w:tc>
          <w:tcPr>
            <w:tcW w:w="1417" w:type="dxa"/>
            <w:gridSpan w:val="3"/>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0A5D2B07" w14:textId="7256D545"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Bidi"/>
                <w:sz w:val="20"/>
                <w:szCs w:val="20"/>
                <w:lang w:val="en-GB"/>
              </w:rPr>
            </w:pPr>
            <w:r w:rsidRPr="00F95C0D">
              <w:rPr>
                <w:rFonts w:ascii="Source Sans Pro" w:hAnsi="Source Sans Pro" w:cstheme="minorHAnsi"/>
                <w:b/>
                <w:bCs/>
                <w:sz w:val="20"/>
                <w:szCs w:val="20"/>
                <w:lang w:val="en-GB"/>
              </w:rPr>
              <w:t>Sources of Verification</w:t>
            </w:r>
          </w:p>
        </w:tc>
        <w:tc>
          <w:tcPr>
            <w:tcW w:w="3969" w:type="dxa"/>
            <w:gridSpan w:val="2"/>
            <w:vMerge w:val="restart"/>
            <w:tcBorders>
              <w:top w:val="single" w:sz="4" w:space="0" w:color="auto"/>
              <w:right w:val="single" w:sz="4" w:space="0" w:color="auto"/>
            </w:tcBorders>
            <w:shd w:val="clear" w:color="auto" w:fill="FFFFFF" w:themeFill="background1"/>
          </w:tcPr>
          <w:p w14:paraId="33486550" w14:textId="0840A4B8" w:rsidR="00AF3F99" w:rsidRPr="00F95C0D" w:rsidRDefault="00AF3F99" w:rsidP="0054114B">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lang w:val="en-GB"/>
              </w:rPr>
              <w:t>Comment</w:t>
            </w:r>
          </w:p>
        </w:tc>
      </w:tr>
      <w:tr w:rsidR="00AF3F99" w:rsidRPr="00F95C0D" w14:paraId="59834552" w14:textId="77777777" w:rsidTr="00287537">
        <w:tblPrEx>
          <w:tblCellMar>
            <w:top w:w="55" w:type="dxa"/>
            <w:left w:w="114" w:type="dxa"/>
            <w:right w:w="39" w:type="dxa"/>
          </w:tblCellMar>
        </w:tblPrEx>
        <w:trPr>
          <w:trHeight w:val="300"/>
        </w:trPr>
        <w:tc>
          <w:tcPr>
            <w:tcW w:w="3964"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5256CF39" w14:textId="77777777" w:rsidR="00AF3F99" w:rsidRPr="00F95C0D" w:rsidRDefault="00AF3F99" w:rsidP="0054114B">
            <w:pPr>
              <w:shd w:val="clear" w:color="auto" w:fill="FFFFFF" w:themeFill="background1"/>
              <w:spacing w:after="0" w:line="240" w:lineRule="auto"/>
              <w:contextualSpacing/>
              <w:rPr>
                <w:rFonts w:ascii="Source Sans Pro" w:hAnsi="Source Sans Pro" w:cstheme="minorHAnsi"/>
                <w:b/>
                <w:bCs/>
                <w:sz w:val="20"/>
                <w:szCs w:val="20"/>
                <w:lang w:val="en-GB"/>
              </w:rPr>
            </w:pPr>
          </w:p>
        </w:tc>
        <w:tc>
          <w:tcPr>
            <w:tcW w:w="71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758A88D" w14:textId="4C645290" w:rsidR="00AF3F99" w:rsidRPr="00F95C0D" w:rsidRDefault="00AF3F99" w:rsidP="0054114B">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Yes</w:t>
            </w:r>
          </w:p>
        </w:tc>
        <w:tc>
          <w:tcPr>
            <w:tcW w:w="851"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4F472A2C" w14:textId="3FC03348"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Partial</w:t>
            </w:r>
          </w:p>
        </w:tc>
        <w:tc>
          <w:tcPr>
            <w:tcW w:w="567"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829CAF9" w14:textId="4B7C2A3F"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No</w:t>
            </w:r>
          </w:p>
        </w:tc>
        <w:tc>
          <w:tcPr>
            <w:tcW w:w="1417" w:type="dxa"/>
            <w:gridSpan w:val="3"/>
            <w:vMerge/>
            <w:tcBorders>
              <w:left w:val="single" w:sz="4" w:space="0" w:color="000000" w:themeColor="text1"/>
              <w:bottom w:val="single" w:sz="4" w:space="0" w:color="000000" w:themeColor="text1"/>
              <w:right w:val="single" w:sz="4" w:space="0" w:color="auto"/>
            </w:tcBorders>
            <w:shd w:val="clear" w:color="auto" w:fill="FFFFFF" w:themeFill="background1"/>
          </w:tcPr>
          <w:p w14:paraId="765CAF5C" w14:textId="77777777"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HAnsi"/>
                <w:b/>
                <w:bCs/>
                <w:sz w:val="20"/>
                <w:szCs w:val="20"/>
                <w:lang w:val="en-GB"/>
              </w:rPr>
            </w:pPr>
          </w:p>
        </w:tc>
        <w:tc>
          <w:tcPr>
            <w:tcW w:w="3969" w:type="dxa"/>
            <w:gridSpan w:val="2"/>
            <w:vMerge/>
            <w:tcBorders>
              <w:bottom w:val="single" w:sz="4" w:space="0" w:color="auto"/>
              <w:right w:val="single" w:sz="4" w:space="0" w:color="auto"/>
            </w:tcBorders>
            <w:shd w:val="clear" w:color="auto" w:fill="FFFFFF" w:themeFill="background1"/>
          </w:tcPr>
          <w:p w14:paraId="5CC054D5" w14:textId="77777777" w:rsidR="00AF3F99" w:rsidRPr="00F95C0D" w:rsidRDefault="00AF3F99" w:rsidP="0054114B">
            <w:pPr>
              <w:shd w:val="clear" w:color="auto" w:fill="FFFFFF" w:themeFill="background1"/>
              <w:spacing w:after="0" w:line="240" w:lineRule="auto"/>
              <w:ind w:left="0" w:firstLine="0"/>
              <w:contextualSpacing/>
              <w:rPr>
                <w:rFonts w:ascii="Source Sans Pro" w:hAnsi="Source Sans Pro" w:cstheme="minorHAnsi"/>
                <w:b/>
                <w:bCs/>
                <w:sz w:val="20"/>
                <w:szCs w:val="20"/>
                <w:lang w:val="en-GB"/>
              </w:rPr>
            </w:pPr>
          </w:p>
        </w:tc>
      </w:tr>
      <w:tr w:rsidR="00AF3F99" w:rsidRPr="00F95C0D" w14:paraId="7A03AD0D"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CA64ED" w14:textId="57102202" w:rsidR="00AF3F99" w:rsidRPr="00F95C0D" w:rsidRDefault="00AF3F99"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Patients are routinely asked with regard to general medical history; e.g. hypertension, diabetes or allergies, previous surgeries</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8EB874" w14:textId="77777777" w:rsidR="00AF3F99" w:rsidRPr="00A17E5E" w:rsidRDefault="00AF3F99" w:rsidP="00A17E5E">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472A9C" w14:textId="77777777"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3A6ECD"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1DB976EE" w14:textId="0C44E220"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F1454BC" w14:textId="1A9789AE" w:rsidR="00AF3F99" w:rsidRPr="00F95C0D" w:rsidRDefault="00AF3F99" w:rsidP="0054114B">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AF3F99" w:rsidRPr="00F95C0D" w14:paraId="1289ED1F"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FFF007" w14:textId="20F59BFE" w:rsidR="00AF3F99" w:rsidRPr="00F95C0D" w:rsidRDefault="00AF3F99"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Proper documentation of any systemic history and past medication is ensured</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A7EA06" w14:textId="77777777" w:rsidR="00AF3F99" w:rsidRPr="00FF5712" w:rsidRDefault="00AF3F99" w:rsidP="00FF5712">
            <w:pPr>
              <w:shd w:val="clear" w:color="auto" w:fill="FFFFFF" w:themeFill="background1"/>
              <w:spacing w:after="0" w:line="240" w:lineRule="auto"/>
              <w:ind w:left="269" w:firstLine="0"/>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C9CBD6" w14:textId="77777777"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9D9A8C"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2A3EC37A" w14:textId="1F72A177"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4DDF843" w14:textId="2BB37A96" w:rsidR="00AF3F99" w:rsidRPr="00011426" w:rsidRDefault="00AF3F99" w:rsidP="00011426">
            <w:pPr>
              <w:shd w:val="clear" w:color="auto" w:fill="FFFFFF" w:themeFill="background1"/>
              <w:spacing w:after="0" w:line="240" w:lineRule="auto"/>
              <w:ind w:left="269" w:firstLine="0"/>
              <w:rPr>
                <w:rFonts w:ascii="Source Sans Pro" w:hAnsi="Source Sans Pro" w:cstheme="minorHAnsi"/>
                <w:sz w:val="20"/>
                <w:szCs w:val="20"/>
                <w:lang w:val="en-GB"/>
              </w:rPr>
            </w:pPr>
          </w:p>
        </w:tc>
      </w:tr>
      <w:tr w:rsidR="00AF3F99" w:rsidRPr="00F95C0D" w14:paraId="489E8A8C" w14:textId="77777777" w:rsidTr="00287537">
        <w:tblPrEx>
          <w:tblCellMar>
            <w:top w:w="55" w:type="dxa"/>
            <w:left w:w="114" w:type="dxa"/>
            <w:right w:w="39" w:type="dxa"/>
          </w:tblCellMar>
        </w:tblPrEx>
        <w:trPr>
          <w:trHeight w:val="324"/>
        </w:trPr>
        <w:tc>
          <w:tcPr>
            <w:tcW w:w="3964"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5654FD49" w14:textId="51E3A36F" w:rsidR="00AF3F99" w:rsidRPr="00F95C0D" w:rsidRDefault="00AF3F99" w:rsidP="0054114B">
            <w:pPr>
              <w:shd w:val="clear" w:color="auto" w:fill="FFFFFF" w:themeFill="background1"/>
              <w:spacing w:after="0" w:line="240" w:lineRule="auto"/>
              <w:contextualSpacing/>
              <w:rPr>
                <w:rFonts w:ascii="Source Sans Pro" w:hAnsi="Source Sans Pro" w:cstheme="minorHAnsi"/>
                <w:b/>
                <w:bCs/>
                <w:sz w:val="20"/>
                <w:szCs w:val="20"/>
                <w:lang w:val="en-US"/>
              </w:rPr>
            </w:pPr>
            <w:r w:rsidRPr="00F95C0D">
              <w:rPr>
                <w:rFonts w:ascii="Source Sans Pro" w:hAnsi="Source Sans Pro" w:cstheme="minorHAnsi"/>
                <w:b/>
                <w:bCs/>
                <w:sz w:val="20"/>
                <w:szCs w:val="20"/>
                <w:lang w:val="en-GB"/>
              </w:rPr>
              <w:t>2.2.6. Reducing the risk of patient harm resulting from falls</w:t>
            </w:r>
          </w:p>
        </w:tc>
        <w:tc>
          <w:tcPr>
            <w:tcW w:w="2137" w:type="dxa"/>
            <w:gridSpan w:val="6"/>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5F07DEA6" w14:textId="45FC16FA"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US"/>
              </w:rPr>
            </w:pPr>
            <w:r w:rsidRPr="00F95C0D">
              <w:rPr>
                <w:rFonts w:ascii="Source Sans Pro" w:hAnsi="Source Sans Pro" w:cstheme="minorHAnsi"/>
                <w:b/>
                <w:bCs/>
                <w:sz w:val="20"/>
                <w:szCs w:val="20"/>
              </w:rPr>
              <w:t>Appraisal</w:t>
            </w:r>
          </w:p>
        </w:tc>
        <w:tc>
          <w:tcPr>
            <w:tcW w:w="1417" w:type="dxa"/>
            <w:gridSpan w:val="3"/>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4BF57A71" w14:textId="730A5F84"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Bidi"/>
                <w:sz w:val="20"/>
                <w:szCs w:val="20"/>
                <w:lang w:val="en-GB"/>
              </w:rPr>
            </w:pPr>
            <w:r w:rsidRPr="00F95C0D">
              <w:rPr>
                <w:rFonts w:ascii="Source Sans Pro" w:hAnsi="Source Sans Pro" w:cstheme="minorHAnsi"/>
                <w:b/>
                <w:bCs/>
                <w:sz w:val="20"/>
                <w:szCs w:val="20"/>
                <w:lang w:val="en-GB"/>
              </w:rPr>
              <w:t>Sources of Verification</w:t>
            </w:r>
          </w:p>
        </w:tc>
        <w:tc>
          <w:tcPr>
            <w:tcW w:w="3969" w:type="dxa"/>
            <w:gridSpan w:val="2"/>
            <w:vMerge w:val="restart"/>
            <w:tcBorders>
              <w:top w:val="single" w:sz="4" w:space="0" w:color="auto"/>
              <w:right w:val="single" w:sz="4" w:space="0" w:color="auto"/>
            </w:tcBorders>
            <w:shd w:val="clear" w:color="auto" w:fill="FFFFFF" w:themeFill="background1"/>
          </w:tcPr>
          <w:p w14:paraId="23672FB9" w14:textId="6FFF3DF7" w:rsidR="00AF3F99" w:rsidRPr="00F95C0D" w:rsidRDefault="00AF3F99" w:rsidP="0054114B">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lang w:val="en-GB"/>
              </w:rPr>
              <w:t>Comment</w:t>
            </w:r>
          </w:p>
        </w:tc>
      </w:tr>
      <w:tr w:rsidR="00AF3F99" w:rsidRPr="00F95C0D" w14:paraId="4F343DDE" w14:textId="77777777" w:rsidTr="00287537">
        <w:tblPrEx>
          <w:tblCellMar>
            <w:top w:w="55" w:type="dxa"/>
            <w:left w:w="114" w:type="dxa"/>
            <w:right w:w="39" w:type="dxa"/>
          </w:tblCellMar>
        </w:tblPrEx>
        <w:trPr>
          <w:trHeight w:val="540"/>
        </w:trPr>
        <w:tc>
          <w:tcPr>
            <w:tcW w:w="3964"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51BD9837" w14:textId="77777777" w:rsidR="00AF3F99" w:rsidRPr="00F95C0D" w:rsidRDefault="00AF3F99" w:rsidP="0054114B">
            <w:pPr>
              <w:shd w:val="clear" w:color="auto" w:fill="FFFFFF" w:themeFill="background1"/>
              <w:spacing w:after="0" w:line="240" w:lineRule="auto"/>
              <w:contextualSpacing/>
              <w:rPr>
                <w:rFonts w:ascii="Source Sans Pro" w:hAnsi="Source Sans Pro" w:cstheme="minorHAnsi"/>
                <w:sz w:val="20"/>
                <w:szCs w:val="20"/>
                <w:lang w:val="en-GB"/>
              </w:rPr>
            </w:pPr>
          </w:p>
        </w:tc>
        <w:tc>
          <w:tcPr>
            <w:tcW w:w="871"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185609A" w14:textId="2DF9260A" w:rsidR="00AF3F99" w:rsidRPr="00F95C0D" w:rsidRDefault="00AF3F99" w:rsidP="0054114B">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Yes</w:t>
            </w:r>
          </w:p>
        </w:tc>
        <w:tc>
          <w:tcPr>
            <w:tcW w:w="699"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24D7DFFE" w14:textId="4A352A78"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Partial</w:t>
            </w:r>
          </w:p>
        </w:tc>
        <w:tc>
          <w:tcPr>
            <w:tcW w:w="567"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08B8EA6B" w14:textId="74AB1974"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No</w:t>
            </w:r>
          </w:p>
        </w:tc>
        <w:tc>
          <w:tcPr>
            <w:tcW w:w="1417" w:type="dxa"/>
            <w:gridSpan w:val="3"/>
            <w:vMerge/>
            <w:tcBorders>
              <w:left w:val="single" w:sz="4" w:space="0" w:color="000000" w:themeColor="text1"/>
              <w:bottom w:val="single" w:sz="4" w:space="0" w:color="000000" w:themeColor="text1"/>
              <w:right w:val="single" w:sz="4" w:space="0" w:color="auto"/>
            </w:tcBorders>
            <w:shd w:val="clear" w:color="auto" w:fill="FFFFFF" w:themeFill="background1"/>
          </w:tcPr>
          <w:p w14:paraId="3905C7DD" w14:textId="77777777"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vMerge/>
            <w:tcBorders>
              <w:bottom w:val="single" w:sz="4" w:space="0" w:color="auto"/>
              <w:right w:val="single" w:sz="4" w:space="0" w:color="auto"/>
            </w:tcBorders>
            <w:shd w:val="clear" w:color="auto" w:fill="FFFFFF" w:themeFill="background1"/>
          </w:tcPr>
          <w:p w14:paraId="2DD13D95" w14:textId="77777777" w:rsidR="00AF3F99" w:rsidRPr="00F95C0D" w:rsidRDefault="00AF3F99" w:rsidP="0054114B">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AF3F99" w:rsidRPr="00F95C0D" w14:paraId="591DECEB"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29960B" w14:textId="7F4339AD" w:rsidR="00AF3F99" w:rsidRPr="00F95C0D" w:rsidRDefault="00AF3F99"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Potential areas that might cause falls are identified</w:t>
            </w:r>
          </w:p>
        </w:tc>
        <w:tc>
          <w:tcPr>
            <w:tcW w:w="8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6E106B" w14:textId="77777777" w:rsidR="00AF3F99" w:rsidRPr="00FF5712" w:rsidRDefault="00AF3F99" w:rsidP="00FF5712">
            <w:pPr>
              <w:shd w:val="clear" w:color="auto" w:fill="FFFFFF" w:themeFill="background1"/>
              <w:spacing w:after="0" w:line="240" w:lineRule="auto"/>
              <w:ind w:left="708" w:firstLine="0"/>
              <w:jc w:val="right"/>
              <w:rPr>
                <w:rFonts w:ascii="Source Sans Pro" w:hAnsi="Source Sans Pro" w:cstheme="minorHAnsi"/>
                <w:sz w:val="20"/>
                <w:szCs w:val="20"/>
                <w:lang w:val="en-GB"/>
              </w:rPr>
            </w:pPr>
          </w:p>
        </w:tc>
        <w:tc>
          <w:tcPr>
            <w:tcW w:w="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78AC58" w14:textId="77777777"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786CC9"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0EF21312" w14:textId="5B0A407F"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7D247EB" w14:textId="5C2D906B" w:rsidR="00AF3F99" w:rsidRPr="00F95C0D" w:rsidRDefault="00AF3F99" w:rsidP="004B687C">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AF3F99" w:rsidRPr="00F95C0D" w14:paraId="4387C503"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CD6424" w14:textId="524389A5" w:rsidR="00AF3F99" w:rsidRPr="00F95C0D" w:rsidRDefault="00AF3F99"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Patients who are at risk are identified</w:t>
            </w:r>
          </w:p>
        </w:tc>
        <w:tc>
          <w:tcPr>
            <w:tcW w:w="8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8771BA" w14:textId="77777777" w:rsidR="00AF3F99" w:rsidRPr="00287537" w:rsidRDefault="00AF3F99" w:rsidP="00287537">
            <w:pPr>
              <w:pStyle w:val="ListParagraph"/>
              <w:numPr>
                <w:ilvl w:val="0"/>
                <w:numId w:val="16"/>
              </w:numPr>
              <w:shd w:val="clear" w:color="auto" w:fill="FFFFFF" w:themeFill="background1"/>
              <w:spacing w:after="0" w:line="240" w:lineRule="auto"/>
              <w:jc w:val="right"/>
              <w:rPr>
                <w:rFonts w:ascii="Source Sans Pro" w:hAnsi="Source Sans Pro" w:cstheme="minorHAnsi"/>
                <w:sz w:val="20"/>
                <w:szCs w:val="20"/>
                <w:lang w:val="en-GB"/>
              </w:rPr>
            </w:pPr>
          </w:p>
        </w:tc>
        <w:tc>
          <w:tcPr>
            <w:tcW w:w="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22AC56" w14:textId="77777777"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3A28D2"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6D3CE85D" w14:textId="7EACD7A7"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4AB1D16" w14:textId="335929FF" w:rsidR="00AF3F99" w:rsidRPr="00F95C0D" w:rsidRDefault="00AF3F99" w:rsidP="004B687C">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AF3F99" w:rsidRPr="00F95C0D" w14:paraId="2199827A"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A5311F" w14:textId="04046599" w:rsidR="00AF3F99" w:rsidRPr="00F95C0D" w:rsidRDefault="00AF3F99"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Bidi"/>
                <w:sz w:val="20"/>
                <w:szCs w:val="20"/>
                <w:lang w:val="en-US"/>
              </w:rPr>
              <w:t>Measures to prevent falls are in place</w:t>
            </w:r>
          </w:p>
        </w:tc>
        <w:tc>
          <w:tcPr>
            <w:tcW w:w="8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5A248A" w14:textId="77777777" w:rsidR="00AF3F99" w:rsidRPr="00287537" w:rsidRDefault="00AF3F99" w:rsidP="00287537">
            <w:pPr>
              <w:pStyle w:val="ListParagraph"/>
              <w:numPr>
                <w:ilvl w:val="0"/>
                <w:numId w:val="16"/>
              </w:numPr>
              <w:shd w:val="clear" w:color="auto" w:fill="FFFFFF" w:themeFill="background1"/>
              <w:spacing w:after="0" w:line="240" w:lineRule="auto"/>
              <w:jc w:val="right"/>
              <w:rPr>
                <w:rFonts w:ascii="Source Sans Pro" w:hAnsi="Source Sans Pro" w:cstheme="minorHAnsi"/>
                <w:sz w:val="20"/>
                <w:szCs w:val="20"/>
                <w:lang w:val="en-GB"/>
              </w:rPr>
            </w:pPr>
          </w:p>
        </w:tc>
        <w:tc>
          <w:tcPr>
            <w:tcW w:w="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389767" w14:textId="77777777"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151905"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276D9D0D" w14:textId="1369BB2F"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32EB319" w14:textId="47DA0E77" w:rsidR="00AF3F99" w:rsidRPr="00F95C0D" w:rsidRDefault="00AF3F99" w:rsidP="004B687C">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AF3F99" w:rsidRPr="00F95C0D" w14:paraId="68C43717" w14:textId="77777777" w:rsidTr="00287537">
        <w:tblPrEx>
          <w:tblCellMar>
            <w:top w:w="55" w:type="dxa"/>
            <w:left w:w="114" w:type="dxa"/>
            <w:right w:w="39" w:type="dxa"/>
          </w:tblCellMar>
        </w:tblPrEx>
        <w:trPr>
          <w:trHeight w:val="444"/>
        </w:trPr>
        <w:tc>
          <w:tcPr>
            <w:tcW w:w="3964"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0AD3A8FD" w14:textId="69467AD8" w:rsidR="00AF3F99" w:rsidRPr="00F95C0D" w:rsidRDefault="00AF3F99" w:rsidP="0054114B">
            <w:pPr>
              <w:shd w:val="clear" w:color="auto" w:fill="FFFFFF" w:themeFill="background1"/>
              <w:spacing w:after="0" w:line="240" w:lineRule="auto"/>
              <w:contextualSpacing/>
              <w:rPr>
                <w:rFonts w:ascii="Source Sans Pro" w:hAnsi="Source Sans Pro" w:cstheme="minorHAnsi"/>
                <w:b/>
                <w:bCs/>
                <w:sz w:val="20"/>
                <w:szCs w:val="20"/>
                <w:lang w:val="en-US"/>
              </w:rPr>
            </w:pPr>
            <w:r w:rsidRPr="00F95C0D">
              <w:rPr>
                <w:rFonts w:ascii="Source Sans Pro" w:hAnsi="Source Sans Pro" w:cstheme="minorHAnsi"/>
                <w:b/>
                <w:bCs/>
                <w:sz w:val="20"/>
                <w:szCs w:val="20"/>
                <w:lang w:val="en-GB"/>
              </w:rPr>
              <w:t>2.2.7. Encouraging patients’ active involvement in their own care</w:t>
            </w:r>
          </w:p>
        </w:tc>
        <w:tc>
          <w:tcPr>
            <w:tcW w:w="2137" w:type="dxa"/>
            <w:gridSpan w:val="6"/>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6005AD42" w14:textId="49BBC8EB"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Appraisal</w:t>
            </w:r>
          </w:p>
        </w:tc>
        <w:tc>
          <w:tcPr>
            <w:tcW w:w="1417" w:type="dxa"/>
            <w:gridSpan w:val="3"/>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54D4AEB7" w14:textId="4417C679"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Bidi"/>
                <w:sz w:val="20"/>
                <w:szCs w:val="20"/>
                <w:lang w:val="en-GB"/>
              </w:rPr>
            </w:pPr>
            <w:r w:rsidRPr="00F95C0D">
              <w:rPr>
                <w:rFonts w:ascii="Source Sans Pro" w:hAnsi="Source Sans Pro" w:cstheme="minorHAnsi"/>
                <w:b/>
                <w:bCs/>
                <w:sz w:val="20"/>
                <w:szCs w:val="20"/>
                <w:lang w:val="en-GB"/>
              </w:rPr>
              <w:t>Sources of Verification</w:t>
            </w:r>
          </w:p>
        </w:tc>
        <w:tc>
          <w:tcPr>
            <w:tcW w:w="3969" w:type="dxa"/>
            <w:gridSpan w:val="2"/>
            <w:vMerge w:val="restart"/>
            <w:tcBorders>
              <w:top w:val="single" w:sz="4" w:space="0" w:color="auto"/>
              <w:right w:val="single" w:sz="4" w:space="0" w:color="auto"/>
            </w:tcBorders>
            <w:shd w:val="clear" w:color="auto" w:fill="FFFFFF" w:themeFill="background1"/>
          </w:tcPr>
          <w:p w14:paraId="7E3F9857" w14:textId="5F25E766" w:rsidR="00AF3F99" w:rsidRPr="00F95C0D" w:rsidRDefault="00AF3F99" w:rsidP="0054114B">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lang w:val="en-GB"/>
              </w:rPr>
              <w:t>Comment</w:t>
            </w:r>
          </w:p>
        </w:tc>
      </w:tr>
      <w:tr w:rsidR="00AF3F99" w:rsidRPr="00F95C0D" w14:paraId="3DF7CABB" w14:textId="77777777" w:rsidTr="00287537">
        <w:tblPrEx>
          <w:tblCellMar>
            <w:top w:w="55" w:type="dxa"/>
            <w:left w:w="114" w:type="dxa"/>
            <w:right w:w="39" w:type="dxa"/>
          </w:tblCellMar>
        </w:tblPrEx>
        <w:trPr>
          <w:trHeight w:val="420"/>
        </w:trPr>
        <w:tc>
          <w:tcPr>
            <w:tcW w:w="3964"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723D4450" w14:textId="77777777" w:rsidR="00AF3F99" w:rsidRPr="00F95C0D" w:rsidRDefault="00AF3F99" w:rsidP="0054114B">
            <w:pPr>
              <w:shd w:val="clear" w:color="auto" w:fill="FFFFFF" w:themeFill="background1"/>
              <w:spacing w:after="0" w:line="240" w:lineRule="auto"/>
              <w:contextualSpacing/>
              <w:rPr>
                <w:rFonts w:ascii="Source Sans Pro" w:hAnsi="Source Sans Pro" w:cstheme="minorHAnsi"/>
                <w:sz w:val="20"/>
                <w:szCs w:val="20"/>
                <w:lang w:val="en-GB"/>
              </w:rPr>
            </w:pPr>
          </w:p>
        </w:tc>
        <w:tc>
          <w:tcPr>
            <w:tcW w:w="71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33729937" w14:textId="4C2B0CEB" w:rsidR="00AF3F99" w:rsidRPr="00F95C0D" w:rsidRDefault="00AF3F99" w:rsidP="0054114B">
            <w:pPr>
              <w:shd w:val="clear" w:color="auto" w:fill="FFFFFF" w:themeFill="background1"/>
              <w:spacing w:after="0" w:line="240" w:lineRule="auto"/>
              <w:ind w:left="-91" w:firstLine="0"/>
              <w:contextualSpacing/>
              <w:jc w:val="center"/>
              <w:rPr>
                <w:rFonts w:ascii="Source Sans Pro" w:hAnsi="Source Sans Pro" w:cstheme="minorHAnsi"/>
                <w:sz w:val="20"/>
                <w:szCs w:val="20"/>
                <w:lang w:val="en-US"/>
              </w:rPr>
            </w:pPr>
            <w:r w:rsidRPr="00F95C0D">
              <w:rPr>
                <w:rFonts w:ascii="Source Sans Pro" w:hAnsi="Source Sans Pro" w:cstheme="minorHAnsi"/>
                <w:b/>
                <w:bCs/>
                <w:sz w:val="20"/>
                <w:szCs w:val="20"/>
              </w:rPr>
              <w:t>Yes</w:t>
            </w:r>
          </w:p>
        </w:tc>
        <w:tc>
          <w:tcPr>
            <w:tcW w:w="851"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4E6C990A" w14:textId="2A9B7D8C" w:rsidR="00AF3F99" w:rsidRPr="00F95C0D" w:rsidRDefault="00AF3F99"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Partial</w:t>
            </w:r>
          </w:p>
        </w:tc>
        <w:tc>
          <w:tcPr>
            <w:tcW w:w="567"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3737E81B" w14:textId="2A2C2619"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No</w:t>
            </w:r>
          </w:p>
        </w:tc>
        <w:tc>
          <w:tcPr>
            <w:tcW w:w="1417" w:type="dxa"/>
            <w:gridSpan w:val="3"/>
            <w:vMerge/>
            <w:tcBorders>
              <w:left w:val="single" w:sz="4" w:space="0" w:color="000000" w:themeColor="text1"/>
              <w:bottom w:val="single" w:sz="4" w:space="0" w:color="000000" w:themeColor="text1"/>
              <w:right w:val="single" w:sz="4" w:space="0" w:color="auto"/>
            </w:tcBorders>
            <w:shd w:val="clear" w:color="auto" w:fill="FFFFFF" w:themeFill="background1"/>
          </w:tcPr>
          <w:p w14:paraId="76D0149E" w14:textId="77777777"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vMerge/>
            <w:tcBorders>
              <w:bottom w:val="single" w:sz="4" w:space="0" w:color="auto"/>
              <w:right w:val="single" w:sz="4" w:space="0" w:color="auto"/>
            </w:tcBorders>
            <w:shd w:val="clear" w:color="auto" w:fill="FFFFFF" w:themeFill="background1"/>
          </w:tcPr>
          <w:p w14:paraId="27B3F62C" w14:textId="77777777" w:rsidR="00AF3F99" w:rsidRPr="00F95C0D" w:rsidRDefault="00AF3F99" w:rsidP="0054114B">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AF3F99" w:rsidRPr="00F95C0D" w14:paraId="5A0E2630"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19BC41" w14:textId="1D3D38E5" w:rsidR="00AF3F99" w:rsidRPr="00F95C0D" w:rsidRDefault="00AF3F99"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Awareness among patients is strengthened</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57DC69" w14:textId="77777777" w:rsidR="00AF3F99" w:rsidRPr="00BF58E2" w:rsidRDefault="00AF3F99" w:rsidP="00BF58E2">
            <w:pPr>
              <w:pStyle w:val="ListParagraph"/>
              <w:numPr>
                <w:ilvl w:val="0"/>
                <w:numId w:val="19"/>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AF76F9" w14:textId="77777777" w:rsidR="00AF3F99" w:rsidRPr="00BF58E2" w:rsidRDefault="00AF3F99" w:rsidP="00BF58E2">
            <w:pPr>
              <w:shd w:val="clear" w:color="auto" w:fill="FFFFFF" w:themeFill="background1"/>
              <w:spacing w:after="0" w:line="240" w:lineRule="auto"/>
              <w:ind w:left="269" w:right="-34" w:firstLine="0"/>
              <w:jc w:val="center"/>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3E53B"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152DD9CF" w14:textId="5E01F21F"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B0997B8" w14:textId="1A703730" w:rsidR="00AF3F99" w:rsidRPr="00293676" w:rsidRDefault="00AF3F99" w:rsidP="004B687C">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AF3F99" w:rsidRPr="00F95C0D" w14:paraId="1F16D90C"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EA1E14" w14:textId="50BC637C" w:rsidR="00AF3F99" w:rsidRPr="00F95C0D" w:rsidRDefault="00AF3F99"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Sharing of information is encouraged</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909F09" w14:textId="77777777" w:rsidR="00AF3F99" w:rsidRPr="00BF58E2" w:rsidRDefault="00AF3F99" w:rsidP="00BF58E2">
            <w:pPr>
              <w:pStyle w:val="ListParagraph"/>
              <w:numPr>
                <w:ilvl w:val="0"/>
                <w:numId w:val="19"/>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31F7D6" w14:textId="77777777" w:rsidR="00AF3F99" w:rsidRPr="00BF58E2" w:rsidRDefault="00AF3F99" w:rsidP="00BF58E2">
            <w:pPr>
              <w:shd w:val="clear" w:color="auto" w:fill="FFFFFF" w:themeFill="background1"/>
              <w:spacing w:after="0" w:line="240" w:lineRule="auto"/>
              <w:ind w:left="269" w:right="-34" w:firstLine="0"/>
              <w:jc w:val="center"/>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FD7EDF" w14:textId="77777777" w:rsidR="00AF3F99" w:rsidRPr="00F95C0D" w:rsidRDefault="00AF3F99"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14F8F859" w14:textId="5609A108" w:rsidR="00AF3F99" w:rsidRPr="00F95C0D" w:rsidRDefault="00AF3F99"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E5C1ED0" w14:textId="0BB26642" w:rsidR="00AF3F99" w:rsidRPr="00ED204F" w:rsidRDefault="00AF3F99" w:rsidP="004B687C">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AF3F99" w:rsidRPr="00F95C0D" w14:paraId="1135BC26" w14:textId="77777777" w:rsidTr="00287537">
        <w:tblPrEx>
          <w:tblCellMar>
            <w:top w:w="55" w:type="dxa"/>
            <w:left w:w="114" w:type="dxa"/>
            <w:right w:w="39" w:type="dxa"/>
          </w:tblCellMar>
        </w:tblPrEx>
        <w:trPr>
          <w:trHeight w:val="377"/>
        </w:trPr>
        <w:tc>
          <w:tcPr>
            <w:tcW w:w="11487" w:type="dxa"/>
            <w:gridSpan w:val="12"/>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082F1498" w14:textId="4B6493C7" w:rsidR="00AF3F99" w:rsidRPr="00F95C0D" w:rsidRDefault="0034734F" w:rsidP="0054114B">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bookmarkStart w:id="1" w:name="_Toc40762457"/>
            <w:r w:rsidRPr="00F95C0D">
              <w:rPr>
                <w:rFonts w:ascii="Source Sans Pro" w:hAnsi="Source Sans Pro" w:cstheme="minorHAnsi"/>
                <w:b/>
                <w:bCs/>
                <w:color w:val="auto"/>
                <w:sz w:val="20"/>
                <w:szCs w:val="20"/>
              </w:rPr>
              <w:t xml:space="preserve">2.3. Quality </w:t>
            </w:r>
            <w:bookmarkEnd w:id="1"/>
            <w:r w:rsidRPr="00F95C0D">
              <w:rPr>
                <w:rFonts w:ascii="Source Sans Pro" w:hAnsi="Source Sans Pro" w:cstheme="minorHAnsi"/>
                <w:b/>
                <w:bCs/>
                <w:color w:val="auto"/>
                <w:sz w:val="20"/>
                <w:szCs w:val="20"/>
              </w:rPr>
              <w:t>Management System</w:t>
            </w:r>
          </w:p>
        </w:tc>
      </w:tr>
      <w:tr w:rsidR="0034734F" w:rsidRPr="00F95C0D" w14:paraId="070F2D7D" w14:textId="77777777" w:rsidTr="00287537">
        <w:tblPrEx>
          <w:tblCellMar>
            <w:top w:w="55" w:type="dxa"/>
            <w:left w:w="114" w:type="dxa"/>
            <w:right w:w="39" w:type="dxa"/>
          </w:tblCellMar>
        </w:tblPrEx>
        <w:trPr>
          <w:trHeight w:val="480"/>
        </w:trPr>
        <w:tc>
          <w:tcPr>
            <w:tcW w:w="3964"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3C1CC8B3" w14:textId="0CD0A57A" w:rsidR="0034734F" w:rsidRPr="00F95C0D" w:rsidRDefault="0034734F" w:rsidP="0054114B">
            <w:pPr>
              <w:shd w:val="clear" w:color="auto" w:fill="FFFFFF" w:themeFill="background1"/>
              <w:spacing w:after="0" w:line="240" w:lineRule="auto"/>
              <w:contextualSpacing/>
              <w:rPr>
                <w:rFonts w:ascii="Source Sans Pro" w:hAnsi="Source Sans Pro" w:cstheme="minorHAnsi"/>
                <w:b/>
                <w:bCs/>
                <w:sz w:val="20"/>
                <w:szCs w:val="20"/>
                <w:lang w:val="en-US"/>
              </w:rPr>
            </w:pPr>
            <w:r w:rsidRPr="00F95C0D">
              <w:rPr>
                <w:rFonts w:ascii="Source Sans Pro" w:hAnsi="Source Sans Pro" w:cstheme="minorHAnsi"/>
                <w:b/>
                <w:bCs/>
                <w:sz w:val="20"/>
                <w:szCs w:val="20"/>
                <w:lang w:val="en-US"/>
              </w:rPr>
              <w:t>2.3.1. Monitoring and evaluation of Quality Indicators</w:t>
            </w:r>
          </w:p>
        </w:tc>
        <w:tc>
          <w:tcPr>
            <w:tcW w:w="2137" w:type="dxa"/>
            <w:gridSpan w:val="6"/>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35DBF5D7" w14:textId="2DC28489" w:rsidR="0034734F" w:rsidRPr="00F95C0D" w:rsidRDefault="0034734F"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Appraisal</w:t>
            </w:r>
          </w:p>
        </w:tc>
        <w:tc>
          <w:tcPr>
            <w:tcW w:w="1417" w:type="dxa"/>
            <w:gridSpan w:val="3"/>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527303A9" w14:textId="1A63425B" w:rsidR="0034734F" w:rsidRPr="00F95C0D" w:rsidRDefault="0034734F" w:rsidP="0054114B">
            <w:pPr>
              <w:shd w:val="clear" w:color="auto" w:fill="FFFFFF" w:themeFill="background1"/>
              <w:spacing w:after="0" w:line="240" w:lineRule="auto"/>
              <w:ind w:left="1" w:firstLine="0"/>
              <w:contextualSpacing/>
              <w:jc w:val="center"/>
              <w:rPr>
                <w:rFonts w:ascii="Source Sans Pro" w:hAnsi="Source Sans Pro" w:cstheme="minorBidi"/>
                <w:sz w:val="20"/>
                <w:szCs w:val="20"/>
                <w:lang w:val="en-GB"/>
              </w:rPr>
            </w:pPr>
            <w:r w:rsidRPr="00F95C0D">
              <w:rPr>
                <w:rFonts w:ascii="Source Sans Pro" w:hAnsi="Source Sans Pro" w:cstheme="minorHAnsi"/>
                <w:b/>
                <w:bCs/>
                <w:sz w:val="20"/>
                <w:szCs w:val="20"/>
                <w:lang w:val="en-GB"/>
              </w:rPr>
              <w:t>Sources of Verification</w:t>
            </w:r>
          </w:p>
        </w:tc>
        <w:tc>
          <w:tcPr>
            <w:tcW w:w="3969" w:type="dxa"/>
            <w:gridSpan w:val="2"/>
            <w:vMerge w:val="restart"/>
            <w:tcBorders>
              <w:top w:val="single" w:sz="4" w:space="0" w:color="auto"/>
              <w:right w:val="single" w:sz="4" w:space="0" w:color="auto"/>
            </w:tcBorders>
            <w:shd w:val="clear" w:color="auto" w:fill="FFFFFF" w:themeFill="background1"/>
          </w:tcPr>
          <w:p w14:paraId="216050F9" w14:textId="6CF55494" w:rsidR="0034734F" w:rsidRPr="00F95C0D" w:rsidRDefault="0034734F" w:rsidP="0054114B">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lang w:val="en-GB"/>
              </w:rPr>
              <w:t>Comment</w:t>
            </w:r>
          </w:p>
        </w:tc>
      </w:tr>
      <w:tr w:rsidR="0034734F" w:rsidRPr="00F95C0D" w14:paraId="236CCCE7" w14:textId="77777777" w:rsidTr="00287537">
        <w:tblPrEx>
          <w:tblCellMar>
            <w:top w:w="55" w:type="dxa"/>
            <w:left w:w="114" w:type="dxa"/>
            <w:right w:w="39" w:type="dxa"/>
          </w:tblCellMar>
        </w:tblPrEx>
        <w:trPr>
          <w:trHeight w:val="384"/>
        </w:trPr>
        <w:tc>
          <w:tcPr>
            <w:tcW w:w="3964"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78FEBAC0" w14:textId="77777777" w:rsidR="0034734F" w:rsidRPr="00F95C0D" w:rsidRDefault="0034734F" w:rsidP="0054114B">
            <w:pPr>
              <w:shd w:val="clear" w:color="auto" w:fill="FFFFFF" w:themeFill="background1"/>
              <w:spacing w:after="0" w:line="240" w:lineRule="auto"/>
              <w:contextualSpacing/>
              <w:rPr>
                <w:rFonts w:ascii="Source Sans Pro" w:hAnsi="Source Sans Pro" w:cstheme="minorHAnsi"/>
                <w:sz w:val="20"/>
                <w:szCs w:val="20"/>
                <w:lang w:val="en-US"/>
              </w:rPr>
            </w:pPr>
          </w:p>
        </w:tc>
        <w:tc>
          <w:tcPr>
            <w:tcW w:w="71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5F4F436C" w14:textId="1ABAA276" w:rsidR="0034734F" w:rsidRPr="00F95C0D" w:rsidRDefault="0034734F" w:rsidP="0054114B">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Yes</w:t>
            </w:r>
          </w:p>
        </w:tc>
        <w:tc>
          <w:tcPr>
            <w:tcW w:w="851"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7EDA60D2" w14:textId="04F7438A" w:rsidR="0034734F" w:rsidRPr="00F95C0D" w:rsidRDefault="0034734F"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Partial</w:t>
            </w:r>
          </w:p>
        </w:tc>
        <w:tc>
          <w:tcPr>
            <w:tcW w:w="567"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1AC14949" w14:textId="1CE6C13A" w:rsidR="0034734F" w:rsidRPr="00F95C0D" w:rsidRDefault="0034734F"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No</w:t>
            </w:r>
          </w:p>
        </w:tc>
        <w:tc>
          <w:tcPr>
            <w:tcW w:w="1417" w:type="dxa"/>
            <w:gridSpan w:val="3"/>
            <w:vMerge/>
            <w:tcBorders>
              <w:left w:val="single" w:sz="4" w:space="0" w:color="000000" w:themeColor="text1"/>
              <w:bottom w:val="single" w:sz="4" w:space="0" w:color="000000" w:themeColor="text1"/>
              <w:right w:val="single" w:sz="4" w:space="0" w:color="auto"/>
            </w:tcBorders>
            <w:shd w:val="clear" w:color="auto" w:fill="FFFFFF" w:themeFill="background1"/>
          </w:tcPr>
          <w:p w14:paraId="042525B4" w14:textId="77777777" w:rsidR="0034734F" w:rsidRPr="00F95C0D" w:rsidRDefault="0034734F"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vMerge/>
            <w:tcBorders>
              <w:bottom w:val="single" w:sz="4" w:space="0" w:color="auto"/>
              <w:right w:val="single" w:sz="4" w:space="0" w:color="auto"/>
            </w:tcBorders>
            <w:shd w:val="clear" w:color="auto" w:fill="FFFFFF" w:themeFill="background1"/>
          </w:tcPr>
          <w:p w14:paraId="20241600" w14:textId="77777777" w:rsidR="0034734F" w:rsidRPr="00F95C0D" w:rsidRDefault="0034734F" w:rsidP="0054114B">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34734F" w:rsidRPr="00F95C0D" w14:paraId="3F498257"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42E6BB" w14:textId="1B0A1EE6" w:rsidR="0034734F" w:rsidRPr="00F95C0D" w:rsidRDefault="002D6F92"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lastRenderedPageBreak/>
              <w:t>Eye health partner regularly monitors quality indicators beginning with the Cataract Surgical Outcome Monitoring (CSOM) and sends reports to CBM</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7771" w14:textId="77777777" w:rsidR="0034734F" w:rsidRPr="00885648" w:rsidRDefault="0034734F" w:rsidP="00885648">
            <w:pPr>
              <w:pStyle w:val="ListParagraph"/>
              <w:numPr>
                <w:ilvl w:val="0"/>
                <w:numId w:val="16"/>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E4E5EC" w14:textId="77777777" w:rsidR="0034734F" w:rsidRPr="00F95C0D" w:rsidRDefault="0034734F"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55473B" w14:textId="77777777" w:rsidR="0034734F" w:rsidRPr="00F95C0D" w:rsidRDefault="0034734F"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6F9A8620" w14:textId="34DBDFDE" w:rsidR="0034734F" w:rsidRPr="00F95C0D" w:rsidRDefault="0034734F"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6185A36" w14:textId="1FA5C0A3" w:rsidR="0034734F" w:rsidRPr="00FA5A8E" w:rsidRDefault="0034734F" w:rsidP="00B97871">
            <w:pPr>
              <w:shd w:val="clear" w:color="auto" w:fill="FFFFFF" w:themeFill="background1"/>
              <w:spacing w:after="0" w:line="240" w:lineRule="auto"/>
              <w:ind w:left="0" w:firstLine="0"/>
              <w:contextualSpacing/>
              <w:rPr>
                <w:rFonts w:ascii="Source Sans Pro" w:hAnsi="Source Sans Pro" w:cstheme="minorHAnsi"/>
                <w:color w:val="FF0000"/>
                <w:sz w:val="20"/>
                <w:szCs w:val="20"/>
                <w:lang w:val="en-GB"/>
              </w:rPr>
            </w:pPr>
          </w:p>
        </w:tc>
      </w:tr>
      <w:tr w:rsidR="0034734F" w:rsidRPr="00F95C0D" w14:paraId="5A25427B"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5F4F3E" w14:textId="2D3594D3" w:rsidR="0034734F" w:rsidRPr="00F95C0D" w:rsidRDefault="002D6F92"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Additional quality indicators are monitored depending on size of partner and setting</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6FCCA6" w14:textId="77777777" w:rsidR="0034734F" w:rsidRPr="00B97871" w:rsidRDefault="0034734F" w:rsidP="00B97871">
            <w:pPr>
              <w:pStyle w:val="ListParagraph"/>
              <w:numPr>
                <w:ilvl w:val="0"/>
                <w:numId w:val="19"/>
              </w:numPr>
              <w:shd w:val="clear" w:color="auto" w:fill="FFFFFF" w:themeFill="background1"/>
              <w:spacing w:after="0" w:line="240" w:lineRule="auto"/>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0ACEF3" w14:textId="77777777" w:rsidR="0034734F" w:rsidRPr="00817233" w:rsidRDefault="0034734F" w:rsidP="009C49B6">
            <w:pPr>
              <w:pStyle w:val="ListParagraph"/>
              <w:shd w:val="clear" w:color="auto" w:fill="FFFFFF" w:themeFill="background1"/>
              <w:spacing w:after="0" w:line="240" w:lineRule="auto"/>
              <w:ind w:left="629" w:right="-34" w:firstLine="0"/>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B22787" w14:textId="6CE84077" w:rsidR="0034734F" w:rsidRPr="00B97871" w:rsidRDefault="0034734F" w:rsidP="00B97871">
            <w:pPr>
              <w:shd w:val="clear" w:color="auto" w:fill="FFFFFF" w:themeFill="background1"/>
              <w:spacing w:after="0" w:line="240" w:lineRule="auto"/>
              <w:ind w:left="269" w:firstLine="0"/>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74A34B6B" w14:textId="0763180E" w:rsidR="0034734F" w:rsidRPr="00F95C0D" w:rsidRDefault="0034734F"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7913EDC" w14:textId="72281964" w:rsidR="0034734F" w:rsidRPr="00FA5A8E" w:rsidRDefault="0034734F" w:rsidP="004B687C">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34734F" w:rsidRPr="00F95C0D" w14:paraId="4BA161F0"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31B73E" w14:textId="7C0F0F8A" w:rsidR="0034734F" w:rsidRPr="00F95C0D" w:rsidRDefault="0034734F"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Areas that need improvement are identified and acted accordingly</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4F8F7A" w14:textId="77777777" w:rsidR="0034734F" w:rsidRPr="00817233" w:rsidRDefault="0034734F" w:rsidP="00817233">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401FE0" w14:textId="77777777" w:rsidR="0034734F" w:rsidRPr="00FF5712" w:rsidRDefault="0034734F" w:rsidP="00FF5712">
            <w:pPr>
              <w:shd w:val="clear" w:color="auto" w:fill="FFFFFF" w:themeFill="background1"/>
              <w:spacing w:after="0" w:line="240" w:lineRule="auto"/>
              <w:ind w:left="567" w:right="-34" w:firstLine="0"/>
              <w:jc w:val="center"/>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13A513" w14:textId="77777777" w:rsidR="0034734F" w:rsidRPr="00F95C0D" w:rsidRDefault="0034734F"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28B0956F" w14:textId="7CFA74E1" w:rsidR="0034734F" w:rsidRPr="00F95C0D" w:rsidRDefault="0034734F"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9617A66" w14:textId="7F9E74F9" w:rsidR="0034734F" w:rsidRPr="009C49B6" w:rsidRDefault="0034734F" w:rsidP="004B687C">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34734F" w:rsidRPr="00F95C0D" w14:paraId="39934D24" w14:textId="77777777" w:rsidTr="00287537">
        <w:tblPrEx>
          <w:tblCellMar>
            <w:top w:w="55" w:type="dxa"/>
            <w:left w:w="114" w:type="dxa"/>
            <w:right w:w="39" w:type="dxa"/>
          </w:tblCellMar>
        </w:tblPrEx>
        <w:trPr>
          <w:trHeight w:val="456"/>
        </w:trPr>
        <w:tc>
          <w:tcPr>
            <w:tcW w:w="3964"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319C659D" w14:textId="4992DA31" w:rsidR="0034734F" w:rsidRPr="00F95C0D" w:rsidRDefault="0034734F" w:rsidP="0054114B">
            <w:pPr>
              <w:shd w:val="clear" w:color="auto" w:fill="FFFFFF" w:themeFill="background1"/>
              <w:spacing w:after="0" w:line="240" w:lineRule="auto"/>
              <w:contextualSpacing/>
              <w:rPr>
                <w:rFonts w:ascii="Source Sans Pro" w:hAnsi="Source Sans Pro" w:cstheme="minorHAnsi"/>
                <w:sz w:val="20"/>
                <w:szCs w:val="20"/>
                <w:lang w:val="en-US"/>
              </w:rPr>
            </w:pPr>
            <w:bookmarkStart w:id="2" w:name="_Toc40762458"/>
            <w:r w:rsidRPr="00F95C0D">
              <w:rPr>
                <w:rFonts w:ascii="Source Sans Pro" w:hAnsi="Source Sans Pro" w:cstheme="minorHAnsi"/>
                <w:b/>
                <w:bCs/>
                <w:color w:val="auto"/>
                <w:sz w:val="20"/>
                <w:szCs w:val="20"/>
              </w:rPr>
              <w:t>2.3.2. Critical Incident Reporting System</w:t>
            </w:r>
            <w:bookmarkEnd w:id="2"/>
          </w:p>
        </w:tc>
        <w:tc>
          <w:tcPr>
            <w:tcW w:w="2137" w:type="dxa"/>
            <w:gridSpan w:val="6"/>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4D0C83B7" w14:textId="55A54602" w:rsidR="0034734F" w:rsidRPr="00F95C0D" w:rsidRDefault="0034734F"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Appraisal</w:t>
            </w:r>
          </w:p>
        </w:tc>
        <w:tc>
          <w:tcPr>
            <w:tcW w:w="1417" w:type="dxa"/>
            <w:gridSpan w:val="3"/>
            <w:vMerge w:val="restart"/>
            <w:tcBorders>
              <w:top w:val="single" w:sz="4" w:space="0" w:color="000000" w:themeColor="text1"/>
              <w:left w:val="single" w:sz="4" w:space="0" w:color="000000" w:themeColor="text1"/>
              <w:right w:val="single" w:sz="4" w:space="0" w:color="auto"/>
            </w:tcBorders>
            <w:shd w:val="clear" w:color="auto" w:fill="FFFFFF" w:themeFill="background1"/>
          </w:tcPr>
          <w:p w14:paraId="7425F153" w14:textId="407B8E6C" w:rsidR="0034734F" w:rsidRPr="00F95C0D" w:rsidRDefault="0034734F" w:rsidP="0054114B">
            <w:pPr>
              <w:shd w:val="clear" w:color="auto" w:fill="FFFFFF" w:themeFill="background1"/>
              <w:spacing w:after="0" w:line="240" w:lineRule="auto"/>
              <w:ind w:left="1" w:firstLine="0"/>
              <w:contextualSpacing/>
              <w:jc w:val="center"/>
              <w:rPr>
                <w:rFonts w:ascii="Source Sans Pro" w:hAnsi="Source Sans Pro" w:cstheme="minorBidi"/>
                <w:sz w:val="20"/>
                <w:szCs w:val="20"/>
                <w:lang w:val="en-GB"/>
              </w:rPr>
            </w:pPr>
            <w:r w:rsidRPr="00F95C0D">
              <w:rPr>
                <w:rFonts w:ascii="Source Sans Pro" w:hAnsi="Source Sans Pro" w:cstheme="minorHAnsi"/>
                <w:b/>
                <w:bCs/>
                <w:sz w:val="20"/>
                <w:szCs w:val="20"/>
                <w:lang w:val="en-GB"/>
              </w:rPr>
              <w:t>Sources of Verification</w:t>
            </w:r>
          </w:p>
        </w:tc>
        <w:tc>
          <w:tcPr>
            <w:tcW w:w="3969" w:type="dxa"/>
            <w:gridSpan w:val="2"/>
            <w:vMerge w:val="restart"/>
            <w:tcBorders>
              <w:top w:val="single" w:sz="4" w:space="0" w:color="auto"/>
              <w:right w:val="single" w:sz="4" w:space="0" w:color="auto"/>
            </w:tcBorders>
            <w:shd w:val="clear" w:color="auto" w:fill="FFFFFF" w:themeFill="background1"/>
          </w:tcPr>
          <w:p w14:paraId="6EA7E1EE" w14:textId="5F139AF3" w:rsidR="0034734F" w:rsidRPr="00F95C0D" w:rsidRDefault="0034734F" w:rsidP="0054114B">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lang w:val="en-GB"/>
              </w:rPr>
              <w:t>Comment</w:t>
            </w:r>
          </w:p>
        </w:tc>
      </w:tr>
      <w:tr w:rsidR="0034734F" w:rsidRPr="00F95C0D" w14:paraId="629CBDA0" w14:textId="77777777" w:rsidTr="00287537">
        <w:tblPrEx>
          <w:tblCellMar>
            <w:top w:w="55" w:type="dxa"/>
            <w:left w:w="114" w:type="dxa"/>
            <w:right w:w="39" w:type="dxa"/>
          </w:tblCellMar>
        </w:tblPrEx>
        <w:trPr>
          <w:trHeight w:val="408"/>
        </w:trPr>
        <w:tc>
          <w:tcPr>
            <w:tcW w:w="3964"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5A60FE86" w14:textId="77777777" w:rsidR="0034734F" w:rsidRPr="00F95C0D" w:rsidRDefault="0034734F" w:rsidP="0054114B">
            <w:pPr>
              <w:shd w:val="clear" w:color="auto" w:fill="FFFFFF" w:themeFill="background1"/>
              <w:spacing w:after="0" w:line="240" w:lineRule="auto"/>
              <w:contextualSpacing/>
              <w:rPr>
                <w:rFonts w:ascii="Source Sans Pro" w:hAnsi="Source Sans Pro" w:cstheme="minorHAnsi"/>
                <w:b/>
                <w:bCs/>
                <w:color w:val="auto"/>
                <w:sz w:val="20"/>
                <w:szCs w:val="20"/>
              </w:rPr>
            </w:pPr>
          </w:p>
        </w:tc>
        <w:tc>
          <w:tcPr>
            <w:tcW w:w="71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5611465A" w14:textId="0E2C54B1" w:rsidR="0034734F" w:rsidRPr="00F95C0D" w:rsidRDefault="0034734F" w:rsidP="0054114B">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Yes</w:t>
            </w:r>
          </w:p>
        </w:tc>
        <w:tc>
          <w:tcPr>
            <w:tcW w:w="851"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FC4C535" w14:textId="55B9B9CE" w:rsidR="0034734F" w:rsidRPr="00F95C0D" w:rsidRDefault="0034734F"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Partial</w:t>
            </w:r>
          </w:p>
        </w:tc>
        <w:tc>
          <w:tcPr>
            <w:tcW w:w="567"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ACE6C46" w14:textId="5119F3D2" w:rsidR="0034734F" w:rsidRPr="00F95C0D" w:rsidRDefault="0034734F"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No</w:t>
            </w:r>
          </w:p>
        </w:tc>
        <w:tc>
          <w:tcPr>
            <w:tcW w:w="1417" w:type="dxa"/>
            <w:gridSpan w:val="3"/>
            <w:vMerge/>
            <w:tcBorders>
              <w:left w:val="single" w:sz="4" w:space="0" w:color="000000" w:themeColor="text1"/>
              <w:bottom w:val="single" w:sz="4" w:space="0" w:color="000000" w:themeColor="text1"/>
              <w:right w:val="single" w:sz="4" w:space="0" w:color="auto"/>
            </w:tcBorders>
            <w:shd w:val="clear" w:color="auto" w:fill="FFFFFF" w:themeFill="background1"/>
          </w:tcPr>
          <w:p w14:paraId="0C1CBA89" w14:textId="77777777" w:rsidR="0034734F" w:rsidRPr="00F95C0D" w:rsidRDefault="0034734F"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vMerge/>
            <w:tcBorders>
              <w:bottom w:val="single" w:sz="4" w:space="0" w:color="auto"/>
              <w:right w:val="single" w:sz="4" w:space="0" w:color="auto"/>
            </w:tcBorders>
            <w:shd w:val="clear" w:color="auto" w:fill="FFFFFF" w:themeFill="background1"/>
          </w:tcPr>
          <w:p w14:paraId="452CCC0C" w14:textId="77777777" w:rsidR="0034734F" w:rsidRPr="00F95C0D" w:rsidRDefault="0034734F" w:rsidP="0054114B">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34734F" w:rsidRPr="00F95C0D" w14:paraId="7187621E"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8E4E1" w14:textId="0D7A20E5" w:rsidR="0034734F" w:rsidRPr="002C0927" w:rsidRDefault="0034734F" w:rsidP="0054114B">
            <w:pPr>
              <w:shd w:val="clear" w:color="auto" w:fill="FFFFFF" w:themeFill="background1"/>
              <w:spacing w:after="0" w:line="240" w:lineRule="auto"/>
              <w:contextualSpacing/>
              <w:rPr>
                <w:rFonts w:ascii="Source Sans Pro" w:hAnsi="Source Sans Pro" w:cstheme="minorHAnsi"/>
                <w:b/>
                <w:bCs/>
                <w:color w:val="000000" w:themeColor="text1"/>
                <w:sz w:val="20"/>
                <w:szCs w:val="20"/>
                <w:lang w:val="en-US"/>
              </w:rPr>
            </w:pPr>
            <w:r w:rsidRPr="002C0927">
              <w:rPr>
                <w:rFonts w:ascii="Source Sans Pro" w:hAnsi="Source Sans Pro" w:cstheme="minorHAnsi"/>
                <w:color w:val="000000" w:themeColor="text1"/>
                <w:sz w:val="20"/>
                <w:szCs w:val="20"/>
                <w:lang w:val="en-US"/>
              </w:rPr>
              <w:t>Critical Incident Reporting System</w:t>
            </w:r>
            <w:r w:rsidR="00BC6D51" w:rsidRPr="002C0927">
              <w:rPr>
                <w:rFonts w:ascii="Source Sans Pro" w:hAnsi="Source Sans Pro" w:cstheme="minorHAnsi"/>
                <w:color w:val="000000" w:themeColor="text1"/>
                <w:sz w:val="20"/>
                <w:szCs w:val="20"/>
                <w:lang w:val="en-US"/>
              </w:rPr>
              <w:t xml:space="preserve"> (CIRS)</w:t>
            </w:r>
            <w:r w:rsidRPr="002C0927">
              <w:rPr>
                <w:rFonts w:ascii="Source Sans Pro" w:hAnsi="Source Sans Pro" w:cstheme="minorHAnsi"/>
                <w:color w:val="000000" w:themeColor="text1"/>
                <w:sz w:val="20"/>
                <w:szCs w:val="20"/>
                <w:lang w:val="en-US"/>
              </w:rPr>
              <w:t xml:space="preserve"> is in place</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C1370C" w14:textId="77777777" w:rsidR="0034734F" w:rsidRPr="002C0927" w:rsidRDefault="0034734F" w:rsidP="0054114B">
            <w:pPr>
              <w:shd w:val="clear" w:color="auto" w:fill="FFFFFF" w:themeFill="background1"/>
              <w:spacing w:after="0" w:line="240" w:lineRule="auto"/>
              <w:ind w:left="-91" w:firstLine="0"/>
              <w:contextualSpacing/>
              <w:jc w:val="center"/>
              <w:rPr>
                <w:rFonts w:ascii="Source Sans Pro" w:hAnsi="Source Sans Pro" w:cstheme="minorHAnsi"/>
                <w:color w:val="000000" w:themeColor="text1"/>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69A0C0" w14:textId="77777777" w:rsidR="0034734F" w:rsidRPr="002C0927" w:rsidRDefault="0034734F" w:rsidP="0054114B">
            <w:pPr>
              <w:shd w:val="clear" w:color="auto" w:fill="FFFFFF" w:themeFill="background1"/>
              <w:spacing w:after="0" w:line="240" w:lineRule="auto"/>
              <w:ind w:left="-114" w:right="-34" w:firstLine="0"/>
              <w:contextualSpacing/>
              <w:jc w:val="center"/>
              <w:rPr>
                <w:rFonts w:ascii="Source Sans Pro" w:hAnsi="Source Sans Pro" w:cstheme="minorHAnsi"/>
                <w:color w:val="000000" w:themeColor="text1"/>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48B3FA" w14:textId="77777777" w:rsidR="0034734F" w:rsidRPr="002C0927" w:rsidRDefault="0034734F" w:rsidP="00277867">
            <w:pPr>
              <w:pStyle w:val="ListParagraph"/>
              <w:numPr>
                <w:ilvl w:val="0"/>
                <w:numId w:val="19"/>
              </w:numPr>
              <w:shd w:val="clear" w:color="auto" w:fill="FFFFFF" w:themeFill="background1"/>
              <w:spacing w:after="0" w:line="240" w:lineRule="auto"/>
              <w:jc w:val="center"/>
              <w:rPr>
                <w:rFonts w:ascii="Source Sans Pro" w:hAnsi="Source Sans Pro" w:cstheme="minorHAnsi"/>
                <w:color w:val="000000" w:themeColor="text1"/>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162D4993" w14:textId="73620A56" w:rsidR="0034734F" w:rsidRPr="002C0927" w:rsidRDefault="0034734F" w:rsidP="0054114B">
            <w:pPr>
              <w:shd w:val="clear" w:color="auto" w:fill="FFFFFF" w:themeFill="background1"/>
              <w:spacing w:after="0" w:line="240" w:lineRule="auto"/>
              <w:ind w:left="1" w:firstLine="0"/>
              <w:contextualSpacing/>
              <w:rPr>
                <w:rFonts w:ascii="Source Sans Pro" w:hAnsi="Source Sans Pro" w:cstheme="minorBidi"/>
                <w:color w:val="000000" w:themeColor="text1"/>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26C5861" w14:textId="5855EC96" w:rsidR="0034734F" w:rsidRPr="00ED204F" w:rsidRDefault="0034734F" w:rsidP="00D15421">
            <w:pPr>
              <w:shd w:val="clear" w:color="auto" w:fill="FFFFFF" w:themeFill="background1"/>
              <w:spacing w:after="0" w:line="240" w:lineRule="auto"/>
              <w:ind w:left="0" w:firstLine="0"/>
              <w:contextualSpacing/>
              <w:rPr>
                <w:rFonts w:ascii="Source Sans Pro" w:hAnsi="Source Sans Pro" w:cstheme="minorHAnsi"/>
                <w:color w:val="FF0000"/>
                <w:sz w:val="20"/>
                <w:szCs w:val="20"/>
                <w:lang w:val="en-GB"/>
              </w:rPr>
            </w:pPr>
          </w:p>
        </w:tc>
      </w:tr>
      <w:tr w:rsidR="0034734F" w:rsidRPr="00F95C0D" w14:paraId="2EAD86A7"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8833A7" w14:textId="6ECFB6D9" w:rsidR="0034734F" w:rsidRPr="002C0927" w:rsidRDefault="0034734F" w:rsidP="0054114B">
            <w:pPr>
              <w:shd w:val="clear" w:color="auto" w:fill="FFFFFF" w:themeFill="background1"/>
              <w:spacing w:after="0" w:line="240" w:lineRule="auto"/>
              <w:contextualSpacing/>
              <w:rPr>
                <w:rFonts w:ascii="Source Sans Pro" w:hAnsi="Source Sans Pro" w:cstheme="minorHAnsi"/>
                <w:b/>
                <w:bCs/>
                <w:color w:val="000000" w:themeColor="text1"/>
                <w:sz w:val="20"/>
                <w:szCs w:val="20"/>
                <w:lang w:val="en-US"/>
              </w:rPr>
            </w:pPr>
            <w:r w:rsidRPr="002C0927">
              <w:rPr>
                <w:rFonts w:ascii="Source Sans Pro" w:hAnsi="Source Sans Pro" w:cstheme="minorHAnsi"/>
                <w:color w:val="000000" w:themeColor="text1"/>
                <w:sz w:val="20"/>
                <w:szCs w:val="20"/>
                <w:lang w:val="en-US"/>
              </w:rPr>
              <w:t>Governance group (a senior doctor, a senior nurse and others as necessary) is in charge of the reporting system</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325C1E" w14:textId="77777777" w:rsidR="0034734F" w:rsidRPr="002C0927" w:rsidRDefault="0034734F" w:rsidP="0054114B">
            <w:pPr>
              <w:shd w:val="clear" w:color="auto" w:fill="FFFFFF" w:themeFill="background1"/>
              <w:spacing w:after="0" w:line="240" w:lineRule="auto"/>
              <w:ind w:left="-91" w:firstLine="0"/>
              <w:contextualSpacing/>
              <w:jc w:val="center"/>
              <w:rPr>
                <w:rFonts w:ascii="Source Sans Pro" w:hAnsi="Source Sans Pro" w:cstheme="minorHAnsi"/>
                <w:color w:val="000000" w:themeColor="text1"/>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04CB8F" w14:textId="77777777" w:rsidR="0034734F" w:rsidRPr="002C0927" w:rsidRDefault="0034734F" w:rsidP="0054114B">
            <w:pPr>
              <w:shd w:val="clear" w:color="auto" w:fill="FFFFFF" w:themeFill="background1"/>
              <w:spacing w:after="0" w:line="240" w:lineRule="auto"/>
              <w:ind w:left="-114" w:right="-34" w:firstLine="0"/>
              <w:contextualSpacing/>
              <w:jc w:val="center"/>
              <w:rPr>
                <w:rFonts w:ascii="Source Sans Pro" w:hAnsi="Source Sans Pro" w:cstheme="minorHAnsi"/>
                <w:color w:val="000000" w:themeColor="text1"/>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01EC90" w14:textId="77777777" w:rsidR="0034734F" w:rsidRPr="002C0927" w:rsidRDefault="0034734F" w:rsidP="00277867">
            <w:pPr>
              <w:pStyle w:val="ListParagraph"/>
              <w:numPr>
                <w:ilvl w:val="0"/>
                <w:numId w:val="19"/>
              </w:numPr>
              <w:shd w:val="clear" w:color="auto" w:fill="FFFFFF" w:themeFill="background1"/>
              <w:spacing w:after="0" w:line="240" w:lineRule="auto"/>
              <w:jc w:val="center"/>
              <w:rPr>
                <w:rFonts w:ascii="Source Sans Pro" w:hAnsi="Source Sans Pro" w:cstheme="minorHAnsi"/>
                <w:color w:val="000000" w:themeColor="text1"/>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71DD3251" w14:textId="5E8B7E40" w:rsidR="0034734F" w:rsidRPr="002C0927" w:rsidRDefault="0034734F" w:rsidP="0054114B">
            <w:pPr>
              <w:shd w:val="clear" w:color="auto" w:fill="FFFFFF" w:themeFill="background1"/>
              <w:spacing w:after="0" w:line="240" w:lineRule="auto"/>
              <w:ind w:left="1" w:firstLine="0"/>
              <w:contextualSpacing/>
              <w:rPr>
                <w:rFonts w:ascii="Source Sans Pro" w:hAnsi="Source Sans Pro" w:cstheme="minorBidi"/>
                <w:color w:val="000000" w:themeColor="text1"/>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DE03DBE" w14:textId="6E76CC60" w:rsidR="0034734F" w:rsidRPr="002C0927" w:rsidRDefault="0034734F" w:rsidP="004B687C">
            <w:pPr>
              <w:shd w:val="clear" w:color="auto" w:fill="FFFFFF" w:themeFill="background1"/>
              <w:spacing w:after="0" w:line="240" w:lineRule="auto"/>
              <w:ind w:left="0" w:firstLine="0"/>
              <w:contextualSpacing/>
              <w:jc w:val="both"/>
              <w:rPr>
                <w:rFonts w:ascii="Source Sans Pro" w:hAnsi="Source Sans Pro" w:cstheme="minorHAnsi"/>
                <w:color w:val="000000" w:themeColor="text1"/>
                <w:sz w:val="20"/>
                <w:szCs w:val="20"/>
                <w:lang w:val="en-GB"/>
              </w:rPr>
            </w:pPr>
          </w:p>
        </w:tc>
      </w:tr>
      <w:tr w:rsidR="0034734F" w:rsidRPr="00F95C0D" w14:paraId="47718B06"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B5CE76" w14:textId="31A69FD0" w:rsidR="0034734F" w:rsidRPr="002C0927" w:rsidRDefault="0034734F" w:rsidP="0054114B">
            <w:pPr>
              <w:shd w:val="clear" w:color="auto" w:fill="FFFFFF" w:themeFill="background1"/>
              <w:spacing w:after="0" w:line="240" w:lineRule="auto"/>
              <w:contextualSpacing/>
              <w:rPr>
                <w:rFonts w:ascii="Source Sans Pro" w:hAnsi="Source Sans Pro" w:cstheme="minorHAnsi"/>
                <w:b/>
                <w:bCs/>
                <w:color w:val="000000" w:themeColor="text1"/>
                <w:sz w:val="20"/>
                <w:szCs w:val="20"/>
                <w:lang w:val="en-US"/>
              </w:rPr>
            </w:pPr>
            <w:r w:rsidRPr="002C0927">
              <w:rPr>
                <w:rFonts w:ascii="Source Sans Pro" w:hAnsi="Source Sans Pro" w:cstheme="minorHAnsi"/>
                <w:color w:val="000000" w:themeColor="text1"/>
                <w:sz w:val="20"/>
                <w:szCs w:val="20"/>
                <w:lang w:val="en-US"/>
              </w:rPr>
              <w:t>Members of staff are encouraged to report any critical incidents and enabled to send reports to the governance group confidentially</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BE70C4" w14:textId="77777777" w:rsidR="0034734F" w:rsidRPr="002C0927" w:rsidRDefault="0034734F" w:rsidP="0054114B">
            <w:pPr>
              <w:shd w:val="clear" w:color="auto" w:fill="FFFFFF" w:themeFill="background1"/>
              <w:spacing w:after="0" w:line="240" w:lineRule="auto"/>
              <w:ind w:left="-91" w:firstLine="0"/>
              <w:contextualSpacing/>
              <w:jc w:val="center"/>
              <w:rPr>
                <w:rFonts w:ascii="Source Sans Pro" w:hAnsi="Source Sans Pro" w:cstheme="minorHAnsi"/>
                <w:color w:val="000000" w:themeColor="text1"/>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F8D843" w14:textId="77777777" w:rsidR="0034734F" w:rsidRPr="00FF5712" w:rsidRDefault="0034734F" w:rsidP="00FF5712">
            <w:pPr>
              <w:shd w:val="clear" w:color="auto" w:fill="FFFFFF" w:themeFill="background1"/>
              <w:spacing w:after="0" w:line="240" w:lineRule="auto"/>
              <w:ind w:left="567" w:right="-34" w:firstLine="0"/>
              <w:jc w:val="center"/>
              <w:rPr>
                <w:rFonts w:ascii="Source Sans Pro" w:hAnsi="Source Sans Pro" w:cstheme="minorHAnsi"/>
                <w:color w:val="000000" w:themeColor="text1"/>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8D39A3" w14:textId="77777777" w:rsidR="0034734F" w:rsidRPr="00D15421" w:rsidRDefault="0034734F" w:rsidP="00D15421">
            <w:pPr>
              <w:shd w:val="clear" w:color="auto" w:fill="FFFFFF" w:themeFill="background1"/>
              <w:spacing w:after="0" w:line="240" w:lineRule="auto"/>
              <w:ind w:left="269" w:firstLine="0"/>
              <w:jc w:val="center"/>
              <w:rPr>
                <w:rFonts w:ascii="Source Sans Pro" w:hAnsi="Source Sans Pro" w:cstheme="minorHAnsi"/>
                <w:color w:val="000000" w:themeColor="text1"/>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29E8FE01" w14:textId="05128AC9" w:rsidR="0034734F" w:rsidRPr="002C0927" w:rsidRDefault="0034734F" w:rsidP="0054114B">
            <w:pPr>
              <w:shd w:val="clear" w:color="auto" w:fill="FFFFFF" w:themeFill="background1"/>
              <w:spacing w:after="0" w:line="240" w:lineRule="auto"/>
              <w:ind w:left="1" w:firstLine="0"/>
              <w:contextualSpacing/>
              <w:rPr>
                <w:rFonts w:ascii="Source Sans Pro" w:hAnsi="Source Sans Pro" w:cstheme="minorBidi"/>
                <w:color w:val="000000" w:themeColor="text1"/>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A653365" w14:textId="2877555D" w:rsidR="0034734F" w:rsidRPr="002C0927" w:rsidRDefault="0034734F" w:rsidP="004B687C">
            <w:pPr>
              <w:shd w:val="clear" w:color="auto" w:fill="FFFFFF" w:themeFill="background1"/>
              <w:spacing w:after="0" w:line="240" w:lineRule="auto"/>
              <w:ind w:left="0" w:firstLine="0"/>
              <w:contextualSpacing/>
              <w:jc w:val="both"/>
              <w:rPr>
                <w:rFonts w:ascii="Source Sans Pro" w:hAnsi="Source Sans Pro" w:cstheme="minorHAnsi"/>
                <w:color w:val="000000" w:themeColor="text1"/>
                <w:sz w:val="20"/>
                <w:szCs w:val="20"/>
                <w:lang w:val="en-GB"/>
              </w:rPr>
            </w:pPr>
          </w:p>
        </w:tc>
      </w:tr>
      <w:tr w:rsidR="0034734F" w:rsidRPr="00F95C0D" w14:paraId="4B01A788"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3CE5C4" w14:textId="604DC780" w:rsidR="0034734F" w:rsidRPr="002C0927" w:rsidRDefault="0034734F" w:rsidP="0054114B">
            <w:pPr>
              <w:shd w:val="clear" w:color="auto" w:fill="FFFFFF" w:themeFill="background1"/>
              <w:spacing w:after="0" w:line="240" w:lineRule="auto"/>
              <w:contextualSpacing/>
              <w:rPr>
                <w:rFonts w:ascii="Source Sans Pro" w:hAnsi="Source Sans Pro" w:cstheme="minorHAnsi"/>
                <w:b/>
                <w:bCs/>
                <w:color w:val="000000" w:themeColor="text1"/>
                <w:sz w:val="20"/>
                <w:szCs w:val="20"/>
                <w:lang w:val="en-US"/>
              </w:rPr>
            </w:pPr>
            <w:r w:rsidRPr="002C0927">
              <w:rPr>
                <w:rFonts w:ascii="Source Sans Pro" w:hAnsi="Source Sans Pro" w:cstheme="minorHAnsi"/>
                <w:color w:val="000000" w:themeColor="text1"/>
                <w:sz w:val="20"/>
                <w:szCs w:val="20"/>
                <w:lang w:val="en-US"/>
              </w:rPr>
              <w:t>Governance group analyses information from reports and makes necessary changes to minimize mistakes in the future</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4750F1" w14:textId="77777777" w:rsidR="0034734F" w:rsidRPr="002C0927" w:rsidRDefault="0034734F" w:rsidP="0054114B">
            <w:pPr>
              <w:shd w:val="clear" w:color="auto" w:fill="FFFFFF" w:themeFill="background1"/>
              <w:spacing w:after="0" w:line="240" w:lineRule="auto"/>
              <w:ind w:left="-91" w:firstLine="0"/>
              <w:contextualSpacing/>
              <w:jc w:val="center"/>
              <w:rPr>
                <w:rFonts w:ascii="Source Sans Pro" w:hAnsi="Source Sans Pro" w:cstheme="minorHAnsi"/>
                <w:color w:val="000000" w:themeColor="text1"/>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F904FF" w14:textId="77777777" w:rsidR="0034734F" w:rsidRPr="00D15421" w:rsidRDefault="0034734F" w:rsidP="00D15421">
            <w:pPr>
              <w:shd w:val="clear" w:color="auto" w:fill="FFFFFF" w:themeFill="background1"/>
              <w:spacing w:after="0" w:line="240" w:lineRule="auto"/>
              <w:ind w:left="269" w:right="-34" w:firstLine="0"/>
              <w:jc w:val="center"/>
              <w:rPr>
                <w:rFonts w:ascii="Source Sans Pro" w:hAnsi="Source Sans Pro" w:cstheme="minorHAnsi"/>
                <w:color w:val="000000" w:themeColor="text1"/>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415D23" w14:textId="77777777" w:rsidR="0034734F" w:rsidRPr="00D15421" w:rsidRDefault="0034734F" w:rsidP="00D15421">
            <w:pPr>
              <w:pStyle w:val="ListParagraph"/>
              <w:numPr>
                <w:ilvl w:val="0"/>
                <w:numId w:val="19"/>
              </w:numPr>
              <w:shd w:val="clear" w:color="auto" w:fill="FFFFFF" w:themeFill="background1"/>
              <w:spacing w:after="0" w:line="240" w:lineRule="auto"/>
              <w:jc w:val="center"/>
              <w:rPr>
                <w:rFonts w:ascii="Source Sans Pro" w:hAnsi="Source Sans Pro" w:cstheme="minorHAnsi"/>
                <w:color w:val="000000" w:themeColor="text1"/>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0D9EF1E4" w14:textId="73EED8F7" w:rsidR="0034734F" w:rsidRPr="002C0927" w:rsidRDefault="0034734F" w:rsidP="0054114B">
            <w:pPr>
              <w:shd w:val="clear" w:color="auto" w:fill="FFFFFF" w:themeFill="background1"/>
              <w:spacing w:after="0" w:line="240" w:lineRule="auto"/>
              <w:ind w:left="1" w:firstLine="0"/>
              <w:contextualSpacing/>
              <w:rPr>
                <w:rFonts w:ascii="Source Sans Pro" w:hAnsi="Source Sans Pro" w:cstheme="minorBidi"/>
                <w:color w:val="000000" w:themeColor="text1"/>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5B27A11" w14:textId="3362E4C3" w:rsidR="0034734F" w:rsidRPr="00ED204F" w:rsidRDefault="0034734F" w:rsidP="004B687C">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34734F" w:rsidRPr="00F95C0D" w14:paraId="7258CD5B" w14:textId="77777777" w:rsidTr="00287537">
        <w:tblPrEx>
          <w:tblCellMar>
            <w:top w:w="55" w:type="dxa"/>
            <w:left w:w="114" w:type="dxa"/>
            <w:right w:w="39" w:type="dxa"/>
          </w:tblCellMar>
        </w:tblPrEx>
        <w:trPr>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64E6BA" w14:textId="22EB6AA5" w:rsidR="0034734F" w:rsidRPr="002C0927" w:rsidRDefault="0034734F" w:rsidP="0054114B">
            <w:pPr>
              <w:shd w:val="clear" w:color="auto" w:fill="FFFFFF" w:themeFill="background1"/>
              <w:spacing w:after="0" w:line="240" w:lineRule="auto"/>
              <w:contextualSpacing/>
              <w:rPr>
                <w:rFonts w:ascii="Source Sans Pro" w:hAnsi="Source Sans Pro" w:cstheme="minorHAnsi"/>
                <w:b/>
                <w:bCs/>
                <w:color w:val="000000" w:themeColor="text1"/>
                <w:sz w:val="20"/>
                <w:szCs w:val="20"/>
                <w:lang w:val="en-US"/>
              </w:rPr>
            </w:pPr>
            <w:r w:rsidRPr="002C0927">
              <w:rPr>
                <w:rFonts w:ascii="Source Sans Pro" w:hAnsi="Source Sans Pro" w:cstheme="minorHAnsi"/>
                <w:color w:val="000000" w:themeColor="text1"/>
                <w:sz w:val="20"/>
                <w:szCs w:val="20"/>
                <w:lang w:val="en-US"/>
              </w:rPr>
              <w:t>Serious incidents, like the death of an eye patient, endophthalmitis, loss of vision after cataract surgery are reported according to the local Critical Incident Reporting System and to CBM as well</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F4434B" w14:textId="77777777" w:rsidR="0034734F" w:rsidRPr="002C0927" w:rsidRDefault="0034734F" w:rsidP="0054114B">
            <w:pPr>
              <w:shd w:val="clear" w:color="auto" w:fill="FFFFFF" w:themeFill="background1"/>
              <w:spacing w:after="0" w:line="240" w:lineRule="auto"/>
              <w:ind w:left="-91" w:firstLine="0"/>
              <w:contextualSpacing/>
              <w:jc w:val="center"/>
              <w:rPr>
                <w:rFonts w:ascii="Source Sans Pro" w:hAnsi="Source Sans Pro" w:cstheme="minorHAnsi"/>
                <w:color w:val="000000" w:themeColor="text1"/>
                <w:sz w:val="20"/>
                <w:szCs w:val="20"/>
                <w:lang w:val="en-GB"/>
              </w:rPr>
            </w:pPr>
          </w:p>
        </w:tc>
        <w:tc>
          <w:tcPr>
            <w:tcW w:w="8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C63FEE" w14:textId="77777777" w:rsidR="0034734F" w:rsidRPr="002C0927" w:rsidRDefault="0034734F" w:rsidP="0054114B">
            <w:pPr>
              <w:shd w:val="clear" w:color="auto" w:fill="FFFFFF" w:themeFill="background1"/>
              <w:spacing w:after="0" w:line="240" w:lineRule="auto"/>
              <w:ind w:left="-114" w:right="-34" w:firstLine="0"/>
              <w:contextualSpacing/>
              <w:jc w:val="center"/>
              <w:rPr>
                <w:rFonts w:ascii="Source Sans Pro" w:hAnsi="Source Sans Pro" w:cstheme="minorHAnsi"/>
                <w:color w:val="000000" w:themeColor="text1"/>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8F6354" w14:textId="77777777" w:rsidR="0034734F" w:rsidRPr="002C0927" w:rsidRDefault="0034734F" w:rsidP="00C9615E">
            <w:pPr>
              <w:pStyle w:val="ListParagraph"/>
              <w:numPr>
                <w:ilvl w:val="0"/>
                <w:numId w:val="19"/>
              </w:numPr>
              <w:shd w:val="clear" w:color="auto" w:fill="FFFFFF" w:themeFill="background1"/>
              <w:spacing w:after="0" w:line="240" w:lineRule="auto"/>
              <w:jc w:val="center"/>
              <w:rPr>
                <w:rFonts w:ascii="Source Sans Pro" w:hAnsi="Source Sans Pro" w:cstheme="minorHAnsi"/>
                <w:color w:val="000000" w:themeColor="text1"/>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1EE26D80" w14:textId="6A326F93" w:rsidR="0034734F" w:rsidRPr="002C0927" w:rsidRDefault="0034734F" w:rsidP="0054114B">
            <w:pPr>
              <w:shd w:val="clear" w:color="auto" w:fill="FFFFFF" w:themeFill="background1"/>
              <w:spacing w:after="0" w:line="240" w:lineRule="auto"/>
              <w:ind w:left="1" w:firstLine="0"/>
              <w:contextualSpacing/>
              <w:rPr>
                <w:rFonts w:ascii="Source Sans Pro" w:hAnsi="Source Sans Pro" w:cstheme="minorBidi"/>
                <w:color w:val="000000" w:themeColor="text1"/>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F8F9520" w14:textId="2D066A8D" w:rsidR="0034734F" w:rsidRPr="002C0927" w:rsidRDefault="0034734F" w:rsidP="004B687C">
            <w:pPr>
              <w:shd w:val="clear" w:color="auto" w:fill="FFFFFF" w:themeFill="background1"/>
              <w:spacing w:after="0" w:line="240" w:lineRule="auto"/>
              <w:ind w:left="0" w:firstLine="0"/>
              <w:contextualSpacing/>
              <w:jc w:val="both"/>
              <w:rPr>
                <w:rFonts w:ascii="Source Sans Pro" w:hAnsi="Source Sans Pro" w:cstheme="minorHAnsi"/>
                <w:color w:val="000000" w:themeColor="text1"/>
                <w:sz w:val="20"/>
                <w:szCs w:val="20"/>
                <w:lang w:val="en-GB"/>
              </w:rPr>
            </w:pPr>
          </w:p>
        </w:tc>
      </w:tr>
      <w:tr w:rsidR="00377006" w:rsidRPr="00F95C0D" w14:paraId="3A4C0706" w14:textId="77777777" w:rsidTr="00287537">
        <w:tblPrEx>
          <w:tblCellMar>
            <w:top w:w="55" w:type="dxa"/>
            <w:left w:w="114" w:type="dxa"/>
            <w:right w:w="39" w:type="dxa"/>
          </w:tblCellMar>
        </w:tblPrEx>
        <w:trPr>
          <w:trHeight w:val="125"/>
        </w:trPr>
        <w:tc>
          <w:tcPr>
            <w:tcW w:w="3964"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28145628" w14:textId="24BC76A0" w:rsidR="00377006" w:rsidRPr="00F95C0D" w:rsidRDefault="00377006" w:rsidP="0054114B">
            <w:pPr>
              <w:shd w:val="clear" w:color="auto" w:fill="FFFFFF" w:themeFill="background1"/>
              <w:spacing w:after="0" w:line="240" w:lineRule="auto"/>
              <w:contextualSpacing/>
              <w:rPr>
                <w:rFonts w:ascii="Source Sans Pro" w:hAnsi="Source Sans Pro" w:cstheme="minorHAnsi"/>
                <w:b/>
                <w:bCs/>
                <w:color w:val="auto"/>
                <w:sz w:val="20"/>
                <w:szCs w:val="20"/>
                <w:lang w:val="en-US"/>
              </w:rPr>
            </w:pPr>
            <w:bookmarkStart w:id="3" w:name="_Toc40762463"/>
            <w:r w:rsidRPr="00F95C0D">
              <w:rPr>
                <w:rFonts w:ascii="Source Sans Pro" w:hAnsi="Source Sans Pro" w:cstheme="minorHAnsi"/>
                <w:b/>
                <w:bCs/>
                <w:color w:val="auto"/>
                <w:sz w:val="20"/>
                <w:szCs w:val="20"/>
              </w:rPr>
              <w:t>2.3.3. Internal Audit</w:t>
            </w:r>
            <w:bookmarkEnd w:id="3"/>
          </w:p>
        </w:tc>
        <w:tc>
          <w:tcPr>
            <w:tcW w:w="2137" w:type="dxa"/>
            <w:gridSpan w:val="6"/>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1E512944" w14:textId="425B94FB" w:rsidR="00377006" w:rsidRPr="00F95C0D" w:rsidRDefault="00377006"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Appraisal</w:t>
            </w:r>
          </w:p>
        </w:tc>
        <w:tc>
          <w:tcPr>
            <w:tcW w:w="1417" w:type="dxa"/>
            <w:gridSpan w:val="3"/>
            <w:tcBorders>
              <w:top w:val="single" w:sz="4" w:space="0" w:color="000000" w:themeColor="text1"/>
              <w:left w:val="single" w:sz="4" w:space="0" w:color="000000" w:themeColor="text1"/>
              <w:right w:val="single" w:sz="4" w:space="0" w:color="auto"/>
            </w:tcBorders>
            <w:shd w:val="clear" w:color="auto" w:fill="FFFFFF" w:themeFill="background1"/>
          </w:tcPr>
          <w:p w14:paraId="2AA8E6A1" w14:textId="4E6F3E18" w:rsidR="00377006" w:rsidRPr="00F95C0D" w:rsidRDefault="00377006" w:rsidP="0054114B">
            <w:pPr>
              <w:shd w:val="clear" w:color="auto" w:fill="FFFFFF" w:themeFill="background1"/>
              <w:spacing w:after="0" w:line="240" w:lineRule="auto"/>
              <w:ind w:left="1" w:firstLine="0"/>
              <w:contextualSpacing/>
              <w:jc w:val="center"/>
              <w:rPr>
                <w:rFonts w:ascii="Source Sans Pro" w:hAnsi="Source Sans Pro" w:cstheme="minorBidi"/>
                <w:sz w:val="20"/>
                <w:szCs w:val="20"/>
                <w:lang w:val="en-GB"/>
              </w:rPr>
            </w:pPr>
            <w:r w:rsidRPr="00F95C0D">
              <w:rPr>
                <w:rFonts w:ascii="Source Sans Pro" w:hAnsi="Source Sans Pro" w:cstheme="minorHAnsi"/>
                <w:b/>
                <w:bCs/>
                <w:sz w:val="20"/>
                <w:szCs w:val="20"/>
                <w:lang w:val="en-GB"/>
              </w:rPr>
              <w:t>Sources of Verification</w:t>
            </w:r>
          </w:p>
        </w:tc>
        <w:tc>
          <w:tcPr>
            <w:tcW w:w="3969" w:type="dxa"/>
            <w:gridSpan w:val="2"/>
            <w:tcBorders>
              <w:top w:val="single" w:sz="4" w:space="0" w:color="auto"/>
              <w:right w:val="single" w:sz="4" w:space="0" w:color="auto"/>
            </w:tcBorders>
            <w:shd w:val="clear" w:color="auto" w:fill="FFFFFF" w:themeFill="background1"/>
          </w:tcPr>
          <w:p w14:paraId="2CA4688F" w14:textId="1CAE018D" w:rsidR="00377006" w:rsidRPr="00F95C0D" w:rsidRDefault="00377006" w:rsidP="0054114B">
            <w:pPr>
              <w:shd w:val="clear" w:color="auto" w:fill="FFFFFF" w:themeFill="background1"/>
              <w:spacing w:after="0" w:line="240" w:lineRule="auto"/>
              <w:ind w:left="0"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lang w:val="en-GB"/>
              </w:rPr>
              <w:t>Comment</w:t>
            </w:r>
          </w:p>
        </w:tc>
      </w:tr>
      <w:tr w:rsidR="00377006" w:rsidRPr="00F95C0D" w14:paraId="65B72D4B" w14:textId="77777777" w:rsidTr="00287537">
        <w:tblPrEx>
          <w:tblCellMar>
            <w:top w:w="55" w:type="dxa"/>
            <w:left w:w="114" w:type="dxa"/>
            <w:right w:w="39" w:type="dxa"/>
          </w:tblCellMar>
        </w:tblPrEx>
        <w:trPr>
          <w:gridAfter w:val="1"/>
          <w:wAfter w:w="10" w:type="dxa"/>
          <w:trHeight w:val="215"/>
        </w:trPr>
        <w:tc>
          <w:tcPr>
            <w:tcW w:w="3964"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0447EA59" w14:textId="77777777" w:rsidR="00377006" w:rsidRPr="00F95C0D" w:rsidRDefault="00377006" w:rsidP="0054114B">
            <w:pPr>
              <w:shd w:val="clear" w:color="auto" w:fill="FFFFFF" w:themeFill="background1"/>
              <w:spacing w:after="0" w:line="240" w:lineRule="auto"/>
              <w:contextualSpacing/>
              <w:rPr>
                <w:rFonts w:ascii="Source Sans Pro" w:hAnsi="Source Sans Pro" w:cstheme="minorHAnsi"/>
                <w:b/>
                <w:bCs/>
                <w:color w:val="auto"/>
                <w:sz w:val="20"/>
                <w:szCs w:val="20"/>
              </w:rPr>
            </w:pPr>
          </w:p>
        </w:tc>
        <w:tc>
          <w:tcPr>
            <w:tcW w:w="71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55F60CC8" w14:textId="5A7E481A" w:rsidR="00377006" w:rsidRPr="00F95C0D" w:rsidRDefault="00377006" w:rsidP="0054114B">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Yes</w:t>
            </w:r>
          </w:p>
        </w:tc>
        <w:tc>
          <w:tcPr>
            <w:tcW w:w="841"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5B553430" w14:textId="39A0EB08" w:rsidR="00377006" w:rsidRPr="00F95C0D" w:rsidRDefault="00377006" w:rsidP="0054114B">
            <w:pPr>
              <w:shd w:val="clear" w:color="auto" w:fill="FFFFFF" w:themeFill="background1"/>
              <w:spacing w:after="0" w:line="240" w:lineRule="auto"/>
              <w:ind w:left="-114" w:right="-34"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Partial</w:t>
            </w:r>
          </w:p>
        </w:tc>
        <w:tc>
          <w:tcPr>
            <w:tcW w:w="567"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6EC005FA" w14:textId="6D6566B9" w:rsidR="00377006" w:rsidRPr="00F95C0D" w:rsidRDefault="00377006"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r w:rsidRPr="00F95C0D">
              <w:rPr>
                <w:rFonts w:ascii="Source Sans Pro" w:hAnsi="Source Sans Pro" w:cstheme="minorHAnsi"/>
                <w:b/>
                <w:bCs/>
                <w:sz w:val="20"/>
                <w:szCs w:val="20"/>
              </w:rPr>
              <w:t>No</w:t>
            </w:r>
          </w:p>
        </w:tc>
        <w:tc>
          <w:tcPr>
            <w:tcW w:w="1417" w:type="dxa"/>
            <w:gridSpan w:val="3"/>
            <w:tcBorders>
              <w:left w:val="single" w:sz="4" w:space="0" w:color="000000" w:themeColor="text1"/>
              <w:bottom w:val="single" w:sz="4" w:space="0" w:color="000000" w:themeColor="text1"/>
              <w:right w:val="single" w:sz="4" w:space="0" w:color="auto"/>
            </w:tcBorders>
            <w:shd w:val="clear" w:color="auto" w:fill="FFFFFF" w:themeFill="background1"/>
          </w:tcPr>
          <w:p w14:paraId="57B24147" w14:textId="77777777" w:rsidR="00377006" w:rsidRPr="00F95C0D" w:rsidRDefault="00377006"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bottom w:val="single" w:sz="4" w:space="0" w:color="auto"/>
              <w:right w:val="single" w:sz="4" w:space="0" w:color="auto"/>
            </w:tcBorders>
            <w:shd w:val="clear" w:color="auto" w:fill="FFFFFF" w:themeFill="background1"/>
          </w:tcPr>
          <w:p w14:paraId="6C7F2B90" w14:textId="77777777" w:rsidR="00377006" w:rsidRPr="00F95C0D" w:rsidRDefault="00377006" w:rsidP="0054114B">
            <w:pPr>
              <w:shd w:val="clear" w:color="auto" w:fill="FFFFFF" w:themeFill="background1"/>
              <w:spacing w:after="0" w:line="240" w:lineRule="auto"/>
              <w:ind w:left="0" w:firstLine="0"/>
              <w:contextualSpacing/>
              <w:rPr>
                <w:rFonts w:ascii="Source Sans Pro" w:hAnsi="Source Sans Pro" w:cstheme="minorHAnsi"/>
                <w:sz w:val="20"/>
                <w:szCs w:val="20"/>
                <w:lang w:val="en-GB"/>
              </w:rPr>
            </w:pPr>
          </w:p>
        </w:tc>
      </w:tr>
      <w:tr w:rsidR="002D6F92" w:rsidRPr="00F95C0D" w14:paraId="0CAFFEFB" w14:textId="77777777" w:rsidTr="00287537">
        <w:tblPrEx>
          <w:tblCellMar>
            <w:top w:w="55" w:type="dxa"/>
            <w:left w:w="114" w:type="dxa"/>
            <w:right w:w="39" w:type="dxa"/>
          </w:tblCellMar>
        </w:tblPrEx>
        <w:trPr>
          <w:gridAfter w:val="1"/>
          <w:wAfter w:w="10" w:type="dxa"/>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BCA50D" w14:textId="212824C9" w:rsidR="002D6F92" w:rsidRPr="00F95C0D" w:rsidRDefault="002D6F92"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An internal audit team is in place consisting of representatives of different cadres</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14DDC8" w14:textId="77777777" w:rsidR="002D6F92" w:rsidRPr="00F95C0D" w:rsidRDefault="002D6F92" w:rsidP="0054114B">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p>
        </w:tc>
        <w:tc>
          <w:tcPr>
            <w:tcW w:w="8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8D175F" w14:textId="77777777" w:rsidR="002D6F92" w:rsidRPr="00FF5712" w:rsidRDefault="002D6F92" w:rsidP="00FF5712">
            <w:pPr>
              <w:shd w:val="clear" w:color="auto" w:fill="FFFFFF" w:themeFill="background1"/>
              <w:spacing w:after="0" w:line="240" w:lineRule="auto"/>
              <w:ind w:left="567" w:right="-34" w:firstLine="0"/>
              <w:jc w:val="center"/>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C68FED" w14:textId="77777777" w:rsidR="002D6F92" w:rsidRPr="007C2125" w:rsidRDefault="002D6F92" w:rsidP="007C2125">
            <w:pPr>
              <w:shd w:val="clear" w:color="auto" w:fill="FFFFFF" w:themeFill="background1"/>
              <w:spacing w:after="0" w:line="240" w:lineRule="auto"/>
              <w:ind w:left="269" w:firstLine="0"/>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098C26AE" w14:textId="22B1A35D" w:rsidR="002D6F92" w:rsidRPr="00F95C0D" w:rsidRDefault="002D6F92"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0B4A1CC" w14:textId="69F62335" w:rsidR="002D6F92" w:rsidRPr="00ED204F" w:rsidRDefault="002D6F92" w:rsidP="00995C67">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377006" w:rsidRPr="00F95C0D" w14:paraId="21E99798" w14:textId="77777777" w:rsidTr="00287537">
        <w:tblPrEx>
          <w:tblCellMar>
            <w:top w:w="55" w:type="dxa"/>
            <w:left w:w="114" w:type="dxa"/>
            <w:right w:w="39" w:type="dxa"/>
          </w:tblCellMar>
        </w:tblPrEx>
        <w:trPr>
          <w:gridAfter w:val="1"/>
          <w:wAfter w:w="10" w:type="dxa"/>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E2C6FA" w14:textId="4464BB46" w:rsidR="00377006" w:rsidRPr="00F95C0D" w:rsidRDefault="002D6F92" w:rsidP="0054114B">
            <w:pPr>
              <w:shd w:val="clear" w:color="auto" w:fill="FFFFFF" w:themeFill="background1"/>
              <w:spacing w:after="0" w:line="240" w:lineRule="auto"/>
              <w:contextualSpacing/>
              <w:rPr>
                <w:rFonts w:ascii="Source Sans Pro" w:hAnsi="Source Sans Pro" w:cstheme="minorHAnsi"/>
                <w:b/>
                <w:bCs/>
                <w:color w:val="auto"/>
                <w:sz w:val="20"/>
                <w:szCs w:val="20"/>
                <w:lang w:val="en-US"/>
              </w:rPr>
            </w:pPr>
            <w:r w:rsidRPr="00F95C0D">
              <w:rPr>
                <w:rFonts w:ascii="Source Sans Pro" w:hAnsi="Source Sans Pro" w:cstheme="minorHAnsi"/>
                <w:sz w:val="20"/>
                <w:szCs w:val="20"/>
                <w:lang w:val="en-US"/>
              </w:rPr>
              <w:t>An i</w:t>
            </w:r>
            <w:r w:rsidR="00377006" w:rsidRPr="00F95C0D">
              <w:rPr>
                <w:rFonts w:ascii="Source Sans Pro" w:hAnsi="Source Sans Pro" w:cstheme="minorHAnsi"/>
                <w:sz w:val="20"/>
                <w:szCs w:val="20"/>
                <w:lang w:val="en-US"/>
              </w:rPr>
              <w:t>nternal audit is done at least yearly</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F81C1F" w14:textId="77777777" w:rsidR="00377006" w:rsidRPr="007C2125" w:rsidRDefault="00377006" w:rsidP="007C2125">
            <w:pPr>
              <w:pStyle w:val="ListParagraph"/>
              <w:numPr>
                <w:ilvl w:val="0"/>
                <w:numId w:val="19"/>
              </w:numPr>
              <w:shd w:val="clear" w:color="auto" w:fill="FFFFFF" w:themeFill="background1"/>
              <w:spacing w:after="0" w:line="240" w:lineRule="auto"/>
              <w:rPr>
                <w:rFonts w:ascii="Source Sans Pro" w:hAnsi="Source Sans Pro" w:cstheme="minorHAnsi"/>
                <w:sz w:val="20"/>
                <w:szCs w:val="20"/>
                <w:lang w:val="en-GB"/>
              </w:rPr>
            </w:pPr>
          </w:p>
        </w:tc>
        <w:tc>
          <w:tcPr>
            <w:tcW w:w="8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5B86AF" w14:textId="77777777" w:rsidR="00377006" w:rsidRPr="007C2125" w:rsidRDefault="00377006" w:rsidP="007C2125">
            <w:pPr>
              <w:shd w:val="clear" w:color="auto" w:fill="FFFFFF" w:themeFill="background1"/>
              <w:spacing w:after="0" w:line="240" w:lineRule="auto"/>
              <w:ind w:left="269" w:right="-34" w:firstLine="0"/>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4AD4F8" w14:textId="77777777" w:rsidR="00377006" w:rsidRPr="00F95C0D" w:rsidRDefault="00377006"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55D90F6D" w14:textId="6A47112B" w:rsidR="00377006" w:rsidRPr="00F95C0D" w:rsidRDefault="00377006"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31A091" w14:textId="13D4EAF9" w:rsidR="00377006" w:rsidRPr="00F95C0D" w:rsidRDefault="00377006" w:rsidP="00995C67">
            <w:pPr>
              <w:shd w:val="clear" w:color="auto" w:fill="FFFFFF" w:themeFill="background1"/>
              <w:spacing w:after="0" w:line="240" w:lineRule="auto"/>
              <w:ind w:left="0" w:firstLine="0"/>
              <w:contextualSpacing/>
              <w:jc w:val="both"/>
              <w:rPr>
                <w:rFonts w:ascii="Source Sans Pro" w:hAnsi="Source Sans Pro" w:cstheme="minorHAnsi"/>
                <w:sz w:val="20"/>
                <w:szCs w:val="20"/>
                <w:lang w:val="en-GB"/>
              </w:rPr>
            </w:pPr>
          </w:p>
        </w:tc>
      </w:tr>
      <w:tr w:rsidR="002D6F92" w:rsidRPr="00F95C0D" w14:paraId="34DA8E34" w14:textId="77777777" w:rsidTr="00287537">
        <w:tblPrEx>
          <w:tblCellMar>
            <w:top w:w="55" w:type="dxa"/>
            <w:left w:w="114" w:type="dxa"/>
            <w:right w:w="39" w:type="dxa"/>
          </w:tblCellMar>
        </w:tblPrEx>
        <w:trPr>
          <w:gridAfter w:val="1"/>
          <w:wAfter w:w="10" w:type="dxa"/>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69974C" w14:textId="42F45B6E" w:rsidR="002D6F92" w:rsidRPr="00F95C0D" w:rsidRDefault="002D6F92"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The audit focusses on the results of the CSOM and monitoring of other quality indicators. It covers clinical, non-clinical and support services</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DE1D78" w14:textId="77777777" w:rsidR="002D6F92" w:rsidRPr="00C9615E" w:rsidRDefault="002D6F92" w:rsidP="00C9615E">
            <w:pPr>
              <w:shd w:val="clear" w:color="auto" w:fill="FFFFFF" w:themeFill="background1"/>
              <w:spacing w:after="0" w:line="240" w:lineRule="auto"/>
              <w:ind w:left="360" w:firstLine="0"/>
              <w:jc w:val="center"/>
              <w:rPr>
                <w:rFonts w:ascii="Source Sans Pro" w:hAnsi="Source Sans Pro" w:cstheme="minorHAnsi"/>
                <w:sz w:val="20"/>
                <w:szCs w:val="20"/>
                <w:lang w:val="en-GB"/>
              </w:rPr>
            </w:pPr>
          </w:p>
        </w:tc>
        <w:tc>
          <w:tcPr>
            <w:tcW w:w="8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1D5CC9" w14:textId="77777777" w:rsidR="002D6F92" w:rsidRPr="00FF5712" w:rsidRDefault="002D6F92" w:rsidP="00FF5712">
            <w:pPr>
              <w:shd w:val="clear" w:color="auto" w:fill="FFFFFF" w:themeFill="background1"/>
              <w:spacing w:after="0" w:line="240" w:lineRule="auto"/>
              <w:ind w:left="567" w:right="-34" w:firstLine="0"/>
              <w:jc w:val="center"/>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7D5CD8" w14:textId="77777777" w:rsidR="002D6F92" w:rsidRPr="00F95C0D" w:rsidRDefault="002D6F92" w:rsidP="0054114B">
            <w:pPr>
              <w:shd w:val="clear" w:color="auto" w:fill="FFFFFF" w:themeFill="background1"/>
              <w:spacing w:after="0" w:line="240" w:lineRule="auto"/>
              <w:ind w:left="1" w:firstLine="0"/>
              <w:contextualSpacing/>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115F8B6F" w14:textId="6C8CB420" w:rsidR="002D6F92" w:rsidRPr="00F95C0D" w:rsidRDefault="002D6F92"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right w:val="single" w:sz="4" w:space="0" w:color="auto"/>
            </w:tcBorders>
            <w:shd w:val="clear" w:color="auto" w:fill="FFFFFF" w:themeFill="background1"/>
          </w:tcPr>
          <w:p w14:paraId="1974E74F" w14:textId="436AA019" w:rsidR="002D6F92" w:rsidRPr="00BE5DBF" w:rsidRDefault="002D6F92" w:rsidP="00995C67">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r w:rsidR="002D6F92" w:rsidRPr="00F95C0D" w14:paraId="17D44039" w14:textId="77777777" w:rsidTr="00287537">
        <w:tblPrEx>
          <w:tblCellMar>
            <w:top w:w="55" w:type="dxa"/>
            <w:left w:w="114" w:type="dxa"/>
            <w:right w:w="39" w:type="dxa"/>
          </w:tblCellMar>
        </w:tblPrEx>
        <w:trPr>
          <w:gridAfter w:val="1"/>
          <w:wAfter w:w="10" w:type="dxa"/>
          <w:trHeight w:val="825"/>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F8496A" w14:textId="2DF1D8BA" w:rsidR="002D6F92" w:rsidRPr="00F95C0D" w:rsidRDefault="002D6F92" w:rsidP="0054114B">
            <w:pPr>
              <w:shd w:val="clear" w:color="auto" w:fill="FFFFFF" w:themeFill="background1"/>
              <w:spacing w:after="0" w:line="240" w:lineRule="auto"/>
              <w:contextualSpacing/>
              <w:rPr>
                <w:rFonts w:ascii="Source Sans Pro" w:hAnsi="Source Sans Pro" w:cstheme="minorHAnsi"/>
                <w:sz w:val="20"/>
                <w:szCs w:val="20"/>
                <w:lang w:val="en-US"/>
              </w:rPr>
            </w:pPr>
            <w:r w:rsidRPr="00F95C0D">
              <w:rPr>
                <w:rFonts w:ascii="Source Sans Pro" w:hAnsi="Source Sans Pro" w:cstheme="minorHAnsi"/>
                <w:sz w:val="20"/>
                <w:szCs w:val="20"/>
                <w:lang w:val="en-US"/>
              </w:rPr>
              <w:t>Results are documented and recommendations are followed up</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253E32" w14:textId="77777777" w:rsidR="002D6F92" w:rsidRPr="00F95C0D" w:rsidRDefault="002D6F92" w:rsidP="0054114B">
            <w:pPr>
              <w:shd w:val="clear" w:color="auto" w:fill="FFFFFF" w:themeFill="background1"/>
              <w:spacing w:after="0" w:line="240" w:lineRule="auto"/>
              <w:ind w:left="-91" w:firstLine="0"/>
              <w:contextualSpacing/>
              <w:jc w:val="center"/>
              <w:rPr>
                <w:rFonts w:ascii="Source Sans Pro" w:hAnsi="Source Sans Pro" w:cstheme="minorHAnsi"/>
                <w:sz w:val="20"/>
                <w:szCs w:val="20"/>
                <w:lang w:val="en-GB"/>
              </w:rPr>
            </w:pPr>
          </w:p>
        </w:tc>
        <w:tc>
          <w:tcPr>
            <w:tcW w:w="8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D00A6F" w14:textId="77777777" w:rsidR="002D6F92" w:rsidRPr="007C2125" w:rsidRDefault="002D6F92" w:rsidP="007C2125">
            <w:pPr>
              <w:shd w:val="clear" w:color="auto" w:fill="FFFFFF" w:themeFill="background1"/>
              <w:spacing w:after="0" w:line="240" w:lineRule="auto"/>
              <w:ind w:left="360" w:right="-34" w:firstLine="0"/>
              <w:jc w:val="center"/>
              <w:rPr>
                <w:rFonts w:ascii="Source Sans Pro" w:hAnsi="Source Sans Pro" w:cstheme="minorHAnsi"/>
                <w:sz w:val="20"/>
                <w:szCs w:val="20"/>
                <w:lang w:val="en-GB"/>
              </w:rPr>
            </w:pPr>
          </w:p>
        </w:tc>
        <w:tc>
          <w:tcPr>
            <w:tcW w:w="5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2D3158" w14:textId="77777777" w:rsidR="002D6F92" w:rsidRPr="007C2125" w:rsidRDefault="002D6F92" w:rsidP="007C2125">
            <w:pPr>
              <w:pStyle w:val="ListParagraph"/>
              <w:numPr>
                <w:ilvl w:val="0"/>
                <w:numId w:val="19"/>
              </w:numPr>
              <w:shd w:val="clear" w:color="auto" w:fill="FFFFFF" w:themeFill="background1"/>
              <w:spacing w:after="0" w:line="240" w:lineRule="auto"/>
              <w:jc w:val="center"/>
              <w:rPr>
                <w:rFonts w:ascii="Source Sans Pro" w:hAnsi="Source Sans Pro" w:cstheme="minorHAnsi"/>
                <w:sz w:val="20"/>
                <w:szCs w:val="20"/>
                <w:lang w:val="en-GB"/>
              </w:rPr>
            </w:pPr>
          </w:p>
        </w:tc>
        <w:tc>
          <w:tcPr>
            <w:tcW w:w="1417"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42CAE1E6" w14:textId="77518151" w:rsidR="002D6F92" w:rsidRPr="00F95C0D" w:rsidRDefault="002D6F92" w:rsidP="0054114B">
            <w:pPr>
              <w:shd w:val="clear" w:color="auto" w:fill="FFFFFF" w:themeFill="background1"/>
              <w:spacing w:after="0" w:line="240" w:lineRule="auto"/>
              <w:ind w:left="1" w:firstLine="0"/>
              <w:contextualSpacing/>
              <w:rPr>
                <w:rFonts w:ascii="Source Sans Pro" w:hAnsi="Source Sans Pro" w:cstheme="minorBidi"/>
                <w:sz w:val="20"/>
                <w:szCs w:val="20"/>
                <w:lang w:val="en-GB"/>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C4901BA" w14:textId="6CE70FAE" w:rsidR="002D6F92" w:rsidRPr="00BE5DBF" w:rsidRDefault="002D6F92" w:rsidP="00995C67">
            <w:pPr>
              <w:shd w:val="clear" w:color="auto" w:fill="FFFFFF" w:themeFill="background1"/>
              <w:spacing w:after="0" w:line="240" w:lineRule="auto"/>
              <w:ind w:left="0" w:firstLine="0"/>
              <w:contextualSpacing/>
              <w:jc w:val="both"/>
              <w:rPr>
                <w:rFonts w:ascii="Source Sans Pro" w:hAnsi="Source Sans Pro" w:cstheme="minorHAnsi"/>
                <w:color w:val="FF0000"/>
                <w:sz w:val="20"/>
                <w:szCs w:val="20"/>
                <w:lang w:val="en-GB"/>
              </w:rPr>
            </w:pPr>
          </w:p>
        </w:tc>
      </w:tr>
    </w:tbl>
    <w:p w14:paraId="7ED84B47" w14:textId="4ACCD283" w:rsidR="00CF3C41" w:rsidRPr="00F95C0D" w:rsidRDefault="00CF3C41" w:rsidP="00476BA5">
      <w:pPr>
        <w:spacing w:after="0" w:line="240" w:lineRule="auto"/>
        <w:ind w:left="10" w:firstLine="0"/>
        <w:contextualSpacing/>
        <w:rPr>
          <w:rFonts w:ascii="Source Sans Pro" w:hAnsi="Source Sans Pro"/>
          <w:sz w:val="20"/>
          <w:szCs w:val="20"/>
          <w:lang w:val="en-GB"/>
        </w:rPr>
      </w:pPr>
    </w:p>
    <w:p w14:paraId="2EB4BED6" w14:textId="77777777" w:rsidR="00CF3C41" w:rsidRPr="00F95C0D" w:rsidRDefault="00CF3C41" w:rsidP="00476BA5">
      <w:pPr>
        <w:spacing w:after="0" w:line="240" w:lineRule="auto"/>
        <w:ind w:left="10" w:firstLine="0"/>
        <w:contextualSpacing/>
        <w:rPr>
          <w:rFonts w:ascii="Source Sans Pro" w:hAnsi="Source Sans Pro"/>
          <w:sz w:val="20"/>
          <w:szCs w:val="20"/>
          <w:lang w:val="en-GB"/>
        </w:rPr>
      </w:pPr>
    </w:p>
    <w:p w14:paraId="45DD0836" w14:textId="4B90DD34" w:rsidR="00CF3C41" w:rsidRPr="00F95C0D" w:rsidRDefault="00CF3C41" w:rsidP="00476BA5">
      <w:pPr>
        <w:spacing w:after="0" w:line="240" w:lineRule="auto"/>
        <w:contextualSpacing/>
        <w:rPr>
          <w:rFonts w:ascii="Source Sans Pro" w:hAnsi="Source Sans Pro"/>
          <w:sz w:val="20"/>
          <w:szCs w:val="20"/>
          <w:lang w:val="en-GB"/>
        </w:rPr>
      </w:pPr>
    </w:p>
    <w:p w14:paraId="0F82E8B6" w14:textId="77777777" w:rsidR="00CF3C41" w:rsidRPr="00F95C0D" w:rsidRDefault="00CF3C41" w:rsidP="00476BA5">
      <w:pPr>
        <w:spacing w:after="0" w:line="240" w:lineRule="auto"/>
        <w:contextualSpacing/>
        <w:rPr>
          <w:rFonts w:ascii="Source Sans Pro" w:hAnsi="Source Sans Pro"/>
          <w:sz w:val="20"/>
          <w:szCs w:val="20"/>
          <w:lang w:val="en-GB"/>
        </w:rPr>
      </w:pPr>
    </w:p>
    <w:p w14:paraId="226D1784" w14:textId="273ED331" w:rsidR="00987BD4" w:rsidRDefault="00987BD4" w:rsidP="00476BA5">
      <w:pPr>
        <w:shd w:val="clear" w:color="auto" w:fill="FFFFFF" w:themeFill="background1"/>
        <w:spacing w:after="0" w:line="240" w:lineRule="auto"/>
        <w:ind w:left="5"/>
        <w:contextualSpacing/>
        <w:rPr>
          <w:rFonts w:ascii="Source Sans Pro" w:hAnsi="Source Sans Pro" w:cstheme="minorHAnsi"/>
          <w:b/>
          <w:sz w:val="20"/>
          <w:szCs w:val="20"/>
          <w:lang w:val="en-GB"/>
        </w:rPr>
      </w:pPr>
      <w:r w:rsidRPr="00F95C0D">
        <w:rPr>
          <w:rFonts w:ascii="Source Sans Pro" w:hAnsi="Source Sans Pro" w:cstheme="minorHAnsi"/>
          <w:b/>
          <w:sz w:val="20"/>
          <w:szCs w:val="20"/>
          <w:lang w:val="en-GB"/>
        </w:rPr>
        <w:t xml:space="preserve">Additional comments </w:t>
      </w:r>
    </w:p>
    <w:p w14:paraId="3038CAB4" w14:textId="12D5A2A0" w:rsidR="00FF5712" w:rsidRDefault="00FF5712" w:rsidP="00476BA5">
      <w:pPr>
        <w:shd w:val="clear" w:color="auto" w:fill="FFFFFF" w:themeFill="background1"/>
        <w:spacing w:after="0" w:line="240" w:lineRule="auto"/>
        <w:ind w:left="5"/>
        <w:contextualSpacing/>
        <w:rPr>
          <w:rFonts w:ascii="Source Sans Pro" w:hAnsi="Source Sans Pro" w:cstheme="minorHAnsi"/>
          <w:b/>
          <w:sz w:val="20"/>
          <w:szCs w:val="20"/>
          <w:lang w:val="en-GB"/>
        </w:rPr>
      </w:pPr>
    </w:p>
    <w:p w14:paraId="28CC8BF3" w14:textId="77777777" w:rsidR="00FF5712" w:rsidRPr="00F95C0D" w:rsidRDefault="00FF5712" w:rsidP="00476BA5">
      <w:pPr>
        <w:shd w:val="clear" w:color="auto" w:fill="FFFFFF" w:themeFill="background1"/>
        <w:spacing w:after="0" w:line="240" w:lineRule="auto"/>
        <w:ind w:left="5"/>
        <w:contextualSpacing/>
        <w:rPr>
          <w:rFonts w:ascii="Source Sans Pro" w:hAnsi="Source Sans Pro" w:cstheme="minorHAnsi"/>
          <w:sz w:val="20"/>
          <w:szCs w:val="20"/>
          <w:lang w:val="en-GB"/>
        </w:rPr>
      </w:pPr>
    </w:p>
    <w:p w14:paraId="1CFA0A9F" w14:textId="6D5E67E0" w:rsidR="00987BD4" w:rsidRDefault="00987BD4" w:rsidP="00476BA5">
      <w:pPr>
        <w:shd w:val="clear" w:color="auto" w:fill="FFFFFF" w:themeFill="background1"/>
        <w:spacing w:after="0" w:line="240" w:lineRule="auto"/>
        <w:contextualSpacing/>
        <w:rPr>
          <w:rFonts w:ascii="Source Sans Pro" w:hAnsi="Source Sans Pro"/>
          <w:sz w:val="20"/>
          <w:szCs w:val="20"/>
          <w:lang w:val="en-GB"/>
        </w:rPr>
      </w:pPr>
    </w:p>
    <w:p w14:paraId="3FADB1B9" w14:textId="579C51D0" w:rsidR="00AC2799" w:rsidRDefault="00987BD4" w:rsidP="00476BA5">
      <w:pPr>
        <w:shd w:val="clear" w:color="auto" w:fill="FFFFFF" w:themeFill="background1"/>
        <w:spacing w:after="0" w:line="240" w:lineRule="auto"/>
        <w:contextualSpacing/>
        <w:rPr>
          <w:rFonts w:ascii="Source Sans Pro" w:hAnsi="Source Sans Pro" w:cstheme="minorHAnsi"/>
          <w:b/>
          <w:sz w:val="20"/>
          <w:szCs w:val="20"/>
          <w:lang w:val="en-GB"/>
        </w:rPr>
      </w:pPr>
      <w:r w:rsidRPr="00F95C0D">
        <w:rPr>
          <w:rFonts w:ascii="Source Sans Pro" w:hAnsi="Source Sans Pro" w:cstheme="minorHAnsi"/>
          <w:b/>
          <w:sz w:val="20"/>
          <w:szCs w:val="20"/>
          <w:lang w:val="en-GB"/>
        </w:rPr>
        <w:t>Summary Report</w:t>
      </w:r>
    </w:p>
    <w:p w14:paraId="22FB8972" w14:textId="4C97206A" w:rsidR="00FF5712" w:rsidRDefault="00FF5712" w:rsidP="00476BA5">
      <w:pPr>
        <w:shd w:val="clear" w:color="auto" w:fill="FFFFFF" w:themeFill="background1"/>
        <w:spacing w:after="0" w:line="240" w:lineRule="auto"/>
        <w:contextualSpacing/>
        <w:rPr>
          <w:rFonts w:ascii="Source Sans Pro" w:hAnsi="Source Sans Pro" w:cstheme="minorHAnsi"/>
          <w:b/>
          <w:sz w:val="20"/>
          <w:szCs w:val="20"/>
          <w:lang w:val="en-GB"/>
        </w:rPr>
      </w:pPr>
    </w:p>
    <w:p w14:paraId="5CC36E07" w14:textId="77777777" w:rsidR="00FF5712" w:rsidRPr="00F95C0D" w:rsidRDefault="00FF5712" w:rsidP="00476BA5">
      <w:pPr>
        <w:shd w:val="clear" w:color="auto" w:fill="FFFFFF" w:themeFill="background1"/>
        <w:spacing w:after="0" w:line="240" w:lineRule="auto"/>
        <w:contextualSpacing/>
        <w:rPr>
          <w:rFonts w:ascii="Source Sans Pro" w:hAnsi="Source Sans Pro" w:cstheme="minorHAnsi"/>
          <w:b/>
          <w:sz w:val="20"/>
          <w:szCs w:val="20"/>
          <w:lang w:val="en-GB"/>
        </w:rPr>
      </w:pPr>
    </w:p>
    <w:p w14:paraId="0E45E29E" w14:textId="77777777" w:rsidR="00AC2799" w:rsidRPr="00F95C0D" w:rsidRDefault="00AC2799" w:rsidP="00476BA5">
      <w:pPr>
        <w:shd w:val="clear" w:color="auto" w:fill="FFFFFF" w:themeFill="background1"/>
        <w:spacing w:after="0" w:line="240" w:lineRule="auto"/>
        <w:contextualSpacing/>
        <w:rPr>
          <w:rFonts w:ascii="Source Sans Pro" w:hAnsi="Source Sans Pro"/>
          <w:sz w:val="20"/>
          <w:szCs w:val="20"/>
          <w:lang w:val="en-GB"/>
        </w:rPr>
      </w:pPr>
    </w:p>
    <w:p w14:paraId="364ADE32" w14:textId="77777777" w:rsidR="00987BD4" w:rsidRPr="00F95C0D" w:rsidRDefault="00987BD4" w:rsidP="00476BA5">
      <w:pPr>
        <w:shd w:val="clear" w:color="auto" w:fill="FFFFFF" w:themeFill="background1"/>
        <w:spacing w:after="0" w:line="240" w:lineRule="auto"/>
        <w:ind w:left="5"/>
        <w:contextualSpacing/>
        <w:rPr>
          <w:rFonts w:ascii="Source Sans Pro" w:hAnsi="Source Sans Pro" w:cstheme="minorHAnsi"/>
          <w:b/>
          <w:sz w:val="20"/>
          <w:szCs w:val="20"/>
          <w:lang w:val="en-GB"/>
        </w:rPr>
      </w:pPr>
      <w:r w:rsidRPr="00F95C0D">
        <w:rPr>
          <w:rFonts w:ascii="Source Sans Pro" w:hAnsi="Source Sans Pro" w:cstheme="minorHAnsi"/>
          <w:b/>
          <w:sz w:val="20"/>
          <w:szCs w:val="20"/>
          <w:lang w:val="en-GB"/>
        </w:rPr>
        <w:t>N</w:t>
      </w:r>
      <w:r w:rsidR="00AF30C5" w:rsidRPr="00F95C0D">
        <w:rPr>
          <w:rFonts w:ascii="Source Sans Pro" w:hAnsi="Source Sans Pro" w:cstheme="minorHAnsi"/>
          <w:b/>
          <w:sz w:val="20"/>
          <w:szCs w:val="20"/>
          <w:lang w:val="en-GB"/>
        </w:rPr>
        <w:t xml:space="preserve">ame and position of individuals </w:t>
      </w:r>
      <w:r w:rsidRPr="00F95C0D">
        <w:rPr>
          <w:rFonts w:ascii="Source Sans Pro" w:hAnsi="Source Sans Pro" w:cstheme="minorHAnsi"/>
          <w:b/>
          <w:sz w:val="20"/>
          <w:szCs w:val="20"/>
          <w:lang w:val="en-GB"/>
        </w:rPr>
        <w:t xml:space="preserve">participating in the assessment: </w:t>
      </w:r>
    </w:p>
    <w:p w14:paraId="5CE18A08" w14:textId="379A520F" w:rsidR="00E345FE" w:rsidRPr="00F95C0D" w:rsidRDefault="00AF30C5" w:rsidP="00476BA5">
      <w:pPr>
        <w:shd w:val="clear" w:color="auto" w:fill="FFFFFF" w:themeFill="background1"/>
        <w:spacing w:after="0" w:line="240" w:lineRule="auto"/>
        <w:ind w:left="5"/>
        <w:contextualSpacing/>
        <w:rPr>
          <w:rFonts w:ascii="Source Sans Pro" w:hAnsi="Source Sans Pro" w:cstheme="minorHAnsi"/>
          <w:sz w:val="20"/>
          <w:szCs w:val="20"/>
          <w:lang w:val="en-GB"/>
        </w:rPr>
      </w:pPr>
      <w:r w:rsidRPr="00F95C0D">
        <w:rPr>
          <w:rFonts w:ascii="Source Sans Pro" w:hAnsi="Source Sans Pro" w:cstheme="minorHAnsi"/>
          <w:b/>
          <w:sz w:val="20"/>
          <w:szCs w:val="20"/>
          <w:lang w:val="en-GB"/>
        </w:rPr>
        <w:t xml:space="preserve"> </w:t>
      </w:r>
    </w:p>
    <w:p w14:paraId="5379308B" w14:textId="3096C2A2" w:rsidR="00E345FE" w:rsidRPr="00F95C0D" w:rsidRDefault="00AF30C5" w:rsidP="28575438">
      <w:pPr>
        <w:pStyle w:val="Heading3"/>
        <w:shd w:val="clear" w:color="auto" w:fill="FFFFFF" w:themeFill="background1"/>
        <w:tabs>
          <w:tab w:val="center" w:pos="7826"/>
        </w:tabs>
        <w:spacing w:after="0" w:line="240" w:lineRule="auto"/>
        <w:ind w:left="0" w:firstLine="0"/>
        <w:contextualSpacing/>
        <w:rPr>
          <w:rFonts w:ascii="Source Sans Pro" w:hAnsi="Source Sans Pro" w:cstheme="minorBidi"/>
          <w:sz w:val="20"/>
          <w:szCs w:val="20"/>
        </w:rPr>
      </w:pPr>
      <w:r w:rsidRPr="28575438">
        <w:rPr>
          <w:rFonts w:ascii="Source Sans Pro" w:hAnsi="Source Sans Pro" w:cstheme="minorBidi"/>
          <w:sz w:val="20"/>
          <w:szCs w:val="20"/>
        </w:rPr>
        <w:t xml:space="preserve">For the partner </w:t>
      </w:r>
      <w:r w:rsidR="72D9849D" w:rsidRPr="28575438">
        <w:rPr>
          <w:rFonts w:ascii="Source Sans Pro" w:hAnsi="Source Sans Pro" w:cstheme="minorBidi"/>
          <w:sz w:val="20"/>
          <w:szCs w:val="20"/>
        </w:rPr>
        <w:t xml:space="preserve">                                                                                                  </w:t>
      </w:r>
      <w:r w:rsidR="7B7BF80C" w:rsidRPr="28575438">
        <w:rPr>
          <w:rFonts w:ascii="Source Sans Pro" w:hAnsi="Source Sans Pro" w:cstheme="minorBidi"/>
          <w:sz w:val="20"/>
          <w:szCs w:val="20"/>
        </w:rPr>
        <w:t xml:space="preserve"> </w:t>
      </w:r>
      <w:r w:rsidRPr="00F95C0D">
        <w:rPr>
          <w:rFonts w:ascii="Source Sans Pro" w:hAnsi="Source Sans Pro" w:cstheme="minorHAnsi"/>
          <w:sz w:val="20"/>
          <w:szCs w:val="20"/>
        </w:rPr>
        <w:tab/>
      </w:r>
      <w:r w:rsidRPr="28575438">
        <w:rPr>
          <w:rFonts w:ascii="Source Sans Pro" w:hAnsi="Source Sans Pro" w:cstheme="minorBidi"/>
          <w:sz w:val="20"/>
          <w:szCs w:val="20"/>
        </w:rPr>
        <w:t xml:space="preserve">For CBM </w:t>
      </w:r>
    </w:p>
    <w:tbl>
      <w:tblPr>
        <w:tblStyle w:val="TableGrid1"/>
        <w:tblW w:w="10934" w:type="dxa"/>
        <w:tblInd w:w="10" w:type="dxa"/>
        <w:tblCellMar>
          <w:right w:w="115" w:type="dxa"/>
        </w:tblCellMar>
        <w:tblLook w:val="04A0" w:firstRow="1" w:lastRow="0" w:firstColumn="1" w:lastColumn="0" w:noHBand="0" w:noVBand="1"/>
      </w:tblPr>
      <w:tblGrid>
        <w:gridCol w:w="5550"/>
        <w:gridCol w:w="5384"/>
      </w:tblGrid>
      <w:tr w:rsidR="00E345FE" w:rsidRPr="00F95C0D" w14:paraId="6EA4E245" w14:textId="77777777" w:rsidTr="001962FD">
        <w:trPr>
          <w:trHeight w:val="491"/>
        </w:trPr>
        <w:tc>
          <w:tcPr>
            <w:tcW w:w="5550" w:type="dxa"/>
            <w:tcBorders>
              <w:top w:val="nil"/>
              <w:left w:val="nil"/>
              <w:bottom w:val="nil"/>
              <w:right w:val="nil"/>
            </w:tcBorders>
            <w:shd w:val="clear" w:color="auto" w:fill="auto"/>
            <w:vAlign w:val="center"/>
          </w:tcPr>
          <w:p w14:paraId="6B4823F4" w14:textId="451C69AD" w:rsidR="00E345FE" w:rsidRPr="00F95C0D" w:rsidRDefault="00446716" w:rsidP="00FF5712">
            <w:pPr>
              <w:shd w:val="clear" w:color="auto" w:fill="FFFFFF" w:themeFill="background1"/>
              <w:spacing w:after="0" w:line="240" w:lineRule="auto"/>
              <w:ind w:left="110" w:firstLine="0"/>
              <w:contextualSpacing/>
              <w:rPr>
                <w:rFonts w:ascii="Source Sans Pro" w:hAnsi="Source Sans Pro" w:cstheme="minorHAnsi"/>
                <w:sz w:val="20"/>
                <w:szCs w:val="20"/>
              </w:rPr>
            </w:pPr>
            <w:r w:rsidRPr="00995C67">
              <w:rPr>
                <w:rFonts w:ascii="Source Sans Pro" w:hAnsi="Source Sans Pro" w:cstheme="minorHAnsi"/>
                <w:b/>
                <w:sz w:val="20"/>
                <w:szCs w:val="20"/>
              </w:rPr>
              <w:t>D</w:t>
            </w:r>
            <w:r w:rsidR="00AF30C5" w:rsidRPr="00995C67">
              <w:rPr>
                <w:rFonts w:ascii="Source Sans Pro" w:hAnsi="Source Sans Pro" w:cstheme="minorHAnsi"/>
                <w:b/>
                <w:sz w:val="20"/>
                <w:szCs w:val="20"/>
              </w:rPr>
              <w:t>ate:</w:t>
            </w:r>
            <w:r w:rsidR="00AF30C5" w:rsidRPr="00F95C0D">
              <w:rPr>
                <w:rFonts w:ascii="Source Sans Pro" w:hAnsi="Source Sans Pro" w:cstheme="minorHAnsi"/>
                <w:sz w:val="20"/>
                <w:szCs w:val="20"/>
              </w:rPr>
              <w:t xml:space="preserve"> </w:t>
            </w:r>
          </w:p>
        </w:tc>
        <w:tc>
          <w:tcPr>
            <w:tcW w:w="5384" w:type="dxa"/>
            <w:tcBorders>
              <w:top w:val="nil"/>
              <w:left w:val="nil"/>
              <w:bottom w:val="nil"/>
              <w:right w:val="nil"/>
            </w:tcBorders>
            <w:shd w:val="clear" w:color="auto" w:fill="auto"/>
            <w:vAlign w:val="center"/>
          </w:tcPr>
          <w:p w14:paraId="49983137" w14:textId="546D7F2E" w:rsidR="00E345FE" w:rsidRPr="00F95C0D" w:rsidRDefault="00446716" w:rsidP="00FF5712">
            <w:pPr>
              <w:shd w:val="clear" w:color="auto" w:fill="FFFFFF" w:themeFill="background1"/>
              <w:spacing w:after="0" w:line="240" w:lineRule="auto"/>
              <w:ind w:left="0" w:firstLine="0"/>
              <w:contextualSpacing/>
              <w:rPr>
                <w:rFonts w:ascii="Source Sans Pro" w:hAnsi="Source Sans Pro" w:cstheme="minorHAnsi"/>
                <w:sz w:val="20"/>
                <w:szCs w:val="20"/>
              </w:rPr>
            </w:pPr>
            <w:r w:rsidRPr="004A4794">
              <w:rPr>
                <w:rFonts w:ascii="Source Sans Pro" w:hAnsi="Source Sans Pro" w:cstheme="minorHAnsi"/>
                <w:b/>
                <w:sz w:val="20"/>
                <w:szCs w:val="20"/>
              </w:rPr>
              <w:t>D</w:t>
            </w:r>
            <w:r w:rsidR="00AF30C5" w:rsidRPr="004A4794">
              <w:rPr>
                <w:rFonts w:ascii="Source Sans Pro" w:hAnsi="Source Sans Pro" w:cstheme="minorHAnsi"/>
                <w:b/>
                <w:sz w:val="20"/>
                <w:szCs w:val="20"/>
              </w:rPr>
              <w:t>ate:</w:t>
            </w:r>
            <w:r w:rsidR="00AF30C5" w:rsidRPr="00F95C0D">
              <w:rPr>
                <w:rFonts w:ascii="Source Sans Pro" w:hAnsi="Source Sans Pro" w:cstheme="minorHAnsi"/>
                <w:sz w:val="20"/>
                <w:szCs w:val="20"/>
              </w:rPr>
              <w:t xml:space="preserve"> </w:t>
            </w:r>
          </w:p>
        </w:tc>
      </w:tr>
      <w:tr w:rsidR="00E345FE" w:rsidRPr="00F95C0D" w14:paraId="531D1CCF" w14:textId="77777777" w:rsidTr="001962FD">
        <w:trPr>
          <w:trHeight w:val="486"/>
        </w:trPr>
        <w:tc>
          <w:tcPr>
            <w:tcW w:w="5550" w:type="dxa"/>
            <w:tcBorders>
              <w:top w:val="nil"/>
              <w:left w:val="nil"/>
              <w:bottom w:val="nil"/>
              <w:right w:val="nil"/>
            </w:tcBorders>
            <w:shd w:val="clear" w:color="auto" w:fill="auto"/>
            <w:vAlign w:val="center"/>
          </w:tcPr>
          <w:p w14:paraId="6FFF89FE" w14:textId="77777777" w:rsidR="00995C67" w:rsidRDefault="00AF30C5" w:rsidP="00476BA5">
            <w:pPr>
              <w:shd w:val="clear" w:color="auto" w:fill="FFFFFF" w:themeFill="background1"/>
              <w:spacing w:after="0" w:line="240" w:lineRule="auto"/>
              <w:ind w:left="110" w:firstLine="0"/>
              <w:contextualSpacing/>
              <w:rPr>
                <w:rFonts w:ascii="Source Sans Pro" w:hAnsi="Source Sans Pro" w:cstheme="minorHAnsi"/>
                <w:sz w:val="20"/>
                <w:szCs w:val="20"/>
              </w:rPr>
            </w:pPr>
            <w:r w:rsidRPr="00F95C0D">
              <w:rPr>
                <w:rFonts w:ascii="Source Sans Pro" w:hAnsi="Source Sans Pro" w:cstheme="minorHAnsi"/>
                <w:sz w:val="20"/>
                <w:szCs w:val="20"/>
              </w:rPr>
              <w:t>Name and position:</w:t>
            </w:r>
          </w:p>
          <w:p w14:paraId="1E57BD5C" w14:textId="481A6ACE" w:rsidR="00E345FE" w:rsidRDefault="00AF30C5" w:rsidP="00FF5712">
            <w:pPr>
              <w:rPr>
                <w:rFonts w:ascii="Source Sans Pro" w:hAnsi="Source Sans Pro" w:cstheme="minorHAnsi"/>
                <w:sz w:val="20"/>
                <w:szCs w:val="20"/>
              </w:rPr>
            </w:pPr>
            <w:r w:rsidRPr="00F95C0D">
              <w:rPr>
                <w:rFonts w:ascii="Source Sans Pro" w:hAnsi="Source Sans Pro" w:cstheme="minorHAnsi"/>
                <w:sz w:val="20"/>
                <w:szCs w:val="20"/>
              </w:rPr>
              <w:t xml:space="preserve"> </w:t>
            </w:r>
          </w:p>
          <w:p w14:paraId="4689625C" w14:textId="04F0EB61" w:rsidR="00D74408" w:rsidRPr="00F95C0D" w:rsidRDefault="00D74408" w:rsidP="00FF5712">
            <w:pPr>
              <w:shd w:val="clear" w:color="auto" w:fill="FFFFFF" w:themeFill="background1"/>
              <w:spacing w:after="0" w:line="240" w:lineRule="auto"/>
              <w:contextualSpacing/>
              <w:rPr>
                <w:rFonts w:ascii="Source Sans Pro" w:hAnsi="Source Sans Pro" w:cstheme="minorHAnsi"/>
                <w:sz w:val="20"/>
                <w:szCs w:val="20"/>
              </w:rPr>
            </w:pPr>
          </w:p>
        </w:tc>
        <w:tc>
          <w:tcPr>
            <w:tcW w:w="5384" w:type="dxa"/>
            <w:tcBorders>
              <w:top w:val="nil"/>
              <w:left w:val="nil"/>
              <w:bottom w:val="nil"/>
              <w:right w:val="nil"/>
            </w:tcBorders>
            <w:shd w:val="clear" w:color="auto" w:fill="auto"/>
            <w:vAlign w:val="center"/>
          </w:tcPr>
          <w:p w14:paraId="74361BB0" w14:textId="2849F3E5" w:rsidR="00995C67" w:rsidRDefault="00AF30C5" w:rsidP="00476BA5">
            <w:pPr>
              <w:shd w:val="clear" w:color="auto" w:fill="FFFFFF" w:themeFill="background1"/>
              <w:spacing w:after="0" w:line="240" w:lineRule="auto"/>
              <w:ind w:left="0" w:firstLine="0"/>
              <w:contextualSpacing/>
              <w:rPr>
                <w:rFonts w:ascii="Source Sans Pro" w:hAnsi="Source Sans Pro" w:cstheme="minorHAnsi"/>
                <w:b/>
                <w:sz w:val="20"/>
                <w:szCs w:val="20"/>
              </w:rPr>
            </w:pPr>
            <w:r w:rsidRPr="00F95C0D">
              <w:rPr>
                <w:rFonts w:ascii="Source Sans Pro" w:hAnsi="Source Sans Pro" w:cstheme="minorHAnsi"/>
                <w:sz w:val="20"/>
                <w:szCs w:val="20"/>
              </w:rPr>
              <w:t xml:space="preserve">Name and position: </w:t>
            </w:r>
            <w:r w:rsidR="008046DF">
              <w:rPr>
                <w:rFonts w:ascii="Source Sans Pro" w:hAnsi="Source Sans Pro" w:cstheme="minorHAnsi"/>
                <w:sz w:val="20"/>
                <w:szCs w:val="20"/>
              </w:rPr>
              <w:t xml:space="preserve"> </w:t>
            </w:r>
          </w:p>
          <w:p w14:paraId="1F8F2F7A" w14:textId="53E6BCEB" w:rsidR="00995C67" w:rsidRPr="008046DF" w:rsidRDefault="00995C67" w:rsidP="00FF5712">
            <w:pPr>
              <w:rPr>
                <w:rFonts w:ascii="Source Sans Pro" w:hAnsi="Source Sans Pro" w:cstheme="minorHAnsi"/>
                <w:b/>
                <w:sz w:val="20"/>
                <w:szCs w:val="20"/>
              </w:rPr>
            </w:pPr>
          </w:p>
        </w:tc>
      </w:tr>
      <w:tr w:rsidR="00E345FE" w:rsidRPr="00B64928" w14:paraId="54307B80" w14:textId="77777777" w:rsidTr="001962FD">
        <w:trPr>
          <w:trHeight w:val="491"/>
        </w:trPr>
        <w:tc>
          <w:tcPr>
            <w:tcW w:w="5550" w:type="dxa"/>
            <w:tcBorders>
              <w:top w:val="nil"/>
              <w:left w:val="nil"/>
              <w:bottom w:val="nil"/>
              <w:right w:val="nil"/>
            </w:tcBorders>
            <w:shd w:val="clear" w:color="auto" w:fill="auto"/>
            <w:vAlign w:val="center"/>
          </w:tcPr>
          <w:p w14:paraId="1EE7019A" w14:textId="77777777" w:rsidR="00E345FE" w:rsidRPr="00F95C0D" w:rsidRDefault="00AF30C5" w:rsidP="00476BA5">
            <w:pPr>
              <w:shd w:val="clear" w:color="auto" w:fill="FFFFFF" w:themeFill="background1"/>
              <w:spacing w:after="0" w:line="240" w:lineRule="auto"/>
              <w:ind w:left="110" w:firstLine="0"/>
              <w:contextualSpacing/>
              <w:rPr>
                <w:rFonts w:ascii="Source Sans Pro" w:hAnsi="Source Sans Pro" w:cstheme="minorHAnsi"/>
                <w:sz w:val="20"/>
                <w:szCs w:val="20"/>
                <w:lang w:val="en-GB"/>
              </w:rPr>
            </w:pPr>
            <w:r w:rsidRPr="00F95C0D">
              <w:rPr>
                <w:rFonts w:ascii="Source Sans Pro" w:hAnsi="Source Sans Pro" w:cstheme="minorHAnsi"/>
                <w:sz w:val="20"/>
                <w:szCs w:val="20"/>
                <w:lang w:val="en-GB"/>
              </w:rPr>
              <w:t xml:space="preserve">(Please add as many lines as needed) </w:t>
            </w:r>
          </w:p>
        </w:tc>
        <w:tc>
          <w:tcPr>
            <w:tcW w:w="5384" w:type="dxa"/>
            <w:tcBorders>
              <w:top w:val="nil"/>
              <w:left w:val="nil"/>
              <w:bottom w:val="nil"/>
              <w:right w:val="nil"/>
            </w:tcBorders>
            <w:shd w:val="clear" w:color="auto" w:fill="auto"/>
            <w:vAlign w:val="center"/>
          </w:tcPr>
          <w:p w14:paraId="1F35209A" w14:textId="77777777" w:rsidR="00E345FE" w:rsidRPr="00F95C0D" w:rsidRDefault="00AF30C5" w:rsidP="00476BA5">
            <w:pPr>
              <w:shd w:val="clear" w:color="auto" w:fill="FFFFFF" w:themeFill="background1"/>
              <w:spacing w:after="0" w:line="240" w:lineRule="auto"/>
              <w:ind w:left="0" w:firstLine="0"/>
              <w:contextualSpacing/>
              <w:rPr>
                <w:rFonts w:ascii="Source Sans Pro" w:hAnsi="Source Sans Pro" w:cstheme="minorHAnsi"/>
                <w:sz w:val="20"/>
                <w:szCs w:val="20"/>
                <w:lang w:val="en-GB"/>
              </w:rPr>
            </w:pPr>
            <w:r w:rsidRPr="00F95C0D">
              <w:rPr>
                <w:rFonts w:ascii="Source Sans Pro" w:hAnsi="Source Sans Pro" w:cstheme="minorHAnsi"/>
                <w:sz w:val="20"/>
                <w:szCs w:val="20"/>
                <w:lang w:val="en-GB"/>
              </w:rPr>
              <w:t xml:space="preserve">(please add as many lines as needed) </w:t>
            </w:r>
          </w:p>
        </w:tc>
      </w:tr>
    </w:tbl>
    <w:p w14:paraId="62FEC93F" w14:textId="5B0EE388" w:rsidR="00E345FE" w:rsidRPr="00F95C0D" w:rsidRDefault="00AF30C5" w:rsidP="00476BA5">
      <w:pPr>
        <w:shd w:val="clear" w:color="auto" w:fill="FFFFFF" w:themeFill="background1"/>
        <w:spacing w:after="0" w:line="240" w:lineRule="auto"/>
        <w:ind w:left="10" w:firstLine="0"/>
        <w:contextualSpacing/>
        <w:rPr>
          <w:rFonts w:ascii="Source Sans Pro" w:hAnsi="Source Sans Pro" w:cstheme="minorBidi"/>
          <w:sz w:val="20"/>
          <w:szCs w:val="20"/>
          <w:lang w:val="en-GB"/>
        </w:rPr>
      </w:pPr>
      <w:r w:rsidRPr="00F95C0D">
        <w:rPr>
          <w:rFonts w:ascii="Source Sans Pro" w:eastAsia="Arial" w:hAnsi="Source Sans Pro" w:cstheme="minorBidi"/>
          <w:b/>
          <w:bCs/>
          <w:sz w:val="20"/>
          <w:szCs w:val="20"/>
          <w:lang w:val="en-GB"/>
        </w:rPr>
        <w:t xml:space="preserve"> </w:t>
      </w:r>
      <w:r w:rsidRPr="00F95C0D">
        <w:rPr>
          <w:rFonts w:ascii="Source Sans Pro" w:eastAsia="Arial" w:hAnsi="Source Sans Pro" w:cstheme="minorHAnsi"/>
          <w:b/>
          <w:sz w:val="20"/>
          <w:szCs w:val="20"/>
          <w:lang w:val="en-GB"/>
        </w:rPr>
        <w:tab/>
      </w:r>
      <w:r w:rsidRPr="00F95C0D">
        <w:rPr>
          <w:rFonts w:ascii="Source Sans Pro" w:hAnsi="Source Sans Pro" w:cstheme="minorBidi"/>
          <w:sz w:val="20"/>
          <w:szCs w:val="20"/>
          <w:lang w:val="en-GB"/>
        </w:rPr>
        <w:t xml:space="preserve"> </w:t>
      </w:r>
    </w:p>
    <w:p w14:paraId="6366366C" w14:textId="39C37C2F" w:rsidR="331868F4" w:rsidRDefault="331868F4" w:rsidP="42D1E78F">
      <w:pPr>
        <w:spacing w:after="0" w:line="240" w:lineRule="auto"/>
        <w:ind w:left="0" w:firstLine="0"/>
        <w:rPr>
          <w:rFonts w:ascii="Source Sans Pro" w:hAnsi="Source Sans Pro" w:cstheme="minorBidi"/>
          <w:sz w:val="20"/>
          <w:szCs w:val="20"/>
          <w:lang w:val="en-GB"/>
        </w:rPr>
      </w:pPr>
    </w:p>
    <w:p w14:paraId="748B8724" w14:textId="77777777" w:rsidR="009B29D1" w:rsidRPr="00F95C0D" w:rsidRDefault="009B29D1" w:rsidP="00476BA5">
      <w:pPr>
        <w:spacing w:after="0" w:line="240" w:lineRule="auto"/>
        <w:ind w:left="0" w:firstLine="0"/>
        <w:contextualSpacing/>
        <w:rPr>
          <w:rFonts w:ascii="Source Sans Pro" w:hAnsi="Source Sans Pro" w:cstheme="minorHAnsi"/>
          <w:sz w:val="20"/>
          <w:szCs w:val="20"/>
          <w:lang w:val="en-GB"/>
        </w:rPr>
      </w:pPr>
    </w:p>
    <w:p w14:paraId="44F2B297" w14:textId="06A37C97" w:rsidR="005163FA" w:rsidRPr="00ED1804" w:rsidRDefault="005163FA" w:rsidP="00476BA5">
      <w:pPr>
        <w:pStyle w:val="ListParagraph"/>
        <w:numPr>
          <w:ilvl w:val="0"/>
          <w:numId w:val="12"/>
        </w:numPr>
        <w:spacing w:after="0" w:line="240" w:lineRule="auto"/>
        <w:rPr>
          <w:rFonts w:ascii="Source Sans Pro" w:hAnsi="Source Sans Pro" w:cstheme="minorHAnsi"/>
          <w:b/>
          <w:bCs/>
          <w:sz w:val="24"/>
          <w:szCs w:val="24"/>
          <w:lang w:val="en-GB"/>
        </w:rPr>
      </w:pPr>
      <w:r w:rsidRPr="00ED1804">
        <w:rPr>
          <w:rFonts w:ascii="Source Sans Pro" w:hAnsi="Source Sans Pro" w:cstheme="minorHAnsi"/>
          <w:b/>
          <w:bCs/>
          <w:sz w:val="24"/>
          <w:szCs w:val="24"/>
          <w:lang w:val="en-GB"/>
        </w:rPr>
        <w:t>Action Plan</w:t>
      </w:r>
    </w:p>
    <w:p w14:paraId="053C9F0F" w14:textId="22452857" w:rsidR="005163FA" w:rsidRPr="00F95C0D" w:rsidRDefault="005163FA" w:rsidP="00476BA5">
      <w:pPr>
        <w:spacing w:after="0" w:line="240" w:lineRule="auto"/>
        <w:ind w:left="0" w:firstLine="0"/>
        <w:contextualSpacing/>
        <w:rPr>
          <w:rFonts w:ascii="Source Sans Pro" w:hAnsi="Source Sans Pro" w:cstheme="minorHAnsi"/>
          <w:sz w:val="20"/>
          <w:szCs w:val="20"/>
          <w:lang w:val="en-GB"/>
        </w:rPr>
      </w:pPr>
    </w:p>
    <w:p w14:paraId="52295138" w14:textId="77777777" w:rsidR="009B29D1" w:rsidRPr="00F95C0D" w:rsidRDefault="009B29D1" w:rsidP="00476BA5">
      <w:pPr>
        <w:spacing w:after="0" w:line="240" w:lineRule="auto"/>
        <w:ind w:left="0" w:firstLine="0"/>
        <w:contextualSpacing/>
        <w:rPr>
          <w:rFonts w:ascii="Source Sans Pro" w:hAnsi="Source Sans Pro" w:cstheme="minorHAnsi"/>
          <w:sz w:val="20"/>
          <w:szCs w:val="20"/>
          <w:lang w:val="en-GB"/>
        </w:rPr>
      </w:pPr>
    </w:p>
    <w:p w14:paraId="2F544B0D" w14:textId="77777777" w:rsidR="00F5204C" w:rsidRDefault="00D71CF4" w:rsidP="00476BA5">
      <w:pPr>
        <w:spacing w:after="0" w:line="240" w:lineRule="auto"/>
        <w:ind w:left="5"/>
        <w:contextualSpacing/>
        <w:rPr>
          <w:rFonts w:ascii="Source Sans Pro" w:hAnsi="Source Sans Pro" w:cstheme="minorHAnsi"/>
          <w:sz w:val="20"/>
          <w:szCs w:val="20"/>
          <w:lang w:val="en-GB"/>
        </w:rPr>
      </w:pPr>
      <w:r w:rsidRPr="00F95C0D">
        <w:rPr>
          <w:rFonts w:ascii="Source Sans Pro" w:hAnsi="Source Sans Pro" w:cstheme="minorHAnsi"/>
          <w:sz w:val="20"/>
          <w:szCs w:val="20"/>
          <w:lang w:val="en-GB"/>
        </w:rPr>
        <w:t xml:space="preserve">Name of the eye department / hospital and country: </w:t>
      </w:r>
    </w:p>
    <w:p w14:paraId="0866C0E6" w14:textId="77777777" w:rsidR="00F5204C" w:rsidRDefault="00F5204C" w:rsidP="00476BA5">
      <w:pPr>
        <w:spacing w:after="0" w:line="240" w:lineRule="auto"/>
        <w:ind w:left="5"/>
        <w:contextualSpacing/>
        <w:rPr>
          <w:rFonts w:ascii="Source Sans Pro" w:hAnsi="Source Sans Pro" w:cstheme="minorHAnsi"/>
          <w:sz w:val="20"/>
          <w:szCs w:val="20"/>
          <w:lang w:val="en-GB"/>
        </w:rPr>
      </w:pPr>
    </w:p>
    <w:p w14:paraId="7C06FA78" w14:textId="284F61C6" w:rsidR="00D71CF4" w:rsidRPr="00F5204C" w:rsidRDefault="0094531B" w:rsidP="00476BA5">
      <w:pPr>
        <w:spacing w:after="0" w:line="240" w:lineRule="auto"/>
        <w:ind w:left="5"/>
        <w:contextualSpacing/>
        <w:rPr>
          <w:rFonts w:ascii="Source Sans Pro" w:hAnsi="Source Sans Pro" w:cstheme="minorHAnsi"/>
          <w:b/>
          <w:sz w:val="20"/>
          <w:szCs w:val="20"/>
          <w:lang w:val="en-GB"/>
        </w:rPr>
      </w:pPr>
      <w:r w:rsidRPr="00F5204C">
        <w:rPr>
          <w:rFonts w:ascii="Source Sans Pro" w:hAnsi="Source Sans Pro" w:cstheme="minorHAnsi"/>
          <w:b/>
          <w:sz w:val="20"/>
          <w:szCs w:val="20"/>
          <w:lang w:val="en-GB"/>
        </w:rPr>
        <w:t>Ruharo Eye Centre, Uganda.</w:t>
      </w:r>
    </w:p>
    <w:p w14:paraId="32C3D238" w14:textId="5CB358BA" w:rsidR="00D71CF4" w:rsidRDefault="00D71CF4" w:rsidP="68C54247">
      <w:pPr>
        <w:spacing w:after="0" w:line="240" w:lineRule="auto"/>
        <w:ind w:left="5"/>
        <w:contextualSpacing/>
        <w:rPr>
          <w:rFonts w:ascii="Source Sans Pro" w:hAnsi="Source Sans Pro" w:cstheme="minorBidi"/>
          <w:sz w:val="20"/>
          <w:szCs w:val="20"/>
          <w:lang w:val="en-GB"/>
        </w:rPr>
      </w:pPr>
      <w:r w:rsidRPr="00F5204C">
        <w:rPr>
          <w:rFonts w:ascii="Source Sans Pro" w:hAnsi="Source Sans Pro" w:cstheme="minorBidi"/>
          <w:b/>
          <w:sz w:val="20"/>
          <w:szCs w:val="20"/>
          <w:lang w:val="en-GB"/>
        </w:rPr>
        <w:t xml:space="preserve">Project number: </w:t>
      </w:r>
      <w:r w:rsidR="0094531B" w:rsidRPr="00F5204C">
        <w:rPr>
          <w:rFonts w:ascii="Source Sans Pro" w:hAnsi="Source Sans Pro" w:cstheme="minorBidi"/>
          <w:b/>
          <w:sz w:val="20"/>
          <w:szCs w:val="20"/>
          <w:lang w:val="en-GB"/>
        </w:rPr>
        <w:t>0867</w:t>
      </w:r>
      <w:r w:rsidRPr="00F5204C">
        <w:rPr>
          <w:rFonts w:ascii="Source Sans Pro" w:hAnsi="Source Sans Pro" w:cstheme="minorBidi"/>
          <w:b/>
          <w:sz w:val="20"/>
          <w:szCs w:val="20"/>
          <w:lang w:val="en-GB"/>
        </w:rPr>
        <w:t xml:space="preserve">  </w:t>
      </w:r>
    </w:p>
    <w:p w14:paraId="7945631A" w14:textId="77777777" w:rsidR="00885648" w:rsidRDefault="00885648" w:rsidP="68C54247">
      <w:pPr>
        <w:spacing w:after="0" w:line="240" w:lineRule="auto"/>
        <w:ind w:left="5"/>
        <w:rPr>
          <w:rFonts w:ascii="Source Sans Pro" w:hAnsi="Source Sans Pro" w:cstheme="minorBidi"/>
          <w:sz w:val="20"/>
          <w:szCs w:val="20"/>
          <w:lang w:val="en-GB"/>
        </w:rPr>
      </w:pPr>
    </w:p>
    <w:tbl>
      <w:tblPr>
        <w:tblStyle w:val="TableGrid"/>
        <w:tblW w:w="10620" w:type="dxa"/>
        <w:tblInd w:w="15" w:type="dxa"/>
        <w:tblLayout w:type="fixed"/>
        <w:tblLook w:val="04A0" w:firstRow="1" w:lastRow="0" w:firstColumn="1" w:lastColumn="0" w:noHBand="0" w:noVBand="1"/>
      </w:tblPr>
      <w:tblGrid>
        <w:gridCol w:w="1005"/>
        <w:gridCol w:w="2895"/>
        <w:gridCol w:w="3554"/>
        <w:gridCol w:w="1239"/>
        <w:gridCol w:w="815"/>
        <w:gridCol w:w="1112"/>
      </w:tblGrid>
      <w:tr w:rsidR="68C54247" w14:paraId="1D5CA349" w14:textId="77777777" w:rsidTr="00CE0D2F">
        <w:trPr>
          <w:trHeight w:val="780"/>
        </w:trPr>
        <w:tc>
          <w:tcPr>
            <w:tcW w:w="1005" w:type="dxa"/>
            <w:tcBorders>
              <w:top w:val="single" w:sz="8" w:space="0" w:color="000000" w:themeColor="text1"/>
              <w:left w:val="single" w:sz="8" w:space="0" w:color="000000" w:themeColor="text1"/>
              <w:bottom w:val="single" w:sz="8" w:space="0" w:color="auto"/>
              <w:right w:val="single" w:sz="8" w:space="0" w:color="000000" w:themeColor="text1"/>
            </w:tcBorders>
            <w:shd w:val="clear" w:color="auto" w:fill="D9E2F3" w:themeFill="accent5" w:themeFillTint="33"/>
            <w:vAlign w:val="center"/>
          </w:tcPr>
          <w:p w14:paraId="6393328C" w14:textId="7EFD5134" w:rsidR="68C54247" w:rsidRDefault="68C54247" w:rsidP="68C54247">
            <w:pPr>
              <w:jc w:val="center"/>
            </w:pPr>
            <w:r w:rsidRPr="68C54247">
              <w:rPr>
                <w:rFonts w:ascii="Source Sans Pro" w:eastAsia="Source Sans Pro" w:hAnsi="Source Sans Pro" w:cs="Source Sans Pro"/>
                <w:b/>
                <w:bCs/>
                <w:sz w:val="20"/>
                <w:szCs w:val="20"/>
              </w:rPr>
              <w:t xml:space="preserve">Criteria number </w:t>
            </w:r>
          </w:p>
        </w:tc>
        <w:tc>
          <w:tcPr>
            <w:tcW w:w="2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hemeFill="accent5" w:themeFillTint="33"/>
            <w:vAlign w:val="center"/>
          </w:tcPr>
          <w:p w14:paraId="73406B6E" w14:textId="6E0C2891" w:rsidR="68C54247" w:rsidRDefault="68C54247" w:rsidP="68C54247">
            <w:pPr>
              <w:jc w:val="center"/>
            </w:pPr>
            <w:r w:rsidRPr="68C54247">
              <w:rPr>
                <w:rFonts w:ascii="Source Sans Pro" w:eastAsia="Source Sans Pro" w:hAnsi="Source Sans Pro" w:cs="Source Sans Pro"/>
                <w:b/>
                <w:bCs/>
                <w:sz w:val="20"/>
                <w:szCs w:val="20"/>
              </w:rPr>
              <w:t xml:space="preserve">Recommendation </w:t>
            </w:r>
          </w:p>
        </w:tc>
        <w:tc>
          <w:tcPr>
            <w:tcW w:w="35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hemeFill="accent5" w:themeFillTint="33"/>
            <w:vAlign w:val="center"/>
          </w:tcPr>
          <w:p w14:paraId="6BA08D85" w14:textId="762E7788" w:rsidR="68C54247" w:rsidRDefault="68C54247" w:rsidP="68C54247">
            <w:pPr>
              <w:jc w:val="center"/>
            </w:pPr>
            <w:r w:rsidRPr="68C54247">
              <w:rPr>
                <w:rFonts w:ascii="Source Sans Pro" w:eastAsia="Source Sans Pro" w:hAnsi="Source Sans Pro" w:cs="Source Sans Pro"/>
                <w:b/>
                <w:bCs/>
                <w:sz w:val="20"/>
                <w:szCs w:val="20"/>
              </w:rPr>
              <w:t xml:space="preserve">Action to be taken </w:t>
            </w:r>
          </w:p>
        </w:tc>
        <w:tc>
          <w:tcPr>
            <w:tcW w:w="12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hemeFill="accent5" w:themeFillTint="33"/>
            <w:vAlign w:val="center"/>
          </w:tcPr>
          <w:p w14:paraId="7D946D53" w14:textId="234DEE42" w:rsidR="68C54247" w:rsidRDefault="68C54247" w:rsidP="68C54247">
            <w:pPr>
              <w:jc w:val="center"/>
            </w:pPr>
            <w:r w:rsidRPr="68C54247">
              <w:rPr>
                <w:rFonts w:ascii="Source Sans Pro" w:eastAsia="Source Sans Pro" w:hAnsi="Source Sans Pro" w:cs="Source Sans Pro"/>
                <w:b/>
                <w:bCs/>
                <w:sz w:val="20"/>
                <w:szCs w:val="20"/>
              </w:rPr>
              <w:t xml:space="preserve">Who </w:t>
            </w:r>
          </w:p>
        </w:tc>
        <w:tc>
          <w:tcPr>
            <w:tcW w:w="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hemeFill="accent5" w:themeFillTint="33"/>
            <w:vAlign w:val="center"/>
          </w:tcPr>
          <w:p w14:paraId="06EACA16" w14:textId="48F10ACE" w:rsidR="69AD5FE5" w:rsidRDefault="69AD5FE5" w:rsidP="69AD5FE5">
            <w:pPr>
              <w:rPr>
                <w:rFonts w:ascii="Source Sans Pro" w:eastAsia="Source Sans Pro" w:hAnsi="Source Sans Pro" w:cs="Source Sans Pro"/>
                <w:b/>
                <w:bCs/>
                <w:sz w:val="20"/>
                <w:szCs w:val="20"/>
              </w:rPr>
            </w:pPr>
          </w:p>
          <w:p w14:paraId="53E2C1EE" w14:textId="6E8CAF67" w:rsidR="68C54247" w:rsidRDefault="68C54247">
            <w:r w:rsidRPr="68C54247">
              <w:rPr>
                <w:rFonts w:ascii="Source Sans Pro" w:eastAsia="Source Sans Pro" w:hAnsi="Source Sans Pro" w:cs="Source Sans Pro"/>
                <w:b/>
                <w:bCs/>
                <w:sz w:val="20"/>
                <w:szCs w:val="20"/>
              </w:rPr>
              <w:t xml:space="preserve">When </w:t>
            </w:r>
          </w:p>
        </w:tc>
        <w:tc>
          <w:tcPr>
            <w:tcW w:w="11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hemeFill="accent5" w:themeFillTint="33"/>
            <w:vAlign w:val="center"/>
          </w:tcPr>
          <w:p w14:paraId="4053484C" w14:textId="3FE7C75E" w:rsidR="68C54247" w:rsidRDefault="68C54247" w:rsidP="68C54247">
            <w:pPr>
              <w:jc w:val="center"/>
            </w:pPr>
            <w:r w:rsidRPr="68C54247">
              <w:rPr>
                <w:rFonts w:ascii="Source Sans Pro" w:eastAsia="Source Sans Pro" w:hAnsi="Source Sans Pro" w:cs="Source Sans Pro"/>
                <w:b/>
                <w:bCs/>
                <w:sz w:val="20"/>
                <w:szCs w:val="20"/>
              </w:rPr>
              <w:t xml:space="preserve">Progress as of date </w:t>
            </w:r>
          </w:p>
        </w:tc>
      </w:tr>
      <w:tr w:rsidR="68C54247" w:rsidRPr="00B64928" w14:paraId="5D0FD830" w14:textId="77777777" w:rsidTr="00CE0D2F">
        <w:trPr>
          <w:trHeight w:val="510"/>
        </w:trPr>
        <w:tc>
          <w:tcPr>
            <w:tcW w:w="1005" w:type="dxa"/>
            <w:tcBorders>
              <w:top w:val="single" w:sz="8" w:space="0" w:color="auto"/>
              <w:left w:val="single" w:sz="8" w:space="0" w:color="auto"/>
              <w:bottom w:val="single" w:sz="8" w:space="0" w:color="auto"/>
              <w:right w:val="single" w:sz="8" w:space="0" w:color="auto"/>
            </w:tcBorders>
            <w:vAlign w:val="center"/>
          </w:tcPr>
          <w:p w14:paraId="39373408" w14:textId="55CD214D" w:rsidR="68C54247" w:rsidRDefault="68C54247">
            <w:r w:rsidRPr="68C54247">
              <w:rPr>
                <w:rFonts w:ascii="Source Sans Pro" w:eastAsia="Source Sans Pro" w:hAnsi="Source Sans Pro" w:cs="Source Sans Pro"/>
                <w:sz w:val="20"/>
                <w:szCs w:val="20"/>
              </w:rPr>
              <w:t xml:space="preserve"> </w:t>
            </w:r>
            <w:r w:rsidR="00020E7C">
              <w:rPr>
                <w:rFonts w:ascii="Source Sans Pro" w:eastAsia="Source Sans Pro" w:hAnsi="Source Sans Pro" w:cs="Source Sans Pro"/>
                <w:sz w:val="20"/>
                <w:szCs w:val="20"/>
              </w:rPr>
              <w:t>1.1.1</w:t>
            </w:r>
          </w:p>
        </w:tc>
        <w:tc>
          <w:tcPr>
            <w:tcW w:w="2895" w:type="dxa"/>
            <w:tcBorders>
              <w:top w:val="single" w:sz="8" w:space="0" w:color="000000" w:themeColor="text1"/>
              <w:left w:val="single" w:sz="8" w:space="0" w:color="auto"/>
              <w:bottom w:val="single" w:sz="8" w:space="0" w:color="000000" w:themeColor="text1"/>
              <w:right w:val="single" w:sz="8" w:space="0" w:color="000000" w:themeColor="text1"/>
            </w:tcBorders>
            <w:vAlign w:val="center"/>
          </w:tcPr>
          <w:p w14:paraId="4384E53C" w14:textId="5954289A" w:rsidR="68C54247" w:rsidRDefault="00020E7C" w:rsidP="00216661">
            <w:pPr>
              <w:rPr>
                <w:rFonts w:ascii="Source Sans Pro" w:eastAsia="Source Sans Pro" w:hAnsi="Source Sans Pro" w:cs="Source Sans Pro"/>
                <w:iCs/>
                <w:sz w:val="20"/>
                <w:szCs w:val="20"/>
                <w:lang w:val="en-GB"/>
              </w:rPr>
            </w:pPr>
            <w:r w:rsidRPr="00E33449">
              <w:rPr>
                <w:rFonts w:ascii="Source Sans Pro" w:eastAsia="Source Sans Pro" w:hAnsi="Source Sans Pro" w:cs="Source Sans Pro"/>
                <w:b/>
                <w:iCs/>
                <w:sz w:val="20"/>
                <w:szCs w:val="20"/>
                <w:lang w:val="en-GB"/>
              </w:rPr>
              <w:t>Infrastructure:</w:t>
            </w:r>
            <w:r w:rsidRPr="00E33449">
              <w:rPr>
                <w:rFonts w:ascii="Source Sans Pro" w:eastAsia="Source Sans Pro" w:hAnsi="Source Sans Pro" w:cs="Source Sans Pro"/>
                <w:iCs/>
                <w:sz w:val="20"/>
                <w:szCs w:val="20"/>
                <w:lang w:val="en-GB"/>
              </w:rPr>
              <w:t xml:space="preserve"> </w:t>
            </w:r>
            <w:r w:rsidR="00E33449">
              <w:rPr>
                <w:rFonts w:ascii="Source Sans Pro" w:eastAsia="Source Sans Pro" w:hAnsi="Source Sans Pro" w:cs="Source Sans Pro"/>
                <w:iCs/>
                <w:sz w:val="20"/>
                <w:szCs w:val="20"/>
                <w:lang w:val="en-GB"/>
              </w:rPr>
              <w:t xml:space="preserve">Develop a </w:t>
            </w:r>
            <w:r w:rsidR="00E33449" w:rsidRPr="00E33449">
              <w:rPr>
                <w:rFonts w:ascii="Source Sans Pro" w:eastAsia="Source Sans Pro" w:hAnsi="Source Sans Pro" w:cs="Source Sans Pro"/>
                <w:iCs/>
                <w:sz w:val="20"/>
                <w:szCs w:val="20"/>
                <w:lang w:val="en-GB"/>
              </w:rPr>
              <w:t xml:space="preserve">plan to </w:t>
            </w:r>
            <w:r w:rsidR="00216661">
              <w:rPr>
                <w:rFonts w:ascii="Source Sans Pro" w:eastAsia="Source Sans Pro" w:hAnsi="Source Sans Pro" w:cs="Source Sans Pro"/>
                <w:iCs/>
                <w:sz w:val="20"/>
                <w:szCs w:val="20"/>
                <w:lang w:val="en-GB"/>
              </w:rPr>
              <w:t>facilitate proper cleaning and maintenance of the buildings.</w:t>
            </w:r>
            <w:r w:rsidR="00EE5612">
              <w:rPr>
                <w:rFonts w:ascii="Source Sans Pro" w:eastAsia="Source Sans Pro" w:hAnsi="Source Sans Pro" w:cs="Source Sans Pro"/>
                <w:iCs/>
                <w:sz w:val="20"/>
                <w:szCs w:val="20"/>
                <w:lang w:val="en-GB"/>
              </w:rPr>
              <w:t xml:space="preserve"> </w:t>
            </w:r>
            <w:r w:rsidR="001934D8">
              <w:rPr>
                <w:rFonts w:ascii="Source Sans Pro" w:eastAsia="Source Sans Pro" w:hAnsi="Source Sans Pro" w:cs="Source Sans Pro"/>
                <w:iCs/>
                <w:sz w:val="20"/>
                <w:szCs w:val="20"/>
                <w:lang w:val="en-GB"/>
              </w:rPr>
              <w:t>The facility water supply system should also be upgraded with water reservoirs to ascertain constant supply of water.</w:t>
            </w:r>
          </w:p>
          <w:p w14:paraId="0CA67CFB" w14:textId="77777777" w:rsidR="00D87F05" w:rsidRDefault="00D87F05" w:rsidP="00216661">
            <w:pPr>
              <w:rPr>
                <w:rFonts w:ascii="Source Sans Pro" w:eastAsia="Source Sans Pro" w:hAnsi="Source Sans Pro" w:cs="Source Sans Pro"/>
                <w:iCs/>
                <w:sz w:val="20"/>
                <w:szCs w:val="20"/>
                <w:lang w:val="en-GB"/>
              </w:rPr>
            </w:pPr>
          </w:p>
          <w:p w14:paraId="64C56AA1" w14:textId="31EE2C0E" w:rsidR="00D87F05" w:rsidRPr="00E33449" w:rsidRDefault="00D87F05" w:rsidP="00D87F05">
            <w:pPr>
              <w:rPr>
                <w:lang w:val="en-GB"/>
              </w:rPr>
            </w:pPr>
            <w:r w:rsidRPr="00D87F05">
              <w:rPr>
                <w:rFonts w:ascii="Source Sans Pro" w:eastAsia="Source Sans Pro" w:hAnsi="Source Sans Pro" w:cs="Source Sans Pro"/>
                <w:iCs/>
                <w:sz w:val="20"/>
                <w:szCs w:val="20"/>
                <w:lang w:val="en-GB"/>
              </w:rPr>
              <w:t>Fix an automatic power back up system.</w:t>
            </w:r>
            <w:r>
              <w:rPr>
                <w:rFonts w:ascii="Source Sans Pro" w:hAnsi="Source Sans Pro" w:cstheme="minorHAnsi"/>
                <w:color w:val="2F5496" w:themeColor="accent5" w:themeShade="BF"/>
                <w:sz w:val="20"/>
                <w:szCs w:val="20"/>
                <w:lang w:val="en-GB"/>
              </w:rPr>
              <w:t xml:space="preserve"> </w:t>
            </w:r>
          </w:p>
        </w:tc>
        <w:tc>
          <w:tcPr>
            <w:tcW w:w="35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9FA2FF" w14:textId="77777777" w:rsidR="68C54247" w:rsidRDefault="00E236AE" w:rsidP="00E236AE">
            <w:pPr>
              <w:ind w:left="0" w:firstLine="0"/>
              <w:jc w:val="both"/>
              <w:rPr>
                <w:rFonts w:ascii="Source Sans Pro" w:hAnsi="Source Sans Pro" w:cstheme="minorHAnsi"/>
                <w:color w:val="2F5496" w:themeColor="accent5" w:themeShade="BF"/>
                <w:sz w:val="20"/>
                <w:szCs w:val="20"/>
                <w:lang w:val="en-GB"/>
              </w:rPr>
            </w:pPr>
            <w:r w:rsidRPr="00E236AE">
              <w:rPr>
                <w:rFonts w:ascii="Source Sans Pro" w:hAnsi="Source Sans Pro" w:cstheme="minorHAnsi"/>
                <w:color w:val="auto"/>
                <w:sz w:val="20"/>
                <w:szCs w:val="20"/>
                <w:shd w:val="clear" w:color="auto" w:fill="FFFFFF" w:themeFill="background1"/>
                <w:lang w:val="en-GB"/>
              </w:rPr>
              <w:t xml:space="preserve">Develop a plan to repair all critical areas of the facility: painting on the ceiling; terrazzo cleaning /proper cleaning and management, </w:t>
            </w:r>
            <w:r w:rsidRPr="00E236AE">
              <w:rPr>
                <w:rFonts w:ascii="Source Sans Pro" w:hAnsi="Source Sans Pro" w:cstheme="minorHAnsi"/>
                <w:color w:val="auto"/>
                <w:sz w:val="20"/>
                <w:szCs w:val="20"/>
                <w:lang w:val="en-GB"/>
              </w:rPr>
              <w:t>Floor carpets</w:t>
            </w:r>
            <w:r>
              <w:rPr>
                <w:rFonts w:ascii="Source Sans Pro" w:hAnsi="Source Sans Pro" w:cstheme="minorHAnsi"/>
                <w:color w:val="2F5496" w:themeColor="accent5" w:themeShade="BF"/>
                <w:sz w:val="20"/>
                <w:szCs w:val="20"/>
                <w:lang w:val="en-GB"/>
              </w:rPr>
              <w:t>.</w:t>
            </w:r>
          </w:p>
          <w:p w14:paraId="0F62C192" w14:textId="602203CB" w:rsidR="00D87F05" w:rsidRPr="00D87F05" w:rsidRDefault="00D87F05" w:rsidP="00D87F05">
            <w:pPr>
              <w:pStyle w:val="ListParagraph"/>
              <w:numPr>
                <w:ilvl w:val="0"/>
                <w:numId w:val="3"/>
              </w:numPr>
              <w:jc w:val="both"/>
              <w:rPr>
                <w:lang w:val="en-GB"/>
              </w:rPr>
            </w:pPr>
          </w:p>
        </w:tc>
        <w:tc>
          <w:tcPr>
            <w:tcW w:w="12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873708" w14:textId="5743AD28" w:rsidR="68C54247" w:rsidRPr="0001519C" w:rsidRDefault="68C54247">
            <w:pPr>
              <w:rPr>
                <w:lang w:val="en-GB"/>
              </w:rPr>
            </w:pPr>
            <w:r w:rsidRPr="68C54247">
              <w:rPr>
                <w:rFonts w:ascii="Source Sans Pro" w:eastAsia="Source Sans Pro" w:hAnsi="Source Sans Pro" w:cs="Source Sans Pro"/>
                <w:sz w:val="20"/>
                <w:szCs w:val="20"/>
                <w:lang w:val="en-GB"/>
              </w:rPr>
              <w:t xml:space="preserve"> </w:t>
            </w:r>
          </w:p>
        </w:tc>
        <w:tc>
          <w:tcPr>
            <w:tcW w:w="8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D48023" w14:textId="777BE8F7" w:rsidR="68C54247" w:rsidRPr="0001519C" w:rsidRDefault="68C54247">
            <w:pPr>
              <w:rPr>
                <w:lang w:val="en-GB"/>
              </w:rPr>
            </w:pPr>
            <w:r w:rsidRPr="68C54247">
              <w:rPr>
                <w:rFonts w:ascii="Source Sans Pro" w:eastAsia="Source Sans Pro" w:hAnsi="Source Sans Pro" w:cs="Source Sans Pro"/>
                <w:sz w:val="20"/>
                <w:szCs w:val="20"/>
                <w:lang w:val="en-GB"/>
              </w:rPr>
              <w:t xml:space="preserve"> </w:t>
            </w:r>
          </w:p>
        </w:tc>
        <w:tc>
          <w:tcPr>
            <w:tcW w:w="11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280D7C" w14:textId="5EF2424C" w:rsidR="68C54247" w:rsidRPr="0001519C" w:rsidRDefault="68C54247">
            <w:pPr>
              <w:rPr>
                <w:lang w:val="en-GB"/>
              </w:rPr>
            </w:pPr>
            <w:r w:rsidRPr="68C54247">
              <w:rPr>
                <w:rFonts w:ascii="Source Sans Pro" w:eastAsia="Source Sans Pro" w:hAnsi="Source Sans Pro" w:cs="Source Sans Pro"/>
                <w:sz w:val="20"/>
                <w:szCs w:val="20"/>
                <w:lang w:val="en-GB"/>
              </w:rPr>
              <w:t xml:space="preserve"> </w:t>
            </w:r>
          </w:p>
        </w:tc>
      </w:tr>
      <w:tr w:rsidR="68C54247" w:rsidRPr="00B64928" w14:paraId="10A808F9" w14:textId="77777777" w:rsidTr="00CE0D2F">
        <w:trPr>
          <w:trHeight w:val="510"/>
        </w:trPr>
        <w:tc>
          <w:tcPr>
            <w:tcW w:w="1005" w:type="dxa"/>
            <w:tcBorders>
              <w:top w:val="single" w:sz="8" w:space="0" w:color="auto"/>
              <w:left w:val="single" w:sz="8" w:space="0" w:color="auto"/>
              <w:bottom w:val="single" w:sz="8" w:space="0" w:color="auto"/>
              <w:right w:val="single" w:sz="8" w:space="0" w:color="auto"/>
            </w:tcBorders>
            <w:vAlign w:val="center"/>
          </w:tcPr>
          <w:p w14:paraId="3FABCB04" w14:textId="42085229" w:rsidR="68C54247" w:rsidRPr="0001519C" w:rsidRDefault="68C54247">
            <w:pPr>
              <w:rPr>
                <w:lang w:val="en-GB"/>
              </w:rPr>
            </w:pPr>
            <w:r w:rsidRPr="68C54247">
              <w:rPr>
                <w:rFonts w:ascii="Source Sans Pro" w:eastAsia="Source Sans Pro" w:hAnsi="Source Sans Pro" w:cs="Source Sans Pro"/>
                <w:sz w:val="20"/>
                <w:szCs w:val="20"/>
                <w:lang w:val="en-US"/>
              </w:rPr>
              <w:t xml:space="preserve"> </w:t>
            </w:r>
            <w:r w:rsidR="00EE77EA">
              <w:rPr>
                <w:rFonts w:ascii="Source Sans Pro" w:eastAsia="Source Sans Pro" w:hAnsi="Source Sans Pro" w:cs="Source Sans Pro"/>
                <w:sz w:val="20"/>
                <w:szCs w:val="20"/>
                <w:lang w:val="en-US"/>
              </w:rPr>
              <w:t>1.1.2</w:t>
            </w:r>
          </w:p>
        </w:tc>
        <w:tc>
          <w:tcPr>
            <w:tcW w:w="2895" w:type="dxa"/>
            <w:tcBorders>
              <w:top w:val="single" w:sz="8" w:space="0" w:color="000000" w:themeColor="text1"/>
              <w:left w:val="single" w:sz="8" w:space="0" w:color="auto"/>
              <w:bottom w:val="single" w:sz="8" w:space="0" w:color="000000" w:themeColor="text1"/>
              <w:right w:val="single" w:sz="8" w:space="0" w:color="000000" w:themeColor="text1"/>
            </w:tcBorders>
            <w:vAlign w:val="center"/>
          </w:tcPr>
          <w:p w14:paraId="7696AE2E" w14:textId="00CA299E" w:rsidR="68C54247" w:rsidRPr="00EE77EA" w:rsidRDefault="00EE77EA" w:rsidP="001934D8">
            <w:pPr>
              <w:rPr>
                <w:lang w:val="en-GB"/>
              </w:rPr>
            </w:pPr>
            <w:r w:rsidRPr="00EE77EA">
              <w:rPr>
                <w:rFonts w:ascii="Source Sans Pro" w:eastAsia="Source Sans Pro" w:hAnsi="Source Sans Pro" w:cs="Source Sans Pro"/>
                <w:b/>
                <w:sz w:val="20"/>
                <w:szCs w:val="20"/>
                <w:lang w:val="en-GB"/>
              </w:rPr>
              <w:t xml:space="preserve">Medical equipment maintenance: </w:t>
            </w:r>
            <w:r w:rsidR="68C54247" w:rsidRPr="00EE77EA">
              <w:rPr>
                <w:rFonts w:ascii="Source Sans Pro" w:eastAsia="Source Sans Pro" w:hAnsi="Source Sans Pro" w:cs="Source Sans Pro"/>
                <w:b/>
                <w:sz w:val="20"/>
                <w:szCs w:val="20"/>
                <w:lang w:val="en-GB"/>
              </w:rPr>
              <w:t xml:space="preserve"> </w:t>
            </w:r>
            <w:r>
              <w:rPr>
                <w:rFonts w:ascii="Source Sans Pro" w:eastAsia="Source Sans Pro" w:hAnsi="Source Sans Pro" w:cs="Source Sans Pro"/>
                <w:sz w:val="20"/>
                <w:szCs w:val="20"/>
                <w:lang w:val="en-GB"/>
              </w:rPr>
              <w:t>Conduct an inventory assessment</w:t>
            </w:r>
            <w:r w:rsidR="00BB382D">
              <w:rPr>
                <w:rFonts w:ascii="Source Sans Pro" w:eastAsia="Source Sans Pro" w:hAnsi="Source Sans Pro" w:cs="Source Sans Pro"/>
                <w:sz w:val="20"/>
                <w:szCs w:val="20"/>
                <w:lang w:val="en-GB"/>
              </w:rPr>
              <w:t xml:space="preserve"> of </w:t>
            </w:r>
            <w:r w:rsidR="001934D8">
              <w:rPr>
                <w:rFonts w:ascii="Source Sans Pro" w:eastAsia="Source Sans Pro" w:hAnsi="Source Sans Pro" w:cs="Source Sans Pro"/>
                <w:sz w:val="20"/>
                <w:szCs w:val="20"/>
                <w:lang w:val="en-GB"/>
              </w:rPr>
              <w:t xml:space="preserve">available </w:t>
            </w:r>
            <w:r w:rsidR="00BB382D">
              <w:rPr>
                <w:rFonts w:ascii="Source Sans Pro" w:eastAsia="Source Sans Pro" w:hAnsi="Source Sans Pro" w:cs="Source Sans Pro"/>
                <w:sz w:val="20"/>
                <w:szCs w:val="20"/>
                <w:lang w:val="en-GB"/>
              </w:rPr>
              <w:t>medical equipment</w:t>
            </w:r>
            <w:r w:rsidR="001934D8">
              <w:rPr>
                <w:rFonts w:ascii="Source Sans Pro" w:eastAsia="Source Sans Pro" w:hAnsi="Source Sans Pro" w:cs="Source Sans Pro"/>
                <w:sz w:val="20"/>
                <w:szCs w:val="20"/>
                <w:lang w:val="en-GB"/>
              </w:rPr>
              <w:t xml:space="preserve"> matched with </w:t>
            </w:r>
            <w:r w:rsidR="00BB382D">
              <w:rPr>
                <w:rFonts w:ascii="Source Sans Pro" w:eastAsia="Source Sans Pro" w:hAnsi="Source Sans Pro" w:cs="Source Sans Pro"/>
                <w:sz w:val="20"/>
                <w:szCs w:val="20"/>
                <w:lang w:val="en-GB"/>
              </w:rPr>
              <w:t>expected eye care services at tertiary facility.</w:t>
            </w:r>
            <w:r w:rsidR="001934D8">
              <w:rPr>
                <w:rFonts w:ascii="Source Sans Pro" w:eastAsia="Source Sans Pro" w:hAnsi="Source Sans Pro" w:cs="Source Sans Pro"/>
                <w:sz w:val="20"/>
                <w:szCs w:val="20"/>
                <w:lang w:val="en-GB"/>
              </w:rPr>
              <w:t xml:space="preserve"> In addition, put in place a medical equipment maintenance, repair and disposal plan. </w:t>
            </w:r>
            <w:r w:rsidR="00BB382D">
              <w:rPr>
                <w:rFonts w:ascii="Source Sans Pro" w:eastAsia="Source Sans Pro" w:hAnsi="Source Sans Pro" w:cs="Source Sans Pro"/>
                <w:sz w:val="20"/>
                <w:szCs w:val="20"/>
                <w:lang w:val="en-GB"/>
              </w:rPr>
              <w:t>Identify the gaps and recommendations to improve the situation.</w:t>
            </w:r>
            <w:r w:rsidR="009B4829">
              <w:rPr>
                <w:rFonts w:ascii="Source Sans Pro" w:eastAsia="Source Sans Pro" w:hAnsi="Source Sans Pro" w:cs="Source Sans Pro"/>
                <w:sz w:val="20"/>
                <w:szCs w:val="20"/>
                <w:lang w:val="en-GB"/>
              </w:rPr>
              <w:t xml:space="preserve"> </w:t>
            </w:r>
          </w:p>
        </w:tc>
        <w:tc>
          <w:tcPr>
            <w:tcW w:w="35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27B269" w14:textId="7450D82A" w:rsidR="00004B80" w:rsidRDefault="00004B80" w:rsidP="00004B80">
            <w:pPr>
              <w:pStyle w:val="ListParagraph"/>
              <w:numPr>
                <w:ilvl w:val="0"/>
                <w:numId w:val="3"/>
              </w:numPr>
              <w:shd w:val="clear" w:color="auto" w:fill="FFFFFF" w:themeFill="background1"/>
              <w:spacing w:after="0" w:line="240" w:lineRule="auto"/>
              <w:jc w:val="both"/>
              <w:rPr>
                <w:rFonts w:ascii="Source Sans Pro" w:hAnsi="Source Sans Pro" w:cstheme="minorHAnsi"/>
                <w:color w:val="auto"/>
                <w:sz w:val="20"/>
                <w:szCs w:val="20"/>
                <w:shd w:val="clear" w:color="auto" w:fill="FFFFFF" w:themeFill="background1"/>
                <w:lang w:val="en-GB"/>
              </w:rPr>
            </w:pPr>
            <w:r w:rsidRPr="00004B80">
              <w:rPr>
                <w:rFonts w:ascii="Source Sans Pro" w:hAnsi="Source Sans Pro" w:cstheme="minorHAnsi"/>
                <w:color w:val="auto"/>
                <w:sz w:val="20"/>
                <w:szCs w:val="20"/>
                <w:shd w:val="clear" w:color="auto" w:fill="FFFFFF" w:themeFill="background1"/>
                <w:lang w:val="en-GB"/>
              </w:rPr>
              <w:t>Plan to purchase an OCT machine and Fundus camera.</w:t>
            </w:r>
          </w:p>
          <w:p w14:paraId="5C81CBC7" w14:textId="77777777" w:rsidR="000E7FC3" w:rsidRPr="00004B80" w:rsidRDefault="000E7FC3" w:rsidP="00004B80">
            <w:pPr>
              <w:pStyle w:val="ListParagraph"/>
              <w:numPr>
                <w:ilvl w:val="0"/>
                <w:numId w:val="3"/>
              </w:numPr>
              <w:shd w:val="clear" w:color="auto" w:fill="FFFFFF" w:themeFill="background1"/>
              <w:spacing w:after="0" w:line="240" w:lineRule="auto"/>
              <w:jc w:val="both"/>
              <w:rPr>
                <w:rFonts w:ascii="Source Sans Pro" w:hAnsi="Source Sans Pro" w:cstheme="minorHAnsi"/>
                <w:color w:val="auto"/>
                <w:sz w:val="20"/>
                <w:szCs w:val="20"/>
                <w:shd w:val="clear" w:color="auto" w:fill="FFFFFF" w:themeFill="background1"/>
                <w:lang w:val="en-GB"/>
              </w:rPr>
            </w:pPr>
          </w:p>
          <w:p w14:paraId="078ADADC" w14:textId="15B6C81A" w:rsidR="68C54247" w:rsidRPr="0001519C" w:rsidRDefault="68C54247">
            <w:pPr>
              <w:rPr>
                <w:lang w:val="en-GB"/>
              </w:rPr>
            </w:pPr>
          </w:p>
        </w:tc>
        <w:tc>
          <w:tcPr>
            <w:tcW w:w="12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DD9374" w14:textId="415F2A66" w:rsidR="68C54247" w:rsidRPr="0001519C" w:rsidRDefault="68C54247">
            <w:pPr>
              <w:rPr>
                <w:lang w:val="en-GB"/>
              </w:rPr>
            </w:pPr>
            <w:r w:rsidRPr="68C54247">
              <w:rPr>
                <w:rFonts w:ascii="Source Sans Pro" w:eastAsia="Source Sans Pro" w:hAnsi="Source Sans Pro" w:cs="Source Sans Pro"/>
                <w:sz w:val="20"/>
                <w:szCs w:val="20"/>
                <w:lang w:val="en-GB"/>
              </w:rPr>
              <w:t xml:space="preserve"> </w:t>
            </w:r>
          </w:p>
        </w:tc>
        <w:tc>
          <w:tcPr>
            <w:tcW w:w="8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1351E4" w14:textId="373262DA" w:rsidR="68C54247" w:rsidRPr="0001519C" w:rsidRDefault="68C54247">
            <w:pPr>
              <w:rPr>
                <w:lang w:val="en-GB"/>
              </w:rPr>
            </w:pPr>
            <w:r w:rsidRPr="68C54247">
              <w:rPr>
                <w:rFonts w:ascii="Source Sans Pro" w:eastAsia="Source Sans Pro" w:hAnsi="Source Sans Pro" w:cs="Source Sans Pro"/>
                <w:sz w:val="20"/>
                <w:szCs w:val="20"/>
                <w:lang w:val="en-GB"/>
              </w:rPr>
              <w:t xml:space="preserve"> </w:t>
            </w:r>
          </w:p>
        </w:tc>
        <w:tc>
          <w:tcPr>
            <w:tcW w:w="11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845FC9" w14:textId="5B0B2E74" w:rsidR="68C54247" w:rsidRPr="0001519C" w:rsidRDefault="68C54247">
            <w:pPr>
              <w:rPr>
                <w:lang w:val="en-GB"/>
              </w:rPr>
            </w:pPr>
            <w:r w:rsidRPr="68C54247">
              <w:rPr>
                <w:rFonts w:ascii="Source Sans Pro" w:eastAsia="Source Sans Pro" w:hAnsi="Source Sans Pro" w:cs="Source Sans Pro"/>
                <w:sz w:val="20"/>
                <w:szCs w:val="20"/>
                <w:lang w:val="en-GB"/>
              </w:rPr>
              <w:t xml:space="preserve"> </w:t>
            </w:r>
          </w:p>
        </w:tc>
      </w:tr>
      <w:tr w:rsidR="68C54247" w:rsidRPr="00B64928" w14:paraId="25673094" w14:textId="77777777" w:rsidTr="00CE0D2F">
        <w:trPr>
          <w:trHeight w:val="525"/>
        </w:trPr>
        <w:tc>
          <w:tcPr>
            <w:tcW w:w="1005" w:type="dxa"/>
            <w:tcBorders>
              <w:top w:val="single" w:sz="8" w:space="0" w:color="auto"/>
              <w:left w:val="single" w:sz="8" w:space="0" w:color="auto"/>
              <w:bottom w:val="single" w:sz="8" w:space="0" w:color="auto"/>
              <w:right w:val="single" w:sz="8" w:space="0" w:color="auto"/>
            </w:tcBorders>
            <w:vAlign w:val="center"/>
          </w:tcPr>
          <w:p w14:paraId="35692580" w14:textId="7BC97DF4" w:rsidR="68C54247" w:rsidRPr="0001519C" w:rsidRDefault="68C54247">
            <w:pPr>
              <w:rPr>
                <w:lang w:val="en-GB"/>
              </w:rPr>
            </w:pPr>
            <w:r w:rsidRPr="68C54247">
              <w:rPr>
                <w:rFonts w:ascii="Source Sans Pro" w:eastAsia="Source Sans Pro" w:hAnsi="Source Sans Pro" w:cs="Source Sans Pro"/>
                <w:sz w:val="20"/>
                <w:szCs w:val="20"/>
                <w:lang w:val="en-US"/>
              </w:rPr>
              <w:t xml:space="preserve"> </w:t>
            </w:r>
            <w:r w:rsidR="00DD78D0">
              <w:rPr>
                <w:rFonts w:ascii="Source Sans Pro" w:eastAsia="Source Sans Pro" w:hAnsi="Source Sans Pro" w:cs="Source Sans Pro"/>
                <w:sz w:val="20"/>
                <w:szCs w:val="20"/>
                <w:lang w:val="en-US"/>
              </w:rPr>
              <w:t>1.2.1</w:t>
            </w:r>
          </w:p>
        </w:tc>
        <w:tc>
          <w:tcPr>
            <w:tcW w:w="2895" w:type="dxa"/>
            <w:tcBorders>
              <w:top w:val="single" w:sz="8" w:space="0" w:color="000000" w:themeColor="text1"/>
              <w:left w:val="single" w:sz="8" w:space="0" w:color="auto"/>
              <w:bottom w:val="single" w:sz="8" w:space="0" w:color="000000" w:themeColor="text1"/>
              <w:right w:val="single" w:sz="8" w:space="0" w:color="000000" w:themeColor="text1"/>
            </w:tcBorders>
            <w:vAlign w:val="center"/>
          </w:tcPr>
          <w:p w14:paraId="648C5D17" w14:textId="355B83E9" w:rsidR="68C54247" w:rsidRPr="0001519C" w:rsidRDefault="00DD78D0" w:rsidP="00CE0D2F">
            <w:pPr>
              <w:rPr>
                <w:lang w:val="en-GB"/>
              </w:rPr>
            </w:pPr>
            <w:r w:rsidRPr="00EF5ACF">
              <w:rPr>
                <w:rFonts w:ascii="Source Sans Pro" w:eastAsia="Source Sans Pro" w:hAnsi="Source Sans Pro" w:cs="Source Sans Pro"/>
                <w:b/>
                <w:sz w:val="20"/>
                <w:szCs w:val="20"/>
                <w:lang w:val="en-GB"/>
              </w:rPr>
              <w:t>Human Resources for Eye Health:</w:t>
            </w:r>
            <w:r>
              <w:rPr>
                <w:rFonts w:ascii="Source Sans Pro" w:eastAsia="Source Sans Pro" w:hAnsi="Source Sans Pro" w:cs="Source Sans Pro"/>
                <w:sz w:val="20"/>
                <w:szCs w:val="20"/>
                <w:lang w:val="en-GB"/>
              </w:rPr>
              <w:t xml:space="preserve"> Conduct HR needs </w:t>
            </w:r>
            <w:r>
              <w:rPr>
                <w:rFonts w:ascii="Source Sans Pro" w:eastAsia="Source Sans Pro" w:hAnsi="Source Sans Pro" w:cs="Source Sans Pro"/>
                <w:sz w:val="20"/>
                <w:szCs w:val="20"/>
                <w:lang w:val="en-GB"/>
              </w:rPr>
              <w:lastRenderedPageBreak/>
              <w:t xml:space="preserve">assessment matched with </w:t>
            </w:r>
            <w:r w:rsidR="00EF5ACF">
              <w:rPr>
                <w:rFonts w:ascii="Source Sans Pro" w:eastAsia="Source Sans Pro" w:hAnsi="Source Sans Pro" w:cs="Source Sans Pro"/>
                <w:sz w:val="20"/>
                <w:szCs w:val="20"/>
                <w:lang w:val="en-GB"/>
              </w:rPr>
              <w:t xml:space="preserve">the </w:t>
            </w:r>
            <w:r>
              <w:rPr>
                <w:rFonts w:ascii="Source Sans Pro" w:eastAsia="Source Sans Pro" w:hAnsi="Source Sans Pro" w:cs="Source Sans Pro"/>
                <w:sz w:val="20"/>
                <w:szCs w:val="20"/>
                <w:lang w:val="en-GB"/>
              </w:rPr>
              <w:t>planned eye care activities. Identify</w:t>
            </w:r>
            <w:r w:rsidR="00295382">
              <w:rPr>
                <w:rFonts w:ascii="Source Sans Pro" w:eastAsia="Source Sans Pro" w:hAnsi="Source Sans Pro" w:cs="Source Sans Pro"/>
                <w:sz w:val="20"/>
                <w:szCs w:val="20"/>
                <w:lang w:val="en-GB"/>
              </w:rPr>
              <w:t xml:space="preserve"> the</w:t>
            </w:r>
            <w:r>
              <w:rPr>
                <w:rFonts w:ascii="Source Sans Pro" w:eastAsia="Source Sans Pro" w:hAnsi="Source Sans Pro" w:cs="Source Sans Pro"/>
                <w:sz w:val="20"/>
                <w:szCs w:val="20"/>
                <w:lang w:val="en-GB"/>
              </w:rPr>
              <w:t xml:space="preserve"> </w:t>
            </w:r>
            <w:r w:rsidR="00CE0D2F">
              <w:rPr>
                <w:rFonts w:ascii="Source Sans Pro" w:eastAsia="Source Sans Pro" w:hAnsi="Source Sans Pro" w:cs="Source Sans Pro"/>
                <w:sz w:val="20"/>
                <w:szCs w:val="20"/>
                <w:lang w:val="en-GB"/>
              </w:rPr>
              <w:t xml:space="preserve">gaps </w:t>
            </w:r>
            <w:r>
              <w:rPr>
                <w:rFonts w:ascii="Source Sans Pro" w:eastAsia="Source Sans Pro" w:hAnsi="Source Sans Pro" w:cs="Source Sans Pro"/>
                <w:sz w:val="20"/>
                <w:szCs w:val="20"/>
                <w:lang w:val="en-GB"/>
              </w:rPr>
              <w:t xml:space="preserve">and </w:t>
            </w:r>
            <w:r w:rsidR="00295382">
              <w:rPr>
                <w:rFonts w:ascii="Source Sans Pro" w:eastAsia="Source Sans Pro" w:hAnsi="Source Sans Pro" w:cs="Source Sans Pro"/>
                <w:sz w:val="20"/>
                <w:szCs w:val="20"/>
                <w:lang w:val="en-GB"/>
              </w:rPr>
              <w:t>recommendations to address the situation</w:t>
            </w:r>
            <w:r w:rsidR="00CE0D2F">
              <w:rPr>
                <w:rFonts w:ascii="Source Sans Pro" w:eastAsia="Source Sans Pro" w:hAnsi="Source Sans Pro" w:cs="Source Sans Pro"/>
                <w:sz w:val="20"/>
                <w:szCs w:val="20"/>
                <w:lang w:val="en-GB"/>
              </w:rPr>
              <w:t>.</w:t>
            </w:r>
          </w:p>
        </w:tc>
        <w:tc>
          <w:tcPr>
            <w:tcW w:w="35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2C1855" w14:textId="62B1DBD2" w:rsidR="68C54247" w:rsidRPr="0001519C" w:rsidRDefault="68C54247">
            <w:pPr>
              <w:rPr>
                <w:lang w:val="en-GB"/>
              </w:rPr>
            </w:pPr>
            <w:r w:rsidRPr="68C54247">
              <w:rPr>
                <w:rFonts w:ascii="Source Sans Pro" w:eastAsia="Source Sans Pro" w:hAnsi="Source Sans Pro" w:cs="Source Sans Pro"/>
                <w:sz w:val="20"/>
                <w:szCs w:val="20"/>
                <w:lang w:val="en-GB"/>
              </w:rPr>
              <w:lastRenderedPageBreak/>
              <w:t xml:space="preserve"> </w:t>
            </w:r>
          </w:p>
        </w:tc>
        <w:tc>
          <w:tcPr>
            <w:tcW w:w="12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A901EB" w14:textId="0585993D" w:rsidR="68C54247" w:rsidRPr="0001519C" w:rsidRDefault="68C54247">
            <w:pPr>
              <w:rPr>
                <w:lang w:val="en-GB"/>
              </w:rPr>
            </w:pPr>
            <w:r w:rsidRPr="68C54247">
              <w:rPr>
                <w:rFonts w:ascii="Source Sans Pro" w:eastAsia="Source Sans Pro" w:hAnsi="Source Sans Pro" w:cs="Source Sans Pro"/>
                <w:sz w:val="20"/>
                <w:szCs w:val="20"/>
                <w:lang w:val="en-GB"/>
              </w:rPr>
              <w:t xml:space="preserve"> </w:t>
            </w:r>
          </w:p>
        </w:tc>
        <w:tc>
          <w:tcPr>
            <w:tcW w:w="8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C929B9" w14:textId="2ABF4D7B" w:rsidR="68C54247" w:rsidRPr="0001519C" w:rsidRDefault="68C54247">
            <w:pPr>
              <w:rPr>
                <w:lang w:val="en-GB"/>
              </w:rPr>
            </w:pPr>
            <w:r w:rsidRPr="68C54247">
              <w:rPr>
                <w:rFonts w:ascii="Source Sans Pro" w:eastAsia="Source Sans Pro" w:hAnsi="Source Sans Pro" w:cs="Source Sans Pro"/>
                <w:sz w:val="20"/>
                <w:szCs w:val="20"/>
                <w:lang w:val="en-GB"/>
              </w:rPr>
              <w:t xml:space="preserve"> </w:t>
            </w:r>
          </w:p>
        </w:tc>
        <w:tc>
          <w:tcPr>
            <w:tcW w:w="11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4A6033" w14:textId="045A659F" w:rsidR="68C54247" w:rsidRPr="0001519C" w:rsidRDefault="68C54247">
            <w:pPr>
              <w:rPr>
                <w:lang w:val="en-GB"/>
              </w:rPr>
            </w:pPr>
            <w:r w:rsidRPr="68C54247">
              <w:rPr>
                <w:rFonts w:ascii="Source Sans Pro" w:eastAsia="Source Sans Pro" w:hAnsi="Source Sans Pro" w:cs="Source Sans Pro"/>
                <w:sz w:val="20"/>
                <w:szCs w:val="20"/>
                <w:lang w:val="en-GB"/>
              </w:rPr>
              <w:t xml:space="preserve"> </w:t>
            </w:r>
          </w:p>
        </w:tc>
      </w:tr>
      <w:tr w:rsidR="68C54247" w:rsidRPr="00B64928" w14:paraId="2135E68B" w14:textId="77777777" w:rsidTr="00CE0D2F">
        <w:trPr>
          <w:trHeight w:val="510"/>
        </w:trPr>
        <w:tc>
          <w:tcPr>
            <w:tcW w:w="1005" w:type="dxa"/>
            <w:tcBorders>
              <w:top w:val="single" w:sz="8" w:space="0" w:color="auto"/>
              <w:left w:val="single" w:sz="8" w:space="0" w:color="auto"/>
              <w:bottom w:val="single" w:sz="8" w:space="0" w:color="auto"/>
              <w:right w:val="single" w:sz="8" w:space="0" w:color="auto"/>
            </w:tcBorders>
            <w:vAlign w:val="center"/>
          </w:tcPr>
          <w:p w14:paraId="7550B05B" w14:textId="64AFC69B" w:rsidR="68C54247" w:rsidRPr="0001519C" w:rsidRDefault="68C54247">
            <w:pPr>
              <w:rPr>
                <w:lang w:val="en-GB"/>
              </w:rPr>
            </w:pPr>
            <w:r w:rsidRPr="68C54247">
              <w:rPr>
                <w:rFonts w:ascii="Source Sans Pro" w:eastAsia="Source Sans Pro" w:hAnsi="Source Sans Pro" w:cs="Source Sans Pro"/>
                <w:sz w:val="20"/>
                <w:szCs w:val="20"/>
                <w:lang w:val="en-US"/>
              </w:rPr>
              <w:lastRenderedPageBreak/>
              <w:t xml:space="preserve"> </w:t>
            </w:r>
            <w:r w:rsidR="002219C6">
              <w:rPr>
                <w:rFonts w:ascii="Source Sans Pro" w:eastAsia="Source Sans Pro" w:hAnsi="Source Sans Pro" w:cs="Source Sans Pro"/>
                <w:sz w:val="20"/>
                <w:szCs w:val="20"/>
                <w:lang w:val="en-US"/>
              </w:rPr>
              <w:t>1.3.1</w:t>
            </w:r>
          </w:p>
        </w:tc>
        <w:tc>
          <w:tcPr>
            <w:tcW w:w="2895" w:type="dxa"/>
            <w:tcBorders>
              <w:top w:val="single" w:sz="8" w:space="0" w:color="000000" w:themeColor="text1"/>
              <w:left w:val="single" w:sz="8" w:space="0" w:color="auto"/>
              <w:bottom w:val="single" w:sz="8" w:space="0" w:color="000000" w:themeColor="text1"/>
              <w:right w:val="single" w:sz="8" w:space="0" w:color="000000" w:themeColor="text1"/>
            </w:tcBorders>
            <w:vAlign w:val="center"/>
          </w:tcPr>
          <w:p w14:paraId="3F78DDC8" w14:textId="7CF0001C" w:rsidR="68C54247" w:rsidRPr="002219C6" w:rsidRDefault="002219C6" w:rsidP="00CE0D2F">
            <w:pPr>
              <w:rPr>
                <w:lang w:val="en-GB"/>
              </w:rPr>
            </w:pPr>
            <w:r w:rsidRPr="002219C6">
              <w:rPr>
                <w:rFonts w:ascii="Source Sans Pro" w:eastAsia="Source Sans Pro" w:hAnsi="Source Sans Pro" w:cs="Source Sans Pro"/>
                <w:b/>
                <w:sz w:val="20"/>
                <w:szCs w:val="20"/>
                <w:lang w:val="en-GB"/>
              </w:rPr>
              <w:t>Promotion &amp; prevention activities</w:t>
            </w:r>
            <w:r>
              <w:rPr>
                <w:rFonts w:ascii="Source Sans Pro" w:eastAsia="Source Sans Pro" w:hAnsi="Source Sans Pro" w:cs="Source Sans Pro"/>
                <w:b/>
                <w:sz w:val="20"/>
                <w:szCs w:val="20"/>
                <w:lang w:val="en-GB"/>
              </w:rPr>
              <w:t xml:space="preserve">: </w:t>
            </w:r>
            <w:r>
              <w:rPr>
                <w:rFonts w:ascii="Source Sans Pro" w:eastAsia="Source Sans Pro" w:hAnsi="Source Sans Pro" w:cs="Source Sans Pro"/>
                <w:sz w:val="20"/>
                <w:szCs w:val="20"/>
                <w:lang w:val="en-GB"/>
              </w:rPr>
              <w:t xml:space="preserve">Improve the </w:t>
            </w:r>
            <w:r w:rsidR="00CE0D2F">
              <w:rPr>
                <w:rFonts w:ascii="Source Sans Pro" w:eastAsia="Source Sans Pro" w:hAnsi="Source Sans Pro" w:cs="Source Sans Pro"/>
                <w:sz w:val="20"/>
                <w:szCs w:val="20"/>
                <w:lang w:val="en-GB"/>
              </w:rPr>
              <w:t xml:space="preserve">planning, consistency and impact of </w:t>
            </w:r>
            <w:r w:rsidR="00B13E39">
              <w:rPr>
                <w:rFonts w:ascii="Source Sans Pro" w:eastAsia="Source Sans Pro" w:hAnsi="Source Sans Pro" w:cs="Source Sans Pro"/>
                <w:sz w:val="20"/>
                <w:szCs w:val="20"/>
                <w:lang w:val="en-GB"/>
              </w:rPr>
              <w:t>promotion and prevention activities. A</w:t>
            </w:r>
            <w:r w:rsidR="00CE0D2F">
              <w:rPr>
                <w:rFonts w:ascii="Source Sans Pro" w:eastAsia="Source Sans Pro" w:hAnsi="Source Sans Pro" w:cs="Source Sans Pro"/>
                <w:sz w:val="20"/>
                <w:szCs w:val="20"/>
                <w:lang w:val="en-GB"/>
              </w:rPr>
              <w:t xml:space="preserve">lso consider access of these activities by persons with disabilities. </w:t>
            </w:r>
          </w:p>
        </w:tc>
        <w:tc>
          <w:tcPr>
            <w:tcW w:w="35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D6BA84" w14:textId="2CE24631" w:rsidR="68C54247" w:rsidRPr="0001519C" w:rsidRDefault="68C54247">
            <w:pPr>
              <w:rPr>
                <w:lang w:val="en-GB"/>
              </w:rPr>
            </w:pPr>
            <w:r w:rsidRPr="68C54247">
              <w:rPr>
                <w:rFonts w:ascii="Source Sans Pro" w:eastAsia="Source Sans Pro" w:hAnsi="Source Sans Pro" w:cs="Source Sans Pro"/>
                <w:sz w:val="20"/>
                <w:szCs w:val="20"/>
                <w:lang w:val="en-GB"/>
              </w:rPr>
              <w:t xml:space="preserve"> </w:t>
            </w:r>
          </w:p>
        </w:tc>
        <w:tc>
          <w:tcPr>
            <w:tcW w:w="12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7B999F" w14:textId="3F3EFF01" w:rsidR="68C54247" w:rsidRPr="0001519C" w:rsidRDefault="68C54247">
            <w:pPr>
              <w:rPr>
                <w:lang w:val="en-GB"/>
              </w:rPr>
            </w:pPr>
            <w:r w:rsidRPr="68C54247">
              <w:rPr>
                <w:rFonts w:ascii="Source Sans Pro" w:eastAsia="Source Sans Pro" w:hAnsi="Source Sans Pro" w:cs="Source Sans Pro"/>
                <w:sz w:val="20"/>
                <w:szCs w:val="20"/>
                <w:lang w:val="en-GB"/>
              </w:rPr>
              <w:t xml:space="preserve"> </w:t>
            </w:r>
          </w:p>
        </w:tc>
        <w:tc>
          <w:tcPr>
            <w:tcW w:w="8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FD5D91" w14:textId="352DDB34" w:rsidR="68C54247" w:rsidRPr="0001519C" w:rsidRDefault="68C54247">
            <w:pPr>
              <w:rPr>
                <w:lang w:val="en-GB"/>
              </w:rPr>
            </w:pPr>
            <w:r w:rsidRPr="68C54247">
              <w:rPr>
                <w:rFonts w:ascii="Source Sans Pro" w:eastAsia="Source Sans Pro" w:hAnsi="Source Sans Pro" w:cs="Source Sans Pro"/>
                <w:sz w:val="20"/>
                <w:szCs w:val="20"/>
                <w:lang w:val="en-GB"/>
              </w:rPr>
              <w:t xml:space="preserve"> </w:t>
            </w:r>
          </w:p>
        </w:tc>
        <w:tc>
          <w:tcPr>
            <w:tcW w:w="11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72F37E" w14:textId="51C3C303" w:rsidR="68C54247" w:rsidRPr="0001519C" w:rsidRDefault="68C54247">
            <w:pPr>
              <w:rPr>
                <w:lang w:val="en-GB"/>
              </w:rPr>
            </w:pPr>
            <w:r w:rsidRPr="68C54247">
              <w:rPr>
                <w:rFonts w:ascii="Source Sans Pro" w:eastAsia="Source Sans Pro" w:hAnsi="Source Sans Pro" w:cs="Source Sans Pro"/>
                <w:sz w:val="20"/>
                <w:szCs w:val="20"/>
                <w:lang w:val="en-GB"/>
              </w:rPr>
              <w:t xml:space="preserve"> </w:t>
            </w:r>
          </w:p>
        </w:tc>
      </w:tr>
      <w:tr w:rsidR="68C54247" w:rsidRPr="00B64928" w14:paraId="688792E4" w14:textId="77777777" w:rsidTr="00CE0D2F">
        <w:trPr>
          <w:trHeight w:val="510"/>
        </w:trPr>
        <w:tc>
          <w:tcPr>
            <w:tcW w:w="1005" w:type="dxa"/>
            <w:tcBorders>
              <w:top w:val="single" w:sz="8" w:space="0" w:color="auto"/>
              <w:left w:val="single" w:sz="8" w:space="0" w:color="auto"/>
              <w:bottom w:val="single" w:sz="8" w:space="0" w:color="auto"/>
              <w:right w:val="single" w:sz="8" w:space="0" w:color="auto"/>
            </w:tcBorders>
            <w:vAlign w:val="center"/>
          </w:tcPr>
          <w:p w14:paraId="332DCA06" w14:textId="6293C806" w:rsidR="68C54247" w:rsidRPr="0001519C" w:rsidRDefault="68C54247">
            <w:pPr>
              <w:rPr>
                <w:lang w:val="en-GB"/>
              </w:rPr>
            </w:pPr>
            <w:r w:rsidRPr="68C54247">
              <w:rPr>
                <w:rFonts w:ascii="Source Sans Pro" w:eastAsia="Source Sans Pro" w:hAnsi="Source Sans Pro" w:cs="Source Sans Pro"/>
                <w:sz w:val="20"/>
                <w:szCs w:val="20"/>
                <w:lang w:val="en-US"/>
              </w:rPr>
              <w:t xml:space="preserve"> </w:t>
            </w:r>
            <w:r w:rsidR="00F23CBA">
              <w:rPr>
                <w:rFonts w:ascii="Source Sans Pro" w:eastAsia="Source Sans Pro" w:hAnsi="Source Sans Pro" w:cs="Source Sans Pro"/>
                <w:sz w:val="20"/>
                <w:szCs w:val="20"/>
                <w:lang w:val="en-US"/>
              </w:rPr>
              <w:t>1.3.6</w:t>
            </w:r>
          </w:p>
        </w:tc>
        <w:tc>
          <w:tcPr>
            <w:tcW w:w="2895" w:type="dxa"/>
            <w:tcBorders>
              <w:top w:val="single" w:sz="8" w:space="0" w:color="000000" w:themeColor="text1"/>
              <w:left w:val="single" w:sz="8" w:space="0" w:color="auto"/>
              <w:bottom w:val="single" w:sz="8" w:space="0" w:color="000000" w:themeColor="text1"/>
              <w:right w:val="single" w:sz="8" w:space="0" w:color="000000" w:themeColor="text1"/>
            </w:tcBorders>
            <w:vAlign w:val="center"/>
          </w:tcPr>
          <w:p w14:paraId="0C3FE68A" w14:textId="25D4DD8E" w:rsidR="68C54247" w:rsidRPr="00F23CBA" w:rsidRDefault="00F23CBA" w:rsidP="00295382">
            <w:pPr>
              <w:rPr>
                <w:lang w:val="en-GB"/>
              </w:rPr>
            </w:pPr>
            <w:r w:rsidRPr="00F23CBA">
              <w:rPr>
                <w:rFonts w:ascii="Source Sans Pro" w:eastAsia="Source Sans Pro" w:hAnsi="Source Sans Pro" w:cs="Source Sans Pro"/>
                <w:b/>
                <w:sz w:val="20"/>
                <w:szCs w:val="20"/>
                <w:lang w:val="en-GB"/>
              </w:rPr>
              <w:t>Surgeries:</w:t>
            </w:r>
            <w:r w:rsidR="68C54247" w:rsidRPr="00F23CBA">
              <w:rPr>
                <w:rFonts w:ascii="Source Sans Pro" w:eastAsia="Source Sans Pro" w:hAnsi="Source Sans Pro" w:cs="Source Sans Pro"/>
                <w:b/>
                <w:sz w:val="20"/>
                <w:szCs w:val="20"/>
                <w:lang w:val="en-GB"/>
              </w:rPr>
              <w:t xml:space="preserve"> </w:t>
            </w:r>
            <w:r>
              <w:rPr>
                <w:rFonts w:ascii="Source Sans Pro" w:eastAsia="Source Sans Pro" w:hAnsi="Source Sans Pro" w:cs="Source Sans Pro"/>
                <w:sz w:val="20"/>
                <w:szCs w:val="20"/>
                <w:lang w:val="en-GB"/>
              </w:rPr>
              <w:t>No Ophthalmic Opera</w:t>
            </w:r>
            <w:r w:rsidR="00AC0131">
              <w:rPr>
                <w:rFonts w:ascii="Source Sans Pro" w:eastAsia="Source Sans Pro" w:hAnsi="Source Sans Pro" w:cs="Source Sans Pro"/>
                <w:sz w:val="20"/>
                <w:szCs w:val="20"/>
                <w:lang w:val="en-GB"/>
              </w:rPr>
              <w:t xml:space="preserve">ting Theatre practices manual </w:t>
            </w:r>
            <w:r>
              <w:rPr>
                <w:rFonts w:ascii="Source Sans Pro" w:eastAsia="Source Sans Pro" w:hAnsi="Source Sans Pro" w:cs="Source Sans Pro"/>
                <w:sz w:val="20"/>
                <w:szCs w:val="20"/>
                <w:lang w:val="en-GB"/>
              </w:rPr>
              <w:t xml:space="preserve">in use. The eye unit </w:t>
            </w:r>
            <w:r w:rsidR="00AC0131">
              <w:rPr>
                <w:rFonts w:ascii="Source Sans Pro" w:eastAsia="Source Sans Pro" w:hAnsi="Source Sans Pro" w:cs="Source Sans Pro"/>
                <w:sz w:val="20"/>
                <w:szCs w:val="20"/>
                <w:lang w:val="en-GB"/>
              </w:rPr>
              <w:t>should</w:t>
            </w:r>
            <w:r w:rsidR="00295382">
              <w:rPr>
                <w:rFonts w:ascii="Source Sans Pro" w:eastAsia="Source Sans Pro" w:hAnsi="Source Sans Pro" w:cs="Source Sans Pro"/>
                <w:sz w:val="20"/>
                <w:szCs w:val="20"/>
                <w:lang w:val="en-GB"/>
              </w:rPr>
              <w:t xml:space="preserve"> put in place manuals and train users. For further guidance Consult Dr. Lisbon about new online downloadable manual.</w:t>
            </w:r>
          </w:p>
        </w:tc>
        <w:tc>
          <w:tcPr>
            <w:tcW w:w="35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452E2B" w14:textId="55F5381D" w:rsidR="68C54247" w:rsidRPr="0001519C" w:rsidRDefault="68C54247">
            <w:pPr>
              <w:rPr>
                <w:lang w:val="en-GB"/>
              </w:rPr>
            </w:pPr>
            <w:r w:rsidRPr="68C54247">
              <w:rPr>
                <w:rFonts w:ascii="Source Sans Pro" w:eastAsia="Source Sans Pro" w:hAnsi="Source Sans Pro" w:cs="Source Sans Pro"/>
                <w:sz w:val="20"/>
                <w:szCs w:val="20"/>
                <w:lang w:val="en-GB"/>
              </w:rPr>
              <w:t xml:space="preserve"> </w:t>
            </w:r>
          </w:p>
        </w:tc>
        <w:tc>
          <w:tcPr>
            <w:tcW w:w="12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EB3FB6" w14:textId="57D6F3BF" w:rsidR="68C54247" w:rsidRPr="0001519C" w:rsidRDefault="68C54247">
            <w:pPr>
              <w:rPr>
                <w:lang w:val="en-GB"/>
              </w:rPr>
            </w:pPr>
            <w:r w:rsidRPr="68C54247">
              <w:rPr>
                <w:rFonts w:ascii="Source Sans Pro" w:eastAsia="Source Sans Pro" w:hAnsi="Source Sans Pro" w:cs="Source Sans Pro"/>
                <w:sz w:val="20"/>
                <w:szCs w:val="20"/>
                <w:lang w:val="en-GB"/>
              </w:rPr>
              <w:t xml:space="preserve"> </w:t>
            </w:r>
          </w:p>
        </w:tc>
        <w:tc>
          <w:tcPr>
            <w:tcW w:w="8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F1DF5E" w14:textId="3089F13C" w:rsidR="68C54247" w:rsidRPr="0001519C" w:rsidRDefault="68C54247">
            <w:pPr>
              <w:rPr>
                <w:lang w:val="en-GB"/>
              </w:rPr>
            </w:pPr>
            <w:r w:rsidRPr="68C54247">
              <w:rPr>
                <w:rFonts w:ascii="Source Sans Pro" w:eastAsia="Source Sans Pro" w:hAnsi="Source Sans Pro" w:cs="Source Sans Pro"/>
                <w:sz w:val="20"/>
                <w:szCs w:val="20"/>
                <w:lang w:val="en-GB"/>
              </w:rPr>
              <w:t xml:space="preserve"> </w:t>
            </w:r>
          </w:p>
        </w:tc>
        <w:tc>
          <w:tcPr>
            <w:tcW w:w="11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7789DD" w14:textId="5B5BFC38" w:rsidR="68C54247" w:rsidRDefault="68C54247" w:rsidP="68C54247">
            <w:pPr>
              <w:rPr>
                <w:rFonts w:ascii="Source Sans Pro" w:eastAsia="Source Sans Pro" w:hAnsi="Source Sans Pro" w:cs="Source Sans Pro"/>
                <w:sz w:val="20"/>
                <w:szCs w:val="20"/>
                <w:lang w:val="en-GB"/>
              </w:rPr>
            </w:pPr>
          </w:p>
        </w:tc>
      </w:tr>
      <w:tr w:rsidR="009B654B" w:rsidRPr="00B64928" w14:paraId="1AC6A365" w14:textId="77777777" w:rsidTr="00CE0D2F">
        <w:trPr>
          <w:trHeight w:val="510"/>
        </w:trPr>
        <w:tc>
          <w:tcPr>
            <w:tcW w:w="1005" w:type="dxa"/>
            <w:tcBorders>
              <w:top w:val="single" w:sz="8" w:space="0" w:color="auto"/>
              <w:left w:val="single" w:sz="8" w:space="0" w:color="auto"/>
              <w:bottom w:val="single" w:sz="8" w:space="0" w:color="auto"/>
              <w:right w:val="single" w:sz="8" w:space="0" w:color="auto"/>
            </w:tcBorders>
            <w:vAlign w:val="center"/>
          </w:tcPr>
          <w:p w14:paraId="47E64632" w14:textId="77F0BE70" w:rsidR="009B654B" w:rsidRPr="68C54247" w:rsidRDefault="00F23CBA">
            <w:pPr>
              <w:rPr>
                <w:rFonts w:ascii="Source Sans Pro" w:eastAsia="Source Sans Pro" w:hAnsi="Source Sans Pro" w:cs="Source Sans Pro"/>
                <w:sz w:val="20"/>
                <w:szCs w:val="20"/>
                <w:lang w:val="en-US"/>
              </w:rPr>
            </w:pPr>
            <w:r>
              <w:rPr>
                <w:rFonts w:ascii="Source Sans Pro" w:eastAsia="Source Sans Pro" w:hAnsi="Source Sans Pro" w:cs="Source Sans Pro"/>
                <w:sz w:val="20"/>
                <w:szCs w:val="20"/>
                <w:lang w:val="en-US"/>
              </w:rPr>
              <w:t>1.3.7</w:t>
            </w:r>
          </w:p>
        </w:tc>
        <w:tc>
          <w:tcPr>
            <w:tcW w:w="2895" w:type="dxa"/>
            <w:tcBorders>
              <w:top w:val="single" w:sz="8" w:space="0" w:color="000000" w:themeColor="text1"/>
              <w:left w:val="single" w:sz="8" w:space="0" w:color="auto"/>
              <w:bottom w:val="single" w:sz="8" w:space="0" w:color="000000" w:themeColor="text1"/>
              <w:right w:val="single" w:sz="8" w:space="0" w:color="000000" w:themeColor="text1"/>
            </w:tcBorders>
            <w:vAlign w:val="center"/>
          </w:tcPr>
          <w:p w14:paraId="681FB66A" w14:textId="5E6970EB" w:rsidR="009B654B" w:rsidRPr="00F23CBA" w:rsidRDefault="00F23CBA" w:rsidP="005D1631">
            <w:pPr>
              <w:rPr>
                <w:rFonts w:ascii="Source Sans Pro" w:eastAsia="Source Sans Pro" w:hAnsi="Source Sans Pro" w:cs="Source Sans Pro"/>
                <w:sz w:val="20"/>
                <w:szCs w:val="20"/>
                <w:lang w:val="en-GB"/>
              </w:rPr>
            </w:pPr>
            <w:r w:rsidRPr="00F23CBA">
              <w:rPr>
                <w:rFonts w:ascii="Source Sans Pro" w:eastAsia="Source Sans Pro" w:hAnsi="Source Sans Pro" w:cs="Source Sans Pro"/>
                <w:b/>
                <w:sz w:val="20"/>
                <w:szCs w:val="20"/>
                <w:lang w:val="en-GB"/>
              </w:rPr>
              <w:t xml:space="preserve">Cataracts: </w:t>
            </w:r>
            <w:r w:rsidR="00295382" w:rsidRPr="00295382">
              <w:rPr>
                <w:rFonts w:ascii="Source Sans Pro" w:eastAsia="Source Sans Pro" w:hAnsi="Source Sans Pro" w:cs="Source Sans Pro"/>
                <w:sz w:val="20"/>
                <w:szCs w:val="20"/>
                <w:lang w:val="en-GB"/>
              </w:rPr>
              <w:t>Pha</w:t>
            </w:r>
            <w:r w:rsidR="00295382">
              <w:rPr>
                <w:rFonts w:ascii="Source Sans Pro" w:eastAsia="Source Sans Pro" w:hAnsi="Source Sans Pro" w:cs="Source Sans Pro"/>
                <w:sz w:val="20"/>
                <w:szCs w:val="20"/>
                <w:lang w:val="en-GB"/>
              </w:rPr>
              <w:t xml:space="preserve">co surgeries should be on list of eye </w:t>
            </w:r>
            <w:r w:rsidR="00B0648E">
              <w:rPr>
                <w:rFonts w:ascii="Source Sans Pro" w:eastAsia="Source Sans Pro" w:hAnsi="Source Sans Pro" w:cs="Source Sans Pro"/>
                <w:sz w:val="20"/>
                <w:szCs w:val="20"/>
                <w:lang w:val="en-GB"/>
              </w:rPr>
              <w:t xml:space="preserve">services offered. </w:t>
            </w:r>
            <w:r w:rsidR="005D1631">
              <w:rPr>
                <w:rFonts w:ascii="Source Sans Pro" w:eastAsia="Source Sans Pro" w:hAnsi="Source Sans Pro" w:cs="Source Sans Pro"/>
                <w:sz w:val="20"/>
                <w:szCs w:val="20"/>
                <w:lang w:val="en-GB"/>
              </w:rPr>
              <w:t>Put in place the equipment and skills required to deliver the service.</w:t>
            </w:r>
          </w:p>
        </w:tc>
        <w:tc>
          <w:tcPr>
            <w:tcW w:w="35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A600F0" w14:textId="55B11143" w:rsidR="009B654B" w:rsidRPr="000E7FC3" w:rsidRDefault="000E7FC3" w:rsidP="000E7FC3">
            <w:pPr>
              <w:pStyle w:val="ListParagraph"/>
              <w:numPr>
                <w:ilvl w:val="0"/>
                <w:numId w:val="3"/>
              </w:numPr>
              <w:rPr>
                <w:rFonts w:ascii="Source Sans Pro" w:eastAsia="Source Sans Pro" w:hAnsi="Source Sans Pro" w:cs="Source Sans Pro"/>
                <w:sz w:val="20"/>
                <w:szCs w:val="20"/>
                <w:lang w:val="en-GB"/>
              </w:rPr>
            </w:pPr>
            <w:r w:rsidRPr="000E7FC3">
              <w:rPr>
                <w:rFonts w:ascii="Source Sans Pro" w:hAnsi="Source Sans Pro" w:cstheme="minorHAnsi"/>
                <w:sz w:val="20"/>
                <w:szCs w:val="20"/>
                <w:lang w:val="en-GB"/>
              </w:rPr>
              <w:t>Replace  the old</w:t>
            </w:r>
            <w:r>
              <w:rPr>
                <w:rFonts w:ascii="Source Sans Pro" w:eastAsia="Source Sans Pro" w:hAnsi="Source Sans Pro" w:cs="Source Sans Pro"/>
                <w:b/>
                <w:sz w:val="20"/>
                <w:szCs w:val="20"/>
                <w:lang w:val="en-GB"/>
              </w:rPr>
              <w:t xml:space="preserve"> </w:t>
            </w:r>
            <w:r>
              <w:rPr>
                <w:rFonts w:ascii="Source Sans Pro" w:hAnsi="Source Sans Pro" w:cstheme="minorHAnsi"/>
                <w:sz w:val="20"/>
                <w:szCs w:val="20"/>
                <w:lang w:val="en-GB"/>
              </w:rPr>
              <w:t xml:space="preserve">model contact scan </w:t>
            </w:r>
            <w:r w:rsidRPr="000E7FC3">
              <w:rPr>
                <w:rFonts w:ascii="Source Sans Pro" w:hAnsi="Source Sans Pro" w:cstheme="minorHAnsi"/>
                <w:sz w:val="20"/>
                <w:szCs w:val="20"/>
                <w:lang w:val="en-GB"/>
              </w:rPr>
              <w:t>with emersion or optical.</w:t>
            </w:r>
          </w:p>
        </w:tc>
        <w:tc>
          <w:tcPr>
            <w:tcW w:w="12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7EB767" w14:textId="77777777" w:rsidR="009B654B" w:rsidRPr="68C54247" w:rsidRDefault="009B654B">
            <w:pPr>
              <w:rPr>
                <w:rFonts w:ascii="Source Sans Pro" w:eastAsia="Source Sans Pro" w:hAnsi="Source Sans Pro" w:cs="Source Sans Pro"/>
                <w:sz w:val="20"/>
                <w:szCs w:val="20"/>
                <w:lang w:val="en-GB"/>
              </w:rPr>
            </w:pPr>
          </w:p>
        </w:tc>
        <w:tc>
          <w:tcPr>
            <w:tcW w:w="8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4EB772" w14:textId="77777777" w:rsidR="009B654B" w:rsidRPr="68C54247" w:rsidRDefault="009B654B">
            <w:pPr>
              <w:rPr>
                <w:rFonts w:ascii="Source Sans Pro" w:eastAsia="Source Sans Pro" w:hAnsi="Source Sans Pro" w:cs="Source Sans Pro"/>
                <w:sz w:val="20"/>
                <w:szCs w:val="20"/>
                <w:lang w:val="en-GB"/>
              </w:rPr>
            </w:pPr>
          </w:p>
        </w:tc>
        <w:tc>
          <w:tcPr>
            <w:tcW w:w="11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E05FC3" w14:textId="77777777" w:rsidR="009B654B" w:rsidRDefault="009B654B" w:rsidP="68C54247">
            <w:pPr>
              <w:rPr>
                <w:rFonts w:ascii="Source Sans Pro" w:eastAsia="Source Sans Pro" w:hAnsi="Source Sans Pro" w:cs="Source Sans Pro"/>
                <w:sz w:val="20"/>
                <w:szCs w:val="20"/>
                <w:lang w:val="en-GB"/>
              </w:rPr>
            </w:pPr>
          </w:p>
        </w:tc>
      </w:tr>
      <w:tr w:rsidR="00F23CBA" w:rsidRPr="00B64928" w14:paraId="33B51FC5" w14:textId="77777777" w:rsidTr="00CE0D2F">
        <w:trPr>
          <w:trHeight w:val="510"/>
        </w:trPr>
        <w:tc>
          <w:tcPr>
            <w:tcW w:w="1005" w:type="dxa"/>
            <w:tcBorders>
              <w:top w:val="single" w:sz="8" w:space="0" w:color="auto"/>
              <w:left w:val="single" w:sz="8" w:space="0" w:color="auto"/>
              <w:bottom w:val="single" w:sz="8" w:space="0" w:color="auto"/>
              <w:right w:val="single" w:sz="8" w:space="0" w:color="auto"/>
            </w:tcBorders>
            <w:vAlign w:val="center"/>
          </w:tcPr>
          <w:p w14:paraId="54DD8186" w14:textId="44D5E214" w:rsidR="00F23CBA" w:rsidRPr="68C54247" w:rsidRDefault="00943E59">
            <w:pPr>
              <w:rPr>
                <w:rFonts w:ascii="Source Sans Pro" w:eastAsia="Source Sans Pro" w:hAnsi="Source Sans Pro" w:cs="Source Sans Pro"/>
                <w:sz w:val="20"/>
                <w:szCs w:val="20"/>
                <w:lang w:val="en-US"/>
              </w:rPr>
            </w:pPr>
            <w:r>
              <w:rPr>
                <w:rFonts w:ascii="Source Sans Pro" w:eastAsia="Source Sans Pro" w:hAnsi="Source Sans Pro" w:cs="Source Sans Pro"/>
                <w:sz w:val="20"/>
                <w:szCs w:val="20"/>
                <w:lang w:val="en-US"/>
              </w:rPr>
              <w:t>1.4</w:t>
            </w:r>
          </w:p>
        </w:tc>
        <w:tc>
          <w:tcPr>
            <w:tcW w:w="2895" w:type="dxa"/>
            <w:tcBorders>
              <w:top w:val="single" w:sz="8" w:space="0" w:color="000000" w:themeColor="text1"/>
              <w:left w:val="single" w:sz="8" w:space="0" w:color="auto"/>
              <w:bottom w:val="single" w:sz="8" w:space="0" w:color="000000" w:themeColor="text1"/>
              <w:right w:val="single" w:sz="8" w:space="0" w:color="000000" w:themeColor="text1"/>
            </w:tcBorders>
            <w:vAlign w:val="center"/>
          </w:tcPr>
          <w:p w14:paraId="50BEC3CD" w14:textId="1475D180" w:rsidR="00F23CBA" w:rsidRPr="00943E59" w:rsidRDefault="00943E59" w:rsidP="00943E59">
            <w:pPr>
              <w:rPr>
                <w:rFonts w:ascii="Source Sans Pro" w:eastAsia="Source Sans Pro" w:hAnsi="Source Sans Pro" w:cs="Source Sans Pro"/>
                <w:sz w:val="20"/>
                <w:szCs w:val="20"/>
                <w:lang w:val="en-GB"/>
              </w:rPr>
            </w:pPr>
            <w:r w:rsidRPr="00943E59">
              <w:rPr>
                <w:rFonts w:ascii="Source Sans Pro" w:eastAsia="Source Sans Pro" w:hAnsi="Source Sans Pro" w:cs="Source Sans Pro"/>
                <w:b/>
                <w:sz w:val="20"/>
                <w:szCs w:val="20"/>
                <w:lang w:val="en-GB"/>
              </w:rPr>
              <w:t>Eye Health data:</w:t>
            </w:r>
            <w:r w:rsidRPr="00943E59">
              <w:rPr>
                <w:rFonts w:ascii="Source Sans Pro" w:eastAsia="Source Sans Pro" w:hAnsi="Source Sans Pro" w:cs="Source Sans Pro"/>
                <w:sz w:val="20"/>
                <w:szCs w:val="20"/>
                <w:lang w:val="en-GB"/>
              </w:rPr>
              <w:t xml:space="preserve"> </w:t>
            </w:r>
            <w:r>
              <w:rPr>
                <w:rFonts w:ascii="Source Sans Pro" w:eastAsia="Source Sans Pro" w:hAnsi="Source Sans Pro" w:cs="Source Sans Pro"/>
                <w:sz w:val="20"/>
                <w:szCs w:val="20"/>
                <w:lang w:val="en-GB"/>
              </w:rPr>
              <w:t xml:space="preserve">Need to start </w:t>
            </w:r>
            <w:r w:rsidRPr="00943E59">
              <w:rPr>
                <w:rFonts w:ascii="Source Sans Pro" w:eastAsia="Source Sans Pro" w:hAnsi="Source Sans Pro" w:cs="Source Sans Pro"/>
                <w:sz w:val="20"/>
                <w:szCs w:val="20"/>
                <w:lang w:val="en-GB"/>
              </w:rPr>
              <w:t>collecti</w:t>
            </w:r>
            <w:r w:rsidR="00264F7B">
              <w:rPr>
                <w:rFonts w:ascii="Source Sans Pro" w:eastAsia="Source Sans Pro" w:hAnsi="Source Sans Pro" w:cs="Source Sans Pro"/>
                <w:sz w:val="20"/>
                <w:szCs w:val="20"/>
                <w:lang w:val="en-GB"/>
              </w:rPr>
              <w:t>ng data about patients with</w:t>
            </w:r>
            <w:r>
              <w:rPr>
                <w:rFonts w:ascii="Source Sans Pro" w:eastAsia="Source Sans Pro" w:hAnsi="Source Sans Pro" w:cs="Source Sans Pro"/>
                <w:sz w:val="20"/>
                <w:szCs w:val="20"/>
                <w:lang w:val="en-GB"/>
              </w:rPr>
              <w:t xml:space="preserve"> disabilities. Disability disaggregated data will support the eye unit plan and better serve persons with disabilities. </w:t>
            </w:r>
          </w:p>
        </w:tc>
        <w:tc>
          <w:tcPr>
            <w:tcW w:w="35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6A6C4F" w14:textId="77777777" w:rsidR="00F23CBA" w:rsidRPr="68C54247" w:rsidRDefault="00F23CBA">
            <w:pPr>
              <w:rPr>
                <w:rFonts w:ascii="Source Sans Pro" w:eastAsia="Source Sans Pro" w:hAnsi="Source Sans Pro" w:cs="Source Sans Pro"/>
                <w:sz w:val="20"/>
                <w:szCs w:val="20"/>
                <w:lang w:val="en-GB"/>
              </w:rPr>
            </w:pPr>
          </w:p>
        </w:tc>
        <w:tc>
          <w:tcPr>
            <w:tcW w:w="12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C9EE90" w14:textId="77777777" w:rsidR="00F23CBA" w:rsidRPr="68C54247" w:rsidRDefault="00F23CBA">
            <w:pPr>
              <w:rPr>
                <w:rFonts w:ascii="Source Sans Pro" w:eastAsia="Source Sans Pro" w:hAnsi="Source Sans Pro" w:cs="Source Sans Pro"/>
                <w:sz w:val="20"/>
                <w:szCs w:val="20"/>
                <w:lang w:val="en-GB"/>
              </w:rPr>
            </w:pPr>
          </w:p>
        </w:tc>
        <w:tc>
          <w:tcPr>
            <w:tcW w:w="8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D1D851" w14:textId="77777777" w:rsidR="00F23CBA" w:rsidRPr="68C54247" w:rsidRDefault="00F23CBA">
            <w:pPr>
              <w:rPr>
                <w:rFonts w:ascii="Source Sans Pro" w:eastAsia="Source Sans Pro" w:hAnsi="Source Sans Pro" w:cs="Source Sans Pro"/>
                <w:sz w:val="20"/>
                <w:szCs w:val="20"/>
                <w:lang w:val="en-GB"/>
              </w:rPr>
            </w:pPr>
          </w:p>
        </w:tc>
        <w:tc>
          <w:tcPr>
            <w:tcW w:w="11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645246" w14:textId="77777777" w:rsidR="00F23CBA" w:rsidRDefault="00F23CBA" w:rsidP="68C54247">
            <w:pPr>
              <w:rPr>
                <w:rFonts w:ascii="Source Sans Pro" w:eastAsia="Source Sans Pro" w:hAnsi="Source Sans Pro" w:cs="Source Sans Pro"/>
                <w:sz w:val="20"/>
                <w:szCs w:val="20"/>
                <w:lang w:val="en-GB"/>
              </w:rPr>
            </w:pPr>
          </w:p>
        </w:tc>
      </w:tr>
      <w:tr w:rsidR="00943E59" w:rsidRPr="00B64928" w14:paraId="2305F836" w14:textId="77777777" w:rsidTr="00CE0D2F">
        <w:trPr>
          <w:trHeight w:val="510"/>
        </w:trPr>
        <w:tc>
          <w:tcPr>
            <w:tcW w:w="1005" w:type="dxa"/>
            <w:tcBorders>
              <w:top w:val="single" w:sz="8" w:space="0" w:color="auto"/>
              <w:left w:val="single" w:sz="8" w:space="0" w:color="auto"/>
              <w:bottom w:val="single" w:sz="8" w:space="0" w:color="auto"/>
              <w:right w:val="single" w:sz="8" w:space="0" w:color="auto"/>
            </w:tcBorders>
            <w:vAlign w:val="center"/>
          </w:tcPr>
          <w:p w14:paraId="15D5CB52" w14:textId="1A607725" w:rsidR="00943E59" w:rsidRPr="68C54247" w:rsidRDefault="00A71B18">
            <w:pPr>
              <w:rPr>
                <w:rFonts w:ascii="Source Sans Pro" w:eastAsia="Source Sans Pro" w:hAnsi="Source Sans Pro" w:cs="Source Sans Pro"/>
                <w:sz w:val="20"/>
                <w:szCs w:val="20"/>
                <w:lang w:val="en-US"/>
              </w:rPr>
            </w:pPr>
            <w:r>
              <w:rPr>
                <w:rFonts w:ascii="Source Sans Pro" w:eastAsia="Source Sans Pro" w:hAnsi="Source Sans Pro" w:cs="Source Sans Pro"/>
                <w:sz w:val="20"/>
                <w:szCs w:val="20"/>
                <w:lang w:val="en-US"/>
              </w:rPr>
              <w:t>1.5</w:t>
            </w:r>
          </w:p>
        </w:tc>
        <w:tc>
          <w:tcPr>
            <w:tcW w:w="2895" w:type="dxa"/>
            <w:tcBorders>
              <w:top w:val="single" w:sz="8" w:space="0" w:color="000000" w:themeColor="text1"/>
              <w:left w:val="single" w:sz="8" w:space="0" w:color="auto"/>
              <w:bottom w:val="single" w:sz="8" w:space="0" w:color="000000" w:themeColor="text1"/>
              <w:right w:val="single" w:sz="8" w:space="0" w:color="000000" w:themeColor="text1"/>
            </w:tcBorders>
            <w:vAlign w:val="center"/>
          </w:tcPr>
          <w:p w14:paraId="45E5C9AD" w14:textId="1E6FCE65" w:rsidR="00943E59" w:rsidRPr="68C54247" w:rsidRDefault="00A71B18" w:rsidP="00BA218B">
            <w:pPr>
              <w:rPr>
                <w:rFonts w:ascii="Source Sans Pro" w:eastAsia="Source Sans Pro" w:hAnsi="Source Sans Pro" w:cs="Source Sans Pro"/>
                <w:sz w:val="20"/>
                <w:szCs w:val="20"/>
                <w:lang w:val="en-GB"/>
              </w:rPr>
            </w:pPr>
            <w:r w:rsidRPr="00F86B61">
              <w:rPr>
                <w:rFonts w:ascii="Source Sans Pro" w:eastAsia="Source Sans Pro" w:hAnsi="Source Sans Pro" w:cs="Source Sans Pro"/>
                <w:b/>
                <w:sz w:val="20"/>
                <w:szCs w:val="20"/>
                <w:lang w:val="en-GB"/>
              </w:rPr>
              <w:t>Financial systems:</w:t>
            </w:r>
            <w:r>
              <w:rPr>
                <w:rFonts w:ascii="Source Sans Pro" w:eastAsia="Source Sans Pro" w:hAnsi="Source Sans Pro" w:cs="Source Sans Pro"/>
                <w:sz w:val="20"/>
                <w:szCs w:val="20"/>
                <w:lang w:val="en-GB"/>
              </w:rPr>
              <w:t xml:space="preserve"> Formalize the policy of </w:t>
            </w:r>
            <w:r w:rsidR="00B0648E">
              <w:rPr>
                <w:rFonts w:ascii="Source Sans Pro" w:eastAsia="Source Sans Pro" w:hAnsi="Source Sans Pro" w:cs="Source Sans Pro"/>
                <w:sz w:val="20"/>
                <w:szCs w:val="20"/>
                <w:lang w:val="en-GB"/>
              </w:rPr>
              <w:t xml:space="preserve">service </w:t>
            </w:r>
            <w:r>
              <w:rPr>
                <w:rFonts w:ascii="Source Sans Pro" w:eastAsia="Source Sans Pro" w:hAnsi="Source Sans Pro" w:cs="Source Sans Pro"/>
                <w:sz w:val="20"/>
                <w:szCs w:val="20"/>
                <w:lang w:val="en-GB"/>
              </w:rPr>
              <w:t>subsides</w:t>
            </w:r>
            <w:r w:rsidR="00B0648E">
              <w:rPr>
                <w:rFonts w:ascii="Source Sans Pro" w:eastAsia="Source Sans Pro" w:hAnsi="Source Sans Pro" w:cs="Source Sans Pro"/>
                <w:sz w:val="20"/>
                <w:szCs w:val="20"/>
                <w:lang w:val="en-GB"/>
              </w:rPr>
              <w:t xml:space="preserve"> </w:t>
            </w:r>
            <w:r w:rsidR="00BA218B">
              <w:rPr>
                <w:rFonts w:ascii="Source Sans Pro" w:eastAsia="Source Sans Pro" w:hAnsi="Source Sans Pro" w:cs="Source Sans Pro"/>
                <w:sz w:val="20"/>
                <w:szCs w:val="20"/>
                <w:lang w:val="en-GB"/>
              </w:rPr>
              <w:t xml:space="preserve">targeted </w:t>
            </w:r>
            <w:r w:rsidR="00B0648E">
              <w:rPr>
                <w:rFonts w:ascii="Source Sans Pro" w:eastAsia="Source Sans Pro" w:hAnsi="Source Sans Pro" w:cs="Source Sans Pro"/>
                <w:sz w:val="20"/>
                <w:szCs w:val="20"/>
                <w:lang w:val="en-GB"/>
              </w:rPr>
              <w:t>beneficiaries. Put in place clear criteria to screen patients eligible to subsidized eye services. An option to adopt M</w:t>
            </w:r>
            <w:r>
              <w:rPr>
                <w:rFonts w:ascii="Source Sans Pro" w:eastAsia="Source Sans Pro" w:hAnsi="Source Sans Pro" w:cs="Source Sans Pro"/>
                <w:sz w:val="20"/>
                <w:szCs w:val="20"/>
                <w:lang w:val="en-GB"/>
              </w:rPr>
              <w:t>inistry of Gender vulnerability</w:t>
            </w:r>
            <w:r w:rsidR="00BA218B">
              <w:rPr>
                <w:rFonts w:ascii="Source Sans Pro" w:eastAsia="Source Sans Pro" w:hAnsi="Source Sans Pro" w:cs="Source Sans Pro"/>
                <w:sz w:val="20"/>
                <w:szCs w:val="20"/>
                <w:lang w:val="en-GB"/>
              </w:rPr>
              <w:t xml:space="preserve"> assessment</w:t>
            </w:r>
            <w:r>
              <w:rPr>
                <w:rFonts w:ascii="Source Sans Pro" w:eastAsia="Source Sans Pro" w:hAnsi="Source Sans Pro" w:cs="Source Sans Pro"/>
                <w:sz w:val="20"/>
                <w:szCs w:val="20"/>
                <w:lang w:val="en-GB"/>
              </w:rPr>
              <w:t xml:space="preserve"> tool.</w:t>
            </w:r>
          </w:p>
        </w:tc>
        <w:tc>
          <w:tcPr>
            <w:tcW w:w="35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76D73A" w14:textId="77777777" w:rsidR="00943E59" w:rsidRPr="68C54247" w:rsidRDefault="00943E59">
            <w:pPr>
              <w:rPr>
                <w:rFonts w:ascii="Source Sans Pro" w:eastAsia="Source Sans Pro" w:hAnsi="Source Sans Pro" w:cs="Source Sans Pro"/>
                <w:sz w:val="20"/>
                <w:szCs w:val="20"/>
                <w:lang w:val="en-GB"/>
              </w:rPr>
            </w:pPr>
          </w:p>
        </w:tc>
        <w:tc>
          <w:tcPr>
            <w:tcW w:w="12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2B9CB2" w14:textId="77777777" w:rsidR="00943E59" w:rsidRPr="68C54247" w:rsidRDefault="00943E59">
            <w:pPr>
              <w:rPr>
                <w:rFonts w:ascii="Source Sans Pro" w:eastAsia="Source Sans Pro" w:hAnsi="Source Sans Pro" w:cs="Source Sans Pro"/>
                <w:sz w:val="20"/>
                <w:szCs w:val="20"/>
                <w:lang w:val="en-GB"/>
              </w:rPr>
            </w:pPr>
          </w:p>
        </w:tc>
        <w:tc>
          <w:tcPr>
            <w:tcW w:w="8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271D39" w14:textId="77777777" w:rsidR="00943E59" w:rsidRPr="68C54247" w:rsidRDefault="00943E59">
            <w:pPr>
              <w:rPr>
                <w:rFonts w:ascii="Source Sans Pro" w:eastAsia="Source Sans Pro" w:hAnsi="Source Sans Pro" w:cs="Source Sans Pro"/>
                <w:sz w:val="20"/>
                <w:szCs w:val="20"/>
                <w:lang w:val="en-GB"/>
              </w:rPr>
            </w:pPr>
          </w:p>
        </w:tc>
        <w:tc>
          <w:tcPr>
            <w:tcW w:w="11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98F543" w14:textId="77777777" w:rsidR="00943E59" w:rsidRDefault="00943E59" w:rsidP="68C54247">
            <w:pPr>
              <w:rPr>
                <w:rFonts w:ascii="Source Sans Pro" w:eastAsia="Source Sans Pro" w:hAnsi="Source Sans Pro" w:cs="Source Sans Pro"/>
                <w:sz w:val="20"/>
                <w:szCs w:val="20"/>
                <w:lang w:val="en-GB"/>
              </w:rPr>
            </w:pPr>
          </w:p>
        </w:tc>
      </w:tr>
      <w:tr w:rsidR="00A71B18" w:rsidRPr="00B64928" w14:paraId="77E747C9" w14:textId="77777777" w:rsidTr="00CE0D2F">
        <w:trPr>
          <w:trHeight w:val="510"/>
        </w:trPr>
        <w:tc>
          <w:tcPr>
            <w:tcW w:w="1005" w:type="dxa"/>
            <w:tcBorders>
              <w:top w:val="single" w:sz="8" w:space="0" w:color="auto"/>
              <w:left w:val="single" w:sz="8" w:space="0" w:color="auto"/>
              <w:bottom w:val="single" w:sz="8" w:space="0" w:color="auto"/>
              <w:right w:val="single" w:sz="8" w:space="0" w:color="auto"/>
            </w:tcBorders>
            <w:vAlign w:val="center"/>
          </w:tcPr>
          <w:p w14:paraId="546DC9C6" w14:textId="481E147E" w:rsidR="00A71B18" w:rsidRPr="68C54247" w:rsidRDefault="00F86B61">
            <w:pPr>
              <w:rPr>
                <w:rFonts w:ascii="Source Sans Pro" w:eastAsia="Source Sans Pro" w:hAnsi="Source Sans Pro" w:cs="Source Sans Pro"/>
                <w:sz w:val="20"/>
                <w:szCs w:val="20"/>
                <w:lang w:val="en-US"/>
              </w:rPr>
            </w:pPr>
            <w:r>
              <w:rPr>
                <w:rFonts w:ascii="Source Sans Pro" w:eastAsia="Source Sans Pro" w:hAnsi="Source Sans Pro" w:cs="Source Sans Pro"/>
                <w:sz w:val="20"/>
                <w:szCs w:val="20"/>
                <w:lang w:val="en-US"/>
              </w:rPr>
              <w:t>1.6</w:t>
            </w:r>
          </w:p>
        </w:tc>
        <w:tc>
          <w:tcPr>
            <w:tcW w:w="2895" w:type="dxa"/>
            <w:tcBorders>
              <w:top w:val="single" w:sz="8" w:space="0" w:color="000000" w:themeColor="text1"/>
              <w:left w:val="single" w:sz="8" w:space="0" w:color="auto"/>
              <w:bottom w:val="single" w:sz="8" w:space="0" w:color="000000" w:themeColor="text1"/>
              <w:right w:val="single" w:sz="8" w:space="0" w:color="000000" w:themeColor="text1"/>
            </w:tcBorders>
            <w:vAlign w:val="center"/>
          </w:tcPr>
          <w:p w14:paraId="12E28B25" w14:textId="09AEF9A0" w:rsidR="00A71B18" w:rsidRPr="00C60BEC" w:rsidRDefault="00F86B61" w:rsidP="009B4829">
            <w:pPr>
              <w:rPr>
                <w:rFonts w:ascii="Source Sans Pro" w:eastAsia="Source Sans Pro" w:hAnsi="Source Sans Pro" w:cs="Source Sans Pro"/>
                <w:sz w:val="20"/>
                <w:szCs w:val="20"/>
                <w:lang w:val="en-GB"/>
              </w:rPr>
            </w:pPr>
            <w:r w:rsidRPr="00F86B61">
              <w:rPr>
                <w:rFonts w:ascii="Source Sans Pro" w:eastAsia="Source Sans Pro" w:hAnsi="Source Sans Pro" w:cs="Source Sans Pro"/>
                <w:b/>
                <w:sz w:val="20"/>
                <w:szCs w:val="20"/>
                <w:lang w:val="en-GB"/>
              </w:rPr>
              <w:t>Eye hospital management:</w:t>
            </w:r>
            <w:r w:rsidR="00C60BEC">
              <w:rPr>
                <w:rFonts w:ascii="Source Sans Pro" w:eastAsia="Source Sans Pro" w:hAnsi="Source Sans Pro" w:cs="Source Sans Pro"/>
                <w:b/>
                <w:sz w:val="20"/>
                <w:szCs w:val="20"/>
                <w:lang w:val="en-GB"/>
              </w:rPr>
              <w:t xml:space="preserve"> </w:t>
            </w:r>
            <w:r w:rsidR="009B4829">
              <w:rPr>
                <w:rFonts w:ascii="Source Sans Pro" w:eastAsia="Source Sans Pro" w:hAnsi="Source Sans Pro" w:cs="Source Sans Pro"/>
                <w:sz w:val="20"/>
                <w:szCs w:val="20"/>
                <w:lang w:val="en-GB"/>
              </w:rPr>
              <w:t xml:space="preserve">Develop </w:t>
            </w:r>
            <w:r w:rsidR="00C60BEC">
              <w:rPr>
                <w:rFonts w:ascii="Source Sans Pro" w:eastAsia="Source Sans Pro" w:hAnsi="Source Sans Pro" w:cs="Source Sans Pro"/>
                <w:sz w:val="20"/>
                <w:szCs w:val="20"/>
                <w:lang w:val="en-GB"/>
              </w:rPr>
              <w:t>Eye unit sustainability</w:t>
            </w:r>
            <w:r w:rsidR="009B4829">
              <w:rPr>
                <w:rFonts w:ascii="Source Sans Pro" w:eastAsia="Source Sans Pro" w:hAnsi="Source Sans Pro" w:cs="Source Sans Pro"/>
                <w:sz w:val="20"/>
                <w:szCs w:val="20"/>
                <w:lang w:val="en-GB"/>
              </w:rPr>
              <w:t xml:space="preserve"> plan with </w:t>
            </w:r>
            <w:r w:rsidR="00C60BEC">
              <w:rPr>
                <w:rFonts w:ascii="Source Sans Pro" w:eastAsia="Source Sans Pro" w:hAnsi="Source Sans Pro" w:cs="Source Sans Pro"/>
                <w:sz w:val="20"/>
                <w:szCs w:val="20"/>
                <w:lang w:val="en-GB"/>
              </w:rPr>
              <w:t xml:space="preserve">clear strategies, costed and assigned targets. </w:t>
            </w:r>
            <w:r w:rsidR="009B4829">
              <w:rPr>
                <w:rFonts w:ascii="Source Sans Pro" w:eastAsia="Source Sans Pro" w:hAnsi="Source Sans Pro" w:cs="Source Sans Pro"/>
                <w:sz w:val="20"/>
                <w:szCs w:val="20"/>
                <w:lang w:val="en-GB"/>
              </w:rPr>
              <w:t>The same should apply to outreach camps.</w:t>
            </w:r>
          </w:p>
        </w:tc>
        <w:tc>
          <w:tcPr>
            <w:tcW w:w="35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00D898" w14:textId="77777777" w:rsidR="00A71B18" w:rsidRPr="68C54247" w:rsidRDefault="00A71B18">
            <w:pPr>
              <w:rPr>
                <w:rFonts w:ascii="Source Sans Pro" w:eastAsia="Source Sans Pro" w:hAnsi="Source Sans Pro" w:cs="Source Sans Pro"/>
                <w:sz w:val="20"/>
                <w:szCs w:val="20"/>
                <w:lang w:val="en-GB"/>
              </w:rPr>
            </w:pPr>
          </w:p>
        </w:tc>
        <w:tc>
          <w:tcPr>
            <w:tcW w:w="12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820400" w14:textId="77777777" w:rsidR="00A71B18" w:rsidRPr="68C54247" w:rsidRDefault="00A71B18">
            <w:pPr>
              <w:rPr>
                <w:rFonts w:ascii="Source Sans Pro" w:eastAsia="Source Sans Pro" w:hAnsi="Source Sans Pro" w:cs="Source Sans Pro"/>
                <w:sz w:val="20"/>
                <w:szCs w:val="20"/>
                <w:lang w:val="en-GB"/>
              </w:rPr>
            </w:pPr>
          </w:p>
        </w:tc>
        <w:tc>
          <w:tcPr>
            <w:tcW w:w="8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E06A76" w14:textId="77777777" w:rsidR="00A71B18" w:rsidRPr="68C54247" w:rsidRDefault="00A71B18">
            <w:pPr>
              <w:rPr>
                <w:rFonts w:ascii="Source Sans Pro" w:eastAsia="Source Sans Pro" w:hAnsi="Source Sans Pro" w:cs="Source Sans Pro"/>
                <w:sz w:val="20"/>
                <w:szCs w:val="20"/>
                <w:lang w:val="en-GB"/>
              </w:rPr>
            </w:pPr>
          </w:p>
        </w:tc>
        <w:tc>
          <w:tcPr>
            <w:tcW w:w="11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611174" w14:textId="77777777" w:rsidR="00A71B18" w:rsidRDefault="00A71B18" w:rsidP="68C54247">
            <w:pPr>
              <w:rPr>
                <w:rFonts w:ascii="Source Sans Pro" w:eastAsia="Source Sans Pro" w:hAnsi="Source Sans Pro" w:cs="Source Sans Pro"/>
                <w:sz w:val="20"/>
                <w:szCs w:val="20"/>
                <w:lang w:val="en-GB"/>
              </w:rPr>
            </w:pPr>
          </w:p>
        </w:tc>
      </w:tr>
      <w:tr w:rsidR="009E6920" w:rsidRPr="00B64928" w14:paraId="44C2A12A" w14:textId="77777777" w:rsidTr="00CE0D2F">
        <w:trPr>
          <w:trHeight w:val="510"/>
        </w:trPr>
        <w:tc>
          <w:tcPr>
            <w:tcW w:w="1005" w:type="dxa"/>
            <w:tcBorders>
              <w:top w:val="single" w:sz="8" w:space="0" w:color="auto"/>
              <w:left w:val="single" w:sz="8" w:space="0" w:color="auto"/>
              <w:bottom w:val="single" w:sz="8" w:space="0" w:color="auto"/>
              <w:right w:val="single" w:sz="8" w:space="0" w:color="auto"/>
            </w:tcBorders>
            <w:vAlign w:val="center"/>
          </w:tcPr>
          <w:p w14:paraId="7FC3B048" w14:textId="533A2110" w:rsidR="009E6920" w:rsidRDefault="00651E14">
            <w:pPr>
              <w:rPr>
                <w:rFonts w:ascii="Source Sans Pro" w:eastAsia="Source Sans Pro" w:hAnsi="Source Sans Pro" w:cs="Source Sans Pro"/>
                <w:sz w:val="20"/>
                <w:szCs w:val="20"/>
                <w:lang w:val="en-US"/>
              </w:rPr>
            </w:pPr>
            <w:r>
              <w:rPr>
                <w:rFonts w:ascii="Source Sans Pro" w:eastAsia="Source Sans Pro" w:hAnsi="Source Sans Pro" w:cs="Source Sans Pro"/>
                <w:sz w:val="20"/>
                <w:szCs w:val="20"/>
                <w:lang w:val="en-US"/>
              </w:rPr>
              <w:t>2.1</w:t>
            </w:r>
          </w:p>
        </w:tc>
        <w:tc>
          <w:tcPr>
            <w:tcW w:w="2895" w:type="dxa"/>
            <w:tcBorders>
              <w:top w:val="single" w:sz="8" w:space="0" w:color="000000" w:themeColor="text1"/>
              <w:left w:val="single" w:sz="8" w:space="0" w:color="auto"/>
              <w:bottom w:val="single" w:sz="8" w:space="0" w:color="000000" w:themeColor="text1"/>
              <w:right w:val="single" w:sz="8" w:space="0" w:color="000000" w:themeColor="text1"/>
            </w:tcBorders>
            <w:vAlign w:val="center"/>
          </w:tcPr>
          <w:p w14:paraId="114EA8C1" w14:textId="2D8A2C71" w:rsidR="009E6920" w:rsidRPr="00651E14" w:rsidRDefault="00651E14" w:rsidP="00456EE9">
            <w:pPr>
              <w:rPr>
                <w:rFonts w:ascii="Source Sans Pro" w:eastAsia="Source Sans Pro" w:hAnsi="Source Sans Pro" w:cs="Source Sans Pro"/>
                <w:sz w:val="20"/>
                <w:szCs w:val="20"/>
                <w:lang w:val="en-GB"/>
              </w:rPr>
            </w:pPr>
            <w:r>
              <w:rPr>
                <w:rFonts w:ascii="Source Sans Pro" w:eastAsia="Source Sans Pro" w:hAnsi="Source Sans Pro" w:cs="Source Sans Pro"/>
                <w:b/>
                <w:sz w:val="20"/>
                <w:szCs w:val="20"/>
                <w:lang w:val="en-GB"/>
              </w:rPr>
              <w:t xml:space="preserve">Patient centred care: </w:t>
            </w:r>
            <w:r w:rsidR="009B4829">
              <w:rPr>
                <w:rFonts w:ascii="Source Sans Pro" w:eastAsia="Source Sans Pro" w:hAnsi="Source Sans Pro" w:cs="Source Sans Pro"/>
                <w:sz w:val="20"/>
                <w:szCs w:val="20"/>
                <w:lang w:val="en-GB"/>
              </w:rPr>
              <w:t xml:space="preserve">Put in place patient feedback system </w:t>
            </w:r>
            <w:r w:rsidR="00BA218B">
              <w:rPr>
                <w:rFonts w:ascii="Source Sans Pro" w:eastAsia="Source Sans Pro" w:hAnsi="Source Sans Pro" w:cs="Source Sans Pro"/>
                <w:sz w:val="20"/>
                <w:szCs w:val="20"/>
                <w:lang w:val="en-GB"/>
              </w:rPr>
              <w:t xml:space="preserve">with accessible communication channels. Patients should be encouraged to provide feedback on services </w:t>
            </w:r>
            <w:r w:rsidR="00BA218B">
              <w:rPr>
                <w:rFonts w:ascii="Source Sans Pro" w:eastAsia="Source Sans Pro" w:hAnsi="Source Sans Pro" w:cs="Source Sans Pro"/>
                <w:sz w:val="20"/>
                <w:szCs w:val="20"/>
                <w:lang w:val="en-GB"/>
              </w:rPr>
              <w:lastRenderedPageBreak/>
              <w:t xml:space="preserve">received. In addition, extensively </w:t>
            </w:r>
            <w:r w:rsidR="009B4829">
              <w:rPr>
                <w:rFonts w:ascii="Source Sans Pro" w:eastAsia="Source Sans Pro" w:hAnsi="Source Sans Pro" w:cs="Source Sans Pro"/>
                <w:sz w:val="20"/>
                <w:szCs w:val="20"/>
                <w:lang w:val="en-GB"/>
              </w:rPr>
              <w:t xml:space="preserve">utilize the </w:t>
            </w:r>
            <w:r w:rsidR="00BA218B">
              <w:rPr>
                <w:rFonts w:ascii="Source Sans Pro" w:eastAsia="Source Sans Pro" w:hAnsi="Source Sans Pro" w:cs="Source Sans Pro"/>
                <w:sz w:val="20"/>
                <w:szCs w:val="20"/>
                <w:lang w:val="en-GB"/>
              </w:rPr>
              <w:t xml:space="preserve">system to inform service </w:t>
            </w:r>
            <w:r w:rsidR="00456EE9">
              <w:rPr>
                <w:rFonts w:ascii="Source Sans Pro" w:eastAsia="Source Sans Pro" w:hAnsi="Source Sans Pro" w:cs="Source Sans Pro"/>
                <w:sz w:val="20"/>
                <w:szCs w:val="20"/>
                <w:lang w:val="en-GB"/>
              </w:rPr>
              <w:t>i</w:t>
            </w:r>
            <w:r w:rsidR="00BA218B">
              <w:rPr>
                <w:rFonts w:ascii="Source Sans Pro" w:eastAsia="Source Sans Pro" w:hAnsi="Source Sans Pro" w:cs="Source Sans Pro"/>
                <w:sz w:val="20"/>
                <w:szCs w:val="20"/>
                <w:lang w:val="en-GB"/>
              </w:rPr>
              <w:t>mprovements</w:t>
            </w:r>
            <w:r w:rsidR="00456EE9">
              <w:rPr>
                <w:rFonts w:ascii="Source Sans Pro" w:eastAsia="Source Sans Pro" w:hAnsi="Source Sans Pro" w:cs="Source Sans Pro"/>
                <w:sz w:val="20"/>
                <w:szCs w:val="20"/>
                <w:lang w:val="en-GB"/>
              </w:rPr>
              <w:t>.</w:t>
            </w:r>
            <w:r>
              <w:rPr>
                <w:rFonts w:ascii="Source Sans Pro" w:eastAsia="Source Sans Pro" w:hAnsi="Source Sans Pro" w:cs="Source Sans Pro"/>
                <w:b/>
                <w:sz w:val="20"/>
                <w:szCs w:val="20"/>
                <w:lang w:val="en-GB"/>
              </w:rPr>
              <w:t xml:space="preserve"> </w:t>
            </w:r>
          </w:p>
        </w:tc>
        <w:tc>
          <w:tcPr>
            <w:tcW w:w="35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ACAB7D" w14:textId="45BA857A" w:rsidR="009E6920" w:rsidRPr="00071EEF" w:rsidRDefault="00071EEF" w:rsidP="00071EEF">
            <w:pPr>
              <w:pStyle w:val="ListParagraph"/>
              <w:numPr>
                <w:ilvl w:val="0"/>
                <w:numId w:val="3"/>
              </w:numPr>
              <w:rPr>
                <w:rFonts w:ascii="Source Sans Pro" w:eastAsia="Source Sans Pro" w:hAnsi="Source Sans Pro" w:cs="Source Sans Pro"/>
                <w:sz w:val="20"/>
                <w:szCs w:val="20"/>
                <w:lang w:val="en-GB"/>
              </w:rPr>
            </w:pPr>
            <w:r w:rsidRPr="00071EEF">
              <w:rPr>
                <w:rFonts w:ascii="Source Sans Pro" w:eastAsia="Source Sans Pro" w:hAnsi="Source Sans Pro" w:cs="Source Sans Pro"/>
                <w:sz w:val="20"/>
                <w:szCs w:val="20"/>
                <w:lang w:val="en-GB"/>
              </w:rPr>
              <w:lastRenderedPageBreak/>
              <w:t>Provide telephone number for direct feedback</w:t>
            </w:r>
            <w:r w:rsidR="001165BA">
              <w:rPr>
                <w:rFonts w:ascii="Source Sans Pro" w:eastAsia="Source Sans Pro" w:hAnsi="Source Sans Pro" w:cs="Source Sans Pro"/>
                <w:sz w:val="20"/>
                <w:szCs w:val="20"/>
                <w:lang w:val="en-GB"/>
              </w:rPr>
              <w:t xml:space="preserve"> / </w:t>
            </w:r>
            <w:r w:rsidR="001165BA" w:rsidRPr="001165BA">
              <w:rPr>
                <w:rFonts w:ascii="Source Sans Pro" w:eastAsia="Source Sans Pro" w:hAnsi="Source Sans Pro" w:cs="Source Sans Pro"/>
                <w:sz w:val="20"/>
                <w:szCs w:val="20"/>
                <w:lang w:val="en-GB"/>
              </w:rPr>
              <w:t>desk for easy communication.</w:t>
            </w:r>
          </w:p>
        </w:tc>
        <w:tc>
          <w:tcPr>
            <w:tcW w:w="12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3B96CE" w14:textId="77777777" w:rsidR="009E6920" w:rsidRPr="68C54247" w:rsidRDefault="009E6920">
            <w:pPr>
              <w:rPr>
                <w:rFonts w:ascii="Source Sans Pro" w:eastAsia="Source Sans Pro" w:hAnsi="Source Sans Pro" w:cs="Source Sans Pro"/>
                <w:sz w:val="20"/>
                <w:szCs w:val="20"/>
                <w:lang w:val="en-GB"/>
              </w:rPr>
            </w:pPr>
          </w:p>
        </w:tc>
        <w:tc>
          <w:tcPr>
            <w:tcW w:w="8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151FC0" w14:textId="77777777" w:rsidR="009E6920" w:rsidRPr="68C54247" w:rsidRDefault="009E6920">
            <w:pPr>
              <w:rPr>
                <w:rFonts w:ascii="Source Sans Pro" w:eastAsia="Source Sans Pro" w:hAnsi="Source Sans Pro" w:cs="Source Sans Pro"/>
                <w:sz w:val="20"/>
                <w:szCs w:val="20"/>
                <w:lang w:val="en-GB"/>
              </w:rPr>
            </w:pPr>
          </w:p>
        </w:tc>
        <w:tc>
          <w:tcPr>
            <w:tcW w:w="11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6FC417" w14:textId="77777777" w:rsidR="009E6920" w:rsidRDefault="009E6920" w:rsidP="68C54247">
            <w:pPr>
              <w:rPr>
                <w:rFonts w:ascii="Source Sans Pro" w:eastAsia="Source Sans Pro" w:hAnsi="Source Sans Pro" w:cs="Source Sans Pro"/>
                <w:sz w:val="20"/>
                <w:szCs w:val="20"/>
                <w:lang w:val="en-GB"/>
              </w:rPr>
            </w:pPr>
          </w:p>
        </w:tc>
      </w:tr>
      <w:tr w:rsidR="00651E14" w:rsidRPr="00B64928" w14:paraId="69B57D20" w14:textId="77777777" w:rsidTr="00CE0D2F">
        <w:trPr>
          <w:trHeight w:val="510"/>
        </w:trPr>
        <w:tc>
          <w:tcPr>
            <w:tcW w:w="1005" w:type="dxa"/>
            <w:tcBorders>
              <w:top w:val="single" w:sz="8" w:space="0" w:color="auto"/>
              <w:left w:val="single" w:sz="8" w:space="0" w:color="auto"/>
              <w:bottom w:val="single" w:sz="8" w:space="0" w:color="auto"/>
              <w:right w:val="single" w:sz="8" w:space="0" w:color="auto"/>
            </w:tcBorders>
            <w:vAlign w:val="center"/>
          </w:tcPr>
          <w:p w14:paraId="08B18ABB" w14:textId="1F70CBF4" w:rsidR="00651E14" w:rsidRDefault="00495263">
            <w:pPr>
              <w:rPr>
                <w:rFonts w:ascii="Source Sans Pro" w:eastAsia="Source Sans Pro" w:hAnsi="Source Sans Pro" w:cs="Source Sans Pro"/>
                <w:sz w:val="20"/>
                <w:szCs w:val="20"/>
                <w:lang w:val="en-US"/>
              </w:rPr>
            </w:pPr>
            <w:r>
              <w:rPr>
                <w:rFonts w:ascii="Source Sans Pro" w:eastAsia="Source Sans Pro" w:hAnsi="Source Sans Pro" w:cs="Source Sans Pro"/>
                <w:sz w:val="20"/>
                <w:szCs w:val="20"/>
                <w:lang w:val="en-US"/>
              </w:rPr>
              <w:lastRenderedPageBreak/>
              <w:t>2.2.3</w:t>
            </w:r>
          </w:p>
        </w:tc>
        <w:tc>
          <w:tcPr>
            <w:tcW w:w="2895" w:type="dxa"/>
            <w:tcBorders>
              <w:top w:val="single" w:sz="8" w:space="0" w:color="000000" w:themeColor="text1"/>
              <w:left w:val="single" w:sz="8" w:space="0" w:color="auto"/>
              <w:bottom w:val="single" w:sz="8" w:space="0" w:color="000000" w:themeColor="text1"/>
              <w:right w:val="single" w:sz="8" w:space="0" w:color="000000" w:themeColor="text1"/>
            </w:tcBorders>
            <w:vAlign w:val="center"/>
          </w:tcPr>
          <w:p w14:paraId="1E23D378" w14:textId="1AE1EC42" w:rsidR="00651E14" w:rsidRPr="00DE10E0" w:rsidRDefault="00DE10E0" w:rsidP="00651E14">
            <w:pPr>
              <w:rPr>
                <w:rFonts w:ascii="Source Sans Pro" w:eastAsia="Source Sans Pro" w:hAnsi="Source Sans Pro" w:cs="Source Sans Pro"/>
                <w:sz w:val="20"/>
                <w:szCs w:val="20"/>
                <w:lang w:val="en-GB"/>
              </w:rPr>
            </w:pPr>
            <w:r>
              <w:rPr>
                <w:rFonts w:ascii="Source Sans Pro" w:eastAsia="Source Sans Pro" w:hAnsi="Source Sans Pro" w:cs="Source Sans Pro"/>
                <w:b/>
                <w:sz w:val="20"/>
                <w:szCs w:val="20"/>
                <w:lang w:val="en-GB"/>
              </w:rPr>
              <w:t xml:space="preserve">Improving safety of using medicines: </w:t>
            </w:r>
            <w:r>
              <w:rPr>
                <w:rFonts w:ascii="Source Sans Pro" w:eastAsia="Source Sans Pro" w:hAnsi="Source Sans Pro" w:cs="Source Sans Pro"/>
                <w:sz w:val="20"/>
                <w:szCs w:val="20"/>
                <w:lang w:val="en-GB"/>
              </w:rPr>
              <w:t>Develop a protocol to guide monitoring of adverse reactions for risky patients admitted.</w:t>
            </w:r>
          </w:p>
        </w:tc>
        <w:tc>
          <w:tcPr>
            <w:tcW w:w="35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746A86" w14:textId="77777777" w:rsidR="00651E14" w:rsidRPr="68C54247" w:rsidRDefault="00651E14">
            <w:pPr>
              <w:rPr>
                <w:rFonts w:ascii="Source Sans Pro" w:eastAsia="Source Sans Pro" w:hAnsi="Source Sans Pro" w:cs="Source Sans Pro"/>
                <w:sz w:val="20"/>
                <w:szCs w:val="20"/>
                <w:lang w:val="en-GB"/>
              </w:rPr>
            </w:pPr>
          </w:p>
        </w:tc>
        <w:tc>
          <w:tcPr>
            <w:tcW w:w="12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277EE8" w14:textId="77777777" w:rsidR="00651E14" w:rsidRPr="68C54247" w:rsidRDefault="00651E14">
            <w:pPr>
              <w:rPr>
                <w:rFonts w:ascii="Source Sans Pro" w:eastAsia="Source Sans Pro" w:hAnsi="Source Sans Pro" w:cs="Source Sans Pro"/>
                <w:sz w:val="20"/>
                <w:szCs w:val="20"/>
                <w:lang w:val="en-GB"/>
              </w:rPr>
            </w:pPr>
          </w:p>
        </w:tc>
        <w:tc>
          <w:tcPr>
            <w:tcW w:w="8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3C5728" w14:textId="77777777" w:rsidR="00651E14" w:rsidRPr="68C54247" w:rsidRDefault="00651E14">
            <w:pPr>
              <w:rPr>
                <w:rFonts w:ascii="Source Sans Pro" w:eastAsia="Source Sans Pro" w:hAnsi="Source Sans Pro" w:cs="Source Sans Pro"/>
                <w:sz w:val="20"/>
                <w:szCs w:val="20"/>
                <w:lang w:val="en-GB"/>
              </w:rPr>
            </w:pPr>
          </w:p>
        </w:tc>
        <w:tc>
          <w:tcPr>
            <w:tcW w:w="11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E8814E" w14:textId="77777777" w:rsidR="00651E14" w:rsidRDefault="00651E14" w:rsidP="68C54247">
            <w:pPr>
              <w:rPr>
                <w:rFonts w:ascii="Source Sans Pro" w:eastAsia="Source Sans Pro" w:hAnsi="Source Sans Pro" w:cs="Source Sans Pro"/>
                <w:sz w:val="20"/>
                <w:szCs w:val="20"/>
                <w:lang w:val="en-GB"/>
              </w:rPr>
            </w:pPr>
          </w:p>
        </w:tc>
      </w:tr>
      <w:tr w:rsidR="00DE10E0" w:rsidRPr="00B64928" w14:paraId="302C7B67" w14:textId="77777777" w:rsidTr="00CE0D2F">
        <w:trPr>
          <w:trHeight w:val="510"/>
        </w:trPr>
        <w:tc>
          <w:tcPr>
            <w:tcW w:w="1005" w:type="dxa"/>
            <w:tcBorders>
              <w:top w:val="single" w:sz="8" w:space="0" w:color="auto"/>
              <w:left w:val="single" w:sz="8" w:space="0" w:color="auto"/>
              <w:bottom w:val="single" w:sz="8" w:space="0" w:color="auto"/>
              <w:right w:val="single" w:sz="8" w:space="0" w:color="auto"/>
            </w:tcBorders>
            <w:vAlign w:val="center"/>
          </w:tcPr>
          <w:p w14:paraId="166E5955" w14:textId="52A3B44A" w:rsidR="00DE10E0" w:rsidRDefault="00D15421">
            <w:pPr>
              <w:rPr>
                <w:rFonts w:ascii="Source Sans Pro" w:eastAsia="Source Sans Pro" w:hAnsi="Source Sans Pro" w:cs="Source Sans Pro"/>
                <w:sz w:val="20"/>
                <w:szCs w:val="20"/>
                <w:lang w:val="en-US"/>
              </w:rPr>
            </w:pPr>
            <w:r>
              <w:rPr>
                <w:rFonts w:ascii="Source Sans Pro" w:eastAsia="Source Sans Pro" w:hAnsi="Source Sans Pro" w:cs="Source Sans Pro"/>
                <w:sz w:val="20"/>
                <w:szCs w:val="20"/>
                <w:lang w:val="en-US"/>
              </w:rPr>
              <w:t>2.2.4</w:t>
            </w:r>
          </w:p>
        </w:tc>
        <w:tc>
          <w:tcPr>
            <w:tcW w:w="2895" w:type="dxa"/>
            <w:tcBorders>
              <w:top w:val="single" w:sz="8" w:space="0" w:color="000000" w:themeColor="text1"/>
              <w:left w:val="single" w:sz="8" w:space="0" w:color="auto"/>
              <w:bottom w:val="single" w:sz="8" w:space="0" w:color="000000" w:themeColor="text1"/>
              <w:right w:val="single" w:sz="8" w:space="0" w:color="000000" w:themeColor="text1"/>
            </w:tcBorders>
            <w:vAlign w:val="center"/>
          </w:tcPr>
          <w:p w14:paraId="2265C3A2" w14:textId="3CD9A2BF" w:rsidR="00DE10E0" w:rsidRPr="00D15421" w:rsidRDefault="00D15421" w:rsidP="00651E14">
            <w:pPr>
              <w:rPr>
                <w:rFonts w:ascii="Source Sans Pro" w:eastAsia="Source Sans Pro" w:hAnsi="Source Sans Pro" w:cs="Source Sans Pro"/>
                <w:sz w:val="20"/>
                <w:szCs w:val="20"/>
                <w:lang w:val="en-GB"/>
              </w:rPr>
            </w:pPr>
            <w:r>
              <w:rPr>
                <w:rFonts w:ascii="Source Sans Pro" w:eastAsia="Source Sans Pro" w:hAnsi="Source Sans Pro" w:cs="Source Sans Pro"/>
                <w:b/>
                <w:sz w:val="20"/>
                <w:szCs w:val="20"/>
                <w:lang w:val="en-GB"/>
              </w:rPr>
              <w:t xml:space="preserve">Reduce risk of health care associated infections: </w:t>
            </w:r>
            <w:r>
              <w:rPr>
                <w:rFonts w:ascii="Source Sans Pro" w:eastAsia="Source Sans Pro" w:hAnsi="Source Sans Pro" w:cs="Source Sans Pro"/>
                <w:sz w:val="20"/>
                <w:szCs w:val="20"/>
                <w:lang w:val="en-GB"/>
              </w:rPr>
              <w:t>Develop an infection register and train users. Utilize the information collected to address the risks associated.</w:t>
            </w:r>
          </w:p>
        </w:tc>
        <w:tc>
          <w:tcPr>
            <w:tcW w:w="35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0EE8B5" w14:textId="77777777" w:rsidR="00DE10E0" w:rsidRPr="68C54247" w:rsidRDefault="00DE10E0">
            <w:pPr>
              <w:rPr>
                <w:rFonts w:ascii="Source Sans Pro" w:eastAsia="Source Sans Pro" w:hAnsi="Source Sans Pro" w:cs="Source Sans Pro"/>
                <w:sz w:val="20"/>
                <w:szCs w:val="20"/>
                <w:lang w:val="en-GB"/>
              </w:rPr>
            </w:pPr>
          </w:p>
        </w:tc>
        <w:tc>
          <w:tcPr>
            <w:tcW w:w="12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022CD7" w14:textId="77777777" w:rsidR="00DE10E0" w:rsidRPr="68C54247" w:rsidRDefault="00DE10E0">
            <w:pPr>
              <w:rPr>
                <w:rFonts w:ascii="Source Sans Pro" w:eastAsia="Source Sans Pro" w:hAnsi="Source Sans Pro" w:cs="Source Sans Pro"/>
                <w:sz w:val="20"/>
                <w:szCs w:val="20"/>
                <w:lang w:val="en-GB"/>
              </w:rPr>
            </w:pPr>
          </w:p>
        </w:tc>
        <w:tc>
          <w:tcPr>
            <w:tcW w:w="8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7EF9B7" w14:textId="77777777" w:rsidR="00DE10E0" w:rsidRPr="68C54247" w:rsidRDefault="00DE10E0">
            <w:pPr>
              <w:rPr>
                <w:rFonts w:ascii="Source Sans Pro" w:eastAsia="Source Sans Pro" w:hAnsi="Source Sans Pro" w:cs="Source Sans Pro"/>
                <w:sz w:val="20"/>
                <w:szCs w:val="20"/>
                <w:lang w:val="en-GB"/>
              </w:rPr>
            </w:pPr>
          </w:p>
        </w:tc>
        <w:tc>
          <w:tcPr>
            <w:tcW w:w="11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3EB180" w14:textId="77777777" w:rsidR="00DE10E0" w:rsidRDefault="00DE10E0" w:rsidP="68C54247">
            <w:pPr>
              <w:rPr>
                <w:rFonts w:ascii="Source Sans Pro" w:eastAsia="Source Sans Pro" w:hAnsi="Source Sans Pro" w:cs="Source Sans Pro"/>
                <w:sz w:val="20"/>
                <w:szCs w:val="20"/>
                <w:lang w:val="en-GB"/>
              </w:rPr>
            </w:pPr>
          </w:p>
        </w:tc>
      </w:tr>
      <w:tr w:rsidR="00D15421" w:rsidRPr="00B64928" w14:paraId="40F270C0" w14:textId="77777777" w:rsidTr="00CE0D2F">
        <w:trPr>
          <w:trHeight w:val="510"/>
        </w:trPr>
        <w:tc>
          <w:tcPr>
            <w:tcW w:w="1005" w:type="dxa"/>
            <w:tcBorders>
              <w:top w:val="single" w:sz="8" w:space="0" w:color="auto"/>
              <w:left w:val="single" w:sz="8" w:space="0" w:color="auto"/>
              <w:bottom w:val="single" w:sz="8" w:space="0" w:color="auto"/>
              <w:right w:val="single" w:sz="8" w:space="0" w:color="auto"/>
            </w:tcBorders>
            <w:vAlign w:val="center"/>
          </w:tcPr>
          <w:p w14:paraId="61FF3824" w14:textId="4E349F66" w:rsidR="00D15421" w:rsidRDefault="00D15421">
            <w:pPr>
              <w:rPr>
                <w:rFonts w:ascii="Source Sans Pro" w:eastAsia="Source Sans Pro" w:hAnsi="Source Sans Pro" w:cs="Source Sans Pro"/>
                <w:sz w:val="20"/>
                <w:szCs w:val="20"/>
                <w:lang w:val="en-US"/>
              </w:rPr>
            </w:pPr>
            <w:r>
              <w:rPr>
                <w:rFonts w:ascii="Source Sans Pro" w:eastAsia="Source Sans Pro" w:hAnsi="Source Sans Pro" w:cs="Source Sans Pro"/>
                <w:sz w:val="20"/>
                <w:szCs w:val="20"/>
                <w:lang w:val="en-US"/>
              </w:rPr>
              <w:t>2.3.1</w:t>
            </w:r>
          </w:p>
        </w:tc>
        <w:tc>
          <w:tcPr>
            <w:tcW w:w="2895" w:type="dxa"/>
            <w:tcBorders>
              <w:top w:val="single" w:sz="8" w:space="0" w:color="000000" w:themeColor="text1"/>
              <w:left w:val="single" w:sz="8" w:space="0" w:color="auto"/>
              <w:bottom w:val="single" w:sz="8" w:space="0" w:color="000000" w:themeColor="text1"/>
              <w:right w:val="single" w:sz="8" w:space="0" w:color="000000" w:themeColor="text1"/>
            </w:tcBorders>
            <w:vAlign w:val="center"/>
          </w:tcPr>
          <w:p w14:paraId="1719BAD0" w14:textId="47B55827" w:rsidR="00D15421" w:rsidRPr="00D15421" w:rsidRDefault="00D15421" w:rsidP="00651E14">
            <w:pPr>
              <w:rPr>
                <w:rFonts w:ascii="Source Sans Pro" w:eastAsia="Source Sans Pro" w:hAnsi="Source Sans Pro" w:cs="Source Sans Pro"/>
                <w:sz w:val="20"/>
                <w:szCs w:val="20"/>
                <w:lang w:val="en-GB"/>
              </w:rPr>
            </w:pPr>
            <w:r>
              <w:rPr>
                <w:rFonts w:ascii="Source Sans Pro" w:eastAsia="Source Sans Pro" w:hAnsi="Source Sans Pro" w:cs="Source Sans Pro"/>
                <w:b/>
                <w:sz w:val="20"/>
                <w:szCs w:val="20"/>
                <w:lang w:val="en-GB"/>
              </w:rPr>
              <w:t xml:space="preserve">Monitoring and Evaluation of quality indicators: </w:t>
            </w:r>
            <w:r>
              <w:rPr>
                <w:rFonts w:ascii="Source Sans Pro" w:eastAsia="Source Sans Pro" w:hAnsi="Source Sans Pro" w:cs="Source Sans Pro"/>
                <w:sz w:val="20"/>
                <w:szCs w:val="20"/>
                <w:lang w:val="en-GB"/>
              </w:rPr>
              <w:t>Increase utilization of service data and results to inform planning and improvements of eye services.</w:t>
            </w:r>
          </w:p>
        </w:tc>
        <w:tc>
          <w:tcPr>
            <w:tcW w:w="35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206918" w14:textId="77777777" w:rsidR="00D15421" w:rsidRPr="68C54247" w:rsidRDefault="00D15421">
            <w:pPr>
              <w:rPr>
                <w:rFonts w:ascii="Source Sans Pro" w:eastAsia="Source Sans Pro" w:hAnsi="Source Sans Pro" w:cs="Source Sans Pro"/>
                <w:sz w:val="20"/>
                <w:szCs w:val="20"/>
                <w:lang w:val="en-GB"/>
              </w:rPr>
            </w:pPr>
          </w:p>
        </w:tc>
        <w:tc>
          <w:tcPr>
            <w:tcW w:w="12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6CAC03" w14:textId="77777777" w:rsidR="00D15421" w:rsidRPr="68C54247" w:rsidRDefault="00D15421">
            <w:pPr>
              <w:rPr>
                <w:rFonts w:ascii="Source Sans Pro" w:eastAsia="Source Sans Pro" w:hAnsi="Source Sans Pro" w:cs="Source Sans Pro"/>
                <w:sz w:val="20"/>
                <w:szCs w:val="20"/>
                <w:lang w:val="en-GB"/>
              </w:rPr>
            </w:pPr>
          </w:p>
        </w:tc>
        <w:tc>
          <w:tcPr>
            <w:tcW w:w="8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0FD750" w14:textId="77777777" w:rsidR="00D15421" w:rsidRPr="68C54247" w:rsidRDefault="00D15421">
            <w:pPr>
              <w:rPr>
                <w:rFonts w:ascii="Source Sans Pro" w:eastAsia="Source Sans Pro" w:hAnsi="Source Sans Pro" w:cs="Source Sans Pro"/>
                <w:sz w:val="20"/>
                <w:szCs w:val="20"/>
                <w:lang w:val="en-GB"/>
              </w:rPr>
            </w:pPr>
          </w:p>
        </w:tc>
        <w:tc>
          <w:tcPr>
            <w:tcW w:w="11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C40B4E" w14:textId="77777777" w:rsidR="00D15421" w:rsidRDefault="00D15421" w:rsidP="68C54247">
            <w:pPr>
              <w:rPr>
                <w:rFonts w:ascii="Source Sans Pro" w:eastAsia="Source Sans Pro" w:hAnsi="Source Sans Pro" w:cs="Source Sans Pro"/>
                <w:sz w:val="20"/>
                <w:szCs w:val="20"/>
                <w:lang w:val="en-GB"/>
              </w:rPr>
            </w:pPr>
          </w:p>
        </w:tc>
      </w:tr>
      <w:tr w:rsidR="00D15421" w:rsidRPr="00B64928" w14:paraId="0A7BC73F" w14:textId="77777777" w:rsidTr="00CE0D2F">
        <w:trPr>
          <w:trHeight w:val="510"/>
        </w:trPr>
        <w:tc>
          <w:tcPr>
            <w:tcW w:w="1005" w:type="dxa"/>
            <w:tcBorders>
              <w:top w:val="single" w:sz="8" w:space="0" w:color="auto"/>
              <w:left w:val="single" w:sz="8" w:space="0" w:color="auto"/>
              <w:bottom w:val="single" w:sz="8" w:space="0" w:color="auto"/>
              <w:right w:val="single" w:sz="8" w:space="0" w:color="auto"/>
            </w:tcBorders>
            <w:vAlign w:val="center"/>
          </w:tcPr>
          <w:p w14:paraId="5B5E03BB" w14:textId="6454D29B" w:rsidR="00D15421" w:rsidRDefault="00C80817">
            <w:pPr>
              <w:rPr>
                <w:rFonts w:ascii="Source Sans Pro" w:eastAsia="Source Sans Pro" w:hAnsi="Source Sans Pro" w:cs="Source Sans Pro"/>
                <w:sz w:val="20"/>
                <w:szCs w:val="20"/>
                <w:lang w:val="en-US"/>
              </w:rPr>
            </w:pPr>
            <w:r>
              <w:rPr>
                <w:rFonts w:ascii="Source Sans Pro" w:eastAsia="Source Sans Pro" w:hAnsi="Source Sans Pro" w:cs="Source Sans Pro"/>
                <w:sz w:val="20"/>
                <w:szCs w:val="20"/>
                <w:lang w:val="en-US"/>
              </w:rPr>
              <w:t>2.3.2</w:t>
            </w:r>
          </w:p>
        </w:tc>
        <w:tc>
          <w:tcPr>
            <w:tcW w:w="2895" w:type="dxa"/>
            <w:tcBorders>
              <w:top w:val="single" w:sz="8" w:space="0" w:color="000000" w:themeColor="text1"/>
              <w:left w:val="single" w:sz="8" w:space="0" w:color="auto"/>
              <w:bottom w:val="single" w:sz="8" w:space="0" w:color="000000" w:themeColor="text1"/>
              <w:right w:val="single" w:sz="8" w:space="0" w:color="000000" w:themeColor="text1"/>
            </w:tcBorders>
            <w:vAlign w:val="center"/>
          </w:tcPr>
          <w:p w14:paraId="40C2078F" w14:textId="1B57CE7B" w:rsidR="00D15421" w:rsidRPr="00C80817" w:rsidRDefault="00C80817" w:rsidP="00651E14">
            <w:pPr>
              <w:rPr>
                <w:rFonts w:ascii="Source Sans Pro" w:eastAsia="Source Sans Pro" w:hAnsi="Source Sans Pro" w:cs="Source Sans Pro"/>
                <w:sz w:val="20"/>
                <w:szCs w:val="20"/>
                <w:lang w:val="en-GB"/>
              </w:rPr>
            </w:pPr>
            <w:r>
              <w:rPr>
                <w:rFonts w:ascii="Source Sans Pro" w:eastAsia="Source Sans Pro" w:hAnsi="Source Sans Pro" w:cs="Source Sans Pro"/>
                <w:b/>
                <w:sz w:val="20"/>
                <w:szCs w:val="20"/>
                <w:lang w:val="en-GB"/>
              </w:rPr>
              <w:t xml:space="preserve">CIRS: </w:t>
            </w:r>
            <w:r>
              <w:rPr>
                <w:rFonts w:ascii="Source Sans Pro" w:eastAsia="Source Sans Pro" w:hAnsi="Source Sans Pro" w:cs="Source Sans Pro"/>
                <w:sz w:val="20"/>
                <w:szCs w:val="20"/>
                <w:lang w:val="en-GB"/>
              </w:rPr>
              <w:t xml:space="preserve">Put in place Critical Incidence Reporting and management system. </w:t>
            </w:r>
          </w:p>
        </w:tc>
        <w:tc>
          <w:tcPr>
            <w:tcW w:w="35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A8BEA1" w14:textId="5F7D37D9" w:rsidR="00D15421" w:rsidRPr="68C54247" w:rsidRDefault="00264F7B">
            <w:pPr>
              <w:rPr>
                <w:rFonts w:ascii="Source Sans Pro" w:eastAsia="Source Sans Pro" w:hAnsi="Source Sans Pro" w:cs="Source Sans Pro"/>
                <w:sz w:val="20"/>
                <w:szCs w:val="20"/>
                <w:lang w:val="en-GB"/>
              </w:rPr>
            </w:pPr>
            <w:r w:rsidRPr="00FF4CAA">
              <w:rPr>
                <w:rFonts w:ascii="Source Sans Pro" w:eastAsia="Source Sans Pro" w:hAnsi="Source Sans Pro" w:cs="Source Sans Pro"/>
                <w:sz w:val="20"/>
                <w:szCs w:val="20"/>
                <w:lang w:val="en-GB"/>
              </w:rPr>
              <w:t>Develop CIRS policy</w:t>
            </w:r>
            <w:r w:rsidR="00980855">
              <w:rPr>
                <w:rFonts w:ascii="Source Sans Pro" w:eastAsia="Source Sans Pro" w:hAnsi="Source Sans Pro" w:cs="Source Sans Pro"/>
                <w:sz w:val="20"/>
                <w:szCs w:val="20"/>
                <w:lang w:val="en-GB"/>
              </w:rPr>
              <w:t xml:space="preserve"> / guidelines</w:t>
            </w:r>
          </w:p>
        </w:tc>
        <w:tc>
          <w:tcPr>
            <w:tcW w:w="12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A623D8" w14:textId="77777777" w:rsidR="00D15421" w:rsidRPr="68C54247" w:rsidRDefault="00D15421">
            <w:pPr>
              <w:rPr>
                <w:rFonts w:ascii="Source Sans Pro" w:eastAsia="Source Sans Pro" w:hAnsi="Source Sans Pro" w:cs="Source Sans Pro"/>
                <w:sz w:val="20"/>
                <w:szCs w:val="20"/>
                <w:lang w:val="en-GB"/>
              </w:rPr>
            </w:pPr>
          </w:p>
        </w:tc>
        <w:tc>
          <w:tcPr>
            <w:tcW w:w="8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B9EAF7" w14:textId="77777777" w:rsidR="00D15421" w:rsidRPr="68C54247" w:rsidRDefault="00D15421">
            <w:pPr>
              <w:rPr>
                <w:rFonts w:ascii="Source Sans Pro" w:eastAsia="Source Sans Pro" w:hAnsi="Source Sans Pro" w:cs="Source Sans Pro"/>
                <w:sz w:val="20"/>
                <w:szCs w:val="20"/>
                <w:lang w:val="en-GB"/>
              </w:rPr>
            </w:pPr>
          </w:p>
        </w:tc>
        <w:tc>
          <w:tcPr>
            <w:tcW w:w="11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77C2E0" w14:textId="77777777" w:rsidR="00D15421" w:rsidRDefault="00D15421" w:rsidP="68C54247">
            <w:pPr>
              <w:rPr>
                <w:rFonts w:ascii="Source Sans Pro" w:eastAsia="Source Sans Pro" w:hAnsi="Source Sans Pro" w:cs="Source Sans Pro"/>
                <w:sz w:val="20"/>
                <w:szCs w:val="20"/>
                <w:lang w:val="en-GB"/>
              </w:rPr>
            </w:pPr>
          </w:p>
        </w:tc>
      </w:tr>
      <w:tr w:rsidR="00C80817" w:rsidRPr="00B64928" w14:paraId="64676DC9" w14:textId="77777777" w:rsidTr="00CE0D2F">
        <w:trPr>
          <w:trHeight w:val="510"/>
        </w:trPr>
        <w:tc>
          <w:tcPr>
            <w:tcW w:w="1005" w:type="dxa"/>
            <w:tcBorders>
              <w:top w:val="single" w:sz="8" w:space="0" w:color="auto"/>
              <w:left w:val="single" w:sz="8" w:space="0" w:color="auto"/>
              <w:bottom w:val="single" w:sz="8" w:space="0" w:color="auto"/>
              <w:right w:val="single" w:sz="8" w:space="0" w:color="auto"/>
            </w:tcBorders>
            <w:vAlign w:val="center"/>
          </w:tcPr>
          <w:p w14:paraId="13204CA0" w14:textId="0E46DF10" w:rsidR="00C80817" w:rsidRDefault="00D567AD">
            <w:pPr>
              <w:rPr>
                <w:rFonts w:ascii="Source Sans Pro" w:eastAsia="Source Sans Pro" w:hAnsi="Source Sans Pro" w:cs="Source Sans Pro"/>
                <w:sz w:val="20"/>
                <w:szCs w:val="20"/>
                <w:lang w:val="en-US"/>
              </w:rPr>
            </w:pPr>
            <w:r>
              <w:rPr>
                <w:rFonts w:ascii="Source Sans Pro" w:eastAsia="Source Sans Pro" w:hAnsi="Source Sans Pro" w:cs="Source Sans Pro"/>
                <w:sz w:val="20"/>
                <w:szCs w:val="20"/>
                <w:lang w:val="en-US"/>
              </w:rPr>
              <w:t>2.3.3</w:t>
            </w:r>
          </w:p>
        </w:tc>
        <w:tc>
          <w:tcPr>
            <w:tcW w:w="2895" w:type="dxa"/>
            <w:tcBorders>
              <w:top w:val="single" w:sz="8" w:space="0" w:color="000000" w:themeColor="text1"/>
              <w:left w:val="single" w:sz="8" w:space="0" w:color="auto"/>
              <w:bottom w:val="single" w:sz="8" w:space="0" w:color="000000" w:themeColor="text1"/>
              <w:right w:val="single" w:sz="8" w:space="0" w:color="000000" w:themeColor="text1"/>
            </w:tcBorders>
            <w:vAlign w:val="center"/>
          </w:tcPr>
          <w:p w14:paraId="5928463A" w14:textId="52B2DF39" w:rsidR="00C80817" w:rsidRPr="00D567AD" w:rsidRDefault="00D567AD" w:rsidP="00140BD5">
            <w:pPr>
              <w:rPr>
                <w:rFonts w:ascii="Source Sans Pro" w:eastAsia="Source Sans Pro" w:hAnsi="Source Sans Pro" w:cs="Source Sans Pro"/>
                <w:sz w:val="20"/>
                <w:szCs w:val="20"/>
                <w:lang w:val="en-GB"/>
              </w:rPr>
            </w:pPr>
            <w:r>
              <w:rPr>
                <w:rFonts w:ascii="Source Sans Pro" w:eastAsia="Source Sans Pro" w:hAnsi="Source Sans Pro" w:cs="Source Sans Pro"/>
                <w:b/>
                <w:sz w:val="20"/>
                <w:szCs w:val="20"/>
                <w:lang w:val="en-GB"/>
              </w:rPr>
              <w:t xml:space="preserve">Internal Audit: </w:t>
            </w:r>
            <w:r w:rsidRPr="00FC68F1">
              <w:rPr>
                <w:rFonts w:ascii="Source Sans Pro" w:eastAsia="Source Sans Pro" w:hAnsi="Source Sans Pro" w:cs="Source Sans Pro"/>
                <w:sz w:val="20"/>
                <w:szCs w:val="20"/>
                <w:lang w:val="en-GB"/>
              </w:rPr>
              <w:t>I</w:t>
            </w:r>
            <w:r w:rsidRPr="00D567AD">
              <w:rPr>
                <w:rFonts w:ascii="Source Sans Pro" w:eastAsia="Source Sans Pro" w:hAnsi="Source Sans Pro" w:cs="Source Sans Pro"/>
                <w:sz w:val="20"/>
                <w:szCs w:val="20"/>
                <w:lang w:val="en-GB"/>
              </w:rPr>
              <w:t>mprove</w:t>
            </w:r>
            <w:r>
              <w:rPr>
                <w:rFonts w:ascii="Source Sans Pro" w:eastAsia="Source Sans Pro" w:hAnsi="Source Sans Pro" w:cs="Source Sans Pro"/>
                <w:sz w:val="20"/>
                <w:szCs w:val="20"/>
                <w:lang w:val="en-GB"/>
              </w:rPr>
              <w:t xml:space="preserve"> internal audits carried out </w:t>
            </w:r>
            <w:r w:rsidR="00FC68F1">
              <w:rPr>
                <w:rFonts w:ascii="Source Sans Pro" w:eastAsia="Source Sans Pro" w:hAnsi="Source Sans Pro" w:cs="Source Sans Pro"/>
                <w:sz w:val="20"/>
                <w:szCs w:val="20"/>
                <w:lang w:val="en-GB"/>
              </w:rPr>
              <w:t xml:space="preserve">at </w:t>
            </w:r>
            <w:r w:rsidR="00140BD5">
              <w:rPr>
                <w:rFonts w:ascii="Source Sans Pro" w:eastAsia="Source Sans Pro" w:hAnsi="Source Sans Pro" w:cs="Source Sans Pro"/>
                <w:sz w:val="20"/>
                <w:szCs w:val="20"/>
                <w:lang w:val="en-GB"/>
              </w:rPr>
              <w:t xml:space="preserve">Eye unit: </w:t>
            </w:r>
            <w:r>
              <w:rPr>
                <w:rFonts w:ascii="Source Sans Pro" w:eastAsia="Source Sans Pro" w:hAnsi="Source Sans Pro" w:cs="Source Sans Pro"/>
                <w:sz w:val="20"/>
                <w:szCs w:val="20"/>
                <w:lang w:val="en-GB"/>
              </w:rPr>
              <w:t xml:space="preserve">set up </w:t>
            </w:r>
            <w:r w:rsidR="00FC68F1">
              <w:rPr>
                <w:rFonts w:ascii="Source Sans Pro" w:eastAsia="Source Sans Pro" w:hAnsi="Source Sans Pro" w:cs="Source Sans Pro"/>
                <w:sz w:val="20"/>
                <w:szCs w:val="20"/>
                <w:lang w:val="en-GB"/>
              </w:rPr>
              <w:t xml:space="preserve">a representative audit </w:t>
            </w:r>
            <w:r w:rsidR="00140BD5">
              <w:rPr>
                <w:rFonts w:ascii="Source Sans Pro" w:eastAsia="Source Sans Pro" w:hAnsi="Source Sans Pro" w:cs="Source Sans Pro"/>
                <w:sz w:val="20"/>
                <w:szCs w:val="20"/>
                <w:lang w:val="en-GB"/>
              </w:rPr>
              <w:t>team;</w:t>
            </w:r>
            <w:r w:rsidR="004E5A4F">
              <w:rPr>
                <w:rFonts w:ascii="Source Sans Pro" w:eastAsia="Source Sans Pro" w:hAnsi="Source Sans Pro" w:cs="Source Sans Pro"/>
                <w:sz w:val="20"/>
                <w:szCs w:val="20"/>
                <w:lang w:val="en-GB"/>
              </w:rPr>
              <w:t xml:space="preserve"> </w:t>
            </w:r>
            <w:r w:rsidR="00140BD5">
              <w:rPr>
                <w:rFonts w:ascii="Source Sans Pro" w:eastAsia="Source Sans Pro" w:hAnsi="Source Sans Pro" w:cs="Source Sans Pro"/>
                <w:sz w:val="20"/>
                <w:szCs w:val="20"/>
                <w:lang w:val="en-GB"/>
              </w:rPr>
              <w:t xml:space="preserve">assessments should cover </w:t>
            </w:r>
            <w:r w:rsidR="00FC68F1">
              <w:rPr>
                <w:rFonts w:ascii="Source Sans Pro" w:eastAsia="Source Sans Pro" w:hAnsi="Source Sans Pro" w:cs="Source Sans Pro"/>
                <w:sz w:val="20"/>
                <w:szCs w:val="20"/>
                <w:lang w:val="en-GB"/>
              </w:rPr>
              <w:t>clinical, no</w:t>
            </w:r>
            <w:r w:rsidR="00140BD5">
              <w:rPr>
                <w:rFonts w:ascii="Source Sans Pro" w:eastAsia="Source Sans Pro" w:hAnsi="Source Sans Pro" w:cs="Source Sans Pro"/>
                <w:sz w:val="20"/>
                <w:szCs w:val="20"/>
                <w:lang w:val="en-GB"/>
              </w:rPr>
              <w:t>n-clinical and support services;</w:t>
            </w:r>
            <w:r w:rsidR="00FC68F1">
              <w:rPr>
                <w:rFonts w:ascii="Source Sans Pro" w:eastAsia="Source Sans Pro" w:hAnsi="Source Sans Pro" w:cs="Source Sans Pro"/>
                <w:sz w:val="20"/>
                <w:szCs w:val="20"/>
                <w:lang w:val="en-GB"/>
              </w:rPr>
              <w:t xml:space="preserve"> and </w:t>
            </w:r>
            <w:r w:rsidR="00140BD5">
              <w:rPr>
                <w:rFonts w:ascii="Source Sans Pro" w:eastAsia="Source Sans Pro" w:hAnsi="Source Sans Pro" w:cs="Source Sans Pro"/>
                <w:sz w:val="20"/>
                <w:szCs w:val="20"/>
                <w:lang w:val="en-GB"/>
              </w:rPr>
              <w:t>disseminate findings to the users.</w:t>
            </w:r>
          </w:p>
        </w:tc>
        <w:tc>
          <w:tcPr>
            <w:tcW w:w="35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1B106F" w14:textId="77777777" w:rsidR="00C80817" w:rsidRPr="68C54247" w:rsidRDefault="00C80817">
            <w:pPr>
              <w:rPr>
                <w:rFonts w:ascii="Source Sans Pro" w:eastAsia="Source Sans Pro" w:hAnsi="Source Sans Pro" w:cs="Source Sans Pro"/>
                <w:sz w:val="20"/>
                <w:szCs w:val="20"/>
                <w:lang w:val="en-GB"/>
              </w:rPr>
            </w:pPr>
          </w:p>
        </w:tc>
        <w:tc>
          <w:tcPr>
            <w:tcW w:w="12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526BB6" w14:textId="77777777" w:rsidR="00C80817" w:rsidRPr="68C54247" w:rsidRDefault="00C80817">
            <w:pPr>
              <w:rPr>
                <w:rFonts w:ascii="Source Sans Pro" w:eastAsia="Source Sans Pro" w:hAnsi="Source Sans Pro" w:cs="Source Sans Pro"/>
                <w:sz w:val="20"/>
                <w:szCs w:val="20"/>
                <w:lang w:val="en-GB"/>
              </w:rPr>
            </w:pPr>
          </w:p>
        </w:tc>
        <w:tc>
          <w:tcPr>
            <w:tcW w:w="8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FAE27B" w14:textId="77777777" w:rsidR="00C80817" w:rsidRPr="68C54247" w:rsidRDefault="00C80817">
            <w:pPr>
              <w:rPr>
                <w:rFonts w:ascii="Source Sans Pro" w:eastAsia="Source Sans Pro" w:hAnsi="Source Sans Pro" w:cs="Source Sans Pro"/>
                <w:sz w:val="20"/>
                <w:szCs w:val="20"/>
                <w:lang w:val="en-GB"/>
              </w:rPr>
            </w:pPr>
          </w:p>
        </w:tc>
        <w:tc>
          <w:tcPr>
            <w:tcW w:w="11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CF7FD1" w14:textId="77777777" w:rsidR="00C80817" w:rsidRDefault="00C80817" w:rsidP="68C54247">
            <w:pPr>
              <w:rPr>
                <w:rFonts w:ascii="Source Sans Pro" w:eastAsia="Source Sans Pro" w:hAnsi="Source Sans Pro" w:cs="Source Sans Pro"/>
                <w:sz w:val="20"/>
                <w:szCs w:val="20"/>
                <w:lang w:val="en-GB"/>
              </w:rPr>
            </w:pPr>
          </w:p>
        </w:tc>
      </w:tr>
    </w:tbl>
    <w:p w14:paraId="0AF79875" w14:textId="48B2516E" w:rsidR="68C54247" w:rsidRDefault="68C54247" w:rsidP="68C54247">
      <w:pPr>
        <w:spacing w:after="0" w:line="240" w:lineRule="auto"/>
        <w:ind w:left="5"/>
        <w:rPr>
          <w:rFonts w:ascii="Source Sans Pro" w:hAnsi="Source Sans Pro" w:cstheme="minorBidi"/>
          <w:sz w:val="20"/>
          <w:szCs w:val="20"/>
          <w:lang w:val="en-GB"/>
        </w:rPr>
      </w:pPr>
    </w:p>
    <w:p w14:paraId="66957C91" w14:textId="2BFD1E65" w:rsidR="68C54247" w:rsidRDefault="68C54247" w:rsidP="68C54247">
      <w:pPr>
        <w:spacing w:after="0" w:line="240" w:lineRule="auto"/>
        <w:ind w:left="5"/>
        <w:rPr>
          <w:rFonts w:ascii="Source Sans Pro" w:hAnsi="Source Sans Pro" w:cstheme="minorBidi"/>
          <w:sz w:val="20"/>
          <w:szCs w:val="20"/>
          <w:lang w:val="en-GB"/>
        </w:rPr>
      </w:pPr>
    </w:p>
    <w:p w14:paraId="62E0FC3F" w14:textId="77777777" w:rsidR="00F5204C" w:rsidRDefault="00D71CF4" w:rsidP="00476BA5">
      <w:pPr>
        <w:spacing w:after="0" w:line="240" w:lineRule="auto"/>
        <w:ind w:left="5"/>
        <w:contextualSpacing/>
        <w:rPr>
          <w:rFonts w:ascii="Source Sans Pro" w:hAnsi="Source Sans Pro" w:cstheme="minorBidi"/>
          <w:sz w:val="20"/>
          <w:szCs w:val="20"/>
          <w:lang w:val="en-GB"/>
        </w:rPr>
      </w:pPr>
      <w:r w:rsidRPr="69AD5FE5">
        <w:rPr>
          <w:rFonts w:ascii="Source Sans Pro" w:hAnsi="Source Sans Pro" w:cstheme="minorBidi"/>
          <w:sz w:val="20"/>
          <w:szCs w:val="20"/>
          <w:lang w:val="en-GB"/>
        </w:rPr>
        <w:t>Name, designation and signature of eye department / hospital’s representative:</w:t>
      </w:r>
    </w:p>
    <w:p w14:paraId="16CEB716" w14:textId="77777777" w:rsidR="00F5204C" w:rsidRDefault="00F5204C" w:rsidP="00476BA5">
      <w:pPr>
        <w:spacing w:after="0" w:line="240" w:lineRule="auto"/>
        <w:ind w:left="5"/>
        <w:contextualSpacing/>
        <w:rPr>
          <w:rFonts w:ascii="Source Sans Pro" w:hAnsi="Source Sans Pro" w:cstheme="minorBidi"/>
          <w:sz w:val="20"/>
          <w:szCs w:val="20"/>
          <w:lang w:val="en-GB"/>
        </w:rPr>
      </w:pPr>
    </w:p>
    <w:p w14:paraId="356EBD4D" w14:textId="6EB7A8AC" w:rsidR="008D5E3E" w:rsidRPr="00F5204C" w:rsidRDefault="00D71CF4" w:rsidP="00476BA5">
      <w:pPr>
        <w:spacing w:after="0" w:line="240" w:lineRule="auto"/>
        <w:ind w:left="5"/>
        <w:contextualSpacing/>
        <w:rPr>
          <w:rFonts w:ascii="Source Sans Pro" w:hAnsi="Source Sans Pro" w:cstheme="minorBidi"/>
          <w:b/>
          <w:sz w:val="20"/>
          <w:szCs w:val="20"/>
          <w:lang w:val="en-GB"/>
        </w:rPr>
      </w:pPr>
      <w:r w:rsidRPr="00F5204C">
        <w:rPr>
          <w:rFonts w:ascii="Source Sans Pro" w:hAnsi="Source Sans Pro" w:cstheme="minorBidi"/>
          <w:b/>
          <w:sz w:val="20"/>
          <w:szCs w:val="20"/>
          <w:lang w:val="en-GB"/>
        </w:rPr>
        <w:t xml:space="preserve"> </w:t>
      </w:r>
      <w:r w:rsidR="008D5E3E" w:rsidRPr="00F5204C">
        <w:rPr>
          <w:rFonts w:ascii="Source Sans Pro" w:hAnsi="Source Sans Pro" w:cstheme="minorBidi"/>
          <w:b/>
          <w:sz w:val="20"/>
          <w:szCs w:val="20"/>
          <w:lang w:val="en-GB"/>
        </w:rPr>
        <w:t>Joseph Magyezi, Ophthalmic Clinical Officer</w:t>
      </w:r>
    </w:p>
    <w:p w14:paraId="4C4B2E5E" w14:textId="77777777" w:rsidR="008D5E3E" w:rsidRPr="00F5204C" w:rsidRDefault="008D5E3E" w:rsidP="00476BA5">
      <w:pPr>
        <w:spacing w:after="0" w:line="240" w:lineRule="auto"/>
        <w:ind w:left="5"/>
        <w:contextualSpacing/>
        <w:rPr>
          <w:rFonts w:ascii="Source Sans Pro" w:hAnsi="Source Sans Pro" w:cstheme="minorBidi"/>
          <w:b/>
          <w:sz w:val="20"/>
          <w:szCs w:val="20"/>
          <w:lang w:val="en-GB"/>
        </w:rPr>
      </w:pPr>
    </w:p>
    <w:p w14:paraId="58698249" w14:textId="19BEBF1E" w:rsidR="003C0350" w:rsidRDefault="008D5E3E" w:rsidP="008D5E3E">
      <w:pPr>
        <w:spacing w:after="0" w:line="240" w:lineRule="auto"/>
        <w:ind w:left="5"/>
        <w:contextualSpacing/>
        <w:rPr>
          <w:rFonts w:ascii="Source Sans Pro" w:hAnsi="Source Sans Pro" w:cstheme="minorBidi"/>
          <w:sz w:val="20"/>
          <w:szCs w:val="20"/>
          <w:lang w:val="en-GB"/>
        </w:rPr>
      </w:pPr>
      <w:r w:rsidRPr="00F5204C">
        <w:rPr>
          <w:rFonts w:ascii="Source Sans Pro" w:hAnsi="Source Sans Pro" w:cstheme="minorBidi"/>
          <w:b/>
          <w:sz w:val="20"/>
          <w:szCs w:val="20"/>
          <w:lang w:val="en-GB"/>
        </w:rPr>
        <w:t>Signature: …………………………………………</w:t>
      </w:r>
      <w:r>
        <w:rPr>
          <w:rFonts w:ascii="Source Sans Pro" w:hAnsi="Source Sans Pro" w:cstheme="minorBidi"/>
          <w:sz w:val="20"/>
          <w:szCs w:val="20"/>
          <w:lang w:val="en-GB"/>
        </w:rPr>
        <w:t>.</w:t>
      </w:r>
    </w:p>
    <w:p w14:paraId="7509DCE6" w14:textId="77777777" w:rsidR="003C0350" w:rsidRDefault="003C0350" w:rsidP="69AD5FE5">
      <w:pPr>
        <w:spacing w:after="0" w:line="240" w:lineRule="auto"/>
        <w:ind w:left="10" w:firstLine="0"/>
        <w:contextualSpacing/>
        <w:rPr>
          <w:rFonts w:ascii="Source Sans Pro" w:hAnsi="Source Sans Pro" w:cstheme="minorBidi"/>
          <w:sz w:val="20"/>
          <w:szCs w:val="20"/>
          <w:lang w:val="en-GB"/>
        </w:rPr>
      </w:pPr>
    </w:p>
    <w:p w14:paraId="4BE61542" w14:textId="0D2B7D10" w:rsidR="00D71CF4" w:rsidRPr="00F95C0D" w:rsidRDefault="00D71CF4" w:rsidP="69AD5FE5">
      <w:pPr>
        <w:spacing w:after="0" w:line="240" w:lineRule="auto"/>
        <w:ind w:left="10" w:firstLine="0"/>
        <w:contextualSpacing/>
        <w:rPr>
          <w:rFonts w:ascii="Source Sans Pro" w:hAnsi="Source Sans Pro" w:cstheme="minorBidi"/>
          <w:sz w:val="20"/>
          <w:szCs w:val="20"/>
          <w:lang w:val="en-GB"/>
        </w:rPr>
      </w:pPr>
      <w:r w:rsidRPr="00B65308">
        <w:rPr>
          <w:rFonts w:ascii="Source Sans Pro" w:hAnsi="Source Sans Pro" w:cstheme="minorBidi"/>
          <w:b/>
          <w:sz w:val="20"/>
          <w:szCs w:val="20"/>
          <w:lang w:val="en-GB"/>
        </w:rPr>
        <w:t>Date of approval of the Action Plan</w:t>
      </w:r>
      <w:r w:rsidRPr="69AD5FE5">
        <w:rPr>
          <w:rFonts w:ascii="Source Sans Pro" w:hAnsi="Source Sans Pro" w:cstheme="minorBidi"/>
          <w:sz w:val="20"/>
          <w:szCs w:val="20"/>
          <w:lang w:val="en-GB"/>
        </w:rPr>
        <w:t xml:space="preserve">: </w:t>
      </w:r>
      <w:r w:rsidRPr="69AD5FE5">
        <w:rPr>
          <w:rFonts w:ascii="Source Sans Pro" w:hAnsi="Source Sans Pro" w:cstheme="minorBidi"/>
          <w:i/>
          <w:iCs/>
          <w:sz w:val="20"/>
          <w:szCs w:val="20"/>
          <w:lang w:val="en-GB"/>
        </w:rPr>
        <w:t xml:space="preserve">Insert date of approval </w:t>
      </w:r>
    </w:p>
    <w:p w14:paraId="1D5C4C64" w14:textId="1068DEF9" w:rsidR="69AD5FE5" w:rsidRDefault="69AD5FE5" w:rsidP="69AD5FE5">
      <w:pPr>
        <w:spacing w:after="0" w:line="240" w:lineRule="auto"/>
        <w:ind w:left="5"/>
        <w:rPr>
          <w:rFonts w:ascii="Source Sans Pro" w:hAnsi="Source Sans Pro" w:cstheme="minorBidi"/>
          <w:sz w:val="20"/>
          <w:szCs w:val="20"/>
          <w:lang w:val="en-GB"/>
        </w:rPr>
      </w:pPr>
    </w:p>
    <w:p w14:paraId="54CA71EC" w14:textId="77777777" w:rsidR="00D71CF4" w:rsidRPr="00F95C0D" w:rsidRDefault="00D71CF4" w:rsidP="00476BA5">
      <w:pPr>
        <w:spacing w:after="0" w:line="240" w:lineRule="auto"/>
        <w:ind w:left="5"/>
        <w:contextualSpacing/>
        <w:rPr>
          <w:rFonts w:ascii="Source Sans Pro" w:hAnsi="Source Sans Pro" w:cstheme="minorHAnsi"/>
          <w:sz w:val="20"/>
          <w:szCs w:val="20"/>
          <w:lang w:val="en-GB"/>
        </w:rPr>
      </w:pPr>
      <w:r w:rsidRPr="00B65308">
        <w:rPr>
          <w:rFonts w:ascii="Source Sans Pro" w:hAnsi="Source Sans Pro" w:cstheme="minorHAnsi"/>
          <w:b/>
          <w:sz w:val="20"/>
          <w:szCs w:val="20"/>
          <w:lang w:val="en-GB"/>
        </w:rPr>
        <w:t>Date of last update of the Action Plan:</w:t>
      </w:r>
      <w:r w:rsidRPr="00F95C0D">
        <w:rPr>
          <w:rFonts w:ascii="Source Sans Pro" w:hAnsi="Source Sans Pro" w:cstheme="minorHAnsi"/>
          <w:sz w:val="20"/>
          <w:szCs w:val="20"/>
          <w:lang w:val="en-GB"/>
        </w:rPr>
        <w:t xml:space="preserve"> </w:t>
      </w:r>
      <w:r w:rsidRPr="00F95C0D">
        <w:rPr>
          <w:rFonts w:ascii="Source Sans Pro" w:hAnsi="Source Sans Pro" w:cstheme="minorHAnsi"/>
          <w:i/>
          <w:sz w:val="20"/>
          <w:szCs w:val="20"/>
          <w:lang w:val="en-GB"/>
        </w:rPr>
        <w:t xml:space="preserve">please insert date of update, if applicable </w:t>
      </w:r>
    </w:p>
    <w:p w14:paraId="7581489E" w14:textId="77777777" w:rsidR="00D71CF4" w:rsidRPr="00F95C0D" w:rsidRDefault="00D71CF4" w:rsidP="00476BA5">
      <w:pPr>
        <w:spacing w:after="0" w:line="240" w:lineRule="auto"/>
        <w:ind w:left="10" w:firstLine="0"/>
        <w:contextualSpacing/>
        <w:rPr>
          <w:rFonts w:ascii="Source Sans Pro" w:hAnsi="Source Sans Pro" w:cstheme="minorHAnsi"/>
          <w:sz w:val="20"/>
          <w:szCs w:val="20"/>
          <w:lang w:val="en-GB"/>
        </w:rPr>
      </w:pPr>
      <w:r w:rsidRPr="00F95C0D">
        <w:rPr>
          <w:rFonts w:ascii="Source Sans Pro" w:hAnsi="Source Sans Pro" w:cstheme="minorHAnsi"/>
          <w:i/>
          <w:sz w:val="20"/>
          <w:szCs w:val="20"/>
          <w:lang w:val="en-GB"/>
        </w:rPr>
        <w:t xml:space="preserve"> </w:t>
      </w:r>
    </w:p>
    <w:p w14:paraId="7BCBC616" w14:textId="77777777" w:rsidR="00D71CF4" w:rsidRPr="00F95C0D" w:rsidRDefault="00D71CF4" w:rsidP="00476BA5">
      <w:pPr>
        <w:pStyle w:val="Heading2"/>
        <w:spacing w:line="240" w:lineRule="auto"/>
        <w:ind w:left="10" w:firstLine="0"/>
        <w:contextualSpacing/>
        <w:rPr>
          <w:rFonts w:ascii="Source Sans Pro" w:hAnsi="Source Sans Pro" w:cstheme="minorHAnsi"/>
          <w:sz w:val="20"/>
          <w:szCs w:val="20"/>
          <w:lang w:val="en-GB"/>
        </w:rPr>
      </w:pPr>
      <w:r w:rsidRPr="00F95C0D">
        <w:rPr>
          <w:rFonts w:ascii="Source Sans Pro" w:hAnsi="Source Sans Pro" w:cstheme="minorHAnsi"/>
          <w:sz w:val="20"/>
          <w:szCs w:val="20"/>
          <w:u w:val="single" w:color="000000"/>
          <w:lang w:val="en-GB"/>
        </w:rPr>
        <w:t>For CBM use only</w:t>
      </w:r>
      <w:r w:rsidRPr="00F95C0D">
        <w:rPr>
          <w:rFonts w:ascii="Source Sans Pro" w:hAnsi="Source Sans Pro" w:cstheme="minorHAnsi"/>
          <w:sz w:val="20"/>
          <w:szCs w:val="20"/>
          <w:lang w:val="en-GB"/>
        </w:rPr>
        <w:t xml:space="preserve"> </w:t>
      </w:r>
      <w:r w:rsidRPr="00F95C0D">
        <w:rPr>
          <w:rFonts w:ascii="Source Sans Pro" w:hAnsi="Source Sans Pro" w:cstheme="minorHAnsi"/>
          <w:b w:val="0"/>
          <w:sz w:val="20"/>
          <w:szCs w:val="20"/>
          <w:lang w:val="en-GB"/>
        </w:rPr>
        <w:t xml:space="preserve"> </w:t>
      </w:r>
    </w:p>
    <w:p w14:paraId="537B4163" w14:textId="77777777" w:rsidR="00D71CF4" w:rsidRPr="00A7277A" w:rsidRDefault="00D71CF4" w:rsidP="00A7277A">
      <w:pPr>
        <w:spacing w:after="0" w:line="240" w:lineRule="auto"/>
        <w:ind w:left="5"/>
        <w:contextualSpacing/>
        <w:jc w:val="both"/>
        <w:rPr>
          <w:rFonts w:ascii="Source Sans Pro" w:hAnsi="Source Sans Pro" w:cstheme="minorHAnsi"/>
          <w:b/>
          <w:sz w:val="20"/>
          <w:szCs w:val="20"/>
          <w:lang w:val="en-GB"/>
        </w:rPr>
      </w:pPr>
      <w:r w:rsidRPr="00A7277A">
        <w:rPr>
          <w:rFonts w:ascii="Source Sans Pro" w:hAnsi="Source Sans Pro" w:cstheme="minorHAnsi"/>
          <w:b/>
          <w:sz w:val="20"/>
          <w:szCs w:val="20"/>
          <w:lang w:val="en-GB"/>
        </w:rPr>
        <w:t xml:space="preserve">Overall outcome of the assessment (max. 150 words) </w:t>
      </w:r>
    </w:p>
    <w:p w14:paraId="3A88557F" w14:textId="77777777" w:rsidR="00D71CF4" w:rsidRPr="00A7277A" w:rsidRDefault="00D71CF4" w:rsidP="00A7277A">
      <w:pPr>
        <w:spacing w:after="0" w:line="240" w:lineRule="auto"/>
        <w:ind w:left="5"/>
        <w:contextualSpacing/>
        <w:jc w:val="both"/>
        <w:rPr>
          <w:rFonts w:ascii="Source Sans Pro" w:hAnsi="Source Sans Pro" w:cstheme="minorHAnsi"/>
          <w:b/>
          <w:sz w:val="20"/>
          <w:szCs w:val="20"/>
          <w:lang w:val="en-GB"/>
        </w:rPr>
      </w:pPr>
      <w:r w:rsidRPr="00A7277A">
        <w:rPr>
          <w:rFonts w:ascii="Source Sans Pro" w:hAnsi="Source Sans Pro" w:cstheme="minorHAnsi"/>
          <w:b/>
          <w:i/>
          <w:sz w:val="20"/>
          <w:szCs w:val="20"/>
          <w:lang w:val="en-GB"/>
        </w:rPr>
        <w:t xml:space="preserve">Briefly describe overall outcome of the assessment, indicating whether the minimum criteria have been met, eye department / hospital strengths and weaknesses, as well as relevance of the eye department / hospital for attaining the Country Plan/Federation strategy. </w:t>
      </w:r>
    </w:p>
    <w:p w14:paraId="293AB498" w14:textId="25B80B62" w:rsidR="00E15449" w:rsidRDefault="00E15449" w:rsidP="42D1E78F">
      <w:pPr>
        <w:spacing w:after="0" w:line="240" w:lineRule="auto"/>
        <w:ind w:left="10" w:firstLine="0"/>
        <w:contextualSpacing/>
        <w:rPr>
          <w:rFonts w:ascii="Source Sans Pro" w:hAnsi="Source Sans Pro" w:cstheme="minorBidi"/>
          <w:i/>
          <w:iCs/>
          <w:sz w:val="20"/>
          <w:szCs w:val="20"/>
          <w:lang w:val="en-GB"/>
        </w:rPr>
      </w:pPr>
    </w:p>
    <w:p w14:paraId="3B5B3E5A" w14:textId="22891263" w:rsidR="004A43EF" w:rsidRDefault="004A43EF" w:rsidP="004A43EF">
      <w:pPr>
        <w:spacing w:after="0" w:line="240" w:lineRule="auto"/>
        <w:ind w:left="10" w:firstLine="0"/>
        <w:contextualSpacing/>
        <w:jc w:val="both"/>
        <w:rPr>
          <w:rFonts w:ascii="Source Sans Pro" w:hAnsi="Source Sans Pro" w:cstheme="minorBidi"/>
          <w:iCs/>
          <w:sz w:val="20"/>
          <w:szCs w:val="20"/>
          <w:lang w:val="en-GB"/>
        </w:rPr>
      </w:pPr>
      <w:r>
        <w:rPr>
          <w:rFonts w:ascii="Source Sans Pro" w:hAnsi="Source Sans Pro" w:cstheme="minorBidi"/>
          <w:iCs/>
          <w:sz w:val="20"/>
          <w:szCs w:val="20"/>
          <w:lang w:val="en-GB"/>
        </w:rPr>
        <w:t>Ruharo Eye Centre IEH quality assessment was successfully conducted by both CBM and RMH teams. The exercise was participatory in a sense that; REC was tasked to do a mock exercise and assess the facility and the services offered</w:t>
      </w:r>
      <w:r w:rsidRPr="00F95C0D">
        <w:rPr>
          <w:rFonts w:ascii="Source Sans Pro" w:hAnsi="Source Sans Pro" w:cstheme="minorHAnsi"/>
          <w:sz w:val="20"/>
          <w:szCs w:val="20"/>
          <w:lang w:val="en-GB"/>
        </w:rPr>
        <w:t xml:space="preserve"> based on the six WHO building blocks of health strengthening</w:t>
      </w:r>
      <w:r>
        <w:rPr>
          <w:rFonts w:ascii="Source Sans Pro" w:hAnsi="Source Sans Pro" w:cstheme="minorBidi"/>
          <w:iCs/>
          <w:sz w:val="20"/>
          <w:szCs w:val="20"/>
          <w:lang w:val="en-GB"/>
        </w:rPr>
        <w:t xml:space="preserve">. This was intended for the partner to have ownership of the process. </w:t>
      </w:r>
      <w:r w:rsidR="00D7052E">
        <w:rPr>
          <w:rFonts w:ascii="Source Sans Pro" w:hAnsi="Source Sans Pro" w:cstheme="minorBidi"/>
          <w:iCs/>
          <w:sz w:val="20"/>
          <w:szCs w:val="20"/>
          <w:lang w:val="en-GB"/>
        </w:rPr>
        <w:t>The discussion between CBM and REC was centred on mock exercise report and physical tour of the facility by both teams.</w:t>
      </w:r>
    </w:p>
    <w:p w14:paraId="715EFE14" w14:textId="77777777" w:rsidR="004A43EF" w:rsidRDefault="004A43EF" w:rsidP="004A43EF">
      <w:pPr>
        <w:spacing w:after="0" w:line="240" w:lineRule="auto"/>
        <w:ind w:left="10" w:firstLine="0"/>
        <w:contextualSpacing/>
        <w:jc w:val="both"/>
        <w:rPr>
          <w:rFonts w:ascii="Source Sans Pro" w:hAnsi="Source Sans Pro" w:cstheme="minorBidi"/>
          <w:iCs/>
          <w:sz w:val="20"/>
          <w:szCs w:val="20"/>
          <w:lang w:val="en-GB"/>
        </w:rPr>
      </w:pPr>
    </w:p>
    <w:p w14:paraId="20997FD3" w14:textId="42A34395" w:rsidR="00397588" w:rsidRPr="00A7277A" w:rsidRDefault="004A43EF" w:rsidP="004A43EF">
      <w:pPr>
        <w:spacing w:after="0" w:line="240" w:lineRule="auto"/>
        <w:ind w:left="10" w:firstLine="0"/>
        <w:contextualSpacing/>
        <w:jc w:val="both"/>
        <w:rPr>
          <w:rFonts w:ascii="Source Sans Pro" w:hAnsi="Source Sans Pro" w:cstheme="minorBidi"/>
          <w:b/>
          <w:iCs/>
          <w:sz w:val="20"/>
          <w:szCs w:val="20"/>
          <w:lang w:val="en-GB"/>
        </w:rPr>
      </w:pPr>
      <w:r>
        <w:rPr>
          <w:rFonts w:ascii="Source Sans Pro" w:hAnsi="Source Sans Pro" w:cstheme="minorBidi"/>
          <w:iCs/>
          <w:sz w:val="20"/>
          <w:szCs w:val="20"/>
          <w:lang w:val="en-GB"/>
        </w:rPr>
        <w:lastRenderedPageBreak/>
        <w:t>T</w:t>
      </w:r>
      <w:r w:rsidR="00F86AA1">
        <w:rPr>
          <w:rFonts w:ascii="Source Sans Pro" w:hAnsi="Source Sans Pro" w:cstheme="minorBidi"/>
          <w:iCs/>
          <w:sz w:val="20"/>
          <w:szCs w:val="20"/>
          <w:lang w:val="en-GB"/>
        </w:rPr>
        <w:t>he</w:t>
      </w:r>
      <w:r>
        <w:rPr>
          <w:rFonts w:ascii="Source Sans Pro" w:hAnsi="Source Sans Pro" w:cstheme="minorBidi"/>
          <w:iCs/>
          <w:sz w:val="20"/>
          <w:szCs w:val="20"/>
          <w:lang w:val="en-GB"/>
        </w:rPr>
        <w:t xml:space="preserve"> assessment </w:t>
      </w:r>
      <w:r w:rsidR="00F86AA1">
        <w:rPr>
          <w:rFonts w:ascii="Source Sans Pro" w:hAnsi="Source Sans Pro" w:cstheme="minorBidi"/>
          <w:iCs/>
          <w:sz w:val="20"/>
          <w:szCs w:val="20"/>
          <w:lang w:val="en-GB"/>
        </w:rPr>
        <w:t xml:space="preserve">findings </w:t>
      </w:r>
      <w:r>
        <w:rPr>
          <w:rFonts w:ascii="Source Sans Pro" w:hAnsi="Source Sans Pro" w:cstheme="minorBidi"/>
          <w:iCs/>
          <w:sz w:val="20"/>
          <w:szCs w:val="20"/>
          <w:lang w:val="en-GB"/>
        </w:rPr>
        <w:t>(</w:t>
      </w:r>
      <w:r w:rsidRPr="004A43EF">
        <w:rPr>
          <w:rFonts w:ascii="Source Sans Pro" w:hAnsi="Source Sans Pro" w:cstheme="minorBidi"/>
          <w:b/>
          <w:iCs/>
          <w:sz w:val="20"/>
          <w:szCs w:val="20"/>
          <w:lang w:val="en-GB"/>
        </w:rPr>
        <w:t>detailed in table above</w:t>
      </w:r>
      <w:r>
        <w:rPr>
          <w:rFonts w:ascii="Source Sans Pro" w:hAnsi="Source Sans Pro" w:cstheme="minorBidi"/>
          <w:iCs/>
          <w:sz w:val="20"/>
          <w:szCs w:val="20"/>
          <w:lang w:val="en-GB"/>
        </w:rPr>
        <w:t>) indicate</w:t>
      </w:r>
      <w:r w:rsidR="00A7277A">
        <w:rPr>
          <w:rFonts w:ascii="Source Sans Pro" w:hAnsi="Source Sans Pro" w:cstheme="minorBidi"/>
          <w:iCs/>
          <w:sz w:val="20"/>
          <w:szCs w:val="20"/>
          <w:lang w:val="en-GB"/>
        </w:rPr>
        <w:t>d</w:t>
      </w:r>
      <w:r>
        <w:rPr>
          <w:rFonts w:ascii="Source Sans Pro" w:hAnsi="Source Sans Pro" w:cstheme="minorBidi"/>
          <w:iCs/>
          <w:sz w:val="20"/>
          <w:szCs w:val="20"/>
          <w:lang w:val="en-GB"/>
        </w:rPr>
        <w:t xml:space="preserve"> </w:t>
      </w:r>
      <w:r w:rsidR="00F86AA1">
        <w:rPr>
          <w:rFonts w:ascii="Source Sans Pro" w:hAnsi="Source Sans Pro" w:cstheme="minorBidi"/>
          <w:iCs/>
          <w:sz w:val="20"/>
          <w:szCs w:val="20"/>
          <w:lang w:val="en-GB"/>
        </w:rPr>
        <w:t>that REC meets</w:t>
      </w:r>
      <w:r w:rsidR="00F86AA1" w:rsidRPr="00F95C0D">
        <w:rPr>
          <w:rFonts w:ascii="Source Sans Pro" w:hAnsi="Source Sans Pro" w:cstheme="minorHAnsi"/>
          <w:i/>
          <w:sz w:val="20"/>
          <w:szCs w:val="20"/>
          <w:lang w:val="en-GB"/>
        </w:rPr>
        <w:t xml:space="preserve"> </w:t>
      </w:r>
      <w:r w:rsidR="00F86AA1" w:rsidRPr="00F86AA1">
        <w:rPr>
          <w:rFonts w:ascii="Source Sans Pro" w:hAnsi="Source Sans Pro" w:cstheme="minorBidi"/>
          <w:iCs/>
          <w:sz w:val="20"/>
          <w:szCs w:val="20"/>
          <w:lang w:val="en-GB"/>
        </w:rPr>
        <w:t>minimum criteria for IEH.</w:t>
      </w:r>
      <w:r w:rsidR="00F86AA1" w:rsidRPr="00A7277A">
        <w:rPr>
          <w:rFonts w:ascii="Source Sans Pro" w:hAnsi="Source Sans Pro" w:cstheme="minorBidi"/>
          <w:iCs/>
          <w:sz w:val="20"/>
          <w:szCs w:val="20"/>
          <w:lang w:val="en-GB"/>
        </w:rPr>
        <w:t xml:space="preserve"> </w:t>
      </w:r>
      <w:r w:rsidR="00A7277A" w:rsidRPr="00A7277A">
        <w:rPr>
          <w:rFonts w:ascii="Source Sans Pro" w:hAnsi="Source Sans Pro" w:cstheme="minorBidi"/>
          <w:iCs/>
          <w:sz w:val="20"/>
          <w:szCs w:val="20"/>
          <w:lang w:val="en-GB"/>
        </w:rPr>
        <w:t>There is however, a</w:t>
      </w:r>
      <w:r>
        <w:rPr>
          <w:rFonts w:ascii="Source Sans Pro" w:hAnsi="Source Sans Pro" w:cstheme="minorBidi"/>
          <w:iCs/>
          <w:sz w:val="20"/>
          <w:szCs w:val="20"/>
          <w:lang w:val="en-GB"/>
        </w:rPr>
        <w:t xml:space="preserve"> lot </w:t>
      </w:r>
      <w:r w:rsidR="00A7277A">
        <w:rPr>
          <w:rFonts w:ascii="Source Sans Pro" w:hAnsi="Source Sans Pro" w:cstheme="minorBidi"/>
          <w:iCs/>
          <w:sz w:val="20"/>
          <w:szCs w:val="20"/>
          <w:lang w:val="en-GB"/>
        </w:rPr>
        <w:t>that</w:t>
      </w:r>
      <w:r>
        <w:rPr>
          <w:rFonts w:ascii="Source Sans Pro" w:hAnsi="Source Sans Pro" w:cstheme="minorBidi"/>
          <w:iCs/>
          <w:sz w:val="20"/>
          <w:szCs w:val="20"/>
          <w:lang w:val="en-GB"/>
        </w:rPr>
        <w:t xml:space="preserve"> needs to be done</w:t>
      </w:r>
      <w:r w:rsidR="00F86AA1">
        <w:rPr>
          <w:rFonts w:ascii="Source Sans Pro" w:hAnsi="Source Sans Pro" w:cstheme="minorBidi"/>
          <w:iCs/>
          <w:sz w:val="20"/>
          <w:szCs w:val="20"/>
          <w:lang w:val="en-GB"/>
        </w:rPr>
        <w:t xml:space="preserve"> in order to meet the </w:t>
      </w:r>
      <w:r w:rsidR="00A7277A">
        <w:rPr>
          <w:rFonts w:ascii="Source Sans Pro" w:hAnsi="Source Sans Pro" w:cstheme="minorBidi"/>
          <w:iCs/>
          <w:sz w:val="20"/>
          <w:szCs w:val="20"/>
          <w:lang w:val="en-GB"/>
        </w:rPr>
        <w:t>required</w:t>
      </w:r>
      <w:r w:rsidR="00F86AA1">
        <w:rPr>
          <w:rFonts w:ascii="Source Sans Pro" w:hAnsi="Source Sans Pro" w:cstheme="minorBidi"/>
          <w:iCs/>
          <w:sz w:val="20"/>
          <w:szCs w:val="20"/>
          <w:lang w:val="en-GB"/>
        </w:rPr>
        <w:t xml:space="preserve"> standards </w:t>
      </w:r>
      <w:r w:rsidR="00A7277A">
        <w:rPr>
          <w:rFonts w:ascii="Source Sans Pro" w:hAnsi="Source Sans Pro" w:cstheme="minorBidi"/>
          <w:iCs/>
          <w:sz w:val="20"/>
          <w:szCs w:val="20"/>
          <w:lang w:val="en-GB"/>
        </w:rPr>
        <w:t>according to CBM and WHO (</w:t>
      </w:r>
      <w:r w:rsidR="00A7277A" w:rsidRPr="00A7277A">
        <w:rPr>
          <w:rFonts w:ascii="Source Sans Pro" w:hAnsi="Source Sans Pro" w:cstheme="minorBidi"/>
          <w:b/>
          <w:iCs/>
          <w:sz w:val="20"/>
          <w:szCs w:val="20"/>
          <w:lang w:val="en-GB"/>
        </w:rPr>
        <w:t>Ref. recommendations</w:t>
      </w:r>
      <w:r w:rsidR="00D7052E">
        <w:rPr>
          <w:rFonts w:ascii="Source Sans Pro" w:hAnsi="Source Sans Pro" w:cstheme="minorBidi"/>
          <w:b/>
          <w:iCs/>
          <w:sz w:val="20"/>
          <w:szCs w:val="20"/>
          <w:lang w:val="en-GB"/>
        </w:rPr>
        <w:t xml:space="preserve"> above</w:t>
      </w:r>
      <w:r w:rsidR="00A7277A" w:rsidRPr="00A7277A">
        <w:rPr>
          <w:rFonts w:ascii="Source Sans Pro" w:hAnsi="Source Sans Pro" w:cstheme="minorBidi"/>
          <w:b/>
          <w:iCs/>
          <w:sz w:val="20"/>
          <w:szCs w:val="20"/>
          <w:lang w:val="en-GB"/>
        </w:rPr>
        <w:t>).</w:t>
      </w:r>
      <w:r w:rsidR="00DC5CFE">
        <w:rPr>
          <w:rFonts w:ascii="Source Sans Pro" w:hAnsi="Source Sans Pro" w:cstheme="minorBidi"/>
          <w:b/>
          <w:iCs/>
          <w:sz w:val="20"/>
          <w:szCs w:val="20"/>
          <w:lang w:val="en-GB"/>
        </w:rPr>
        <w:t xml:space="preserve"> </w:t>
      </w:r>
      <w:r w:rsidR="00DC5CFE" w:rsidRPr="001B483D">
        <w:rPr>
          <w:rFonts w:ascii="Source Sans Pro" w:hAnsi="Source Sans Pro" w:cstheme="minorBidi"/>
          <w:iCs/>
          <w:sz w:val="20"/>
          <w:szCs w:val="20"/>
          <w:lang w:val="en-GB"/>
        </w:rPr>
        <w:t xml:space="preserve">The action plan will be jointly discussed and </w:t>
      </w:r>
      <w:r w:rsidR="001B483D" w:rsidRPr="001B483D">
        <w:rPr>
          <w:rFonts w:ascii="Source Sans Pro" w:hAnsi="Source Sans Pro" w:cstheme="minorBidi"/>
          <w:iCs/>
          <w:sz w:val="20"/>
          <w:szCs w:val="20"/>
          <w:lang w:val="en-GB"/>
        </w:rPr>
        <w:t xml:space="preserve">agreed upon by CBM and RMH / REC for proper </w:t>
      </w:r>
      <w:r w:rsidR="00B65308">
        <w:rPr>
          <w:rFonts w:ascii="Source Sans Pro" w:hAnsi="Source Sans Pro" w:cstheme="minorBidi"/>
          <w:iCs/>
          <w:sz w:val="20"/>
          <w:szCs w:val="20"/>
          <w:lang w:val="en-GB"/>
        </w:rPr>
        <w:t xml:space="preserve">implementation, </w:t>
      </w:r>
      <w:r w:rsidR="001B483D" w:rsidRPr="001B483D">
        <w:rPr>
          <w:rFonts w:ascii="Source Sans Pro" w:hAnsi="Source Sans Pro" w:cstheme="minorBidi"/>
          <w:iCs/>
          <w:sz w:val="20"/>
          <w:szCs w:val="20"/>
          <w:lang w:val="en-GB"/>
        </w:rPr>
        <w:t>management</w:t>
      </w:r>
      <w:r w:rsidR="00B65308">
        <w:rPr>
          <w:rFonts w:ascii="Source Sans Pro" w:hAnsi="Source Sans Pro" w:cstheme="minorBidi"/>
          <w:iCs/>
          <w:sz w:val="20"/>
          <w:szCs w:val="20"/>
          <w:lang w:val="en-GB"/>
        </w:rPr>
        <w:t xml:space="preserve">, </w:t>
      </w:r>
      <w:r w:rsidR="001B483D" w:rsidRPr="001B483D">
        <w:rPr>
          <w:rFonts w:ascii="Source Sans Pro" w:hAnsi="Source Sans Pro" w:cstheme="minorBidi"/>
          <w:iCs/>
          <w:sz w:val="20"/>
          <w:szCs w:val="20"/>
          <w:lang w:val="en-GB"/>
        </w:rPr>
        <w:t xml:space="preserve"> and monitoring.</w:t>
      </w:r>
    </w:p>
    <w:sectPr w:rsidR="00397588" w:rsidRPr="00A7277A" w:rsidSect="006A380B">
      <w:headerReference w:type="even" r:id="rId11"/>
      <w:headerReference w:type="default" r:id="rId12"/>
      <w:footerReference w:type="even" r:id="rId13"/>
      <w:footerReference w:type="default" r:id="rId14"/>
      <w:headerReference w:type="first" r:id="rId15"/>
      <w:footerReference w:type="first" r:id="rId16"/>
      <w:pgSz w:w="12245" w:h="15845"/>
      <w:pgMar w:top="720" w:right="905" w:bottom="720" w:left="720" w:header="69" w:footer="506" w:gutter="0"/>
      <w:cols w:space="720"/>
      <w:docGrid w:linePitch="299"/>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4C0DEA4" w16cex:dateUtc="2020-08-10T13:31:17.532Z"/>
  <w16cex:commentExtensible w16cex:durableId="752C9CDD" w16cex:dateUtc="2020-08-10T13:37:51.635Z"/>
  <w16cex:commentExtensible w16cex:durableId="010E3950" w16cex:dateUtc="2020-09-09T10:42:07.21Z"/>
  <w16cex:commentExtensible w16cex:durableId="6A74E597" w16cex:dateUtc="2020-09-09T10:44:16.007Z"/>
  <w16cex:commentExtensible w16cex:durableId="37A4D684" w16cex:dateUtc="2020-09-09T10:48:44.216Z"/>
  <w16cex:commentExtensible w16cex:durableId="010CCEC2" w16cex:dateUtc="2020-09-09T15:24:23Z"/>
  <w16cex:commentExtensible w16cex:durableId="769E8F4B" w16cex:dateUtc="2020-09-09T15:39:34Z"/>
  <w16cex:commentExtensible w16cex:durableId="50B371AC" w16cex:dateUtc="2020-09-09T15:45:43Z"/>
  <w16cex:commentExtensible w16cex:durableId="0910054F" w16cex:dateUtc="2020-09-09T15:48:58Z"/>
  <w16cex:commentExtensible w16cex:durableId="79D923B2" w16cex:dateUtc="2020-09-10T07:13:55.214Z"/>
  <w16cex:commentExtensible w16cex:durableId="4DDDCF42" w16cex:dateUtc="2020-09-10T07:21:15.784Z"/>
  <w16cex:commentExtensible w16cex:durableId="7C85BA60" w16cex:dateUtc="2020-09-10T07:22:27.594Z"/>
  <w16cex:commentExtensible w16cex:durableId="214F7445" w16cex:dateUtc="2020-09-10T07:23:16.45Z"/>
  <w16cex:commentExtensible w16cex:durableId="5F6FF1F4" w16cex:dateUtc="2020-09-15T15:06:31.118Z"/>
  <w16cex:commentExtensible w16cex:durableId="6F1C0DE6" w16cex:dateUtc="2020-09-17T06:40:57.507Z"/>
</w16cex:commentsExtensible>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BAD37" w14:textId="77777777" w:rsidR="005E20F6" w:rsidRDefault="005E20F6">
      <w:pPr>
        <w:spacing w:after="0" w:line="240" w:lineRule="auto"/>
      </w:pPr>
      <w:r>
        <w:separator/>
      </w:r>
    </w:p>
  </w:endnote>
  <w:endnote w:type="continuationSeparator" w:id="0">
    <w:p w14:paraId="35163479" w14:textId="77777777" w:rsidR="005E20F6" w:rsidRDefault="005E20F6">
      <w:pPr>
        <w:spacing w:after="0" w:line="240" w:lineRule="auto"/>
      </w:pPr>
      <w:r>
        <w:continuationSeparator/>
      </w:r>
    </w:p>
  </w:endnote>
  <w:endnote w:type="continuationNotice" w:id="1">
    <w:p w14:paraId="6D8FC622" w14:textId="77777777" w:rsidR="005E20F6" w:rsidRDefault="005E20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ource Sans Pro">
    <w:altName w:val="Arial"/>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F5864" w14:textId="77777777" w:rsidR="00FF5712" w:rsidRDefault="00FF5712">
    <w:pPr>
      <w:spacing w:after="117" w:line="259" w:lineRule="auto"/>
      <w:ind w:left="0" w:right="-19"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7C6EC0D4" w14:textId="77777777" w:rsidR="00FF5712" w:rsidRDefault="00FF5712">
    <w:pPr>
      <w:spacing w:after="0" w:line="259" w:lineRule="auto"/>
      <w:ind w:left="10" w:firstLine="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98B19" w14:textId="141E20B6" w:rsidR="00FF5712" w:rsidRPr="00ED1804" w:rsidRDefault="00FF5712">
    <w:pPr>
      <w:spacing w:after="117" w:line="259" w:lineRule="auto"/>
      <w:ind w:left="0" w:right="-19" w:firstLine="0"/>
      <w:jc w:val="right"/>
      <w:rPr>
        <w:rFonts w:ascii="Source Sans Pro" w:hAnsi="Source Sans Pro"/>
      </w:rPr>
    </w:pPr>
    <w:r w:rsidRPr="00ED1804">
      <w:rPr>
        <w:rFonts w:ascii="Source Sans Pro" w:hAnsi="Source Sans Pro"/>
      </w:rPr>
      <w:fldChar w:fldCharType="begin"/>
    </w:r>
    <w:r w:rsidRPr="00ED1804">
      <w:rPr>
        <w:rFonts w:ascii="Source Sans Pro" w:hAnsi="Source Sans Pro"/>
      </w:rPr>
      <w:instrText xml:space="preserve"> PAGE   \* MERGEFORMAT </w:instrText>
    </w:r>
    <w:r w:rsidRPr="00ED1804">
      <w:rPr>
        <w:rFonts w:ascii="Source Sans Pro" w:hAnsi="Source Sans Pro"/>
      </w:rPr>
      <w:fldChar w:fldCharType="separate"/>
    </w:r>
    <w:r w:rsidR="005D5F0E" w:rsidRPr="005D5F0E">
      <w:rPr>
        <w:rFonts w:ascii="Source Sans Pro" w:hAnsi="Source Sans Pro"/>
        <w:noProof/>
        <w:sz w:val="20"/>
      </w:rPr>
      <w:t>1</w:t>
    </w:r>
    <w:r w:rsidRPr="00ED1804">
      <w:rPr>
        <w:rFonts w:ascii="Source Sans Pro" w:hAnsi="Source Sans Pro"/>
        <w:sz w:val="20"/>
      </w:rPr>
      <w:fldChar w:fldCharType="end"/>
    </w:r>
    <w:r w:rsidRPr="00ED1804">
      <w:rPr>
        <w:rFonts w:ascii="Source Sans Pro" w:hAnsi="Source Sans Pro"/>
        <w:sz w:val="20"/>
      </w:rPr>
      <w:t xml:space="preserve"> </w:t>
    </w:r>
  </w:p>
  <w:p w14:paraId="7BCA1658" w14:textId="77777777" w:rsidR="00FF5712" w:rsidRDefault="00FF5712">
    <w:pPr>
      <w:spacing w:after="0" w:line="259" w:lineRule="auto"/>
      <w:ind w:left="10" w:firstLine="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68982" w14:textId="77777777" w:rsidR="00FF5712" w:rsidRDefault="00FF5712">
    <w:pPr>
      <w:spacing w:after="117" w:line="259" w:lineRule="auto"/>
      <w:ind w:left="0" w:right="-19"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22563DA9" w14:textId="77777777" w:rsidR="00FF5712" w:rsidRDefault="00FF5712">
    <w:pPr>
      <w:spacing w:after="0" w:line="259" w:lineRule="auto"/>
      <w:ind w:left="10" w:firstLine="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F2BB09" w14:textId="77777777" w:rsidR="005E20F6" w:rsidRDefault="005E20F6">
      <w:pPr>
        <w:spacing w:after="0" w:line="240" w:lineRule="auto"/>
      </w:pPr>
      <w:r>
        <w:separator/>
      </w:r>
    </w:p>
  </w:footnote>
  <w:footnote w:type="continuationSeparator" w:id="0">
    <w:p w14:paraId="57C2BA18" w14:textId="77777777" w:rsidR="005E20F6" w:rsidRDefault="005E20F6">
      <w:pPr>
        <w:spacing w:after="0" w:line="240" w:lineRule="auto"/>
      </w:pPr>
      <w:r>
        <w:continuationSeparator/>
      </w:r>
    </w:p>
  </w:footnote>
  <w:footnote w:type="continuationNotice" w:id="1">
    <w:p w14:paraId="5182DC07" w14:textId="77777777" w:rsidR="005E20F6" w:rsidRDefault="005E20F6">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0DA07" w14:textId="77777777" w:rsidR="00FF5712" w:rsidRDefault="00FF5712">
    <w:pPr>
      <w:spacing w:after="0" w:line="259" w:lineRule="auto"/>
      <w:ind w:left="-388" w:right="469" w:firstLine="0"/>
    </w:pPr>
    <w:r>
      <w:rPr>
        <w:noProof/>
        <w:lang w:val="en-US" w:eastAsia="en-US"/>
      </w:rPr>
      <w:drawing>
        <wp:anchor distT="0" distB="0" distL="114300" distR="114300" simplePos="0" relativeHeight="251658240" behindDoc="0" locked="0" layoutInCell="1" allowOverlap="0" wp14:anchorId="0961AA08" wp14:editId="02C4AA42">
          <wp:simplePos x="0" y="0"/>
          <wp:positionH relativeFrom="page">
            <wp:posOffset>8519160</wp:posOffset>
          </wp:positionH>
          <wp:positionV relativeFrom="page">
            <wp:posOffset>43815</wp:posOffset>
          </wp:positionV>
          <wp:extent cx="981710" cy="71310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981710" cy="7131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E2BC5" w14:textId="77777777" w:rsidR="00FF5712" w:rsidRDefault="00FF5712">
    <w:pPr>
      <w:spacing w:after="0" w:line="259" w:lineRule="auto"/>
      <w:ind w:left="-388" w:right="469" w:firstLine="0"/>
    </w:pPr>
    <w:r>
      <w:rPr>
        <w:noProof/>
        <w:lang w:val="en-US" w:eastAsia="en-US"/>
      </w:rPr>
      <w:drawing>
        <wp:anchor distT="0" distB="0" distL="114300" distR="114300" simplePos="0" relativeHeight="251658241" behindDoc="0" locked="0" layoutInCell="1" allowOverlap="0" wp14:anchorId="4DC4660A" wp14:editId="028B7318">
          <wp:simplePos x="0" y="0"/>
          <wp:positionH relativeFrom="page">
            <wp:posOffset>8519160</wp:posOffset>
          </wp:positionH>
          <wp:positionV relativeFrom="page">
            <wp:posOffset>43815</wp:posOffset>
          </wp:positionV>
          <wp:extent cx="981710" cy="71310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981710" cy="71310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7E18B" w14:textId="77777777" w:rsidR="00FF5712" w:rsidRDefault="00FF5712">
    <w:pPr>
      <w:spacing w:after="0" w:line="259" w:lineRule="auto"/>
      <w:ind w:left="-388" w:right="469" w:firstLine="0"/>
    </w:pPr>
    <w:r>
      <w:rPr>
        <w:noProof/>
        <w:lang w:val="en-US" w:eastAsia="en-US"/>
      </w:rPr>
      <w:drawing>
        <wp:anchor distT="0" distB="0" distL="114300" distR="114300" simplePos="0" relativeHeight="251658242" behindDoc="0" locked="0" layoutInCell="1" allowOverlap="0" wp14:anchorId="3ACB0196" wp14:editId="1908B53C">
          <wp:simplePos x="0" y="0"/>
          <wp:positionH relativeFrom="page">
            <wp:posOffset>8519160</wp:posOffset>
          </wp:positionH>
          <wp:positionV relativeFrom="page">
            <wp:posOffset>43815</wp:posOffset>
          </wp:positionV>
          <wp:extent cx="981710" cy="71310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981710" cy="7131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61F92"/>
    <w:multiLevelType w:val="hybridMultilevel"/>
    <w:tmpl w:val="903CF2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240A98"/>
    <w:multiLevelType w:val="hybridMultilevel"/>
    <w:tmpl w:val="3B26AB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D66382"/>
    <w:multiLevelType w:val="hybridMultilevel"/>
    <w:tmpl w:val="8F7ACDAA"/>
    <w:lvl w:ilvl="0" w:tplc="04070001">
      <w:start w:val="1"/>
      <w:numFmt w:val="bullet"/>
      <w:lvlText w:val=""/>
      <w:lvlJc w:val="left"/>
      <w:pPr>
        <w:ind w:left="729" w:hanging="360"/>
      </w:pPr>
      <w:rPr>
        <w:rFonts w:ascii="Symbol" w:hAnsi="Symbol" w:hint="default"/>
      </w:rPr>
    </w:lvl>
    <w:lvl w:ilvl="1" w:tplc="04070003" w:tentative="1">
      <w:start w:val="1"/>
      <w:numFmt w:val="bullet"/>
      <w:lvlText w:val="o"/>
      <w:lvlJc w:val="left"/>
      <w:pPr>
        <w:ind w:left="1449" w:hanging="360"/>
      </w:pPr>
      <w:rPr>
        <w:rFonts w:ascii="Courier New" w:hAnsi="Courier New" w:cs="Courier New" w:hint="default"/>
      </w:rPr>
    </w:lvl>
    <w:lvl w:ilvl="2" w:tplc="04070005" w:tentative="1">
      <w:start w:val="1"/>
      <w:numFmt w:val="bullet"/>
      <w:lvlText w:val=""/>
      <w:lvlJc w:val="left"/>
      <w:pPr>
        <w:ind w:left="2169" w:hanging="360"/>
      </w:pPr>
      <w:rPr>
        <w:rFonts w:ascii="Wingdings" w:hAnsi="Wingdings" w:hint="default"/>
      </w:rPr>
    </w:lvl>
    <w:lvl w:ilvl="3" w:tplc="04070001" w:tentative="1">
      <w:start w:val="1"/>
      <w:numFmt w:val="bullet"/>
      <w:lvlText w:val=""/>
      <w:lvlJc w:val="left"/>
      <w:pPr>
        <w:ind w:left="2889" w:hanging="360"/>
      </w:pPr>
      <w:rPr>
        <w:rFonts w:ascii="Symbol" w:hAnsi="Symbol" w:hint="default"/>
      </w:rPr>
    </w:lvl>
    <w:lvl w:ilvl="4" w:tplc="04070003" w:tentative="1">
      <w:start w:val="1"/>
      <w:numFmt w:val="bullet"/>
      <w:lvlText w:val="o"/>
      <w:lvlJc w:val="left"/>
      <w:pPr>
        <w:ind w:left="3609" w:hanging="360"/>
      </w:pPr>
      <w:rPr>
        <w:rFonts w:ascii="Courier New" w:hAnsi="Courier New" w:cs="Courier New" w:hint="default"/>
      </w:rPr>
    </w:lvl>
    <w:lvl w:ilvl="5" w:tplc="04070005" w:tentative="1">
      <w:start w:val="1"/>
      <w:numFmt w:val="bullet"/>
      <w:lvlText w:val=""/>
      <w:lvlJc w:val="left"/>
      <w:pPr>
        <w:ind w:left="4329" w:hanging="360"/>
      </w:pPr>
      <w:rPr>
        <w:rFonts w:ascii="Wingdings" w:hAnsi="Wingdings" w:hint="default"/>
      </w:rPr>
    </w:lvl>
    <w:lvl w:ilvl="6" w:tplc="04070001" w:tentative="1">
      <w:start w:val="1"/>
      <w:numFmt w:val="bullet"/>
      <w:lvlText w:val=""/>
      <w:lvlJc w:val="left"/>
      <w:pPr>
        <w:ind w:left="5049" w:hanging="360"/>
      </w:pPr>
      <w:rPr>
        <w:rFonts w:ascii="Symbol" w:hAnsi="Symbol" w:hint="default"/>
      </w:rPr>
    </w:lvl>
    <w:lvl w:ilvl="7" w:tplc="04070003" w:tentative="1">
      <w:start w:val="1"/>
      <w:numFmt w:val="bullet"/>
      <w:lvlText w:val="o"/>
      <w:lvlJc w:val="left"/>
      <w:pPr>
        <w:ind w:left="5769" w:hanging="360"/>
      </w:pPr>
      <w:rPr>
        <w:rFonts w:ascii="Courier New" w:hAnsi="Courier New" w:cs="Courier New" w:hint="default"/>
      </w:rPr>
    </w:lvl>
    <w:lvl w:ilvl="8" w:tplc="04070005" w:tentative="1">
      <w:start w:val="1"/>
      <w:numFmt w:val="bullet"/>
      <w:lvlText w:val=""/>
      <w:lvlJc w:val="left"/>
      <w:pPr>
        <w:ind w:left="6489" w:hanging="360"/>
      </w:pPr>
      <w:rPr>
        <w:rFonts w:ascii="Wingdings" w:hAnsi="Wingdings" w:hint="default"/>
      </w:rPr>
    </w:lvl>
  </w:abstractNum>
  <w:abstractNum w:abstractNumId="3" w15:restartNumberingAfterBreak="0">
    <w:nsid w:val="23692590"/>
    <w:multiLevelType w:val="hybridMultilevel"/>
    <w:tmpl w:val="7D3A9ACC"/>
    <w:lvl w:ilvl="0" w:tplc="33244D28">
      <w:start w:val="1"/>
      <w:numFmt w:val="bullet"/>
      <w:lvlText w:val=""/>
      <w:lvlJc w:val="left"/>
      <w:pPr>
        <w:ind w:left="720" w:hanging="360"/>
      </w:pPr>
      <w:rPr>
        <w:rFonts w:ascii="Symbol" w:hAnsi="Symbol" w:hint="default"/>
      </w:rPr>
    </w:lvl>
    <w:lvl w:ilvl="1" w:tplc="514432A0">
      <w:start w:val="1"/>
      <w:numFmt w:val="bullet"/>
      <w:lvlText w:val="o"/>
      <w:lvlJc w:val="left"/>
      <w:pPr>
        <w:ind w:left="1440" w:hanging="360"/>
      </w:pPr>
      <w:rPr>
        <w:rFonts w:ascii="Courier New" w:hAnsi="Courier New" w:hint="default"/>
      </w:rPr>
    </w:lvl>
    <w:lvl w:ilvl="2" w:tplc="7DE8C594">
      <w:start w:val="1"/>
      <w:numFmt w:val="bullet"/>
      <w:lvlText w:val=""/>
      <w:lvlJc w:val="left"/>
      <w:pPr>
        <w:ind w:left="2160" w:hanging="360"/>
      </w:pPr>
      <w:rPr>
        <w:rFonts w:ascii="Wingdings" w:hAnsi="Wingdings" w:hint="default"/>
      </w:rPr>
    </w:lvl>
    <w:lvl w:ilvl="3" w:tplc="30F47806">
      <w:start w:val="1"/>
      <w:numFmt w:val="bullet"/>
      <w:lvlText w:val=""/>
      <w:lvlJc w:val="left"/>
      <w:pPr>
        <w:ind w:left="2880" w:hanging="360"/>
      </w:pPr>
      <w:rPr>
        <w:rFonts w:ascii="Symbol" w:hAnsi="Symbol" w:hint="default"/>
      </w:rPr>
    </w:lvl>
    <w:lvl w:ilvl="4" w:tplc="15467260">
      <w:start w:val="1"/>
      <w:numFmt w:val="bullet"/>
      <w:lvlText w:val="o"/>
      <w:lvlJc w:val="left"/>
      <w:pPr>
        <w:ind w:left="3600" w:hanging="360"/>
      </w:pPr>
      <w:rPr>
        <w:rFonts w:ascii="Courier New" w:hAnsi="Courier New" w:hint="default"/>
      </w:rPr>
    </w:lvl>
    <w:lvl w:ilvl="5" w:tplc="5FC47FBE">
      <w:start w:val="1"/>
      <w:numFmt w:val="bullet"/>
      <w:lvlText w:val=""/>
      <w:lvlJc w:val="left"/>
      <w:pPr>
        <w:ind w:left="4320" w:hanging="360"/>
      </w:pPr>
      <w:rPr>
        <w:rFonts w:ascii="Wingdings" w:hAnsi="Wingdings" w:hint="default"/>
      </w:rPr>
    </w:lvl>
    <w:lvl w:ilvl="6" w:tplc="165E85AE">
      <w:start w:val="1"/>
      <w:numFmt w:val="bullet"/>
      <w:lvlText w:val=""/>
      <w:lvlJc w:val="left"/>
      <w:pPr>
        <w:ind w:left="5040" w:hanging="360"/>
      </w:pPr>
      <w:rPr>
        <w:rFonts w:ascii="Symbol" w:hAnsi="Symbol" w:hint="default"/>
      </w:rPr>
    </w:lvl>
    <w:lvl w:ilvl="7" w:tplc="D08890BE">
      <w:start w:val="1"/>
      <w:numFmt w:val="bullet"/>
      <w:lvlText w:val="o"/>
      <w:lvlJc w:val="left"/>
      <w:pPr>
        <w:ind w:left="5760" w:hanging="360"/>
      </w:pPr>
      <w:rPr>
        <w:rFonts w:ascii="Courier New" w:hAnsi="Courier New" w:hint="default"/>
      </w:rPr>
    </w:lvl>
    <w:lvl w:ilvl="8" w:tplc="2C3C6E82">
      <w:start w:val="1"/>
      <w:numFmt w:val="bullet"/>
      <w:lvlText w:val=""/>
      <w:lvlJc w:val="left"/>
      <w:pPr>
        <w:ind w:left="6480" w:hanging="360"/>
      </w:pPr>
      <w:rPr>
        <w:rFonts w:ascii="Wingdings" w:hAnsi="Wingdings" w:hint="default"/>
      </w:rPr>
    </w:lvl>
  </w:abstractNum>
  <w:abstractNum w:abstractNumId="4" w15:restartNumberingAfterBreak="0">
    <w:nsid w:val="32B175D1"/>
    <w:multiLevelType w:val="hybridMultilevel"/>
    <w:tmpl w:val="62167642"/>
    <w:lvl w:ilvl="0" w:tplc="4296E230">
      <w:start w:val="1"/>
      <w:numFmt w:val="lowerLetter"/>
      <w:lvlText w:val="%1)"/>
      <w:lvlJc w:val="left"/>
      <w:pPr>
        <w:ind w:left="36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01A463EE">
      <w:start w:val="1"/>
      <w:numFmt w:val="lowerLetter"/>
      <w:lvlText w:val="%2"/>
      <w:lvlJc w:val="left"/>
      <w:pPr>
        <w:ind w:left="15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21946BF4">
      <w:start w:val="1"/>
      <w:numFmt w:val="lowerRoman"/>
      <w:lvlText w:val="%3"/>
      <w:lvlJc w:val="left"/>
      <w:pPr>
        <w:ind w:left="22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EEE6B0FA">
      <w:start w:val="1"/>
      <w:numFmt w:val="decimal"/>
      <w:lvlText w:val="%4"/>
      <w:lvlJc w:val="left"/>
      <w:pPr>
        <w:ind w:left="29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1B943B42">
      <w:start w:val="1"/>
      <w:numFmt w:val="lowerLetter"/>
      <w:lvlText w:val="%5"/>
      <w:lvlJc w:val="left"/>
      <w:pPr>
        <w:ind w:left="36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B62EAC34">
      <w:start w:val="1"/>
      <w:numFmt w:val="lowerRoman"/>
      <w:lvlText w:val="%6"/>
      <w:lvlJc w:val="left"/>
      <w:pPr>
        <w:ind w:left="43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F76ECF76">
      <w:start w:val="1"/>
      <w:numFmt w:val="decimal"/>
      <w:lvlText w:val="%7"/>
      <w:lvlJc w:val="left"/>
      <w:pPr>
        <w:ind w:left="51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6C684F12">
      <w:start w:val="1"/>
      <w:numFmt w:val="lowerLetter"/>
      <w:lvlText w:val="%8"/>
      <w:lvlJc w:val="left"/>
      <w:pPr>
        <w:ind w:left="58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BE78929A">
      <w:start w:val="1"/>
      <w:numFmt w:val="lowerRoman"/>
      <w:lvlText w:val="%9"/>
      <w:lvlJc w:val="left"/>
      <w:pPr>
        <w:ind w:left="65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F93BDD"/>
    <w:multiLevelType w:val="hybridMultilevel"/>
    <w:tmpl w:val="5B2AE9DE"/>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349" w:hanging="360"/>
      </w:pPr>
      <w:rPr>
        <w:rFonts w:ascii="Courier New" w:hAnsi="Courier New" w:cs="Courier New" w:hint="default"/>
      </w:rPr>
    </w:lvl>
    <w:lvl w:ilvl="2" w:tplc="04090005" w:tentative="1">
      <w:start w:val="1"/>
      <w:numFmt w:val="bullet"/>
      <w:lvlText w:val=""/>
      <w:lvlJc w:val="left"/>
      <w:pPr>
        <w:ind w:left="2069" w:hanging="360"/>
      </w:pPr>
      <w:rPr>
        <w:rFonts w:ascii="Wingdings" w:hAnsi="Wingdings" w:hint="default"/>
      </w:rPr>
    </w:lvl>
    <w:lvl w:ilvl="3" w:tplc="04090001" w:tentative="1">
      <w:start w:val="1"/>
      <w:numFmt w:val="bullet"/>
      <w:lvlText w:val=""/>
      <w:lvlJc w:val="left"/>
      <w:pPr>
        <w:ind w:left="2789" w:hanging="360"/>
      </w:pPr>
      <w:rPr>
        <w:rFonts w:ascii="Symbol" w:hAnsi="Symbol" w:hint="default"/>
      </w:rPr>
    </w:lvl>
    <w:lvl w:ilvl="4" w:tplc="04090003" w:tentative="1">
      <w:start w:val="1"/>
      <w:numFmt w:val="bullet"/>
      <w:lvlText w:val="o"/>
      <w:lvlJc w:val="left"/>
      <w:pPr>
        <w:ind w:left="3509" w:hanging="360"/>
      </w:pPr>
      <w:rPr>
        <w:rFonts w:ascii="Courier New" w:hAnsi="Courier New" w:cs="Courier New" w:hint="default"/>
      </w:rPr>
    </w:lvl>
    <w:lvl w:ilvl="5" w:tplc="04090005" w:tentative="1">
      <w:start w:val="1"/>
      <w:numFmt w:val="bullet"/>
      <w:lvlText w:val=""/>
      <w:lvlJc w:val="left"/>
      <w:pPr>
        <w:ind w:left="4229" w:hanging="360"/>
      </w:pPr>
      <w:rPr>
        <w:rFonts w:ascii="Wingdings" w:hAnsi="Wingdings" w:hint="default"/>
      </w:rPr>
    </w:lvl>
    <w:lvl w:ilvl="6" w:tplc="04090001" w:tentative="1">
      <w:start w:val="1"/>
      <w:numFmt w:val="bullet"/>
      <w:lvlText w:val=""/>
      <w:lvlJc w:val="left"/>
      <w:pPr>
        <w:ind w:left="4949" w:hanging="360"/>
      </w:pPr>
      <w:rPr>
        <w:rFonts w:ascii="Symbol" w:hAnsi="Symbol" w:hint="default"/>
      </w:rPr>
    </w:lvl>
    <w:lvl w:ilvl="7" w:tplc="04090003" w:tentative="1">
      <w:start w:val="1"/>
      <w:numFmt w:val="bullet"/>
      <w:lvlText w:val="o"/>
      <w:lvlJc w:val="left"/>
      <w:pPr>
        <w:ind w:left="5669" w:hanging="360"/>
      </w:pPr>
      <w:rPr>
        <w:rFonts w:ascii="Courier New" w:hAnsi="Courier New" w:cs="Courier New" w:hint="default"/>
      </w:rPr>
    </w:lvl>
    <w:lvl w:ilvl="8" w:tplc="04090005" w:tentative="1">
      <w:start w:val="1"/>
      <w:numFmt w:val="bullet"/>
      <w:lvlText w:val=""/>
      <w:lvlJc w:val="left"/>
      <w:pPr>
        <w:ind w:left="6389" w:hanging="360"/>
      </w:pPr>
      <w:rPr>
        <w:rFonts w:ascii="Wingdings" w:hAnsi="Wingdings" w:hint="default"/>
      </w:rPr>
    </w:lvl>
  </w:abstractNum>
  <w:abstractNum w:abstractNumId="6" w15:restartNumberingAfterBreak="0">
    <w:nsid w:val="3DBE54C1"/>
    <w:multiLevelType w:val="hybridMultilevel"/>
    <w:tmpl w:val="05609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533D5F"/>
    <w:multiLevelType w:val="hybridMultilevel"/>
    <w:tmpl w:val="20EC7768"/>
    <w:lvl w:ilvl="0" w:tplc="0809000D">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F82A2A"/>
    <w:multiLevelType w:val="hybridMultilevel"/>
    <w:tmpl w:val="A8229A46"/>
    <w:lvl w:ilvl="0" w:tplc="0409000D">
      <w:start w:val="1"/>
      <w:numFmt w:val="bullet"/>
      <w:lvlText w:val=""/>
      <w:lvlJc w:val="left"/>
      <w:pPr>
        <w:ind w:left="601" w:hanging="360"/>
      </w:pPr>
      <w:rPr>
        <w:rFonts w:ascii="Wingdings" w:hAnsi="Wingdings" w:hint="default"/>
      </w:rPr>
    </w:lvl>
    <w:lvl w:ilvl="1" w:tplc="04090003" w:tentative="1">
      <w:start w:val="1"/>
      <w:numFmt w:val="bullet"/>
      <w:lvlText w:val="o"/>
      <w:lvlJc w:val="left"/>
      <w:pPr>
        <w:ind w:left="1321" w:hanging="360"/>
      </w:pPr>
      <w:rPr>
        <w:rFonts w:ascii="Courier New" w:hAnsi="Courier New" w:cs="Courier New" w:hint="default"/>
      </w:rPr>
    </w:lvl>
    <w:lvl w:ilvl="2" w:tplc="04090005" w:tentative="1">
      <w:start w:val="1"/>
      <w:numFmt w:val="bullet"/>
      <w:lvlText w:val=""/>
      <w:lvlJc w:val="left"/>
      <w:pPr>
        <w:ind w:left="2041" w:hanging="360"/>
      </w:pPr>
      <w:rPr>
        <w:rFonts w:ascii="Wingdings" w:hAnsi="Wingdings" w:hint="default"/>
      </w:rPr>
    </w:lvl>
    <w:lvl w:ilvl="3" w:tplc="04090001" w:tentative="1">
      <w:start w:val="1"/>
      <w:numFmt w:val="bullet"/>
      <w:lvlText w:val=""/>
      <w:lvlJc w:val="left"/>
      <w:pPr>
        <w:ind w:left="2761" w:hanging="360"/>
      </w:pPr>
      <w:rPr>
        <w:rFonts w:ascii="Symbol" w:hAnsi="Symbol" w:hint="default"/>
      </w:rPr>
    </w:lvl>
    <w:lvl w:ilvl="4" w:tplc="04090003" w:tentative="1">
      <w:start w:val="1"/>
      <w:numFmt w:val="bullet"/>
      <w:lvlText w:val="o"/>
      <w:lvlJc w:val="left"/>
      <w:pPr>
        <w:ind w:left="3481" w:hanging="360"/>
      </w:pPr>
      <w:rPr>
        <w:rFonts w:ascii="Courier New" w:hAnsi="Courier New" w:cs="Courier New" w:hint="default"/>
      </w:rPr>
    </w:lvl>
    <w:lvl w:ilvl="5" w:tplc="04090005" w:tentative="1">
      <w:start w:val="1"/>
      <w:numFmt w:val="bullet"/>
      <w:lvlText w:val=""/>
      <w:lvlJc w:val="left"/>
      <w:pPr>
        <w:ind w:left="4201" w:hanging="360"/>
      </w:pPr>
      <w:rPr>
        <w:rFonts w:ascii="Wingdings" w:hAnsi="Wingdings" w:hint="default"/>
      </w:rPr>
    </w:lvl>
    <w:lvl w:ilvl="6" w:tplc="04090001" w:tentative="1">
      <w:start w:val="1"/>
      <w:numFmt w:val="bullet"/>
      <w:lvlText w:val=""/>
      <w:lvlJc w:val="left"/>
      <w:pPr>
        <w:ind w:left="4921" w:hanging="360"/>
      </w:pPr>
      <w:rPr>
        <w:rFonts w:ascii="Symbol" w:hAnsi="Symbol" w:hint="default"/>
      </w:rPr>
    </w:lvl>
    <w:lvl w:ilvl="7" w:tplc="04090003" w:tentative="1">
      <w:start w:val="1"/>
      <w:numFmt w:val="bullet"/>
      <w:lvlText w:val="o"/>
      <w:lvlJc w:val="left"/>
      <w:pPr>
        <w:ind w:left="5641" w:hanging="360"/>
      </w:pPr>
      <w:rPr>
        <w:rFonts w:ascii="Courier New" w:hAnsi="Courier New" w:cs="Courier New" w:hint="default"/>
      </w:rPr>
    </w:lvl>
    <w:lvl w:ilvl="8" w:tplc="04090005" w:tentative="1">
      <w:start w:val="1"/>
      <w:numFmt w:val="bullet"/>
      <w:lvlText w:val=""/>
      <w:lvlJc w:val="left"/>
      <w:pPr>
        <w:ind w:left="6361" w:hanging="360"/>
      </w:pPr>
      <w:rPr>
        <w:rFonts w:ascii="Wingdings" w:hAnsi="Wingdings" w:hint="default"/>
      </w:rPr>
    </w:lvl>
  </w:abstractNum>
  <w:abstractNum w:abstractNumId="9" w15:restartNumberingAfterBreak="0">
    <w:nsid w:val="4AAA2FF9"/>
    <w:multiLevelType w:val="hybridMultilevel"/>
    <w:tmpl w:val="7EF62F4E"/>
    <w:lvl w:ilvl="0" w:tplc="490016AE">
      <w:numFmt w:val="bullet"/>
      <w:lvlText w:val="-"/>
      <w:lvlJc w:val="left"/>
      <w:pPr>
        <w:ind w:left="370" w:hanging="360"/>
      </w:pPr>
      <w:rPr>
        <w:rFonts w:ascii="Source Sans Pro" w:eastAsia="Verdana" w:hAnsi="Source Sans Pro" w:cs="Verdana"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0" w15:restartNumberingAfterBreak="0">
    <w:nsid w:val="4D625B8E"/>
    <w:multiLevelType w:val="hybridMultilevel"/>
    <w:tmpl w:val="F730B23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50C13B9F"/>
    <w:multiLevelType w:val="hybridMultilevel"/>
    <w:tmpl w:val="CDB4E8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6C0A8C"/>
    <w:multiLevelType w:val="hybridMultilevel"/>
    <w:tmpl w:val="C0C6F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A55347A"/>
    <w:multiLevelType w:val="multilevel"/>
    <w:tmpl w:val="7200CC44"/>
    <w:lvl w:ilvl="0">
      <w:start w:val="1"/>
      <w:numFmt w:val="decimal"/>
      <w:lvlText w:val="%1."/>
      <w:lvlJc w:val="left"/>
      <w:pPr>
        <w:ind w:left="370" w:hanging="360"/>
      </w:pPr>
      <w:rPr>
        <w:rFonts w:hint="default"/>
      </w:rPr>
    </w:lvl>
    <w:lvl w:ilvl="1">
      <w:start w:val="1"/>
      <w:numFmt w:val="decimal"/>
      <w:isLgl/>
      <w:lvlText w:val="%1.%2."/>
      <w:lvlJc w:val="left"/>
      <w:pPr>
        <w:ind w:left="478" w:hanging="468"/>
      </w:pPr>
      <w:rPr>
        <w:rFonts w:hint="default"/>
      </w:rPr>
    </w:lvl>
    <w:lvl w:ilvl="2">
      <w:start w:val="1"/>
      <w:numFmt w:val="decimal"/>
      <w:isLgl/>
      <w:lvlText w:val="%1.%2.%3."/>
      <w:lvlJc w:val="left"/>
      <w:pPr>
        <w:ind w:left="730" w:hanging="720"/>
      </w:pPr>
      <w:rPr>
        <w:rFonts w:hint="default"/>
        <w:i w:val="0"/>
        <w:iCs w:val="0"/>
        <w:color w:val="auto"/>
      </w:rPr>
    </w:lvl>
    <w:lvl w:ilvl="3">
      <w:start w:val="1"/>
      <w:numFmt w:val="decimal"/>
      <w:isLgl/>
      <w:lvlText w:val="%1.%2.%3.%4."/>
      <w:lvlJc w:val="left"/>
      <w:pPr>
        <w:ind w:left="730" w:hanging="72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090" w:hanging="1080"/>
      </w:pPr>
      <w:rPr>
        <w:rFonts w:hint="default"/>
      </w:rPr>
    </w:lvl>
    <w:lvl w:ilvl="6">
      <w:start w:val="1"/>
      <w:numFmt w:val="decimal"/>
      <w:isLgl/>
      <w:lvlText w:val="%1.%2.%3.%4.%5.%6.%7."/>
      <w:lvlJc w:val="left"/>
      <w:pPr>
        <w:ind w:left="1090" w:hanging="1080"/>
      </w:pPr>
      <w:rPr>
        <w:rFonts w:hint="default"/>
      </w:rPr>
    </w:lvl>
    <w:lvl w:ilvl="7">
      <w:start w:val="1"/>
      <w:numFmt w:val="decimal"/>
      <w:isLgl/>
      <w:lvlText w:val="%1.%2.%3.%4.%5.%6.%7.%8."/>
      <w:lvlJc w:val="left"/>
      <w:pPr>
        <w:ind w:left="1450" w:hanging="1440"/>
      </w:pPr>
      <w:rPr>
        <w:rFonts w:hint="default"/>
      </w:rPr>
    </w:lvl>
    <w:lvl w:ilvl="8">
      <w:start w:val="1"/>
      <w:numFmt w:val="decimal"/>
      <w:isLgl/>
      <w:lvlText w:val="%1.%2.%3.%4.%5.%6.%7.%8.%9."/>
      <w:lvlJc w:val="left"/>
      <w:pPr>
        <w:ind w:left="1450" w:hanging="1440"/>
      </w:pPr>
      <w:rPr>
        <w:rFonts w:hint="default"/>
      </w:rPr>
    </w:lvl>
  </w:abstractNum>
  <w:abstractNum w:abstractNumId="14" w15:restartNumberingAfterBreak="0">
    <w:nsid w:val="5C4511EF"/>
    <w:multiLevelType w:val="hybridMultilevel"/>
    <w:tmpl w:val="C930BC1A"/>
    <w:lvl w:ilvl="0" w:tplc="0809000D">
      <w:start w:val="1"/>
      <w:numFmt w:val="bullet"/>
      <w:lvlText w:val=""/>
      <w:lvlJc w:val="left"/>
      <w:pPr>
        <w:ind w:left="629" w:hanging="360"/>
      </w:pPr>
      <w:rPr>
        <w:rFonts w:ascii="Wingdings" w:hAnsi="Wingdings" w:hint="default"/>
      </w:rPr>
    </w:lvl>
    <w:lvl w:ilvl="1" w:tplc="08090003" w:tentative="1">
      <w:start w:val="1"/>
      <w:numFmt w:val="bullet"/>
      <w:lvlText w:val="o"/>
      <w:lvlJc w:val="left"/>
      <w:pPr>
        <w:ind w:left="1349" w:hanging="360"/>
      </w:pPr>
      <w:rPr>
        <w:rFonts w:ascii="Courier New" w:hAnsi="Courier New" w:cs="Courier New" w:hint="default"/>
      </w:rPr>
    </w:lvl>
    <w:lvl w:ilvl="2" w:tplc="08090005" w:tentative="1">
      <w:start w:val="1"/>
      <w:numFmt w:val="bullet"/>
      <w:lvlText w:val=""/>
      <w:lvlJc w:val="left"/>
      <w:pPr>
        <w:ind w:left="2069" w:hanging="360"/>
      </w:pPr>
      <w:rPr>
        <w:rFonts w:ascii="Wingdings" w:hAnsi="Wingdings" w:hint="default"/>
      </w:rPr>
    </w:lvl>
    <w:lvl w:ilvl="3" w:tplc="08090001" w:tentative="1">
      <w:start w:val="1"/>
      <w:numFmt w:val="bullet"/>
      <w:lvlText w:val=""/>
      <w:lvlJc w:val="left"/>
      <w:pPr>
        <w:ind w:left="2789" w:hanging="360"/>
      </w:pPr>
      <w:rPr>
        <w:rFonts w:ascii="Symbol" w:hAnsi="Symbol" w:hint="default"/>
      </w:rPr>
    </w:lvl>
    <w:lvl w:ilvl="4" w:tplc="08090003" w:tentative="1">
      <w:start w:val="1"/>
      <w:numFmt w:val="bullet"/>
      <w:lvlText w:val="o"/>
      <w:lvlJc w:val="left"/>
      <w:pPr>
        <w:ind w:left="3509" w:hanging="360"/>
      </w:pPr>
      <w:rPr>
        <w:rFonts w:ascii="Courier New" w:hAnsi="Courier New" w:cs="Courier New" w:hint="default"/>
      </w:rPr>
    </w:lvl>
    <w:lvl w:ilvl="5" w:tplc="08090005" w:tentative="1">
      <w:start w:val="1"/>
      <w:numFmt w:val="bullet"/>
      <w:lvlText w:val=""/>
      <w:lvlJc w:val="left"/>
      <w:pPr>
        <w:ind w:left="4229" w:hanging="360"/>
      </w:pPr>
      <w:rPr>
        <w:rFonts w:ascii="Wingdings" w:hAnsi="Wingdings" w:hint="default"/>
      </w:rPr>
    </w:lvl>
    <w:lvl w:ilvl="6" w:tplc="08090001" w:tentative="1">
      <w:start w:val="1"/>
      <w:numFmt w:val="bullet"/>
      <w:lvlText w:val=""/>
      <w:lvlJc w:val="left"/>
      <w:pPr>
        <w:ind w:left="4949" w:hanging="360"/>
      </w:pPr>
      <w:rPr>
        <w:rFonts w:ascii="Symbol" w:hAnsi="Symbol" w:hint="default"/>
      </w:rPr>
    </w:lvl>
    <w:lvl w:ilvl="7" w:tplc="08090003" w:tentative="1">
      <w:start w:val="1"/>
      <w:numFmt w:val="bullet"/>
      <w:lvlText w:val="o"/>
      <w:lvlJc w:val="left"/>
      <w:pPr>
        <w:ind w:left="5669" w:hanging="360"/>
      </w:pPr>
      <w:rPr>
        <w:rFonts w:ascii="Courier New" w:hAnsi="Courier New" w:cs="Courier New" w:hint="default"/>
      </w:rPr>
    </w:lvl>
    <w:lvl w:ilvl="8" w:tplc="08090005" w:tentative="1">
      <w:start w:val="1"/>
      <w:numFmt w:val="bullet"/>
      <w:lvlText w:val=""/>
      <w:lvlJc w:val="left"/>
      <w:pPr>
        <w:ind w:left="6389" w:hanging="360"/>
      </w:pPr>
      <w:rPr>
        <w:rFonts w:ascii="Wingdings" w:hAnsi="Wingdings" w:hint="default"/>
      </w:rPr>
    </w:lvl>
  </w:abstractNum>
  <w:abstractNum w:abstractNumId="15" w15:restartNumberingAfterBreak="0">
    <w:nsid w:val="5E204CEC"/>
    <w:multiLevelType w:val="hybridMultilevel"/>
    <w:tmpl w:val="6D3068AE"/>
    <w:lvl w:ilvl="0" w:tplc="04070001">
      <w:start w:val="1"/>
      <w:numFmt w:val="bullet"/>
      <w:lvlText w:val=""/>
      <w:lvlJc w:val="left"/>
      <w:pPr>
        <w:ind w:left="730" w:hanging="360"/>
      </w:pPr>
      <w:rPr>
        <w:rFonts w:ascii="Symbol" w:hAnsi="Symbol" w:hint="default"/>
      </w:rPr>
    </w:lvl>
    <w:lvl w:ilvl="1" w:tplc="04070003" w:tentative="1">
      <w:start w:val="1"/>
      <w:numFmt w:val="bullet"/>
      <w:lvlText w:val="o"/>
      <w:lvlJc w:val="left"/>
      <w:pPr>
        <w:ind w:left="1450" w:hanging="360"/>
      </w:pPr>
      <w:rPr>
        <w:rFonts w:ascii="Courier New" w:hAnsi="Courier New" w:cs="Courier New" w:hint="default"/>
      </w:rPr>
    </w:lvl>
    <w:lvl w:ilvl="2" w:tplc="04070005" w:tentative="1">
      <w:start w:val="1"/>
      <w:numFmt w:val="bullet"/>
      <w:lvlText w:val=""/>
      <w:lvlJc w:val="left"/>
      <w:pPr>
        <w:ind w:left="2170" w:hanging="360"/>
      </w:pPr>
      <w:rPr>
        <w:rFonts w:ascii="Wingdings" w:hAnsi="Wingdings" w:hint="default"/>
      </w:rPr>
    </w:lvl>
    <w:lvl w:ilvl="3" w:tplc="04070001" w:tentative="1">
      <w:start w:val="1"/>
      <w:numFmt w:val="bullet"/>
      <w:lvlText w:val=""/>
      <w:lvlJc w:val="left"/>
      <w:pPr>
        <w:ind w:left="2890" w:hanging="360"/>
      </w:pPr>
      <w:rPr>
        <w:rFonts w:ascii="Symbol" w:hAnsi="Symbol" w:hint="default"/>
      </w:rPr>
    </w:lvl>
    <w:lvl w:ilvl="4" w:tplc="04070003" w:tentative="1">
      <w:start w:val="1"/>
      <w:numFmt w:val="bullet"/>
      <w:lvlText w:val="o"/>
      <w:lvlJc w:val="left"/>
      <w:pPr>
        <w:ind w:left="3610" w:hanging="360"/>
      </w:pPr>
      <w:rPr>
        <w:rFonts w:ascii="Courier New" w:hAnsi="Courier New" w:cs="Courier New" w:hint="default"/>
      </w:rPr>
    </w:lvl>
    <w:lvl w:ilvl="5" w:tplc="04070005" w:tentative="1">
      <w:start w:val="1"/>
      <w:numFmt w:val="bullet"/>
      <w:lvlText w:val=""/>
      <w:lvlJc w:val="left"/>
      <w:pPr>
        <w:ind w:left="4330" w:hanging="360"/>
      </w:pPr>
      <w:rPr>
        <w:rFonts w:ascii="Wingdings" w:hAnsi="Wingdings" w:hint="default"/>
      </w:rPr>
    </w:lvl>
    <w:lvl w:ilvl="6" w:tplc="04070001" w:tentative="1">
      <w:start w:val="1"/>
      <w:numFmt w:val="bullet"/>
      <w:lvlText w:val=""/>
      <w:lvlJc w:val="left"/>
      <w:pPr>
        <w:ind w:left="5050" w:hanging="360"/>
      </w:pPr>
      <w:rPr>
        <w:rFonts w:ascii="Symbol" w:hAnsi="Symbol" w:hint="default"/>
      </w:rPr>
    </w:lvl>
    <w:lvl w:ilvl="7" w:tplc="04070003" w:tentative="1">
      <w:start w:val="1"/>
      <w:numFmt w:val="bullet"/>
      <w:lvlText w:val="o"/>
      <w:lvlJc w:val="left"/>
      <w:pPr>
        <w:ind w:left="5770" w:hanging="360"/>
      </w:pPr>
      <w:rPr>
        <w:rFonts w:ascii="Courier New" w:hAnsi="Courier New" w:cs="Courier New" w:hint="default"/>
      </w:rPr>
    </w:lvl>
    <w:lvl w:ilvl="8" w:tplc="04070005" w:tentative="1">
      <w:start w:val="1"/>
      <w:numFmt w:val="bullet"/>
      <w:lvlText w:val=""/>
      <w:lvlJc w:val="left"/>
      <w:pPr>
        <w:ind w:left="6490" w:hanging="360"/>
      </w:pPr>
      <w:rPr>
        <w:rFonts w:ascii="Wingdings" w:hAnsi="Wingdings" w:hint="default"/>
      </w:rPr>
    </w:lvl>
  </w:abstractNum>
  <w:abstractNum w:abstractNumId="16" w15:restartNumberingAfterBreak="0">
    <w:nsid w:val="63760188"/>
    <w:multiLevelType w:val="hybridMultilevel"/>
    <w:tmpl w:val="8B329CCA"/>
    <w:lvl w:ilvl="0" w:tplc="0409000D">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E431B3"/>
    <w:multiLevelType w:val="hybridMultilevel"/>
    <w:tmpl w:val="6A048D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36B1C65"/>
    <w:multiLevelType w:val="hybridMultilevel"/>
    <w:tmpl w:val="EFFAF256"/>
    <w:lvl w:ilvl="0" w:tplc="04070001">
      <w:start w:val="1"/>
      <w:numFmt w:val="bullet"/>
      <w:lvlText w:val=""/>
      <w:lvlJc w:val="left"/>
      <w:pPr>
        <w:ind w:left="730" w:hanging="360"/>
      </w:pPr>
      <w:rPr>
        <w:rFonts w:ascii="Symbol" w:hAnsi="Symbol" w:hint="default"/>
      </w:rPr>
    </w:lvl>
    <w:lvl w:ilvl="1" w:tplc="04070003" w:tentative="1">
      <w:start w:val="1"/>
      <w:numFmt w:val="bullet"/>
      <w:lvlText w:val="o"/>
      <w:lvlJc w:val="left"/>
      <w:pPr>
        <w:ind w:left="1450" w:hanging="360"/>
      </w:pPr>
      <w:rPr>
        <w:rFonts w:ascii="Courier New" w:hAnsi="Courier New" w:cs="Courier New" w:hint="default"/>
      </w:rPr>
    </w:lvl>
    <w:lvl w:ilvl="2" w:tplc="04070005" w:tentative="1">
      <w:start w:val="1"/>
      <w:numFmt w:val="bullet"/>
      <w:lvlText w:val=""/>
      <w:lvlJc w:val="left"/>
      <w:pPr>
        <w:ind w:left="2170" w:hanging="360"/>
      </w:pPr>
      <w:rPr>
        <w:rFonts w:ascii="Wingdings" w:hAnsi="Wingdings" w:hint="default"/>
      </w:rPr>
    </w:lvl>
    <w:lvl w:ilvl="3" w:tplc="04070001" w:tentative="1">
      <w:start w:val="1"/>
      <w:numFmt w:val="bullet"/>
      <w:lvlText w:val=""/>
      <w:lvlJc w:val="left"/>
      <w:pPr>
        <w:ind w:left="2890" w:hanging="360"/>
      </w:pPr>
      <w:rPr>
        <w:rFonts w:ascii="Symbol" w:hAnsi="Symbol" w:hint="default"/>
      </w:rPr>
    </w:lvl>
    <w:lvl w:ilvl="4" w:tplc="04070003" w:tentative="1">
      <w:start w:val="1"/>
      <w:numFmt w:val="bullet"/>
      <w:lvlText w:val="o"/>
      <w:lvlJc w:val="left"/>
      <w:pPr>
        <w:ind w:left="3610" w:hanging="360"/>
      </w:pPr>
      <w:rPr>
        <w:rFonts w:ascii="Courier New" w:hAnsi="Courier New" w:cs="Courier New" w:hint="default"/>
      </w:rPr>
    </w:lvl>
    <w:lvl w:ilvl="5" w:tplc="04070005" w:tentative="1">
      <w:start w:val="1"/>
      <w:numFmt w:val="bullet"/>
      <w:lvlText w:val=""/>
      <w:lvlJc w:val="left"/>
      <w:pPr>
        <w:ind w:left="4330" w:hanging="360"/>
      </w:pPr>
      <w:rPr>
        <w:rFonts w:ascii="Wingdings" w:hAnsi="Wingdings" w:hint="default"/>
      </w:rPr>
    </w:lvl>
    <w:lvl w:ilvl="6" w:tplc="04070001" w:tentative="1">
      <w:start w:val="1"/>
      <w:numFmt w:val="bullet"/>
      <w:lvlText w:val=""/>
      <w:lvlJc w:val="left"/>
      <w:pPr>
        <w:ind w:left="5050" w:hanging="360"/>
      </w:pPr>
      <w:rPr>
        <w:rFonts w:ascii="Symbol" w:hAnsi="Symbol" w:hint="default"/>
      </w:rPr>
    </w:lvl>
    <w:lvl w:ilvl="7" w:tplc="04070003" w:tentative="1">
      <w:start w:val="1"/>
      <w:numFmt w:val="bullet"/>
      <w:lvlText w:val="o"/>
      <w:lvlJc w:val="left"/>
      <w:pPr>
        <w:ind w:left="5770" w:hanging="360"/>
      </w:pPr>
      <w:rPr>
        <w:rFonts w:ascii="Courier New" w:hAnsi="Courier New" w:cs="Courier New" w:hint="default"/>
      </w:rPr>
    </w:lvl>
    <w:lvl w:ilvl="8" w:tplc="04070005" w:tentative="1">
      <w:start w:val="1"/>
      <w:numFmt w:val="bullet"/>
      <w:lvlText w:val=""/>
      <w:lvlJc w:val="left"/>
      <w:pPr>
        <w:ind w:left="6490" w:hanging="360"/>
      </w:pPr>
      <w:rPr>
        <w:rFonts w:ascii="Wingdings" w:hAnsi="Wingdings" w:hint="default"/>
      </w:rPr>
    </w:lvl>
  </w:abstractNum>
  <w:abstractNum w:abstractNumId="19" w15:restartNumberingAfterBreak="0">
    <w:nsid w:val="7AB94C28"/>
    <w:multiLevelType w:val="hybridMultilevel"/>
    <w:tmpl w:val="B790A8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B873F33"/>
    <w:multiLevelType w:val="hybridMultilevel"/>
    <w:tmpl w:val="1436BC50"/>
    <w:lvl w:ilvl="0" w:tplc="3A728364">
      <w:start w:val="1"/>
      <w:numFmt w:val="decimal"/>
      <w:lvlText w:val="%1."/>
      <w:lvlJc w:val="left"/>
      <w:pPr>
        <w:ind w:left="730" w:hanging="360"/>
      </w:pPr>
      <w:rPr>
        <w:rFonts w:hint="default"/>
        <w:b/>
      </w:rPr>
    </w:lvl>
    <w:lvl w:ilvl="1" w:tplc="04070019" w:tentative="1">
      <w:start w:val="1"/>
      <w:numFmt w:val="lowerLetter"/>
      <w:lvlText w:val="%2."/>
      <w:lvlJc w:val="left"/>
      <w:pPr>
        <w:ind w:left="1450" w:hanging="360"/>
      </w:pPr>
    </w:lvl>
    <w:lvl w:ilvl="2" w:tplc="0407001B" w:tentative="1">
      <w:start w:val="1"/>
      <w:numFmt w:val="lowerRoman"/>
      <w:lvlText w:val="%3."/>
      <w:lvlJc w:val="right"/>
      <w:pPr>
        <w:ind w:left="2170" w:hanging="180"/>
      </w:pPr>
    </w:lvl>
    <w:lvl w:ilvl="3" w:tplc="0407000F" w:tentative="1">
      <w:start w:val="1"/>
      <w:numFmt w:val="decimal"/>
      <w:lvlText w:val="%4."/>
      <w:lvlJc w:val="left"/>
      <w:pPr>
        <w:ind w:left="2890" w:hanging="360"/>
      </w:pPr>
    </w:lvl>
    <w:lvl w:ilvl="4" w:tplc="04070019" w:tentative="1">
      <w:start w:val="1"/>
      <w:numFmt w:val="lowerLetter"/>
      <w:lvlText w:val="%5."/>
      <w:lvlJc w:val="left"/>
      <w:pPr>
        <w:ind w:left="3610" w:hanging="360"/>
      </w:pPr>
    </w:lvl>
    <w:lvl w:ilvl="5" w:tplc="0407001B" w:tentative="1">
      <w:start w:val="1"/>
      <w:numFmt w:val="lowerRoman"/>
      <w:lvlText w:val="%6."/>
      <w:lvlJc w:val="right"/>
      <w:pPr>
        <w:ind w:left="4330" w:hanging="180"/>
      </w:pPr>
    </w:lvl>
    <w:lvl w:ilvl="6" w:tplc="0407000F" w:tentative="1">
      <w:start w:val="1"/>
      <w:numFmt w:val="decimal"/>
      <w:lvlText w:val="%7."/>
      <w:lvlJc w:val="left"/>
      <w:pPr>
        <w:ind w:left="5050" w:hanging="360"/>
      </w:pPr>
    </w:lvl>
    <w:lvl w:ilvl="7" w:tplc="04070019" w:tentative="1">
      <w:start w:val="1"/>
      <w:numFmt w:val="lowerLetter"/>
      <w:lvlText w:val="%8."/>
      <w:lvlJc w:val="left"/>
      <w:pPr>
        <w:ind w:left="5770" w:hanging="360"/>
      </w:pPr>
    </w:lvl>
    <w:lvl w:ilvl="8" w:tplc="0407001B" w:tentative="1">
      <w:start w:val="1"/>
      <w:numFmt w:val="lowerRoman"/>
      <w:lvlText w:val="%9."/>
      <w:lvlJc w:val="right"/>
      <w:pPr>
        <w:ind w:left="6490" w:hanging="180"/>
      </w:pPr>
    </w:lvl>
  </w:abstractNum>
  <w:num w:numId="1">
    <w:abstractNumId w:val="3"/>
  </w:num>
  <w:num w:numId="2">
    <w:abstractNumId w:val="4"/>
  </w:num>
  <w:num w:numId="3">
    <w:abstractNumId w:val="6"/>
  </w:num>
  <w:num w:numId="4">
    <w:abstractNumId w:val="10"/>
  </w:num>
  <w:num w:numId="5">
    <w:abstractNumId w:val="15"/>
  </w:num>
  <w:num w:numId="6">
    <w:abstractNumId w:val="0"/>
  </w:num>
  <w:num w:numId="7">
    <w:abstractNumId w:val="11"/>
  </w:num>
  <w:num w:numId="8">
    <w:abstractNumId w:val="19"/>
  </w:num>
  <w:num w:numId="9">
    <w:abstractNumId w:val="17"/>
  </w:num>
  <w:num w:numId="10">
    <w:abstractNumId w:val="1"/>
  </w:num>
  <w:num w:numId="11">
    <w:abstractNumId w:val="12"/>
  </w:num>
  <w:num w:numId="12">
    <w:abstractNumId w:val="13"/>
  </w:num>
  <w:num w:numId="13">
    <w:abstractNumId w:val="18"/>
  </w:num>
  <w:num w:numId="14">
    <w:abstractNumId w:val="20"/>
  </w:num>
  <w:num w:numId="15">
    <w:abstractNumId w:val="2"/>
  </w:num>
  <w:num w:numId="16">
    <w:abstractNumId w:val="7"/>
  </w:num>
  <w:num w:numId="17">
    <w:abstractNumId w:val="14"/>
  </w:num>
  <w:num w:numId="18">
    <w:abstractNumId w:val="16"/>
  </w:num>
  <w:num w:numId="19">
    <w:abstractNumId w:val="5"/>
  </w:num>
  <w:num w:numId="20">
    <w:abstractNumId w:val="8"/>
  </w:num>
  <w:num w:numId="21">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0NrE0NbAwMjY1MzFW0lEKTi0uzszPAykwqgUAAEBXrSwAAAA="/>
  </w:docVars>
  <w:rsids>
    <w:rsidRoot w:val="00E345FE"/>
    <w:rsid w:val="0000159B"/>
    <w:rsid w:val="00001CFD"/>
    <w:rsid w:val="000038E3"/>
    <w:rsid w:val="00004B80"/>
    <w:rsid w:val="00004CC4"/>
    <w:rsid w:val="00010A1C"/>
    <w:rsid w:val="00011426"/>
    <w:rsid w:val="00011EA3"/>
    <w:rsid w:val="0001519C"/>
    <w:rsid w:val="00020E7C"/>
    <w:rsid w:val="0002267A"/>
    <w:rsid w:val="0003116A"/>
    <w:rsid w:val="000313D5"/>
    <w:rsid w:val="00035CC7"/>
    <w:rsid w:val="00041548"/>
    <w:rsid w:val="0004165A"/>
    <w:rsid w:val="00042469"/>
    <w:rsid w:val="0005000E"/>
    <w:rsid w:val="000521F6"/>
    <w:rsid w:val="00052A03"/>
    <w:rsid w:val="00062CCD"/>
    <w:rsid w:val="00065A19"/>
    <w:rsid w:val="000665E6"/>
    <w:rsid w:val="00067AE0"/>
    <w:rsid w:val="00067B1E"/>
    <w:rsid w:val="00071EEF"/>
    <w:rsid w:val="00072994"/>
    <w:rsid w:val="000743FB"/>
    <w:rsid w:val="0008210A"/>
    <w:rsid w:val="00084CF4"/>
    <w:rsid w:val="000873E1"/>
    <w:rsid w:val="00090228"/>
    <w:rsid w:val="000917BC"/>
    <w:rsid w:val="00091D92"/>
    <w:rsid w:val="000A63A8"/>
    <w:rsid w:val="000B0314"/>
    <w:rsid w:val="000B083D"/>
    <w:rsid w:val="000B2993"/>
    <w:rsid w:val="000B4108"/>
    <w:rsid w:val="000C1340"/>
    <w:rsid w:val="000C4671"/>
    <w:rsid w:val="000C5FF7"/>
    <w:rsid w:val="000D1CB4"/>
    <w:rsid w:val="000D5674"/>
    <w:rsid w:val="000E2E96"/>
    <w:rsid w:val="000E5867"/>
    <w:rsid w:val="000E698B"/>
    <w:rsid w:val="000E7C53"/>
    <w:rsid w:val="000E7C9C"/>
    <w:rsid w:val="000E7FC3"/>
    <w:rsid w:val="000F0ECF"/>
    <w:rsid w:val="001000BF"/>
    <w:rsid w:val="00102920"/>
    <w:rsid w:val="0010325C"/>
    <w:rsid w:val="00103CAC"/>
    <w:rsid w:val="001062DD"/>
    <w:rsid w:val="001079B3"/>
    <w:rsid w:val="00111065"/>
    <w:rsid w:val="001134E2"/>
    <w:rsid w:val="00114FA8"/>
    <w:rsid w:val="001165BA"/>
    <w:rsid w:val="001219F8"/>
    <w:rsid w:val="00122399"/>
    <w:rsid w:val="001250E2"/>
    <w:rsid w:val="00131551"/>
    <w:rsid w:val="0013197C"/>
    <w:rsid w:val="001355C1"/>
    <w:rsid w:val="00137851"/>
    <w:rsid w:val="00140BD5"/>
    <w:rsid w:val="0014201C"/>
    <w:rsid w:val="00142C85"/>
    <w:rsid w:val="00142ECB"/>
    <w:rsid w:val="00144723"/>
    <w:rsid w:val="00144DF3"/>
    <w:rsid w:val="00151135"/>
    <w:rsid w:val="00152642"/>
    <w:rsid w:val="00153BC6"/>
    <w:rsid w:val="00154B10"/>
    <w:rsid w:val="00154FAB"/>
    <w:rsid w:val="00156C3B"/>
    <w:rsid w:val="001609F4"/>
    <w:rsid w:val="00160DCC"/>
    <w:rsid w:val="00164B21"/>
    <w:rsid w:val="00164FE1"/>
    <w:rsid w:val="00165684"/>
    <w:rsid w:val="00167655"/>
    <w:rsid w:val="00174869"/>
    <w:rsid w:val="00181D4C"/>
    <w:rsid w:val="001828EE"/>
    <w:rsid w:val="00184F02"/>
    <w:rsid w:val="00186770"/>
    <w:rsid w:val="00186926"/>
    <w:rsid w:val="00186EFD"/>
    <w:rsid w:val="001873EE"/>
    <w:rsid w:val="0019153F"/>
    <w:rsid w:val="001934D8"/>
    <w:rsid w:val="001937DA"/>
    <w:rsid w:val="001962FD"/>
    <w:rsid w:val="00196ECC"/>
    <w:rsid w:val="001979F2"/>
    <w:rsid w:val="001A02F2"/>
    <w:rsid w:val="001A1738"/>
    <w:rsid w:val="001A1D0E"/>
    <w:rsid w:val="001B483D"/>
    <w:rsid w:val="001B5207"/>
    <w:rsid w:val="001B769B"/>
    <w:rsid w:val="001C32F4"/>
    <w:rsid w:val="001C5E89"/>
    <w:rsid w:val="001D1BDC"/>
    <w:rsid w:val="001D5977"/>
    <w:rsid w:val="001D7743"/>
    <w:rsid w:val="001E318E"/>
    <w:rsid w:val="001E3D65"/>
    <w:rsid w:val="001F2A8F"/>
    <w:rsid w:val="001F393E"/>
    <w:rsid w:val="001F406F"/>
    <w:rsid w:val="00202EB4"/>
    <w:rsid w:val="0020454C"/>
    <w:rsid w:val="00216661"/>
    <w:rsid w:val="0021672D"/>
    <w:rsid w:val="002217B7"/>
    <w:rsid w:val="002219C6"/>
    <w:rsid w:val="0022318B"/>
    <w:rsid w:val="002252AA"/>
    <w:rsid w:val="00230F04"/>
    <w:rsid w:val="00230F90"/>
    <w:rsid w:val="00231F5E"/>
    <w:rsid w:val="00235D98"/>
    <w:rsid w:val="002502A0"/>
    <w:rsid w:val="0026193E"/>
    <w:rsid w:val="002643AB"/>
    <w:rsid w:val="00264F7B"/>
    <w:rsid w:val="00272A50"/>
    <w:rsid w:val="00273CBD"/>
    <w:rsid w:val="00273D9A"/>
    <w:rsid w:val="00274271"/>
    <w:rsid w:val="00277867"/>
    <w:rsid w:val="00277FE4"/>
    <w:rsid w:val="0028473B"/>
    <w:rsid w:val="00287537"/>
    <w:rsid w:val="00287614"/>
    <w:rsid w:val="00287D9C"/>
    <w:rsid w:val="00291DD3"/>
    <w:rsid w:val="00293676"/>
    <w:rsid w:val="00295382"/>
    <w:rsid w:val="0029552A"/>
    <w:rsid w:val="002A08FE"/>
    <w:rsid w:val="002A0F7B"/>
    <w:rsid w:val="002A411F"/>
    <w:rsid w:val="002A614D"/>
    <w:rsid w:val="002A6E0C"/>
    <w:rsid w:val="002B022F"/>
    <w:rsid w:val="002B5A61"/>
    <w:rsid w:val="002C0927"/>
    <w:rsid w:val="002C27A2"/>
    <w:rsid w:val="002C36C1"/>
    <w:rsid w:val="002C413B"/>
    <w:rsid w:val="002C6F6B"/>
    <w:rsid w:val="002C7603"/>
    <w:rsid w:val="002D44AE"/>
    <w:rsid w:val="002D5294"/>
    <w:rsid w:val="002D6F92"/>
    <w:rsid w:val="002D7A3A"/>
    <w:rsid w:val="002E05B3"/>
    <w:rsid w:val="002E6188"/>
    <w:rsid w:val="002E6B9B"/>
    <w:rsid w:val="002F1CB9"/>
    <w:rsid w:val="002F4207"/>
    <w:rsid w:val="002F4E92"/>
    <w:rsid w:val="002F5A59"/>
    <w:rsid w:val="0030298D"/>
    <w:rsid w:val="00310372"/>
    <w:rsid w:val="00311AF7"/>
    <w:rsid w:val="00313605"/>
    <w:rsid w:val="00317B8C"/>
    <w:rsid w:val="00320ABA"/>
    <w:rsid w:val="003217BE"/>
    <w:rsid w:val="003225DE"/>
    <w:rsid w:val="00332BDE"/>
    <w:rsid w:val="00333337"/>
    <w:rsid w:val="0034212D"/>
    <w:rsid w:val="0034734F"/>
    <w:rsid w:val="00352FF8"/>
    <w:rsid w:val="00360DEB"/>
    <w:rsid w:val="0037407B"/>
    <w:rsid w:val="0037559E"/>
    <w:rsid w:val="00377006"/>
    <w:rsid w:val="00382867"/>
    <w:rsid w:val="00382CEB"/>
    <w:rsid w:val="00392EA4"/>
    <w:rsid w:val="00393357"/>
    <w:rsid w:val="00394A63"/>
    <w:rsid w:val="00395445"/>
    <w:rsid w:val="00397588"/>
    <w:rsid w:val="003A3E5A"/>
    <w:rsid w:val="003A4C53"/>
    <w:rsid w:val="003A6EBB"/>
    <w:rsid w:val="003B0C64"/>
    <w:rsid w:val="003B2CE5"/>
    <w:rsid w:val="003C0350"/>
    <w:rsid w:val="003C03E3"/>
    <w:rsid w:val="003C0A82"/>
    <w:rsid w:val="003C0FE2"/>
    <w:rsid w:val="003C3628"/>
    <w:rsid w:val="003C37E0"/>
    <w:rsid w:val="003D07BB"/>
    <w:rsid w:val="003E03D8"/>
    <w:rsid w:val="003E0D50"/>
    <w:rsid w:val="003E1340"/>
    <w:rsid w:val="003E25A4"/>
    <w:rsid w:val="003E2F22"/>
    <w:rsid w:val="003E4A94"/>
    <w:rsid w:val="003E5D20"/>
    <w:rsid w:val="003F605B"/>
    <w:rsid w:val="00400F28"/>
    <w:rsid w:val="00402832"/>
    <w:rsid w:val="0041460D"/>
    <w:rsid w:val="00414E81"/>
    <w:rsid w:val="00415508"/>
    <w:rsid w:val="00421472"/>
    <w:rsid w:val="00424FA2"/>
    <w:rsid w:val="0042583D"/>
    <w:rsid w:val="00427281"/>
    <w:rsid w:val="00432190"/>
    <w:rsid w:val="00433495"/>
    <w:rsid w:val="00436EA3"/>
    <w:rsid w:val="00440762"/>
    <w:rsid w:val="00440C17"/>
    <w:rsid w:val="00442CF4"/>
    <w:rsid w:val="00446716"/>
    <w:rsid w:val="00450B0D"/>
    <w:rsid w:val="00453FE7"/>
    <w:rsid w:val="00454B47"/>
    <w:rsid w:val="004552D0"/>
    <w:rsid w:val="00456EE9"/>
    <w:rsid w:val="0045F23E"/>
    <w:rsid w:val="0046026A"/>
    <w:rsid w:val="004657DF"/>
    <w:rsid w:val="00466C54"/>
    <w:rsid w:val="00467CE5"/>
    <w:rsid w:val="00471715"/>
    <w:rsid w:val="00476BA2"/>
    <w:rsid w:val="00476BA5"/>
    <w:rsid w:val="004774EF"/>
    <w:rsid w:val="00482B08"/>
    <w:rsid w:val="004835A9"/>
    <w:rsid w:val="00492CC0"/>
    <w:rsid w:val="00492E07"/>
    <w:rsid w:val="00492F54"/>
    <w:rsid w:val="00495263"/>
    <w:rsid w:val="004A3041"/>
    <w:rsid w:val="004A43EF"/>
    <w:rsid w:val="004A4794"/>
    <w:rsid w:val="004A5017"/>
    <w:rsid w:val="004A6100"/>
    <w:rsid w:val="004B068E"/>
    <w:rsid w:val="004B4E84"/>
    <w:rsid w:val="004B687C"/>
    <w:rsid w:val="004B693B"/>
    <w:rsid w:val="004B7DE6"/>
    <w:rsid w:val="004C3EA9"/>
    <w:rsid w:val="004C5300"/>
    <w:rsid w:val="004C5601"/>
    <w:rsid w:val="004C5B3D"/>
    <w:rsid w:val="004D225E"/>
    <w:rsid w:val="004E2ED9"/>
    <w:rsid w:val="004E32D3"/>
    <w:rsid w:val="004E58AE"/>
    <w:rsid w:val="004E5A4F"/>
    <w:rsid w:val="004E6A4B"/>
    <w:rsid w:val="004E7251"/>
    <w:rsid w:val="004F413A"/>
    <w:rsid w:val="004F7CF6"/>
    <w:rsid w:val="00500292"/>
    <w:rsid w:val="00501850"/>
    <w:rsid w:val="00506330"/>
    <w:rsid w:val="00507D67"/>
    <w:rsid w:val="00511A78"/>
    <w:rsid w:val="00511BEB"/>
    <w:rsid w:val="00513DB7"/>
    <w:rsid w:val="005148F0"/>
    <w:rsid w:val="005159A6"/>
    <w:rsid w:val="005163FA"/>
    <w:rsid w:val="0051647F"/>
    <w:rsid w:val="00516943"/>
    <w:rsid w:val="00521DF2"/>
    <w:rsid w:val="00523327"/>
    <w:rsid w:val="00525869"/>
    <w:rsid w:val="00534999"/>
    <w:rsid w:val="005361A5"/>
    <w:rsid w:val="0054114B"/>
    <w:rsid w:val="00542D26"/>
    <w:rsid w:val="00553A86"/>
    <w:rsid w:val="005542D5"/>
    <w:rsid w:val="00561E21"/>
    <w:rsid w:val="00562F04"/>
    <w:rsid w:val="00565947"/>
    <w:rsid w:val="005727A8"/>
    <w:rsid w:val="005770A1"/>
    <w:rsid w:val="005819CB"/>
    <w:rsid w:val="00582E96"/>
    <w:rsid w:val="00583D2B"/>
    <w:rsid w:val="005861E6"/>
    <w:rsid w:val="0059252C"/>
    <w:rsid w:val="005943F3"/>
    <w:rsid w:val="005A0000"/>
    <w:rsid w:val="005A38AD"/>
    <w:rsid w:val="005A4867"/>
    <w:rsid w:val="005B0227"/>
    <w:rsid w:val="005B0FB5"/>
    <w:rsid w:val="005B28FD"/>
    <w:rsid w:val="005B50E7"/>
    <w:rsid w:val="005C3A57"/>
    <w:rsid w:val="005C6FAB"/>
    <w:rsid w:val="005D0C15"/>
    <w:rsid w:val="005D1631"/>
    <w:rsid w:val="005D33D8"/>
    <w:rsid w:val="005D5F0E"/>
    <w:rsid w:val="005D7BB8"/>
    <w:rsid w:val="005D7F14"/>
    <w:rsid w:val="005E20F6"/>
    <w:rsid w:val="005E2FE3"/>
    <w:rsid w:val="005E32F7"/>
    <w:rsid w:val="005E39EA"/>
    <w:rsid w:val="005E4533"/>
    <w:rsid w:val="005E6B96"/>
    <w:rsid w:val="005F77A7"/>
    <w:rsid w:val="00600A70"/>
    <w:rsid w:val="00602DC8"/>
    <w:rsid w:val="006069B4"/>
    <w:rsid w:val="00607F2A"/>
    <w:rsid w:val="006103CF"/>
    <w:rsid w:val="00610EF5"/>
    <w:rsid w:val="00612843"/>
    <w:rsid w:val="006163E8"/>
    <w:rsid w:val="006206AA"/>
    <w:rsid w:val="00621045"/>
    <w:rsid w:val="00623DD6"/>
    <w:rsid w:val="00624E3C"/>
    <w:rsid w:val="006302DE"/>
    <w:rsid w:val="0063372F"/>
    <w:rsid w:val="00634B39"/>
    <w:rsid w:val="00634D1D"/>
    <w:rsid w:val="006355E2"/>
    <w:rsid w:val="0064322B"/>
    <w:rsid w:val="00646563"/>
    <w:rsid w:val="00650AC7"/>
    <w:rsid w:val="00651E14"/>
    <w:rsid w:val="00652B04"/>
    <w:rsid w:val="006567F7"/>
    <w:rsid w:val="00656E81"/>
    <w:rsid w:val="006620D1"/>
    <w:rsid w:val="0066373F"/>
    <w:rsid w:val="006637D7"/>
    <w:rsid w:val="00663D1F"/>
    <w:rsid w:val="00665169"/>
    <w:rsid w:val="006701C5"/>
    <w:rsid w:val="0067181C"/>
    <w:rsid w:val="006728CE"/>
    <w:rsid w:val="00676AF9"/>
    <w:rsid w:val="0068197A"/>
    <w:rsid w:val="006858DE"/>
    <w:rsid w:val="00686AA0"/>
    <w:rsid w:val="006960FC"/>
    <w:rsid w:val="00696713"/>
    <w:rsid w:val="006A10CA"/>
    <w:rsid w:val="006A380B"/>
    <w:rsid w:val="006A3C14"/>
    <w:rsid w:val="006B11CA"/>
    <w:rsid w:val="006B1FDF"/>
    <w:rsid w:val="006B2763"/>
    <w:rsid w:val="006B7369"/>
    <w:rsid w:val="006C7D2F"/>
    <w:rsid w:val="006D3C39"/>
    <w:rsid w:val="006D48AE"/>
    <w:rsid w:val="006E2022"/>
    <w:rsid w:val="006E3FB7"/>
    <w:rsid w:val="006E62F5"/>
    <w:rsid w:val="006E6ABD"/>
    <w:rsid w:val="006E6C91"/>
    <w:rsid w:val="006F147E"/>
    <w:rsid w:val="006F7AA9"/>
    <w:rsid w:val="00700072"/>
    <w:rsid w:val="007030D6"/>
    <w:rsid w:val="00711108"/>
    <w:rsid w:val="00716A04"/>
    <w:rsid w:val="007229A1"/>
    <w:rsid w:val="00724CC5"/>
    <w:rsid w:val="00731DE4"/>
    <w:rsid w:val="00733779"/>
    <w:rsid w:val="007342EA"/>
    <w:rsid w:val="00735901"/>
    <w:rsid w:val="007374CE"/>
    <w:rsid w:val="007378BC"/>
    <w:rsid w:val="00744962"/>
    <w:rsid w:val="007462C0"/>
    <w:rsid w:val="00746CF2"/>
    <w:rsid w:val="00752706"/>
    <w:rsid w:val="0075275A"/>
    <w:rsid w:val="00752F12"/>
    <w:rsid w:val="007532E5"/>
    <w:rsid w:val="00753B9F"/>
    <w:rsid w:val="00753DBF"/>
    <w:rsid w:val="00756E29"/>
    <w:rsid w:val="00764C19"/>
    <w:rsid w:val="007662B2"/>
    <w:rsid w:val="0077061C"/>
    <w:rsid w:val="007866F6"/>
    <w:rsid w:val="00791C4C"/>
    <w:rsid w:val="00794103"/>
    <w:rsid w:val="00796E49"/>
    <w:rsid w:val="0079787D"/>
    <w:rsid w:val="007A02D1"/>
    <w:rsid w:val="007A292F"/>
    <w:rsid w:val="007A2B9D"/>
    <w:rsid w:val="007A3C74"/>
    <w:rsid w:val="007A3F82"/>
    <w:rsid w:val="007A5A23"/>
    <w:rsid w:val="007A6501"/>
    <w:rsid w:val="007B2163"/>
    <w:rsid w:val="007B2DA7"/>
    <w:rsid w:val="007B603D"/>
    <w:rsid w:val="007C2125"/>
    <w:rsid w:val="007C34A3"/>
    <w:rsid w:val="007C4BFA"/>
    <w:rsid w:val="007D11A3"/>
    <w:rsid w:val="007D2CEC"/>
    <w:rsid w:val="007E38E3"/>
    <w:rsid w:val="007E63A9"/>
    <w:rsid w:val="00803E9A"/>
    <w:rsid w:val="008046DF"/>
    <w:rsid w:val="0080698B"/>
    <w:rsid w:val="008163B9"/>
    <w:rsid w:val="00817233"/>
    <w:rsid w:val="00817E1D"/>
    <w:rsid w:val="00820B54"/>
    <w:rsid w:val="008250E1"/>
    <w:rsid w:val="00826B8C"/>
    <w:rsid w:val="008311D5"/>
    <w:rsid w:val="008374E2"/>
    <w:rsid w:val="00844443"/>
    <w:rsid w:val="00845B61"/>
    <w:rsid w:val="00850E53"/>
    <w:rsid w:val="00851822"/>
    <w:rsid w:val="00852186"/>
    <w:rsid w:val="00853AEF"/>
    <w:rsid w:val="00853E58"/>
    <w:rsid w:val="008674C5"/>
    <w:rsid w:val="0087221B"/>
    <w:rsid w:val="00873A99"/>
    <w:rsid w:val="00874944"/>
    <w:rsid w:val="00885648"/>
    <w:rsid w:val="00885682"/>
    <w:rsid w:val="00886061"/>
    <w:rsid w:val="00886CA7"/>
    <w:rsid w:val="008901A0"/>
    <w:rsid w:val="00896F9F"/>
    <w:rsid w:val="008974B4"/>
    <w:rsid w:val="00897E85"/>
    <w:rsid w:val="008A1514"/>
    <w:rsid w:val="008A1AE9"/>
    <w:rsid w:val="008A5F3C"/>
    <w:rsid w:val="008A695A"/>
    <w:rsid w:val="008A721F"/>
    <w:rsid w:val="008B2F26"/>
    <w:rsid w:val="008B31D5"/>
    <w:rsid w:val="008C4DFB"/>
    <w:rsid w:val="008C5E4D"/>
    <w:rsid w:val="008C67FE"/>
    <w:rsid w:val="008C707F"/>
    <w:rsid w:val="008C70F8"/>
    <w:rsid w:val="008D00D0"/>
    <w:rsid w:val="008D3B62"/>
    <w:rsid w:val="008D5122"/>
    <w:rsid w:val="008D5913"/>
    <w:rsid w:val="008D5E3E"/>
    <w:rsid w:val="008D6215"/>
    <w:rsid w:val="008D7893"/>
    <w:rsid w:val="008E221C"/>
    <w:rsid w:val="008E2296"/>
    <w:rsid w:val="008E38D4"/>
    <w:rsid w:val="008E40D1"/>
    <w:rsid w:val="008E4475"/>
    <w:rsid w:val="008E46B9"/>
    <w:rsid w:val="008E4F43"/>
    <w:rsid w:val="008F0D19"/>
    <w:rsid w:val="008F2454"/>
    <w:rsid w:val="008F647E"/>
    <w:rsid w:val="00901410"/>
    <w:rsid w:val="00905D0E"/>
    <w:rsid w:val="00907CB7"/>
    <w:rsid w:val="00910D04"/>
    <w:rsid w:val="00910F42"/>
    <w:rsid w:val="00912069"/>
    <w:rsid w:val="00913722"/>
    <w:rsid w:val="00913F8F"/>
    <w:rsid w:val="00920CAC"/>
    <w:rsid w:val="00921846"/>
    <w:rsid w:val="00924A73"/>
    <w:rsid w:val="0092767A"/>
    <w:rsid w:val="00930A5D"/>
    <w:rsid w:val="00931869"/>
    <w:rsid w:val="00931B4B"/>
    <w:rsid w:val="00935DC9"/>
    <w:rsid w:val="00940081"/>
    <w:rsid w:val="009405EB"/>
    <w:rsid w:val="00943E59"/>
    <w:rsid w:val="00944C10"/>
    <w:rsid w:val="0094531B"/>
    <w:rsid w:val="009502DF"/>
    <w:rsid w:val="009532E2"/>
    <w:rsid w:val="00954B00"/>
    <w:rsid w:val="009555A3"/>
    <w:rsid w:val="009565E7"/>
    <w:rsid w:val="00960117"/>
    <w:rsid w:val="00961048"/>
    <w:rsid w:val="00963C63"/>
    <w:rsid w:val="00971603"/>
    <w:rsid w:val="009806BB"/>
    <w:rsid w:val="00980855"/>
    <w:rsid w:val="00980ADA"/>
    <w:rsid w:val="00981753"/>
    <w:rsid w:val="009840C8"/>
    <w:rsid w:val="00987BD4"/>
    <w:rsid w:val="0099281C"/>
    <w:rsid w:val="00993ACA"/>
    <w:rsid w:val="00995C67"/>
    <w:rsid w:val="009A0EAE"/>
    <w:rsid w:val="009B0701"/>
    <w:rsid w:val="009B29D1"/>
    <w:rsid w:val="009B2F8D"/>
    <w:rsid w:val="009B4829"/>
    <w:rsid w:val="009B654B"/>
    <w:rsid w:val="009B70D5"/>
    <w:rsid w:val="009B722C"/>
    <w:rsid w:val="009B7CEF"/>
    <w:rsid w:val="009C1D33"/>
    <w:rsid w:val="009C49B6"/>
    <w:rsid w:val="009C5DC1"/>
    <w:rsid w:val="009C75DC"/>
    <w:rsid w:val="009D0964"/>
    <w:rsid w:val="009D2CB4"/>
    <w:rsid w:val="009D6B67"/>
    <w:rsid w:val="009D74AB"/>
    <w:rsid w:val="009D78A9"/>
    <w:rsid w:val="009E6156"/>
    <w:rsid w:val="009E6920"/>
    <w:rsid w:val="009E7540"/>
    <w:rsid w:val="009F0818"/>
    <w:rsid w:val="009F20B8"/>
    <w:rsid w:val="009F305B"/>
    <w:rsid w:val="009F5E8E"/>
    <w:rsid w:val="00A0063A"/>
    <w:rsid w:val="00A05BA2"/>
    <w:rsid w:val="00A06614"/>
    <w:rsid w:val="00A134A4"/>
    <w:rsid w:val="00A17E5E"/>
    <w:rsid w:val="00A26437"/>
    <w:rsid w:val="00A30C6E"/>
    <w:rsid w:val="00A36499"/>
    <w:rsid w:val="00A36507"/>
    <w:rsid w:val="00A42094"/>
    <w:rsid w:val="00A45880"/>
    <w:rsid w:val="00A51A8D"/>
    <w:rsid w:val="00A53AA4"/>
    <w:rsid w:val="00A562A4"/>
    <w:rsid w:val="00A60B37"/>
    <w:rsid w:val="00A63AB6"/>
    <w:rsid w:val="00A65854"/>
    <w:rsid w:val="00A6591D"/>
    <w:rsid w:val="00A6738C"/>
    <w:rsid w:val="00A700B7"/>
    <w:rsid w:val="00A71B18"/>
    <w:rsid w:val="00A7277A"/>
    <w:rsid w:val="00A73015"/>
    <w:rsid w:val="00A739BC"/>
    <w:rsid w:val="00A80830"/>
    <w:rsid w:val="00A8093E"/>
    <w:rsid w:val="00A87E3F"/>
    <w:rsid w:val="00A915E3"/>
    <w:rsid w:val="00A93D55"/>
    <w:rsid w:val="00A954CC"/>
    <w:rsid w:val="00AA0443"/>
    <w:rsid w:val="00AA5075"/>
    <w:rsid w:val="00AA63F8"/>
    <w:rsid w:val="00AA6C5A"/>
    <w:rsid w:val="00AB1A0C"/>
    <w:rsid w:val="00AB364C"/>
    <w:rsid w:val="00AB3925"/>
    <w:rsid w:val="00AB4CE5"/>
    <w:rsid w:val="00AC0131"/>
    <w:rsid w:val="00AC2799"/>
    <w:rsid w:val="00AC2AE9"/>
    <w:rsid w:val="00AC596C"/>
    <w:rsid w:val="00AD0D98"/>
    <w:rsid w:val="00AD49E7"/>
    <w:rsid w:val="00AD64E1"/>
    <w:rsid w:val="00AD665C"/>
    <w:rsid w:val="00AE119C"/>
    <w:rsid w:val="00AF08C6"/>
    <w:rsid w:val="00AF18C3"/>
    <w:rsid w:val="00AF2CA2"/>
    <w:rsid w:val="00AF3030"/>
    <w:rsid w:val="00AF30C5"/>
    <w:rsid w:val="00AF3F99"/>
    <w:rsid w:val="00B05A40"/>
    <w:rsid w:val="00B0648E"/>
    <w:rsid w:val="00B12ED9"/>
    <w:rsid w:val="00B13E39"/>
    <w:rsid w:val="00B14722"/>
    <w:rsid w:val="00B1708B"/>
    <w:rsid w:val="00B2768E"/>
    <w:rsid w:val="00B31C9E"/>
    <w:rsid w:val="00B32EDB"/>
    <w:rsid w:val="00B341FC"/>
    <w:rsid w:val="00B34D5A"/>
    <w:rsid w:val="00B35BC5"/>
    <w:rsid w:val="00B371ED"/>
    <w:rsid w:val="00B400E3"/>
    <w:rsid w:val="00B407F6"/>
    <w:rsid w:val="00B434D1"/>
    <w:rsid w:val="00B441D8"/>
    <w:rsid w:val="00B44683"/>
    <w:rsid w:val="00B44B2B"/>
    <w:rsid w:val="00B45E75"/>
    <w:rsid w:val="00B46A6F"/>
    <w:rsid w:val="00B46B77"/>
    <w:rsid w:val="00B507A2"/>
    <w:rsid w:val="00B539BC"/>
    <w:rsid w:val="00B60599"/>
    <w:rsid w:val="00B6101F"/>
    <w:rsid w:val="00B6296A"/>
    <w:rsid w:val="00B642D3"/>
    <w:rsid w:val="00B64928"/>
    <w:rsid w:val="00B64F1F"/>
    <w:rsid w:val="00B65308"/>
    <w:rsid w:val="00B66EA0"/>
    <w:rsid w:val="00B71691"/>
    <w:rsid w:val="00B8503F"/>
    <w:rsid w:val="00B857DB"/>
    <w:rsid w:val="00B90083"/>
    <w:rsid w:val="00B9445F"/>
    <w:rsid w:val="00B97871"/>
    <w:rsid w:val="00BA1921"/>
    <w:rsid w:val="00BA2169"/>
    <w:rsid w:val="00BA218B"/>
    <w:rsid w:val="00BB27A7"/>
    <w:rsid w:val="00BB283E"/>
    <w:rsid w:val="00BB3385"/>
    <w:rsid w:val="00BB382D"/>
    <w:rsid w:val="00BB5B80"/>
    <w:rsid w:val="00BC1B78"/>
    <w:rsid w:val="00BC56DE"/>
    <w:rsid w:val="00BC6D51"/>
    <w:rsid w:val="00BD03AB"/>
    <w:rsid w:val="00BD27D0"/>
    <w:rsid w:val="00BD2F3D"/>
    <w:rsid w:val="00BD4510"/>
    <w:rsid w:val="00BE2CC2"/>
    <w:rsid w:val="00BE4C2C"/>
    <w:rsid w:val="00BE5DBF"/>
    <w:rsid w:val="00BE6342"/>
    <w:rsid w:val="00BE6641"/>
    <w:rsid w:val="00BF406C"/>
    <w:rsid w:val="00BF58E2"/>
    <w:rsid w:val="00BF67DF"/>
    <w:rsid w:val="00BF69CE"/>
    <w:rsid w:val="00C023DD"/>
    <w:rsid w:val="00C1167C"/>
    <w:rsid w:val="00C13631"/>
    <w:rsid w:val="00C210F8"/>
    <w:rsid w:val="00C24FCC"/>
    <w:rsid w:val="00C269EA"/>
    <w:rsid w:val="00C27067"/>
    <w:rsid w:val="00C27AFA"/>
    <w:rsid w:val="00C30646"/>
    <w:rsid w:val="00C33AB2"/>
    <w:rsid w:val="00C35C3F"/>
    <w:rsid w:val="00C37B86"/>
    <w:rsid w:val="00C40B95"/>
    <w:rsid w:val="00C45FFB"/>
    <w:rsid w:val="00C566DD"/>
    <w:rsid w:val="00C56A8D"/>
    <w:rsid w:val="00C604E0"/>
    <w:rsid w:val="00C60BEC"/>
    <w:rsid w:val="00C60ECE"/>
    <w:rsid w:val="00C650E6"/>
    <w:rsid w:val="00C6724D"/>
    <w:rsid w:val="00C714D1"/>
    <w:rsid w:val="00C730E6"/>
    <w:rsid w:val="00C75F43"/>
    <w:rsid w:val="00C80817"/>
    <w:rsid w:val="00C817CB"/>
    <w:rsid w:val="00C9392D"/>
    <w:rsid w:val="00C939E8"/>
    <w:rsid w:val="00C9615E"/>
    <w:rsid w:val="00C976DF"/>
    <w:rsid w:val="00C97718"/>
    <w:rsid w:val="00CA08D2"/>
    <w:rsid w:val="00CA4BD0"/>
    <w:rsid w:val="00CB0A15"/>
    <w:rsid w:val="00CB2BA1"/>
    <w:rsid w:val="00CB32CB"/>
    <w:rsid w:val="00CB76ED"/>
    <w:rsid w:val="00CC06CC"/>
    <w:rsid w:val="00CC21C7"/>
    <w:rsid w:val="00CC3D6D"/>
    <w:rsid w:val="00CC4395"/>
    <w:rsid w:val="00CD4869"/>
    <w:rsid w:val="00CE0D2F"/>
    <w:rsid w:val="00CE1814"/>
    <w:rsid w:val="00CE18A7"/>
    <w:rsid w:val="00CE194D"/>
    <w:rsid w:val="00CE7069"/>
    <w:rsid w:val="00CF0FDF"/>
    <w:rsid w:val="00CF1C75"/>
    <w:rsid w:val="00CF3C41"/>
    <w:rsid w:val="00D036E0"/>
    <w:rsid w:val="00D05120"/>
    <w:rsid w:val="00D05F29"/>
    <w:rsid w:val="00D10A0B"/>
    <w:rsid w:val="00D10D95"/>
    <w:rsid w:val="00D13C74"/>
    <w:rsid w:val="00D15421"/>
    <w:rsid w:val="00D2450E"/>
    <w:rsid w:val="00D3155B"/>
    <w:rsid w:val="00D323AC"/>
    <w:rsid w:val="00D32486"/>
    <w:rsid w:val="00D342D2"/>
    <w:rsid w:val="00D35627"/>
    <w:rsid w:val="00D36082"/>
    <w:rsid w:val="00D370C7"/>
    <w:rsid w:val="00D3720D"/>
    <w:rsid w:val="00D40B50"/>
    <w:rsid w:val="00D418F7"/>
    <w:rsid w:val="00D52D0E"/>
    <w:rsid w:val="00D567AD"/>
    <w:rsid w:val="00D57312"/>
    <w:rsid w:val="00D61B44"/>
    <w:rsid w:val="00D7052E"/>
    <w:rsid w:val="00D71CF4"/>
    <w:rsid w:val="00D73AA8"/>
    <w:rsid w:val="00D74408"/>
    <w:rsid w:val="00D74B52"/>
    <w:rsid w:val="00D751EB"/>
    <w:rsid w:val="00D770C5"/>
    <w:rsid w:val="00D8326C"/>
    <w:rsid w:val="00D833DB"/>
    <w:rsid w:val="00D872D2"/>
    <w:rsid w:val="00D87F05"/>
    <w:rsid w:val="00DA0F07"/>
    <w:rsid w:val="00DA7E47"/>
    <w:rsid w:val="00DC5CFE"/>
    <w:rsid w:val="00DC6E06"/>
    <w:rsid w:val="00DD569A"/>
    <w:rsid w:val="00DD628F"/>
    <w:rsid w:val="00DD78D0"/>
    <w:rsid w:val="00DE0074"/>
    <w:rsid w:val="00DE10E0"/>
    <w:rsid w:val="00DE19F4"/>
    <w:rsid w:val="00DE50BF"/>
    <w:rsid w:val="00DE5955"/>
    <w:rsid w:val="00DE5B9D"/>
    <w:rsid w:val="00DE756F"/>
    <w:rsid w:val="00DF0046"/>
    <w:rsid w:val="00DF0424"/>
    <w:rsid w:val="00DF2814"/>
    <w:rsid w:val="00E05EB2"/>
    <w:rsid w:val="00E115CF"/>
    <w:rsid w:val="00E1323B"/>
    <w:rsid w:val="00E14E4E"/>
    <w:rsid w:val="00E15449"/>
    <w:rsid w:val="00E168BE"/>
    <w:rsid w:val="00E16E94"/>
    <w:rsid w:val="00E201A9"/>
    <w:rsid w:val="00E236AE"/>
    <w:rsid w:val="00E24889"/>
    <w:rsid w:val="00E25CFD"/>
    <w:rsid w:val="00E30694"/>
    <w:rsid w:val="00E30B13"/>
    <w:rsid w:val="00E31A77"/>
    <w:rsid w:val="00E33449"/>
    <w:rsid w:val="00E34106"/>
    <w:rsid w:val="00E345FE"/>
    <w:rsid w:val="00E42D65"/>
    <w:rsid w:val="00E43F55"/>
    <w:rsid w:val="00E47AFF"/>
    <w:rsid w:val="00E5227F"/>
    <w:rsid w:val="00E559D9"/>
    <w:rsid w:val="00E56E89"/>
    <w:rsid w:val="00E608CB"/>
    <w:rsid w:val="00E6706E"/>
    <w:rsid w:val="00E6797F"/>
    <w:rsid w:val="00E67A67"/>
    <w:rsid w:val="00E75070"/>
    <w:rsid w:val="00E91DF5"/>
    <w:rsid w:val="00E95517"/>
    <w:rsid w:val="00EA1FCA"/>
    <w:rsid w:val="00EA4D6B"/>
    <w:rsid w:val="00EB31AF"/>
    <w:rsid w:val="00EB5942"/>
    <w:rsid w:val="00EB6CF8"/>
    <w:rsid w:val="00EC7251"/>
    <w:rsid w:val="00ED1804"/>
    <w:rsid w:val="00ED204F"/>
    <w:rsid w:val="00ED30B6"/>
    <w:rsid w:val="00ED3212"/>
    <w:rsid w:val="00ED67EC"/>
    <w:rsid w:val="00ED6C62"/>
    <w:rsid w:val="00EE29C9"/>
    <w:rsid w:val="00EE3DCB"/>
    <w:rsid w:val="00EE5551"/>
    <w:rsid w:val="00EE5612"/>
    <w:rsid w:val="00EE77EA"/>
    <w:rsid w:val="00EF0B27"/>
    <w:rsid w:val="00EF1B10"/>
    <w:rsid w:val="00EF2F89"/>
    <w:rsid w:val="00EF35A8"/>
    <w:rsid w:val="00EF5ACF"/>
    <w:rsid w:val="00EF7F38"/>
    <w:rsid w:val="00F01CDD"/>
    <w:rsid w:val="00F030CA"/>
    <w:rsid w:val="00F03B46"/>
    <w:rsid w:val="00F048FF"/>
    <w:rsid w:val="00F05927"/>
    <w:rsid w:val="00F1580D"/>
    <w:rsid w:val="00F15974"/>
    <w:rsid w:val="00F16A59"/>
    <w:rsid w:val="00F205E7"/>
    <w:rsid w:val="00F20C86"/>
    <w:rsid w:val="00F23CBA"/>
    <w:rsid w:val="00F24512"/>
    <w:rsid w:val="00F25C2D"/>
    <w:rsid w:val="00F25EB4"/>
    <w:rsid w:val="00F25F53"/>
    <w:rsid w:val="00F2622A"/>
    <w:rsid w:val="00F3077B"/>
    <w:rsid w:val="00F34150"/>
    <w:rsid w:val="00F379D3"/>
    <w:rsid w:val="00F46563"/>
    <w:rsid w:val="00F46715"/>
    <w:rsid w:val="00F5204C"/>
    <w:rsid w:val="00F57349"/>
    <w:rsid w:val="00F62CAC"/>
    <w:rsid w:val="00F64F93"/>
    <w:rsid w:val="00F67D23"/>
    <w:rsid w:val="00F763E1"/>
    <w:rsid w:val="00F813B7"/>
    <w:rsid w:val="00F81D16"/>
    <w:rsid w:val="00F8359A"/>
    <w:rsid w:val="00F86AA1"/>
    <w:rsid w:val="00F86B61"/>
    <w:rsid w:val="00F874A8"/>
    <w:rsid w:val="00F90E78"/>
    <w:rsid w:val="00F91A65"/>
    <w:rsid w:val="00F930E2"/>
    <w:rsid w:val="00F9444D"/>
    <w:rsid w:val="00F94ADF"/>
    <w:rsid w:val="00F9517C"/>
    <w:rsid w:val="00F95C0D"/>
    <w:rsid w:val="00F962FF"/>
    <w:rsid w:val="00FA151E"/>
    <w:rsid w:val="00FA15EB"/>
    <w:rsid w:val="00FA1A57"/>
    <w:rsid w:val="00FA5A8E"/>
    <w:rsid w:val="00FA5AFA"/>
    <w:rsid w:val="00FB0340"/>
    <w:rsid w:val="00FB24B8"/>
    <w:rsid w:val="00FB2B80"/>
    <w:rsid w:val="00FC180A"/>
    <w:rsid w:val="00FC1A09"/>
    <w:rsid w:val="00FC68F1"/>
    <w:rsid w:val="00FD523B"/>
    <w:rsid w:val="00FD757C"/>
    <w:rsid w:val="00FE0A32"/>
    <w:rsid w:val="00FE11AC"/>
    <w:rsid w:val="00FE148A"/>
    <w:rsid w:val="00FF3EB3"/>
    <w:rsid w:val="00FF4CAA"/>
    <w:rsid w:val="00FF5712"/>
    <w:rsid w:val="0113FFFB"/>
    <w:rsid w:val="016027B9"/>
    <w:rsid w:val="01B5DFE6"/>
    <w:rsid w:val="01D56A80"/>
    <w:rsid w:val="01E6B223"/>
    <w:rsid w:val="0202AFEF"/>
    <w:rsid w:val="025885CE"/>
    <w:rsid w:val="02D039FC"/>
    <w:rsid w:val="02D90E3F"/>
    <w:rsid w:val="030FB6C7"/>
    <w:rsid w:val="0324B2D3"/>
    <w:rsid w:val="042D83F8"/>
    <w:rsid w:val="0473AE61"/>
    <w:rsid w:val="04B03197"/>
    <w:rsid w:val="04F4F624"/>
    <w:rsid w:val="0514D111"/>
    <w:rsid w:val="0577BA77"/>
    <w:rsid w:val="058F0AE6"/>
    <w:rsid w:val="0657E17C"/>
    <w:rsid w:val="06C26807"/>
    <w:rsid w:val="0775D902"/>
    <w:rsid w:val="0885F8FD"/>
    <w:rsid w:val="08C5E87A"/>
    <w:rsid w:val="08CC2AAB"/>
    <w:rsid w:val="08F5F193"/>
    <w:rsid w:val="09A13D39"/>
    <w:rsid w:val="0A1054C8"/>
    <w:rsid w:val="0A857E98"/>
    <w:rsid w:val="0ABD5582"/>
    <w:rsid w:val="0BD2EB9E"/>
    <w:rsid w:val="0BEC20EF"/>
    <w:rsid w:val="0BFB8015"/>
    <w:rsid w:val="0C304B3A"/>
    <w:rsid w:val="0C6B5932"/>
    <w:rsid w:val="0D02F84F"/>
    <w:rsid w:val="0DD25226"/>
    <w:rsid w:val="0E0F7A20"/>
    <w:rsid w:val="105F45E8"/>
    <w:rsid w:val="1080728A"/>
    <w:rsid w:val="10F70828"/>
    <w:rsid w:val="1102F8BB"/>
    <w:rsid w:val="113E1AAD"/>
    <w:rsid w:val="1160B6FC"/>
    <w:rsid w:val="1192BCB3"/>
    <w:rsid w:val="12112EEC"/>
    <w:rsid w:val="125C9147"/>
    <w:rsid w:val="1317D4CD"/>
    <w:rsid w:val="133812CF"/>
    <w:rsid w:val="1345B575"/>
    <w:rsid w:val="135EFD03"/>
    <w:rsid w:val="1373F909"/>
    <w:rsid w:val="137C99DA"/>
    <w:rsid w:val="13F7CF5C"/>
    <w:rsid w:val="14455542"/>
    <w:rsid w:val="14A83221"/>
    <w:rsid w:val="1523E300"/>
    <w:rsid w:val="15263815"/>
    <w:rsid w:val="15918794"/>
    <w:rsid w:val="15EACBD0"/>
    <w:rsid w:val="15EDE50F"/>
    <w:rsid w:val="1697216D"/>
    <w:rsid w:val="16CA0104"/>
    <w:rsid w:val="17A4CCF2"/>
    <w:rsid w:val="17F17B7D"/>
    <w:rsid w:val="1828534E"/>
    <w:rsid w:val="188195FE"/>
    <w:rsid w:val="19737900"/>
    <w:rsid w:val="19D37F7C"/>
    <w:rsid w:val="1A112E0A"/>
    <w:rsid w:val="1A13D2EB"/>
    <w:rsid w:val="1A27E621"/>
    <w:rsid w:val="1A31409C"/>
    <w:rsid w:val="1ACAAF72"/>
    <w:rsid w:val="1B5F51C0"/>
    <w:rsid w:val="1B6036C8"/>
    <w:rsid w:val="1B8CA52F"/>
    <w:rsid w:val="1B9AFC89"/>
    <w:rsid w:val="1BA23F26"/>
    <w:rsid w:val="1BD07565"/>
    <w:rsid w:val="1C18043D"/>
    <w:rsid w:val="1C1AA7A3"/>
    <w:rsid w:val="1C244E53"/>
    <w:rsid w:val="1C60C179"/>
    <w:rsid w:val="1CABDEA7"/>
    <w:rsid w:val="1CDCDCFC"/>
    <w:rsid w:val="1D137CDC"/>
    <w:rsid w:val="1E05E528"/>
    <w:rsid w:val="1E1D4D88"/>
    <w:rsid w:val="1E2A6231"/>
    <w:rsid w:val="1E46F1A4"/>
    <w:rsid w:val="1EA978D7"/>
    <w:rsid w:val="1F0DF719"/>
    <w:rsid w:val="1F60A372"/>
    <w:rsid w:val="1F866A9C"/>
    <w:rsid w:val="1F8F7ACA"/>
    <w:rsid w:val="1FAB7067"/>
    <w:rsid w:val="1FC2E136"/>
    <w:rsid w:val="1FC489E6"/>
    <w:rsid w:val="20734753"/>
    <w:rsid w:val="211034BB"/>
    <w:rsid w:val="21E8B4A8"/>
    <w:rsid w:val="229B4AC6"/>
    <w:rsid w:val="22D1FF71"/>
    <w:rsid w:val="22F7A801"/>
    <w:rsid w:val="23513005"/>
    <w:rsid w:val="23C0E82B"/>
    <w:rsid w:val="240B7F87"/>
    <w:rsid w:val="240BE1C8"/>
    <w:rsid w:val="2434E6BC"/>
    <w:rsid w:val="24909567"/>
    <w:rsid w:val="24CF4312"/>
    <w:rsid w:val="25097BF1"/>
    <w:rsid w:val="2517678E"/>
    <w:rsid w:val="258B46E5"/>
    <w:rsid w:val="2597F4A8"/>
    <w:rsid w:val="25F61E9C"/>
    <w:rsid w:val="26317153"/>
    <w:rsid w:val="2681D015"/>
    <w:rsid w:val="2686B7A4"/>
    <w:rsid w:val="277A974A"/>
    <w:rsid w:val="278428D7"/>
    <w:rsid w:val="27A3EDC4"/>
    <w:rsid w:val="28020260"/>
    <w:rsid w:val="28575438"/>
    <w:rsid w:val="28B1AB8A"/>
    <w:rsid w:val="29247F8B"/>
    <w:rsid w:val="2968C6F2"/>
    <w:rsid w:val="2A3E6A8C"/>
    <w:rsid w:val="2B05EE48"/>
    <w:rsid w:val="2BA5E708"/>
    <w:rsid w:val="2BB1BD83"/>
    <w:rsid w:val="2BEC92BE"/>
    <w:rsid w:val="2C3DB68B"/>
    <w:rsid w:val="2C675A50"/>
    <w:rsid w:val="2C74855D"/>
    <w:rsid w:val="2CB1C04C"/>
    <w:rsid w:val="2CC6269D"/>
    <w:rsid w:val="2CFF0CB9"/>
    <w:rsid w:val="2D203926"/>
    <w:rsid w:val="2DB64A1B"/>
    <w:rsid w:val="2E2F4470"/>
    <w:rsid w:val="2E67D49A"/>
    <w:rsid w:val="2E83AB1F"/>
    <w:rsid w:val="2F004D1C"/>
    <w:rsid w:val="2F519534"/>
    <w:rsid w:val="2FAF1589"/>
    <w:rsid w:val="30C1367E"/>
    <w:rsid w:val="30D85896"/>
    <w:rsid w:val="32F96030"/>
    <w:rsid w:val="331868F4"/>
    <w:rsid w:val="3393822B"/>
    <w:rsid w:val="34028B08"/>
    <w:rsid w:val="34309191"/>
    <w:rsid w:val="34AA2E0D"/>
    <w:rsid w:val="354D4C38"/>
    <w:rsid w:val="355DF37F"/>
    <w:rsid w:val="35C22ED0"/>
    <w:rsid w:val="35D80885"/>
    <w:rsid w:val="35EC316D"/>
    <w:rsid w:val="36247D30"/>
    <w:rsid w:val="36486451"/>
    <w:rsid w:val="368EA593"/>
    <w:rsid w:val="36DA721A"/>
    <w:rsid w:val="373E2357"/>
    <w:rsid w:val="37811CC6"/>
    <w:rsid w:val="38C8FA0E"/>
    <w:rsid w:val="394794AF"/>
    <w:rsid w:val="398BC436"/>
    <w:rsid w:val="3991DD7F"/>
    <w:rsid w:val="39FEAEDF"/>
    <w:rsid w:val="3A0BB007"/>
    <w:rsid w:val="3AB1D43C"/>
    <w:rsid w:val="3BBFE68D"/>
    <w:rsid w:val="3BBFEC80"/>
    <w:rsid w:val="3BEEBB02"/>
    <w:rsid w:val="3C0BE3FB"/>
    <w:rsid w:val="3C2EBF31"/>
    <w:rsid w:val="3C428557"/>
    <w:rsid w:val="3C618A62"/>
    <w:rsid w:val="3C623221"/>
    <w:rsid w:val="3CA30A45"/>
    <w:rsid w:val="3D174BDF"/>
    <w:rsid w:val="3D898F9D"/>
    <w:rsid w:val="3DD9532E"/>
    <w:rsid w:val="3E57B91F"/>
    <w:rsid w:val="3E6F0538"/>
    <w:rsid w:val="3EAA70D8"/>
    <w:rsid w:val="3F99627F"/>
    <w:rsid w:val="3FDA288C"/>
    <w:rsid w:val="3FFF56A5"/>
    <w:rsid w:val="400EBF34"/>
    <w:rsid w:val="41535F28"/>
    <w:rsid w:val="42236CAB"/>
    <w:rsid w:val="4241FEA2"/>
    <w:rsid w:val="428F036C"/>
    <w:rsid w:val="42D1E78F"/>
    <w:rsid w:val="430FF4E4"/>
    <w:rsid w:val="43200CE5"/>
    <w:rsid w:val="4378D7C2"/>
    <w:rsid w:val="439951CE"/>
    <w:rsid w:val="44478B4D"/>
    <w:rsid w:val="45409D8C"/>
    <w:rsid w:val="456A07BC"/>
    <w:rsid w:val="4580B5B0"/>
    <w:rsid w:val="45A8E5D8"/>
    <w:rsid w:val="45E297C8"/>
    <w:rsid w:val="46C42033"/>
    <w:rsid w:val="470A91F2"/>
    <w:rsid w:val="470CD7E4"/>
    <w:rsid w:val="472F9F6E"/>
    <w:rsid w:val="47A2F23F"/>
    <w:rsid w:val="4977DA51"/>
    <w:rsid w:val="49A908B8"/>
    <w:rsid w:val="49C2A125"/>
    <w:rsid w:val="49E902F9"/>
    <w:rsid w:val="49F93349"/>
    <w:rsid w:val="4A0EDF55"/>
    <w:rsid w:val="4AD81216"/>
    <w:rsid w:val="4AE7B7C1"/>
    <w:rsid w:val="4B4DF77D"/>
    <w:rsid w:val="4BA705B7"/>
    <w:rsid w:val="4CB6404E"/>
    <w:rsid w:val="4CD5BA68"/>
    <w:rsid w:val="4CDB79BF"/>
    <w:rsid w:val="4CE44FD7"/>
    <w:rsid w:val="4CE70123"/>
    <w:rsid w:val="4DB79B92"/>
    <w:rsid w:val="4E1746E7"/>
    <w:rsid w:val="4EC9EA7B"/>
    <w:rsid w:val="4F87D13B"/>
    <w:rsid w:val="4FCB1C98"/>
    <w:rsid w:val="500141AD"/>
    <w:rsid w:val="50121B0E"/>
    <w:rsid w:val="5036714F"/>
    <w:rsid w:val="507F7471"/>
    <w:rsid w:val="509F3D0D"/>
    <w:rsid w:val="50E184E6"/>
    <w:rsid w:val="51093934"/>
    <w:rsid w:val="51117424"/>
    <w:rsid w:val="514D13CE"/>
    <w:rsid w:val="51571CA9"/>
    <w:rsid w:val="51836327"/>
    <w:rsid w:val="51C0C02D"/>
    <w:rsid w:val="51FDCE60"/>
    <w:rsid w:val="5245A5E8"/>
    <w:rsid w:val="52D355B2"/>
    <w:rsid w:val="53017378"/>
    <w:rsid w:val="539523E3"/>
    <w:rsid w:val="54357D00"/>
    <w:rsid w:val="54BFEFC8"/>
    <w:rsid w:val="557DC906"/>
    <w:rsid w:val="55A9E378"/>
    <w:rsid w:val="55BC6CEE"/>
    <w:rsid w:val="560CCE38"/>
    <w:rsid w:val="56A90483"/>
    <w:rsid w:val="56CDC728"/>
    <w:rsid w:val="56FE1709"/>
    <w:rsid w:val="570D21E8"/>
    <w:rsid w:val="583654B1"/>
    <w:rsid w:val="587663B9"/>
    <w:rsid w:val="588A04FB"/>
    <w:rsid w:val="595163C4"/>
    <w:rsid w:val="59A0246B"/>
    <w:rsid w:val="59DF08BF"/>
    <w:rsid w:val="5AD476D9"/>
    <w:rsid w:val="5ADEBCDF"/>
    <w:rsid w:val="5AEDA4E5"/>
    <w:rsid w:val="5B114E83"/>
    <w:rsid w:val="5B1D49F1"/>
    <w:rsid w:val="5B361A2E"/>
    <w:rsid w:val="5B7519A6"/>
    <w:rsid w:val="5C696031"/>
    <w:rsid w:val="5D335699"/>
    <w:rsid w:val="5D8C1735"/>
    <w:rsid w:val="5D908322"/>
    <w:rsid w:val="5DA225F4"/>
    <w:rsid w:val="5DAB3158"/>
    <w:rsid w:val="5DC5165A"/>
    <w:rsid w:val="5DCA154C"/>
    <w:rsid w:val="5E1A9A71"/>
    <w:rsid w:val="5E291C21"/>
    <w:rsid w:val="5E992842"/>
    <w:rsid w:val="5FA32ABC"/>
    <w:rsid w:val="5FAFC4AD"/>
    <w:rsid w:val="60D03F6F"/>
    <w:rsid w:val="60D53AA8"/>
    <w:rsid w:val="61022D8F"/>
    <w:rsid w:val="613E2DCD"/>
    <w:rsid w:val="61459762"/>
    <w:rsid w:val="615FFD25"/>
    <w:rsid w:val="619E3B88"/>
    <w:rsid w:val="61CEC6D4"/>
    <w:rsid w:val="61F4CB5E"/>
    <w:rsid w:val="6210C464"/>
    <w:rsid w:val="62572AC6"/>
    <w:rsid w:val="62633E33"/>
    <w:rsid w:val="628FFB9C"/>
    <w:rsid w:val="629961B0"/>
    <w:rsid w:val="633F43C2"/>
    <w:rsid w:val="63BF5C25"/>
    <w:rsid w:val="63E8ED20"/>
    <w:rsid w:val="64D11785"/>
    <w:rsid w:val="656786AE"/>
    <w:rsid w:val="65EEAA7B"/>
    <w:rsid w:val="6626BC2C"/>
    <w:rsid w:val="66317C4F"/>
    <w:rsid w:val="668DF502"/>
    <w:rsid w:val="67854F58"/>
    <w:rsid w:val="68C54247"/>
    <w:rsid w:val="69358735"/>
    <w:rsid w:val="696F21CA"/>
    <w:rsid w:val="69AD5FE5"/>
    <w:rsid w:val="69D56794"/>
    <w:rsid w:val="69F6379A"/>
    <w:rsid w:val="69F91134"/>
    <w:rsid w:val="6A07BD7B"/>
    <w:rsid w:val="6A10A29F"/>
    <w:rsid w:val="6A7B7C11"/>
    <w:rsid w:val="6A88F7D8"/>
    <w:rsid w:val="6A941FFF"/>
    <w:rsid w:val="6AD7D47D"/>
    <w:rsid w:val="6AFCC724"/>
    <w:rsid w:val="6B489F4B"/>
    <w:rsid w:val="6BD1B50A"/>
    <w:rsid w:val="6C5B73EF"/>
    <w:rsid w:val="6C8046DB"/>
    <w:rsid w:val="6C9A704E"/>
    <w:rsid w:val="6D3BE050"/>
    <w:rsid w:val="6D52212E"/>
    <w:rsid w:val="6D5C123B"/>
    <w:rsid w:val="6D6512C0"/>
    <w:rsid w:val="6D8A3CDE"/>
    <w:rsid w:val="6D9BC860"/>
    <w:rsid w:val="6E1E4816"/>
    <w:rsid w:val="6E4EDBF4"/>
    <w:rsid w:val="6EB62DC3"/>
    <w:rsid w:val="6F12532C"/>
    <w:rsid w:val="6F26F60C"/>
    <w:rsid w:val="6F2822EC"/>
    <w:rsid w:val="6FE536F7"/>
    <w:rsid w:val="7046F721"/>
    <w:rsid w:val="7134BFE3"/>
    <w:rsid w:val="71AB23C4"/>
    <w:rsid w:val="725A58B6"/>
    <w:rsid w:val="72C001A8"/>
    <w:rsid w:val="72D9849D"/>
    <w:rsid w:val="72FDCE59"/>
    <w:rsid w:val="739F8F65"/>
    <w:rsid w:val="73D11045"/>
    <w:rsid w:val="73D29DCB"/>
    <w:rsid w:val="74E2663D"/>
    <w:rsid w:val="74F744D4"/>
    <w:rsid w:val="75447F28"/>
    <w:rsid w:val="7570DCC1"/>
    <w:rsid w:val="7595BCB0"/>
    <w:rsid w:val="76D6D2B8"/>
    <w:rsid w:val="76E260A5"/>
    <w:rsid w:val="7799E445"/>
    <w:rsid w:val="784A162E"/>
    <w:rsid w:val="788669B3"/>
    <w:rsid w:val="78C86812"/>
    <w:rsid w:val="78E65979"/>
    <w:rsid w:val="7975C97C"/>
    <w:rsid w:val="79AAA8F1"/>
    <w:rsid w:val="79BFBEA4"/>
    <w:rsid w:val="7A75B1BD"/>
    <w:rsid w:val="7A77D9E7"/>
    <w:rsid w:val="7AA455AF"/>
    <w:rsid w:val="7AAFCBCA"/>
    <w:rsid w:val="7B30CA5D"/>
    <w:rsid w:val="7B7277F3"/>
    <w:rsid w:val="7B7BF80C"/>
    <w:rsid w:val="7B9F49C4"/>
    <w:rsid w:val="7C74FA05"/>
    <w:rsid w:val="7CA2D087"/>
    <w:rsid w:val="7CF92C76"/>
    <w:rsid w:val="7D17F387"/>
    <w:rsid w:val="7D91065A"/>
    <w:rsid w:val="7E4AEADE"/>
    <w:rsid w:val="7E711AA3"/>
    <w:rsid w:val="7E72C975"/>
    <w:rsid w:val="7ED2729D"/>
    <w:rsid w:val="7EDE1600"/>
    <w:rsid w:val="7F0C628E"/>
    <w:rsid w:val="7F1CCDE0"/>
    <w:rsid w:val="7F225A6D"/>
    <w:rsid w:val="7F3169E1"/>
    <w:rsid w:val="7F3FD28A"/>
    <w:rsid w:val="7F77E3B1"/>
    <w:rsid w:val="7F8AAC1B"/>
    <w:rsid w:val="7FEA48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E8439"/>
  <w15:docId w15:val="{7725C23B-881F-40DB-AF5B-C93323DF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25C"/>
    <w:pPr>
      <w:spacing w:after="15" w:line="248" w:lineRule="auto"/>
      <w:ind w:left="20" w:hanging="10"/>
    </w:pPr>
    <w:rPr>
      <w:rFonts w:ascii="Verdana" w:eastAsia="Verdana" w:hAnsi="Verdana" w:cs="Verdana"/>
      <w:color w:val="000000"/>
    </w:rPr>
  </w:style>
  <w:style w:type="paragraph" w:styleId="Heading1">
    <w:name w:val="heading 1"/>
    <w:next w:val="Normal"/>
    <w:link w:val="Heading1Char"/>
    <w:uiPriority w:val="9"/>
    <w:unhideWhenUsed/>
    <w:qFormat/>
    <w:pPr>
      <w:keepNext/>
      <w:keepLines/>
      <w:spacing w:after="0"/>
      <w:ind w:left="20" w:hanging="10"/>
      <w:outlineLvl w:val="0"/>
    </w:pPr>
    <w:rPr>
      <w:rFonts w:ascii="Verdana" w:eastAsia="Verdana" w:hAnsi="Verdana" w:cs="Verdana"/>
      <w:b/>
      <w:color w:val="000000"/>
      <w:sz w:val="24"/>
    </w:rPr>
  </w:style>
  <w:style w:type="paragraph" w:styleId="Heading2">
    <w:name w:val="heading 2"/>
    <w:next w:val="Normal"/>
    <w:link w:val="Heading2Char"/>
    <w:uiPriority w:val="9"/>
    <w:unhideWhenUsed/>
    <w:qFormat/>
    <w:pPr>
      <w:keepNext/>
      <w:keepLines/>
      <w:spacing w:after="0"/>
      <w:ind w:left="20" w:hanging="10"/>
      <w:outlineLvl w:val="1"/>
    </w:pPr>
    <w:rPr>
      <w:rFonts w:ascii="Verdana" w:eastAsia="Verdana" w:hAnsi="Verdana" w:cs="Verdana"/>
      <w:b/>
      <w:color w:val="000000"/>
      <w:sz w:val="24"/>
    </w:rPr>
  </w:style>
  <w:style w:type="paragraph" w:styleId="Heading3">
    <w:name w:val="heading 3"/>
    <w:next w:val="Normal"/>
    <w:link w:val="Heading3Char"/>
    <w:uiPriority w:val="9"/>
    <w:unhideWhenUsed/>
    <w:qFormat/>
    <w:pPr>
      <w:keepNext/>
      <w:keepLines/>
      <w:spacing w:after="98"/>
      <w:ind w:left="20" w:hanging="10"/>
      <w:outlineLvl w:val="2"/>
    </w:pPr>
    <w:rPr>
      <w:rFonts w:ascii="Verdana" w:eastAsia="Verdana" w:hAnsi="Verdana" w:cs="Verdan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Verdana" w:eastAsia="Verdana" w:hAnsi="Verdana" w:cs="Verdana"/>
      <w:b/>
      <w:color w:val="000000"/>
      <w:sz w:val="22"/>
    </w:rPr>
  </w:style>
  <w:style w:type="character" w:customStyle="1" w:styleId="Heading1Char">
    <w:name w:val="Heading 1 Char"/>
    <w:link w:val="Heading1"/>
    <w:uiPriority w:val="9"/>
    <w:rPr>
      <w:rFonts w:ascii="Verdana" w:eastAsia="Verdana" w:hAnsi="Verdana" w:cs="Verdana"/>
      <w:b/>
      <w:color w:val="000000"/>
      <w:sz w:val="24"/>
    </w:rPr>
  </w:style>
  <w:style w:type="character" w:customStyle="1" w:styleId="Heading2Char">
    <w:name w:val="Heading 2 Char"/>
    <w:link w:val="Heading2"/>
    <w:uiPriority w:val="9"/>
    <w:rPr>
      <w:rFonts w:ascii="Verdana" w:eastAsia="Verdana" w:hAnsi="Verdana" w:cs="Verdana"/>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57312"/>
    <w:pPr>
      <w:ind w:left="720"/>
      <w:contextualSpacing/>
    </w:pPr>
  </w:style>
  <w:style w:type="character" w:styleId="CommentReference">
    <w:name w:val="annotation reference"/>
    <w:basedOn w:val="DefaultParagraphFont"/>
    <w:uiPriority w:val="99"/>
    <w:semiHidden/>
    <w:unhideWhenUsed/>
    <w:rsid w:val="00122399"/>
    <w:rPr>
      <w:sz w:val="16"/>
      <w:szCs w:val="16"/>
    </w:rPr>
  </w:style>
  <w:style w:type="paragraph" w:styleId="CommentText">
    <w:name w:val="annotation text"/>
    <w:basedOn w:val="Normal"/>
    <w:link w:val="CommentTextChar"/>
    <w:uiPriority w:val="99"/>
    <w:semiHidden/>
    <w:unhideWhenUsed/>
    <w:rsid w:val="00122399"/>
    <w:pPr>
      <w:spacing w:line="240" w:lineRule="auto"/>
    </w:pPr>
    <w:rPr>
      <w:sz w:val="20"/>
      <w:szCs w:val="20"/>
    </w:rPr>
  </w:style>
  <w:style w:type="character" w:customStyle="1" w:styleId="CommentTextChar">
    <w:name w:val="Comment Text Char"/>
    <w:basedOn w:val="DefaultParagraphFont"/>
    <w:link w:val="CommentText"/>
    <w:uiPriority w:val="99"/>
    <w:semiHidden/>
    <w:rsid w:val="00122399"/>
    <w:rPr>
      <w:rFonts w:ascii="Verdana" w:eastAsia="Verdana" w:hAnsi="Verdana" w:cs="Verdana"/>
      <w:color w:val="000000"/>
      <w:sz w:val="20"/>
      <w:szCs w:val="20"/>
    </w:rPr>
  </w:style>
  <w:style w:type="paragraph" w:styleId="CommentSubject">
    <w:name w:val="annotation subject"/>
    <w:basedOn w:val="CommentText"/>
    <w:next w:val="CommentText"/>
    <w:link w:val="CommentSubjectChar"/>
    <w:uiPriority w:val="99"/>
    <w:semiHidden/>
    <w:unhideWhenUsed/>
    <w:rsid w:val="00122399"/>
    <w:rPr>
      <w:b/>
      <w:bCs/>
    </w:rPr>
  </w:style>
  <w:style w:type="character" w:customStyle="1" w:styleId="CommentSubjectChar">
    <w:name w:val="Comment Subject Char"/>
    <w:basedOn w:val="CommentTextChar"/>
    <w:link w:val="CommentSubject"/>
    <w:uiPriority w:val="99"/>
    <w:semiHidden/>
    <w:rsid w:val="00122399"/>
    <w:rPr>
      <w:rFonts w:ascii="Verdana" w:eastAsia="Verdana" w:hAnsi="Verdana" w:cs="Verdana"/>
      <w:b/>
      <w:bCs/>
      <w:color w:val="000000"/>
      <w:sz w:val="20"/>
      <w:szCs w:val="20"/>
    </w:rPr>
  </w:style>
  <w:style w:type="paragraph" w:styleId="BalloonText">
    <w:name w:val="Balloon Text"/>
    <w:basedOn w:val="Normal"/>
    <w:link w:val="BalloonTextChar"/>
    <w:uiPriority w:val="99"/>
    <w:semiHidden/>
    <w:unhideWhenUsed/>
    <w:rsid w:val="00122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399"/>
    <w:rPr>
      <w:rFonts w:ascii="Segoe UI" w:eastAsia="Verdana" w:hAnsi="Segoe UI" w:cs="Segoe UI"/>
      <w:color w:val="000000"/>
      <w:sz w:val="18"/>
      <w:szCs w:val="18"/>
    </w:rPr>
  </w:style>
  <w:style w:type="table" w:customStyle="1" w:styleId="TableGrid0">
    <w:name w:val="Table Grid0"/>
    <w:basedOn w:val="TableNormal"/>
    <w:uiPriority w:val="59"/>
    <w:rsid w:val="00935DC9"/>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9555A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9555A3"/>
    <w:rPr>
      <w:rFonts w:ascii="Verdana" w:eastAsia="Verdana" w:hAnsi="Verdana" w:cs="Verdana"/>
      <w:color w:val="000000"/>
    </w:rPr>
  </w:style>
  <w:style w:type="paragraph" w:styleId="Footer">
    <w:name w:val="footer"/>
    <w:basedOn w:val="Normal"/>
    <w:link w:val="FooterChar"/>
    <w:uiPriority w:val="99"/>
    <w:semiHidden/>
    <w:unhideWhenUsed/>
    <w:rsid w:val="009555A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9555A3"/>
    <w:rPr>
      <w:rFonts w:ascii="Verdana" w:eastAsia="Verdana" w:hAnsi="Verdana" w:cs="Verdana"/>
      <w:color w:val="00000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622598">
      <w:bodyDiv w:val="1"/>
      <w:marLeft w:val="0"/>
      <w:marRight w:val="0"/>
      <w:marTop w:val="0"/>
      <w:marBottom w:val="0"/>
      <w:divBdr>
        <w:top w:val="none" w:sz="0" w:space="0" w:color="auto"/>
        <w:left w:val="none" w:sz="0" w:space="0" w:color="auto"/>
        <w:bottom w:val="none" w:sz="0" w:space="0" w:color="auto"/>
        <w:right w:val="none" w:sz="0" w:space="0" w:color="auto"/>
      </w:divBdr>
    </w:div>
    <w:div w:id="707875883">
      <w:bodyDiv w:val="1"/>
      <w:marLeft w:val="0"/>
      <w:marRight w:val="0"/>
      <w:marTop w:val="0"/>
      <w:marBottom w:val="0"/>
      <w:divBdr>
        <w:top w:val="none" w:sz="0" w:space="0" w:color="auto"/>
        <w:left w:val="none" w:sz="0" w:space="0" w:color="auto"/>
        <w:bottom w:val="none" w:sz="0" w:space="0" w:color="auto"/>
        <w:right w:val="none" w:sz="0" w:space="0" w:color="auto"/>
      </w:divBdr>
    </w:div>
    <w:div w:id="1263148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124068554a294e7a"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cc92bdb0fa944447acf309642a11bf0d>
    <NGOOnlineDocumentOwner xmlns="f1e736c5-95ad-4650-bf48-08c723b4bc6c">{"Id":100593,"Name":"Brandt von Lindau, Andrea","Guid":"00000000-0000-0000-0000-000000000000"}</NGOOnlineDocumentOwner>
  </documentManagement>
</p:properties>
</file>

<file path=customXml/item2.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39326-9164-4549-85BA-95A3D3A57399}">
  <ds:schemaRefs>
    <ds:schemaRef ds:uri="http://schemas.microsoft.com/office/2006/metadata/properties"/>
    <ds:schemaRef ds:uri="http://schemas.microsoft.com/office/infopath/2007/PartnerControls"/>
    <ds:schemaRef ds:uri="http://schemas.microsoft.com/sharepoint/v3"/>
    <ds:schemaRef ds:uri="a4bf2503-958f-430a-855f-55e8d597aa65"/>
  </ds:schemaRefs>
</ds:datastoreItem>
</file>

<file path=customXml/itemProps2.xml><?xml version="1.0" encoding="utf-8"?>
<ds:datastoreItem xmlns:ds="http://schemas.openxmlformats.org/officeDocument/2006/customXml" ds:itemID="{03B15A10-25B4-4DFD-A531-0F6C1D4AE2FA}"/>
</file>

<file path=customXml/itemProps3.xml><?xml version="1.0" encoding="utf-8"?>
<ds:datastoreItem xmlns:ds="http://schemas.openxmlformats.org/officeDocument/2006/customXml" ds:itemID="{F92662B8-7080-4751-8DC7-D8CA8D446D23}">
  <ds:schemaRefs>
    <ds:schemaRef ds:uri="http://schemas.microsoft.com/sharepoint/v3/contenttype/forms"/>
  </ds:schemaRefs>
</ds:datastoreItem>
</file>

<file path=customXml/itemProps4.xml><?xml version="1.0" encoding="utf-8"?>
<ds:datastoreItem xmlns:ds="http://schemas.openxmlformats.org/officeDocument/2006/customXml" ds:itemID="{5F685A4D-9D06-46BB-B5C4-1D6412ABE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3724</Words>
  <Characters>21232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PA Tool 2018</vt:lpstr>
    </vt:vector>
  </TitlesOfParts>
  <Company/>
  <LinksUpToDate>false</LinksUpToDate>
  <CharactersWithSpaces>24907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IEH Quality Assessment Report Template.docx</dc:title>
  <dc:creator>Silva, Margarida</dc:creator>
  <cp:lastModifiedBy>Mukabana, Florah</cp:lastModifiedBy>
  <cp:revision>2</cp:revision>
  <dcterms:created xsi:type="dcterms:W3CDTF">2022-11-18T08:49:00Z</dcterms:created>
  <dcterms:modified xsi:type="dcterms:W3CDTF">2022-11-18T08:49:00Z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0x010100B55474DA9735C494339AB5204D2F6D3600506F0C9B753D4042A676D3B4BD21ED3A</vt:lpwstr>
  </property>
  <property fmtid="{D5CDD505-2E9C-101B-9397-08002B2CF9AE}" pid="3" name="NGOOnlinePriorityGroup">
    <vt:lpwstr/>
  </property>
  <property fmtid="{D5CDD505-2E9C-101B-9397-08002B2CF9AE}" pid="4" name="NGOOnlineKeywords">
    <vt:lpwstr/>
  </property>
  <property fmtid="{D5CDD505-2E9C-101B-9397-08002B2CF9AE}" pid="5" name="NGOOnlineDocumentType">
    <vt:lpwstr/>
  </property>
</Properties>
</file>