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C36B3" w14:textId="41C902E0" w:rsidR="00DB06F4" w:rsidRPr="00DB06F4" w:rsidRDefault="00026FDC" w:rsidP="007B5D9A">
      <w:pPr>
        <w:tabs>
          <w:tab w:val="left" w:pos="502"/>
        </w:tabs>
        <w:spacing w:after="0" w:line="240" w:lineRule="auto"/>
        <w:jc w:val="left"/>
        <w:rPr>
          <w:rFonts w:ascii="Source Sans Pro" w:hAnsi="Source Sans Pro"/>
          <w:color w:val="C00000"/>
          <w:sz w:val="32"/>
          <w:szCs w:val="32"/>
        </w:rPr>
      </w:pPr>
      <w:r w:rsidRPr="007B5D9A">
        <w:rPr>
          <w:rFonts w:ascii="Source Sans Pro" w:hAnsi="Source Sans Pro"/>
          <w:b/>
          <w:bCs/>
          <w:color w:val="C00000"/>
          <w:sz w:val="32"/>
          <w:szCs w:val="32"/>
          <w:lang w:val="fr-FR"/>
        </w:rPr>
        <w:t xml:space="preserve">Termes de référence </w:t>
      </w:r>
      <w:r w:rsidR="00571185">
        <w:rPr>
          <w:rFonts w:ascii="Source Sans Pro" w:hAnsi="Source Sans Pro"/>
          <w:b/>
          <w:bCs/>
          <w:color w:val="C00000"/>
          <w:sz w:val="32"/>
          <w:szCs w:val="32"/>
          <w:lang w:val="fr-FR"/>
        </w:rPr>
        <w:t>de</w:t>
      </w:r>
      <w:r w:rsidRPr="007B5D9A">
        <w:rPr>
          <w:rFonts w:ascii="Source Sans Pro" w:hAnsi="Source Sans Pro"/>
          <w:b/>
          <w:bCs/>
          <w:color w:val="C00000"/>
          <w:sz w:val="32"/>
          <w:szCs w:val="32"/>
          <w:lang w:val="fr-FR"/>
        </w:rPr>
        <w:t xml:space="preserve"> l</w:t>
      </w:r>
      <w:r w:rsidR="00145E56">
        <w:rPr>
          <w:rFonts w:ascii="Source Sans Pro" w:hAnsi="Source Sans Pro"/>
          <w:b/>
          <w:bCs/>
          <w:color w:val="C00000"/>
          <w:sz w:val="32"/>
          <w:szCs w:val="32"/>
          <w:lang w:val="fr-FR"/>
        </w:rPr>
        <w:t>’</w:t>
      </w:r>
      <w:r w:rsidRPr="007B5D9A">
        <w:rPr>
          <w:rFonts w:ascii="Source Sans Pro" w:hAnsi="Source Sans Pro"/>
          <w:b/>
          <w:bCs/>
          <w:color w:val="C00000"/>
          <w:sz w:val="32"/>
          <w:szCs w:val="32"/>
          <w:lang w:val="fr-FR"/>
        </w:rPr>
        <w:t xml:space="preserve">évaluation </w:t>
      </w:r>
    </w:p>
    <w:p w14:paraId="79BB4A57" w14:textId="79F16FF8" w:rsidR="001E6694" w:rsidRPr="00DB06F4" w:rsidRDefault="00026FDC" w:rsidP="007B5D9A">
      <w:pPr>
        <w:pStyle w:val="Heading1"/>
        <w:numPr>
          <w:ilvl w:val="0"/>
          <w:numId w:val="23"/>
        </w:numPr>
        <w:spacing w:before="120" w:after="120"/>
        <w:ind w:left="714" w:hanging="357"/>
        <w:rPr>
          <w:rFonts w:ascii="Source Sans Pro" w:hAnsi="Source Sans Pro"/>
          <w:b/>
          <w:bCs/>
          <w:smallCaps w:val="0"/>
          <w:sz w:val="20"/>
          <w:szCs w:val="20"/>
        </w:rPr>
      </w:pPr>
      <w:r w:rsidRPr="007B5D9A">
        <w:rPr>
          <w:rFonts w:ascii="Source Sans Pro" w:hAnsi="Source Sans Pro"/>
          <w:b/>
          <w:bCs/>
          <w:smallCaps w:val="0"/>
          <w:sz w:val="20"/>
          <w:szCs w:val="20"/>
          <w:lang w:val="fr-FR"/>
        </w:rPr>
        <w:t>Résumé de l</w:t>
      </w:r>
      <w:r w:rsidR="00145E56">
        <w:rPr>
          <w:rFonts w:ascii="Source Sans Pro" w:hAnsi="Source Sans Pro"/>
          <w:b/>
          <w:bCs/>
          <w:smallCaps w:val="0"/>
          <w:sz w:val="20"/>
          <w:szCs w:val="20"/>
          <w:lang w:val="fr-FR"/>
        </w:rPr>
        <w:t>’</w:t>
      </w:r>
      <w:r w:rsidRPr="007B5D9A">
        <w:rPr>
          <w:rFonts w:ascii="Source Sans Pro" w:hAnsi="Source Sans Pro"/>
          <w:b/>
          <w:bCs/>
          <w:smallCaps w:val="0"/>
          <w:sz w:val="20"/>
          <w:szCs w:val="20"/>
          <w:lang w:val="fr-FR"/>
        </w:rPr>
        <w:t>évaluation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56"/>
        <w:gridCol w:w="5560"/>
      </w:tblGrid>
      <w:tr w:rsidR="007C655C" w:rsidRPr="006D0351" w14:paraId="0F39D064" w14:textId="77777777" w:rsidTr="007B5D9A">
        <w:trPr>
          <w:trHeight w:val="733"/>
        </w:trPr>
        <w:tc>
          <w:tcPr>
            <w:tcW w:w="3510" w:type="dxa"/>
          </w:tcPr>
          <w:p w14:paraId="211FD93A" w14:textId="544516A6" w:rsidR="00A76C0D" w:rsidRPr="00145E56" w:rsidRDefault="00571185" w:rsidP="007B5D9A">
            <w:pPr>
              <w:spacing w:before="120" w:after="120" w:line="240" w:lineRule="auto"/>
              <w:jc w:val="left"/>
              <w:rPr>
                <w:rFonts w:ascii="Source Sans Pro" w:hAnsi="Source Sans Pro"/>
                <w:b/>
                <w:bCs/>
                <w:lang w:val="fr-FR"/>
              </w:rPr>
            </w:pPr>
            <w:r>
              <w:rPr>
                <w:rFonts w:ascii="Source Sans Pro" w:hAnsi="Source Sans Pro"/>
                <w:b/>
                <w:bCs/>
                <w:lang w:val="fr-FR"/>
              </w:rPr>
              <w:t>Code</w:t>
            </w:r>
            <w:r w:rsidR="00026FDC" w:rsidRPr="007B5D9A">
              <w:rPr>
                <w:rFonts w:ascii="Source Sans Pro" w:hAnsi="Source Sans Pro"/>
                <w:b/>
                <w:bCs/>
                <w:lang w:val="fr-FR"/>
              </w:rPr>
              <w:t xml:space="preserve"> du projet et nom du programme/projet</w:t>
            </w:r>
          </w:p>
        </w:tc>
        <w:tc>
          <w:tcPr>
            <w:tcW w:w="5732" w:type="dxa"/>
          </w:tcPr>
          <w:p w14:paraId="5DDD5604" w14:textId="77777777" w:rsidR="00A76C0D" w:rsidRPr="00145E56" w:rsidRDefault="00A76C0D" w:rsidP="007B5D9A">
            <w:pPr>
              <w:spacing w:before="120" w:after="120" w:line="240" w:lineRule="auto"/>
              <w:jc w:val="left"/>
              <w:rPr>
                <w:rFonts w:ascii="Source Sans Pro" w:hAnsi="Source Sans Pro"/>
                <w:lang w:val="fr-FR"/>
              </w:rPr>
            </w:pPr>
          </w:p>
        </w:tc>
      </w:tr>
      <w:tr w:rsidR="007C655C" w:rsidRPr="006D0351" w14:paraId="32574E37" w14:textId="77777777" w:rsidTr="007B5D9A">
        <w:tc>
          <w:tcPr>
            <w:tcW w:w="3510" w:type="dxa"/>
          </w:tcPr>
          <w:p w14:paraId="37FC4640" w14:textId="3DC5B649" w:rsidR="00A76C0D" w:rsidRPr="00145E56" w:rsidRDefault="00026FDC" w:rsidP="007B5D9A">
            <w:pPr>
              <w:spacing w:before="120" w:after="120" w:line="240" w:lineRule="auto"/>
              <w:jc w:val="left"/>
              <w:rPr>
                <w:rFonts w:ascii="Source Sans Pro" w:hAnsi="Source Sans Pro"/>
                <w:b/>
                <w:bCs/>
                <w:lang w:val="fr-FR"/>
              </w:rPr>
            </w:pPr>
            <w:r w:rsidRPr="007B5D9A">
              <w:rPr>
                <w:rFonts w:ascii="Source Sans Pro" w:hAnsi="Source Sans Pro"/>
                <w:b/>
                <w:bCs/>
                <w:lang w:val="fr-FR"/>
              </w:rPr>
              <w:t>Nom de l</w:t>
            </w:r>
            <w:r w:rsidR="00145E56">
              <w:rPr>
                <w:rFonts w:ascii="Source Sans Pro" w:hAnsi="Source Sans Pro"/>
                <w:b/>
                <w:bCs/>
                <w:lang w:val="fr-FR"/>
              </w:rPr>
              <w:t>’</w:t>
            </w:r>
            <w:r w:rsidRPr="007B5D9A">
              <w:rPr>
                <w:rFonts w:ascii="Source Sans Pro" w:hAnsi="Source Sans Pro"/>
                <w:b/>
                <w:bCs/>
                <w:lang w:val="fr-FR"/>
              </w:rPr>
              <w:t>organisation/des organisations partenaires</w:t>
            </w:r>
          </w:p>
        </w:tc>
        <w:tc>
          <w:tcPr>
            <w:tcW w:w="5732" w:type="dxa"/>
          </w:tcPr>
          <w:p w14:paraId="641FC862" w14:textId="77777777" w:rsidR="00A76C0D" w:rsidRPr="00145E56" w:rsidRDefault="00A76C0D" w:rsidP="007B5D9A">
            <w:pPr>
              <w:spacing w:before="120" w:after="120" w:line="240" w:lineRule="auto"/>
              <w:jc w:val="left"/>
              <w:rPr>
                <w:rFonts w:ascii="Source Sans Pro" w:hAnsi="Source Sans Pro"/>
                <w:lang w:val="fr-FR"/>
              </w:rPr>
            </w:pPr>
          </w:p>
        </w:tc>
      </w:tr>
      <w:tr w:rsidR="007C655C" w:rsidRPr="00571185" w14:paraId="6F1CC8AB" w14:textId="77777777" w:rsidTr="007B5D9A">
        <w:tc>
          <w:tcPr>
            <w:tcW w:w="3510" w:type="dxa"/>
          </w:tcPr>
          <w:p w14:paraId="5A605C0F" w14:textId="497E685A" w:rsidR="00B97C91" w:rsidRPr="00145E56" w:rsidRDefault="00026FDC" w:rsidP="007B5D9A">
            <w:pPr>
              <w:spacing w:before="120" w:after="120" w:line="240" w:lineRule="auto"/>
              <w:jc w:val="left"/>
              <w:rPr>
                <w:rFonts w:ascii="Source Sans Pro" w:hAnsi="Source Sans Pro"/>
                <w:b/>
                <w:bCs/>
                <w:lang w:val="fr-FR"/>
              </w:rPr>
            </w:pPr>
            <w:r w:rsidRPr="007B5D9A">
              <w:rPr>
                <w:rFonts w:ascii="Source Sans Pro" w:hAnsi="Source Sans Pro"/>
                <w:b/>
                <w:bCs/>
                <w:lang w:val="fr-FR"/>
              </w:rPr>
              <w:t>Dates de début et de fin du projet</w:t>
            </w:r>
            <w:r w:rsidR="00145E56">
              <w:rPr>
                <w:rFonts w:ascii="Arial" w:hAnsi="Arial" w:cs="Arial"/>
                <w:b/>
                <w:bCs/>
                <w:lang w:val="fr-FR"/>
              </w:rPr>
              <w:t> </w:t>
            </w:r>
            <w:r w:rsidRPr="007B5D9A">
              <w:rPr>
                <w:rFonts w:ascii="Source Sans Pro" w:hAnsi="Source Sans Pro"/>
                <w:b/>
                <w:bCs/>
                <w:lang w:val="fr-FR"/>
              </w:rPr>
              <w:t>; phase du projet le cas échéant</w:t>
            </w:r>
          </w:p>
        </w:tc>
        <w:tc>
          <w:tcPr>
            <w:tcW w:w="5732" w:type="dxa"/>
          </w:tcPr>
          <w:p w14:paraId="3DB8A19D" w14:textId="77777777" w:rsidR="00A76C0D" w:rsidRPr="00145E56" w:rsidRDefault="00A76C0D" w:rsidP="007B5D9A">
            <w:pPr>
              <w:spacing w:before="120" w:after="120" w:line="240" w:lineRule="auto"/>
              <w:jc w:val="left"/>
              <w:rPr>
                <w:rFonts w:ascii="Source Sans Pro" w:hAnsi="Source Sans Pro"/>
                <w:lang w:val="fr-FR"/>
              </w:rPr>
            </w:pPr>
          </w:p>
        </w:tc>
      </w:tr>
      <w:tr w:rsidR="007C655C" w:rsidRPr="006D0351" w14:paraId="16863710" w14:textId="77777777" w:rsidTr="007B5D9A">
        <w:tc>
          <w:tcPr>
            <w:tcW w:w="3510" w:type="dxa"/>
          </w:tcPr>
          <w:p w14:paraId="3E4B30A6" w14:textId="39F09EA4" w:rsidR="00A76C0D" w:rsidRPr="00DB06F4" w:rsidRDefault="00026FDC" w:rsidP="007B5D9A">
            <w:pPr>
              <w:spacing w:before="120" w:after="120" w:line="240" w:lineRule="auto"/>
              <w:jc w:val="left"/>
              <w:rPr>
                <w:rFonts w:ascii="Source Sans Pro" w:hAnsi="Source Sans Pro"/>
                <w:b/>
                <w:bCs/>
              </w:rPr>
            </w:pPr>
            <w:r w:rsidRPr="007B5D9A">
              <w:rPr>
                <w:rFonts w:ascii="Source Sans Pro" w:hAnsi="Source Sans Pro"/>
                <w:b/>
                <w:bCs/>
                <w:lang w:val="fr-FR"/>
              </w:rPr>
              <w:t>Objectif de l</w:t>
            </w:r>
            <w:r w:rsidR="00145E56">
              <w:rPr>
                <w:rFonts w:ascii="Source Sans Pro" w:hAnsi="Source Sans Pro"/>
                <w:b/>
                <w:bCs/>
                <w:lang w:val="fr-FR"/>
              </w:rPr>
              <w:t>’</w:t>
            </w:r>
            <w:r w:rsidRPr="007B5D9A">
              <w:rPr>
                <w:rFonts w:ascii="Source Sans Pro" w:hAnsi="Source Sans Pro"/>
                <w:b/>
                <w:bCs/>
                <w:lang w:val="fr-FR"/>
              </w:rPr>
              <w:t>évaluation</w:t>
            </w:r>
          </w:p>
        </w:tc>
        <w:tc>
          <w:tcPr>
            <w:tcW w:w="5732" w:type="dxa"/>
          </w:tcPr>
          <w:p w14:paraId="659612C4" w14:textId="3C04EFFD" w:rsidR="0088765C" w:rsidRPr="00145E56" w:rsidRDefault="00145E56" w:rsidP="007B5D9A">
            <w:pPr>
              <w:spacing w:before="120" w:after="120" w:line="240" w:lineRule="auto"/>
              <w:jc w:val="left"/>
              <w:rPr>
                <w:rFonts w:ascii="Source Sans Pro" w:hAnsi="Source Sans Pro"/>
                <w:i/>
                <w:iCs/>
                <w:lang w:val="fr-FR"/>
              </w:rPr>
            </w:pPr>
            <w:r>
              <w:rPr>
                <w:rFonts w:ascii="Source Sans Pro" w:hAnsi="Source Sans Pro"/>
                <w:i/>
                <w:iCs/>
                <w:lang w:val="fr-FR"/>
              </w:rPr>
              <w:t>I</w:t>
            </w:r>
            <w:r w:rsidR="00026FDC" w:rsidRPr="007B5D9A">
              <w:rPr>
                <w:rFonts w:ascii="Source Sans Pro" w:hAnsi="Source Sans Pro"/>
                <w:i/>
                <w:iCs/>
                <w:lang w:val="fr-FR"/>
              </w:rPr>
              <w:t>nsérer ici une brève déclaration de l</w:t>
            </w:r>
            <w:r>
              <w:rPr>
                <w:rFonts w:ascii="Source Sans Pro" w:hAnsi="Source Sans Pro"/>
                <w:i/>
                <w:iCs/>
                <w:lang w:val="fr-FR"/>
              </w:rPr>
              <w:t>’</w:t>
            </w:r>
            <w:r w:rsidR="00026FDC" w:rsidRPr="007B5D9A">
              <w:rPr>
                <w:rFonts w:ascii="Source Sans Pro" w:hAnsi="Source Sans Pro"/>
                <w:i/>
                <w:iCs/>
                <w:lang w:val="fr-FR"/>
              </w:rPr>
              <w:t>objectif principal</w:t>
            </w:r>
            <w:r>
              <w:rPr>
                <w:rFonts w:ascii="Source Sans Pro" w:hAnsi="Source Sans Pro"/>
                <w:i/>
                <w:iCs/>
                <w:lang w:val="fr-FR"/>
              </w:rPr>
              <w:t> </w:t>
            </w:r>
            <w:r w:rsidR="00026FDC" w:rsidRPr="007B5D9A">
              <w:rPr>
                <w:rFonts w:ascii="Source Sans Pro" w:hAnsi="Source Sans Pro"/>
                <w:i/>
                <w:iCs/>
                <w:lang w:val="fr-FR"/>
              </w:rPr>
              <w:t xml:space="preserve">: </w:t>
            </w:r>
          </w:p>
          <w:p w14:paraId="495AC776" w14:textId="1AC81676" w:rsidR="008B76CD" w:rsidRPr="00145E56" w:rsidRDefault="00026FDC" w:rsidP="007B5D9A">
            <w:pPr>
              <w:spacing w:before="120" w:after="120" w:line="240" w:lineRule="auto"/>
              <w:jc w:val="left"/>
              <w:rPr>
                <w:rFonts w:ascii="Source Sans Pro" w:hAnsi="Source Sans Pro"/>
                <w:i/>
                <w:iCs/>
                <w:lang w:val="fr-FR"/>
              </w:rPr>
            </w:pPr>
            <w:r w:rsidRPr="007B5D9A">
              <w:rPr>
                <w:rFonts w:ascii="Source Sans Pro" w:hAnsi="Source Sans Pro"/>
                <w:i/>
                <w:iCs/>
                <w:lang w:val="fr-FR"/>
              </w:rPr>
              <w:t>Par exemple</w:t>
            </w:r>
            <w:r w:rsidR="00145E56">
              <w:rPr>
                <w:rFonts w:ascii="Source Sans Pro" w:hAnsi="Source Sans Pro"/>
                <w:i/>
                <w:iCs/>
                <w:lang w:val="fr-FR"/>
              </w:rPr>
              <w:t> </w:t>
            </w:r>
            <w:r w:rsidRPr="007B5D9A">
              <w:rPr>
                <w:rFonts w:ascii="Source Sans Pro" w:hAnsi="Source Sans Pro"/>
                <w:i/>
                <w:iCs/>
                <w:lang w:val="fr-FR"/>
              </w:rPr>
              <w:t>: Examen des réalisations (à ce jour) pour la poursuite du pilotage et de l</w:t>
            </w:r>
            <w:r w:rsidR="00145E56">
              <w:rPr>
                <w:rFonts w:ascii="Source Sans Pro" w:hAnsi="Source Sans Pro"/>
                <w:i/>
                <w:iCs/>
                <w:lang w:val="fr-FR"/>
              </w:rPr>
              <w:t>’</w:t>
            </w:r>
            <w:r w:rsidRPr="007B5D9A">
              <w:rPr>
                <w:rFonts w:ascii="Source Sans Pro" w:hAnsi="Source Sans Pro"/>
                <w:i/>
                <w:iCs/>
                <w:lang w:val="fr-FR"/>
              </w:rPr>
              <w:t xml:space="preserve">amélioration du projet. </w:t>
            </w:r>
          </w:p>
          <w:p w14:paraId="3AA2E70A" w14:textId="2026ABBB" w:rsidR="00444890" w:rsidRPr="00145E56" w:rsidRDefault="00026FDC" w:rsidP="007B5D9A">
            <w:pPr>
              <w:spacing w:before="120" w:after="120" w:line="240" w:lineRule="auto"/>
              <w:jc w:val="left"/>
              <w:rPr>
                <w:rFonts w:ascii="Source Sans Pro" w:hAnsi="Source Sans Pro"/>
                <w:i/>
                <w:iCs/>
                <w:lang w:val="fr-FR"/>
              </w:rPr>
            </w:pPr>
            <w:proofErr w:type="gramStart"/>
            <w:r w:rsidRPr="007B5D9A">
              <w:rPr>
                <w:rFonts w:ascii="Source Sans Pro" w:hAnsi="Source Sans Pro"/>
                <w:i/>
                <w:iCs/>
                <w:lang w:val="fr-FR"/>
              </w:rPr>
              <w:t>OU</w:t>
            </w:r>
            <w:proofErr w:type="gramEnd"/>
            <w:r w:rsidR="00145E56">
              <w:rPr>
                <w:rFonts w:ascii="Source Sans Pro" w:hAnsi="Source Sans Pro"/>
                <w:i/>
                <w:iCs/>
                <w:lang w:val="fr-FR"/>
              </w:rPr>
              <w:t> </w:t>
            </w:r>
            <w:r w:rsidRPr="007B5D9A">
              <w:rPr>
                <w:rFonts w:ascii="Source Sans Pro" w:hAnsi="Source Sans Pro"/>
                <w:i/>
                <w:iCs/>
                <w:lang w:val="fr-FR"/>
              </w:rPr>
              <w:t>: évaluation des résultats globaux du projet à des fins de responsabilisation, de rapport aux donateurs, OU d</w:t>
            </w:r>
            <w:r w:rsidR="00145E56">
              <w:rPr>
                <w:rFonts w:ascii="Source Sans Pro" w:hAnsi="Source Sans Pro"/>
                <w:i/>
                <w:iCs/>
                <w:lang w:val="fr-FR"/>
              </w:rPr>
              <w:t>’</w:t>
            </w:r>
            <w:r w:rsidRPr="007B5D9A">
              <w:rPr>
                <w:rFonts w:ascii="Source Sans Pro" w:hAnsi="Source Sans Pro"/>
                <w:i/>
                <w:iCs/>
                <w:lang w:val="fr-FR"/>
              </w:rPr>
              <w:t>apprentissage organisationnel, OU de planification de la phase suivante</w:t>
            </w:r>
            <w:r w:rsidR="00145E56">
              <w:rPr>
                <w:rFonts w:ascii="Arial" w:hAnsi="Arial" w:cs="Arial"/>
                <w:i/>
                <w:iCs/>
                <w:lang w:val="fr-FR"/>
              </w:rPr>
              <w:t> </w:t>
            </w:r>
            <w:r w:rsidRPr="007B5D9A">
              <w:rPr>
                <w:rFonts w:ascii="Source Sans Pro" w:hAnsi="Source Sans Pro"/>
                <w:i/>
                <w:iCs/>
                <w:lang w:val="fr-FR"/>
              </w:rPr>
              <w:t>; etc.</w:t>
            </w:r>
          </w:p>
        </w:tc>
      </w:tr>
      <w:tr w:rsidR="007C655C" w:rsidRPr="00571185" w14:paraId="0AA84D83" w14:textId="77777777" w:rsidTr="007B5D9A">
        <w:tc>
          <w:tcPr>
            <w:tcW w:w="3510" w:type="dxa"/>
          </w:tcPr>
          <w:p w14:paraId="35FB1EC7" w14:textId="3B1B988A" w:rsidR="00A76C0D" w:rsidRPr="00DB06F4" w:rsidRDefault="00026FDC" w:rsidP="007B5D9A">
            <w:pPr>
              <w:spacing w:before="120" w:after="120" w:line="240" w:lineRule="auto"/>
              <w:jc w:val="left"/>
              <w:rPr>
                <w:rFonts w:ascii="Source Sans Pro" w:hAnsi="Source Sans Pro"/>
                <w:b/>
                <w:bCs/>
              </w:rPr>
            </w:pPr>
            <w:r w:rsidRPr="007B5D9A">
              <w:rPr>
                <w:rFonts w:ascii="Source Sans Pro" w:hAnsi="Source Sans Pro"/>
                <w:b/>
                <w:bCs/>
                <w:lang w:val="fr-FR"/>
              </w:rPr>
              <w:t>Type d</w:t>
            </w:r>
            <w:r w:rsidR="00145E56">
              <w:rPr>
                <w:rFonts w:ascii="Source Sans Pro" w:hAnsi="Source Sans Pro"/>
                <w:b/>
                <w:bCs/>
                <w:lang w:val="fr-FR"/>
              </w:rPr>
              <w:t>’</w:t>
            </w:r>
            <w:r w:rsidRPr="007B5D9A">
              <w:rPr>
                <w:rFonts w:ascii="Source Sans Pro" w:hAnsi="Source Sans Pro"/>
                <w:b/>
                <w:bCs/>
                <w:lang w:val="fr-FR"/>
              </w:rPr>
              <w:t>évaluation</w:t>
            </w:r>
          </w:p>
          <w:p w14:paraId="7DD89A72" w14:textId="77777777" w:rsidR="008859F4" w:rsidRPr="00DB06F4" w:rsidRDefault="008859F4" w:rsidP="007B5D9A">
            <w:pPr>
              <w:spacing w:before="120" w:after="120" w:line="240" w:lineRule="auto"/>
              <w:jc w:val="left"/>
              <w:rPr>
                <w:rFonts w:ascii="Source Sans Pro" w:hAnsi="Source Sans Pro"/>
                <w:b/>
                <w:bCs/>
              </w:rPr>
            </w:pPr>
          </w:p>
        </w:tc>
        <w:tc>
          <w:tcPr>
            <w:tcW w:w="5732" w:type="dxa"/>
          </w:tcPr>
          <w:p w14:paraId="79AA05AA" w14:textId="77777777" w:rsidR="00A76C0D" w:rsidRPr="00145E56" w:rsidRDefault="00026FDC" w:rsidP="007B5D9A">
            <w:pPr>
              <w:spacing w:before="120" w:after="120" w:line="240" w:lineRule="auto"/>
              <w:jc w:val="left"/>
              <w:rPr>
                <w:rFonts w:ascii="Source Sans Pro" w:hAnsi="Source Sans Pro"/>
                <w:i/>
                <w:iCs/>
                <w:lang w:val="fr-FR"/>
              </w:rPr>
            </w:pPr>
            <w:r w:rsidRPr="007B5D9A">
              <w:rPr>
                <w:rFonts w:ascii="Source Sans Pro" w:hAnsi="Source Sans Pro"/>
                <w:i/>
                <w:iCs/>
                <w:lang w:val="fr-FR"/>
              </w:rPr>
              <w:t>(</w:t>
            </w:r>
            <w:proofErr w:type="gramStart"/>
            <w:r w:rsidRPr="007B5D9A">
              <w:rPr>
                <w:rFonts w:ascii="Source Sans Pro" w:hAnsi="Source Sans Pro"/>
                <w:i/>
                <w:iCs/>
                <w:lang w:val="fr-FR"/>
              </w:rPr>
              <w:t>par</w:t>
            </w:r>
            <w:proofErr w:type="gramEnd"/>
            <w:r w:rsidRPr="007B5D9A">
              <w:rPr>
                <w:rFonts w:ascii="Source Sans Pro" w:hAnsi="Source Sans Pro"/>
                <w:i/>
                <w:iCs/>
                <w:lang w:val="fr-FR"/>
              </w:rPr>
              <w:t xml:space="preserve"> exemple, évaluation ex-ante, à mi-parcours, finale, ex-post, thématique, évaluation du plan national)</w:t>
            </w:r>
          </w:p>
        </w:tc>
      </w:tr>
      <w:tr w:rsidR="007C655C" w:rsidRPr="006D0351" w14:paraId="3531F331" w14:textId="77777777" w:rsidTr="007B5D9A">
        <w:tc>
          <w:tcPr>
            <w:tcW w:w="3510" w:type="dxa"/>
          </w:tcPr>
          <w:p w14:paraId="75B24CB7" w14:textId="77777777" w:rsidR="00A76C0D" w:rsidRPr="00145E56" w:rsidRDefault="00026FDC" w:rsidP="007B5D9A">
            <w:pPr>
              <w:spacing w:before="120" w:after="120" w:line="240" w:lineRule="auto"/>
              <w:jc w:val="left"/>
              <w:rPr>
                <w:rFonts w:ascii="Source Sans Pro" w:hAnsi="Source Sans Pro"/>
                <w:b/>
                <w:bCs/>
                <w:lang w:val="fr-FR"/>
              </w:rPr>
            </w:pPr>
            <w:r w:rsidRPr="007B5D9A">
              <w:rPr>
                <w:rFonts w:ascii="Source Sans Pro" w:hAnsi="Source Sans Pro"/>
                <w:b/>
                <w:bCs/>
                <w:lang w:val="fr-FR"/>
              </w:rPr>
              <w:t>Organisation contractante/personne de contact</w:t>
            </w:r>
          </w:p>
        </w:tc>
        <w:tc>
          <w:tcPr>
            <w:tcW w:w="5732" w:type="dxa"/>
          </w:tcPr>
          <w:p w14:paraId="5435F62D" w14:textId="5E157983" w:rsidR="00A76C0D" w:rsidRPr="00145E56" w:rsidRDefault="00026FDC" w:rsidP="007B5D9A">
            <w:pPr>
              <w:spacing w:before="120" w:after="120" w:line="240" w:lineRule="auto"/>
              <w:jc w:val="left"/>
              <w:rPr>
                <w:rFonts w:ascii="Source Sans Pro" w:hAnsi="Source Sans Pro"/>
                <w:i/>
                <w:iCs/>
                <w:lang w:val="fr-FR"/>
              </w:rPr>
            </w:pPr>
            <w:r w:rsidRPr="007B5D9A">
              <w:rPr>
                <w:rFonts w:ascii="Source Sans Pro" w:hAnsi="Source Sans Pro"/>
                <w:i/>
                <w:iCs/>
                <w:lang w:val="fr-FR"/>
              </w:rPr>
              <w:t>Pour les projets non-LCDF, l</w:t>
            </w:r>
            <w:r w:rsidR="00145E56">
              <w:rPr>
                <w:rFonts w:ascii="Source Sans Pro" w:hAnsi="Source Sans Pro"/>
                <w:i/>
                <w:iCs/>
                <w:lang w:val="fr-FR"/>
              </w:rPr>
              <w:t>’</w:t>
            </w:r>
            <w:r w:rsidRPr="007B5D9A">
              <w:rPr>
                <w:rFonts w:ascii="Source Sans Pro" w:hAnsi="Source Sans Pro"/>
                <w:i/>
                <w:iCs/>
                <w:lang w:val="fr-FR"/>
              </w:rPr>
              <w:t>organisation contractante est l</w:t>
            </w:r>
            <w:r w:rsidR="00145E56">
              <w:rPr>
                <w:rFonts w:ascii="Source Sans Pro" w:hAnsi="Source Sans Pro"/>
                <w:i/>
                <w:iCs/>
                <w:lang w:val="fr-FR"/>
              </w:rPr>
              <w:t>’</w:t>
            </w:r>
            <w:r w:rsidRPr="007B5D9A">
              <w:rPr>
                <w:rFonts w:ascii="Source Sans Pro" w:hAnsi="Source Sans Pro"/>
                <w:i/>
                <w:iCs/>
                <w:lang w:val="fr-FR"/>
              </w:rPr>
              <w:t>organisation partenaire</w:t>
            </w:r>
            <w:r w:rsidR="00145E56">
              <w:rPr>
                <w:rFonts w:ascii="Arial" w:hAnsi="Arial" w:cs="Arial"/>
                <w:i/>
                <w:iCs/>
                <w:lang w:val="fr-FR"/>
              </w:rPr>
              <w:t> </w:t>
            </w:r>
            <w:r w:rsidRPr="007B5D9A">
              <w:rPr>
                <w:rFonts w:ascii="Source Sans Pro" w:hAnsi="Source Sans Pro"/>
                <w:i/>
                <w:iCs/>
                <w:lang w:val="fr-FR"/>
              </w:rPr>
              <w:t>; sinon, il s</w:t>
            </w:r>
            <w:r w:rsidR="00145E56">
              <w:rPr>
                <w:rFonts w:ascii="Source Sans Pro" w:hAnsi="Source Sans Pro"/>
                <w:i/>
                <w:iCs/>
                <w:lang w:val="fr-FR"/>
              </w:rPr>
              <w:t>’</w:t>
            </w:r>
            <w:r w:rsidRPr="007B5D9A">
              <w:rPr>
                <w:rFonts w:ascii="Source Sans Pro" w:hAnsi="Source Sans Pro"/>
                <w:i/>
                <w:iCs/>
                <w:lang w:val="fr-FR"/>
              </w:rPr>
              <w:t>agit d</w:t>
            </w:r>
            <w:r w:rsidR="00145E56">
              <w:rPr>
                <w:rFonts w:ascii="Source Sans Pro" w:hAnsi="Source Sans Pro"/>
                <w:i/>
                <w:iCs/>
                <w:lang w:val="fr-FR"/>
              </w:rPr>
              <w:t>’</w:t>
            </w:r>
            <w:r w:rsidRPr="007B5D9A">
              <w:rPr>
                <w:rFonts w:ascii="Source Sans Pro" w:hAnsi="Source Sans Pro"/>
                <w:i/>
                <w:iCs/>
                <w:lang w:val="fr-FR"/>
              </w:rPr>
              <w:t>une entité CBM telle que CO ou RH.</w:t>
            </w:r>
          </w:p>
        </w:tc>
      </w:tr>
      <w:tr w:rsidR="007C655C" w:rsidRPr="006D0351" w14:paraId="0E20026E" w14:textId="77777777" w:rsidTr="007B5D9A">
        <w:tc>
          <w:tcPr>
            <w:tcW w:w="3510" w:type="dxa"/>
          </w:tcPr>
          <w:p w14:paraId="584B6648" w14:textId="3EFB27A2" w:rsidR="00A76C0D" w:rsidRPr="00145E56" w:rsidRDefault="00026FDC" w:rsidP="007B5D9A">
            <w:pPr>
              <w:spacing w:before="120" w:after="120" w:line="240" w:lineRule="auto"/>
              <w:jc w:val="left"/>
              <w:rPr>
                <w:rFonts w:ascii="Source Sans Pro" w:hAnsi="Source Sans Pro"/>
                <w:b/>
                <w:bCs/>
                <w:lang w:val="fr-FR"/>
              </w:rPr>
            </w:pPr>
            <w:r w:rsidRPr="007B5D9A">
              <w:rPr>
                <w:rFonts w:ascii="Source Sans Pro" w:hAnsi="Source Sans Pro"/>
                <w:b/>
                <w:bCs/>
                <w:lang w:val="fr-FR"/>
              </w:rPr>
              <w:t>Membres de l</w:t>
            </w:r>
            <w:r w:rsidR="00145E56">
              <w:rPr>
                <w:rFonts w:ascii="Source Sans Pro" w:hAnsi="Source Sans Pro"/>
                <w:b/>
                <w:bCs/>
                <w:lang w:val="fr-FR"/>
              </w:rPr>
              <w:t>’</w:t>
            </w:r>
            <w:r w:rsidRPr="007B5D9A">
              <w:rPr>
                <w:rFonts w:ascii="Source Sans Pro" w:hAnsi="Source Sans Pro"/>
                <w:b/>
                <w:bCs/>
                <w:lang w:val="fr-FR"/>
              </w:rPr>
              <w:t>équipe d</w:t>
            </w:r>
            <w:r w:rsidR="00145E56">
              <w:rPr>
                <w:rFonts w:ascii="Source Sans Pro" w:hAnsi="Source Sans Pro"/>
                <w:b/>
                <w:bCs/>
                <w:lang w:val="fr-FR"/>
              </w:rPr>
              <w:t>’</w:t>
            </w:r>
            <w:r w:rsidRPr="007B5D9A">
              <w:rPr>
                <w:rFonts w:ascii="Source Sans Pro" w:hAnsi="Source Sans Pro"/>
                <w:b/>
                <w:bCs/>
                <w:lang w:val="fr-FR"/>
              </w:rPr>
              <w:t xml:space="preserve">évaluation </w:t>
            </w:r>
            <w:r w:rsidR="009D2EB4" w:rsidRPr="007B5D9A">
              <w:rPr>
                <w:rFonts w:ascii="Source Sans Pro" w:hAnsi="Source Sans Pro"/>
                <w:lang w:val="fr-FR"/>
              </w:rPr>
              <w:t>(si connus)</w:t>
            </w:r>
          </w:p>
        </w:tc>
        <w:tc>
          <w:tcPr>
            <w:tcW w:w="5732" w:type="dxa"/>
          </w:tcPr>
          <w:p w14:paraId="5F9FBCEF" w14:textId="3A226DBD" w:rsidR="00A76C0D" w:rsidRPr="00145E56" w:rsidRDefault="00026FDC" w:rsidP="007B5D9A">
            <w:pPr>
              <w:pStyle w:val="ListParagraph"/>
              <w:spacing w:before="120" w:after="120" w:line="240" w:lineRule="auto"/>
              <w:ind w:left="0"/>
              <w:jc w:val="left"/>
              <w:rPr>
                <w:rFonts w:ascii="Source Sans Pro" w:hAnsi="Source Sans Pro"/>
                <w:i/>
                <w:iCs/>
                <w:lang w:val="fr-FR"/>
              </w:rPr>
            </w:pPr>
            <w:r w:rsidRPr="007B5D9A">
              <w:rPr>
                <w:rFonts w:ascii="Source Sans Pro" w:hAnsi="Source Sans Pro"/>
                <w:i/>
                <w:iCs/>
                <w:lang w:val="fr-FR"/>
              </w:rPr>
              <w:t>(</w:t>
            </w:r>
            <w:proofErr w:type="gramStart"/>
            <w:r w:rsidRPr="007B5D9A">
              <w:rPr>
                <w:rFonts w:ascii="Source Sans Pro" w:hAnsi="Source Sans Pro"/>
                <w:i/>
                <w:iCs/>
                <w:lang w:val="fr-FR"/>
              </w:rPr>
              <w:t>par</w:t>
            </w:r>
            <w:proofErr w:type="gramEnd"/>
            <w:r w:rsidRPr="007B5D9A">
              <w:rPr>
                <w:rFonts w:ascii="Source Sans Pro" w:hAnsi="Source Sans Pro"/>
                <w:i/>
                <w:iCs/>
                <w:lang w:val="fr-FR"/>
              </w:rPr>
              <w:t xml:space="preserve"> exemple, équipe de x nombre</w:t>
            </w:r>
            <w:r w:rsidR="00145E56">
              <w:rPr>
                <w:rFonts w:ascii="Source Sans Pro" w:hAnsi="Source Sans Pro"/>
                <w:i/>
                <w:iCs/>
                <w:lang w:val="fr-FR"/>
              </w:rPr>
              <w:t>(s)</w:t>
            </w:r>
            <w:r w:rsidRPr="007B5D9A">
              <w:rPr>
                <w:rFonts w:ascii="Source Sans Pro" w:hAnsi="Source Sans Pro"/>
                <w:i/>
                <w:iCs/>
                <w:lang w:val="fr-FR"/>
              </w:rPr>
              <w:t xml:space="preserve"> de consultants externes OU équipe mixte composée de personnel de CBM et de consultants externes)</w:t>
            </w:r>
          </w:p>
        </w:tc>
      </w:tr>
      <w:tr w:rsidR="007C655C" w:rsidRPr="00571185" w14:paraId="616D0CE7" w14:textId="77777777" w:rsidTr="007B5D9A">
        <w:trPr>
          <w:trHeight w:val="499"/>
        </w:trPr>
        <w:tc>
          <w:tcPr>
            <w:tcW w:w="3510" w:type="dxa"/>
          </w:tcPr>
          <w:p w14:paraId="7D09F51F" w14:textId="77777777" w:rsidR="00A76C0D" w:rsidRPr="00DB06F4" w:rsidRDefault="00026FDC" w:rsidP="007B5D9A">
            <w:pPr>
              <w:spacing w:before="120" w:after="120" w:line="240" w:lineRule="auto"/>
              <w:jc w:val="left"/>
              <w:rPr>
                <w:rFonts w:ascii="Source Sans Pro" w:hAnsi="Source Sans Pro"/>
                <w:b/>
                <w:bCs/>
              </w:rPr>
            </w:pPr>
            <w:r w:rsidRPr="007B5D9A">
              <w:rPr>
                <w:rFonts w:ascii="Source Sans Pro" w:hAnsi="Source Sans Pro"/>
                <w:b/>
                <w:bCs/>
                <w:lang w:val="fr-FR"/>
              </w:rPr>
              <w:t>Méthodologie primaire</w:t>
            </w:r>
          </w:p>
        </w:tc>
        <w:tc>
          <w:tcPr>
            <w:tcW w:w="5732" w:type="dxa"/>
          </w:tcPr>
          <w:p w14:paraId="020DAB30" w14:textId="28BFCA3A" w:rsidR="00A76C0D" w:rsidRPr="00145E56" w:rsidRDefault="00026FDC" w:rsidP="007B5D9A">
            <w:pPr>
              <w:spacing w:before="120" w:after="120" w:line="240" w:lineRule="auto"/>
              <w:jc w:val="left"/>
              <w:rPr>
                <w:rFonts w:ascii="Source Sans Pro" w:hAnsi="Source Sans Pro"/>
                <w:i/>
                <w:iCs/>
                <w:lang w:val="fr-FR"/>
              </w:rPr>
            </w:pPr>
            <w:r w:rsidRPr="007B5D9A">
              <w:rPr>
                <w:rFonts w:ascii="Source Sans Pro" w:hAnsi="Source Sans Pro"/>
                <w:i/>
                <w:iCs/>
                <w:lang w:val="fr-FR"/>
              </w:rPr>
              <w:t>(</w:t>
            </w:r>
            <w:proofErr w:type="gramStart"/>
            <w:r w:rsidRPr="007B5D9A">
              <w:rPr>
                <w:rFonts w:ascii="Source Sans Pro" w:hAnsi="Source Sans Pro"/>
                <w:i/>
                <w:iCs/>
                <w:lang w:val="fr-FR"/>
              </w:rPr>
              <w:t>par</w:t>
            </w:r>
            <w:proofErr w:type="gramEnd"/>
            <w:r w:rsidRPr="007B5D9A">
              <w:rPr>
                <w:rFonts w:ascii="Source Sans Pro" w:hAnsi="Source Sans Pro"/>
                <w:i/>
                <w:iCs/>
                <w:lang w:val="fr-FR"/>
              </w:rPr>
              <w:t xml:space="preserve"> exemple, les méthodes mixtes, y compris les méthodes quantitatives et qualitatives, l</w:t>
            </w:r>
            <w:r w:rsidR="00145E56">
              <w:rPr>
                <w:rFonts w:ascii="Source Sans Pro" w:hAnsi="Source Sans Pro"/>
                <w:i/>
                <w:iCs/>
                <w:lang w:val="fr-FR"/>
              </w:rPr>
              <w:t>’</w:t>
            </w:r>
            <w:r w:rsidRPr="007B5D9A">
              <w:rPr>
                <w:rFonts w:ascii="Source Sans Pro" w:hAnsi="Source Sans Pro"/>
                <w:i/>
                <w:iCs/>
                <w:lang w:val="fr-FR"/>
              </w:rPr>
              <w:t>évaluation basée sur la théorie, l</w:t>
            </w:r>
            <w:r w:rsidR="00145E56">
              <w:rPr>
                <w:rFonts w:ascii="Source Sans Pro" w:hAnsi="Source Sans Pro"/>
                <w:i/>
                <w:iCs/>
                <w:lang w:val="fr-FR"/>
              </w:rPr>
              <w:t>’</w:t>
            </w:r>
            <w:r w:rsidRPr="007B5D9A">
              <w:rPr>
                <w:rFonts w:ascii="Source Sans Pro" w:hAnsi="Source Sans Pro"/>
                <w:i/>
                <w:iCs/>
                <w:lang w:val="fr-FR"/>
              </w:rPr>
              <w:t xml:space="preserve">enquête participative, inclusive et appréciative, etc.) </w:t>
            </w:r>
          </w:p>
        </w:tc>
      </w:tr>
      <w:tr w:rsidR="007C655C" w:rsidRPr="006D0351" w14:paraId="29732FCD" w14:textId="77777777" w:rsidTr="007B5D9A">
        <w:tc>
          <w:tcPr>
            <w:tcW w:w="3510" w:type="dxa"/>
          </w:tcPr>
          <w:p w14:paraId="2F94EA2A" w14:textId="6D4585B5" w:rsidR="00A76C0D" w:rsidRPr="00145E56" w:rsidRDefault="00026FDC" w:rsidP="007B5D9A">
            <w:pPr>
              <w:spacing w:before="120" w:after="120" w:line="240" w:lineRule="auto"/>
              <w:jc w:val="left"/>
              <w:rPr>
                <w:rFonts w:ascii="Source Sans Pro" w:hAnsi="Source Sans Pro"/>
                <w:b/>
                <w:bCs/>
                <w:lang w:val="fr-FR"/>
              </w:rPr>
            </w:pPr>
            <w:r w:rsidRPr="007B5D9A">
              <w:rPr>
                <w:rFonts w:ascii="Source Sans Pro" w:hAnsi="Source Sans Pro"/>
                <w:b/>
                <w:bCs/>
                <w:lang w:val="fr-FR"/>
              </w:rPr>
              <w:t>Dates proposées pour le début et la fin de l</w:t>
            </w:r>
            <w:r w:rsidR="00145E56">
              <w:rPr>
                <w:rFonts w:ascii="Source Sans Pro" w:hAnsi="Source Sans Pro"/>
                <w:b/>
                <w:bCs/>
                <w:lang w:val="fr-FR"/>
              </w:rPr>
              <w:t>’</w:t>
            </w:r>
            <w:r w:rsidRPr="007B5D9A">
              <w:rPr>
                <w:rFonts w:ascii="Source Sans Pro" w:hAnsi="Source Sans Pro"/>
                <w:b/>
                <w:bCs/>
                <w:lang w:val="fr-FR"/>
              </w:rPr>
              <w:t>évaluation</w:t>
            </w:r>
          </w:p>
        </w:tc>
        <w:tc>
          <w:tcPr>
            <w:tcW w:w="5732" w:type="dxa"/>
          </w:tcPr>
          <w:p w14:paraId="7EE81B7B" w14:textId="77777777" w:rsidR="00A76C0D" w:rsidRPr="00145E56" w:rsidRDefault="00A76C0D" w:rsidP="007B5D9A">
            <w:pPr>
              <w:spacing w:before="120" w:after="120" w:line="240" w:lineRule="auto"/>
              <w:jc w:val="left"/>
              <w:rPr>
                <w:rFonts w:ascii="Source Sans Pro" w:hAnsi="Source Sans Pro"/>
                <w:highlight w:val="yellow"/>
                <w:lang w:val="fr-FR"/>
              </w:rPr>
            </w:pPr>
          </w:p>
        </w:tc>
      </w:tr>
      <w:tr w:rsidR="007C655C" w:rsidRPr="00571185" w14:paraId="561B4CCE" w14:textId="77777777" w:rsidTr="007B5D9A">
        <w:tc>
          <w:tcPr>
            <w:tcW w:w="3510" w:type="dxa"/>
          </w:tcPr>
          <w:p w14:paraId="42FD9786" w14:textId="4561ED21" w:rsidR="00A76C0D" w:rsidRPr="00145E56" w:rsidRDefault="00026FDC" w:rsidP="007B5D9A">
            <w:pPr>
              <w:spacing w:before="120" w:after="120" w:line="240" w:lineRule="auto"/>
              <w:jc w:val="left"/>
              <w:rPr>
                <w:rFonts w:ascii="Source Sans Pro" w:hAnsi="Source Sans Pro"/>
                <w:b/>
                <w:bCs/>
                <w:lang w:val="fr-FR"/>
              </w:rPr>
            </w:pPr>
            <w:r w:rsidRPr="007B5D9A">
              <w:rPr>
                <w:rFonts w:ascii="Source Sans Pro" w:hAnsi="Source Sans Pro"/>
                <w:b/>
                <w:bCs/>
                <w:lang w:val="fr-FR"/>
              </w:rPr>
              <w:t>Date prévue pour la publication du rapport d</w:t>
            </w:r>
            <w:r w:rsidR="00145E56">
              <w:rPr>
                <w:rFonts w:ascii="Source Sans Pro" w:hAnsi="Source Sans Pro"/>
                <w:b/>
                <w:bCs/>
                <w:lang w:val="fr-FR"/>
              </w:rPr>
              <w:t>’</w:t>
            </w:r>
            <w:r w:rsidRPr="007B5D9A">
              <w:rPr>
                <w:rFonts w:ascii="Source Sans Pro" w:hAnsi="Source Sans Pro"/>
                <w:b/>
                <w:bCs/>
                <w:lang w:val="fr-FR"/>
              </w:rPr>
              <w:t>évaluation</w:t>
            </w:r>
          </w:p>
        </w:tc>
        <w:tc>
          <w:tcPr>
            <w:tcW w:w="5732" w:type="dxa"/>
          </w:tcPr>
          <w:p w14:paraId="15AAD789" w14:textId="77777777" w:rsidR="00A76C0D" w:rsidRPr="00145E56" w:rsidRDefault="00A76C0D" w:rsidP="007B5D9A">
            <w:pPr>
              <w:spacing w:before="120" w:after="120" w:line="240" w:lineRule="auto"/>
              <w:jc w:val="left"/>
              <w:rPr>
                <w:rFonts w:ascii="Source Sans Pro" w:hAnsi="Source Sans Pro"/>
                <w:highlight w:val="yellow"/>
                <w:lang w:val="fr-FR"/>
              </w:rPr>
            </w:pPr>
          </w:p>
        </w:tc>
      </w:tr>
      <w:tr w:rsidR="007C655C" w:rsidRPr="00571185" w14:paraId="4A74A95B" w14:textId="77777777" w:rsidTr="007B5D9A">
        <w:tc>
          <w:tcPr>
            <w:tcW w:w="3510" w:type="dxa"/>
          </w:tcPr>
          <w:p w14:paraId="705E50DA" w14:textId="2EE07C55" w:rsidR="0097712D" w:rsidRPr="00145E56" w:rsidRDefault="00026FDC" w:rsidP="007B5D9A">
            <w:pPr>
              <w:spacing w:before="120" w:after="120" w:line="240" w:lineRule="auto"/>
              <w:jc w:val="left"/>
              <w:rPr>
                <w:rFonts w:ascii="Source Sans Pro" w:hAnsi="Source Sans Pro"/>
                <w:b/>
                <w:bCs/>
                <w:lang w:val="fr-FR"/>
              </w:rPr>
            </w:pPr>
            <w:r w:rsidRPr="007B5D9A">
              <w:rPr>
                <w:rFonts w:ascii="Source Sans Pro" w:hAnsi="Source Sans Pro"/>
                <w:b/>
                <w:bCs/>
                <w:lang w:val="fr-FR"/>
              </w:rPr>
              <w:t>Destinataire du rapport d</w:t>
            </w:r>
            <w:r w:rsidR="00145E56">
              <w:rPr>
                <w:rFonts w:ascii="Source Sans Pro" w:hAnsi="Source Sans Pro"/>
                <w:b/>
                <w:bCs/>
                <w:lang w:val="fr-FR"/>
              </w:rPr>
              <w:t>’</w:t>
            </w:r>
            <w:r w:rsidRPr="007B5D9A">
              <w:rPr>
                <w:rFonts w:ascii="Source Sans Pro" w:hAnsi="Source Sans Pro"/>
                <w:b/>
                <w:bCs/>
                <w:lang w:val="fr-FR"/>
              </w:rPr>
              <w:t>évaluation final</w:t>
            </w:r>
          </w:p>
        </w:tc>
        <w:tc>
          <w:tcPr>
            <w:tcW w:w="5732" w:type="dxa"/>
          </w:tcPr>
          <w:p w14:paraId="6D50A91D" w14:textId="4DE41A3F" w:rsidR="0097712D" w:rsidRPr="00145E56" w:rsidRDefault="00026FDC" w:rsidP="007B5D9A">
            <w:pPr>
              <w:spacing w:before="120" w:after="120" w:line="240" w:lineRule="auto"/>
              <w:jc w:val="left"/>
              <w:rPr>
                <w:rFonts w:ascii="Source Sans Pro" w:hAnsi="Source Sans Pro"/>
                <w:i/>
                <w:iCs/>
                <w:highlight w:val="yellow"/>
                <w:lang w:val="fr-FR"/>
              </w:rPr>
            </w:pPr>
            <w:r w:rsidRPr="007B5D9A">
              <w:rPr>
                <w:rFonts w:ascii="Source Sans Pro" w:hAnsi="Source Sans Pro"/>
                <w:i/>
                <w:iCs/>
                <w:lang w:val="fr-FR"/>
              </w:rPr>
              <w:t>(</w:t>
            </w:r>
            <w:proofErr w:type="gramStart"/>
            <w:r w:rsidRPr="007B5D9A">
              <w:rPr>
                <w:rFonts w:ascii="Source Sans Pro" w:hAnsi="Source Sans Pro"/>
                <w:i/>
                <w:iCs/>
                <w:lang w:val="fr-FR"/>
              </w:rPr>
              <w:t>par</w:t>
            </w:r>
            <w:proofErr w:type="gramEnd"/>
            <w:r w:rsidRPr="007B5D9A">
              <w:rPr>
                <w:rFonts w:ascii="Source Sans Pro" w:hAnsi="Source Sans Pro"/>
                <w:i/>
                <w:iCs/>
                <w:lang w:val="fr-FR"/>
              </w:rPr>
              <w:t xml:space="preserve"> exemple, l</w:t>
            </w:r>
            <w:r w:rsidR="00145E56">
              <w:rPr>
                <w:rFonts w:ascii="Source Sans Pro" w:hAnsi="Source Sans Pro"/>
                <w:i/>
                <w:iCs/>
                <w:lang w:val="fr-FR"/>
              </w:rPr>
              <w:t>’</w:t>
            </w:r>
            <w:r w:rsidRPr="007B5D9A">
              <w:rPr>
                <w:rFonts w:ascii="Source Sans Pro" w:hAnsi="Source Sans Pro"/>
                <w:i/>
                <w:iCs/>
                <w:lang w:val="fr-FR"/>
              </w:rPr>
              <w:t xml:space="preserve">organisation partenaire, le gouvernement local, le gouvernement national, CBM, etc.) </w:t>
            </w:r>
          </w:p>
        </w:tc>
      </w:tr>
    </w:tbl>
    <w:p w14:paraId="7891F095" w14:textId="77777777" w:rsidR="00B97C91" w:rsidRPr="00145E56" w:rsidRDefault="00026FDC" w:rsidP="007B5D9A">
      <w:pPr>
        <w:pStyle w:val="ListParagraph"/>
        <w:numPr>
          <w:ilvl w:val="0"/>
          <w:numId w:val="23"/>
        </w:numPr>
        <w:rPr>
          <w:rFonts w:ascii="Source Sans Pro" w:hAnsi="Source Sans Pro"/>
          <w:b/>
          <w:bCs/>
          <w:spacing w:val="5"/>
          <w:lang w:val="fr-FR"/>
        </w:rPr>
      </w:pPr>
      <w:r w:rsidRPr="007B5D9A">
        <w:rPr>
          <w:rFonts w:ascii="Source Sans Pro" w:hAnsi="Source Sans Pro"/>
          <w:b/>
          <w:bCs/>
          <w:smallCaps/>
          <w:lang w:val="fr-FR"/>
        </w:rPr>
        <w:br w:type="page"/>
      </w:r>
      <w:r w:rsidRPr="007B5D9A">
        <w:rPr>
          <w:rFonts w:ascii="Source Sans Pro" w:hAnsi="Source Sans Pro"/>
          <w:b/>
          <w:bCs/>
          <w:smallCaps/>
          <w:lang w:val="fr-FR"/>
        </w:rPr>
        <w:lastRenderedPageBreak/>
        <w:t xml:space="preserve">Description du projet </w:t>
      </w:r>
      <w:r w:rsidR="0088765C" w:rsidRPr="007B5D9A">
        <w:rPr>
          <w:rFonts w:ascii="Source Sans Pro" w:hAnsi="Source Sans Pro"/>
          <w:lang w:val="fr-FR"/>
        </w:rPr>
        <w:t>(1 page maximum</w:t>
      </w:r>
      <w:r w:rsidRPr="007B5D9A">
        <w:rPr>
          <w:rFonts w:ascii="Source Sans Pro" w:hAnsi="Source Sans Pro"/>
          <w:b/>
          <w:bCs/>
          <w:smallCaps/>
          <w:lang w:val="fr-FR"/>
        </w:rPr>
        <w:t>)</w:t>
      </w:r>
    </w:p>
    <w:p w14:paraId="11C76CE2" w14:textId="77777777" w:rsidR="008B76CD" w:rsidRPr="00145E56" w:rsidRDefault="00026FDC" w:rsidP="007B5D9A">
      <w:pPr>
        <w:pStyle w:val="Heading2"/>
        <w:rPr>
          <w:rFonts w:ascii="Source Sans Pro" w:hAnsi="Source Sans Pro"/>
          <w:i/>
          <w:iCs/>
          <w:smallCaps w:val="0"/>
          <w:sz w:val="20"/>
          <w:szCs w:val="20"/>
          <w:lang w:val="fr-FR"/>
        </w:rPr>
      </w:pPr>
      <w:r w:rsidRPr="007B5D9A">
        <w:rPr>
          <w:rFonts w:ascii="Source Sans Pro" w:hAnsi="Source Sans Pro"/>
          <w:i/>
          <w:iCs/>
          <w:smallCaps w:val="0"/>
          <w:sz w:val="20"/>
          <w:szCs w:val="20"/>
          <w:lang w:val="fr-FR"/>
        </w:rPr>
        <w:t xml:space="preserve">Objectifs (objectifs généraux et spécifiques), période/phase, lieu, population cible/parties prenantes/partenaires, résumé des activités achevées/en cours et budget - si disponible, fournir un résumé ou une fiche de synthèse existante du projet. </w:t>
      </w:r>
    </w:p>
    <w:p w14:paraId="2AA8CB2E" w14:textId="39175FC2" w:rsidR="00A84239" w:rsidRPr="00145E56" w:rsidRDefault="00026FDC" w:rsidP="007B5D9A">
      <w:pPr>
        <w:pStyle w:val="Heading2"/>
        <w:rPr>
          <w:rFonts w:ascii="Source Sans Pro" w:hAnsi="Source Sans Pro"/>
          <w:i/>
          <w:iCs/>
          <w:smallCaps w:val="0"/>
          <w:color w:val="000000"/>
          <w:sz w:val="20"/>
          <w:szCs w:val="20"/>
          <w:lang w:val="fr-FR"/>
        </w:rPr>
      </w:pPr>
      <w:r w:rsidRPr="007B5D9A">
        <w:rPr>
          <w:rFonts w:ascii="Source Sans Pro" w:hAnsi="Source Sans Pro"/>
          <w:i/>
          <w:iCs/>
          <w:smallCaps w:val="0"/>
          <w:sz w:val="20"/>
          <w:szCs w:val="20"/>
          <w:lang w:val="fr-FR"/>
        </w:rPr>
        <w:t>Si une évaluation, un examen, une étude de base ou de faisabilité ou une évaluation ont été réalisés précédemment, inclure un résumé des principaux résultats et des actions qui ont suivi les recommandations de l</w:t>
      </w:r>
      <w:r w:rsidR="00145E56">
        <w:rPr>
          <w:rFonts w:ascii="Source Sans Pro" w:hAnsi="Source Sans Pro"/>
          <w:i/>
          <w:iCs/>
          <w:smallCaps w:val="0"/>
          <w:sz w:val="20"/>
          <w:szCs w:val="20"/>
          <w:lang w:val="fr-FR"/>
        </w:rPr>
        <w:t>’</w:t>
      </w:r>
      <w:r w:rsidRPr="007B5D9A">
        <w:rPr>
          <w:rFonts w:ascii="Source Sans Pro" w:hAnsi="Source Sans Pro"/>
          <w:i/>
          <w:iCs/>
          <w:smallCaps w:val="0"/>
          <w:sz w:val="20"/>
          <w:szCs w:val="20"/>
          <w:lang w:val="fr-FR"/>
        </w:rPr>
        <w:t>étude.</w:t>
      </w:r>
    </w:p>
    <w:p w14:paraId="28877C94" w14:textId="24F2A977" w:rsidR="001E6694" w:rsidRPr="00145E56" w:rsidRDefault="00026FDC" w:rsidP="007B5D9A">
      <w:pPr>
        <w:pStyle w:val="Heading2"/>
        <w:numPr>
          <w:ilvl w:val="0"/>
          <w:numId w:val="23"/>
        </w:numPr>
        <w:rPr>
          <w:rFonts w:ascii="Source Sans Pro" w:hAnsi="Source Sans Pro"/>
          <w:b/>
          <w:bCs/>
          <w:smallCaps w:val="0"/>
          <w:sz w:val="20"/>
          <w:szCs w:val="20"/>
          <w:lang w:val="fr-FR"/>
        </w:rPr>
      </w:pPr>
      <w:r w:rsidRPr="007B5D9A">
        <w:rPr>
          <w:rFonts w:ascii="Source Sans Pro" w:hAnsi="Source Sans Pro"/>
          <w:b/>
          <w:bCs/>
          <w:smallCaps w:val="0"/>
          <w:sz w:val="20"/>
          <w:szCs w:val="20"/>
          <w:lang w:val="fr-FR"/>
        </w:rPr>
        <w:t xml:space="preserve"> Objectif de l</w:t>
      </w:r>
      <w:r w:rsidR="00145E56">
        <w:rPr>
          <w:rFonts w:ascii="Source Sans Pro" w:hAnsi="Source Sans Pro"/>
          <w:b/>
          <w:bCs/>
          <w:smallCaps w:val="0"/>
          <w:sz w:val="20"/>
          <w:szCs w:val="20"/>
          <w:lang w:val="fr-FR"/>
        </w:rPr>
        <w:t>’</w:t>
      </w:r>
      <w:r w:rsidRPr="007B5D9A">
        <w:rPr>
          <w:rFonts w:ascii="Source Sans Pro" w:hAnsi="Source Sans Pro"/>
          <w:b/>
          <w:bCs/>
          <w:smallCaps w:val="0"/>
          <w:sz w:val="20"/>
          <w:szCs w:val="20"/>
          <w:lang w:val="fr-FR"/>
        </w:rPr>
        <w:t xml:space="preserve">évaluation et usage prévu </w:t>
      </w:r>
    </w:p>
    <w:p w14:paraId="70C2FD93" w14:textId="48EF9709" w:rsidR="00AE2AE4" w:rsidRPr="00145E56" w:rsidRDefault="00026FDC" w:rsidP="007B5D9A">
      <w:pPr>
        <w:pStyle w:val="ListParagraph"/>
        <w:spacing w:after="0" w:line="240" w:lineRule="auto"/>
        <w:ind w:left="0"/>
        <w:jc w:val="left"/>
        <w:rPr>
          <w:rFonts w:ascii="Source Sans Pro" w:hAnsi="Source Sans Pro"/>
          <w:i/>
          <w:iCs/>
          <w:lang w:val="fr-FR"/>
        </w:rPr>
      </w:pPr>
      <w:r w:rsidRPr="007B5D9A">
        <w:rPr>
          <w:rFonts w:ascii="Source Sans Pro" w:hAnsi="Source Sans Pro"/>
          <w:i/>
          <w:iCs/>
          <w:lang w:val="fr-FR"/>
        </w:rPr>
        <w:t>Définir clairement l</w:t>
      </w:r>
      <w:r w:rsidR="00145E56">
        <w:rPr>
          <w:rFonts w:ascii="Source Sans Pro" w:hAnsi="Source Sans Pro"/>
          <w:i/>
          <w:iCs/>
          <w:lang w:val="fr-FR"/>
        </w:rPr>
        <w:t>’</w:t>
      </w:r>
      <w:r w:rsidR="00DE7FC7" w:rsidRPr="007B5D9A">
        <w:rPr>
          <w:rFonts w:ascii="Source Sans Pro" w:hAnsi="Source Sans Pro"/>
          <w:b/>
          <w:bCs/>
          <w:i/>
          <w:iCs/>
          <w:lang w:val="fr-FR"/>
        </w:rPr>
        <w:t>objectif de l</w:t>
      </w:r>
      <w:r w:rsidR="00145E56">
        <w:rPr>
          <w:rFonts w:ascii="Source Sans Pro" w:hAnsi="Source Sans Pro"/>
          <w:b/>
          <w:bCs/>
          <w:i/>
          <w:iCs/>
          <w:lang w:val="fr-FR"/>
        </w:rPr>
        <w:t>’</w:t>
      </w:r>
      <w:r w:rsidR="00DE7FC7" w:rsidRPr="007B5D9A">
        <w:rPr>
          <w:rFonts w:ascii="Source Sans Pro" w:hAnsi="Source Sans Pro"/>
          <w:b/>
          <w:bCs/>
          <w:i/>
          <w:iCs/>
          <w:lang w:val="fr-FR"/>
        </w:rPr>
        <w:t>évaluation</w:t>
      </w:r>
      <w:r w:rsidRPr="007B5D9A">
        <w:rPr>
          <w:rFonts w:ascii="Source Sans Pro" w:hAnsi="Source Sans Pro"/>
          <w:i/>
          <w:iCs/>
          <w:lang w:val="fr-FR"/>
        </w:rPr>
        <w:t xml:space="preserve"> - la raison pour laquelle l</w:t>
      </w:r>
      <w:r w:rsidR="00145E56">
        <w:rPr>
          <w:rFonts w:ascii="Source Sans Pro" w:hAnsi="Source Sans Pro"/>
          <w:i/>
          <w:iCs/>
          <w:lang w:val="fr-FR"/>
        </w:rPr>
        <w:t>’</w:t>
      </w:r>
      <w:r w:rsidRPr="007B5D9A">
        <w:rPr>
          <w:rFonts w:ascii="Source Sans Pro" w:hAnsi="Source Sans Pro"/>
          <w:i/>
          <w:iCs/>
          <w:lang w:val="fr-FR"/>
        </w:rPr>
        <w:t>évaluation est menée et pourquoi elle est menée en ce moment</w:t>
      </w:r>
      <w:r w:rsidR="00145E56">
        <w:rPr>
          <w:rFonts w:ascii="Arial" w:hAnsi="Arial" w:cs="Arial"/>
          <w:i/>
          <w:iCs/>
          <w:lang w:val="fr-FR"/>
        </w:rPr>
        <w:t> </w:t>
      </w:r>
      <w:r w:rsidRPr="007B5D9A">
        <w:rPr>
          <w:rFonts w:ascii="Source Sans Pro" w:hAnsi="Source Sans Pro"/>
          <w:i/>
          <w:iCs/>
          <w:lang w:val="fr-FR"/>
        </w:rPr>
        <w:t>; ce que l</w:t>
      </w:r>
      <w:r w:rsidR="00145E56">
        <w:rPr>
          <w:rFonts w:ascii="Source Sans Pro" w:hAnsi="Source Sans Pro"/>
          <w:i/>
          <w:iCs/>
          <w:lang w:val="fr-FR"/>
        </w:rPr>
        <w:t>’</w:t>
      </w:r>
      <w:r w:rsidRPr="007B5D9A">
        <w:rPr>
          <w:rFonts w:ascii="Source Sans Pro" w:hAnsi="Source Sans Pro"/>
          <w:i/>
          <w:iCs/>
          <w:lang w:val="fr-FR"/>
        </w:rPr>
        <w:t>on attend de l</w:t>
      </w:r>
      <w:r w:rsidR="00145E56">
        <w:rPr>
          <w:rFonts w:ascii="Source Sans Pro" w:hAnsi="Source Sans Pro"/>
          <w:i/>
          <w:iCs/>
          <w:lang w:val="fr-FR"/>
        </w:rPr>
        <w:t>’</w:t>
      </w:r>
      <w:r w:rsidRPr="007B5D9A">
        <w:rPr>
          <w:rFonts w:ascii="Source Sans Pro" w:hAnsi="Source Sans Pro"/>
          <w:i/>
          <w:iCs/>
          <w:lang w:val="fr-FR"/>
        </w:rPr>
        <w:t xml:space="preserve">évaluation, etc. </w:t>
      </w:r>
    </w:p>
    <w:p w14:paraId="0386D902" w14:textId="77777777" w:rsidR="00AE2AE4" w:rsidRPr="00145E56" w:rsidRDefault="00AE2AE4" w:rsidP="007B5D9A">
      <w:pPr>
        <w:pStyle w:val="ListParagraph"/>
        <w:spacing w:after="0" w:line="240" w:lineRule="auto"/>
        <w:ind w:left="0"/>
        <w:jc w:val="left"/>
        <w:rPr>
          <w:rFonts w:ascii="Source Sans Pro" w:hAnsi="Source Sans Pro"/>
          <w:i/>
          <w:iCs/>
          <w:lang w:val="fr-FR"/>
        </w:rPr>
      </w:pPr>
    </w:p>
    <w:p w14:paraId="673FC4B7" w14:textId="47271CE8" w:rsidR="002308FC" w:rsidRPr="00145E56" w:rsidRDefault="00026FDC" w:rsidP="007B5D9A">
      <w:pPr>
        <w:pStyle w:val="ListParagraph"/>
        <w:spacing w:after="0" w:line="240" w:lineRule="auto"/>
        <w:ind w:left="0"/>
        <w:jc w:val="left"/>
        <w:rPr>
          <w:rFonts w:ascii="Source Sans Pro" w:hAnsi="Source Sans Pro"/>
          <w:i/>
          <w:iCs/>
          <w:lang w:val="fr-FR"/>
        </w:rPr>
      </w:pPr>
      <w:r w:rsidRPr="007B5D9A">
        <w:rPr>
          <w:rFonts w:ascii="Source Sans Pro" w:hAnsi="Source Sans Pro"/>
          <w:i/>
          <w:iCs/>
          <w:lang w:val="fr-FR"/>
        </w:rPr>
        <w:t>L</w:t>
      </w:r>
      <w:r w:rsidR="00145E56">
        <w:rPr>
          <w:rFonts w:ascii="Source Sans Pro" w:hAnsi="Source Sans Pro"/>
          <w:i/>
          <w:iCs/>
          <w:lang w:val="fr-FR"/>
        </w:rPr>
        <w:t>’</w:t>
      </w:r>
      <w:r w:rsidRPr="007B5D9A">
        <w:rPr>
          <w:rFonts w:ascii="Source Sans Pro" w:hAnsi="Source Sans Pro"/>
          <w:i/>
          <w:iCs/>
          <w:lang w:val="fr-FR"/>
        </w:rPr>
        <w:t>objectif dépend de l</w:t>
      </w:r>
      <w:r w:rsidR="00145E56">
        <w:rPr>
          <w:rFonts w:ascii="Source Sans Pro" w:hAnsi="Source Sans Pro"/>
          <w:i/>
          <w:iCs/>
          <w:lang w:val="fr-FR"/>
        </w:rPr>
        <w:t>’</w:t>
      </w:r>
      <w:r w:rsidRPr="007B5D9A">
        <w:rPr>
          <w:rFonts w:ascii="Source Sans Pro" w:hAnsi="Source Sans Pro"/>
          <w:i/>
          <w:iCs/>
          <w:lang w:val="fr-FR"/>
        </w:rPr>
        <w:t>usage qui sera fait de cette évaluation spécifique - ajustement de la suite du projet</w:t>
      </w:r>
      <w:r w:rsidR="00145E56">
        <w:rPr>
          <w:rFonts w:ascii="Arial" w:hAnsi="Arial" w:cs="Arial"/>
          <w:i/>
          <w:iCs/>
          <w:lang w:val="fr-FR"/>
        </w:rPr>
        <w:t> </w:t>
      </w:r>
      <w:r w:rsidRPr="007B5D9A">
        <w:rPr>
          <w:rFonts w:ascii="Source Sans Pro" w:hAnsi="Source Sans Pro"/>
          <w:i/>
          <w:iCs/>
          <w:lang w:val="fr-FR"/>
        </w:rPr>
        <w:t>; amélioration vers la réalisation des objectifs et des cibles du projet</w:t>
      </w:r>
      <w:r w:rsidR="00145E56">
        <w:rPr>
          <w:rFonts w:ascii="Arial" w:hAnsi="Arial" w:cs="Arial"/>
          <w:i/>
          <w:iCs/>
          <w:lang w:val="fr-FR"/>
        </w:rPr>
        <w:t> </w:t>
      </w:r>
      <w:r w:rsidRPr="007B5D9A">
        <w:rPr>
          <w:rFonts w:ascii="Source Sans Pro" w:hAnsi="Source Sans Pro"/>
          <w:i/>
          <w:iCs/>
          <w:lang w:val="fr-FR"/>
        </w:rPr>
        <w:t>; évaluation des résultats du projet/programme à son achèvement</w:t>
      </w:r>
      <w:r w:rsidR="00145E56">
        <w:rPr>
          <w:rFonts w:ascii="Arial" w:hAnsi="Arial" w:cs="Arial"/>
          <w:i/>
          <w:iCs/>
          <w:lang w:val="fr-FR"/>
        </w:rPr>
        <w:t> </w:t>
      </w:r>
      <w:r w:rsidRPr="007B5D9A">
        <w:rPr>
          <w:rFonts w:ascii="Source Sans Pro" w:hAnsi="Source Sans Pro"/>
          <w:i/>
          <w:iCs/>
          <w:lang w:val="fr-FR"/>
        </w:rPr>
        <w:t>; communication et apprentissage</w:t>
      </w:r>
      <w:r w:rsidR="00145E56">
        <w:rPr>
          <w:rFonts w:ascii="Arial" w:hAnsi="Arial" w:cs="Arial"/>
          <w:i/>
          <w:iCs/>
          <w:lang w:val="fr-FR"/>
        </w:rPr>
        <w:t> </w:t>
      </w:r>
      <w:r w:rsidRPr="007B5D9A">
        <w:rPr>
          <w:rFonts w:ascii="Source Sans Pro" w:hAnsi="Source Sans Pro"/>
          <w:i/>
          <w:iCs/>
          <w:lang w:val="fr-FR"/>
        </w:rPr>
        <w:t>; création de bonnes pratiques</w:t>
      </w:r>
      <w:r w:rsidR="00145E56">
        <w:rPr>
          <w:rFonts w:ascii="Arial" w:hAnsi="Arial" w:cs="Arial"/>
          <w:i/>
          <w:iCs/>
          <w:lang w:val="fr-FR"/>
        </w:rPr>
        <w:t> </w:t>
      </w:r>
      <w:r w:rsidRPr="007B5D9A">
        <w:rPr>
          <w:rFonts w:ascii="Source Sans Pro" w:hAnsi="Source Sans Pro"/>
          <w:i/>
          <w:iCs/>
          <w:lang w:val="fr-FR"/>
        </w:rPr>
        <w:t xml:space="preserve">; objectifs de responsabilité. </w:t>
      </w:r>
    </w:p>
    <w:p w14:paraId="146A9A04" w14:textId="77777777" w:rsidR="002308FC" w:rsidRPr="00145E56" w:rsidRDefault="002308FC" w:rsidP="007B5D9A">
      <w:pPr>
        <w:pStyle w:val="ListParagraph"/>
        <w:spacing w:after="0" w:line="240" w:lineRule="auto"/>
        <w:ind w:left="0"/>
        <w:jc w:val="left"/>
        <w:rPr>
          <w:rFonts w:ascii="Source Sans Pro" w:hAnsi="Source Sans Pro"/>
          <w:i/>
          <w:iCs/>
          <w:lang w:val="fr-FR"/>
        </w:rPr>
      </w:pPr>
    </w:p>
    <w:p w14:paraId="58A356C1" w14:textId="28CCCA0D" w:rsidR="00B97C91" w:rsidRPr="00145E56" w:rsidRDefault="00026FDC" w:rsidP="007B5D9A">
      <w:pPr>
        <w:pStyle w:val="ListParagraph"/>
        <w:spacing w:after="0" w:line="240" w:lineRule="auto"/>
        <w:ind w:left="0"/>
        <w:jc w:val="left"/>
        <w:rPr>
          <w:rFonts w:ascii="Source Sans Pro" w:hAnsi="Source Sans Pro"/>
          <w:i/>
          <w:iCs/>
          <w:lang w:val="fr-FR"/>
        </w:rPr>
      </w:pPr>
      <w:r w:rsidRPr="007B5D9A">
        <w:rPr>
          <w:rFonts w:ascii="Source Sans Pro" w:hAnsi="Source Sans Pro"/>
          <w:i/>
          <w:iCs/>
          <w:lang w:val="fr-FR"/>
        </w:rPr>
        <w:t>Parfois, une évaluation finale peut également être utilisée à la place d</w:t>
      </w:r>
      <w:r w:rsidR="00145E56">
        <w:rPr>
          <w:rFonts w:ascii="Source Sans Pro" w:hAnsi="Source Sans Pro"/>
          <w:i/>
          <w:iCs/>
          <w:lang w:val="fr-FR"/>
        </w:rPr>
        <w:t>’</w:t>
      </w:r>
      <w:r w:rsidRPr="007B5D9A">
        <w:rPr>
          <w:rFonts w:ascii="Source Sans Pro" w:hAnsi="Source Sans Pro"/>
          <w:i/>
          <w:iCs/>
          <w:lang w:val="fr-FR"/>
        </w:rPr>
        <w:t xml:space="preserve">une étude de faisabilité pour un autre projet prévu pour une prochaine phase de financement LCDF (Financement attribué par contrat légal). </w:t>
      </w:r>
    </w:p>
    <w:p w14:paraId="0D441903" w14:textId="77777777" w:rsidR="00CE7A32" w:rsidRPr="00145E56" w:rsidRDefault="00CE7A32" w:rsidP="007B5D9A">
      <w:pPr>
        <w:pStyle w:val="ListParagraph"/>
        <w:spacing w:after="0" w:line="240" w:lineRule="auto"/>
        <w:ind w:left="0"/>
        <w:jc w:val="left"/>
        <w:rPr>
          <w:rFonts w:ascii="Source Sans Pro" w:hAnsi="Source Sans Pro"/>
          <w:i/>
          <w:iCs/>
          <w:lang w:val="fr-FR"/>
        </w:rPr>
      </w:pPr>
    </w:p>
    <w:p w14:paraId="088034FA" w14:textId="1A5E4B3C" w:rsidR="00780F97" w:rsidRPr="00DB06F4" w:rsidRDefault="00026FDC" w:rsidP="007B5D9A">
      <w:pPr>
        <w:pStyle w:val="ListParagraph"/>
        <w:numPr>
          <w:ilvl w:val="0"/>
          <w:numId w:val="23"/>
        </w:numPr>
        <w:spacing w:after="0" w:line="240" w:lineRule="auto"/>
        <w:jc w:val="left"/>
        <w:rPr>
          <w:rFonts w:ascii="Source Sans Pro" w:hAnsi="Source Sans Pro"/>
          <w:b/>
          <w:bCs/>
        </w:rPr>
      </w:pPr>
      <w:r w:rsidRPr="007B5D9A">
        <w:rPr>
          <w:rFonts w:ascii="Source Sans Pro" w:hAnsi="Source Sans Pro"/>
          <w:b/>
          <w:bCs/>
          <w:lang w:val="fr-FR"/>
        </w:rPr>
        <w:t>Champ d</w:t>
      </w:r>
      <w:r w:rsidR="00145E56">
        <w:rPr>
          <w:rFonts w:ascii="Source Sans Pro" w:hAnsi="Source Sans Pro"/>
          <w:b/>
          <w:bCs/>
          <w:lang w:val="fr-FR"/>
        </w:rPr>
        <w:t>’</w:t>
      </w:r>
      <w:r w:rsidRPr="007B5D9A">
        <w:rPr>
          <w:rFonts w:ascii="Source Sans Pro" w:hAnsi="Source Sans Pro"/>
          <w:b/>
          <w:bCs/>
          <w:lang w:val="fr-FR"/>
        </w:rPr>
        <w:t>application de l</w:t>
      </w:r>
      <w:r w:rsidR="00145E56">
        <w:rPr>
          <w:rFonts w:ascii="Source Sans Pro" w:hAnsi="Source Sans Pro"/>
          <w:b/>
          <w:bCs/>
          <w:lang w:val="fr-FR"/>
        </w:rPr>
        <w:t>’</w:t>
      </w:r>
      <w:r w:rsidRPr="007B5D9A">
        <w:rPr>
          <w:rFonts w:ascii="Source Sans Pro" w:hAnsi="Source Sans Pro"/>
          <w:b/>
          <w:bCs/>
          <w:lang w:val="fr-FR"/>
        </w:rPr>
        <w:t>évaluation</w:t>
      </w:r>
    </w:p>
    <w:p w14:paraId="397D06BB" w14:textId="77777777" w:rsidR="00780F97" w:rsidRPr="00DB06F4" w:rsidRDefault="00780F97" w:rsidP="007B5D9A">
      <w:pPr>
        <w:pStyle w:val="ListParagraph"/>
        <w:spacing w:after="0" w:line="240" w:lineRule="auto"/>
        <w:ind w:left="0"/>
        <w:jc w:val="left"/>
        <w:rPr>
          <w:rFonts w:ascii="Source Sans Pro" w:hAnsi="Source Sans Pro"/>
        </w:rPr>
      </w:pPr>
    </w:p>
    <w:p w14:paraId="0C77F859" w14:textId="602C9885" w:rsidR="00780F97" w:rsidRPr="00145E56" w:rsidRDefault="00026FDC" w:rsidP="007B5D9A">
      <w:pPr>
        <w:pStyle w:val="ListParagraph"/>
        <w:spacing w:after="0" w:line="240" w:lineRule="auto"/>
        <w:ind w:left="0"/>
        <w:jc w:val="left"/>
        <w:rPr>
          <w:rFonts w:ascii="Source Sans Pro" w:hAnsi="Source Sans Pro"/>
          <w:i/>
          <w:iCs/>
          <w:lang w:val="fr-FR"/>
        </w:rPr>
      </w:pPr>
      <w:r w:rsidRPr="007B5D9A">
        <w:rPr>
          <w:rFonts w:ascii="Source Sans Pro" w:hAnsi="Source Sans Pro"/>
          <w:i/>
          <w:iCs/>
          <w:lang w:val="fr-FR"/>
        </w:rPr>
        <w:t>Décrire ce qui sera couvert par l</w:t>
      </w:r>
      <w:r w:rsidR="00145E56">
        <w:rPr>
          <w:rFonts w:ascii="Source Sans Pro" w:hAnsi="Source Sans Pro"/>
          <w:i/>
          <w:iCs/>
          <w:lang w:val="fr-FR"/>
        </w:rPr>
        <w:t>’</w:t>
      </w:r>
      <w:r w:rsidRPr="007B5D9A">
        <w:rPr>
          <w:rFonts w:ascii="Source Sans Pro" w:hAnsi="Source Sans Pro"/>
          <w:i/>
          <w:iCs/>
          <w:lang w:val="fr-FR"/>
        </w:rPr>
        <w:t>évaluation, comme la période, les types d</w:t>
      </w:r>
      <w:r w:rsidR="00145E56">
        <w:rPr>
          <w:rFonts w:ascii="Source Sans Pro" w:hAnsi="Source Sans Pro"/>
          <w:i/>
          <w:iCs/>
          <w:lang w:val="fr-FR"/>
        </w:rPr>
        <w:t>’</w:t>
      </w:r>
      <w:r w:rsidRPr="007B5D9A">
        <w:rPr>
          <w:rFonts w:ascii="Source Sans Pro" w:hAnsi="Source Sans Pro"/>
          <w:i/>
          <w:iCs/>
          <w:lang w:val="fr-FR"/>
        </w:rPr>
        <w:t>interventions, la couverture géographique et les groupes cibles qui seront couverts par cette évaluation spécifique (il ne s</w:t>
      </w:r>
      <w:r w:rsidR="00145E56">
        <w:rPr>
          <w:rFonts w:ascii="Source Sans Pro" w:hAnsi="Source Sans Pro"/>
          <w:i/>
          <w:iCs/>
          <w:lang w:val="fr-FR"/>
        </w:rPr>
        <w:t>’</w:t>
      </w:r>
      <w:r w:rsidRPr="007B5D9A">
        <w:rPr>
          <w:rFonts w:ascii="Source Sans Pro" w:hAnsi="Source Sans Pro"/>
          <w:i/>
          <w:iCs/>
          <w:lang w:val="fr-FR"/>
        </w:rPr>
        <w:t xml:space="preserve">agit </w:t>
      </w:r>
      <w:r w:rsidR="00415A81" w:rsidRPr="007B5D9A">
        <w:rPr>
          <w:rFonts w:ascii="Source Sans Pro" w:hAnsi="Source Sans Pro"/>
          <w:b/>
          <w:bCs/>
          <w:i/>
          <w:iCs/>
          <w:lang w:val="fr-FR"/>
        </w:rPr>
        <w:t>pas</w:t>
      </w:r>
      <w:r w:rsidRPr="007B5D9A">
        <w:rPr>
          <w:rFonts w:ascii="Source Sans Pro" w:hAnsi="Source Sans Pro"/>
          <w:i/>
          <w:iCs/>
          <w:lang w:val="fr-FR"/>
        </w:rPr>
        <w:t xml:space="preserve"> ici des questions d</w:t>
      </w:r>
      <w:r w:rsidR="00145E56">
        <w:rPr>
          <w:rFonts w:ascii="Source Sans Pro" w:hAnsi="Source Sans Pro"/>
          <w:i/>
          <w:iCs/>
          <w:lang w:val="fr-FR"/>
        </w:rPr>
        <w:t>’</w:t>
      </w:r>
      <w:r w:rsidRPr="007B5D9A">
        <w:rPr>
          <w:rFonts w:ascii="Source Sans Pro" w:hAnsi="Source Sans Pro"/>
          <w:i/>
          <w:iCs/>
          <w:lang w:val="fr-FR"/>
        </w:rPr>
        <w:t>évaluation spécifiques). Décider si l</w:t>
      </w:r>
      <w:r w:rsidR="00145E56">
        <w:rPr>
          <w:rFonts w:ascii="Source Sans Pro" w:hAnsi="Source Sans Pro"/>
          <w:i/>
          <w:iCs/>
          <w:lang w:val="fr-FR"/>
        </w:rPr>
        <w:t>’</w:t>
      </w:r>
      <w:r w:rsidRPr="007B5D9A">
        <w:rPr>
          <w:rFonts w:ascii="Source Sans Pro" w:hAnsi="Source Sans Pro"/>
          <w:i/>
          <w:iCs/>
          <w:lang w:val="fr-FR"/>
        </w:rPr>
        <w:t>évaluation doit couvrir l</w:t>
      </w:r>
      <w:r w:rsidR="00145E56">
        <w:rPr>
          <w:rFonts w:ascii="Source Sans Pro" w:hAnsi="Source Sans Pro"/>
          <w:i/>
          <w:iCs/>
          <w:lang w:val="fr-FR"/>
        </w:rPr>
        <w:t>’</w:t>
      </w:r>
      <w:r w:rsidRPr="007B5D9A">
        <w:rPr>
          <w:rFonts w:ascii="Source Sans Pro" w:hAnsi="Source Sans Pro"/>
          <w:i/>
          <w:iCs/>
          <w:lang w:val="fr-FR"/>
        </w:rPr>
        <w:t xml:space="preserve">ensemble des sites/communautés du projet ou si elle doit porter uniquement sur des sites sélectionnés ou sur un échantillon limité. </w:t>
      </w:r>
    </w:p>
    <w:p w14:paraId="717F1B96" w14:textId="77777777" w:rsidR="00A50C41" w:rsidRPr="00DB06F4" w:rsidRDefault="00026FDC" w:rsidP="007B5D9A">
      <w:pPr>
        <w:pStyle w:val="Heading2"/>
        <w:numPr>
          <w:ilvl w:val="0"/>
          <w:numId w:val="23"/>
        </w:numPr>
        <w:rPr>
          <w:rFonts w:ascii="Source Sans Pro" w:hAnsi="Source Sans Pro"/>
          <w:b/>
          <w:bCs/>
          <w:smallCaps w:val="0"/>
          <w:sz w:val="20"/>
          <w:szCs w:val="20"/>
        </w:rPr>
      </w:pPr>
      <w:r w:rsidRPr="007B5D9A">
        <w:rPr>
          <w:rFonts w:ascii="Source Sans Pro" w:hAnsi="Source Sans Pro"/>
          <w:b/>
          <w:bCs/>
          <w:smallCaps w:val="0"/>
          <w:sz w:val="20"/>
          <w:szCs w:val="20"/>
          <w:lang w:val="fr-FR"/>
        </w:rPr>
        <w:t>Limites</w:t>
      </w:r>
    </w:p>
    <w:p w14:paraId="34523E9B" w14:textId="62E3C023" w:rsidR="005311E2" w:rsidRPr="00145E56" w:rsidRDefault="00026FDC" w:rsidP="007B5D9A">
      <w:pPr>
        <w:jc w:val="left"/>
        <w:rPr>
          <w:rFonts w:ascii="Source Sans Pro" w:hAnsi="Source Sans Pro"/>
          <w:i/>
          <w:iCs/>
          <w:lang w:val="fr-FR"/>
        </w:rPr>
      </w:pPr>
      <w:r w:rsidRPr="007B5D9A">
        <w:rPr>
          <w:rFonts w:ascii="Source Sans Pro" w:hAnsi="Source Sans Pro"/>
          <w:i/>
          <w:iCs/>
          <w:lang w:val="fr-FR"/>
        </w:rPr>
        <w:t>Existe-t-il des conditions ou des risques qui pourraient limiter la portée de l</w:t>
      </w:r>
      <w:r w:rsidR="00145E56">
        <w:rPr>
          <w:rFonts w:ascii="Source Sans Pro" w:hAnsi="Source Sans Pro"/>
          <w:i/>
          <w:iCs/>
          <w:lang w:val="fr-FR"/>
        </w:rPr>
        <w:t>’</w:t>
      </w:r>
      <w:r w:rsidRPr="007B5D9A">
        <w:rPr>
          <w:rFonts w:ascii="Source Sans Pro" w:hAnsi="Source Sans Pro"/>
          <w:i/>
          <w:iCs/>
          <w:lang w:val="fr-FR"/>
        </w:rPr>
        <w:t>évaluation, te</w:t>
      </w:r>
      <w:r w:rsidR="00145E56">
        <w:rPr>
          <w:rFonts w:ascii="Source Sans Pro" w:hAnsi="Source Sans Pro"/>
          <w:i/>
          <w:iCs/>
          <w:lang w:val="fr-FR"/>
        </w:rPr>
        <w:t>l</w:t>
      </w:r>
      <w:r w:rsidRPr="007B5D9A">
        <w:rPr>
          <w:rFonts w:ascii="Source Sans Pro" w:hAnsi="Source Sans Pro"/>
          <w:i/>
          <w:iCs/>
          <w:lang w:val="fr-FR"/>
        </w:rPr>
        <w:t>l</w:t>
      </w:r>
      <w:r w:rsidR="00145E56">
        <w:rPr>
          <w:rFonts w:ascii="Source Sans Pro" w:hAnsi="Source Sans Pro"/>
          <w:i/>
          <w:iCs/>
          <w:lang w:val="fr-FR"/>
        </w:rPr>
        <w:t>e</w:t>
      </w:r>
      <w:r w:rsidRPr="007B5D9A">
        <w:rPr>
          <w:rFonts w:ascii="Source Sans Pro" w:hAnsi="Source Sans Pro"/>
          <w:i/>
          <w:iCs/>
          <w:lang w:val="fr-FR"/>
        </w:rPr>
        <w:t>s que les fonds disponibles, le temps, la logistique, la politique, la sécurité ou la disponibilité de la documentation ou des données</w:t>
      </w:r>
      <w:r w:rsidR="00145E56">
        <w:rPr>
          <w:rFonts w:ascii="Arial" w:hAnsi="Arial" w:cs="Arial"/>
          <w:i/>
          <w:iCs/>
          <w:lang w:val="fr-FR"/>
        </w:rPr>
        <w:t> </w:t>
      </w:r>
      <w:r w:rsidRPr="007B5D9A">
        <w:rPr>
          <w:rFonts w:ascii="Source Sans Pro" w:hAnsi="Source Sans Pro"/>
          <w:i/>
          <w:iCs/>
          <w:lang w:val="fr-FR"/>
        </w:rPr>
        <w:t xml:space="preserve">? </w:t>
      </w:r>
    </w:p>
    <w:p w14:paraId="5238968D" w14:textId="6CC4989F" w:rsidR="00A50C41" w:rsidRPr="00145E56" w:rsidRDefault="00026FDC" w:rsidP="007B5D9A">
      <w:pPr>
        <w:jc w:val="left"/>
        <w:rPr>
          <w:rFonts w:ascii="Source Sans Pro" w:hAnsi="Source Sans Pro"/>
          <w:i/>
          <w:iCs/>
          <w:lang w:val="fr-FR"/>
        </w:rPr>
      </w:pPr>
      <w:r w:rsidRPr="007B5D9A">
        <w:rPr>
          <w:rFonts w:ascii="Source Sans Pro" w:hAnsi="Source Sans Pro"/>
          <w:i/>
          <w:iCs/>
          <w:lang w:val="fr-FR"/>
        </w:rPr>
        <w:t>Une étude à (semi) distance est-elle nécessaire pour des raisons de sûreté/santé et sécurité ou autres</w:t>
      </w:r>
      <w:r w:rsidR="00145E56">
        <w:rPr>
          <w:rFonts w:ascii="Arial" w:hAnsi="Arial" w:cs="Arial"/>
          <w:i/>
          <w:iCs/>
          <w:lang w:val="fr-FR"/>
        </w:rPr>
        <w:t> </w:t>
      </w:r>
      <w:r w:rsidRPr="007B5D9A">
        <w:rPr>
          <w:rFonts w:ascii="Source Sans Pro" w:hAnsi="Source Sans Pro"/>
          <w:i/>
          <w:iCs/>
          <w:lang w:val="fr-FR"/>
        </w:rPr>
        <w:t>? Sera-t-il possible d</w:t>
      </w:r>
      <w:r w:rsidR="00145E56">
        <w:rPr>
          <w:rFonts w:ascii="Source Sans Pro" w:hAnsi="Source Sans Pro"/>
          <w:i/>
          <w:iCs/>
          <w:lang w:val="fr-FR"/>
        </w:rPr>
        <w:t>’</w:t>
      </w:r>
      <w:r w:rsidRPr="007B5D9A">
        <w:rPr>
          <w:rFonts w:ascii="Source Sans Pro" w:hAnsi="Source Sans Pro"/>
          <w:i/>
          <w:iCs/>
          <w:lang w:val="fr-FR"/>
        </w:rPr>
        <w:t>avoir une interaction directe avec les parties prenantes ou faudra-t-il recourir à des mécanismes à distance et à des réunions virtuelles</w:t>
      </w:r>
      <w:r w:rsidR="00145E56">
        <w:rPr>
          <w:rFonts w:ascii="Arial" w:hAnsi="Arial" w:cs="Arial"/>
          <w:i/>
          <w:iCs/>
          <w:lang w:val="fr-FR"/>
        </w:rPr>
        <w:t> </w:t>
      </w:r>
      <w:r w:rsidRPr="007B5D9A">
        <w:rPr>
          <w:rFonts w:ascii="Source Sans Pro" w:hAnsi="Source Sans Pro"/>
          <w:i/>
          <w:iCs/>
          <w:lang w:val="fr-FR"/>
        </w:rPr>
        <w:t>?</w:t>
      </w:r>
    </w:p>
    <w:p w14:paraId="5FF47BAF" w14:textId="77777777" w:rsidR="00515E1D" w:rsidRPr="00DB06F4" w:rsidRDefault="00026FDC" w:rsidP="007B5D9A">
      <w:pPr>
        <w:pStyle w:val="ListParagraph"/>
        <w:numPr>
          <w:ilvl w:val="0"/>
          <w:numId w:val="23"/>
        </w:numPr>
        <w:spacing w:after="0" w:line="240" w:lineRule="auto"/>
        <w:jc w:val="left"/>
        <w:rPr>
          <w:rFonts w:ascii="Source Sans Pro" w:hAnsi="Source Sans Pro"/>
          <w:b/>
          <w:bCs/>
        </w:rPr>
      </w:pPr>
      <w:r w:rsidRPr="007B5D9A">
        <w:rPr>
          <w:rFonts w:ascii="Source Sans Pro" w:hAnsi="Source Sans Pro"/>
          <w:b/>
          <w:bCs/>
          <w:lang w:val="fr-FR"/>
        </w:rPr>
        <w:t>Public cible et apprentissage</w:t>
      </w:r>
    </w:p>
    <w:p w14:paraId="4139C7F5" w14:textId="77777777" w:rsidR="00BE59EB" w:rsidRPr="00DB06F4" w:rsidRDefault="00BE59EB" w:rsidP="007B5D9A">
      <w:pPr>
        <w:pStyle w:val="ListParagraph"/>
        <w:spacing w:after="0" w:line="240" w:lineRule="auto"/>
        <w:ind w:left="0"/>
        <w:jc w:val="left"/>
        <w:rPr>
          <w:rFonts w:ascii="Source Sans Pro" w:hAnsi="Source Sans Pro"/>
          <w:b/>
          <w:bCs/>
        </w:rPr>
      </w:pPr>
    </w:p>
    <w:p w14:paraId="60B8E49C" w14:textId="4D5A2CE7" w:rsidR="0050603A" w:rsidRPr="00145E56" w:rsidRDefault="00026FDC" w:rsidP="007B5D9A">
      <w:pPr>
        <w:pStyle w:val="ListParagraph"/>
        <w:spacing w:after="0" w:line="240" w:lineRule="auto"/>
        <w:ind w:left="0"/>
        <w:jc w:val="left"/>
        <w:rPr>
          <w:rFonts w:ascii="Source Sans Pro" w:hAnsi="Source Sans Pro"/>
          <w:i/>
          <w:iCs/>
          <w:lang w:val="fr-FR"/>
        </w:rPr>
      </w:pPr>
      <w:r w:rsidRPr="007B5D9A">
        <w:rPr>
          <w:rFonts w:ascii="Source Sans Pro" w:hAnsi="Source Sans Pro"/>
          <w:i/>
          <w:iCs/>
          <w:lang w:val="fr-FR"/>
        </w:rPr>
        <w:t>Prendre en compte l</w:t>
      </w:r>
      <w:r w:rsidR="00145E56">
        <w:rPr>
          <w:rFonts w:ascii="Source Sans Pro" w:hAnsi="Source Sans Pro"/>
          <w:i/>
          <w:iCs/>
          <w:lang w:val="fr-FR"/>
        </w:rPr>
        <w:t>’</w:t>
      </w:r>
      <w:r w:rsidRPr="007B5D9A">
        <w:rPr>
          <w:rFonts w:ascii="Source Sans Pro" w:hAnsi="Source Sans Pro"/>
          <w:i/>
          <w:iCs/>
          <w:lang w:val="fr-FR"/>
        </w:rPr>
        <w:t>utilité de l</w:t>
      </w:r>
      <w:r w:rsidR="00145E56">
        <w:rPr>
          <w:rFonts w:ascii="Source Sans Pro" w:hAnsi="Source Sans Pro"/>
          <w:i/>
          <w:iCs/>
          <w:lang w:val="fr-FR"/>
        </w:rPr>
        <w:t>’</w:t>
      </w:r>
      <w:r w:rsidRPr="007B5D9A">
        <w:rPr>
          <w:rFonts w:ascii="Source Sans Pro" w:hAnsi="Source Sans Pro"/>
          <w:i/>
          <w:iCs/>
          <w:lang w:val="fr-FR"/>
        </w:rPr>
        <w:t>évaluation pour les parties prenantes, y compris les partenaires, les groupes cibles et les donateurs. Décrire comment les résultats seront utilisés et préciser l</w:t>
      </w:r>
      <w:r w:rsidR="00145E56">
        <w:rPr>
          <w:rFonts w:ascii="Source Sans Pro" w:hAnsi="Source Sans Pro"/>
          <w:i/>
          <w:iCs/>
          <w:lang w:val="fr-FR"/>
        </w:rPr>
        <w:t>’</w:t>
      </w:r>
      <w:r w:rsidRPr="007B5D9A">
        <w:rPr>
          <w:rFonts w:ascii="Source Sans Pro" w:hAnsi="Source Sans Pro"/>
          <w:i/>
          <w:iCs/>
          <w:lang w:val="fr-FR"/>
        </w:rPr>
        <w:t>entité qui recevra le rapport complet ou un résumé du rapport. Inclure la nécessité d</w:t>
      </w:r>
      <w:r w:rsidR="00145E56">
        <w:rPr>
          <w:rFonts w:ascii="Source Sans Pro" w:hAnsi="Source Sans Pro"/>
          <w:i/>
          <w:iCs/>
          <w:lang w:val="fr-FR"/>
        </w:rPr>
        <w:t>’</w:t>
      </w:r>
      <w:r w:rsidRPr="007B5D9A">
        <w:rPr>
          <w:rFonts w:ascii="Source Sans Pro" w:hAnsi="Source Sans Pro"/>
          <w:i/>
          <w:iCs/>
          <w:lang w:val="fr-FR"/>
        </w:rPr>
        <w:t xml:space="preserve">avoir des rapports faciles à comprendre et accessibles. </w:t>
      </w:r>
    </w:p>
    <w:p w14:paraId="30271003" w14:textId="77777777" w:rsidR="002E6897" w:rsidRPr="00145E56" w:rsidRDefault="002E6897" w:rsidP="007B5D9A">
      <w:pPr>
        <w:pStyle w:val="ListParagraph"/>
        <w:spacing w:after="0" w:line="240" w:lineRule="auto"/>
        <w:ind w:left="0"/>
        <w:jc w:val="left"/>
        <w:rPr>
          <w:rFonts w:ascii="Source Sans Pro" w:hAnsi="Source Sans Pro"/>
          <w:i/>
          <w:iCs/>
          <w:lang w:val="fr-FR"/>
        </w:rPr>
      </w:pPr>
    </w:p>
    <w:p w14:paraId="659E06AC" w14:textId="5DDFFDDC" w:rsidR="0050603A" w:rsidRPr="0053269E" w:rsidRDefault="00026FDC" w:rsidP="007B5D9A">
      <w:pPr>
        <w:pStyle w:val="ListParagraph"/>
        <w:spacing w:after="0" w:line="240" w:lineRule="auto"/>
        <w:ind w:left="0"/>
        <w:jc w:val="left"/>
        <w:rPr>
          <w:rFonts w:ascii="Source Sans Pro" w:hAnsi="Source Sans Pro"/>
          <w:i/>
          <w:iCs/>
        </w:rPr>
      </w:pPr>
      <w:r w:rsidRPr="007B5D9A">
        <w:rPr>
          <w:rFonts w:ascii="Source Sans Pro" w:hAnsi="Source Sans Pro"/>
          <w:i/>
          <w:iCs/>
          <w:lang w:val="fr-FR"/>
        </w:rPr>
        <w:t>Décrire le rôle de l</w:t>
      </w:r>
      <w:r w:rsidR="00145E56">
        <w:rPr>
          <w:rFonts w:ascii="Source Sans Pro" w:hAnsi="Source Sans Pro"/>
          <w:i/>
          <w:iCs/>
          <w:lang w:val="fr-FR"/>
        </w:rPr>
        <w:t>’</w:t>
      </w:r>
      <w:r w:rsidRPr="007B5D9A">
        <w:rPr>
          <w:rFonts w:ascii="Source Sans Pro" w:hAnsi="Source Sans Pro"/>
          <w:i/>
          <w:iCs/>
          <w:lang w:val="fr-FR"/>
        </w:rPr>
        <w:t>équipe d</w:t>
      </w:r>
      <w:r w:rsidR="00145E56">
        <w:rPr>
          <w:rFonts w:ascii="Source Sans Pro" w:hAnsi="Source Sans Pro"/>
          <w:i/>
          <w:iCs/>
          <w:lang w:val="fr-FR"/>
        </w:rPr>
        <w:t>’</w:t>
      </w:r>
      <w:r w:rsidRPr="007B5D9A">
        <w:rPr>
          <w:rFonts w:ascii="Source Sans Pro" w:hAnsi="Source Sans Pro"/>
          <w:i/>
          <w:iCs/>
          <w:lang w:val="fr-FR"/>
        </w:rPr>
        <w:t>évaluation dans la facilitation de l</w:t>
      </w:r>
      <w:r w:rsidR="00145E56">
        <w:rPr>
          <w:rFonts w:ascii="Source Sans Pro" w:hAnsi="Source Sans Pro"/>
          <w:i/>
          <w:iCs/>
          <w:lang w:val="fr-FR"/>
        </w:rPr>
        <w:t>’</w:t>
      </w:r>
      <w:r w:rsidRPr="007B5D9A">
        <w:rPr>
          <w:rFonts w:ascii="Source Sans Pro" w:hAnsi="Source Sans Pro"/>
          <w:i/>
          <w:iCs/>
          <w:lang w:val="fr-FR"/>
        </w:rPr>
        <w:t>apprentissage. Qui bénéficiera des résultats de l</w:t>
      </w:r>
      <w:r w:rsidR="00145E56">
        <w:rPr>
          <w:rFonts w:ascii="Source Sans Pro" w:hAnsi="Source Sans Pro"/>
          <w:i/>
          <w:iCs/>
          <w:lang w:val="fr-FR"/>
        </w:rPr>
        <w:t>’</w:t>
      </w:r>
      <w:r w:rsidRPr="007B5D9A">
        <w:rPr>
          <w:rFonts w:ascii="Source Sans Pro" w:hAnsi="Source Sans Pro"/>
          <w:i/>
          <w:iCs/>
          <w:lang w:val="fr-FR"/>
        </w:rPr>
        <w:t>étude et les utilisera</w:t>
      </w:r>
      <w:r w:rsidR="00145E56">
        <w:rPr>
          <w:rFonts w:ascii="Arial" w:hAnsi="Arial" w:cs="Arial"/>
          <w:i/>
          <w:iCs/>
          <w:lang w:val="fr-FR"/>
        </w:rPr>
        <w:t> </w:t>
      </w:r>
      <w:r w:rsidRPr="007B5D9A">
        <w:rPr>
          <w:rFonts w:ascii="Source Sans Pro" w:hAnsi="Source Sans Pro"/>
          <w:i/>
          <w:iCs/>
          <w:lang w:val="fr-FR"/>
        </w:rPr>
        <w:t xml:space="preserve">? </w:t>
      </w:r>
    </w:p>
    <w:p w14:paraId="7A72EE8A" w14:textId="4ED123F6" w:rsidR="006B2F9D" w:rsidRPr="00DB06F4" w:rsidRDefault="00026FDC" w:rsidP="007B5D9A">
      <w:pPr>
        <w:pStyle w:val="Heading2"/>
        <w:numPr>
          <w:ilvl w:val="0"/>
          <w:numId w:val="23"/>
        </w:numPr>
        <w:rPr>
          <w:rFonts w:ascii="Source Sans Pro" w:hAnsi="Source Sans Pro"/>
          <w:b/>
          <w:bCs/>
          <w:smallCaps w:val="0"/>
          <w:sz w:val="20"/>
          <w:szCs w:val="20"/>
        </w:rPr>
      </w:pPr>
      <w:r w:rsidRPr="007B5D9A">
        <w:rPr>
          <w:rFonts w:ascii="Source Sans Pro" w:hAnsi="Source Sans Pro"/>
          <w:b/>
          <w:bCs/>
          <w:smallCaps w:val="0"/>
          <w:sz w:val="20"/>
          <w:szCs w:val="20"/>
          <w:lang w:val="fr-FR"/>
        </w:rPr>
        <w:t>Questions d</w:t>
      </w:r>
      <w:r w:rsidR="00145E56">
        <w:rPr>
          <w:rFonts w:ascii="Source Sans Pro" w:hAnsi="Source Sans Pro"/>
          <w:b/>
          <w:bCs/>
          <w:smallCaps w:val="0"/>
          <w:sz w:val="20"/>
          <w:szCs w:val="20"/>
          <w:lang w:val="fr-FR"/>
        </w:rPr>
        <w:t>’</w:t>
      </w:r>
      <w:r w:rsidRPr="007B5D9A">
        <w:rPr>
          <w:rFonts w:ascii="Source Sans Pro" w:hAnsi="Source Sans Pro"/>
          <w:b/>
          <w:bCs/>
          <w:smallCaps w:val="0"/>
          <w:sz w:val="20"/>
          <w:szCs w:val="20"/>
          <w:lang w:val="fr-FR"/>
        </w:rPr>
        <w:t>évaluation</w:t>
      </w:r>
    </w:p>
    <w:p w14:paraId="26362037" w14:textId="66156D80" w:rsidR="00515E1D" w:rsidRPr="00145E56" w:rsidRDefault="00026FDC" w:rsidP="007B5D9A">
      <w:pPr>
        <w:jc w:val="left"/>
        <w:rPr>
          <w:rFonts w:ascii="Source Sans Pro" w:hAnsi="Source Sans Pro"/>
          <w:i/>
          <w:iCs/>
          <w:color w:val="C00000"/>
          <w:lang w:val="fr-FR"/>
        </w:rPr>
      </w:pPr>
      <w:r w:rsidRPr="007B5D9A">
        <w:rPr>
          <w:rFonts w:ascii="Source Sans Pro" w:hAnsi="Source Sans Pro"/>
          <w:i/>
          <w:iCs/>
          <w:lang w:val="fr-FR"/>
        </w:rPr>
        <w:t>Les questions doivent être fondées sur</w:t>
      </w:r>
      <w:r w:rsidR="0050603A" w:rsidRPr="007B5D9A">
        <w:rPr>
          <w:rFonts w:ascii="Source Sans Pro" w:hAnsi="Source Sans Pro"/>
          <w:b/>
          <w:bCs/>
          <w:i/>
          <w:iCs/>
          <w:lang w:val="fr-FR"/>
        </w:rPr>
        <w:t xml:space="preserve"> </w:t>
      </w:r>
      <w:hyperlink r:id="rId11" w:history="1">
        <w:r w:rsidR="0050603A" w:rsidRPr="007B5D9A">
          <w:rPr>
            <w:rStyle w:val="Hyperlink"/>
            <w:rFonts w:ascii="Source Sans Pro" w:hAnsi="Source Sans Pro"/>
            <w:b/>
            <w:bCs/>
            <w:i/>
            <w:iCs/>
            <w:lang w:val="fr-FR"/>
          </w:rPr>
          <w:t>les critères d</w:t>
        </w:r>
        <w:r w:rsidR="00145E56">
          <w:rPr>
            <w:rStyle w:val="Hyperlink"/>
            <w:rFonts w:ascii="Source Sans Pro" w:hAnsi="Source Sans Pro"/>
            <w:b/>
            <w:bCs/>
            <w:i/>
            <w:iCs/>
            <w:lang w:val="fr-FR"/>
          </w:rPr>
          <w:t>’</w:t>
        </w:r>
        <w:r w:rsidR="0050603A" w:rsidRPr="007B5D9A">
          <w:rPr>
            <w:rStyle w:val="Hyperlink"/>
            <w:rFonts w:ascii="Source Sans Pro" w:hAnsi="Source Sans Pro"/>
            <w:b/>
            <w:bCs/>
            <w:i/>
            <w:iCs/>
            <w:lang w:val="fr-FR"/>
          </w:rPr>
          <w:t>évaluation du CAD (Critères d</w:t>
        </w:r>
        <w:r w:rsidR="00145E56">
          <w:rPr>
            <w:rStyle w:val="Hyperlink"/>
            <w:rFonts w:ascii="Source Sans Pro" w:hAnsi="Source Sans Pro"/>
            <w:b/>
            <w:bCs/>
            <w:i/>
            <w:iCs/>
            <w:lang w:val="fr-FR"/>
          </w:rPr>
          <w:t>’</w:t>
        </w:r>
        <w:r w:rsidR="0050603A" w:rsidRPr="007B5D9A">
          <w:rPr>
            <w:rStyle w:val="Hyperlink"/>
            <w:rFonts w:ascii="Source Sans Pro" w:hAnsi="Source Sans Pro"/>
            <w:b/>
            <w:bCs/>
            <w:i/>
            <w:iCs/>
            <w:lang w:val="fr-FR"/>
          </w:rPr>
          <w:t>évaluation du développement) de l</w:t>
        </w:r>
        <w:r w:rsidR="00145E56">
          <w:rPr>
            <w:rStyle w:val="Hyperlink"/>
            <w:rFonts w:ascii="Source Sans Pro" w:hAnsi="Source Sans Pro"/>
            <w:b/>
            <w:bCs/>
            <w:i/>
            <w:iCs/>
            <w:lang w:val="fr-FR"/>
          </w:rPr>
          <w:t>’</w:t>
        </w:r>
        <w:r w:rsidR="0050603A" w:rsidRPr="007B5D9A">
          <w:rPr>
            <w:rStyle w:val="Hyperlink"/>
            <w:rFonts w:ascii="Source Sans Pro" w:hAnsi="Source Sans Pro"/>
            <w:b/>
            <w:bCs/>
            <w:i/>
            <w:iCs/>
            <w:lang w:val="fr-FR"/>
          </w:rPr>
          <w:t>OCDE (Organisation de coopération et de développement économiques)</w:t>
        </w:r>
      </w:hyperlink>
      <w:r w:rsidR="0050603A" w:rsidRPr="007B5D9A">
        <w:rPr>
          <w:rFonts w:ascii="Source Sans Pro" w:hAnsi="Source Sans Pro"/>
          <w:b/>
          <w:bCs/>
          <w:i/>
          <w:iCs/>
          <w:lang w:val="fr-FR"/>
        </w:rPr>
        <w:t xml:space="preserve">, à savoir la </w:t>
      </w:r>
      <w:r w:rsidR="0050603A" w:rsidRPr="007B5D9A">
        <w:rPr>
          <w:rFonts w:ascii="Source Sans Pro" w:hAnsi="Source Sans Pro"/>
          <w:b/>
          <w:bCs/>
          <w:i/>
          <w:iCs/>
          <w:lang w:val="fr-FR"/>
        </w:rPr>
        <w:lastRenderedPageBreak/>
        <w:t>pertinence, la cohérence, l</w:t>
      </w:r>
      <w:r w:rsidR="00145E56">
        <w:rPr>
          <w:rFonts w:ascii="Source Sans Pro" w:hAnsi="Source Sans Pro"/>
          <w:b/>
          <w:bCs/>
          <w:i/>
          <w:iCs/>
          <w:lang w:val="fr-FR"/>
        </w:rPr>
        <w:t>’</w:t>
      </w:r>
      <w:r w:rsidR="0050603A" w:rsidRPr="007B5D9A">
        <w:rPr>
          <w:rFonts w:ascii="Source Sans Pro" w:hAnsi="Source Sans Pro"/>
          <w:b/>
          <w:bCs/>
          <w:i/>
          <w:iCs/>
          <w:lang w:val="fr-FR"/>
        </w:rPr>
        <w:t>efficacité, l</w:t>
      </w:r>
      <w:r w:rsidR="00145E56">
        <w:rPr>
          <w:rFonts w:ascii="Source Sans Pro" w:hAnsi="Source Sans Pro"/>
          <w:b/>
          <w:bCs/>
          <w:i/>
          <w:iCs/>
          <w:lang w:val="fr-FR"/>
        </w:rPr>
        <w:t>’</w:t>
      </w:r>
      <w:r w:rsidR="0050603A" w:rsidRPr="007B5D9A">
        <w:rPr>
          <w:rFonts w:ascii="Source Sans Pro" w:hAnsi="Source Sans Pro"/>
          <w:b/>
          <w:bCs/>
          <w:i/>
          <w:iCs/>
          <w:lang w:val="fr-FR"/>
        </w:rPr>
        <w:t>efficience, l</w:t>
      </w:r>
      <w:r w:rsidR="00145E56">
        <w:rPr>
          <w:rFonts w:ascii="Source Sans Pro" w:hAnsi="Source Sans Pro"/>
          <w:b/>
          <w:bCs/>
          <w:i/>
          <w:iCs/>
          <w:lang w:val="fr-FR"/>
        </w:rPr>
        <w:t>’</w:t>
      </w:r>
      <w:r w:rsidR="0050603A" w:rsidRPr="007B5D9A">
        <w:rPr>
          <w:rFonts w:ascii="Source Sans Pro" w:hAnsi="Source Sans Pro"/>
          <w:b/>
          <w:bCs/>
          <w:i/>
          <w:iCs/>
          <w:lang w:val="fr-FR"/>
        </w:rPr>
        <w:t xml:space="preserve">impact et la durabilité. </w:t>
      </w:r>
      <w:r w:rsidR="0050603A" w:rsidRPr="007B5D9A">
        <w:rPr>
          <w:rFonts w:ascii="Source Sans Pro" w:hAnsi="Source Sans Pro"/>
          <w:i/>
          <w:iCs/>
          <w:color w:val="C00000"/>
          <w:lang w:val="fr-FR"/>
        </w:rPr>
        <w:t>NOTE</w:t>
      </w:r>
      <w:r w:rsidR="00145E56">
        <w:rPr>
          <w:rFonts w:ascii="Source Sans Pro" w:hAnsi="Source Sans Pro"/>
          <w:i/>
          <w:iCs/>
          <w:color w:val="C00000"/>
          <w:lang w:val="fr-FR"/>
        </w:rPr>
        <w:t> </w:t>
      </w:r>
      <w:r w:rsidR="0050603A" w:rsidRPr="007B5D9A">
        <w:rPr>
          <w:rFonts w:ascii="Source Sans Pro" w:hAnsi="Source Sans Pro"/>
          <w:i/>
          <w:iCs/>
          <w:color w:val="C00000"/>
          <w:lang w:val="fr-FR"/>
        </w:rPr>
        <w:t>: La cohérence est un ajout récent du CAD de l</w:t>
      </w:r>
      <w:r w:rsidR="00145E56">
        <w:rPr>
          <w:rFonts w:ascii="Source Sans Pro" w:hAnsi="Source Sans Pro"/>
          <w:i/>
          <w:iCs/>
          <w:color w:val="C00000"/>
          <w:lang w:val="fr-FR"/>
        </w:rPr>
        <w:t>’</w:t>
      </w:r>
      <w:r w:rsidR="0050603A" w:rsidRPr="007B5D9A">
        <w:rPr>
          <w:rFonts w:ascii="Source Sans Pro" w:hAnsi="Source Sans Pro"/>
          <w:i/>
          <w:iCs/>
          <w:color w:val="C00000"/>
          <w:lang w:val="fr-FR"/>
        </w:rPr>
        <w:t xml:space="preserve">OCDE et elle doit être incluse. </w:t>
      </w:r>
    </w:p>
    <w:p w14:paraId="057EB008" w14:textId="2CABEA86" w:rsidR="002E6897" w:rsidRPr="00145E56" w:rsidRDefault="00026FDC" w:rsidP="007B5D9A">
      <w:pPr>
        <w:jc w:val="left"/>
        <w:rPr>
          <w:rFonts w:ascii="Source Sans Pro" w:hAnsi="Source Sans Pro"/>
          <w:i/>
          <w:iCs/>
          <w:lang w:val="fr-FR"/>
        </w:rPr>
      </w:pPr>
      <w:r w:rsidRPr="007B5D9A">
        <w:rPr>
          <w:rFonts w:ascii="Source Sans Pro" w:hAnsi="Source Sans Pro"/>
          <w:i/>
          <w:iCs/>
          <w:lang w:val="fr-FR"/>
        </w:rPr>
        <w:t>Il n</w:t>
      </w:r>
      <w:r w:rsidR="00145E56">
        <w:rPr>
          <w:rFonts w:ascii="Source Sans Pro" w:hAnsi="Source Sans Pro"/>
          <w:i/>
          <w:iCs/>
          <w:lang w:val="fr-FR"/>
        </w:rPr>
        <w:t>’</w:t>
      </w:r>
      <w:r w:rsidRPr="007B5D9A">
        <w:rPr>
          <w:rFonts w:ascii="Source Sans Pro" w:hAnsi="Source Sans Pro"/>
          <w:i/>
          <w:iCs/>
          <w:lang w:val="fr-FR"/>
        </w:rPr>
        <w:t>est pas nécessaire d</w:t>
      </w:r>
      <w:r w:rsidR="00145E56">
        <w:rPr>
          <w:rFonts w:ascii="Source Sans Pro" w:hAnsi="Source Sans Pro"/>
          <w:i/>
          <w:iCs/>
          <w:lang w:val="fr-FR"/>
        </w:rPr>
        <w:t>’</w:t>
      </w:r>
      <w:r w:rsidRPr="007B5D9A">
        <w:rPr>
          <w:rFonts w:ascii="Source Sans Pro" w:hAnsi="Source Sans Pro"/>
          <w:i/>
          <w:iCs/>
          <w:lang w:val="fr-FR"/>
        </w:rPr>
        <w:t>évaluer les 6 critères de manière aussi détaillée</w:t>
      </w:r>
      <w:r w:rsidR="00145E56">
        <w:rPr>
          <w:rFonts w:ascii="Arial" w:hAnsi="Arial" w:cs="Arial"/>
          <w:i/>
          <w:iCs/>
          <w:lang w:val="fr-FR"/>
        </w:rPr>
        <w:t> </w:t>
      </w:r>
      <w:r w:rsidRPr="007B5D9A">
        <w:rPr>
          <w:rFonts w:ascii="Source Sans Pro" w:hAnsi="Source Sans Pro"/>
          <w:i/>
          <w:iCs/>
          <w:lang w:val="fr-FR"/>
        </w:rPr>
        <w:t>; décider quels sont les critères les plus importants pour couvrir les besoins d</w:t>
      </w:r>
      <w:r w:rsidR="00145E56">
        <w:rPr>
          <w:rFonts w:ascii="Source Sans Pro" w:hAnsi="Source Sans Pro"/>
          <w:i/>
          <w:iCs/>
          <w:lang w:val="fr-FR"/>
        </w:rPr>
        <w:t>’</w:t>
      </w:r>
      <w:r w:rsidRPr="007B5D9A">
        <w:rPr>
          <w:rFonts w:ascii="Source Sans Pro" w:hAnsi="Source Sans Pro"/>
          <w:i/>
          <w:iCs/>
          <w:lang w:val="fr-FR"/>
        </w:rPr>
        <w:t>information et d</w:t>
      </w:r>
      <w:r w:rsidR="00145E56">
        <w:rPr>
          <w:rFonts w:ascii="Source Sans Pro" w:hAnsi="Source Sans Pro"/>
          <w:i/>
          <w:iCs/>
          <w:lang w:val="fr-FR"/>
        </w:rPr>
        <w:t>’</w:t>
      </w:r>
      <w:r w:rsidRPr="007B5D9A">
        <w:rPr>
          <w:rFonts w:ascii="Source Sans Pro" w:hAnsi="Source Sans Pro"/>
          <w:i/>
          <w:iCs/>
          <w:lang w:val="fr-FR"/>
        </w:rPr>
        <w:t>apprentissage et laisser l</w:t>
      </w:r>
      <w:r w:rsidR="00145E56">
        <w:rPr>
          <w:rFonts w:ascii="Source Sans Pro" w:hAnsi="Source Sans Pro"/>
          <w:i/>
          <w:iCs/>
          <w:lang w:val="fr-FR"/>
        </w:rPr>
        <w:t>’</w:t>
      </w:r>
      <w:r w:rsidRPr="007B5D9A">
        <w:rPr>
          <w:rFonts w:ascii="Source Sans Pro" w:hAnsi="Source Sans Pro"/>
          <w:i/>
          <w:iCs/>
          <w:lang w:val="fr-FR"/>
        </w:rPr>
        <w:t xml:space="preserve">évaluation se concentrer sur ces aspects. </w:t>
      </w:r>
    </w:p>
    <w:p w14:paraId="6833D269" w14:textId="77777777" w:rsidR="0077627F" w:rsidRPr="00145E56" w:rsidRDefault="00026FDC" w:rsidP="007B5D9A">
      <w:pPr>
        <w:jc w:val="left"/>
        <w:rPr>
          <w:rFonts w:ascii="Source Sans Pro" w:hAnsi="Source Sans Pro"/>
          <w:i/>
          <w:iCs/>
          <w:lang w:val="fr-FR"/>
        </w:rPr>
      </w:pPr>
      <w:r w:rsidRPr="007B5D9A">
        <w:rPr>
          <w:rFonts w:ascii="Source Sans Pro" w:hAnsi="Source Sans Pro"/>
          <w:i/>
          <w:iCs/>
          <w:lang w:val="fr-FR"/>
        </w:rPr>
        <w:t xml:space="preserve">En outre, toutes les évaluations portent sur des aspects liés aux </w:t>
      </w:r>
      <w:r w:rsidRPr="007B5D9A">
        <w:rPr>
          <w:rFonts w:ascii="Source Sans Pro" w:hAnsi="Source Sans Pro"/>
          <w:b/>
          <w:bCs/>
          <w:i/>
          <w:iCs/>
          <w:lang w:val="fr-FR"/>
        </w:rPr>
        <w:t>principes de qualité du programme de CBM</w:t>
      </w:r>
      <w:r w:rsidRPr="007B5D9A">
        <w:rPr>
          <w:rFonts w:ascii="Source Sans Pro" w:hAnsi="Source Sans Pro"/>
          <w:i/>
          <w:iCs/>
          <w:lang w:val="fr-FR"/>
        </w:rPr>
        <w:t xml:space="preserve"> (les documents des PQF sera fourni aux consultants après la signature du contrat), à savoir </w:t>
      </w:r>
    </w:p>
    <w:p w14:paraId="271BE621" w14:textId="77777777" w:rsidR="0077627F" w:rsidRPr="0053269E" w:rsidRDefault="00026FDC" w:rsidP="007B5D9A">
      <w:pPr>
        <w:pStyle w:val="ListParagraph"/>
        <w:numPr>
          <w:ilvl w:val="0"/>
          <w:numId w:val="36"/>
        </w:numPr>
        <w:jc w:val="left"/>
        <w:rPr>
          <w:rFonts w:ascii="Source Sans Pro" w:hAnsi="Source Sans Pro"/>
          <w:i/>
          <w:iCs/>
        </w:rPr>
      </w:pPr>
      <w:r w:rsidRPr="007B5D9A">
        <w:rPr>
          <w:rFonts w:ascii="Source Sans Pro" w:hAnsi="Source Sans Pro"/>
          <w:i/>
          <w:iCs/>
          <w:lang w:val="fr-FR"/>
        </w:rPr>
        <w:t>Égalité et inclusion</w:t>
      </w:r>
    </w:p>
    <w:p w14:paraId="74584D9C" w14:textId="77777777" w:rsidR="00DF0D90" w:rsidRPr="0053269E" w:rsidRDefault="00026FDC" w:rsidP="007B5D9A">
      <w:pPr>
        <w:pStyle w:val="ListParagraph"/>
        <w:numPr>
          <w:ilvl w:val="0"/>
          <w:numId w:val="36"/>
        </w:numPr>
        <w:jc w:val="left"/>
        <w:rPr>
          <w:rFonts w:ascii="Source Sans Pro" w:hAnsi="Source Sans Pro"/>
          <w:i/>
          <w:iCs/>
        </w:rPr>
      </w:pPr>
      <w:r w:rsidRPr="007B5D9A">
        <w:rPr>
          <w:rFonts w:ascii="Source Sans Pro" w:hAnsi="Source Sans Pro"/>
          <w:i/>
          <w:iCs/>
          <w:lang w:val="fr-FR"/>
        </w:rPr>
        <w:t>Égalité des sexes</w:t>
      </w:r>
    </w:p>
    <w:p w14:paraId="7AA660C4" w14:textId="77777777" w:rsidR="0077627F" w:rsidRPr="00145E56" w:rsidRDefault="00026FDC" w:rsidP="007B5D9A">
      <w:pPr>
        <w:pStyle w:val="ListParagraph"/>
        <w:numPr>
          <w:ilvl w:val="0"/>
          <w:numId w:val="36"/>
        </w:numPr>
        <w:jc w:val="left"/>
        <w:rPr>
          <w:rFonts w:ascii="Source Sans Pro" w:hAnsi="Source Sans Pro"/>
          <w:i/>
          <w:iCs/>
          <w:lang w:val="fr-FR"/>
        </w:rPr>
      </w:pPr>
      <w:r w:rsidRPr="007B5D9A">
        <w:rPr>
          <w:rFonts w:ascii="Source Sans Pro" w:hAnsi="Source Sans Pro"/>
          <w:i/>
          <w:iCs/>
          <w:lang w:val="fr-FR"/>
        </w:rPr>
        <w:t>Sauvegarde (enfants et adultes vulnérables)</w:t>
      </w:r>
    </w:p>
    <w:p w14:paraId="5BDB2C39" w14:textId="77777777" w:rsidR="0077627F" w:rsidRPr="0053269E" w:rsidRDefault="00026FDC" w:rsidP="007B5D9A">
      <w:pPr>
        <w:pStyle w:val="ListParagraph"/>
        <w:numPr>
          <w:ilvl w:val="0"/>
          <w:numId w:val="36"/>
        </w:numPr>
        <w:jc w:val="left"/>
        <w:rPr>
          <w:rFonts w:ascii="Source Sans Pro" w:hAnsi="Source Sans Pro"/>
          <w:i/>
          <w:iCs/>
        </w:rPr>
      </w:pPr>
      <w:r w:rsidRPr="007B5D9A">
        <w:rPr>
          <w:rFonts w:ascii="Source Sans Pro" w:hAnsi="Source Sans Pro"/>
          <w:i/>
          <w:iCs/>
          <w:lang w:val="fr-FR"/>
        </w:rPr>
        <w:t>Plaidoyer</w:t>
      </w:r>
    </w:p>
    <w:p w14:paraId="023C6BA4" w14:textId="77777777" w:rsidR="0077627F" w:rsidRPr="0053269E" w:rsidRDefault="00026FDC" w:rsidP="007B5D9A">
      <w:pPr>
        <w:pStyle w:val="ListParagraph"/>
        <w:numPr>
          <w:ilvl w:val="0"/>
          <w:numId w:val="36"/>
        </w:numPr>
        <w:jc w:val="left"/>
        <w:rPr>
          <w:rFonts w:ascii="Source Sans Pro" w:hAnsi="Source Sans Pro"/>
          <w:i/>
          <w:iCs/>
        </w:rPr>
      </w:pPr>
      <w:r w:rsidRPr="007B5D9A">
        <w:rPr>
          <w:rFonts w:ascii="Source Sans Pro" w:hAnsi="Source Sans Pro"/>
          <w:i/>
          <w:iCs/>
          <w:lang w:val="fr-FR"/>
        </w:rPr>
        <w:t>Accessibilité et conception universelle.</w:t>
      </w:r>
    </w:p>
    <w:p w14:paraId="62FA1964" w14:textId="3A09E95F" w:rsidR="00515E1D" w:rsidRPr="00145E56" w:rsidRDefault="00026FDC" w:rsidP="007B5D9A">
      <w:pPr>
        <w:jc w:val="left"/>
        <w:rPr>
          <w:rFonts w:ascii="Source Sans Pro" w:hAnsi="Source Sans Pro"/>
          <w:i/>
          <w:iCs/>
          <w:lang w:val="fr-FR"/>
        </w:rPr>
      </w:pPr>
      <w:r w:rsidRPr="007B5D9A">
        <w:rPr>
          <w:rFonts w:ascii="Source Sans Pro" w:hAnsi="Source Sans Pro"/>
          <w:i/>
          <w:iCs/>
          <w:lang w:val="fr-FR"/>
        </w:rPr>
        <w:t>Élaborer des questions directrices qui se réfèrent directement aux réalisations prévues (résultats/objectifs) comme dans le plan du projet, le cadre logique ou la théorie du changement. Il faut connaître clairement les objectifs du projet/programme, les résultats attendus, les activités et les groupes cibles pour remplir la section ci-dessous. Il est important de formuler les questions en mettant l</w:t>
      </w:r>
      <w:r w:rsidR="00145E56">
        <w:rPr>
          <w:rFonts w:ascii="Source Sans Pro" w:hAnsi="Source Sans Pro"/>
          <w:i/>
          <w:iCs/>
          <w:lang w:val="fr-FR"/>
        </w:rPr>
        <w:t>’</w:t>
      </w:r>
      <w:r w:rsidRPr="007B5D9A">
        <w:rPr>
          <w:rFonts w:ascii="Source Sans Pro" w:hAnsi="Source Sans Pro"/>
          <w:i/>
          <w:iCs/>
          <w:lang w:val="fr-FR"/>
        </w:rPr>
        <w:t>accent sur l</w:t>
      </w:r>
      <w:r w:rsidR="00145E56">
        <w:rPr>
          <w:rFonts w:ascii="Source Sans Pro" w:hAnsi="Source Sans Pro"/>
          <w:i/>
          <w:iCs/>
          <w:lang w:val="fr-FR"/>
        </w:rPr>
        <w:t>’</w:t>
      </w:r>
      <w:r w:rsidRPr="007B5D9A">
        <w:rPr>
          <w:rFonts w:ascii="Source Sans Pro" w:hAnsi="Source Sans Pro"/>
          <w:i/>
          <w:iCs/>
          <w:lang w:val="fr-FR"/>
        </w:rPr>
        <w:t xml:space="preserve">inclusion des personnes avec handicap. </w:t>
      </w:r>
    </w:p>
    <w:p w14:paraId="2FACEE9E" w14:textId="209D986F" w:rsidR="00342166" w:rsidRPr="00145E56" w:rsidRDefault="00026FDC" w:rsidP="007B5D9A">
      <w:pPr>
        <w:pStyle w:val="ListParagraph"/>
        <w:numPr>
          <w:ilvl w:val="0"/>
          <w:numId w:val="34"/>
        </w:numPr>
        <w:spacing w:before="60" w:after="0"/>
        <w:jc w:val="left"/>
        <w:rPr>
          <w:rFonts w:ascii="Source Sans Pro" w:hAnsi="Source Sans Pro"/>
          <w:b/>
          <w:bCs/>
          <w:lang w:val="fr-FR"/>
        </w:rPr>
      </w:pPr>
      <w:r w:rsidRPr="007B5D9A">
        <w:rPr>
          <w:rFonts w:ascii="Source Sans Pro" w:hAnsi="Source Sans Pro"/>
          <w:b/>
          <w:bCs/>
          <w:lang w:val="fr-FR"/>
        </w:rPr>
        <w:t>PERTINENCE - Le projet/programme est-il/ a-t-il été sur la bonne voie</w:t>
      </w:r>
      <w:r w:rsidR="00145E56">
        <w:rPr>
          <w:rFonts w:ascii="Arial" w:hAnsi="Arial" w:cs="Arial"/>
          <w:b/>
          <w:bCs/>
          <w:lang w:val="fr-FR"/>
        </w:rPr>
        <w:t> </w:t>
      </w:r>
      <w:r w:rsidRPr="007B5D9A">
        <w:rPr>
          <w:rFonts w:ascii="Source Sans Pro" w:hAnsi="Source Sans Pro"/>
          <w:b/>
          <w:bCs/>
          <w:lang w:val="fr-FR"/>
        </w:rPr>
        <w:t>?</w:t>
      </w:r>
    </w:p>
    <w:p w14:paraId="184AF35A" w14:textId="468B4AA2" w:rsidR="00E537D8" w:rsidRPr="00145E56" w:rsidRDefault="00026FDC" w:rsidP="007B5D9A">
      <w:pPr>
        <w:pStyle w:val="ListParagraph"/>
        <w:spacing w:before="60" w:after="0"/>
        <w:ind w:left="498"/>
        <w:jc w:val="left"/>
        <w:rPr>
          <w:rFonts w:ascii="Source Sans Pro" w:hAnsi="Source Sans Pro"/>
          <w:lang w:val="fr-FR"/>
        </w:rPr>
      </w:pPr>
      <w:r w:rsidRPr="007B5D9A">
        <w:rPr>
          <w:rFonts w:ascii="Source Sans Pro" w:hAnsi="Source Sans Pro"/>
          <w:lang w:val="fr-FR"/>
        </w:rPr>
        <w:t>Le projet a-t-il été conçu de manière à répondre aux besoins et aux priorités de tous les participants</w:t>
      </w:r>
      <w:r>
        <w:rPr>
          <w:rStyle w:val="FootnoteReference"/>
          <w:rFonts w:ascii="Source Sans Pro" w:hAnsi="Source Sans Pro"/>
        </w:rPr>
        <w:footnoteReference w:id="1"/>
      </w:r>
      <w:r w:rsidRPr="007B5D9A">
        <w:rPr>
          <w:rFonts w:ascii="Source Sans Pro" w:hAnsi="Source Sans Pro"/>
          <w:lang w:val="fr-FR"/>
        </w:rPr>
        <w:t xml:space="preserve"> (sans distinction de sexe, d</w:t>
      </w:r>
      <w:r w:rsidR="00145E56">
        <w:rPr>
          <w:rFonts w:ascii="Source Sans Pro" w:hAnsi="Source Sans Pro"/>
          <w:lang w:val="fr-FR"/>
        </w:rPr>
        <w:t>’</w:t>
      </w:r>
      <w:r w:rsidRPr="007B5D9A">
        <w:rPr>
          <w:rFonts w:ascii="Source Sans Pro" w:hAnsi="Source Sans Pro"/>
          <w:lang w:val="fr-FR"/>
        </w:rPr>
        <w:t>âge ou de handicap)</w:t>
      </w:r>
      <w:r w:rsidR="00145E56">
        <w:rPr>
          <w:rFonts w:ascii="Arial" w:hAnsi="Arial" w:cs="Arial"/>
          <w:lang w:val="fr-FR"/>
        </w:rPr>
        <w:t> </w:t>
      </w:r>
      <w:r w:rsidRPr="007B5D9A">
        <w:rPr>
          <w:rFonts w:ascii="Source Sans Pro" w:hAnsi="Source Sans Pro"/>
          <w:lang w:val="fr-FR"/>
        </w:rPr>
        <w:t>? Dans quelle mesure la conception du projet reflète-t-elle ou a-t-elle reflété les droits des personnes avec handicap et d</w:t>
      </w:r>
      <w:r w:rsidR="00145E56">
        <w:rPr>
          <w:rFonts w:ascii="Source Sans Pro" w:hAnsi="Source Sans Pro"/>
          <w:lang w:val="fr-FR"/>
        </w:rPr>
        <w:t>’</w:t>
      </w:r>
      <w:r w:rsidRPr="007B5D9A">
        <w:rPr>
          <w:rFonts w:ascii="Source Sans Pro" w:hAnsi="Source Sans Pro"/>
          <w:lang w:val="fr-FR"/>
        </w:rPr>
        <w:t>autres groupes marginalisés et inclut-elle le retour d</w:t>
      </w:r>
      <w:r w:rsidR="00145E56">
        <w:rPr>
          <w:rFonts w:ascii="Source Sans Pro" w:hAnsi="Source Sans Pro"/>
          <w:lang w:val="fr-FR"/>
        </w:rPr>
        <w:t>’</w:t>
      </w:r>
      <w:r w:rsidRPr="007B5D9A">
        <w:rPr>
          <w:rFonts w:ascii="Source Sans Pro" w:hAnsi="Source Sans Pro"/>
          <w:lang w:val="fr-FR"/>
        </w:rPr>
        <w:t>information d</w:t>
      </w:r>
      <w:r w:rsidR="00145E56">
        <w:rPr>
          <w:rFonts w:ascii="Source Sans Pro" w:hAnsi="Source Sans Pro"/>
          <w:lang w:val="fr-FR"/>
        </w:rPr>
        <w:t>’</w:t>
      </w:r>
      <w:r w:rsidRPr="007B5D9A">
        <w:rPr>
          <w:rFonts w:ascii="Source Sans Pro" w:hAnsi="Source Sans Pro"/>
          <w:lang w:val="fr-FR"/>
        </w:rPr>
        <w:t>un large éventail de parties prenantes locales</w:t>
      </w:r>
      <w:r w:rsidR="00145E56">
        <w:rPr>
          <w:rFonts w:ascii="Arial" w:hAnsi="Arial" w:cs="Arial"/>
          <w:lang w:val="fr-FR"/>
        </w:rPr>
        <w:t> </w:t>
      </w:r>
      <w:r w:rsidRPr="007B5D9A">
        <w:rPr>
          <w:rFonts w:ascii="Source Sans Pro" w:hAnsi="Source Sans Pro"/>
          <w:lang w:val="fr-FR"/>
        </w:rPr>
        <w:t xml:space="preserve">? </w:t>
      </w:r>
    </w:p>
    <w:p w14:paraId="0E666FE8" w14:textId="06C763C6" w:rsidR="00342166" w:rsidRPr="00145E56" w:rsidRDefault="00026FDC" w:rsidP="007B5D9A">
      <w:pPr>
        <w:pStyle w:val="ListParagraph"/>
        <w:spacing w:before="60" w:after="0"/>
        <w:ind w:left="498"/>
        <w:jc w:val="left"/>
        <w:rPr>
          <w:rFonts w:ascii="Source Sans Pro" w:hAnsi="Source Sans Pro"/>
          <w:lang w:val="fr-FR"/>
        </w:rPr>
      </w:pPr>
      <w:r w:rsidRPr="007B5D9A">
        <w:rPr>
          <w:rFonts w:ascii="Source Sans Pro" w:hAnsi="Source Sans Pro"/>
          <w:lang w:val="fr-FR"/>
        </w:rPr>
        <w:t>Dans le contexte humanitaire</w:t>
      </w:r>
      <w:r w:rsidR="00145E56">
        <w:rPr>
          <w:rFonts w:ascii="Source Sans Pro" w:hAnsi="Source Sans Pro"/>
          <w:lang w:val="fr-FR"/>
        </w:rPr>
        <w:t> </w:t>
      </w:r>
      <w:r w:rsidRPr="007B5D9A">
        <w:rPr>
          <w:rFonts w:ascii="Source Sans Pro" w:hAnsi="Source Sans Pro"/>
          <w:lang w:val="fr-FR"/>
        </w:rPr>
        <w:t>: L</w:t>
      </w:r>
      <w:r w:rsidR="00145E56">
        <w:rPr>
          <w:rFonts w:ascii="Source Sans Pro" w:hAnsi="Source Sans Pro"/>
          <w:lang w:val="fr-FR"/>
        </w:rPr>
        <w:t>’</w:t>
      </w:r>
      <w:r w:rsidRPr="007B5D9A">
        <w:rPr>
          <w:rFonts w:ascii="Source Sans Pro" w:hAnsi="Source Sans Pro"/>
          <w:b/>
          <w:bCs/>
          <w:lang w:val="fr-FR"/>
        </w:rPr>
        <w:t>adéquation</w:t>
      </w:r>
      <w:r w:rsidRPr="007B5D9A">
        <w:rPr>
          <w:rFonts w:ascii="Source Sans Pro" w:hAnsi="Source Sans Pro"/>
          <w:lang w:val="fr-FR"/>
        </w:rPr>
        <w:t xml:space="preserve"> des activités humanitaires aux besoins locaux, ce qui accroît l</w:t>
      </w:r>
      <w:r w:rsidR="00145E56">
        <w:rPr>
          <w:rFonts w:ascii="Source Sans Pro" w:hAnsi="Source Sans Pro"/>
          <w:lang w:val="fr-FR"/>
        </w:rPr>
        <w:t>’</w:t>
      </w:r>
      <w:r w:rsidRPr="007B5D9A">
        <w:rPr>
          <w:rFonts w:ascii="Source Sans Pro" w:hAnsi="Source Sans Pro"/>
          <w:lang w:val="fr-FR"/>
        </w:rPr>
        <w:t>appropriation, la responsabilité et la rentabilité.</w:t>
      </w:r>
    </w:p>
    <w:p w14:paraId="0ADFD134" w14:textId="67BF64DA" w:rsidR="00342166" w:rsidRPr="00145E56" w:rsidRDefault="00026FDC" w:rsidP="007B5D9A">
      <w:pPr>
        <w:pStyle w:val="ListParagraph"/>
        <w:numPr>
          <w:ilvl w:val="0"/>
          <w:numId w:val="34"/>
        </w:numPr>
        <w:spacing w:before="60" w:after="0"/>
        <w:jc w:val="left"/>
        <w:rPr>
          <w:rFonts w:ascii="Source Sans Pro" w:hAnsi="Source Sans Pro"/>
          <w:b/>
          <w:bCs/>
          <w:lang w:val="fr-FR"/>
        </w:rPr>
      </w:pPr>
      <w:r w:rsidRPr="007B5D9A">
        <w:rPr>
          <w:rFonts w:ascii="Source Sans Pro" w:hAnsi="Source Sans Pro"/>
          <w:b/>
          <w:bCs/>
          <w:lang w:val="fr-FR"/>
        </w:rPr>
        <w:t>COHÉRENCE - Dans quelle mesure le projet/programme s</w:t>
      </w:r>
      <w:r w:rsidR="00145E56">
        <w:rPr>
          <w:rFonts w:ascii="Source Sans Pro" w:hAnsi="Source Sans Pro"/>
          <w:b/>
          <w:bCs/>
          <w:lang w:val="fr-FR"/>
        </w:rPr>
        <w:t>’</w:t>
      </w:r>
      <w:r w:rsidRPr="007B5D9A">
        <w:rPr>
          <w:rFonts w:ascii="Source Sans Pro" w:hAnsi="Source Sans Pro"/>
          <w:b/>
          <w:bCs/>
          <w:lang w:val="fr-FR"/>
        </w:rPr>
        <w:t>inscrit-il dans le contexte national et international plus large</w:t>
      </w:r>
      <w:r w:rsidR="00145E56">
        <w:rPr>
          <w:rFonts w:ascii="Arial" w:hAnsi="Arial" w:cs="Arial"/>
          <w:b/>
          <w:bCs/>
          <w:lang w:val="fr-FR"/>
        </w:rPr>
        <w:t> </w:t>
      </w:r>
      <w:r w:rsidRPr="007B5D9A">
        <w:rPr>
          <w:rFonts w:ascii="Source Sans Pro" w:hAnsi="Source Sans Pro"/>
          <w:b/>
          <w:bCs/>
          <w:lang w:val="fr-FR"/>
        </w:rPr>
        <w:t>?</w:t>
      </w:r>
    </w:p>
    <w:p w14:paraId="47697B07" w14:textId="2A102DDD" w:rsidR="00142456" w:rsidRPr="00145E56" w:rsidRDefault="00026FDC" w:rsidP="007B5D9A">
      <w:pPr>
        <w:pStyle w:val="ListParagraph"/>
        <w:spacing w:before="60" w:after="0"/>
        <w:ind w:left="498"/>
        <w:jc w:val="left"/>
        <w:rPr>
          <w:rFonts w:ascii="Source Sans Pro" w:hAnsi="Source Sans Pro"/>
          <w:lang w:val="fr-FR"/>
        </w:rPr>
      </w:pPr>
      <w:r w:rsidRPr="007B5D9A">
        <w:rPr>
          <w:rFonts w:ascii="Source Sans Pro" w:hAnsi="Source Sans Pro"/>
          <w:lang w:val="fr-FR"/>
        </w:rPr>
        <w:t>Dans quelle mesure la conception, la réalisation et les résultats du projet sont-ils en lien avec les lois et engagements internationaux en matière de droits des personnes avec handicap, d</w:t>
      </w:r>
      <w:r w:rsidR="00145E56">
        <w:rPr>
          <w:rFonts w:ascii="Source Sans Pro" w:hAnsi="Source Sans Pro"/>
          <w:lang w:val="fr-FR"/>
        </w:rPr>
        <w:t>’</w:t>
      </w:r>
      <w:r w:rsidRPr="007B5D9A">
        <w:rPr>
          <w:rFonts w:ascii="Source Sans Pro" w:hAnsi="Source Sans Pro"/>
          <w:lang w:val="fr-FR"/>
        </w:rPr>
        <w:t>égalité des sexes et de droits, y compris la CDPH</w:t>
      </w:r>
      <w:r>
        <w:rPr>
          <w:rStyle w:val="FootnoteReference"/>
          <w:rFonts w:ascii="Source Sans Pro" w:hAnsi="Source Sans Pro"/>
        </w:rPr>
        <w:footnoteReference w:id="2"/>
      </w:r>
      <w:r w:rsidRPr="007B5D9A">
        <w:rPr>
          <w:rFonts w:ascii="Source Sans Pro" w:hAnsi="Source Sans Pro"/>
          <w:lang w:val="fr-FR"/>
        </w:rPr>
        <w:t>, la CEDAW</w:t>
      </w:r>
      <w:r>
        <w:rPr>
          <w:rStyle w:val="FootnoteReference"/>
          <w:rFonts w:ascii="Source Sans Pro" w:hAnsi="Source Sans Pro"/>
        </w:rPr>
        <w:footnoteReference w:id="3"/>
      </w:r>
      <w:r w:rsidRPr="007B5D9A">
        <w:rPr>
          <w:rFonts w:ascii="Source Sans Pro" w:hAnsi="Source Sans Pro"/>
          <w:lang w:val="fr-FR"/>
        </w:rPr>
        <w:t>, et l</w:t>
      </w:r>
      <w:r w:rsidR="00145E56">
        <w:rPr>
          <w:rFonts w:ascii="Source Sans Pro" w:hAnsi="Source Sans Pro"/>
          <w:lang w:val="fr-FR"/>
        </w:rPr>
        <w:t>’</w:t>
      </w:r>
      <w:r w:rsidRPr="007B5D9A">
        <w:rPr>
          <w:rFonts w:ascii="Source Sans Pro" w:hAnsi="Source Sans Pro"/>
          <w:lang w:val="fr-FR"/>
        </w:rPr>
        <w:t>Agenda</w:t>
      </w:r>
      <w:r w:rsidR="00145E56">
        <w:rPr>
          <w:rFonts w:ascii="Source Sans Pro" w:hAnsi="Source Sans Pro"/>
          <w:lang w:val="fr-FR"/>
        </w:rPr>
        <w:t> </w:t>
      </w:r>
      <w:r w:rsidRPr="007B5D9A">
        <w:rPr>
          <w:rFonts w:ascii="Source Sans Pro" w:hAnsi="Source Sans Pro"/>
          <w:lang w:val="fr-FR"/>
        </w:rPr>
        <w:t>2030</w:t>
      </w:r>
      <w:r w:rsidR="00145E56">
        <w:rPr>
          <w:rFonts w:ascii="Arial" w:hAnsi="Arial" w:cs="Arial"/>
          <w:lang w:val="fr-FR"/>
        </w:rPr>
        <w:t> </w:t>
      </w:r>
      <w:r w:rsidRPr="007B5D9A">
        <w:rPr>
          <w:rFonts w:ascii="Source Sans Pro" w:hAnsi="Source Sans Pro"/>
          <w:lang w:val="fr-FR"/>
        </w:rPr>
        <w:t>? Dans quelle mesure l</w:t>
      </w:r>
      <w:r w:rsidR="00145E56">
        <w:rPr>
          <w:rFonts w:ascii="Source Sans Pro" w:hAnsi="Source Sans Pro"/>
          <w:lang w:val="fr-FR"/>
        </w:rPr>
        <w:t>’</w:t>
      </w:r>
      <w:r w:rsidRPr="007B5D9A">
        <w:rPr>
          <w:rFonts w:ascii="Source Sans Pro" w:hAnsi="Source Sans Pro"/>
          <w:lang w:val="fr-FR"/>
        </w:rPr>
        <w:t>intervention soutient-elle la législation et les initiatives nationales qui visent à améliorer l</w:t>
      </w:r>
      <w:r w:rsidR="00145E56">
        <w:rPr>
          <w:rFonts w:ascii="Source Sans Pro" w:hAnsi="Source Sans Pro"/>
          <w:lang w:val="fr-FR"/>
        </w:rPr>
        <w:t>’</w:t>
      </w:r>
      <w:r w:rsidRPr="007B5D9A">
        <w:rPr>
          <w:rFonts w:ascii="Source Sans Pro" w:hAnsi="Source Sans Pro"/>
          <w:lang w:val="fr-FR"/>
        </w:rPr>
        <w:t>égalité et les droits de l</w:t>
      </w:r>
      <w:r w:rsidR="00145E56">
        <w:rPr>
          <w:rFonts w:ascii="Source Sans Pro" w:hAnsi="Source Sans Pro"/>
          <w:lang w:val="fr-FR"/>
        </w:rPr>
        <w:t>’</w:t>
      </w:r>
      <w:r w:rsidRPr="007B5D9A">
        <w:rPr>
          <w:rFonts w:ascii="Source Sans Pro" w:hAnsi="Source Sans Pro"/>
          <w:lang w:val="fr-FR"/>
        </w:rPr>
        <w:t>homme</w:t>
      </w:r>
      <w:r w:rsidR="00145E56">
        <w:rPr>
          <w:rFonts w:ascii="Arial" w:hAnsi="Arial" w:cs="Arial"/>
          <w:lang w:val="fr-FR"/>
        </w:rPr>
        <w:t> </w:t>
      </w:r>
      <w:r w:rsidRPr="007B5D9A">
        <w:rPr>
          <w:rFonts w:ascii="Source Sans Pro" w:hAnsi="Source Sans Pro"/>
          <w:lang w:val="fr-FR"/>
        </w:rPr>
        <w:t xml:space="preserve">? </w:t>
      </w:r>
    </w:p>
    <w:p w14:paraId="34A18BCB" w14:textId="36BCD649" w:rsidR="00342166" w:rsidRPr="00DB06F4" w:rsidRDefault="00026FDC" w:rsidP="007B5D9A">
      <w:pPr>
        <w:pStyle w:val="ListParagraph"/>
        <w:spacing w:before="60" w:after="0"/>
        <w:ind w:left="498"/>
        <w:jc w:val="left"/>
        <w:rPr>
          <w:rFonts w:ascii="Source Sans Pro" w:hAnsi="Source Sans Pro"/>
        </w:rPr>
      </w:pPr>
      <w:r w:rsidRPr="007B5D9A">
        <w:rPr>
          <w:rFonts w:ascii="Source Sans Pro" w:hAnsi="Source Sans Pro"/>
          <w:lang w:val="fr-FR"/>
        </w:rPr>
        <w:t>Dans les contextes humanitaires</w:t>
      </w:r>
      <w:r w:rsidR="00145E56">
        <w:rPr>
          <w:rFonts w:ascii="Source Sans Pro" w:hAnsi="Source Sans Pro"/>
          <w:lang w:val="fr-FR"/>
        </w:rPr>
        <w:t> </w:t>
      </w:r>
      <w:r w:rsidRPr="007B5D9A">
        <w:rPr>
          <w:rFonts w:ascii="Source Sans Pro" w:hAnsi="Source Sans Pro"/>
          <w:lang w:val="fr-FR"/>
        </w:rPr>
        <w:t>: Évaluer les politiques de sécurité, de développement, commerciales et militaires ainsi que les politiques humanitaires, pour s</w:t>
      </w:r>
      <w:r w:rsidR="00145E56">
        <w:rPr>
          <w:rFonts w:ascii="Source Sans Pro" w:hAnsi="Source Sans Pro"/>
          <w:lang w:val="fr-FR"/>
        </w:rPr>
        <w:t>’</w:t>
      </w:r>
      <w:r w:rsidRPr="007B5D9A">
        <w:rPr>
          <w:rFonts w:ascii="Source Sans Pro" w:hAnsi="Source Sans Pro"/>
          <w:lang w:val="fr-FR"/>
        </w:rPr>
        <w:t>assurer qu</w:t>
      </w:r>
      <w:r w:rsidR="00145E56">
        <w:rPr>
          <w:rFonts w:ascii="Source Sans Pro" w:hAnsi="Source Sans Pro"/>
          <w:lang w:val="fr-FR"/>
        </w:rPr>
        <w:t>’</w:t>
      </w:r>
      <w:r w:rsidRPr="007B5D9A">
        <w:rPr>
          <w:rFonts w:ascii="Source Sans Pro" w:hAnsi="Source Sans Pro"/>
          <w:lang w:val="fr-FR"/>
        </w:rPr>
        <w:t>il y a une cohérence et que toutes les politiques prennent en compte les considérations humanitaires et les droits de l</w:t>
      </w:r>
      <w:r w:rsidR="00145E56">
        <w:rPr>
          <w:rFonts w:ascii="Source Sans Pro" w:hAnsi="Source Sans Pro"/>
          <w:lang w:val="fr-FR"/>
        </w:rPr>
        <w:t>’</w:t>
      </w:r>
      <w:r w:rsidRPr="007B5D9A">
        <w:rPr>
          <w:rFonts w:ascii="Source Sans Pro" w:hAnsi="Source Sans Pro"/>
          <w:lang w:val="fr-FR"/>
        </w:rPr>
        <w:t>homme. (</w:t>
      </w:r>
      <w:r w:rsidR="00F53909">
        <w:rPr>
          <w:rFonts w:ascii="Source Sans Pro" w:hAnsi="Source Sans Pro"/>
          <w:lang w:val="fr-FR"/>
        </w:rPr>
        <w:t>«</w:t>
      </w:r>
      <w:r w:rsidR="00F53909">
        <w:rPr>
          <w:rFonts w:ascii="Arial" w:hAnsi="Arial" w:cs="Arial"/>
          <w:lang w:val="fr-FR"/>
        </w:rPr>
        <w:t> </w:t>
      </w:r>
      <w:r w:rsidR="00F53909">
        <w:rPr>
          <w:rFonts w:ascii="Source Sans Pro" w:hAnsi="Source Sans Pro"/>
          <w:lang w:val="fr-FR"/>
        </w:rPr>
        <w:t>Interdépendance</w:t>
      </w:r>
      <w:r w:rsidRPr="007B5D9A">
        <w:rPr>
          <w:rFonts w:ascii="Source Sans Pro" w:hAnsi="Source Sans Pro"/>
          <w:lang w:val="fr-FR"/>
        </w:rPr>
        <w:t xml:space="preserve"> et partenariats L</w:t>
      </w:r>
      <w:r w:rsidR="00145E56">
        <w:rPr>
          <w:rFonts w:ascii="Source Sans Pro" w:hAnsi="Source Sans Pro"/>
          <w:lang w:val="fr-FR"/>
        </w:rPr>
        <w:t>’</w:t>
      </w:r>
      <w:r w:rsidRPr="007B5D9A">
        <w:rPr>
          <w:rFonts w:ascii="Source Sans Pro" w:hAnsi="Source Sans Pro"/>
          <w:lang w:val="fr-FR"/>
        </w:rPr>
        <w:t>action humanitaire tend ...</w:t>
      </w:r>
      <w:r w:rsidR="00F53909">
        <w:rPr>
          <w:rFonts w:ascii="Arial" w:hAnsi="Arial" w:cs="Arial"/>
          <w:lang w:val="fr-FR"/>
        </w:rPr>
        <w:t> </w:t>
      </w:r>
      <w:r w:rsidR="00F53909">
        <w:rPr>
          <w:rFonts w:ascii="Source Sans Pro" w:hAnsi="Source Sans Pro"/>
          <w:lang w:val="fr-FR"/>
        </w:rPr>
        <w:t>»</w:t>
      </w:r>
      <w:r w:rsidRPr="007B5D9A">
        <w:rPr>
          <w:rFonts w:ascii="Source Sans Pro" w:hAnsi="Source Sans Pro"/>
          <w:lang w:val="fr-FR"/>
        </w:rPr>
        <w:t>)</w:t>
      </w:r>
    </w:p>
    <w:p w14:paraId="347CB2D4" w14:textId="09AB6628" w:rsidR="00342166" w:rsidRPr="00145E56" w:rsidRDefault="00026FDC" w:rsidP="007B5D9A">
      <w:pPr>
        <w:pStyle w:val="ListParagraph"/>
        <w:numPr>
          <w:ilvl w:val="0"/>
          <w:numId w:val="34"/>
        </w:numPr>
        <w:spacing w:before="60" w:after="0"/>
        <w:jc w:val="left"/>
        <w:rPr>
          <w:rFonts w:ascii="Source Sans Pro" w:hAnsi="Source Sans Pro"/>
          <w:b/>
          <w:bCs/>
          <w:lang w:val="fr-FR"/>
        </w:rPr>
      </w:pPr>
      <w:r w:rsidRPr="007B5D9A">
        <w:rPr>
          <w:rFonts w:ascii="Source Sans Pro" w:hAnsi="Source Sans Pro"/>
          <w:b/>
          <w:bCs/>
          <w:lang w:val="fr-FR"/>
        </w:rPr>
        <w:t>EFFICACITÉ - Le projet/programme atteint-il ses objectifs</w:t>
      </w:r>
      <w:r w:rsidR="00145E56">
        <w:rPr>
          <w:rFonts w:ascii="Arial" w:hAnsi="Arial" w:cs="Arial"/>
          <w:b/>
          <w:bCs/>
          <w:lang w:val="fr-FR"/>
        </w:rPr>
        <w:t> </w:t>
      </w:r>
      <w:r w:rsidRPr="007B5D9A">
        <w:rPr>
          <w:rFonts w:ascii="Source Sans Pro" w:hAnsi="Source Sans Pro"/>
          <w:b/>
          <w:bCs/>
          <w:lang w:val="fr-FR"/>
        </w:rPr>
        <w:t>?</w:t>
      </w:r>
    </w:p>
    <w:p w14:paraId="2EE53ED1" w14:textId="423F69B0" w:rsidR="0065129D" w:rsidRPr="00145E56" w:rsidRDefault="00026FDC" w:rsidP="007B5D9A">
      <w:pPr>
        <w:pStyle w:val="ListParagraph"/>
        <w:spacing w:before="60" w:after="0"/>
        <w:ind w:left="498"/>
        <w:jc w:val="left"/>
        <w:rPr>
          <w:rFonts w:ascii="Source Sans Pro" w:hAnsi="Source Sans Pro"/>
          <w:lang w:val="fr-FR"/>
        </w:rPr>
      </w:pPr>
      <w:r w:rsidRPr="007B5D9A">
        <w:rPr>
          <w:rFonts w:ascii="Source Sans Pro" w:hAnsi="Source Sans Pro"/>
          <w:lang w:val="fr-FR"/>
        </w:rPr>
        <w:lastRenderedPageBreak/>
        <w:t>Le projet a-t-il atteint ses objectifs et ses résultats escomptés de manière à contribuer à l</w:t>
      </w:r>
      <w:r w:rsidR="00145E56">
        <w:rPr>
          <w:rFonts w:ascii="Source Sans Pro" w:hAnsi="Source Sans Pro"/>
          <w:lang w:val="fr-FR"/>
        </w:rPr>
        <w:t>’</w:t>
      </w:r>
      <w:r w:rsidRPr="007B5D9A">
        <w:rPr>
          <w:rFonts w:ascii="Source Sans Pro" w:hAnsi="Source Sans Pro"/>
          <w:lang w:val="fr-FR"/>
        </w:rPr>
        <w:t>inclusion et à l</w:t>
      </w:r>
      <w:r w:rsidR="00145E56">
        <w:rPr>
          <w:rFonts w:ascii="Source Sans Pro" w:hAnsi="Source Sans Pro"/>
          <w:lang w:val="fr-FR"/>
        </w:rPr>
        <w:t>’</w:t>
      </w:r>
      <w:r w:rsidRPr="007B5D9A">
        <w:rPr>
          <w:rFonts w:ascii="Source Sans Pro" w:hAnsi="Source Sans Pro"/>
          <w:lang w:val="fr-FR"/>
        </w:rPr>
        <w:t>égalité entre les groupes, tels que les personnes avec et sans handicap ou les femmes/filles et les hommes/garçons</w:t>
      </w:r>
      <w:r w:rsidR="00145E56">
        <w:rPr>
          <w:rFonts w:ascii="Arial" w:hAnsi="Arial" w:cs="Arial"/>
          <w:lang w:val="fr-FR"/>
        </w:rPr>
        <w:t> </w:t>
      </w:r>
      <w:r w:rsidRPr="007B5D9A">
        <w:rPr>
          <w:rFonts w:ascii="Source Sans Pro" w:hAnsi="Source Sans Pro"/>
          <w:lang w:val="fr-FR"/>
        </w:rPr>
        <w:t>? Des approches différentes ont-elles été utilisées pour atteindre les divers groupes</w:t>
      </w:r>
      <w:r w:rsidR="00145E56">
        <w:rPr>
          <w:rFonts w:ascii="Arial" w:hAnsi="Arial" w:cs="Arial"/>
          <w:lang w:val="fr-FR"/>
        </w:rPr>
        <w:t> </w:t>
      </w:r>
      <w:r w:rsidRPr="007B5D9A">
        <w:rPr>
          <w:rFonts w:ascii="Source Sans Pro" w:hAnsi="Source Sans Pro"/>
          <w:lang w:val="fr-FR"/>
        </w:rPr>
        <w:t xml:space="preserve">? </w:t>
      </w:r>
    </w:p>
    <w:p w14:paraId="2BA79C90" w14:textId="74A4FBAE" w:rsidR="00214221" w:rsidRPr="00145E56" w:rsidRDefault="00026FDC" w:rsidP="007B5D9A">
      <w:pPr>
        <w:pStyle w:val="ListParagraph"/>
        <w:spacing w:before="60" w:after="0"/>
        <w:ind w:left="498"/>
        <w:jc w:val="left"/>
        <w:rPr>
          <w:rFonts w:ascii="Source Sans Pro" w:hAnsi="Source Sans Pro"/>
          <w:lang w:val="fr-FR"/>
        </w:rPr>
      </w:pPr>
      <w:r w:rsidRPr="007B5D9A">
        <w:rPr>
          <w:rFonts w:ascii="Source Sans Pro" w:hAnsi="Source Sans Pro"/>
          <w:lang w:val="fr-FR"/>
        </w:rPr>
        <w:t>La théorie du changement et le cadre de résultats étaient-ils fondés sur une analyse de l</w:t>
      </w:r>
      <w:r w:rsidR="00145E56">
        <w:rPr>
          <w:rFonts w:ascii="Source Sans Pro" w:hAnsi="Source Sans Pro"/>
          <w:lang w:val="fr-FR"/>
        </w:rPr>
        <w:t>’</w:t>
      </w:r>
      <w:r w:rsidRPr="007B5D9A">
        <w:rPr>
          <w:rFonts w:ascii="Source Sans Pro" w:hAnsi="Source Sans Pro"/>
          <w:lang w:val="fr-FR"/>
        </w:rPr>
        <w:t>inclusion, de l</w:t>
      </w:r>
      <w:r w:rsidR="00145E56">
        <w:rPr>
          <w:rFonts w:ascii="Source Sans Pro" w:hAnsi="Source Sans Pro"/>
          <w:lang w:val="fr-FR"/>
        </w:rPr>
        <w:t>’</w:t>
      </w:r>
      <w:r w:rsidRPr="007B5D9A">
        <w:rPr>
          <w:rFonts w:ascii="Source Sans Pro" w:hAnsi="Source Sans Pro"/>
          <w:lang w:val="fr-FR"/>
        </w:rPr>
        <w:t>égalité des sexes, de l</w:t>
      </w:r>
      <w:r w:rsidR="00145E56">
        <w:rPr>
          <w:rFonts w:ascii="Source Sans Pro" w:hAnsi="Source Sans Pro"/>
          <w:lang w:val="fr-FR"/>
        </w:rPr>
        <w:t>’</w:t>
      </w:r>
      <w:r w:rsidRPr="007B5D9A">
        <w:rPr>
          <w:rFonts w:ascii="Source Sans Pro" w:hAnsi="Source Sans Pro"/>
          <w:lang w:val="fr-FR"/>
        </w:rPr>
        <w:t>économie politique et des droits de l</w:t>
      </w:r>
      <w:r w:rsidR="00145E56">
        <w:rPr>
          <w:rFonts w:ascii="Source Sans Pro" w:hAnsi="Source Sans Pro"/>
          <w:lang w:val="fr-FR"/>
        </w:rPr>
        <w:t>’</w:t>
      </w:r>
      <w:r w:rsidRPr="007B5D9A">
        <w:rPr>
          <w:rFonts w:ascii="Source Sans Pro" w:hAnsi="Source Sans Pro"/>
          <w:lang w:val="fr-FR"/>
        </w:rPr>
        <w:t>homme</w:t>
      </w:r>
      <w:r w:rsidR="00145E56">
        <w:rPr>
          <w:rFonts w:ascii="Arial" w:hAnsi="Arial" w:cs="Arial"/>
          <w:lang w:val="fr-FR"/>
        </w:rPr>
        <w:t> </w:t>
      </w:r>
      <w:r w:rsidRPr="007B5D9A">
        <w:rPr>
          <w:rFonts w:ascii="Source Sans Pro" w:hAnsi="Source Sans Pro"/>
          <w:lang w:val="fr-FR"/>
        </w:rPr>
        <w:t xml:space="preserve">? </w:t>
      </w:r>
    </w:p>
    <w:p w14:paraId="582E0279" w14:textId="6B46A1B5" w:rsidR="006D7EAC" w:rsidRPr="00145E56" w:rsidRDefault="00026FDC" w:rsidP="007B5D9A">
      <w:pPr>
        <w:pStyle w:val="ListParagraph"/>
        <w:spacing w:before="60" w:after="0"/>
        <w:ind w:left="498"/>
        <w:jc w:val="left"/>
        <w:rPr>
          <w:rFonts w:ascii="Source Sans Pro" w:hAnsi="Source Sans Pro"/>
          <w:lang w:val="fr-FR"/>
        </w:rPr>
      </w:pPr>
      <w:r w:rsidRPr="007B5D9A">
        <w:rPr>
          <w:rFonts w:ascii="Source Sans Pro" w:hAnsi="Source Sans Pro"/>
          <w:lang w:val="fr-FR"/>
        </w:rPr>
        <w:t>L</w:t>
      </w:r>
      <w:r w:rsidR="00145E56">
        <w:rPr>
          <w:rFonts w:ascii="Source Sans Pro" w:hAnsi="Source Sans Pro"/>
          <w:lang w:val="fr-FR"/>
        </w:rPr>
        <w:t>’</w:t>
      </w:r>
      <w:r w:rsidRPr="007B5D9A">
        <w:rPr>
          <w:rFonts w:ascii="Source Sans Pro" w:hAnsi="Source Sans Pro"/>
          <w:lang w:val="fr-FR"/>
        </w:rPr>
        <w:t>intervention a-t-elle été ajustée pour répondre à toute préoccupation et maximiser l</w:t>
      </w:r>
      <w:r w:rsidR="00145E56">
        <w:rPr>
          <w:rFonts w:ascii="Source Sans Pro" w:hAnsi="Source Sans Pro"/>
          <w:lang w:val="fr-FR"/>
        </w:rPr>
        <w:t>’</w:t>
      </w:r>
      <w:r w:rsidRPr="007B5D9A">
        <w:rPr>
          <w:rFonts w:ascii="Source Sans Pro" w:hAnsi="Source Sans Pro"/>
          <w:lang w:val="fr-FR"/>
        </w:rPr>
        <w:t>efficacité</w:t>
      </w:r>
      <w:r w:rsidR="00145E56">
        <w:rPr>
          <w:rFonts w:ascii="Arial" w:hAnsi="Arial" w:cs="Arial"/>
          <w:lang w:val="fr-FR"/>
        </w:rPr>
        <w:t> </w:t>
      </w:r>
      <w:r w:rsidRPr="007B5D9A">
        <w:rPr>
          <w:rFonts w:ascii="Source Sans Pro" w:hAnsi="Source Sans Pro"/>
          <w:lang w:val="fr-FR"/>
        </w:rPr>
        <w:t>?</w:t>
      </w:r>
    </w:p>
    <w:p w14:paraId="7821C4B4" w14:textId="6726E8FF" w:rsidR="00A41C44" w:rsidRPr="00145E56" w:rsidRDefault="00026FDC" w:rsidP="007B5D9A">
      <w:pPr>
        <w:pStyle w:val="ListParagraph"/>
        <w:numPr>
          <w:ilvl w:val="0"/>
          <w:numId w:val="34"/>
        </w:numPr>
        <w:spacing w:before="60" w:after="0"/>
        <w:jc w:val="left"/>
        <w:rPr>
          <w:rFonts w:ascii="Source Sans Pro" w:hAnsi="Source Sans Pro"/>
          <w:lang w:val="fr-FR"/>
        </w:rPr>
      </w:pPr>
      <w:r w:rsidRPr="007B5D9A">
        <w:rPr>
          <w:rFonts w:ascii="Source Sans Pro" w:hAnsi="Source Sans Pro"/>
          <w:b/>
          <w:bCs/>
          <w:lang w:val="fr-FR"/>
        </w:rPr>
        <w:t>EFFICACITÉ - Dans quelle mesure les ressources ont-elles été planifiées et utilisées</w:t>
      </w:r>
      <w:r w:rsidR="00145E56">
        <w:rPr>
          <w:rFonts w:ascii="Arial" w:hAnsi="Arial" w:cs="Arial"/>
          <w:b/>
          <w:bCs/>
          <w:lang w:val="fr-FR"/>
        </w:rPr>
        <w:t> </w:t>
      </w:r>
      <w:r w:rsidRPr="007B5D9A">
        <w:rPr>
          <w:rFonts w:ascii="Source Sans Pro" w:hAnsi="Source Sans Pro"/>
          <w:b/>
          <w:bCs/>
          <w:lang w:val="fr-FR"/>
        </w:rPr>
        <w:t xml:space="preserve">? </w:t>
      </w:r>
      <w:r w:rsidRPr="007B5D9A">
        <w:rPr>
          <w:rFonts w:ascii="Source Sans Pro" w:hAnsi="Source Sans Pro"/>
          <w:lang w:val="fr-FR"/>
        </w:rPr>
        <w:t>La mesure dans laquelle l</w:t>
      </w:r>
      <w:r w:rsidR="00145E56">
        <w:rPr>
          <w:rFonts w:ascii="Source Sans Pro" w:hAnsi="Source Sans Pro"/>
          <w:lang w:val="fr-FR"/>
        </w:rPr>
        <w:t>’</w:t>
      </w:r>
      <w:r w:rsidRPr="007B5D9A">
        <w:rPr>
          <w:rFonts w:ascii="Source Sans Pro" w:hAnsi="Source Sans Pro"/>
          <w:lang w:val="fr-FR"/>
        </w:rPr>
        <w:t>intervention produit, ou est susceptible de produire, des résultats de manière économique et opportune.</w:t>
      </w:r>
    </w:p>
    <w:p w14:paraId="42842B0C" w14:textId="63248C5B" w:rsidR="00A104FC" w:rsidRPr="00145E56" w:rsidRDefault="00026FDC" w:rsidP="007B5D9A">
      <w:pPr>
        <w:pStyle w:val="ListParagraph"/>
        <w:spacing w:before="60" w:after="0"/>
        <w:ind w:left="498"/>
        <w:jc w:val="left"/>
        <w:rPr>
          <w:rFonts w:ascii="Source Sans Pro" w:hAnsi="Source Sans Pro"/>
          <w:lang w:val="fr-FR"/>
        </w:rPr>
      </w:pPr>
      <w:r w:rsidRPr="007B5D9A">
        <w:rPr>
          <w:rFonts w:ascii="Source Sans Pro" w:hAnsi="Source Sans Pro"/>
          <w:lang w:val="fr-FR"/>
        </w:rPr>
        <w:t>Les différentes ressources ont-elles été allouées de manière à prendre en compte l</w:t>
      </w:r>
      <w:r w:rsidR="00145E56">
        <w:rPr>
          <w:rFonts w:ascii="Source Sans Pro" w:hAnsi="Source Sans Pro"/>
          <w:lang w:val="fr-FR"/>
        </w:rPr>
        <w:t>’</w:t>
      </w:r>
      <w:r w:rsidRPr="007B5D9A">
        <w:rPr>
          <w:rFonts w:ascii="Source Sans Pro" w:hAnsi="Source Sans Pro"/>
          <w:lang w:val="fr-FR"/>
        </w:rPr>
        <w:t>inclusion et l</w:t>
      </w:r>
      <w:r w:rsidR="00145E56">
        <w:rPr>
          <w:rFonts w:ascii="Source Sans Pro" w:hAnsi="Source Sans Pro"/>
          <w:lang w:val="fr-FR"/>
        </w:rPr>
        <w:t>’</w:t>
      </w:r>
      <w:r w:rsidRPr="007B5D9A">
        <w:rPr>
          <w:rFonts w:ascii="Source Sans Pro" w:hAnsi="Source Sans Pro"/>
          <w:lang w:val="fr-FR"/>
        </w:rPr>
        <w:t>égalité</w:t>
      </w:r>
      <w:r w:rsidR="00145E56">
        <w:rPr>
          <w:rFonts w:ascii="Arial" w:hAnsi="Arial" w:cs="Arial"/>
          <w:lang w:val="fr-FR"/>
        </w:rPr>
        <w:t> </w:t>
      </w:r>
      <w:proofErr w:type="gramStart"/>
      <w:r w:rsidRPr="007B5D9A">
        <w:rPr>
          <w:rFonts w:ascii="Source Sans Pro" w:hAnsi="Source Sans Pro"/>
          <w:lang w:val="fr-FR"/>
        </w:rPr>
        <w:t>? .</w:t>
      </w:r>
      <w:proofErr w:type="gramEnd"/>
    </w:p>
    <w:p w14:paraId="6374365C" w14:textId="2D7470FD" w:rsidR="00A104FC" w:rsidRPr="00145E56" w:rsidRDefault="00026FDC" w:rsidP="007B5D9A">
      <w:pPr>
        <w:pStyle w:val="ListParagraph"/>
        <w:spacing w:before="60" w:after="0"/>
        <w:ind w:left="498"/>
        <w:jc w:val="left"/>
        <w:rPr>
          <w:rFonts w:ascii="Source Sans Pro" w:hAnsi="Source Sans Pro"/>
          <w:lang w:val="fr-FR"/>
        </w:rPr>
      </w:pPr>
      <w:r w:rsidRPr="007B5D9A">
        <w:rPr>
          <w:rFonts w:ascii="Source Sans Pro" w:hAnsi="Source Sans Pro"/>
          <w:lang w:val="fr-FR"/>
        </w:rPr>
        <w:t>L</w:t>
      </w:r>
      <w:r w:rsidR="00145E56">
        <w:rPr>
          <w:rFonts w:ascii="Source Sans Pro" w:hAnsi="Source Sans Pro"/>
          <w:lang w:val="fr-FR"/>
        </w:rPr>
        <w:t>’</w:t>
      </w:r>
      <w:r w:rsidRPr="007B5D9A">
        <w:rPr>
          <w:rFonts w:ascii="Source Sans Pro" w:hAnsi="Source Sans Pro"/>
          <w:lang w:val="fr-FR"/>
        </w:rPr>
        <w:t>allocation différentielle des ressources était-elle appropriée</w:t>
      </w:r>
      <w:r w:rsidR="00145E56">
        <w:rPr>
          <w:rFonts w:ascii="Arial" w:hAnsi="Arial" w:cs="Arial"/>
          <w:lang w:val="fr-FR"/>
        </w:rPr>
        <w:t> </w:t>
      </w:r>
      <w:r w:rsidRPr="007B5D9A">
        <w:rPr>
          <w:rFonts w:ascii="Source Sans Pro" w:hAnsi="Source Sans Pro"/>
          <w:lang w:val="fr-FR"/>
        </w:rPr>
        <w:t>?</w:t>
      </w:r>
    </w:p>
    <w:p w14:paraId="7C5660CD" w14:textId="3C3283BA" w:rsidR="00342166" w:rsidRPr="00145E56" w:rsidRDefault="00026FDC" w:rsidP="007B5D9A">
      <w:pPr>
        <w:pStyle w:val="ListParagraph"/>
        <w:spacing w:before="60" w:after="0"/>
        <w:ind w:left="498"/>
        <w:jc w:val="left"/>
        <w:rPr>
          <w:rFonts w:ascii="Source Sans Pro" w:hAnsi="Source Sans Pro"/>
          <w:lang w:val="fr-FR"/>
        </w:rPr>
      </w:pPr>
      <w:r w:rsidRPr="007B5D9A">
        <w:rPr>
          <w:rFonts w:ascii="Source Sans Pro" w:hAnsi="Source Sans Pro"/>
          <w:lang w:val="fr-FR"/>
        </w:rPr>
        <w:t>Les coûts d</w:t>
      </w:r>
      <w:r w:rsidR="00145E56">
        <w:rPr>
          <w:rFonts w:ascii="Source Sans Pro" w:hAnsi="Source Sans Pro"/>
          <w:lang w:val="fr-FR"/>
        </w:rPr>
        <w:t>’</w:t>
      </w:r>
      <w:r w:rsidRPr="007B5D9A">
        <w:rPr>
          <w:rFonts w:ascii="Source Sans Pro" w:hAnsi="Source Sans Pro"/>
          <w:lang w:val="fr-FR"/>
        </w:rPr>
        <w:t>investissement par personne ciblée répondent-ils aux besoins différenciés des différentes personnes (sexe, âge, statut de handicap)</w:t>
      </w:r>
      <w:r w:rsidR="00145E56">
        <w:rPr>
          <w:rFonts w:ascii="Arial" w:hAnsi="Arial" w:cs="Arial"/>
          <w:lang w:val="fr-FR"/>
        </w:rPr>
        <w:t> </w:t>
      </w:r>
      <w:r w:rsidRPr="007B5D9A">
        <w:rPr>
          <w:rFonts w:ascii="Source Sans Pro" w:hAnsi="Source Sans Pro"/>
          <w:lang w:val="fr-FR"/>
        </w:rPr>
        <w:t xml:space="preserve">? </w:t>
      </w:r>
    </w:p>
    <w:p w14:paraId="18CCA291" w14:textId="4C3FA609" w:rsidR="00342166" w:rsidRPr="00145E56" w:rsidRDefault="00026FDC" w:rsidP="007B5D9A">
      <w:pPr>
        <w:pStyle w:val="ListParagraph"/>
        <w:numPr>
          <w:ilvl w:val="0"/>
          <w:numId w:val="34"/>
        </w:numPr>
        <w:spacing w:before="60" w:after="0"/>
        <w:jc w:val="left"/>
        <w:rPr>
          <w:rFonts w:ascii="Source Sans Pro" w:hAnsi="Source Sans Pro"/>
          <w:lang w:val="fr-FR"/>
        </w:rPr>
      </w:pPr>
      <w:r w:rsidRPr="007B5D9A">
        <w:rPr>
          <w:rFonts w:ascii="Source Sans Pro" w:hAnsi="Source Sans Pro"/>
          <w:b/>
          <w:bCs/>
          <w:lang w:val="fr-FR"/>
        </w:rPr>
        <w:t>IMPACT - Quelle différence le projet a-t-il apporté</w:t>
      </w:r>
      <w:r w:rsidR="00145E56">
        <w:rPr>
          <w:rFonts w:ascii="Source Sans Pro" w:hAnsi="Source Sans Pro"/>
          <w:b/>
          <w:bCs/>
          <w:lang w:val="fr-FR"/>
        </w:rPr>
        <w:t>e</w:t>
      </w:r>
      <w:r w:rsidR="00145E56">
        <w:rPr>
          <w:rFonts w:ascii="Arial" w:hAnsi="Arial" w:cs="Arial"/>
          <w:b/>
          <w:bCs/>
          <w:lang w:val="fr-FR"/>
        </w:rPr>
        <w:t> </w:t>
      </w:r>
      <w:r w:rsidRPr="007B5D9A">
        <w:rPr>
          <w:rFonts w:ascii="Source Sans Pro" w:hAnsi="Source Sans Pro"/>
          <w:b/>
          <w:bCs/>
          <w:lang w:val="fr-FR"/>
        </w:rPr>
        <w:t xml:space="preserve">? </w:t>
      </w:r>
      <w:r w:rsidRPr="007B5D9A">
        <w:rPr>
          <w:rFonts w:ascii="Source Sans Pro" w:hAnsi="Source Sans Pro"/>
          <w:lang w:val="fr-FR"/>
        </w:rPr>
        <w:t>La mesure dans laquelle l</w:t>
      </w:r>
      <w:r w:rsidR="00145E56">
        <w:rPr>
          <w:rFonts w:ascii="Source Sans Pro" w:hAnsi="Source Sans Pro"/>
          <w:lang w:val="fr-FR"/>
        </w:rPr>
        <w:t>’</w:t>
      </w:r>
      <w:r w:rsidRPr="007B5D9A">
        <w:rPr>
          <w:rFonts w:ascii="Source Sans Pro" w:hAnsi="Source Sans Pro"/>
          <w:lang w:val="fr-FR"/>
        </w:rPr>
        <w:t>intervention a généré ou devrait générer des effets significatifs positifs ou négatifs, voulus ou non, à un niveau supérieur.</w:t>
      </w:r>
    </w:p>
    <w:p w14:paraId="7D856585" w14:textId="48A65CD7" w:rsidR="00D6714B" w:rsidRPr="00145E56" w:rsidRDefault="00026FDC" w:rsidP="007B5D9A">
      <w:pPr>
        <w:pStyle w:val="ListParagraph"/>
        <w:spacing w:before="60" w:after="0"/>
        <w:ind w:left="498"/>
        <w:jc w:val="left"/>
        <w:rPr>
          <w:rFonts w:ascii="Source Sans Pro" w:hAnsi="Source Sans Pro"/>
          <w:lang w:val="fr-FR"/>
        </w:rPr>
      </w:pPr>
      <w:r w:rsidRPr="007B5D9A">
        <w:rPr>
          <w:rFonts w:ascii="Source Sans Pro" w:hAnsi="Source Sans Pro"/>
          <w:lang w:val="fr-FR"/>
        </w:rPr>
        <w:t>Y a-t-il eu des impacts égaux pour des groupes distincts de personnes</w:t>
      </w:r>
      <w:r w:rsidR="00145E56">
        <w:rPr>
          <w:rFonts w:ascii="Arial" w:hAnsi="Arial" w:cs="Arial"/>
          <w:lang w:val="fr-FR"/>
        </w:rPr>
        <w:t> </w:t>
      </w:r>
      <w:r w:rsidRPr="007B5D9A">
        <w:rPr>
          <w:rFonts w:ascii="Source Sans Pro" w:hAnsi="Source Sans Pro"/>
          <w:lang w:val="fr-FR"/>
        </w:rPr>
        <w:t>? Si c</w:t>
      </w:r>
      <w:r w:rsidR="00145E56">
        <w:rPr>
          <w:rFonts w:ascii="Source Sans Pro" w:hAnsi="Source Sans Pro"/>
          <w:lang w:val="fr-FR"/>
        </w:rPr>
        <w:t>’</w:t>
      </w:r>
      <w:r w:rsidRPr="007B5D9A">
        <w:rPr>
          <w:rFonts w:ascii="Source Sans Pro" w:hAnsi="Source Sans Pro"/>
          <w:lang w:val="fr-FR"/>
        </w:rPr>
        <w:t>est le cas, pourquoi ces impacts différentiels se sont-ils produits</w:t>
      </w:r>
      <w:r w:rsidR="00145E56">
        <w:rPr>
          <w:rFonts w:ascii="Arial" w:hAnsi="Arial" w:cs="Arial"/>
          <w:lang w:val="fr-FR"/>
        </w:rPr>
        <w:t> </w:t>
      </w:r>
      <w:r w:rsidRPr="007B5D9A">
        <w:rPr>
          <w:rFonts w:ascii="Source Sans Pro" w:hAnsi="Source Sans Pro"/>
          <w:lang w:val="fr-FR"/>
        </w:rPr>
        <w:t>? Comment les normes liées au handicap ou au genre et les obstacles dans l</w:t>
      </w:r>
      <w:r w:rsidR="00145E56">
        <w:rPr>
          <w:rFonts w:ascii="Source Sans Pro" w:hAnsi="Source Sans Pro"/>
          <w:lang w:val="fr-FR"/>
        </w:rPr>
        <w:t>’</w:t>
      </w:r>
      <w:r w:rsidRPr="007B5D9A">
        <w:rPr>
          <w:rFonts w:ascii="Source Sans Pro" w:hAnsi="Source Sans Pro"/>
          <w:lang w:val="fr-FR"/>
        </w:rPr>
        <w:t>environnement politique, économique, religieux, législatif et socioculturel plus large ont-ils influencé les résultats</w:t>
      </w:r>
      <w:r w:rsidR="00145E56">
        <w:rPr>
          <w:rFonts w:ascii="Arial" w:hAnsi="Arial" w:cs="Arial"/>
          <w:lang w:val="fr-FR"/>
        </w:rPr>
        <w:t> </w:t>
      </w:r>
      <w:r w:rsidRPr="007B5D9A">
        <w:rPr>
          <w:rFonts w:ascii="Source Sans Pro" w:hAnsi="Source Sans Pro"/>
          <w:lang w:val="fr-FR"/>
        </w:rPr>
        <w:t>?</w:t>
      </w:r>
    </w:p>
    <w:p w14:paraId="01949F26" w14:textId="2C7AF4C2" w:rsidR="00D6714B" w:rsidRPr="00145E56" w:rsidRDefault="00026FDC" w:rsidP="007B5D9A">
      <w:pPr>
        <w:pStyle w:val="ListParagraph"/>
        <w:spacing w:before="60" w:after="0"/>
        <w:ind w:left="498"/>
        <w:jc w:val="left"/>
        <w:rPr>
          <w:rFonts w:ascii="Source Sans Pro" w:hAnsi="Source Sans Pro"/>
          <w:lang w:val="fr-FR"/>
        </w:rPr>
      </w:pPr>
      <w:r w:rsidRPr="007B5D9A">
        <w:rPr>
          <w:rFonts w:ascii="Source Sans Pro" w:hAnsi="Source Sans Pro"/>
          <w:lang w:val="fr-FR"/>
        </w:rPr>
        <w:t>Dans quelle mesure les impacts ont-ils contribué à l</w:t>
      </w:r>
      <w:r w:rsidR="00145E56">
        <w:rPr>
          <w:rFonts w:ascii="Source Sans Pro" w:hAnsi="Source Sans Pro"/>
          <w:lang w:val="fr-FR"/>
        </w:rPr>
        <w:t>’</w:t>
      </w:r>
      <w:r w:rsidRPr="007B5D9A">
        <w:rPr>
          <w:rFonts w:ascii="Source Sans Pro" w:hAnsi="Source Sans Pro"/>
          <w:lang w:val="fr-FR"/>
        </w:rPr>
        <w:t>égalité des relations de pouvoir entre des groupes distincts de personnes et au changement des normes et systèmes sociaux</w:t>
      </w:r>
      <w:r w:rsidR="00145E56">
        <w:rPr>
          <w:rFonts w:ascii="Arial" w:hAnsi="Arial" w:cs="Arial"/>
          <w:lang w:val="fr-FR"/>
        </w:rPr>
        <w:t> </w:t>
      </w:r>
      <w:r w:rsidRPr="007B5D9A">
        <w:rPr>
          <w:rFonts w:ascii="Source Sans Pro" w:hAnsi="Source Sans Pro"/>
          <w:lang w:val="fr-FR"/>
        </w:rPr>
        <w:t>?</w:t>
      </w:r>
    </w:p>
    <w:p w14:paraId="3DAA23C9" w14:textId="700690BC" w:rsidR="005D7E6A" w:rsidRPr="00145E56" w:rsidRDefault="00026FDC" w:rsidP="007B5D9A">
      <w:pPr>
        <w:pStyle w:val="ListParagraph"/>
        <w:numPr>
          <w:ilvl w:val="0"/>
          <w:numId w:val="34"/>
        </w:numPr>
        <w:spacing w:before="60" w:after="0"/>
        <w:jc w:val="left"/>
        <w:rPr>
          <w:lang w:val="fr-FR"/>
        </w:rPr>
      </w:pPr>
      <w:r w:rsidRPr="007B5D9A">
        <w:rPr>
          <w:rFonts w:ascii="Source Sans Pro" w:hAnsi="Source Sans Pro"/>
          <w:b/>
          <w:bCs/>
          <w:lang w:val="fr-FR"/>
        </w:rPr>
        <w:t xml:space="preserve">DURABILITÉ - Les avantages </w:t>
      </w:r>
      <w:proofErr w:type="spellStart"/>
      <w:r w:rsidRPr="007B5D9A">
        <w:rPr>
          <w:rFonts w:ascii="Source Sans Pro" w:hAnsi="Source Sans Pro"/>
          <w:b/>
          <w:bCs/>
          <w:lang w:val="fr-FR"/>
        </w:rPr>
        <w:t>seront-ils</w:t>
      </w:r>
      <w:proofErr w:type="spellEnd"/>
      <w:r w:rsidRPr="007B5D9A">
        <w:rPr>
          <w:rFonts w:ascii="Source Sans Pro" w:hAnsi="Source Sans Pro"/>
          <w:b/>
          <w:bCs/>
          <w:lang w:val="fr-FR"/>
        </w:rPr>
        <w:t xml:space="preserve"> durables</w:t>
      </w:r>
      <w:r w:rsidR="00145E56">
        <w:rPr>
          <w:rFonts w:ascii="Arial" w:hAnsi="Arial" w:cs="Arial"/>
          <w:b/>
          <w:bCs/>
          <w:lang w:val="fr-FR"/>
        </w:rPr>
        <w:t> </w:t>
      </w:r>
      <w:r w:rsidRPr="007B5D9A">
        <w:rPr>
          <w:rFonts w:ascii="Source Sans Pro" w:hAnsi="Source Sans Pro"/>
          <w:b/>
          <w:bCs/>
          <w:lang w:val="fr-FR"/>
        </w:rPr>
        <w:t xml:space="preserve">? </w:t>
      </w:r>
      <w:r w:rsidRPr="007B5D9A">
        <w:rPr>
          <w:rFonts w:ascii="Source Sans Pro" w:hAnsi="Source Sans Pro"/>
          <w:lang w:val="fr-FR"/>
        </w:rPr>
        <w:t>La mesure dans laquelle les avantages nets de l</w:t>
      </w:r>
      <w:r w:rsidR="00145E56">
        <w:rPr>
          <w:rFonts w:ascii="Source Sans Pro" w:hAnsi="Source Sans Pro"/>
          <w:lang w:val="fr-FR"/>
        </w:rPr>
        <w:t>’</w:t>
      </w:r>
      <w:r w:rsidRPr="007B5D9A">
        <w:rPr>
          <w:rFonts w:ascii="Source Sans Pro" w:hAnsi="Source Sans Pro"/>
          <w:lang w:val="fr-FR"/>
        </w:rPr>
        <w:t>intervention se poursuivent ou sont susceptibles de se poursuivre. Comprend un examen des capacités financières, économiques, sociales, environnementales et institutionnelles des systèmes nécessaires pour maintenir les avantages nets dans le temps.</w:t>
      </w:r>
    </w:p>
    <w:p w14:paraId="432BAB97" w14:textId="1ACD8B94" w:rsidR="005D7E6A" w:rsidRPr="00145E56" w:rsidRDefault="00026FDC" w:rsidP="00EC7745">
      <w:pPr>
        <w:pStyle w:val="ListParagraph"/>
        <w:spacing w:before="60" w:after="0"/>
        <w:ind w:left="498"/>
        <w:jc w:val="left"/>
        <w:rPr>
          <w:rFonts w:ascii="Source Sans Pro" w:hAnsi="Source Sans Pro"/>
          <w:lang w:val="fr-FR"/>
        </w:rPr>
      </w:pPr>
      <w:r w:rsidRPr="007B5D9A">
        <w:rPr>
          <w:rFonts w:ascii="Source Sans Pro" w:hAnsi="Source Sans Pro"/>
          <w:lang w:val="fr-FR"/>
        </w:rPr>
        <w:t>L</w:t>
      </w:r>
      <w:r w:rsidR="00145E56">
        <w:rPr>
          <w:rFonts w:ascii="Source Sans Pro" w:hAnsi="Source Sans Pro"/>
          <w:lang w:val="fr-FR"/>
        </w:rPr>
        <w:t>’</w:t>
      </w:r>
      <w:r w:rsidRPr="007B5D9A">
        <w:rPr>
          <w:rFonts w:ascii="Source Sans Pro" w:hAnsi="Source Sans Pro"/>
          <w:lang w:val="fr-FR"/>
        </w:rPr>
        <w:t>intervention a-t-elle contribué à une plus grande inclusion et égalité au sein de systèmes juridiques, politiques, économiques et sociaux plus larges</w:t>
      </w:r>
      <w:r w:rsidR="00145E56">
        <w:rPr>
          <w:rFonts w:ascii="Arial" w:hAnsi="Arial" w:cs="Arial"/>
          <w:lang w:val="fr-FR"/>
        </w:rPr>
        <w:t> </w:t>
      </w:r>
      <w:r w:rsidRPr="007B5D9A">
        <w:rPr>
          <w:rFonts w:ascii="Source Sans Pro" w:hAnsi="Source Sans Pro"/>
          <w:lang w:val="fr-FR"/>
        </w:rPr>
        <w:t>? A-t-elle entraîné des changements durables dans les normes sociales qui sont préjudiciables à un groupe spécifique de personnes</w:t>
      </w:r>
      <w:r w:rsidR="00145E56">
        <w:rPr>
          <w:rFonts w:ascii="Arial" w:hAnsi="Arial" w:cs="Arial"/>
          <w:lang w:val="fr-FR"/>
        </w:rPr>
        <w:t> </w:t>
      </w:r>
      <w:r w:rsidRPr="007B5D9A">
        <w:rPr>
          <w:rFonts w:ascii="Source Sans Pro" w:hAnsi="Source Sans Pro"/>
          <w:lang w:val="fr-FR"/>
        </w:rPr>
        <w:t>? Les réalisations en matière d</w:t>
      </w:r>
      <w:r w:rsidR="00145E56">
        <w:rPr>
          <w:rFonts w:ascii="Source Sans Pro" w:hAnsi="Source Sans Pro"/>
          <w:lang w:val="fr-FR"/>
        </w:rPr>
        <w:t>’</w:t>
      </w:r>
      <w:r w:rsidRPr="007B5D9A">
        <w:rPr>
          <w:rFonts w:ascii="Source Sans Pro" w:hAnsi="Source Sans Pro"/>
          <w:lang w:val="fr-FR"/>
        </w:rPr>
        <w:t>inclusion et d</w:t>
      </w:r>
      <w:r w:rsidR="00145E56">
        <w:rPr>
          <w:rFonts w:ascii="Source Sans Pro" w:hAnsi="Source Sans Pro"/>
          <w:lang w:val="fr-FR"/>
        </w:rPr>
        <w:t>’</w:t>
      </w:r>
      <w:r w:rsidRPr="007B5D9A">
        <w:rPr>
          <w:rFonts w:ascii="Source Sans Pro" w:hAnsi="Source Sans Pro"/>
          <w:lang w:val="fr-FR"/>
        </w:rPr>
        <w:t>égalité persisteront-elles après la clôture de l</w:t>
      </w:r>
      <w:r w:rsidR="00145E56">
        <w:rPr>
          <w:rFonts w:ascii="Source Sans Pro" w:hAnsi="Source Sans Pro"/>
          <w:lang w:val="fr-FR"/>
        </w:rPr>
        <w:t>’</w:t>
      </w:r>
      <w:r w:rsidRPr="007B5D9A">
        <w:rPr>
          <w:rFonts w:ascii="Source Sans Pro" w:hAnsi="Source Sans Pro"/>
          <w:lang w:val="fr-FR"/>
        </w:rPr>
        <w:t>intervention</w:t>
      </w:r>
      <w:r w:rsidR="00145E56">
        <w:rPr>
          <w:rFonts w:ascii="Arial" w:hAnsi="Arial" w:cs="Arial"/>
          <w:lang w:val="fr-FR"/>
        </w:rPr>
        <w:t> </w:t>
      </w:r>
      <w:r w:rsidRPr="007B5D9A">
        <w:rPr>
          <w:rFonts w:ascii="Source Sans Pro" w:hAnsi="Source Sans Pro"/>
          <w:lang w:val="fr-FR"/>
        </w:rPr>
        <w:t>? Les processus ont-ils contribué à maintenir ces avantages</w:t>
      </w:r>
      <w:r w:rsidR="00145E56">
        <w:rPr>
          <w:rFonts w:ascii="Arial" w:hAnsi="Arial" w:cs="Arial"/>
          <w:lang w:val="fr-FR"/>
        </w:rPr>
        <w:t> </w:t>
      </w:r>
      <w:r w:rsidRPr="007B5D9A">
        <w:rPr>
          <w:rFonts w:ascii="Source Sans Pro" w:hAnsi="Source Sans Pro"/>
          <w:lang w:val="fr-FR"/>
        </w:rPr>
        <w:t>? Des mécanismes ont-ils été mis en place pour soutenir la réalisation de l</w:t>
      </w:r>
      <w:r w:rsidR="00145E56">
        <w:rPr>
          <w:rFonts w:ascii="Source Sans Pro" w:hAnsi="Source Sans Pro"/>
          <w:lang w:val="fr-FR"/>
        </w:rPr>
        <w:t>’</w:t>
      </w:r>
      <w:r w:rsidRPr="007B5D9A">
        <w:rPr>
          <w:rFonts w:ascii="Source Sans Pro" w:hAnsi="Source Sans Pro"/>
          <w:lang w:val="fr-FR"/>
        </w:rPr>
        <w:t>inclusion et de l</w:t>
      </w:r>
      <w:r w:rsidR="00145E56">
        <w:rPr>
          <w:rFonts w:ascii="Source Sans Pro" w:hAnsi="Source Sans Pro"/>
          <w:lang w:val="fr-FR"/>
        </w:rPr>
        <w:t>’</w:t>
      </w:r>
      <w:r w:rsidRPr="007B5D9A">
        <w:rPr>
          <w:rFonts w:ascii="Source Sans Pro" w:hAnsi="Source Sans Pro"/>
          <w:lang w:val="fr-FR"/>
        </w:rPr>
        <w:t>égalité à long terme</w:t>
      </w:r>
      <w:r w:rsidR="00145E56">
        <w:rPr>
          <w:rFonts w:ascii="Arial" w:hAnsi="Arial" w:cs="Arial"/>
          <w:lang w:val="fr-FR"/>
        </w:rPr>
        <w:t> </w:t>
      </w:r>
      <w:r w:rsidRPr="007B5D9A">
        <w:rPr>
          <w:rFonts w:ascii="Source Sans Pro" w:hAnsi="Source Sans Pro"/>
          <w:lang w:val="fr-FR"/>
        </w:rPr>
        <w:t xml:space="preserve">? </w:t>
      </w:r>
    </w:p>
    <w:p w14:paraId="7D628F6D" w14:textId="161B5291" w:rsidR="00EC7745" w:rsidRPr="00145E56" w:rsidRDefault="00026FDC" w:rsidP="007B5D9A">
      <w:pPr>
        <w:pStyle w:val="ListParagraph"/>
        <w:spacing w:before="60" w:after="0"/>
        <w:ind w:left="498"/>
        <w:jc w:val="left"/>
        <w:rPr>
          <w:rFonts w:ascii="Source Sans Pro" w:hAnsi="Source Sans Pro"/>
          <w:lang w:val="fr-FR"/>
        </w:rPr>
      </w:pPr>
      <w:r w:rsidRPr="007B5D9A">
        <w:rPr>
          <w:rFonts w:ascii="Source Sans Pro" w:hAnsi="Source Sans Pro"/>
          <w:lang w:val="fr-FR"/>
        </w:rPr>
        <w:t>Dans le contexte humanitaire</w:t>
      </w:r>
      <w:r w:rsidR="00145E56">
        <w:rPr>
          <w:rFonts w:ascii="Source Sans Pro" w:hAnsi="Source Sans Pro"/>
          <w:lang w:val="fr-FR"/>
        </w:rPr>
        <w:t> </w:t>
      </w:r>
      <w:r w:rsidRPr="007B5D9A">
        <w:rPr>
          <w:rFonts w:ascii="Source Sans Pro" w:hAnsi="Source Sans Pro"/>
          <w:lang w:val="fr-FR"/>
        </w:rPr>
        <w:t>: l</w:t>
      </w:r>
      <w:r w:rsidR="00145E56">
        <w:rPr>
          <w:rFonts w:ascii="Source Sans Pro" w:hAnsi="Source Sans Pro"/>
          <w:lang w:val="fr-FR"/>
        </w:rPr>
        <w:t>’</w:t>
      </w:r>
      <w:r w:rsidRPr="007B5D9A">
        <w:rPr>
          <w:rFonts w:ascii="Source Sans Pro" w:hAnsi="Source Sans Pro"/>
          <w:b/>
          <w:bCs/>
          <w:lang w:val="fr-FR"/>
        </w:rPr>
        <w:t>interdépendance</w:t>
      </w:r>
      <w:r w:rsidRPr="007B5D9A">
        <w:rPr>
          <w:rFonts w:ascii="Source Sans Pro" w:hAnsi="Source Sans Pro"/>
          <w:lang w:val="fr-FR"/>
        </w:rPr>
        <w:t>, c</w:t>
      </w:r>
      <w:r w:rsidR="00145E56">
        <w:rPr>
          <w:rFonts w:ascii="Source Sans Pro" w:hAnsi="Source Sans Pro"/>
          <w:lang w:val="fr-FR"/>
        </w:rPr>
        <w:t>’</w:t>
      </w:r>
      <w:r w:rsidRPr="007B5D9A">
        <w:rPr>
          <w:rFonts w:ascii="Source Sans Pro" w:hAnsi="Source Sans Pro"/>
          <w:lang w:val="fr-FR"/>
        </w:rPr>
        <w:t>est-à-dire la nécessité de veiller à ce que les activités d</w:t>
      </w:r>
      <w:r w:rsidR="00145E56">
        <w:rPr>
          <w:rFonts w:ascii="Source Sans Pro" w:hAnsi="Source Sans Pro"/>
          <w:lang w:val="fr-FR"/>
        </w:rPr>
        <w:t>’</w:t>
      </w:r>
      <w:r w:rsidRPr="007B5D9A">
        <w:rPr>
          <w:rFonts w:ascii="Source Sans Pro" w:hAnsi="Source Sans Pro"/>
          <w:lang w:val="fr-FR"/>
        </w:rPr>
        <w:t>urgence à court terme soient menées dans un contexte qui tienne compte des problèmes à plus long terme et interdépendants.</w:t>
      </w:r>
    </w:p>
    <w:p w14:paraId="4925450E" w14:textId="77777777" w:rsidR="00342166" w:rsidRPr="00145E56" w:rsidRDefault="00026FDC" w:rsidP="007B5D9A">
      <w:pPr>
        <w:pStyle w:val="ListParagraph"/>
        <w:numPr>
          <w:ilvl w:val="0"/>
          <w:numId w:val="34"/>
        </w:numPr>
        <w:spacing w:before="60" w:after="0"/>
        <w:jc w:val="left"/>
        <w:rPr>
          <w:rFonts w:ascii="Source Sans Pro" w:hAnsi="Source Sans Pro"/>
          <w:b/>
          <w:bCs/>
          <w:lang w:val="fr-FR"/>
        </w:rPr>
      </w:pPr>
      <w:r w:rsidRPr="007B5D9A">
        <w:rPr>
          <w:rFonts w:ascii="Source Sans Pro" w:hAnsi="Source Sans Pro"/>
          <w:b/>
          <w:bCs/>
          <w:lang w:val="fr-FR"/>
        </w:rPr>
        <w:t>Sauvegarde des enfants et des adultes vulnérables</w:t>
      </w:r>
    </w:p>
    <w:p w14:paraId="35D6F8B0" w14:textId="77777777" w:rsidR="00342166" w:rsidRPr="00145E56" w:rsidRDefault="00026FDC" w:rsidP="00342166">
      <w:pPr>
        <w:spacing w:before="60" w:after="0"/>
        <w:ind w:left="498"/>
        <w:jc w:val="left"/>
        <w:rPr>
          <w:rFonts w:ascii="Source Sans Pro" w:hAnsi="Source Sans Pro"/>
          <w:lang w:val="fr-FR"/>
        </w:rPr>
      </w:pPr>
      <w:r w:rsidRPr="007B5D9A">
        <w:rPr>
          <w:rFonts w:ascii="Source Sans Pro" w:hAnsi="Source Sans Pro"/>
          <w:lang w:val="fr-FR"/>
        </w:rPr>
        <w:t>La mesure dans laquelle les aspects de sauvegarde ont été pris en compte et comment les mécanismes respectifs ont été établis, utilisés et respectés.</w:t>
      </w:r>
    </w:p>
    <w:p w14:paraId="130F402C" w14:textId="77777777" w:rsidR="00342166" w:rsidRPr="00145E56" w:rsidRDefault="00026FDC" w:rsidP="007B5D9A">
      <w:pPr>
        <w:pStyle w:val="ListParagraph"/>
        <w:numPr>
          <w:ilvl w:val="0"/>
          <w:numId w:val="34"/>
        </w:numPr>
        <w:spacing w:before="60" w:after="0"/>
        <w:jc w:val="left"/>
        <w:rPr>
          <w:rFonts w:ascii="Source Sans Pro" w:hAnsi="Source Sans Pro"/>
          <w:b/>
          <w:bCs/>
          <w:lang w:val="fr-FR"/>
        </w:rPr>
      </w:pPr>
      <w:r w:rsidRPr="007B5D9A">
        <w:rPr>
          <w:rFonts w:ascii="Source Sans Pro" w:hAnsi="Source Sans Pro"/>
          <w:b/>
          <w:bCs/>
          <w:lang w:val="fr-FR"/>
        </w:rPr>
        <w:t>Égalité et inclusion/égalité des sexes</w:t>
      </w:r>
    </w:p>
    <w:p w14:paraId="2ABCE10D" w14:textId="5299B002" w:rsidR="006D0351" w:rsidRDefault="00026FDC" w:rsidP="007B5D9A">
      <w:pPr>
        <w:pStyle w:val="ListParagraph"/>
        <w:spacing w:before="120" w:after="120"/>
        <w:ind w:left="499"/>
        <w:jc w:val="left"/>
        <w:rPr>
          <w:rFonts w:ascii="Source Sans Pro" w:hAnsi="Source Sans Pro"/>
          <w:lang w:val="fr-FR"/>
        </w:rPr>
      </w:pPr>
      <w:r w:rsidRPr="007B5D9A">
        <w:rPr>
          <w:rFonts w:ascii="Source Sans Pro" w:hAnsi="Source Sans Pro"/>
          <w:lang w:val="fr-FR"/>
        </w:rPr>
        <w:t>La mesure dans laquelle les femmes et les hommes, les personnes avec et sans handicap ont été activement impliqués à toutes les étapes du cycle du projet et comment les groupes ont bénéficié de l</w:t>
      </w:r>
      <w:r w:rsidR="00145E56">
        <w:rPr>
          <w:rFonts w:ascii="Source Sans Pro" w:hAnsi="Source Sans Pro"/>
          <w:lang w:val="fr-FR"/>
        </w:rPr>
        <w:t>’</w:t>
      </w:r>
      <w:r w:rsidRPr="007B5D9A">
        <w:rPr>
          <w:rFonts w:ascii="Source Sans Pro" w:hAnsi="Source Sans Pro"/>
          <w:lang w:val="fr-FR"/>
        </w:rPr>
        <w:t xml:space="preserve">intervention. Les données relatives aux </w:t>
      </w:r>
      <w:r w:rsidR="006D0351">
        <w:rPr>
          <w:rFonts w:ascii="Source Sans Pro" w:hAnsi="Source Sans Pro"/>
          <w:lang w:val="fr-FR"/>
        </w:rPr>
        <w:t>objectives</w:t>
      </w:r>
      <w:r w:rsidRPr="007B5D9A">
        <w:rPr>
          <w:rFonts w:ascii="Source Sans Pro" w:hAnsi="Source Sans Pro"/>
          <w:lang w:val="fr-FR"/>
        </w:rPr>
        <w:t xml:space="preserve"> et aux résultats doivent être ventilées en fonction du sexe, de l</w:t>
      </w:r>
      <w:r w:rsidR="00145E56">
        <w:rPr>
          <w:rFonts w:ascii="Source Sans Pro" w:hAnsi="Source Sans Pro"/>
          <w:lang w:val="fr-FR"/>
        </w:rPr>
        <w:t>’</w:t>
      </w:r>
      <w:r w:rsidRPr="007B5D9A">
        <w:rPr>
          <w:rFonts w:ascii="Source Sans Pro" w:hAnsi="Source Sans Pro"/>
          <w:lang w:val="fr-FR"/>
        </w:rPr>
        <w:t xml:space="preserve">âge (adultes/enfants) et du handicap. </w:t>
      </w:r>
      <w:r w:rsidR="006D0351" w:rsidRPr="006D0351">
        <w:rPr>
          <w:rFonts w:ascii="Source Sans Pro" w:hAnsi="Source Sans Pro"/>
          <w:lang w:val="fr-FR"/>
        </w:rPr>
        <w:t xml:space="preserve">Pour la collecte de données sur le handicap, </w:t>
      </w:r>
      <w:r w:rsidR="006D0351" w:rsidRPr="006D0351">
        <w:rPr>
          <w:rFonts w:ascii="Source Sans Pro" w:hAnsi="Source Sans Pro"/>
          <w:lang w:val="fr-FR"/>
        </w:rPr>
        <w:lastRenderedPageBreak/>
        <w:t>l'utilisation d</w:t>
      </w:r>
      <w:r w:rsidR="006D0351">
        <w:rPr>
          <w:rFonts w:ascii="Source Sans Pro" w:hAnsi="Source Sans Pro"/>
          <w:lang w:val="fr-FR"/>
        </w:rPr>
        <w:t>u Petit Ensemble des</w:t>
      </w:r>
      <w:r w:rsidR="006D0351" w:rsidRPr="006D0351">
        <w:rPr>
          <w:rFonts w:ascii="Source Sans Pro" w:hAnsi="Source Sans Pro"/>
          <w:lang w:val="fr-FR"/>
        </w:rPr>
        <w:t xml:space="preserve"> questions du Groupe de Washington est obligatoire. Les consultants doivent être guidés sur les questions du Groupe de Washington et leur application.</w:t>
      </w:r>
    </w:p>
    <w:p w14:paraId="6D021A29" w14:textId="77777777" w:rsidR="006D0351" w:rsidRDefault="006D0351" w:rsidP="007B5D9A">
      <w:pPr>
        <w:pStyle w:val="ListParagraph"/>
        <w:spacing w:before="120" w:after="120"/>
        <w:ind w:left="499"/>
        <w:jc w:val="left"/>
        <w:rPr>
          <w:rFonts w:ascii="Source Sans Pro" w:hAnsi="Source Sans Pro"/>
          <w:lang w:val="fr-FR"/>
        </w:rPr>
      </w:pPr>
    </w:p>
    <w:p w14:paraId="4B1D8F5B" w14:textId="34DD5970" w:rsidR="00342166" w:rsidRPr="00145E56" w:rsidRDefault="00026FDC" w:rsidP="007B5D9A">
      <w:pPr>
        <w:pStyle w:val="ListParagraph"/>
        <w:spacing w:before="120" w:after="120"/>
        <w:ind w:left="499"/>
        <w:jc w:val="left"/>
        <w:rPr>
          <w:rFonts w:ascii="Source Sans Pro" w:hAnsi="Source Sans Pro"/>
          <w:lang w:val="fr-FR"/>
        </w:rPr>
      </w:pPr>
      <w:r w:rsidRPr="007B5D9A">
        <w:rPr>
          <w:rFonts w:ascii="Source Sans Pro" w:hAnsi="Source Sans Pro"/>
          <w:lang w:val="fr-FR"/>
        </w:rPr>
        <w:t>Dans les contextes humanitaires</w:t>
      </w:r>
      <w:r w:rsidR="00145E56">
        <w:rPr>
          <w:rFonts w:ascii="Source Sans Pro" w:hAnsi="Source Sans Pro"/>
          <w:lang w:val="fr-FR"/>
        </w:rPr>
        <w:t> </w:t>
      </w:r>
      <w:r w:rsidRPr="007B5D9A">
        <w:rPr>
          <w:rFonts w:ascii="Source Sans Pro" w:hAnsi="Source Sans Pro"/>
          <w:lang w:val="fr-FR"/>
        </w:rPr>
        <w:t xml:space="preserve">: </w:t>
      </w:r>
      <w:r w:rsidRPr="007B5D9A">
        <w:rPr>
          <w:rFonts w:ascii="Source Sans Pro" w:hAnsi="Source Sans Pro"/>
          <w:b/>
          <w:bCs/>
          <w:lang w:val="fr-FR"/>
        </w:rPr>
        <w:t>Couverture</w:t>
      </w:r>
      <w:r w:rsidR="00145E56">
        <w:rPr>
          <w:rFonts w:ascii="Source Sans Pro" w:hAnsi="Source Sans Pro"/>
          <w:b/>
          <w:bCs/>
          <w:lang w:val="fr-FR"/>
        </w:rPr>
        <w:t> </w:t>
      </w:r>
      <w:r w:rsidRPr="007B5D9A">
        <w:rPr>
          <w:rFonts w:ascii="Source Sans Pro" w:hAnsi="Source Sans Pro"/>
          <w:b/>
          <w:bCs/>
          <w:lang w:val="fr-FR"/>
        </w:rPr>
        <w:t>:</w:t>
      </w:r>
      <w:r w:rsidRPr="007B5D9A">
        <w:rPr>
          <w:rFonts w:ascii="Source Sans Pro" w:hAnsi="Source Sans Pro"/>
          <w:lang w:val="fr-FR"/>
        </w:rPr>
        <w:t xml:space="preserve"> La nécessité d</w:t>
      </w:r>
      <w:r w:rsidR="00145E56">
        <w:rPr>
          <w:rFonts w:ascii="Source Sans Pro" w:hAnsi="Source Sans Pro"/>
          <w:lang w:val="fr-FR"/>
        </w:rPr>
        <w:t>’</w:t>
      </w:r>
      <w:r w:rsidRPr="007B5D9A">
        <w:rPr>
          <w:rFonts w:ascii="Source Sans Pro" w:hAnsi="Source Sans Pro"/>
          <w:lang w:val="fr-FR"/>
        </w:rPr>
        <w:t>atteindre les principaux groupes de population confrontés à des souffrances potentiellement mortelles, où qu</w:t>
      </w:r>
      <w:r w:rsidR="00145E56">
        <w:rPr>
          <w:rFonts w:ascii="Source Sans Pro" w:hAnsi="Source Sans Pro"/>
          <w:lang w:val="fr-FR"/>
        </w:rPr>
        <w:t>’</w:t>
      </w:r>
      <w:r w:rsidRPr="007B5D9A">
        <w:rPr>
          <w:rFonts w:ascii="Source Sans Pro" w:hAnsi="Source Sans Pro"/>
          <w:lang w:val="fr-FR"/>
        </w:rPr>
        <w:t>ils se trouvent.</w:t>
      </w:r>
    </w:p>
    <w:p w14:paraId="481178D0" w14:textId="7CA2EE4D" w:rsidR="00342166" w:rsidRPr="00145E56" w:rsidRDefault="00026FDC" w:rsidP="007B5D9A">
      <w:pPr>
        <w:jc w:val="left"/>
        <w:rPr>
          <w:rFonts w:ascii="Source Sans Pro" w:hAnsi="Source Sans Pro"/>
          <w:i/>
          <w:iCs/>
          <w:lang w:val="fr-FR"/>
        </w:rPr>
      </w:pPr>
      <w:r w:rsidRPr="007B5D9A">
        <w:rPr>
          <w:rFonts w:ascii="Source Sans Pro" w:hAnsi="Source Sans Pro"/>
          <w:lang w:val="fr-FR"/>
        </w:rPr>
        <w:t>Envisager d</w:t>
      </w:r>
      <w:r w:rsidR="00145E56">
        <w:rPr>
          <w:rFonts w:ascii="Source Sans Pro" w:hAnsi="Source Sans Pro"/>
          <w:lang w:val="fr-FR"/>
        </w:rPr>
        <w:t>’</w:t>
      </w:r>
      <w:r w:rsidRPr="007B5D9A">
        <w:rPr>
          <w:rFonts w:ascii="Source Sans Pro" w:hAnsi="Source Sans Pro"/>
          <w:lang w:val="fr-FR"/>
        </w:rPr>
        <w:t>ajouter des questions sur l</w:t>
      </w:r>
      <w:proofErr w:type="gramStart"/>
      <w:r w:rsidR="00145E56">
        <w:rPr>
          <w:rFonts w:ascii="Source Sans Pro" w:hAnsi="Source Sans Pro"/>
          <w:lang w:val="fr-FR"/>
        </w:rPr>
        <w:t>’</w:t>
      </w:r>
      <w:r w:rsidR="00F53909">
        <w:rPr>
          <w:rFonts w:ascii="Source Sans Pro" w:hAnsi="Source Sans Pro"/>
          <w:lang w:val="fr-FR"/>
        </w:rPr>
        <w:t>«</w:t>
      </w:r>
      <w:proofErr w:type="gramEnd"/>
      <w:r w:rsidR="00F53909">
        <w:rPr>
          <w:rFonts w:ascii="Arial" w:hAnsi="Arial" w:cs="Arial"/>
          <w:lang w:val="fr-FR"/>
        </w:rPr>
        <w:t> </w:t>
      </w:r>
      <w:r w:rsidRPr="007B5D9A">
        <w:rPr>
          <w:rFonts w:ascii="Source Sans Pro" w:hAnsi="Source Sans Pro"/>
          <w:b/>
          <w:bCs/>
          <w:lang w:val="fr-FR"/>
        </w:rPr>
        <w:t>impératif humanitaire</w:t>
      </w:r>
      <w:r w:rsidR="00F53909">
        <w:rPr>
          <w:rFonts w:ascii="Arial" w:hAnsi="Arial" w:cs="Arial"/>
          <w:lang w:val="fr-FR"/>
        </w:rPr>
        <w:t> </w:t>
      </w:r>
      <w:r w:rsidR="00F53909">
        <w:rPr>
          <w:rFonts w:ascii="Source Sans Pro" w:hAnsi="Source Sans Pro"/>
          <w:lang w:val="fr-FR"/>
        </w:rPr>
        <w:t>»</w:t>
      </w:r>
      <w:r w:rsidRPr="007B5D9A">
        <w:rPr>
          <w:rFonts w:ascii="Source Sans Pro" w:hAnsi="Source Sans Pro"/>
          <w:lang w:val="fr-FR"/>
        </w:rPr>
        <w:t xml:space="preserve"> tel que décrit dans le cadre de qualité du programme.</w:t>
      </w:r>
    </w:p>
    <w:p w14:paraId="6154ACD6" w14:textId="77777777" w:rsidR="004F33FC" w:rsidRPr="00DB06F4" w:rsidRDefault="00026FDC" w:rsidP="007B5D9A">
      <w:pPr>
        <w:pStyle w:val="Heading2"/>
        <w:numPr>
          <w:ilvl w:val="0"/>
          <w:numId w:val="23"/>
        </w:numPr>
        <w:rPr>
          <w:rFonts w:ascii="Source Sans Pro" w:hAnsi="Source Sans Pro"/>
          <w:b/>
          <w:bCs/>
          <w:smallCaps w:val="0"/>
          <w:sz w:val="20"/>
          <w:szCs w:val="20"/>
        </w:rPr>
      </w:pPr>
      <w:r w:rsidRPr="007B5D9A">
        <w:rPr>
          <w:rFonts w:ascii="Source Sans Pro" w:hAnsi="Source Sans Pro"/>
          <w:b/>
          <w:bCs/>
          <w:smallCaps w:val="0"/>
          <w:sz w:val="20"/>
          <w:szCs w:val="20"/>
          <w:lang w:val="fr-FR"/>
        </w:rPr>
        <w:t xml:space="preserve"> Méthodologie</w:t>
      </w:r>
    </w:p>
    <w:p w14:paraId="08776F74" w14:textId="2186A0BD" w:rsidR="00D07829" w:rsidRPr="00145E56" w:rsidRDefault="00026FDC" w:rsidP="007B5D9A">
      <w:pPr>
        <w:jc w:val="left"/>
        <w:rPr>
          <w:rFonts w:ascii="Source Sans Pro" w:hAnsi="Source Sans Pro"/>
          <w:i/>
          <w:iCs/>
          <w:lang w:val="fr-FR"/>
        </w:rPr>
      </w:pPr>
      <w:r w:rsidRPr="007B5D9A">
        <w:rPr>
          <w:rFonts w:ascii="Source Sans Pro" w:hAnsi="Source Sans Pro"/>
          <w:i/>
          <w:iCs/>
          <w:lang w:val="fr-FR"/>
        </w:rPr>
        <w:t>Expliquer comment l</w:t>
      </w:r>
      <w:r w:rsidR="00145E56">
        <w:rPr>
          <w:rFonts w:ascii="Source Sans Pro" w:hAnsi="Source Sans Pro"/>
          <w:i/>
          <w:iCs/>
          <w:lang w:val="fr-FR"/>
        </w:rPr>
        <w:t>’</w:t>
      </w:r>
      <w:r w:rsidRPr="007B5D9A">
        <w:rPr>
          <w:rFonts w:ascii="Source Sans Pro" w:hAnsi="Source Sans Pro"/>
          <w:i/>
          <w:iCs/>
          <w:lang w:val="fr-FR"/>
        </w:rPr>
        <w:t>évaluation pourrait être menée dans les circonstances données (géographiques, politiques, période). Quelles que soient les méthodes utilisées pendant l</w:t>
      </w:r>
      <w:r w:rsidR="00145E56">
        <w:rPr>
          <w:rFonts w:ascii="Source Sans Pro" w:hAnsi="Source Sans Pro"/>
          <w:i/>
          <w:iCs/>
          <w:lang w:val="fr-FR"/>
        </w:rPr>
        <w:t>’</w:t>
      </w:r>
      <w:r w:rsidRPr="007B5D9A">
        <w:rPr>
          <w:rFonts w:ascii="Source Sans Pro" w:hAnsi="Source Sans Pro"/>
          <w:i/>
          <w:iCs/>
          <w:lang w:val="fr-FR"/>
        </w:rPr>
        <w:t>évaluation, il existe des mécanismes obligatoires qui doivent être respectés tout au long du processus</w:t>
      </w:r>
      <w:r w:rsidR="00145E56">
        <w:rPr>
          <w:rFonts w:ascii="Source Sans Pro" w:hAnsi="Source Sans Pro"/>
          <w:i/>
          <w:iCs/>
          <w:lang w:val="fr-FR"/>
        </w:rPr>
        <w:t> </w:t>
      </w:r>
      <w:r w:rsidRPr="007B5D9A">
        <w:rPr>
          <w:rFonts w:ascii="Source Sans Pro" w:hAnsi="Source Sans Pro"/>
          <w:i/>
          <w:iCs/>
          <w:lang w:val="fr-FR"/>
        </w:rPr>
        <w:t xml:space="preserve">: </w:t>
      </w:r>
    </w:p>
    <w:p w14:paraId="68FB6338" w14:textId="77777777" w:rsidR="005043B9" w:rsidRPr="004A53F8" w:rsidRDefault="00026FDC" w:rsidP="007B5D9A">
      <w:pPr>
        <w:pStyle w:val="ListParagraph"/>
        <w:numPr>
          <w:ilvl w:val="0"/>
          <w:numId w:val="40"/>
        </w:numPr>
        <w:jc w:val="left"/>
        <w:rPr>
          <w:rFonts w:ascii="Source Sans Pro" w:hAnsi="Source Sans Pro"/>
          <w:i/>
          <w:iCs/>
        </w:rPr>
      </w:pPr>
      <w:r w:rsidRPr="007B5D9A">
        <w:rPr>
          <w:rFonts w:ascii="Source Sans Pro" w:hAnsi="Source Sans Pro"/>
          <w:i/>
          <w:iCs/>
          <w:lang w:val="fr-FR"/>
        </w:rPr>
        <w:t>Participative et inclusive</w:t>
      </w:r>
    </w:p>
    <w:p w14:paraId="0F1A5063" w14:textId="77777777" w:rsidR="00D07829" w:rsidRPr="00145E56" w:rsidRDefault="00026FDC" w:rsidP="007B5D9A">
      <w:pPr>
        <w:pStyle w:val="ListParagraph"/>
        <w:numPr>
          <w:ilvl w:val="0"/>
          <w:numId w:val="40"/>
        </w:numPr>
        <w:jc w:val="left"/>
        <w:rPr>
          <w:rFonts w:ascii="Source Sans Pro" w:hAnsi="Source Sans Pro"/>
          <w:i/>
          <w:iCs/>
          <w:lang w:val="fr-FR"/>
        </w:rPr>
      </w:pPr>
      <w:r w:rsidRPr="007B5D9A">
        <w:rPr>
          <w:rFonts w:ascii="Source Sans Pro" w:hAnsi="Source Sans Pro"/>
          <w:i/>
          <w:iCs/>
          <w:lang w:val="fr-FR"/>
        </w:rPr>
        <w:t>Sauvegarde des enfants et des adultes à risque</w:t>
      </w:r>
    </w:p>
    <w:p w14:paraId="7F8A8ECC" w14:textId="77777777" w:rsidR="005043B9" w:rsidRPr="00145E56" w:rsidRDefault="00026FDC" w:rsidP="007B5D9A">
      <w:pPr>
        <w:pStyle w:val="ListParagraph"/>
        <w:numPr>
          <w:ilvl w:val="0"/>
          <w:numId w:val="40"/>
        </w:numPr>
        <w:jc w:val="left"/>
        <w:rPr>
          <w:rFonts w:ascii="Source Sans Pro" w:hAnsi="Source Sans Pro"/>
          <w:i/>
          <w:iCs/>
          <w:lang w:val="fr-FR"/>
        </w:rPr>
      </w:pPr>
      <w:r w:rsidRPr="007B5D9A">
        <w:rPr>
          <w:rFonts w:ascii="Source Sans Pro" w:hAnsi="Source Sans Pro"/>
          <w:i/>
          <w:iCs/>
          <w:lang w:val="fr-FR"/>
        </w:rPr>
        <w:t>Ventilation des données (sexe/âge/handicap)</w:t>
      </w:r>
    </w:p>
    <w:p w14:paraId="01952817" w14:textId="77777777" w:rsidR="005043B9" w:rsidRPr="00145E56" w:rsidRDefault="00026FDC" w:rsidP="007B5D9A">
      <w:pPr>
        <w:pStyle w:val="ListParagraph"/>
        <w:numPr>
          <w:ilvl w:val="0"/>
          <w:numId w:val="40"/>
        </w:numPr>
        <w:jc w:val="left"/>
        <w:rPr>
          <w:rFonts w:ascii="Source Sans Pro" w:hAnsi="Source Sans Pro"/>
          <w:i/>
          <w:iCs/>
          <w:lang w:val="fr-FR"/>
        </w:rPr>
      </w:pPr>
      <w:r w:rsidRPr="007B5D9A">
        <w:rPr>
          <w:rFonts w:ascii="Source Sans Pro" w:hAnsi="Source Sans Pro"/>
          <w:i/>
          <w:iCs/>
          <w:lang w:val="fr-FR"/>
        </w:rPr>
        <w:t>Sécurité et confidentialité des données (consentement éclairé)</w:t>
      </w:r>
    </w:p>
    <w:p w14:paraId="522FB71F" w14:textId="19C5B753" w:rsidR="006D66C2" w:rsidRPr="00145E56" w:rsidRDefault="00026FDC" w:rsidP="007B5D9A">
      <w:pPr>
        <w:jc w:val="left"/>
        <w:rPr>
          <w:rFonts w:ascii="Source Sans Pro" w:eastAsia="Times New Roman" w:hAnsi="Source Sans Pro" w:cs="Calibri"/>
          <w:i/>
          <w:iCs/>
          <w:color w:val="000000"/>
          <w:lang w:val="fr-FR"/>
        </w:rPr>
      </w:pPr>
      <w:r w:rsidRPr="007B5D9A">
        <w:rPr>
          <w:rFonts w:ascii="Source Sans Pro" w:hAnsi="Source Sans Pro" w:cs="Calibri"/>
          <w:i/>
          <w:iCs/>
          <w:lang w:val="fr-FR"/>
        </w:rPr>
        <w:t>Indiquer comment les détails de la méthodologie seront décidés entre le chef de l</w:t>
      </w:r>
      <w:r w:rsidR="00145E56">
        <w:rPr>
          <w:rFonts w:ascii="Source Sans Pro" w:hAnsi="Source Sans Pro" w:cs="Calibri"/>
          <w:i/>
          <w:iCs/>
          <w:lang w:val="fr-FR"/>
        </w:rPr>
        <w:t>’</w:t>
      </w:r>
      <w:r w:rsidRPr="007B5D9A">
        <w:rPr>
          <w:rFonts w:ascii="Source Sans Pro" w:hAnsi="Source Sans Pro" w:cs="Calibri"/>
          <w:i/>
          <w:iCs/>
          <w:lang w:val="fr-FR"/>
        </w:rPr>
        <w:t>équipe d</w:t>
      </w:r>
      <w:r w:rsidR="00145E56">
        <w:rPr>
          <w:rFonts w:ascii="Source Sans Pro" w:hAnsi="Source Sans Pro" w:cs="Calibri"/>
          <w:i/>
          <w:iCs/>
          <w:lang w:val="fr-FR"/>
        </w:rPr>
        <w:t>’</w:t>
      </w:r>
      <w:r w:rsidRPr="007B5D9A">
        <w:rPr>
          <w:rFonts w:ascii="Source Sans Pro" w:hAnsi="Source Sans Pro" w:cs="Calibri"/>
          <w:i/>
          <w:iCs/>
          <w:lang w:val="fr-FR"/>
        </w:rPr>
        <w:t>évaluation, l</w:t>
      </w:r>
      <w:r w:rsidR="00145E56">
        <w:rPr>
          <w:rFonts w:ascii="Source Sans Pro" w:hAnsi="Source Sans Pro" w:cs="Calibri"/>
          <w:i/>
          <w:iCs/>
          <w:lang w:val="fr-FR"/>
        </w:rPr>
        <w:t>’</w:t>
      </w:r>
      <w:r w:rsidRPr="007B5D9A">
        <w:rPr>
          <w:rFonts w:ascii="Source Sans Pro" w:hAnsi="Source Sans Pro" w:cs="Calibri"/>
          <w:i/>
          <w:iCs/>
          <w:lang w:val="fr-FR"/>
        </w:rPr>
        <w:t>organisation chargée de la mise en œuvre et CBM. Indiquer quand le consultant doit fournir une méthodologie détaillée et si cela doit faire l</w:t>
      </w:r>
      <w:r w:rsidR="00145E56">
        <w:rPr>
          <w:rFonts w:ascii="Source Sans Pro" w:hAnsi="Source Sans Pro" w:cs="Calibri"/>
          <w:i/>
          <w:iCs/>
          <w:lang w:val="fr-FR"/>
        </w:rPr>
        <w:t>’</w:t>
      </w:r>
      <w:r w:rsidRPr="007B5D9A">
        <w:rPr>
          <w:rFonts w:ascii="Source Sans Pro" w:hAnsi="Source Sans Pro" w:cs="Calibri"/>
          <w:i/>
          <w:iCs/>
          <w:lang w:val="fr-FR"/>
        </w:rPr>
        <w:t>objet d</w:t>
      </w:r>
      <w:r w:rsidR="00145E56">
        <w:rPr>
          <w:rFonts w:ascii="Source Sans Pro" w:hAnsi="Source Sans Pro" w:cs="Calibri"/>
          <w:i/>
          <w:iCs/>
          <w:lang w:val="fr-FR"/>
        </w:rPr>
        <w:t>’</w:t>
      </w:r>
      <w:r w:rsidRPr="007B5D9A">
        <w:rPr>
          <w:rFonts w:ascii="Source Sans Pro" w:hAnsi="Source Sans Pro" w:cs="Calibri"/>
          <w:i/>
          <w:iCs/>
          <w:lang w:val="fr-FR"/>
        </w:rPr>
        <w:t xml:space="preserve">un rapport initial écrit. </w:t>
      </w:r>
    </w:p>
    <w:p w14:paraId="0B910605" w14:textId="5FB677CE" w:rsidR="00CA1183" w:rsidRPr="00145E56" w:rsidRDefault="00026FDC" w:rsidP="007B5D9A">
      <w:pPr>
        <w:jc w:val="left"/>
        <w:rPr>
          <w:rFonts w:ascii="Source Sans Pro" w:hAnsi="Source Sans Pro" w:cs="Calibri"/>
          <w:i/>
          <w:iCs/>
          <w:lang w:val="fr-FR"/>
        </w:rPr>
      </w:pPr>
      <w:r w:rsidRPr="007B5D9A">
        <w:rPr>
          <w:rFonts w:ascii="Source Sans Pro" w:hAnsi="Source Sans Pro" w:cs="Calibri"/>
          <w:i/>
          <w:iCs/>
          <w:lang w:val="fr-FR"/>
        </w:rPr>
        <w:t>Définir avec le partenaire les personnes et les groupes qui devront être interrogés ou consultés pendant l</w:t>
      </w:r>
      <w:r w:rsidR="00145E56">
        <w:rPr>
          <w:rFonts w:ascii="Source Sans Pro" w:hAnsi="Source Sans Pro" w:cs="Calibri"/>
          <w:i/>
          <w:iCs/>
          <w:lang w:val="fr-FR"/>
        </w:rPr>
        <w:t>’</w:t>
      </w:r>
      <w:r w:rsidRPr="007B5D9A">
        <w:rPr>
          <w:rFonts w:ascii="Source Sans Pro" w:hAnsi="Source Sans Pro" w:cs="Calibri"/>
          <w:i/>
          <w:iCs/>
          <w:lang w:val="fr-FR"/>
        </w:rPr>
        <w:t xml:space="preserve">évaluation. Le </w:t>
      </w:r>
      <w:r w:rsidR="00165038" w:rsidRPr="007B5D9A">
        <w:rPr>
          <w:rFonts w:ascii="Source Sans Pro" w:hAnsi="Source Sans Pro" w:cs="Calibri"/>
          <w:b/>
          <w:bCs/>
          <w:i/>
          <w:iCs/>
          <w:lang w:val="fr-FR"/>
        </w:rPr>
        <w:t>tableau des parties prenantes de l</w:t>
      </w:r>
      <w:r w:rsidR="00145E56">
        <w:rPr>
          <w:rFonts w:ascii="Source Sans Pro" w:hAnsi="Source Sans Pro" w:cs="Calibri"/>
          <w:b/>
          <w:bCs/>
          <w:i/>
          <w:iCs/>
          <w:lang w:val="fr-FR"/>
        </w:rPr>
        <w:t>’</w:t>
      </w:r>
      <w:r w:rsidR="00165038" w:rsidRPr="007B5D9A">
        <w:rPr>
          <w:rFonts w:ascii="Source Sans Pro" w:hAnsi="Source Sans Pro" w:cs="Calibri"/>
          <w:b/>
          <w:bCs/>
          <w:i/>
          <w:iCs/>
          <w:lang w:val="fr-FR"/>
        </w:rPr>
        <w:t>annexe A</w:t>
      </w:r>
      <w:r w:rsidRPr="007B5D9A">
        <w:rPr>
          <w:rFonts w:ascii="Source Sans Pro" w:hAnsi="Source Sans Pro" w:cs="Calibri"/>
          <w:i/>
          <w:iCs/>
          <w:lang w:val="fr-FR"/>
        </w:rPr>
        <w:t xml:space="preserve"> peut être utilisé pour fournir plus de détails. </w:t>
      </w:r>
    </w:p>
    <w:p w14:paraId="55A0A004" w14:textId="1D099EED" w:rsidR="00CA1183" w:rsidRPr="00145E56" w:rsidRDefault="00026FDC" w:rsidP="007B5D9A">
      <w:pPr>
        <w:jc w:val="left"/>
        <w:rPr>
          <w:rFonts w:ascii="Source Sans Pro" w:hAnsi="Source Sans Pro" w:cs="Calibri"/>
          <w:i/>
          <w:iCs/>
          <w:lang w:val="fr-FR"/>
        </w:rPr>
      </w:pPr>
      <w:r w:rsidRPr="007B5D9A">
        <w:rPr>
          <w:rFonts w:ascii="Source Sans Pro" w:hAnsi="Source Sans Pro" w:cs="Calibri"/>
          <w:i/>
          <w:iCs/>
          <w:lang w:val="fr-FR"/>
        </w:rPr>
        <w:t>Préciser comment l</w:t>
      </w:r>
      <w:r w:rsidR="00145E56">
        <w:rPr>
          <w:rFonts w:ascii="Source Sans Pro" w:hAnsi="Source Sans Pro" w:cs="Calibri"/>
          <w:i/>
          <w:iCs/>
          <w:lang w:val="fr-FR"/>
        </w:rPr>
        <w:t>’</w:t>
      </w:r>
      <w:r w:rsidRPr="007B5D9A">
        <w:rPr>
          <w:rFonts w:ascii="Source Sans Pro" w:hAnsi="Source Sans Pro" w:cs="Calibri"/>
          <w:i/>
          <w:iCs/>
          <w:lang w:val="fr-FR"/>
        </w:rPr>
        <w:t>évaluation doit impliquer les hommes et femmes adultes ainsi que les enfants avec handicap et leurs familles qui sont affectés par le projet, et les aménagements nécessaires dans la méthodologie (langue des signes, lieux accessibles, temps supplémentaire).</w:t>
      </w:r>
    </w:p>
    <w:p w14:paraId="0E27AE1F" w14:textId="27FD3019" w:rsidR="008D31DE" w:rsidRPr="00145E56" w:rsidRDefault="00026FDC" w:rsidP="007B5D9A">
      <w:pPr>
        <w:jc w:val="left"/>
        <w:rPr>
          <w:rFonts w:ascii="Source Sans Pro" w:hAnsi="Source Sans Pro" w:cs="Calibri"/>
          <w:i/>
          <w:iCs/>
          <w:lang w:val="fr-FR"/>
        </w:rPr>
      </w:pPr>
      <w:r w:rsidRPr="007B5D9A">
        <w:rPr>
          <w:rFonts w:ascii="Source Sans Pro" w:hAnsi="Source Sans Pro" w:cs="Calibri"/>
          <w:i/>
          <w:iCs/>
          <w:lang w:val="fr-FR"/>
        </w:rPr>
        <w:t>Préciser comment les participants au projet seront inclus dans la collecte et l</w:t>
      </w:r>
      <w:r w:rsidR="00145E56">
        <w:rPr>
          <w:rFonts w:ascii="Source Sans Pro" w:hAnsi="Source Sans Pro" w:cs="Calibri"/>
          <w:i/>
          <w:iCs/>
          <w:lang w:val="fr-FR"/>
        </w:rPr>
        <w:t>’</w:t>
      </w:r>
      <w:r w:rsidRPr="007B5D9A">
        <w:rPr>
          <w:rFonts w:ascii="Source Sans Pro" w:hAnsi="Source Sans Pro" w:cs="Calibri"/>
          <w:i/>
          <w:iCs/>
          <w:lang w:val="fr-FR"/>
        </w:rPr>
        <w:t>analyse des données, dans la formulation des recommandations, et comment les conclusions et les recommandations leur seront communiquées</w:t>
      </w:r>
      <w:r w:rsidR="00145E56">
        <w:rPr>
          <w:rFonts w:ascii="Arial" w:hAnsi="Arial" w:cs="Arial"/>
          <w:i/>
          <w:iCs/>
          <w:lang w:val="fr-FR"/>
        </w:rPr>
        <w:t> </w:t>
      </w:r>
      <w:r w:rsidRPr="007B5D9A">
        <w:rPr>
          <w:rFonts w:ascii="Source Sans Pro" w:hAnsi="Source Sans Pro" w:cs="Calibri"/>
          <w:i/>
          <w:iCs/>
          <w:lang w:val="fr-FR"/>
        </w:rPr>
        <w:t xml:space="preserve">? Fournir des détails sur les réunions, discussions, ateliers et présentations spécifiques. </w:t>
      </w:r>
    </w:p>
    <w:p w14:paraId="234F879F" w14:textId="6F383CAB" w:rsidR="00CA1183" w:rsidRPr="00145E56" w:rsidRDefault="00026FDC" w:rsidP="007B5D9A">
      <w:pPr>
        <w:pStyle w:val="Heading2"/>
        <w:numPr>
          <w:ilvl w:val="0"/>
          <w:numId w:val="23"/>
        </w:numPr>
        <w:rPr>
          <w:rFonts w:ascii="Source Sans Pro" w:hAnsi="Source Sans Pro"/>
          <w:b/>
          <w:bCs/>
          <w:smallCaps w:val="0"/>
          <w:sz w:val="20"/>
          <w:szCs w:val="20"/>
          <w:lang w:val="fr-FR"/>
        </w:rPr>
      </w:pPr>
      <w:bookmarkStart w:id="0" w:name="_Evaluation_team"/>
      <w:bookmarkEnd w:id="0"/>
      <w:r w:rsidRPr="007B5D9A">
        <w:rPr>
          <w:rFonts w:ascii="Source Sans Pro" w:hAnsi="Source Sans Pro"/>
          <w:b/>
          <w:bCs/>
          <w:smallCaps w:val="0"/>
          <w:sz w:val="20"/>
          <w:szCs w:val="20"/>
          <w:lang w:val="fr-FR"/>
        </w:rPr>
        <w:t>Responsabilités de la direction et équipe d</w:t>
      </w:r>
      <w:r w:rsidR="00145E56">
        <w:rPr>
          <w:rFonts w:ascii="Source Sans Pro" w:hAnsi="Source Sans Pro"/>
          <w:b/>
          <w:bCs/>
          <w:smallCaps w:val="0"/>
          <w:sz w:val="20"/>
          <w:szCs w:val="20"/>
          <w:lang w:val="fr-FR"/>
        </w:rPr>
        <w:t>’</w:t>
      </w:r>
      <w:r w:rsidRPr="007B5D9A">
        <w:rPr>
          <w:rFonts w:ascii="Source Sans Pro" w:hAnsi="Source Sans Pro"/>
          <w:b/>
          <w:bCs/>
          <w:smallCaps w:val="0"/>
          <w:sz w:val="20"/>
          <w:szCs w:val="20"/>
          <w:lang w:val="fr-FR"/>
        </w:rPr>
        <w:t xml:space="preserve">évaluation </w:t>
      </w:r>
    </w:p>
    <w:p w14:paraId="3D12A69E" w14:textId="77777777" w:rsidR="00A3308D" w:rsidRPr="00145E56" w:rsidRDefault="00026FDC" w:rsidP="007B5D9A">
      <w:pPr>
        <w:jc w:val="left"/>
        <w:rPr>
          <w:rFonts w:ascii="Source Sans Pro" w:hAnsi="Source Sans Pro"/>
          <w:b/>
          <w:bCs/>
          <w:lang w:val="fr-FR"/>
        </w:rPr>
      </w:pPr>
      <w:r w:rsidRPr="007B5D9A">
        <w:rPr>
          <w:rFonts w:ascii="Source Sans Pro" w:hAnsi="Source Sans Pro"/>
          <w:b/>
          <w:bCs/>
          <w:lang w:val="fr-FR"/>
        </w:rPr>
        <w:t>Responsabilité de la demande</w:t>
      </w:r>
    </w:p>
    <w:p w14:paraId="0F8EDCA9" w14:textId="776F40E6" w:rsidR="00F009E6" w:rsidRPr="00145E56" w:rsidRDefault="00026FDC" w:rsidP="007B5D9A">
      <w:pPr>
        <w:jc w:val="left"/>
        <w:rPr>
          <w:rFonts w:ascii="Source Sans Pro" w:hAnsi="Source Sans Pro"/>
          <w:i/>
          <w:iCs/>
          <w:lang w:val="fr-FR"/>
        </w:rPr>
      </w:pPr>
      <w:r w:rsidRPr="007B5D9A">
        <w:rPr>
          <w:rFonts w:ascii="Source Sans Pro" w:hAnsi="Source Sans Pro"/>
          <w:i/>
          <w:iCs/>
          <w:lang w:val="fr-FR"/>
        </w:rPr>
        <w:t>Expliquer qui (bureau/nom) est responsable de la demande/du contrat d</w:t>
      </w:r>
      <w:r w:rsidR="00145E56">
        <w:rPr>
          <w:rFonts w:ascii="Source Sans Pro" w:hAnsi="Source Sans Pro"/>
          <w:i/>
          <w:iCs/>
          <w:lang w:val="fr-FR"/>
        </w:rPr>
        <w:t>’</w:t>
      </w:r>
      <w:r w:rsidRPr="007B5D9A">
        <w:rPr>
          <w:rFonts w:ascii="Source Sans Pro" w:hAnsi="Source Sans Pro"/>
          <w:i/>
          <w:iCs/>
          <w:lang w:val="fr-FR"/>
        </w:rPr>
        <w:t>évaluation, son rôle et qui doit approuver la méthodologie, les rapports finaux, etc. Si l</w:t>
      </w:r>
      <w:r w:rsidR="00145E56">
        <w:rPr>
          <w:rFonts w:ascii="Source Sans Pro" w:hAnsi="Source Sans Pro"/>
          <w:i/>
          <w:iCs/>
          <w:lang w:val="fr-FR"/>
        </w:rPr>
        <w:t>’</w:t>
      </w:r>
      <w:r w:rsidRPr="007B5D9A">
        <w:rPr>
          <w:rFonts w:ascii="Source Sans Pro" w:hAnsi="Source Sans Pro"/>
          <w:i/>
          <w:iCs/>
          <w:lang w:val="fr-FR"/>
        </w:rPr>
        <w:t>évaluation est demandée et dirigée par l</w:t>
      </w:r>
      <w:r w:rsidR="00145E56">
        <w:rPr>
          <w:rFonts w:ascii="Source Sans Pro" w:hAnsi="Source Sans Pro"/>
          <w:i/>
          <w:iCs/>
          <w:lang w:val="fr-FR"/>
        </w:rPr>
        <w:t>’</w:t>
      </w:r>
      <w:r w:rsidRPr="007B5D9A">
        <w:rPr>
          <w:rFonts w:ascii="Source Sans Pro" w:hAnsi="Source Sans Pro"/>
          <w:i/>
          <w:iCs/>
          <w:lang w:val="fr-FR"/>
        </w:rPr>
        <w:t>organisation partenaire, CBM sera impliquée dans la finalisation des termes de référence (</w:t>
      </w:r>
      <w:proofErr w:type="spellStart"/>
      <w:r w:rsidRPr="007B5D9A">
        <w:rPr>
          <w:rFonts w:ascii="Source Sans Pro" w:hAnsi="Source Sans Pro"/>
          <w:i/>
          <w:iCs/>
          <w:lang w:val="fr-FR"/>
        </w:rPr>
        <w:t>TdR</w:t>
      </w:r>
      <w:proofErr w:type="spellEnd"/>
      <w:r w:rsidRPr="007B5D9A">
        <w:rPr>
          <w:rFonts w:ascii="Source Sans Pro" w:hAnsi="Source Sans Pro"/>
          <w:i/>
          <w:iCs/>
          <w:lang w:val="fr-FR"/>
        </w:rPr>
        <w:t xml:space="preserve">), la sélection des consultants et </w:t>
      </w:r>
      <w:proofErr w:type="gramStart"/>
      <w:r w:rsidRPr="007B5D9A">
        <w:rPr>
          <w:rFonts w:ascii="Source Sans Pro" w:hAnsi="Source Sans Pro"/>
          <w:i/>
          <w:iCs/>
          <w:lang w:val="fr-FR"/>
        </w:rPr>
        <w:t>la</w:t>
      </w:r>
      <w:proofErr w:type="gramEnd"/>
      <w:r w:rsidRPr="007B5D9A">
        <w:rPr>
          <w:rFonts w:ascii="Source Sans Pro" w:hAnsi="Source Sans Pro"/>
          <w:i/>
          <w:iCs/>
          <w:lang w:val="fr-FR"/>
        </w:rPr>
        <w:t xml:space="preserve"> contribution/approbation du rapport final.</w:t>
      </w:r>
    </w:p>
    <w:p w14:paraId="76B3EA07" w14:textId="77777777" w:rsidR="00F009E6" w:rsidRPr="00145E56" w:rsidRDefault="00026FDC" w:rsidP="0097712D">
      <w:pPr>
        <w:jc w:val="left"/>
        <w:rPr>
          <w:rFonts w:ascii="Source Sans Pro" w:hAnsi="Source Sans Pro"/>
          <w:b/>
          <w:bCs/>
          <w:lang w:val="fr-FR"/>
        </w:rPr>
      </w:pPr>
      <w:r w:rsidRPr="007B5D9A">
        <w:rPr>
          <w:rFonts w:ascii="Source Sans Pro" w:hAnsi="Source Sans Pro"/>
          <w:b/>
          <w:bCs/>
          <w:lang w:val="fr-FR"/>
        </w:rPr>
        <w:t>Responsabilité de direction et logistique</w:t>
      </w:r>
    </w:p>
    <w:p w14:paraId="6F25F5F1" w14:textId="7BBF6B23" w:rsidR="00E604E2" w:rsidRPr="00145E56" w:rsidRDefault="00026FDC" w:rsidP="007B5D9A">
      <w:pPr>
        <w:jc w:val="left"/>
        <w:rPr>
          <w:rFonts w:ascii="Source Sans Pro" w:hAnsi="Source Sans Pro"/>
          <w:i/>
          <w:iCs/>
          <w:lang w:val="fr-FR"/>
        </w:rPr>
      </w:pPr>
      <w:r w:rsidRPr="007B5D9A">
        <w:rPr>
          <w:rFonts w:ascii="Source Sans Pro" w:hAnsi="Source Sans Pro"/>
          <w:i/>
          <w:iCs/>
          <w:lang w:val="fr-FR"/>
        </w:rPr>
        <w:t>Qui assurera la direction du processus d</w:t>
      </w:r>
      <w:r w:rsidR="00145E56">
        <w:rPr>
          <w:rFonts w:ascii="Source Sans Pro" w:hAnsi="Source Sans Pro"/>
          <w:i/>
          <w:iCs/>
          <w:lang w:val="fr-FR"/>
        </w:rPr>
        <w:t>’</w:t>
      </w:r>
      <w:r w:rsidRPr="007B5D9A">
        <w:rPr>
          <w:rFonts w:ascii="Source Sans Pro" w:hAnsi="Source Sans Pro"/>
          <w:i/>
          <w:iCs/>
          <w:lang w:val="fr-FR"/>
        </w:rPr>
        <w:t>évaluation (CBM ou partenaire ou efforts conjoints)</w:t>
      </w:r>
      <w:r w:rsidR="00145E56">
        <w:rPr>
          <w:rFonts w:ascii="Arial" w:hAnsi="Arial" w:cs="Arial"/>
          <w:i/>
          <w:iCs/>
          <w:lang w:val="fr-FR"/>
        </w:rPr>
        <w:t> </w:t>
      </w:r>
      <w:r w:rsidRPr="007B5D9A">
        <w:rPr>
          <w:rFonts w:ascii="Source Sans Pro" w:hAnsi="Source Sans Pro"/>
          <w:i/>
          <w:iCs/>
          <w:lang w:val="fr-FR"/>
        </w:rPr>
        <w:t>? Expliquer qui est responsable de l</w:t>
      </w:r>
      <w:r w:rsidR="00145E56">
        <w:rPr>
          <w:rFonts w:ascii="Source Sans Pro" w:hAnsi="Source Sans Pro"/>
          <w:i/>
          <w:iCs/>
          <w:lang w:val="fr-FR"/>
        </w:rPr>
        <w:t>’</w:t>
      </w:r>
      <w:r w:rsidRPr="007B5D9A">
        <w:rPr>
          <w:rFonts w:ascii="Source Sans Pro" w:hAnsi="Source Sans Pro"/>
          <w:i/>
          <w:iCs/>
          <w:lang w:val="fr-FR"/>
        </w:rPr>
        <w:t>exécution des tâches - organisation du transport, de l</w:t>
      </w:r>
      <w:r w:rsidR="00145E56">
        <w:rPr>
          <w:rFonts w:ascii="Source Sans Pro" w:hAnsi="Source Sans Pro"/>
          <w:i/>
          <w:iCs/>
          <w:lang w:val="fr-FR"/>
        </w:rPr>
        <w:t>’</w:t>
      </w:r>
      <w:r w:rsidRPr="007B5D9A">
        <w:rPr>
          <w:rFonts w:ascii="Source Sans Pro" w:hAnsi="Source Sans Pro"/>
          <w:i/>
          <w:iCs/>
          <w:lang w:val="fr-FR"/>
        </w:rPr>
        <w:t>hébergement, de la réservation des entretiens et de l</w:t>
      </w:r>
      <w:r w:rsidR="00145E56">
        <w:rPr>
          <w:rFonts w:ascii="Source Sans Pro" w:hAnsi="Source Sans Pro"/>
          <w:i/>
          <w:iCs/>
          <w:lang w:val="fr-FR"/>
        </w:rPr>
        <w:t>’</w:t>
      </w:r>
      <w:r w:rsidRPr="007B5D9A">
        <w:rPr>
          <w:rFonts w:ascii="Source Sans Pro" w:hAnsi="Source Sans Pro"/>
          <w:i/>
          <w:iCs/>
          <w:lang w:val="fr-FR"/>
        </w:rPr>
        <w:t>organisation des lieux, des vols (CBM, partenaire ou consultants</w:t>
      </w:r>
      <w:r w:rsidR="00145E56">
        <w:rPr>
          <w:rFonts w:ascii="Arial" w:hAnsi="Arial" w:cs="Arial"/>
          <w:i/>
          <w:iCs/>
          <w:lang w:val="fr-FR"/>
        </w:rPr>
        <w:t> </w:t>
      </w:r>
      <w:r w:rsidRPr="007B5D9A">
        <w:rPr>
          <w:rFonts w:ascii="Source Sans Pro" w:hAnsi="Source Sans Pro"/>
          <w:i/>
          <w:iCs/>
          <w:lang w:val="fr-FR"/>
        </w:rPr>
        <w:t>?). Qui est responsable de l</w:t>
      </w:r>
      <w:r w:rsidR="00145E56">
        <w:rPr>
          <w:rFonts w:ascii="Source Sans Pro" w:hAnsi="Source Sans Pro"/>
          <w:i/>
          <w:iCs/>
          <w:lang w:val="fr-FR"/>
        </w:rPr>
        <w:t>’</w:t>
      </w:r>
      <w:r w:rsidRPr="007B5D9A">
        <w:rPr>
          <w:rFonts w:ascii="Source Sans Pro" w:hAnsi="Source Sans Pro"/>
          <w:i/>
          <w:iCs/>
          <w:lang w:val="fr-FR"/>
        </w:rPr>
        <w:t>intégration des personnes avec handicap dans les lieux de réunion et des traducteurs</w:t>
      </w:r>
      <w:r w:rsidR="00145E56">
        <w:rPr>
          <w:rFonts w:ascii="Arial" w:hAnsi="Arial" w:cs="Arial"/>
          <w:i/>
          <w:iCs/>
          <w:lang w:val="fr-FR"/>
        </w:rPr>
        <w:t> </w:t>
      </w:r>
      <w:r w:rsidRPr="007B5D9A">
        <w:rPr>
          <w:rFonts w:ascii="Source Sans Pro" w:hAnsi="Source Sans Pro"/>
          <w:i/>
          <w:iCs/>
          <w:lang w:val="fr-FR"/>
        </w:rPr>
        <w:t xml:space="preserve">? </w:t>
      </w:r>
    </w:p>
    <w:p w14:paraId="1E5911DE" w14:textId="1EFDEBD4" w:rsidR="00A3308D" w:rsidRPr="00145E56" w:rsidRDefault="00026FDC" w:rsidP="007B5D9A">
      <w:pPr>
        <w:jc w:val="left"/>
        <w:rPr>
          <w:rFonts w:ascii="Source Sans Pro" w:hAnsi="Source Sans Pro"/>
          <w:b/>
          <w:bCs/>
          <w:lang w:val="fr-FR"/>
        </w:rPr>
      </w:pPr>
      <w:r w:rsidRPr="007B5D9A">
        <w:rPr>
          <w:rFonts w:ascii="Source Sans Pro" w:hAnsi="Source Sans Pro"/>
          <w:b/>
          <w:bCs/>
          <w:lang w:val="fr-FR"/>
        </w:rPr>
        <w:lastRenderedPageBreak/>
        <w:t>Équipe d</w:t>
      </w:r>
      <w:r w:rsidR="00145E56">
        <w:rPr>
          <w:rFonts w:ascii="Source Sans Pro" w:hAnsi="Source Sans Pro"/>
          <w:b/>
          <w:bCs/>
          <w:lang w:val="fr-FR"/>
        </w:rPr>
        <w:t>’</w:t>
      </w:r>
      <w:r w:rsidRPr="007B5D9A">
        <w:rPr>
          <w:rFonts w:ascii="Source Sans Pro" w:hAnsi="Source Sans Pro"/>
          <w:b/>
          <w:bCs/>
          <w:lang w:val="fr-FR"/>
        </w:rPr>
        <w:t>évaluation</w:t>
      </w:r>
    </w:p>
    <w:p w14:paraId="5A0F3A1A" w14:textId="5DE60F23" w:rsidR="004B6CE8" w:rsidRPr="00145E56" w:rsidRDefault="00026FDC" w:rsidP="007B5D9A">
      <w:pPr>
        <w:pStyle w:val="Default"/>
        <w:jc w:val="left"/>
        <w:rPr>
          <w:rFonts w:ascii="Source Sans Pro" w:hAnsi="Source Sans Pro" w:cs="Calibri"/>
          <w:i/>
          <w:iCs/>
          <w:sz w:val="20"/>
          <w:szCs w:val="20"/>
          <w:lang w:val="fr-FR" w:eastAsia="en-US"/>
        </w:rPr>
      </w:pPr>
      <w:r w:rsidRPr="007B5D9A">
        <w:rPr>
          <w:rFonts w:ascii="Source Sans Pro" w:hAnsi="Source Sans Pro" w:cs="Calibri"/>
          <w:i/>
          <w:iCs/>
          <w:sz w:val="20"/>
          <w:szCs w:val="20"/>
          <w:lang w:val="fr-FR"/>
        </w:rPr>
        <w:t>Clarifier les compétences, le parcours académique et professionnel qui seront nécessaires au sein de l</w:t>
      </w:r>
      <w:r w:rsidR="00145E56">
        <w:rPr>
          <w:rFonts w:ascii="Source Sans Pro" w:hAnsi="Source Sans Pro" w:cs="Calibri"/>
          <w:i/>
          <w:iCs/>
          <w:sz w:val="20"/>
          <w:szCs w:val="20"/>
          <w:lang w:val="fr-FR"/>
        </w:rPr>
        <w:t>’</w:t>
      </w:r>
      <w:r w:rsidRPr="007B5D9A">
        <w:rPr>
          <w:rFonts w:ascii="Source Sans Pro" w:hAnsi="Source Sans Pro" w:cs="Calibri"/>
          <w:i/>
          <w:iCs/>
          <w:sz w:val="20"/>
          <w:szCs w:val="20"/>
          <w:lang w:val="fr-FR"/>
        </w:rPr>
        <w:t>équipe. Décrire les connaissances nécessaires en matière d</w:t>
      </w:r>
      <w:r w:rsidR="00145E56">
        <w:rPr>
          <w:rFonts w:ascii="Source Sans Pro" w:hAnsi="Source Sans Pro" w:cs="Calibri"/>
          <w:i/>
          <w:iCs/>
          <w:sz w:val="20"/>
          <w:szCs w:val="20"/>
          <w:lang w:val="fr-FR"/>
        </w:rPr>
        <w:t>’</w:t>
      </w:r>
      <w:r w:rsidRPr="007B5D9A">
        <w:rPr>
          <w:rFonts w:ascii="Source Sans Pro" w:hAnsi="Source Sans Pro" w:cs="Calibri"/>
          <w:i/>
          <w:iCs/>
          <w:sz w:val="20"/>
          <w:szCs w:val="20"/>
          <w:lang w:val="fr-FR"/>
        </w:rPr>
        <w:t>intégration des personnes avec handicap et d</w:t>
      </w:r>
      <w:r w:rsidR="00145E56">
        <w:rPr>
          <w:rFonts w:ascii="Source Sans Pro" w:hAnsi="Source Sans Pro" w:cs="Calibri"/>
          <w:i/>
          <w:iCs/>
          <w:sz w:val="20"/>
          <w:szCs w:val="20"/>
          <w:lang w:val="fr-FR"/>
        </w:rPr>
        <w:t>’</w:t>
      </w:r>
      <w:r w:rsidRPr="007B5D9A">
        <w:rPr>
          <w:rFonts w:ascii="Source Sans Pro" w:hAnsi="Source Sans Pro" w:cs="Calibri"/>
          <w:i/>
          <w:iCs/>
          <w:sz w:val="20"/>
          <w:szCs w:val="20"/>
          <w:lang w:val="fr-FR"/>
        </w:rPr>
        <w:t>autres connaissances techniques/médicales en fonction du projet et de l</w:t>
      </w:r>
      <w:r w:rsidR="00145E56">
        <w:rPr>
          <w:rFonts w:ascii="Source Sans Pro" w:hAnsi="Source Sans Pro" w:cs="Calibri"/>
          <w:i/>
          <w:iCs/>
          <w:sz w:val="20"/>
          <w:szCs w:val="20"/>
          <w:lang w:val="fr-FR"/>
        </w:rPr>
        <w:t>’</w:t>
      </w:r>
      <w:r w:rsidRPr="007B5D9A">
        <w:rPr>
          <w:rFonts w:ascii="Source Sans Pro" w:hAnsi="Source Sans Pro" w:cs="Calibri"/>
          <w:i/>
          <w:iCs/>
          <w:sz w:val="20"/>
          <w:szCs w:val="20"/>
          <w:lang w:val="fr-FR"/>
        </w:rPr>
        <w:t>objectif de l</w:t>
      </w:r>
      <w:r w:rsidR="00145E56">
        <w:rPr>
          <w:rFonts w:ascii="Source Sans Pro" w:hAnsi="Source Sans Pro" w:cs="Calibri"/>
          <w:i/>
          <w:iCs/>
          <w:sz w:val="20"/>
          <w:szCs w:val="20"/>
          <w:lang w:val="fr-FR"/>
        </w:rPr>
        <w:t>’</w:t>
      </w:r>
      <w:r w:rsidRPr="007B5D9A">
        <w:rPr>
          <w:rFonts w:ascii="Source Sans Pro" w:hAnsi="Source Sans Pro" w:cs="Calibri"/>
          <w:i/>
          <w:iCs/>
          <w:sz w:val="20"/>
          <w:szCs w:val="20"/>
          <w:lang w:val="fr-FR"/>
        </w:rPr>
        <w:t>évaluation. Inclure les compétences linguistiques et non linguistiques nécessaires, etc.</w:t>
      </w:r>
    </w:p>
    <w:p w14:paraId="1534EA17" w14:textId="77777777" w:rsidR="004B6CE8" w:rsidRPr="00145E56" w:rsidRDefault="004B6CE8" w:rsidP="007B5D9A">
      <w:pPr>
        <w:pStyle w:val="Default"/>
        <w:jc w:val="left"/>
        <w:rPr>
          <w:rFonts w:ascii="Source Sans Pro" w:hAnsi="Source Sans Pro" w:cs="Calibri"/>
          <w:i/>
          <w:iCs/>
          <w:sz w:val="20"/>
          <w:szCs w:val="20"/>
          <w:lang w:val="fr-FR" w:eastAsia="en-US"/>
        </w:rPr>
      </w:pPr>
    </w:p>
    <w:p w14:paraId="2A052463" w14:textId="75FD496C" w:rsidR="004E6B3E" w:rsidRPr="00145E56" w:rsidRDefault="00026FDC" w:rsidP="007B5D9A">
      <w:pPr>
        <w:pStyle w:val="Default"/>
        <w:jc w:val="left"/>
        <w:rPr>
          <w:rFonts w:ascii="Source Sans Pro" w:hAnsi="Source Sans Pro" w:cs="Calibri"/>
          <w:i/>
          <w:iCs/>
          <w:sz w:val="20"/>
          <w:szCs w:val="20"/>
          <w:lang w:val="fr-FR" w:eastAsia="en-US"/>
        </w:rPr>
      </w:pPr>
      <w:r w:rsidRPr="007B5D9A">
        <w:rPr>
          <w:rFonts w:ascii="Source Sans Pro" w:hAnsi="Source Sans Pro" w:cs="Calibri"/>
          <w:i/>
          <w:iCs/>
          <w:sz w:val="20"/>
          <w:szCs w:val="20"/>
          <w:lang w:val="fr-FR"/>
        </w:rPr>
        <w:t>De préférence, les équipes doivent être composées de personnes avec et sans handicap. En accord avec les meilleures pratiques pour un développement inclusif du handicap, un représentant de l</w:t>
      </w:r>
      <w:r w:rsidR="00145E56">
        <w:rPr>
          <w:rFonts w:ascii="Source Sans Pro" w:hAnsi="Source Sans Pro" w:cs="Calibri"/>
          <w:i/>
          <w:iCs/>
          <w:sz w:val="20"/>
          <w:szCs w:val="20"/>
          <w:lang w:val="fr-FR"/>
        </w:rPr>
        <w:t>’</w:t>
      </w:r>
      <w:r w:rsidRPr="007B5D9A">
        <w:rPr>
          <w:rFonts w:ascii="Source Sans Pro" w:hAnsi="Source Sans Pro" w:cs="Calibri"/>
          <w:i/>
          <w:iCs/>
          <w:sz w:val="20"/>
          <w:szCs w:val="20"/>
          <w:lang w:val="fr-FR"/>
        </w:rPr>
        <w:t>Organisation des Personnes Handicapées ou une personne avec handicap devrait participer à l</w:t>
      </w:r>
      <w:r w:rsidR="00145E56">
        <w:rPr>
          <w:rFonts w:ascii="Source Sans Pro" w:hAnsi="Source Sans Pro" w:cs="Calibri"/>
          <w:i/>
          <w:iCs/>
          <w:sz w:val="20"/>
          <w:szCs w:val="20"/>
          <w:lang w:val="fr-FR"/>
        </w:rPr>
        <w:t>’</w:t>
      </w:r>
      <w:r w:rsidRPr="007B5D9A">
        <w:rPr>
          <w:rFonts w:ascii="Source Sans Pro" w:hAnsi="Source Sans Pro" w:cs="Calibri"/>
          <w:i/>
          <w:iCs/>
          <w:sz w:val="20"/>
          <w:szCs w:val="20"/>
          <w:lang w:val="fr-FR"/>
        </w:rPr>
        <w:t>évaluation en tant que membre de l</w:t>
      </w:r>
      <w:r w:rsidR="00145E56">
        <w:rPr>
          <w:rFonts w:ascii="Source Sans Pro" w:hAnsi="Source Sans Pro" w:cs="Calibri"/>
          <w:i/>
          <w:iCs/>
          <w:sz w:val="20"/>
          <w:szCs w:val="20"/>
          <w:lang w:val="fr-FR"/>
        </w:rPr>
        <w:t>’</w:t>
      </w:r>
      <w:r w:rsidRPr="007B5D9A">
        <w:rPr>
          <w:rFonts w:ascii="Source Sans Pro" w:hAnsi="Source Sans Pro" w:cs="Calibri"/>
          <w:i/>
          <w:iCs/>
          <w:sz w:val="20"/>
          <w:szCs w:val="20"/>
          <w:lang w:val="fr-FR"/>
        </w:rPr>
        <w:t>équipe d</w:t>
      </w:r>
      <w:r w:rsidR="00145E56">
        <w:rPr>
          <w:rFonts w:ascii="Source Sans Pro" w:hAnsi="Source Sans Pro" w:cs="Calibri"/>
          <w:i/>
          <w:iCs/>
          <w:sz w:val="20"/>
          <w:szCs w:val="20"/>
          <w:lang w:val="fr-FR"/>
        </w:rPr>
        <w:t>’</w:t>
      </w:r>
      <w:r w:rsidRPr="007B5D9A">
        <w:rPr>
          <w:rFonts w:ascii="Source Sans Pro" w:hAnsi="Source Sans Pro" w:cs="Calibri"/>
          <w:i/>
          <w:iCs/>
          <w:sz w:val="20"/>
          <w:szCs w:val="20"/>
          <w:lang w:val="fr-FR"/>
        </w:rPr>
        <w:t>évaluation ou d</w:t>
      </w:r>
      <w:r w:rsidR="00145E56">
        <w:rPr>
          <w:rFonts w:ascii="Source Sans Pro" w:hAnsi="Source Sans Pro" w:cs="Calibri"/>
          <w:i/>
          <w:iCs/>
          <w:sz w:val="20"/>
          <w:szCs w:val="20"/>
          <w:lang w:val="fr-FR"/>
        </w:rPr>
        <w:t>’</w:t>
      </w:r>
      <w:r w:rsidRPr="007B5D9A">
        <w:rPr>
          <w:rFonts w:ascii="Source Sans Pro" w:hAnsi="Source Sans Pro" w:cs="Calibri"/>
          <w:i/>
          <w:iCs/>
          <w:sz w:val="20"/>
          <w:szCs w:val="20"/>
          <w:lang w:val="fr-FR"/>
        </w:rPr>
        <w:t>un groupe consultatif d</w:t>
      </w:r>
      <w:r w:rsidR="00145E56">
        <w:rPr>
          <w:rFonts w:ascii="Source Sans Pro" w:hAnsi="Source Sans Pro" w:cs="Calibri"/>
          <w:i/>
          <w:iCs/>
          <w:sz w:val="20"/>
          <w:szCs w:val="20"/>
          <w:lang w:val="fr-FR"/>
        </w:rPr>
        <w:t>’</w:t>
      </w:r>
      <w:r w:rsidRPr="007B5D9A">
        <w:rPr>
          <w:rFonts w:ascii="Source Sans Pro" w:hAnsi="Source Sans Pro" w:cs="Calibri"/>
          <w:i/>
          <w:iCs/>
          <w:sz w:val="20"/>
          <w:szCs w:val="20"/>
          <w:lang w:val="fr-FR"/>
        </w:rPr>
        <w:t>évaluation spécifique.</w:t>
      </w:r>
    </w:p>
    <w:p w14:paraId="2251AE00" w14:textId="77777777" w:rsidR="000A2296" w:rsidRPr="00DB06F4" w:rsidRDefault="00026FDC" w:rsidP="007B5D9A">
      <w:pPr>
        <w:pStyle w:val="Heading2"/>
        <w:numPr>
          <w:ilvl w:val="0"/>
          <w:numId w:val="23"/>
        </w:numPr>
        <w:rPr>
          <w:rFonts w:ascii="Source Sans Pro" w:hAnsi="Source Sans Pro"/>
          <w:b/>
          <w:bCs/>
          <w:smallCaps w:val="0"/>
          <w:sz w:val="20"/>
          <w:szCs w:val="20"/>
        </w:rPr>
      </w:pPr>
      <w:r w:rsidRPr="007B5D9A">
        <w:rPr>
          <w:rFonts w:ascii="Source Sans Pro" w:hAnsi="Source Sans Pro"/>
          <w:b/>
          <w:bCs/>
          <w:smallCaps w:val="0"/>
          <w:sz w:val="20"/>
          <w:szCs w:val="20"/>
          <w:lang w:val="fr-FR"/>
        </w:rPr>
        <w:t>Produits livrables</w:t>
      </w:r>
    </w:p>
    <w:p w14:paraId="328D0D25" w14:textId="6332E155" w:rsidR="00385A46" w:rsidRPr="00145E56" w:rsidRDefault="00026FDC" w:rsidP="007B5D9A">
      <w:pPr>
        <w:pStyle w:val="Default"/>
        <w:spacing w:before="60"/>
        <w:jc w:val="left"/>
        <w:rPr>
          <w:rFonts w:ascii="Source Sans Pro" w:hAnsi="Source Sans Pro" w:cs="Calibri"/>
          <w:i/>
          <w:iCs/>
          <w:sz w:val="20"/>
          <w:szCs w:val="20"/>
          <w:lang w:val="fr-FR" w:eastAsia="en-US"/>
        </w:rPr>
      </w:pPr>
      <w:r w:rsidRPr="007B5D9A">
        <w:rPr>
          <w:rFonts w:ascii="Source Sans Pro" w:hAnsi="Source Sans Pro" w:cs="Calibri"/>
          <w:i/>
          <w:iCs/>
          <w:sz w:val="20"/>
          <w:szCs w:val="20"/>
          <w:lang w:val="fr-FR"/>
        </w:rPr>
        <w:t>Indiquer les produits livrables par les consultants, y compris les rapports et les documents d</w:t>
      </w:r>
      <w:r w:rsidR="00145E56">
        <w:rPr>
          <w:rFonts w:ascii="Source Sans Pro" w:hAnsi="Source Sans Pro" w:cs="Calibri"/>
          <w:i/>
          <w:iCs/>
          <w:sz w:val="20"/>
          <w:szCs w:val="20"/>
          <w:lang w:val="fr-FR"/>
        </w:rPr>
        <w:t>’</w:t>
      </w:r>
      <w:r w:rsidRPr="007B5D9A">
        <w:rPr>
          <w:rFonts w:ascii="Source Sans Pro" w:hAnsi="Source Sans Pro" w:cs="Calibri"/>
          <w:i/>
          <w:iCs/>
          <w:sz w:val="20"/>
          <w:szCs w:val="20"/>
          <w:lang w:val="fr-FR"/>
        </w:rPr>
        <w:t xml:space="preserve">appui, le délai de livraison et la langue. Préciser comment les résultats seront partagés avec toutes les parties prenantes, y compris les bénéficiaires du projet. </w:t>
      </w:r>
    </w:p>
    <w:p w14:paraId="683E016E" w14:textId="146B0D21" w:rsidR="00385A46" w:rsidRPr="00145E56" w:rsidRDefault="00026FDC" w:rsidP="007B5D9A">
      <w:pPr>
        <w:pStyle w:val="Default"/>
        <w:spacing w:before="60"/>
        <w:jc w:val="left"/>
        <w:rPr>
          <w:rFonts w:ascii="Source Sans Pro" w:hAnsi="Source Sans Pro" w:cs="Calibri"/>
          <w:i/>
          <w:iCs/>
          <w:sz w:val="20"/>
          <w:szCs w:val="20"/>
          <w:lang w:val="fr-FR" w:eastAsia="en-US"/>
        </w:rPr>
      </w:pPr>
      <w:r w:rsidRPr="007B5D9A">
        <w:rPr>
          <w:rFonts w:ascii="Source Sans Pro" w:hAnsi="Source Sans Pro" w:cs="Calibri"/>
          <w:i/>
          <w:iCs/>
          <w:sz w:val="20"/>
          <w:szCs w:val="20"/>
          <w:lang w:val="fr-FR"/>
        </w:rPr>
        <w:t>Le rapport doit être présenté dans le format standard du rapport d</w:t>
      </w:r>
      <w:r w:rsidR="00145E56">
        <w:rPr>
          <w:rFonts w:ascii="Source Sans Pro" w:hAnsi="Source Sans Pro" w:cs="Calibri"/>
          <w:i/>
          <w:iCs/>
          <w:sz w:val="20"/>
          <w:szCs w:val="20"/>
          <w:lang w:val="fr-FR"/>
        </w:rPr>
        <w:t>’</w:t>
      </w:r>
      <w:r w:rsidRPr="007B5D9A">
        <w:rPr>
          <w:rFonts w:ascii="Source Sans Pro" w:hAnsi="Source Sans Pro" w:cs="Calibri"/>
          <w:i/>
          <w:iCs/>
          <w:sz w:val="20"/>
          <w:szCs w:val="20"/>
          <w:lang w:val="fr-FR"/>
        </w:rPr>
        <w:t xml:space="preserve">évaluation de CBM avec au moins un résumé en anglais. </w:t>
      </w:r>
    </w:p>
    <w:p w14:paraId="2DC9D39F" w14:textId="28DE93AF" w:rsidR="001A16E6" w:rsidRPr="00145E56" w:rsidRDefault="00026FDC" w:rsidP="007B5D9A">
      <w:pPr>
        <w:pStyle w:val="Default"/>
        <w:numPr>
          <w:ilvl w:val="0"/>
          <w:numId w:val="41"/>
        </w:numPr>
        <w:spacing w:before="60"/>
        <w:jc w:val="left"/>
        <w:rPr>
          <w:rFonts w:ascii="Source Sans Pro" w:hAnsi="Source Sans Pro" w:cs="Calibri"/>
          <w:i/>
          <w:iCs/>
          <w:sz w:val="20"/>
          <w:szCs w:val="20"/>
          <w:lang w:val="fr-FR" w:eastAsia="en-US"/>
        </w:rPr>
      </w:pPr>
      <w:r w:rsidRPr="007B5D9A">
        <w:rPr>
          <w:rFonts w:ascii="Source Sans Pro" w:hAnsi="Source Sans Pro" w:cs="Calibri"/>
          <w:i/>
          <w:iCs/>
          <w:sz w:val="20"/>
          <w:szCs w:val="20"/>
          <w:lang w:val="fr-FR"/>
        </w:rPr>
        <w:t>Le rapport initial doit être remis au plus tard le</w:t>
      </w:r>
      <w:r w:rsidR="00145E56">
        <w:rPr>
          <w:rFonts w:ascii="Source Sans Pro" w:hAnsi="Source Sans Pro" w:cs="Calibri"/>
          <w:i/>
          <w:iCs/>
          <w:sz w:val="20"/>
          <w:szCs w:val="20"/>
          <w:lang w:val="fr-FR"/>
        </w:rPr>
        <w:t> </w:t>
      </w:r>
      <w:r w:rsidRPr="007B5D9A">
        <w:rPr>
          <w:rFonts w:ascii="Source Sans Pro" w:hAnsi="Source Sans Pro" w:cs="Calibri"/>
          <w:i/>
          <w:iCs/>
          <w:sz w:val="20"/>
          <w:szCs w:val="20"/>
          <w:lang w:val="fr-FR"/>
        </w:rPr>
        <w:t>:</w:t>
      </w:r>
    </w:p>
    <w:p w14:paraId="32C83B80" w14:textId="5B8B84A0" w:rsidR="006E687B" w:rsidRPr="00145E56" w:rsidRDefault="00026FDC" w:rsidP="007B5D9A">
      <w:pPr>
        <w:pStyle w:val="Default"/>
        <w:numPr>
          <w:ilvl w:val="0"/>
          <w:numId w:val="41"/>
        </w:numPr>
        <w:spacing w:before="60"/>
        <w:jc w:val="left"/>
        <w:rPr>
          <w:rFonts w:ascii="Source Sans Pro" w:hAnsi="Source Sans Pro" w:cs="Calibri"/>
          <w:i/>
          <w:iCs/>
          <w:sz w:val="20"/>
          <w:szCs w:val="20"/>
          <w:lang w:val="fr-FR" w:eastAsia="en-US"/>
        </w:rPr>
      </w:pPr>
      <w:r w:rsidRPr="007B5D9A">
        <w:rPr>
          <w:rFonts w:ascii="Source Sans Pro" w:hAnsi="Source Sans Pro" w:cs="Calibri"/>
          <w:i/>
          <w:iCs/>
          <w:sz w:val="20"/>
          <w:szCs w:val="20"/>
          <w:lang w:val="fr-FR"/>
        </w:rPr>
        <w:t>L</w:t>
      </w:r>
      <w:r w:rsidR="00145E56">
        <w:rPr>
          <w:rFonts w:ascii="Source Sans Pro" w:hAnsi="Source Sans Pro" w:cs="Calibri"/>
          <w:i/>
          <w:iCs/>
          <w:sz w:val="20"/>
          <w:szCs w:val="20"/>
          <w:lang w:val="fr-FR"/>
        </w:rPr>
        <w:t>’</w:t>
      </w:r>
      <w:r w:rsidRPr="007B5D9A">
        <w:rPr>
          <w:rFonts w:ascii="Source Sans Pro" w:hAnsi="Source Sans Pro" w:cs="Calibri"/>
          <w:i/>
          <w:iCs/>
          <w:sz w:val="20"/>
          <w:szCs w:val="20"/>
          <w:lang w:val="fr-FR"/>
        </w:rPr>
        <w:t>ébauche du rapport doit être remis</w:t>
      </w:r>
      <w:r w:rsidR="00145E56">
        <w:rPr>
          <w:rFonts w:ascii="Source Sans Pro" w:hAnsi="Source Sans Pro" w:cs="Calibri"/>
          <w:i/>
          <w:iCs/>
          <w:sz w:val="20"/>
          <w:szCs w:val="20"/>
          <w:lang w:val="fr-FR"/>
        </w:rPr>
        <w:t>e</w:t>
      </w:r>
      <w:r w:rsidRPr="007B5D9A">
        <w:rPr>
          <w:rFonts w:ascii="Source Sans Pro" w:hAnsi="Source Sans Pro" w:cs="Calibri"/>
          <w:i/>
          <w:iCs/>
          <w:sz w:val="20"/>
          <w:szCs w:val="20"/>
          <w:lang w:val="fr-FR"/>
        </w:rPr>
        <w:t xml:space="preserve"> au plus tard le</w:t>
      </w:r>
      <w:r w:rsidR="00145E56">
        <w:rPr>
          <w:rFonts w:ascii="Source Sans Pro" w:hAnsi="Source Sans Pro" w:cs="Calibri"/>
          <w:i/>
          <w:iCs/>
          <w:sz w:val="20"/>
          <w:szCs w:val="20"/>
          <w:lang w:val="fr-FR"/>
        </w:rPr>
        <w:t> </w:t>
      </w:r>
      <w:r w:rsidRPr="007B5D9A">
        <w:rPr>
          <w:rFonts w:ascii="Source Sans Pro" w:hAnsi="Source Sans Pro" w:cs="Calibri"/>
          <w:i/>
          <w:iCs/>
          <w:sz w:val="20"/>
          <w:szCs w:val="20"/>
          <w:lang w:val="fr-FR"/>
        </w:rPr>
        <w:t>:</w:t>
      </w:r>
    </w:p>
    <w:p w14:paraId="469F74F1" w14:textId="4FEDF1D8" w:rsidR="000A2296" w:rsidRPr="00145E56" w:rsidRDefault="00026FDC" w:rsidP="007B5D9A">
      <w:pPr>
        <w:pStyle w:val="Default"/>
        <w:numPr>
          <w:ilvl w:val="0"/>
          <w:numId w:val="41"/>
        </w:numPr>
        <w:spacing w:before="60"/>
        <w:jc w:val="left"/>
        <w:rPr>
          <w:rFonts w:ascii="Source Sans Pro" w:hAnsi="Source Sans Pro" w:cs="Calibri"/>
          <w:i/>
          <w:iCs/>
          <w:sz w:val="20"/>
          <w:szCs w:val="20"/>
          <w:lang w:val="fr-FR" w:eastAsia="en-US"/>
        </w:rPr>
      </w:pPr>
      <w:r w:rsidRPr="007B5D9A">
        <w:rPr>
          <w:rFonts w:ascii="Source Sans Pro" w:hAnsi="Source Sans Pro" w:cs="Calibri"/>
          <w:i/>
          <w:iCs/>
          <w:sz w:val="20"/>
          <w:szCs w:val="20"/>
          <w:lang w:val="fr-FR"/>
        </w:rPr>
        <w:t>Rapport final à remettre au plus tard le</w:t>
      </w:r>
      <w:r w:rsidR="00145E56">
        <w:rPr>
          <w:rFonts w:ascii="Source Sans Pro" w:hAnsi="Source Sans Pro" w:cs="Calibri"/>
          <w:i/>
          <w:iCs/>
          <w:sz w:val="20"/>
          <w:szCs w:val="20"/>
          <w:lang w:val="fr-FR"/>
        </w:rPr>
        <w:t> </w:t>
      </w:r>
      <w:r w:rsidRPr="007B5D9A">
        <w:rPr>
          <w:rFonts w:ascii="Source Sans Pro" w:hAnsi="Source Sans Pro" w:cs="Calibri"/>
          <w:i/>
          <w:iCs/>
          <w:sz w:val="20"/>
          <w:szCs w:val="20"/>
          <w:lang w:val="fr-FR"/>
        </w:rPr>
        <w:t>:</w:t>
      </w:r>
    </w:p>
    <w:p w14:paraId="6E561A6A" w14:textId="4973015D" w:rsidR="004B6CE8" w:rsidRPr="00145E56" w:rsidRDefault="00026FDC" w:rsidP="007B5D9A">
      <w:pPr>
        <w:pStyle w:val="Default"/>
        <w:spacing w:before="60"/>
        <w:jc w:val="left"/>
        <w:rPr>
          <w:rFonts w:ascii="Source Sans Pro" w:hAnsi="Source Sans Pro" w:cs="Calibri"/>
          <w:i/>
          <w:iCs/>
          <w:sz w:val="20"/>
          <w:szCs w:val="20"/>
          <w:lang w:val="fr-FR" w:eastAsia="en-US"/>
        </w:rPr>
      </w:pPr>
      <w:r w:rsidRPr="007B5D9A">
        <w:rPr>
          <w:rFonts w:ascii="Source Sans Pro" w:hAnsi="Source Sans Pro" w:cs="Calibri"/>
          <w:i/>
          <w:iCs/>
          <w:sz w:val="20"/>
          <w:szCs w:val="20"/>
          <w:lang w:val="fr-FR"/>
        </w:rPr>
        <w:t>Énumérer les autres résultats attendus, par exemple, présentation, atelier, projet de nouveau cadre logique, projet de nouveau plan pluriannuel, animation d</w:t>
      </w:r>
      <w:r w:rsidR="00145E56">
        <w:rPr>
          <w:rFonts w:ascii="Source Sans Pro" w:hAnsi="Source Sans Pro" w:cs="Calibri"/>
          <w:i/>
          <w:iCs/>
          <w:sz w:val="20"/>
          <w:szCs w:val="20"/>
          <w:lang w:val="fr-FR"/>
        </w:rPr>
        <w:t>’</w:t>
      </w:r>
      <w:r w:rsidRPr="007B5D9A">
        <w:rPr>
          <w:rFonts w:ascii="Source Sans Pro" w:hAnsi="Source Sans Pro" w:cs="Calibri"/>
          <w:i/>
          <w:iCs/>
          <w:sz w:val="20"/>
          <w:szCs w:val="20"/>
          <w:lang w:val="fr-FR"/>
        </w:rPr>
        <w:t xml:space="preserve">un forum, etc. </w:t>
      </w:r>
    </w:p>
    <w:p w14:paraId="78403EAE" w14:textId="3DC7906E" w:rsidR="000A2296" w:rsidRPr="00145E56" w:rsidRDefault="00026FDC" w:rsidP="007B5D9A">
      <w:pPr>
        <w:pStyle w:val="Default"/>
        <w:spacing w:before="60"/>
        <w:jc w:val="left"/>
        <w:rPr>
          <w:rFonts w:ascii="Source Sans Pro" w:hAnsi="Source Sans Pro" w:cs="Calibri"/>
          <w:i/>
          <w:iCs/>
          <w:sz w:val="20"/>
          <w:szCs w:val="20"/>
          <w:lang w:val="fr-FR" w:eastAsia="en-US"/>
        </w:rPr>
      </w:pPr>
      <w:r w:rsidRPr="007B5D9A">
        <w:rPr>
          <w:rFonts w:ascii="Source Sans Pro" w:hAnsi="Source Sans Pro" w:cs="Calibri"/>
          <w:i/>
          <w:iCs/>
          <w:sz w:val="20"/>
          <w:szCs w:val="20"/>
          <w:lang w:val="fr-FR"/>
        </w:rPr>
        <w:t>Tous les documents de base, y compris les questionnaires, les enquêtes, etc. doivent être fournis sous forme d</w:t>
      </w:r>
      <w:r w:rsidR="00145E56">
        <w:rPr>
          <w:rFonts w:ascii="Source Sans Pro" w:hAnsi="Source Sans Pro" w:cs="Calibri"/>
          <w:i/>
          <w:iCs/>
          <w:sz w:val="20"/>
          <w:szCs w:val="20"/>
          <w:lang w:val="fr-FR"/>
        </w:rPr>
        <w:t>’</w:t>
      </w:r>
      <w:r w:rsidRPr="007B5D9A">
        <w:rPr>
          <w:rFonts w:ascii="Source Sans Pro" w:hAnsi="Source Sans Pro" w:cs="Calibri"/>
          <w:i/>
          <w:iCs/>
          <w:sz w:val="20"/>
          <w:szCs w:val="20"/>
          <w:lang w:val="fr-FR"/>
        </w:rPr>
        <w:t>annexe.</w:t>
      </w:r>
    </w:p>
    <w:p w14:paraId="53B181E3" w14:textId="1538293E" w:rsidR="00F512F3" w:rsidRPr="00DB06F4" w:rsidRDefault="00026FDC" w:rsidP="007B5D9A">
      <w:pPr>
        <w:pStyle w:val="Heading2"/>
        <w:numPr>
          <w:ilvl w:val="0"/>
          <w:numId w:val="23"/>
        </w:numPr>
        <w:rPr>
          <w:rFonts w:ascii="Source Sans Pro" w:hAnsi="Source Sans Pro"/>
          <w:b/>
          <w:bCs/>
          <w:smallCaps w:val="0"/>
          <w:sz w:val="20"/>
          <w:szCs w:val="20"/>
        </w:rPr>
      </w:pPr>
      <w:r w:rsidRPr="007B5D9A">
        <w:rPr>
          <w:rFonts w:ascii="Source Sans Pro" w:hAnsi="Source Sans Pro"/>
          <w:b/>
          <w:bCs/>
          <w:smallCaps w:val="0"/>
          <w:sz w:val="20"/>
          <w:szCs w:val="20"/>
          <w:lang w:val="fr-FR"/>
        </w:rPr>
        <w:t>Calendrier de l</w:t>
      </w:r>
      <w:r w:rsidR="00145E56">
        <w:rPr>
          <w:rFonts w:ascii="Source Sans Pro" w:hAnsi="Source Sans Pro"/>
          <w:b/>
          <w:bCs/>
          <w:smallCaps w:val="0"/>
          <w:sz w:val="20"/>
          <w:szCs w:val="20"/>
          <w:lang w:val="fr-FR"/>
        </w:rPr>
        <w:t>’</w:t>
      </w:r>
      <w:r w:rsidRPr="007B5D9A">
        <w:rPr>
          <w:rFonts w:ascii="Source Sans Pro" w:hAnsi="Source Sans Pro"/>
          <w:b/>
          <w:bCs/>
          <w:smallCaps w:val="0"/>
          <w:sz w:val="20"/>
          <w:szCs w:val="20"/>
          <w:lang w:val="fr-FR"/>
        </w:rPr>
        <w:t>évaluation</w:t>
      </w:r>
    </w:p>
    <w:p w14:paraId="5BD0B1DD" w14:textId="0F343D63" w:rsidR="00054880" w:rsidRPr="00145E56" w:rsidRDefault="00026FDC" w:rsidP="007B5D9A">
      <w:pPr>
        <w:jc w:val="left"/>
        <w:rPr>
          <w:rFonts w:ascii="Source Sans Pro" w:hAnsi="Source Sans Pro"/>
          <w:i/>
          <w:iCs/>
          <w:lang w:val="fr-FR"/>
        </w:rPr>
      </w:pPr>
      <w:r w:rsidRPr="007B5D9A">
        <w:rPr>
          <w:rFonts w:ascii="Source Sans Pro" w:hAnsi="Source Sans Pro"/>
          <w:i/>
          <w:iCs/>
          <w:lang w:val="fr-FR"/>
        </w:rPr>
        <w:t>Insérer la période prévue pour l</w:t>
      </w:r>
      <w:r w:rsidR="00145E56">
        <w:rPr>
          <w:rFonts w:ascii="Source Sans Pro" w:hAnsi="Source Sans Pro"/>
          <w:i/>
          <w:iCs/>
          <w:lang w:val="fr-FR"/>
        </w:rPr>
        <w:t>’</w:t>
      </w:r>
      <w:r w:rsidRPr="007B5D9A">
        <w:rPr>
          <w:rFonts w:ascii="Source Sans Pro" w:hAnsi="Source Sans Pro"/>
          <w:i/>
          <w:iCs/>
          <w:lang w:val="fr-FR"/>
        </w:rPr>
        <w:t>ensemble de l</w:t>
      </w:r>
      <w:r w:rsidR="00145E56">
        <w:rPr>
          <w:rFonts w:ascii="Source Sans Pro" w:hAnsi="Source Sans Pro"/>
          <w:i/>
          <w:iCs/>
          <w:lang w:val="fr-FR"/>
        </w:rPr>
        <w:t>’</w:t>
      </w:r>
      <w:r w:rsidRPr="007B5D9A">
        <w:rPr>
          <w:rFonts w:ascii="Source Sans Pro" w:hAnsi="Source Sans Pro"/>
          <w:i/>
          <w:iCs/>
          <w:lang w:val="fr-FR"/>
        </w:rPr>
        <w:t>évaluation, y compris le temps de préparation et les briefings dans le pays. Envisager peut-être une réunion de planification (en ligne) qui a lieu plusieurs semaines avant le travail sur le terrain, au cours de laquelle la méthodologie et l</w:t>
      </w:r>
      <w:r w:rsidR="00145E56">
        <w:rPr>
          <w:rFonts w:ascii="Source Sans Pro" w:hAnsi="Source Sans Pro"/>
          <w:i/>
          <w:iCs/>
          <w:lang w:val="fr-FR"/>
        </w:rPr>
        <w:t>’</w:t>
      </w:r>
      <w:r w:rsidRPr="007B5D9A">
        <w:rPr>
          <w:rFonts w:ascii="Source Sans Pro" w:hAnsi="Source Sans Pro"/>
          <w:i/>
          <w:iCs/>
          <w:lang w:val="fr-FR"/>
        </w:rPr>
        <w:t xml:space="preserve">échantillonnage sont discutés. </w:t>
      </w:r>
    </w:p>
    <w:p w14:paraId="7044414D" w14:textId="6E66E46B" w:rsidR="008859F4" w:rsidRPr="00145E56" w:rsidRDefault="00026FDC" w:rsidP="007B5D9A">
      <w:pPr>
        <w:jc w:val="left"/>
        <w:rPr>
          <w:rFonts w:ascii="Source Sans Pro" w:hAnsi="Source Sans Pro"/>
          <w:i/>
          <w:iCs/>
          <w:lang w:val="fr-FR"/>
        </w:rPr>
      </w:pPr>
      <w:r w:rsidRPr="007B5D9A">
        <w:rPr>
          <w:rFonts w:ascii="Source Sans Pro" w:hAnsi="Source Sans Pro"/>
          <w:i/>
          <w:iCs/>
          <w:lang w:val="fr-FR"/>
        </w:rPr>
        <w:t>(Note</w:t>
      </w:r>
      <w:r w:rsidR="00145E56">
        <w:rPr>
          <w:rFonts w:ascii="Source Sans Pro" w:hAnsi="Source Sans Pro"/>
          <w:i/>
          <w:iCs/>
          <w:lang w:val="fr-FR"/>
        </w:rPr>
        <w:t> </w:t>
      </w:r>
      <w:r w:rsidRPr="007B5D9A">
        <w:rPr>
          <w:rFonts w:ascii="Source Sans Pro" w:hAnsi="Source Sans Pro"/>
          <w:i/>
          <w:iCs/>
          <w:lang w:val="fr-FR"/>
        </w:rPr>
        <w:t>: Le calcul du nombre de jours nécessaires vous permettra d</w:t>
      </w:r>
      <w:r w:rsidR="00145E56">
        <w:rPr>
          <w:rFonts w:ascii="Source Sans Pro" w:hAnsi="Source Sans Pro"/>
          <w:i/>
          <w:iCs/>
          <w:lang w:val="fr-FR"/>
        </w:rPr>
        <w:t>’</w:t>
      </w:r>
      <w:r w:rsidRPr="007B5D9A">
        <w:rPr>
          <w:rFonts w:ascii="Source Sans Pro" w:hAnsi="Source Sans Pro"/>
          <w:i/>
          <w:iCs/>
          <w:lang w:val="fr-FR"/>
        </w:rPr>
        <w:t>estimer le coût approximatif en fonction des frais professionnels et logistiques quotidiens. Pour la préparation du budget de l</w:t>
      </w:r>
      <w:r w:rsidR="00145E56">
        <w:rPr>
          <w:rFonts w:ascii="Source Sans Pro" w:hAnsi="Source Sans Pro"/>
          <w:i/>
          <w:iCs/>
          <w:lang w:val="fr-FR"/>
        </w:rPr>
        <w:t>’</w:t>
      </w:r>
      <w:r w:rsidRPr="007B5D9A">
        <w:rPr>
          <w:rFonts w:ascii="Source Sans Pro" w:hAnsi="Source Sans Pro"/>
          <w:i/>
          <w:iCs/>
          <w:lang w:val="fr-FR"/>
        </w:rPr>
        <w:t>évaluation, consulter le modèle de budget d</w:t>
      </w:r>
      <w:r w:rsidR="00145E56">
        <w:rPr>
          <w:rFonts w:ascii="Source Sans Pro" w:hAnsi="Source Sans Pro"/>
          <w:i/>
          <w:iCs/>
          <w:lang w:val="fr-FR"/>
        </w:rPr>
        <w:t>’</w:t>
      </w:r>
      <w:r w:rsidRPr="007B5D9A">
        <w:rPr>
          <w:rFonts w:ascii="Source Sans Pro" w:hAnsi="Source Sans Pro"/>
          <w:i/>
          <w:iCs/>
          <w:lang w:val="fr-FR"/>
        </w:rPr>
        <w:t>une évaluation de CBM).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348"/>
        <w:gridCol w:w="1784"/>
        <w:gridCol w:w="1456"/>
        <w:gridCol w:w="2178"/>
      </w:tblGrid>
      <w:tr w:rsidR="007C655C" w14:paraId="22006F9B" w14:textId="77777777" w:rsidTr="007B5D9A">
        <w:tc>
          <w:tcPr>
            <w:tcW w:w="3348" w:type="dxa"/>
          </w:tcPr>
          <w:p w14:paraId="058A14E5" w14:textId="77777777" w:rsidR="000A2296" w:rsidRPr="00DB06F4" w:rsidRDefault="00026FDC" w:rsidP="00054880">
            <w:pPr>
              <w:spacing w:after="0" w:line="240" w:lineRule="auto"/>
              <w:jc w:val="left"/>
              <w:rPr>
                <w:rFonts w:ascii="Source Sans Pro" w:hAnsi="Source Sans Pro"/>
                <w:b/>
                <w:bCs/>
              </w:rPr>
            </w:pPr>
            <w:r w:rsidRPr="007B5D9A">
              <w:rPr>
                <w:rFonts w:ascii="Source Sans Pro" w:hAnsi="Source Sans Pro"/>
                <w:b/>
                <w:bCs/>
                <w:lang w:val="fr-FR"/>
              </w:rPr>
              <w:t>Tâche</w:t>
            </w:r>
          </w:p>
        </w:tc>
        <w:tc>
          <w:tcPr>
            <w:tcW w:w="1784" w:type="dxa"/>
          </w:tcPr>
          <w:p w14:paraId="1D505AA7" w14:textId="77777777" w:rsidR="000A2296" w:rsidRPr="00DB06F4" w:rsidRDefault="00026FDC" w:rsidP="00054880">
            <w:pPr>
              <w:spacing w:after="0" w:line="240" w:lineRule="auto"/>
              <w:jc w:val="left"/>
              <w:rPr>
                <w:rFonts w:ascii="Source Sans Pro" w:hAnsi="Source Sans Pro"/>
                <w:b/>
                <w:bCs/>
              </w:rPr>
            </w:pPr>
            <w:r w:rsidRPr="007B5D9A">
              <w:rPr>
                <w:rFonts w:ascii="Source Sans Pro" w:hAnsi="Source Sans Pro"/>
                <w:b/>
                <w:bCs/>
                <w:lang w:val="fr-FR"/>
              </w:rPr>
              <w:t>Emplacement</w:t>
            </w:r>
          </w:p>
        </w:tc>
        <w:tc>
          <w:tcPr>
            <w:tcW w:w="1456" w:type="dxa"/>
          </w:tcPr>
          <w:p w14:paraId="2EB27AC2" w14:textId="77777777" w:rsidR="000A2296" w:rsidRPr="00DB06F4" w:rsidRDefault="00026FDC" w:rsidP="00054880">
            <w:pPr>
              <w:spacing w:after="0" w:line="240" w:lineRule="auto"/>
              <w:jc w:val="left"/>
              <w:rPr>
                <w:rFonts w:ascii="Source Sans Pro" w:hAnsi="Source Sans Pro"/>
                <w:b/>
                <w:bCs/>
              </w:rPr>
            </w:pPr>
            <w:r w:rsidRPr="007B5D9A">
              <w:rPr>
                <w:rFonts w:ascii="Source Sans Pro" w:hAnsi="Source Sans Pro"/>
                <w:b/>
                <w:bCs/>
                <w:lang w:val="fr-FR"/>
              </w:rPr>
              <w:t>Nombre de jours</w:t>
            </w:r>
          </w:p>
        </w:tc>
        <w:tc>
          <w:tcPr>
            <w:tcW w:w="2178" w:type="dxa"/>
          </w:tcPr>
          <w:p w14:paraId="101C1FE6" w14:textId="77777777" w:rsidR="000A2296" w:rsidRPr="00DB06F4" w:rsidRDefault="00026FDC" w:rsidP="00054880">
            <w:pPr>
              <w:spacing w:after="0" w:line="240" w:lineRule="auto"/>
              <w:jc w:val="left"/>
              <w:rPr>
                <w:rFonts w:ascii="Source Sans Pro" w:hAnsi="Source Sans Pro"/>
                <w:b/>
                <w:bCs/>
              </w:rPr>
            </w:pPr>
            <w:r w:rsidRPr="007B5D9A">
              <w:rPr>
                <w:rFonts w:ascii="Source Sans Pro" w:hAnsi="Source Sans Pro"/>
                <w:b/>
                <w:bCs/>
                <w:lang w:val="fr-FR"/>
              </w:rPr>
              <w:t>Dates prévues</w:t>
            </w:r>
          </w:p>
        </w:tc>
      </w:tr>
      <w:tr w:rsidR="007C655C" w:rsidRPr="006D0351" w14:paraId="6A632F72" w14:textId="77777777" w:rsidTr="007B5D9A">
        <w:tc>
          <w:tcPr>
            <w:tcW w:w="3348" w:type="dxa"/>
          </w:tcPr>
          <w:p w14:paraId="05C657DE" w14:textId="77777777" w:rsidR="000A2296" w:rsidRPr="00DB06F4" w:rsidRDefault="00026FDC" w:rsidP="007B5D9A">
            <w:pPr>
              <w:spacing w:after="0" w:line="240" w:lineRule="auto"/>
              <w:jc w:val="left"/>
              <w:rPr>
                <w:rFonts w:ascii="Source Sans Pro" w:hAnsi="Source Sans Pro"/>
              </w:rPr>
            </w:pPr>
            <w:proofErr w:type="gramStart"/>
            <w:r w:rsidRPr="007B5D9A">
              <w:rPr>
                <w:rFonts w:ascii="Source Sans Pro" w:hAnsi="Source Sans Pro"/>
                <w:lang w:val="fr-FR"/>
              </w:rPr>
              <w:t>Briefing</w:t>
            </w:r>
            <w:proofErr w:type="gramEnd"/>
          </w:p>
        </w:tc>
        <w:tc>
          <w:tcPr>
            <w:tcW w:w="1784" w:type="dxa"/>
          </w:tcPr>
          <w:p w14:paraId="252588DC" w14:textId="77777777" w:rsidR="000A2296" w:rsidRPr="00145E56" w:rsidRDefault="00026FDC" w:rsidP="007B5D9A">
            <w:pPr>
              <w:spacing w:after="0" w:line="240" w:lineRule="auto"/>
              <w:jc w:val="left"/>
              <w:rPr>
                <w:rFonts w:ascii="Source Sans Pro" w:hAnsi="Source Sans Pro"/>
                <w:lang w:val="fr-FR"/>
              </w:rPr>
            </w:pPr>
            <w:r w:rsidRPr="007B5D9A">
              <w:rPr>
                <w:rFonts w:ascii="Source Sans Pro" w:hAnsi="Source Sans Pro"/>
                <w:lang w:val="fr-FR"/>
              </w:rPr>
              <w:t>En ligne/Bureau de CBM</w:t>
            </w:r>
          </w:p>
        </w:tc>
        <w:tc>
          <w:tcPr>
            <w:tcW w:w="1456" w:type="dxa"/>
          </w:tcPr>
          <w:p w14:paraId="2C003604" w14:textId="77777777" w:rsidR="000A2296" w:rsidRPr="00145E56" w:rsidRDefault="000A2296" w:rsidP="007B5D9A">
            <w:pPr>
              <w:spacing w:after="0" w:line="240" w:lineRule="auto"/>
              <w:jc w:val="left"/>
              <w:rPr>
                <w:rFonts w:ascii="Source Sans Pro" w:hAnsi="Source Sans Pro"/>
                <w:b/>
                <w:bCs/>
                <w:lang w:val="fr-FR"/>
              </w:rPr>
            </w:pPr>
          </w:p>
        </w:tc>
        <w:tc>
          <w:tcPr>
            <w:tcW w:w="2178" w:type="dxa"/>
          </w:tcPr>
          <w:p w14:paraId="1F2505FB" w14:textId="77777777" w:rsidR="000A2296" w:rsidRPr="00145E56" w:rsidRDefault="000A2296" w:rsidP="007B5D9A">
            <w:pPr>
              <w:spacing w:after="0" w:line="240" w:lineRule="auto"/>
              <w:jc w:val="left"/>
              <w:rPr>
                <w:rFonts w:ascii="Source Sans Pro" w:hAnsi="Source Sans Pro"/>
                <w:b/>
                <w:bCs/>
                <w:lang w:val="fr-FR"/>
              </w:rPr>
            </w:pPr>
          </w:p>
        </w:tc>
      </w:tr>
      <w:tr w:rsidR="007C655C" w14:paraId="697EBB23" w14:textId="77777777" w:rsidTr="007B5D9A">
        <w:tc>
          <w:tcPr>
            <w:tcW w:w="3348" w:type="dxa"/>
          </w:tcPr>
          <w:p w14:paraId="7A200A44" w14:textId="77777777" w:rsidR="000A2296" w:rsidRPr="00DB06F4" w:rsidRDefault="00026FDC" w:rsidP="007B5D9A">
            <w:pPr>
              <w:spacing w:after="0" w:line="240" w:lineRule="auto"/>
              <w:jc w:val="left"/>
              <w:rPr>
                <w:rFonts w:ascii="Source Sans Pro" w:hAnsi="Source Sans Pro"/>
              </w:rPr>
            </w:pPr>
            <w:r w:rsidRPr="007B5D9A">
              <w:rPr>
                <w:rFonts w:ascii="Source Sans Pro" w:hAnsi="Source Sans Pro"/>
                <w:lang w:val="fr-FR"/>
              </w:rPr>
              <w:t>Étude de bureau</w:t>
            </w:r>
          </w:p>
        </w:tc>
        <w:tc>
          <w:tcPr>
            <w:tcW w:w="1784" w:type="dxa"/>
          </w:tcPr>
          <w:p w14:paraId="3A36DB73" w14:textId="77777777" w:rsidR="000A2296" w:rsidRPr="00DB06F4" w:rsidRDefault="00026FDC" w:rsidP="007B5D9A">
            <w:pPr>
              <w:spacing w:after="0" w:line="240" w:lineRule="auto"/>
              <w:jc w:val="left"/>
              <w:rPr>
                <w:rFonts w:ascii="Source Sans Pro" w:hAnsi="Source Sans Pro"/>
              </w:rPr>
            </w:pPr>
            <w:r w:rsidRPr="007B5D9A">
              <w:rPr>
                <w:rFonts w:ascii="Source Sans Pro" w:hAnsi="Source Sans Pro"/>
                <w:lang w:val="fr-FR"/>
              </w:rPr>
              <w:t>Bureau des consultants</w:t>
            </w:r>
          </w:p>
        </w:tc>
        <w:tc>
          <w:tcPr>
            <w:tcW w:w="1456" w:type="dxa"/>
          </w:tcPr>
          <w:p w14:paraId="658D9148" w14:textId="77777777" w:rsidR="000A2296" w:rsidRPr="00DB06F4" w:rsidRDefault="000A2296" w:rsidP="007B5D9A">
            <w:pPr>
              <w:spacing w:after="0" w:line="240" w:lineRule="auto"/>
              <w:jc w:val="left"/>
              <w:rPr>
                <w:rFonts w:ascii="Source Sans Pro" w:hAnsi="Source Sans Pro"/>
                <w:b/>
                <w:bCs/>
              </w:rPr>
            </w:pPr>
          </w:p>
        </w:tc>
        <w:tc>
          <w:tcPr>
            <w:tcW w:w="2178" w:type="dxa"/>
          </w:tcPr>
          <w:p w14:paraId="030B7471" w14:textId="77777777" w:rsidR="000A2296" w:rsidRPr="00DB06F4" w:rsidRDefault="000A2296" w:rsidP="007B5D9A">
            <w:pPr>
              <w:spacing w:after="0" w:line="240" w:lineRule="auto"/>
              <w:jc w:val="left"/>
              <w:rPr>
                <w:rFonts w:ascii="Source Sans Pro" w:hAnsi="Source Sans Pro"/>
                <w:b/>
                <w:bCs/>
              </w:rPr>
            </w:pPr>
          </w:p>
        </w:tc>
      </w:tr>
      <w:tr w:rsidR="007C655C" w:rsidRPr="006D0351" w14:paraId="5013589B" w14:textId="77777777" w:rsidTr="007B5D9A">
        <w:tc>
          <w:tcPr>
            <w:tcW w:w="3348" w:type="dxa"/>
          </w:tcPr>
          <w:p w14:paraId="3DDE0E60" w14:textId="77777777" w:rsidR="000A2296" w:rsidRPr="00145E56" w:rsidRDefault="00026FDC" w:rsidP="007B5D9A">
            <w:pPr>
              <w:spacing w:after="0" w:line="240" w:lineRule="auto"/>
              <w:jc w:val="left"/>
              <w:rPr>
                <w:rFonts w:ascii="Source Sans Pro" w:hAnsi="Source Sans Pro"/>
                <w:lang w:val="fr-FR"/>
              </w:rPr>
            </w:pPr>
            <w:r w:rsidRPr="007B5D9A">
              <w:rPr>
                <w:rFonts w:ascii="Source Sans Pro" w:hAnsi="Source Sans Pro"/>
                <w:lang w:val="fr-FR"/>
              </w:rPr>
              <w:t>Phase de terrain, visite de projet ou phase de collecte de données à distance</w:t>
            </w:r>
          </w:p>
        </w:tc>
        <w:tc>
          <w:tcPr>
            <w:tcW w:w="1784" w:type="dxa"/>
          </w:tcPr>
          <w:p w14:paraId="0ADA4F7F" w14:textId="77777777" w:rsidR="000A2296" w:rsidRPr="00145E56" w:rsidRDefault="000A2296" w:rsidP="007B5D9A">
            <w:pPr>
              <w:spacing w:after="0" w:line="240" w:lineRule="auto"/>
              <w:jc w:val="left"/>
              <w:rPr>
                <w:rFonts w:ascii="Source Sans Pro" w:hAnsi="Source Sans Pro"/>
                <w:lang w:val="fr-FR"/>
              </w:rPr>
            </w:pPr>
          </w:p>
        </w:tc>
        <w:tc>
          <w:tcPr>
            <w:tcW w:w="1456" w:type="dxa"/>
          </w:tcPr>
          <w:p w14:paraId="74286DB6" w14:textId="77777777" w:rsidR="000A2296" w:rsidRPr="00145E56" w:rsidRDefault="000A2296" w:rsidP="007B5D9A">
            <w:pPr>
              <w:spacing w:after="0" w:line="240" w:lineRule="auto"/>
              <w:jc w:val="left"/>
              <w:rPr>
                <w:rFonts w:ascii="Source Sans Pro" w:hAnsi="Source Sans Pro"/>
                <w:b/>
                <w:bCs/>
                <w:lang w:val="fr-FR"/>
              </w:rPr>
            </w:pPr>
          </w:p>
        </w:tc>
        <w:tc>
          <w:tcPr>
            <w:tcW w:w="2178" w:type="dxa"/>
          </w:tcPr>
          <w:p w14:paraId="4E05D042" w14:textId="77777777" w:rsidR="000A2296" w:rsidRPr="00145E56" w:rsidRDefault="000A2296" w:rsidP="007B5D9A">
            <w:pPr>
              <w:spacing w:after="0" w:line="240" w:lineRule="auto"/>
              <w:jc w:val="left"/>
              <w:rPr>
                <w:rFonts w:ascii="Source Sans Pro" w:hAnsi="Source Sans Pro"/>
                <w:b/>
                <w:bCs/>
                <w:lang w:val="fr-FR"/>
              </w:rPr>
            </w:pPr>
          </w:p>
        </w:tc>
      </w:tr>
      <w:tr w:rsidR="007C655C" w:rsidRPr="00571185" w14:paraId="5AF41E05" w14:textId="77777777" w:rsidTr="007B5D9A">
        <w:tc>
          <w:tcPr>
            <w:tcW w:w="3348" w:type="dxa"/>
          </w:tcPr>
          <w:p w14:paraId="113B09FA" w14:textId="1FDF6CC2" w:rsidR="00054880" w:rsidRPr="00145E56" w:rsidRDefault="00F53909" w:rsidP="007B5D9A">
            <w:pPr>
              <w:spacing w:after="0" w:line="240" w:lineRule="auto"/>
              <w:jc w:val="left"/>
              <w:rPr>
                <w:rFonts w:ascii="Source Sans Pro" w:hAnsi="Source Sans Pro"/>
                <w:lang w:val="fr-FR"/>
              </w:rPr>
            </w:pPr>
            <w:r w:rsidRPr="007B5D9A">
              <w:rPr>
                <w:rFonts w:ascii="Source Sans Pro" w:hAnsi="Source Sans Pro"/>
                <w:lang w:val="fr-FR"/>
              </w:rPr>
              <w:t>Débriefing</w:t>
            </w:r>
            <w:r w:rsidR="00026FDC" w:rsidRPr="007B5D9A">
              <w:rPr>
                <w:rFonts w:ascii="Source Sans Pro" w:hAnsi="Source Sans Pro"/>
                <w:lang w:val="fr-FR"/>
              </w:rPr>
              <w:t xml:space="preserve"> avec les premières conclusions</w:t>
            </w:r>
          </w:p>
        </w:tc>
        <w:tc>
          <w:tcPr>
            <w:tcW w:w="1784" w:type="dxa"/>
          </w:tcPr>
          <w:p w14:paraId="20FA833B" w14:textId="77777777" w:rsidR="00054880" w:rsidRPr="00145E56" w:rsidRDefault="00026FDC" w:rsidP="007B5D9A">
            <w:pPr>
              <w:spacing w:after="0" w:line="240" w:lineRule="auto"/>
              <w:jc w:val="left"/>
              <w:rPr>
                <w:rFonts w:ascii="Source Sans Pro" w:hAnsi="Source Sans Pro"/>
                <w:lang w:val="fr-FR"/>
              </w:rPr>
            </w:pPr>
            <w:r w:rsidRPr="007B5D9A">
              <w:rPr>
                <w:rFonts w:ascii="Source Sans Pro" w:hAnsi="Source Sans Pro"/>
                <w:lang w:val="fr-FR"/>
              </w:rPr>
              <w:t>En ligne/Bureau du partenaire</w:t>
            </w:r>
          </w:p>
        </w:tc>
        <w:tc>
          <w:tcPr>
            <w:tcW w:w="1456" w:type="dxa"/>
          </w:tcPr>
          <w:p w14:paraId="458925E1" w14:textId="77777777" w:rsidR="00054880" w:rsidRPr="00145E56" w:rsidRDefault="00054880" w:rsidP="007B5D9A">
            <w:pPr>
              <w:spacing w:after="0" w:line="240" w:lineRule="auto"/>
              <w:jc w:val="left"/>
              <w:rPr>
                <w:rFonts w:ascii="Source Sans Pro" w:hAnsi="Source Sans Pro"/>
                <w:b/>
                <w:bCs/>
                <w:lang w:val="fr-FR"/>
              </w:rPr>
            </w:pPr>
          </w:p>
        </w:tc>
        <w:tc>
          <w:tcPr>
            <w:tcW w:w="2178" w:type="dxa"/>
          </w:tcPr>
          <w:p w14:paraId="397F1276" w14:textId="77777777" w:rsidR="00054880" w:rsidRPr="00145E56" w:rsidRDefault="00054880" w:rsidP="007B5D9A">
            <w:pPr>
              <w:spacing w:after="0" w:line="240" w:lineRule="auto"/>
              <w:jc w:val="left"/>
              <w:rPr>
                <w:rFonts w:ascii="Source Sans Pro" w:hAnsi="Source Sans Pro"/>
                <w:b/>
                <w:bCs/>
                <w:lang w:val="fr-FR"/>
              </w:rPr>
            </w:pPr>
          </w:p>
        </w:tc>
      </w:tr>
      <w:tr w:rsidR="007C655C" w14:paraId="2F688951" w14:textId="77777777" w:rsidTr="007B5D9A">
        <w:tc>
          <w:tcPr>
            <w:tcW w:w="3348" w:type="dxa"/>
          </w:tcPr>
          <w:p w14:paraId="623087E5" w14:textId="77777777" w:rsidR="00054880" w:rsidRPr="00145E56" w:rsidRDefault="00026FDC" w:rsidP="007B5D9A">
            <w:pPr>
              <w:spacing w:after="0" w:line="240" w:lineRule="auto"/>
              <w:jc w:val="left"/>
              <w:rPr>
                <w:rFonts w:ascii="Source Sans Pro" w:hAnsi="Source Sans Pro"/>
                <w:lang w:val="fr-FR"/>
              </w:rPr>
            </w:pPr>
            <w:r w:rsidRPr="007B5D9A">
              <w:rPr>
                <w:rFonts w:ascii="Source Sans Pro" w:hAnsi="Source Sans Pro"/>
                <w:lang w:val="fr-FR"/>
              </w:rPr>
              <w:t>Analyse et ébauche de rapport</w:t>
            </w:r>
          </w:p>
        </w:tc>
        <w:tc>
          <w:tcPr>
            <w:tcW w:w="1784" w:type="dxa"/>
          </w:tcPr>
          <w:p w14:paraId="7ADA5379" w14:textId="77777777" w:rsidR="00054880" w:rsidRPr="00DB06F4" w:rsidRDefault="00026FDC" w:rsidP="007B5D9A">
            <w:pPr>
              <w:spacing w:after="0" w:line="240" w:lineRule="auto"/>
              <w:jc w:val="left"/>
              <w:rPr>
                <w:rFonts w:ascii="Source Sans Pro" w:hAnsi="Source Sans Pro"/>
              </w:rPr>
            </w:pPr>
            <w:r w:rsidRPr="007B5D9A">
              <w:rPr>
                <w:rFonts w:ascii="Source Sans Pro" w:hAnsi="Source Sans Pro"/>
                <w:lang w:val="fr-FR"/>
              </w:rPr>
              <w:t>Bureau des consultants</w:t>
            </w:r>
          </w:p>
        </w:tc>
        <w:tc>
          <w:tcPr>
            <w:tcW w:w="1456" w:type="dxa"/>
          </w:tcPr>
          <w:p w14:paraId="24C14FC1" w14:textId="77777777" w:rsidR="00054880" w:rsidRPr="00DB06F4" w:rsidRDefault="00054880" w:rsidP="007B5D9A">
            <w:pPr>
              <w:spacing w:after="0" w:line="240" w:lineRule="auto"/>
              <w:jc w:val="left"/>
              <w:rPr>
                <w:rFonts w:ascii="Source Sans Pro" w:hAnsi="Source Sans Pro"/>
                <w:b/>
                <w:bCs/>
              </w:rPr>
            </w:pPr>
          </w:p>
        </w:tc>
        <w:tc>
          <w:tcPr>
            <w:tcW w:w="2178" w:type="dxa"/>
          </w:tcPr>
          <w:p w14:paraId="271D7043" w14:textId="77777777" w:rsidR="00054880" w:rsidRPr="00DB06F4" w:rsidRDefault="00054880" w:rsidP="007B5D9A">
            <w:pPr>
              <w:spacing w:after="0" w:line="240" w:lineRule="auto"/>
              <w:jc w:val="left"/>
              <w:rPr>
                <w:rFonts w:ascii="Source Sans Pro" w:hAnsi="Source Sans Pro"/>
                <w:b/>
                <w:bCs/>
              </w:rPr>
            </w:pPr>
          </w:p>
        </w:tc>
      </w:tr>
      <w:tr w:rsidR="007C655C" w14:paraId="71570627" w14:textId="77777777" w:rsidTr="007B5D9A">
        <w:tc>
          <w:tcPr>
            <w:tcW w:w="3348" w:type="dxa"/>
          </w:tcPr>
          <w:p w14:paraId="5868AD22" w14:textId="77777777" w:rsidR="00054880" w:rsidRPr="00DB06F4" w:rsidRDefault="00026FDC" w:rsidP="007B5D9A">
            <w:pPr>
              <w:spacing w:after="0" w:line="240" w:lineRule="auto"/>
              <w:jc w:val="left"/>
              <w:rPr>
                <w:rFonts w:ascii="Source Sans Pro" w:hAnsi="Source Sans Pro"/>
              </w:rPr>
            </w:pPr>
            <w:r w:rsidRPr="007B5D9A">
              <w:rPr>
                <w:rFonts w:ascii="Source Sans Pro" w:hAnsi="Source Sans Pro"/>
                <w:lang w:val="fr-FR"/>
              </w:rPr>
              <w:t>Finalisation du rapport</w:t>
            </w:r>
          </w:p>
        </w:tc>
        <w:tc>
          <w:tcPr>
            <w:tcW w:w="1784" w:type="dxa"/>
          </w:tcPr>
          <w:p w14:paraId="42C6E0D8" w14:textId="77777777" w:rsidR="00054880" w:rsidRPr="005A36DB" w:rsidRDefault="00026FDC" w:rsidP="007B5D9A">
            <w:pPr>
              <w:spacing w:after="0" w:line="240" w:lineRule="auto"/>
              <w:jc w:val="left"/>
              <w:rPr>
                <w:rFonts w:ascii="Source Sans Pro" w:hAnsi="Source Sans Pro"/>
              </w:rPr>
            </w:pPr>
            <w:r w:rsidRPr="007B5D9A">
              <w:rPr>
                <w:rFonts w:ascii="Source Sans Pro" w:hAnsi="Source Sans Pro"/>
                <w:lang w:val="fr-FR"/>
              </w:rPr>
              <w:t>Bureau des consultants</w:t>
            </w:r>
          </w:p>
        </w:tc>
        <w:tc>
          <w:tcPr>
            <w:tcW w:w="1456" w:type="dxa"/>
          </w:tcPr>
          <w:p w14:paraId="62ACA318" w14:textId="77777777" w:rsidR="00054880" w:rsidRPr="00DB06F4" w:rsidRDefault="00054880" w:rsidP="007B5D9A">
            <w:pPr>
              <w:spacing w:after="0" w:line="240" w:lineRule="auto"/>
              <w:jc w:val="left"/>
              <w:rPr>
                <w:rFonts w:ascii="Source Sans Pro" w:hAnsi="Source Sans Pro"/>
                <w:b/>
                <w:bCs/>
              </w:rPr>
            </w:pPr>
          </w:p>
        </w:tc>
        <w:tc>
          <w:tcPr>
            <w:tcW w:w="2178" w:type="dxa"/>
          </w:tcPr>
          <w:p w14:paraId="13F9CDC0" w14:textId="77777777" w:rsidR="00054880" w:rsidRPr="00DB06F4" w:rsidRDefault="00054880" w:rsidP="007B5D9A">
            <w:pPr>
              <w:spacing w:after="0" w:line="240" w:lineRule="auto"/>
              <w:jc w:val="left"/>
              <w:rPr>
                <w:rFonts w:ascii="Source Sans Pro" w:hAnsi="Source Sans Pro"/>
                <w:b/>
                <w:bCs/>
              </w:rPr>
            </w:pPr>
          </w:p>
        </w:tc>
      </w:tr>
      <w:tr w:rsidR="007C655C" w:rsidRPr="00571185" w14:paraId="3C70118E" w14:textId="77777777" w:rsidTr="007B5D9A">
        <w:tc>
          <w:tcPr>
            <w:tcW w:w="3348" w:type="dxa"/>
          </w:tcPr>
          <w:p w14:paraId="32940A58" w14:textId="075537B0" w:rsidR="00054880" w:rsidRPr="00145E56" w:rsidRDefault="00026FDC" w:rsidP="007B5D9A">
            <w:pPr>
              <w:spacing w:after="0" w:line="240" w:lineRule="auto"/>
              <w:jc w:val="left"/>
              <w:rPr>
                <w:rFonts w:ascii="Source Sans Pro" w:hAnsi="Source Sans Pro"/>
                <w:lang w:val="fr-FR"/>
              </w:rPr>
            </w:pPr>
            <w:r w:rsidRPr="007B5D9A">
              <w:rPr>
                <w:rFonts w:ascii="Source Sans Pro" w:hAnsi="Source Sans Pro"/>
                <w:lang w:val="fr-FR"/>
              </w:rPr>
              <w:lastRenderedPageBreak/>
              <w:t>(Option d</w:t>
            </w:r>
            <w:r w:rsidR="00145E56">
              <w:rPr>
                <w:rFonts w:ascii="Source Sans Pro" w:hAnsi="Source Sans Pro"/>
                <w:lang w:val="fr-FR"/>
              </w:rPr>
              <w:t>’</w:t>
            </w:r>
            <w:r w:rsidRPr="007B5D9A">
              <w:rPr>
                <w:rFonts w:ascii="Source Sans Pro" w:hAnsi="Source Sans Pro"/>
                <w:lang w:val="fr-FR"/>
              </w:rPr>
              <w:t>un atelier de synthèse avec les parties prenantes)</w:t>
            </w:r>
          </w:p>
        </w:tc>
        <w:tc>
          <w:tcPr>
            <w:tcW w:w="1784" w:type="dxa"/>
            <w:tcBorders>
              <w:bottom w:val="single" w:sz="4" w:space="0" w:color="000000" w:themeColor="text1"/>
            </w:tcBorders>
          </w:tcPr>
          <w:p w14:paraId="745D9554" w14:textId="77777777" w:rsidR="00054880" w:rsidRPr="00145E56" w:rsidRDefault="00026FDC" w:rsidP="007B5D9A">
            <w:pPr>
              <w:spacing w:after="0" w:line="240" w:lineRule="auto"/>
              <w:jc w:val="left"/>
              <w:rPr>
                <w:rFonts w:ascii="Source Sans Pro" w:hAnsi="Source Sans Pro"/>
                <w:lang w:val="fr-FR"/>
              </w:rPr>
            </w:pPr>
            <w:r w:rsidRPr="007B5D9A">
              <w:rPr>
                <w:rFonts w:ascii="Source Sans Pro" w:hAnsi="Source Sans Pro"/>
                <w:lang w:val="fr-FR"/>
              </w:rPr>
              <w:t>En ligne/bureau de CBM ou du partenaire</w:t>
            </w:r>
          </w:p>
        </w:tc>
        <w:tc>
          <w:tcPr>
            <w:tcW w:w="1456" w:type="dxa"/>
          </w:tcPr>
          <w:p w14:paraId="45369CAB" w14:textId="77777777" w:rsidR="00054880" w:rsidRPr="00145E56" w:rsidRDefault="00054880" w:rsidP="007B5D9A">
            <w:pPr>
              <w:spacing w:after="0" w:line="240" w:lineRule="auto"/>
              <w:jc w:val="left"/>
              <w:rPr>
                <w:rFonts w:ascii="Source Sans Pro" w:hAnsi="Source Sans Pro"/>
                <w:b/>
                <w:bCs/>
                <w:lang w:val="fr-FR"/>
              </w:rPr>
            </w:pPr>
          </w:p>
        </w:tc>
        <w:tc>
          <w:tcPr>
            <w:tcW w:w="2178" w:type="dxa"/>
            <w:tcBorders>
              <w:bottom w:val="single" w:sz="4" w:space="0" w:color="000000" w:themeColor="text1"/>
            </w:tcBorders>
          </w:tcPr>
          <w:p w14:paraId="5B252E5A" w14:textId="77777777" w:rsidR="00054880" w:rsidRPr="00145E56" w:rsidRDefault="00054880" w:rsidP="007B5D9A">
            <w:pPr>
              <w:spacing w:after="0" w:line="240" w:lineRule="auto"/>
              <w:jc w:val="left"/>
              <w:rPr>
                <w:rFonts w:ascii="Source Sans Pro" w:hAnsi="Source Sans Pro"/>
                <w:b/>
                <w:bCs/>
                <w:lang w:val="fr-FR"/>
              </w:rPr>
            </w:pPr>
          </w:p>
        </w:tc>
      </w:tr>
      <w:tr w:rsidR="007C655C" w14:paraId="5B2DAE91" w14:textId="77777777" w:rsidTr="007B5D9A">
        <w:tc>
          <w:tcPr>
            <w:tcW w:w="3348" w:type="dxa"/>
          </w:tcPr>
          <w:p w14:paraId="325E4CC7" w14:textId="77777777" w:rsidR="000A2296" w:rsidRPr="00DB06F4" w:rsidRDefault="00026FDC" w:rsidP="007B5D9A">
            <w:pPr>
              <w:spacing w:after="0" w:line="240" w:lineRule="auto"/>
              <w:jc w:val="left"/>
              <w:rPr>
                <w:rFonts w:ascii="Source Sans Pro" w:hAnsi="Source Sans Pro"/>
                <w:b/>
                <w:bCs/>
              </w:rPr>
            </w:pPr>
            <w:r w:rsidRPr="007B5D9A">
              <w:rPr>
                <w:rFonts w:ascii="Source Sans Pro" w:hAnsi="Source Sans Pro"/>
                <w:b/>
                <w:bCs/>
                <w:lang w:val="fr-FR"/>
              </w:rPr>
              <w:t>TOTAL</w:t>
            </w:r>
          </w:p>
        </w:tc>
        <w:tc>
          <w:tcPr>
            <w:tcW w:w="1784" w:type="dxa"/>
            <w:tcBorders>
              <w:tr2bl w:val="single" w:sz="4" w:space="0" w:color="auto"/>
            </w:tcBorders>
          </w:tcPr>
          <w:p w14:paraId="66B4401D" w14:textId="77777777" w:rsidR="000A2296" w:rsidRPr="00DB06F4" w:rsidRDefault="000A2296" w:rsidP="007B5D9A">
            <w:pPr>
              <w:spacing w:after="0" w:line="240" w:lineRule="auto"/>
              <w:jc w:val="left"/>
              <w:rPr>
                <w:rFonts w:ascii="Source Sans Pro" w:hAnsi="Source Sans Pro"/>
                <w:b/>
                <w:bCs/>
              </w:rPr>
            </w:pPr>
          </w:p>
        </w:tc>
        <w:tc>
          <w:tcPr>
            <w:tcW w:w="1456" w:type="dxa"/>
          </w:tcPr>
          <w:p w14:paraId="2C0C7FDD" w14:textId="77777777" w:rsidR="000A2296" w:rsidRPr="00DB06F4" w:rsidRDefault="000A2296" w:rsidP="007B5D9A">
            <w:pPr>
              <w:spacing w:after="0" w:line="240" w:lineRule="auto"/>
              <w:jc w:val="left"/>
              <w:rPr>
                <w:rFonts w:ascii="Source Sans Pro" w:hAnsi="Source Sans Pro"/>
                <w:b/>
                <w:bCs/>
              </w:rPr>
            </w:pPr>
          </w:p>
        </w:tc>
        <w:tc>
          <w:tcPr>
            <w:tcW w:w="2178" w:type="dxa"/>
            <w:tcBorders>
              <w:tr2bl w:val="single" w:sz="4" w:space="0" w:color="auto"/>
            </w:tcBorders>
          </w:tcPr>
          <w:p w14:paraId="76920744" w14:textId="77777777" w:rsidR="000A2296" w:rsidRPr="00DB06F4" w:rsidRDefault="000A2296" w:rsidP="007B5D9A">
            <w:pPr>
              <w:spacing w:after="0" w:line="240" w:lineRule="auto"/>
              <w:jc w:val="left"/>
              <w:rPr>
                <w:rFonts w:ascii="Source Sans Pro" w:hAnsi="Source Sans Pro"/>
                <w:b/>
                <w:bCs/>
              </w:rPr>
            </w:pPr>
          </w:p>
        </w:tc>
      </w:tr>
    </w:tbl>
    <w:p w14:paraId="028EDC0D" w14:textId="77777777" w:rsidR="006E687B" w:rsidRPr="00DB06F4" w:rsidRDefault="00026FDC" w:rsidP="007B5D9A">
      <w:pPr>
        <w:pStyle w:val="Heading2"/>
        <w:numPr>
          <w:ilvl w:val="0"/>
          <w:numId w:val="23"/>
        </w:numPr>
        <w:rPr>
          <w:rFonts w:ascii="Source Sans Pro" w:hAnsi="Source Sans Pro"/>
          <w:b/>
          <w:bCs/>
          <w:smallCaps w:val="0"/>
          <w:sz w:val="20"/>
          <w:szCs w:val="20"/>
        </w:rPr>
      </w:pPr>
      <w:r w:rsidRPr="007B5D9A">
        <w:rPr>
          <w:rFonts w:ascii="Source Sans Pro" w:hAnsi="Source Sans Pro"/>
          <w:b/>
          <w:bCs/>
          <w:smallCaps w:val="0"/>
          <w:sz w:val="20"/>
          <w:szCs w:val="20"/>
          <w:lang w:val="fr-FR"/>
        </w:rPr>
        <w:t xml:space="preserve"> Mode de paiement</w:t>
      </w:r>
    </w:p>
    <w:p w14:paraId="3D9C9D5D" w14:textId="783CA1DC" w:rsidR="005A36DB" w:rsidRPr="00145E56" w:rsidRDefault="00026FDC" w:rsidP="007B5D9A">
      <w:pPr>
        <w:pStyle w:val="Default"/>
        <w:jc w:val="left"/>
        <w:rPr>
          <w:rFonts w:ascii="Source Sans Pro" w:hAnsi="Source Sans Pro"/>
          <w:i/>
          <w:iCs/>
          <w:sz w:val="20"/>
          <w:szCs w:val="20"/>
          <w:lang w:val="fr-FR"/>
        </w:rPr>
      </w:pPr>
      <w:r w:rsidRPr="007B5D9A">
        <w:rPr>
          <w:rFonts w:ascii="Source Sans Pro" w:hAnsi="Source Sans Pro"/>
          <w:i/>
          <w:iCs/>
          <w:sz w:val="20"/>
          <w:szCs w:val="20"/>
          <w:lang w:val="fr-FR"/>
        </w:rPr>
        <w:t>Fournir une indication sur la gestion des paiements. Détailler les étapes de paiement en fonction de la livraison de produits spécifiques (lots de paiement - début, milieu, fin). Il n</w:t>
      </w:r>
      <w:r w:rsidR="00145E56">
        <w:rPr>
          <w:rFonts w:ascii="Source Sans Pro" w:hAnsi="Source Sans Pro"/>
          <w:i/>
          <w:iCs/>
          <w:sz w:val="20"/>
          <w:szCs w:val="20"/>
          <w:lang w:val="fr-FR"/>
        </w:rPr>
        <w:t>’</w:t>
      </w:r>
      <w:r w:rsidRPr="007B5D9A">
        <w:rPr>
          <w:rFonts w:ascii="Source Sans Pro" w:hAnsi="Source Sans Pro"/>
          <w:i/>
          <w:iCs/>
          <w:sz w:val="20"/>
          <w:szCs w:val="20"/>
          <w:lang w:val="fr-FR"/>
        </w:rPr>
        <w:t>est pas nécessaire d</w:t>
      </w:r>
      <w:r w:rsidR="00145E56">
        <w:rPr>
          <w:rFonts w:ascii="Source Sans Pro" w:hAnsi="Source Sans Pro"/>
          <w:i/>
          <w:iCs/>
          <w:sz w:val="20"/>
          <w:szCs w:val="20"/>
          <w:lang w:val="fr-FR"/>
        </w:rPr>
        <w:t>’</w:t>
      </w:r>
      <w:r w:rsidRPr="007B5D9A">
        <w:rPr>
          <w:rFonts w:ascii="Source Sans Pro" w:hAnsi="Source Sans Pro"/>
          <w:i/>
          <w:iCs/>
          <w:sz w:val="20"/>
          <w:szCs w:val="20"/>
          <w:lang w:val="fr-FR"/>
        </w:rPr>
        <w:t xml:space="preserve">indiquer le montant total disponible pour cette évaluation dans les </w:t>
      </w:r>
      <w:proofErr w:type="spellStart"/>
      <w:r w:rsidRPr="007B5D9A">
        <w:rPr>
          <w:rFonts w:ascii="Source Sans Pro" w:hAnsi="Source Sans Pro"/>
          <w:i/>
          <w:iCs/>
          <w:sz w:val="20"/>
          <w:szCs w:val="20"/>
          <w:lang w:val="fr-FR"/>
        </w:rPr>
        <w:t>TdR</w:t>
      </w:r>
      <w:proofErr w:type="spellEnd"/>
      <w:r w:rsidRPr="007B5D9A">
        <w:rPr>
          <w:rFonts w:ascii="Source Sans Pro" w:hAnsi="Source Sans Pro"/>
          <w:i/>
          <w:iCs/>
          <w:sz w:val="20"/>
          <w:szCs w:val="20"/>
          <w:lang w:val="fr-FR"/>
        </w:rPr>
        <w:t>. Se référer à l</w:t>
      </w:r>
      <w:r w:rsidR="00145E56">
        <w:rPr>
          <w:rFonts w:ascii="Source Sans Pro" w:hAnsi="Source Sans Pro"/>
          <w:i/>
          <w:iCs/>
          <w:sz w:val="20"/>
          <w:szCs w:val="20"/>
          <w:lang w:val="fr-FR"/>
        </w:rPr>
        <w:t>’</w:t>
      </w:r>
      <w:r w:rsidRPr="007B5D9A">
        <w:rPr>
          <w:rFonts w:ascii="Source Sans Pro" w:hAnsi="Source Sans Pro"/>
          <w:i/>
          <w:iCs/>
          <w:sz w:val="20"/>
          <w:szCs w:val="20"/>
          <w:lang w:val="fr-FR"/>
        </w:rPr>
        <w:t>accord contractuel spécifique au pays</w:t>
      </w:r>
      <w:bookmarkStart w:id="1" w:name="_Appendix_1:_stakeholder"/>
      <w:bookmarkEnd w:id="1"/>
      <w:r w:rsidRPr="007B5D9A">
        <w:rPr>
          <w:rFonts w:ascii="Source Sans Pro" w:hAnsi="Source Sans Pro"/>
          <w:i/>
          <w:iCs/>
          <w:sz w:val="20"/>
          <w:szCs w:val="20"/>
          <w:lang w:val="fr-FR"/>
        </w:rPr>
        <w:t xml:space="preserve"> en cas de recrutement d</w:t>
      </w:r>
      <w:r w:rsidR="00145E56">
        <w:rPr>
          <w:rFonts w:ascii="Source Sans Pro" w:hAnsi="Source Sans Pro"/>
          <w:i/>
          <w:iCs/>
          <w:sz w:val="20"/>
          <w:szCs w:val="20"/>
          <w:lang w:val="fr-FR"/>
        </w:rPr>
        <w:t>’</w:t>
      </w:r>
      <w:r w:rsidRPr="007B5D9A">
        <w:rPr>
          <w:rFonts w:ascii="Source Sans Pro" w:hAnsi="Source Sans Pro"/>
          <w:i/>
          <w:iCs/>
          <w:sz w:val="20"/>
          <w:szCs w:val="20"/>
          <w:lang w:val="fr-FR"/>
        </w:rPr>
        <w:t>évaluateurs externes.</w:t>
      </w:r>
    </w:p>
    <w:p w14:paraId="3C4DCCEF" w14:textId="5D3CB659" w:rsidR="00546C05" w:rsidRPr="00145E56" w:rsidRDefault="00026FDC" w:rsidP="007B5D9A">
      <w:pPr>
        <w:spacing w:before="60" w:after="0"/>
        <w:jc w:val="left"/>
        <w:rPr>
          <w:rFonts w:ascii="Source Sans Pro" w:hAnsi="Source Sans Pro"/>
          <w:i/>
          <w:iCs/>
          <w:lang w:val="fr-FR"/>
        </w:rPr>
      </w:pPr>
      <w:r w:rsidRPr="007B5D9A">
        <w:rPr>
          <w:rFonts w:ascii="Source Sans Pro" w:hAnsi="Source Sans Pro"/>
          <w:i/>
          <w:iCs/>
          <w:lang w:val="fr-FR"/>
        </w:rPr>
        <w:t xml:space="preserve">Détailler </w:t>
      </w:r>
      <w:r w:rsidR="00297C35">
        <w:rPr>
          <w:rFonts w:ascii="Source Sans Pro" w:hAnsi="Source Sans Pro"/>
          <w:i/>
          <w:iCs/>
          <w:lang w:val="fr-FR"/>
        </w:rPr>
        <w:t>quels</w:t>
      </w:r>
      <w:r w:rsidRPr="007B5D9A">
        <w:rPr>
          <w:rFonts w:ascii="Source Sans Pro" w:hAnsi="Source Sans Pro"/>
          <w:i/>
          <w:iCs/>
          <w:lang w:val="fr-FR"/>
        </w:rPr>
        <w:t xml:space="preserve"> </w:t>
      </w:r>
      <w:proofErr w:type="gramStart"/>
      <w:r w:rsidRPr="007B5D9A">
        <w:rPr>
          <w:rFonts w:ascii="Source Sans Pro" w:hAnsi="Source Sans Pro"/>
          <w:i/>
          <w:iCs/>
          <w:lang w:val="fr-FR"/>
        </w:rPr>
        <w:t xml:space="preserve">coûts </w:t>
      </w:r>
      <w:r w:rsidR="00297C35">
        <w:rPr>
          <w:rFonts w:ascii="Source Sans Pro" w:hAnsi="Source Sans Pro"/>
          <w:i/>
          <w:iCs/>
          <w:lang w:val="fr-FR"/>
        </w:rPr>
        <w:t xml:space="preserve"> </w:t>
      </w:r>
      <w:r w:rsidRPr="007B5D9A">
        <w:rPr>
          <w:rFonts w:ascii="Source Sans Pro" w:hAnsi="Source Sans Pro"/>
          <w:i/>
          <w:iCs/>
          <w:lang w:val="fr-FR"/>
        </w:rPr>
        <w:t>seront</w:t>
      </w:r>
      <w:proofErr w:type="gramEnd"/>
      <w:r w:rsidRPr="007B5D9A">
        <w:rPr>
          <w:rFonts w:ascii="Source Sans Pro" w:hAnsi="Source Sans Pro"/>
          <w:i/>
          <w:iCs/>
          <w:lang w:val="fr-FR"/>
        </w:rPr>
        <w:t xml:space="preserve"> couverts</w:t>
      </w:r>
      <w:r w:rsidR="00297C35">
        <w:rPr>
          <w:rFonts w:ascii="Source Sans Pro" w:hAnsi="Source Sans Pro"/>
          <w:i/>
          <w:iCs/>
          <w:lang w:val="fr-FR"/>
        </w:rPr>
        <w:t>, et</w:t>
      </w:r>
      <w:r w:rsidRPr="007B5D9A">
        <w:rPr>
          <w:rFonts w:ascii="Source Sans Pro" w:hAnsi="Source Sans Pro"/>
          <w:i/>
          <w:iCs/>
          <w:lang w:val="fr-FR"/>
        </w:rPr>
        <w:t xml:space="preserve"> par qui, par exemple</w:t>
      </w:r>
      <w:r w:rsidR="00145E56">
        <w:rPr>
          <w:rFonts w:ascii="Source Sans Pro" w:hAnsi="Source Sans Pro"/>
          <w:i/>
          <w:iCs/>
          <w:lang w:val="fr-FR"/>
        </w:rPr>
        <w:t> </w:t>
      </w:r>
      <w:r w:rsidRPr="007B5D9A">
        <w:rPr>
          <w:rFonts w:ascii="Source Sans Pro" w:hAnsi="Source Sans Pro"/>
          <w:i/>
          <w:iCs/>
          <w:lang w:val="fr-FR"/>
        </w:rPr>
        <w:t xml:space="preserve">: </w:t>
      </w:r>
    </w:p>
    <w:p w14:paraId="0FBBB6A2" w14:textId="265143C0" w:rsidR="005A3557" w:rsidRPr="00145E56" w:rsidRDefault="00026FDC" w:rsidP="007B5D9A">
      <w:pPr>
        <w:pStyle w:val="Default"/>
        <w:numPr>
          <w:ilvl w:val="0"/>
          <w:numId w:val="17"/>
        </w:numPr>
        <w:spacing w:before="60"/>
        <w:jc w:val="left"/>
        <w:rPr>
          <w:rFonts w:ascii="Source Sans Pro" w:hAnsi="Source Sans Pro" w:cs="Calibri"/>
          <w:i/>
          <w:iCs/>
          <w:sz w:val="20"/>
          <w:szCs w:val="20"/>
          <w:lang w:val="fr-FR" w:eastAsia="en-US"/>
        </w:rPr>
      </w:pPr>
      <w:r w:rsidRPr="007B5D9A">
        <w:rPr>
          <w:rFonts w:ascii="Source Sans Pro" w:hAnsi="Source Sans Pro" w:cs="Calibri"/>
          <w:i/>
          <w:iCs/>
          <w:sz w:val="20"/>
          <w:szCs w:val="20"/>
          <w:lang w:val="fr-FR"/>
        </w:rPr>
        <w:t>Coûts logistiques</w:t>
      </w:r>
      <w:r w:rsidR="00145E56">
        <w:rPr>
          <w:rFonts w:ascii="Source Sans Pro" w:hAnsi="Source Sans Pro" w:cs="Calibri"/>
          <w:i/>
          <w:iCs/>
          <w:sz w:val="20"/>
          <w:szCs w:val="20"/>
          <w:lang w:val="fr-FR"/>
        </w:rPr>
        <w:t> </w:t>
      </w:r>
      <w:r w:rsidRPr="007B5D9A">
        <w:rPr>
          <w:rFonts w:ascii="Source Sans Pro" w:hAnsi="Source Sans Pro" w:cs="Calibri"/>
          <w:i/>
          <w:iCs/>
          <w:sz w:val="20"/>
          <w:szCs w:val="20"/>
          <w:lang w:val="fr-FR"/>
        </w:rPr>
        <w:t>: billets d</w:t>
      </w:r>
      <w:r w:rsidR="00145E56">
        <w:rPr>
          <w:rFonts w:ascii="Source Sans Pro" w:hAnsi="Source Sans Pro" w:cs="Calibri"/>
          <w:i/>
          <w:iCs/>
          <w:sz w:val="20"/>
          <w:szCs w:val="20"/>
          <w:lang w:val="fr-FR"/>
        </w:rPr>
        <w:t>’</w:t>
      </w:r>
      <w:r w:rsidRPr="007B5D9A">
        <w:rPr>
          <w:rFonts w:ascii="Source Sans Pro" w:hAnsi="Source Sans Pro" w:cs="Calibri"/>
          <w:i/>
          <w:iCs/>
          <w:sz w:val="20"/>
          <w:szCs w:val="20"/>
          <w:lang w:val="fr-FR"/>
        </w:rPr>
        <w:t>avion, hébergement, frais de visa, transport local (ces coûts seront remboursés sur réception de factures appropriées).</w:t>
      </w:r>
    </w:p>
    <w:p w14:paraId="2F5A151B" w14:textId="5F2D4CEB" w:rsidR="00F71046" w:rsidRPr="00145E56" w:rsidRDefault="00026FDC" w:rsidP="007B5D9A">
      <w:pPr>
        <w:pStyle w:val="Default"/>
        <w:numPr>
          <w:ilvl w:val="0"/>
          <w:numId w:val="17"/>
        </w:numPr>
        <w:jc w:val="left"/>
        <w:rPr>
          <w:rFonts w:ascii="Source Sans Pro" w:hAnsi="Source Sans Pro" w:cs="Calibri"/>
          <w:i/>
          <w:iCs/>
          <w:sz w:val="20"/>
          <w:szCs w:val="20"/>
          <w:lang w:val="fr-FR" w:eastAsia="en-US"/>
        </w:rPr>
      </w:pPr>
      <w:r w:rsidRPr="007B5D9A">
        <w:rPr>
          <w:rFonts w:ascii="Source Sans Pro" w:hAnsi="Source Sans Pro" w:cs="Calibri"/>
          <w:i/>
          <w:iCs/>
          <w:sz w:val="20"/>
          <w:szCs w:val="20"/>
          <w:lang w:val="fr-FR"/>
        </w:rPr>
        <w:t>S</w:t>
      </w:r>
      <w:r w:rsidR="00145E56">
        <w:rPr>
          <w:rFonts w:ascii="Source Sans Pro" w:hAnsi="Source Sans Pro" w:cs="Calibri"/>
          <w:i/>
          <w:iCs/>
          <w:sz w:val="20"/>
          <w:szCs w:val="20"/>
          <w:lang w:val="fr-FR"/>
        </w:rPr>
        <w:t>’</w:t>
      </w:r>
      <w:r w:rsidRPr="007B5D9A">
        <w:rPr>
          <w:rFonts w:ascii="Source Sans Pro" w:hAnsi="Source Sans Pro" w:cs="Calibri"/>
          <w:i/>
          <w:iCs/>
          <w:sz w:val="20"/>
          <w:szCs w:val="20"/>
          <w:lang w:val="fr-FR"/>
        </w:rPr>
        <w:t xml:space="preserve">assurer que la TVA est ajoutée aux honoraires, soit par le consultant, soit par votre bureau. </w:t>
      </w:r>
    </w:p>
    <w:p w14:paraId="2DE885C0" w14:textId="77777777" w:rsidR="004B6CE8" w:rsidRPr="00145E56" w:rsidRDefault="004B6CE8" w:rsidP="004B6CE8">
      <w:pPr>
        <w:pStyle w:val="Default"/>
        <w:ind w:left="720"/>
        <w:jc w:val="left"/>
        <w:rPr>
          <w:rFonts w:ascii="Source Sans Pro" w:hAnsi="Source Sans Pro" w:cs="Calibri"/>
          <w:sz w:val="20"/>
          <w:szCs w:val="20"/>
          <w:lang w:val="fr-FR" w:eastAsia="en-US"/>
        </w:rPr>
      </w:pPr>
    </w:p>
    <w:p w14:paraId="4C5FE187" w14:textId="77777777" w:rsidR="00EF70D6" w:rsidRPr="00DB06F4" w:rsidRDefault="00026FDC" w:rsidP="007B5D9A">
      <w:pPr>
        <w:pStyle w:val="ListParagraph"/>
        <w:numPr>
          <w:ilvl w:val="0"/>
          <w:numId w:val="23"/>
        </w:numPr>
        <w:jc w:val="left"/>
        <w:rPr>
          <w:rFonts w:ascii="Source Sans Pro" w:hAnsi="Source Sans Pro"/>
          <w:b/>
          <w:bCs/>
        </w:rPr>
      </w:pPr>
      <w:r w:rsidRPr="007B5D9A">
        <w:rPr>
          <w:rFonts w:ascii="Source Sans Pro" w:hAnsi="Source Sans Pro"/>
          <w:b/>
          <w:bCs/>
          <w:lang w:val="fr-FR"/>
        </w:rPr>
        <w:t xml:space="preserve"> Application</w:t>
      </w:r>
    </w:p>
    <w:p w14:paraId="155BDC86" w14:textId="35CDCB4C" w:rsidR="00A16354" w:rsidRPr="0023310F" w:rsidRDefault="00026FDC" w:rsidP="007B5D9A">
      <w:pPr>
        <w:jc w:val="left"/>
        <w:rPr>
          <w:rFonts w:ascii="Source Sans Pro" w:hAnsi="Source Sans Pro"/>
          <w:b/>
          <w:bCs/>
        </w:rPr>
      </w:pPr>
      <w:r w:rsidRPr="007B5D9A">
        <w:rPr>
          <w:rFonts w:ascii="Source Sans Pro" w:hAnsi="Source Sans Pro"/>
          <w:b/>
          <w:bCs/>
          <w:lang w:val="fr-FR"/>
        </w:rPr>
        <w:t>Insérer ici</w:t>
      </w:r>
      <w:r w:rsidR="00145E56">
        <w:rPr>
          <w:rFonts w:ascii="Source Sans Pro" w:hAnsi="Source Sans Pro"/>
          <w:b/>
          <w:bCs/>
          <w:lang w:val="fr-FR"/>
        </w:rPr>
        <w:t> </w:t>
      </w:r>
      <w:r w:rsidRPr="007B5D9A">
        <w:rPr>
          <w:rFonts w:ascii="Source Sans Pro" w:hAnsi="Source Sans Pro"/>
          <w:b/>
          <w:bCs/>
          <w:lang w:val="fr-FR"/>
        </w:rPr>
        <w:t xml:space="preserve">: </w:t>
      </w:r>
    </w:p>
    <w:p w14:paraId="0027CA6A" w14:textId="2FB82A94" w:rsidR="00EF70D6" w:rsidRPr="00145E56" w:rsidRDefault="00026FDC" w:rsidP="007B5D9A">
      <w:pPr>
        <w:jc w:val="left"/>
        <w:rPr>
          <w:rFonts w:ascii="Source Sans Pro" w:hAnsi="Source Sans Pro"/>
          <w:i/>
          <w:iCs/>
          <w:lang w:val="fr-FR"/>
        </w:rPr>
      </w:pPr>
      <w:r w:rsidRPr="007B5D9A">
        <w:rPr>
          <w:rFonts w:ascii="Source Sans Pro" w:hAnsi="Source Sans Pro"/>
          <w:i/>
          <w:iCs/>
          <w:lang w:val="fr-FR"/>
        </w:rPr>
        <w:t>Les manifestations d</w:t>
      </w:r>
      <w:r w:rsidR="00145E56">
        <w:rPr>
          <w:rFonts w:ascii="Source Sans Pro" w:hAnsi="Source Sans Pro"/>
          <w:i/>
          <w:iCs/>
          <w:lang w:val="fr-FR"/>
        </w:rPr>
        <w:t>’</w:t>
      </w:r>
      <w:r w:rsidRPr="007B5D9A">
        <w:rPr>
          <w:rFonts w:ascii="Source Sans Pro" w:hAnsi="Source Sans Pro"/>
          <w:i/>
          <w:iCs/>
          <w:lang w:val="fr-FR"/>
        </w:rPr>
        <w:t>intérêt doivent être soumises au plus tard le (insérer la date) à (insérer l</w:t>
      </w:r>
      <w:r w:rsidR="00145E56">
        <w:rPr>
          <w:rFonts w:ascii="Source Sans Pro" w:hAnsi="Source Sans Pro"/>
          <w:i/>
          <w:iCs/>
          <w:lang w:val="fr-FR"/>
        </w:rPr>
        <w:t>’</w:t>
      </w:r>
      <w:r w:rsidRPr="007B5D9A">
        <w:rPr>
          <w:rFonts w:ascii="Source Sans Pro" w:hAnsi="Source Sans Pro"/>
          <w:i/>
          <w:iCs/>
          <w:lang w:val="fr-FR"/>
        </w:rPr>
        <w:t>adresse électronique ou autre adresse ici) et doivent inclure</w:t>
      </w:r>
      <w:r w:rsidR="00145E56">
        <w:rPr>
          <w:rFonts w:ascii="Source Sans Pro" w:hAnsi="Source Sans Pro"/>
          <w:i/>
          <w:iCs/>
          <w:lang w:val="fr-FR"/>
        </w:rPr>
        <w:t> </w:t>
      </w:r>
      <w:r w:rsidRPr="007B5D9A">
        <w:rPr>
          <w:rFonts w:ascii="Source Sans Pro" w:hAnsi="Source Sans Pro"/>
          <w:i/>
          <w:iCs/>
          <w:lang w:val="fr-FR"/>
        </w:rPr>
        <w:t>:</w:t>
      </w:r>
    </w:p>
    <w:p w14:paraId="118CEDCC" w14:textId="6960A977" w:rsidR="00A16354" w:rsidRPr="00145E56" w:rsidRDefault="00026FDC" w:rsidP="007B5D9A">
      <w:pPr>
        <w:pStyle w:val="ListParagraph"/>
        <w:numPr>
          <w:ilvl w:val="0"/>
          <w:numId w:val="35"/>
        </w:numPr>
        <w:jc w:val="left"/>
        <w:rPr>
          <w:rFonts w:ascii="Source Sans Pro" w:hAnsi="Source Sans Pro"/>
          <w:i/>
          <w:iCs/>
          <w:lang w:val="fr-FR"/>
        </w:rPr>
      </w:pPr>
      <w:r w:rsidRPr="007B5D9A">
        <w:rPr>
          <w:rFonts w:ascii="Source Sans Pro" w:hAnsi="Source Sans Pro"/>
          <w:i/>
          <w:iCs/>
          <w:lang w:val="fr-FR"/>
        </w:rPr>
        <w:t>Brève description de l</w:t>
      </w:r>
      <w:r w:rsidR="00145E56">
        <w:rPr>
          <w:rFonts w:ascii="Source Sans Pro" w:hAnsi="Source Sans Pro"/>
          <w:i/>
          <w:iCs/>
          <w:lang w:val="fr-FR"/>
        </w:rPr>
        <w:t>’</w:t>
      </w:r>
      <w:r w:rsidRPr="007B5D9A">
        <w:rPr>
          <w:rFonts w:ascii="Source Sans Pro" w:hAnsi="Source Sans Pro"/>
          <w:i/>
          <w:iCs/>
          <w:lang w:val="fr-FR"/>
        </w:rPr>
        <w:t>entreprise/consultant/équipe de consultants</w:t>
      </w:r>
    </w:p>
    <w:p w14:paraId="668B61CE" w14:textId="35A79364" w:rsidR="00253A8C" w:rsidRPr="00145E56" w:rsidRDefault="00026FDC" w:rsidP="007B5D9A">
      <w:pPr>
        <w:pStyle w:val="ListParagraph"/>
        <w:numPr>
          <w:ilvl w:val="0"/>
          <w:numId w:val="35"/>
        </w:numPr>
        <w:jc w:val="left"/>
        <w:rPr>
          <w:rFonts w:ascii="Source Sans Pro" w:hAnsi="Source Sans Pro"/>
          <w:i/>
          <w:iCs/>
          <w:lang w:val="fr-FR"/>
        </w:rPr>
      </w:pPr>
      <w:r w:rsidRPr="007B5D9A">
        <w:rPr>
          <w:rFonts w:ascii="Source Sans Pro" w:hAnsi="Source Sans Pro"/>
          <w:i/>
          <w:iCs/>
          <w:lang w:val="fr-FR"/>
        </w:rPr>
        <w:t>CV détaillé de chaque membre de l</w:t>
      </w:r>
      <w:r w:rsidR="00145E56">
        <w:rPr>
          <w:rFonts w:ascii="Source Sans Pro" w:hAnsi="Source Sans Pro"/>
          <w:i/>
          <w:iCs/>
          <w:lang w:val="fr-FR"/>
        </w:rPr>
        <w:t>’</w:t>
      </w:r>
      <w:r w:rsidRPr="007B5D9A">
        <w:rPr>
          <w:rFonts w:ascii="Source Sans Pro" w:hAnsi="Source Sans Pro"/>
          <w:i/>
          <w:iCs/>
          <w:lang w:val="fr-FR"/>
        </w:rPr>
        <w:t>équipe proposée</w:t>
      </w:r>
    </w:p>
    <w:p w14:paraId="0C341AF9" w14:textId="6FBE84C4" w:rsidR="00253A8C" w:rsidRPr="00145E56" w:rsidRDefault="00026FDC" w:rsidP="007B5D9A">
      <w:pPr>
        <w:pStyle w:val="ListParagraph"/>
        <w:numPr>
          <w:ilvl w:val="0"/>
          <w:numId w:val="35"/>
        </w:numPr>
        <w:jc w:val="left"/>
        <w:rPr>
          <w:rFonts w:ascii="Source Sans Pro" w:hAnsi="Source Sans Pro"/>
          <w:i/>
          <w:iCs/>
          <w:lang w:val="fr-FR"/>
        </w:rPr>
      </w:pPr>
      <w:r w:rsidRPr="007B5D9A">
        <w:rPr>
          <w:rFonts w:ascii="Source Sans Pro" w:hAnsi="Source Sans Pro"/>
          <w:i/>
          <w:iCs/>
          <w:lang w:val="fr-FR"/>
        </w:rPr>
        <w:t>Compréhension d</w:t>
      </w:r>
      <w:r w:rsidR="00297C35">
        <w:rPr>
          <w:rFonts w:ascii="Source Sans Pro" w:hAnsi="Source Sans Pro"/>
          <w:i/>
          <w:iCs/>
          <w:lang w:val="fr-FR"/>
        </w:rPr>
        <w:t>es</w:t>
      </w:r>
      <w:r w:rsidRPr="007B5D9A">
        <w:rPr>
          <w:rFonts w:ascii="Source Sans Pro" w:hAnsi="Source Sans Pro"/>
          <w:i/>
          <w:iCs/>
          <w:lang w:val="fr-FR"/>
        </w:rPr>
        <w:t xml:space="preserve"> </w:t>
      </w:r>
      <w:proofErr w:type="spellStart"/>
      <w:r w:rsidRPr="007B5D9A">
        <w:rPr>
          <w:rFonts w:ascii="Source Sans Pro" w:hAnsi="Source Sans Pro"/>
          <w:i/>
          <w:iCs/>
          <w:lang w:val="fr-FR"/>
        </w:rPr>
        <w:t>TdR</w:t>
      </w:r>
      <w:proofErr w:type="spellEnd"/>
      <w:r w:rsidRPr="007B5D9A">
        <w:rPr>
          <w:rFonts w:ascii="Source Sans Pro" w:hAnsi="Source Sans Pro"/>
          <w:i/>
          <w:iCs/>
          <w:lang w:val="fr-FR"/>
        </w:rPr>
        <w:t xml:space="preserve"> et de la méthodologie proposée</w:t>
      </w:r>
    </w:p>
    <w:p w14:paraId="45FB872B" w14:textId="194A209A" w:rsidR="00832EE6" w:rsidRPr="00145E56" w:rsidRDefault="00026FDC" w:rsidP="007B5D9A">
      <w:pPr>
        <w:pStyle w:val="ListParagraph"/>
        <w:numPr>
          <w:ilvl w:val="0"/>
          <w:numId w:val="35"/>
        </w:numPr>
        <w:jc w:val="left"/>
        <w:rPr>
          <w:rFonts w:ascii="Source Sans Pro" w:hAnsi="Source Sans Pro"/>
          <w:i/>
          <w:iCs/>
          <w:lang w:val="fr-FR"/>
        </w:rPr>
      </w:pPr>
      <w:r w:rsidRPr="007B5D9A">
        <w:rPr>
          <w:rFonts w:ascii="Source Sans Pro" w:hAnsi="Source Sans Pro"/>
          <w:i/>
          <w:iCs/>
          <w:lang w:val="fr-FR"/>
        </w:rPr>
        <w:t>Disponibilité de l</w:t>
      </w:r>
      <w:r w:rsidR="00145E56">
        <w:rPr>
          <w:rFonts w:ascii="Source Sans Pro" w:hAnsi="Source Sans Pro"/>
          <w:i/>
          <w:iCs/>
          <w:lang w:val="fr-FR"/>
        </w:rPr>
        <w:t>’</w:t>
      </w:r>
      <w:r w:rsidRPr="007B5D9A">
        <w:rPr>
          <w:rFonts w:ascii="Source Sans Pro" w:hAnsi="Source Sans Pro"/>
          <w:i/>
          <w:iCs/>
          <w:lang w:val="fr-FR"/>
        </w:rPr>
        <w:t>équipe et calendrier proposé</w:t>
      </w:r>
    </w:p>
    <w:p w14:paraId="5D7D45C0" w14:textId="77777777" w:rsidR="00832EE6" w:rsidRPr="00DB06F4" w:rsidRDefault="00026FDC" w:rsidP="007B5D9A">
      <w:pPr>
        <w:pStyle w:val="ListParagraph"/>
        <w:numPr>
          <w:ilvl w:val="0"/>
          <w:numId w:val="35"/>
        </w:numPr>
        <w:jc w:val="left"/>
        <w:rPr>
          <w:rFonts w:ascii="Source Sans Pro" w:hAnsi="Source Sans Pro"/>
          <w:i/>
          <w:iCs/>
        </w:rPr>
      </w:pPr>
      <w:r w:rsidRPr="007B5D9A">
        <w:rPr>
          <w:rFonts w:ascii="Source Sans Pro" w:hAnsi="Source Sans Pro"/>
          <w:i/>
          <w:iCs/>
          <w:lang w:val="fr-FR"/>
        </w:rPr>
        <w:t>Proposition financière</w:t>
      </w:r>
    </w:p>
    <w:p w14:paraId="29E9BB61" w14:textId="2004ACEA" w:rsidR="00832EE6" w:rsidRPr="00145E56" w:rsidRDefault="00026FDC" w:rsidP="007B5D9A">
      <w:pPr>
        <w:jc w:val="left"/>
        <w:rPr>
          <w:rFonts w:ascii="Source Sans Pro" w:hAnsi="Source Sans Pro"/>
          <w:i/>
          <w:iCs/>
          <w:lang w:val="fr-FR"/>
        </w:rPr>
      </w:pPr>
      <w:r w:rsidRPr="007B5D9A">
        <w:rPr>
          <w:rFonts w:ascii="Source Sans Pro" w:hAnsi="Source Sans Pro"/>
          <w:i/>
          <w:iCs/>
          <w:lang w:val="fr-FR"/>
        </w:rPr>
        <w:t>Seules les candidatures complètes seront prises en considération. Le contractant peut demander des références et/ou des exemples de travaux et de rapports antérieurs pendant la procédure de recrutement. Le contractant se réserve le droit de mettre fin au contrat si les membres de l</w:t>
      </w:r>
      <w:r w:rsidR="00145E56">
        <w:rPr>
          <w:rFonts w:ascii="Source Sans Pro" w:hAnsi="Source Sans Pro"/>
          <w:i/>
          <w:iCs/>
          <w:lang w:val="fr-FR"/>
        </w:rPr>
        <w:t>’</w:t>
      </w:r>
      <w:r w:rsidRPr="007B5D9A">
        <w:rPr>
          <w:rFonts w:ascii="Source Sans Pro" w:hAnsi="Source Sans Pro"/>
          <w:i/>
          <w:iCs/>
          <w:lang w:val="fr-FR"/>
        </w:rPr>
        <w:t>équipe proposés et convenus ne sont pas disponibles au début de l</w:t>
      </w:r>
      <w:r w:rsidR="00145E56">
        <w:rPr>
          <w:rFonts w:ascii="Source Sans Pro" w:hAnsi="Source Sans Pro"/>
          <w:i/>
          <w:iCs/>
          <w:lang w:val="fr-FR"/>
        </w:rPr>
        <w:t>’</w:t>
      </w:r>
      <w:r w:rsidRPr="007B5D9A">
        <w:rPr>
          <w:rFonts w:ascii="Source Sans Pro" w:hAnsi="Source Sans Pro"/>
          <w:i/>
          <w:iCs/>
          <w:lang w:val="fr-FR"/>
        </w:rPr>
        <w:t>évaluation et qu</w:t>
      </w:r>
      <w:r w:rsidR="00145E56">
        <w:rPr>
          <w:rFonts w:ascii="Source Sans Pro" w:hAnsi="Source Sans Pro"/>
          <w:i/>
          <w:iCs/>
          <w:lang w:val="fr-FR"/>
        </w:rPr>
        <w:t>’</w:t>
      </w:r>
      <w:r w:rsidRPr="007B5D9A">
        <w:rPr>
          <w:rFonts w:ascii="Source Sans Pro" w:hAnsi="Source Sans Pro"/>
          <w:i/>
          <w:iCs/>
          <w:lang w:val="fr-FR"/>
        </w:rPr>
        <w:t xml:space="preserve">aucun remplacement adéquat ne peut être fourni. </w:t>
      </w:r>
    </w:p>
    <w:p w14:paraId="06C64FE8" w14:textId="73D76DF5" w:rsidR="00277057" w:rsidRPr="00145E56" w:rsidRDefault="00026FDC" w:rsidP="007B5D9A">
      <w:pPr>
        <w:jc w:val="left"/>
        <w:rPr>
          <w:rFonts w:ascii="Source Sans Pro" w:hAnsi="Source Sans Pro"/>
          <w:i/>
          <w:iCs/>
          <w:lang w:val="fr-FR"/>
        </w:rPr>
      </w:pPr>
      <w:r w:rsidRPr="007B5D9A">
        <w:rPr>
          <w:rFonts w:ascii="Source Sans Pro" w:hAnsi="Source Sans Pro"/>
          <w:i/>
          <w:iCs/>
          <w:lang w:val="fr-FR"/>
        </w:rPr>
        <w:t>Chaque membre de l</w:t>
      </w:r>
      <w:r w:rsidR="00145E56">
        <w:rPr>
          <w:rFonts w:ascii="Source Sans Pro" w:hAnsi="Source Sans Pro"/>
          <w:i/>
          <w:iCs/>
          <w:lang w:val="fr-FR"/>
        </w:rPr>
        <w:t>’</w:t>
      </w:r>
      <w:r w:rsidRPr="007B5D9A">
        <w:rPr>
          <w:rFonts w:ascii="Source Sans Pro" w:hAnsi="Source Sans Pro"/>
          <w:i/>
          <w:iCs/>
          <w:lang w:val="fr-FR"/>
        </w:rPr>
        <w:t>équipe, y compris les interprètes, les recenseurs, etc., doit se conformer pleinement au code de conduite et à la politique de protection de l</w:t>
      </w:r>
      <w:r w:rsidR="00145E56">
        <w:rPr>
          <w:rFonts w:ascii="Source Sans Pro" w:hAnsi="Source Sans Pro"/>
          <w:i/>
          <w:iCs/>
          <w:lang w:val="fr-FR"/>
        </w:rPr>
        <w:t>’</w:t>
      </w:r>
      <w:r w:rsidRPr="007B5D9A">
        <w:rPr>
          <w:rFonts w:ascii="Source Sans Pro" w:hAnsi="Source Sans Pro"/>
          <w:i/>
          <w:iCs/>
          <w:lang w:val="fr-FR"/>
        </w:rPr>
        <w:t>enfance de CBM ou de l</w:t>
      </w:r>
      <w:r w:rsidR="00145E56">
        <w:rPr>
          <w:rFonts w:ascii="Source Sans Pro" w:hAnsi="Source Sans Pro"/>
          <w:i/>
          <w:iCs/>
          <w:lang w:val="fr-FR"/>
        </w:rPr>
        <w:t>’</w:t>
      </w:r>
      <w:r w:rsidRPr="007B5D9A">
        <w:rPr>
          <w:rFonts w:ascii="Source Sans Pro" w:hAnsi="Source Sans Pro"/>
          <w:i/>
          <w:iCs/>
          <w:lang w:val="fr-FR"/>
        </w:rPr>
        <w:t>organisation partenaire et les signer, ainsi que s</w:t>
      </w:r>
      <w:r w:rsidR="00145E56">
        <w:rPr>
          <w:rFonts w:ascii="Source Sans Pro" w:hAnsi="Source Sans Pro"/>
          <w:i/>
          <w:iCs/>
          <w:lang w:val="fr-FR"/>
        </w:rPr>
        <w:t>’</w:t>
      </w:r>
      <w:r w:rsidRPr="007B5D9A">
        <w:rPr>
          <w:rFonts w:ascii="Source Sans Pro" w:hAnsi="Source Sans Pro"/>
          <w:i/>
          <w:iCs/>
          <w:lang w:val="fr-FR"/>
        </w:rPr>
        <w:t xml:space="preserve">engager à respecter la sécurité et la confidentialité des données. </w:t>
      </w:r>
    </w:p>
    <w:p w14:paraId="00F43EB1" w14:textId="77777777" w:rsidR="00E83722" w:rsidRPr="00DB06F4" w:rsidRDefault="00026FDC" w:rsidP="007B5D9A">
      <w:pPr>
        <w:pStyle w:val="ListParagraph"/>
        <w:numPr>
          <w:ilvl w:val="0"/>
          <w:numId w:val="23"/>
        </w:numPr>
        <w:jc w:val="left"/>
        <w:rPr>
          <w:rFonts w:ascii="Source Sans Pro" w:hAnsi="Source Sans Pro"/>
          <w:b/>
          <w:bCs/>
        </w:rPr>
      </w:pPr>
      <w:r w:rsidRPr="007B5D9A">
        <w:rPr>
          <w:rFonts w:ascii="Source Sans Pro" w:hAnsi="Source Sans Pro"/>
          <w:b/>
          <w:bCs/>
          <w:lang w:val="fr-FR"/>
        </w:rPr>
        <w:t xml:space="preserve"> Documentation </w:t>
      </w:r>
    </w:p>
    <w:p w14:paraId="3515C3C0" w14:textId="183E9CAB" w:rsidR="00E83722" w:rsidRPr="00145E56" w:rsidRDefault="00026FDC" w:rsidP="007B5D9A">
      <w:pPr>
        <w:jc w:val="left"/>
        <w:rPr>
          <w:rFonts w:ascii="Source Sans Pro" w:hAnsi="Source Sans Pro"/>
          <w:i/>
          <w:iCs/>
          <w:lang w:val="fr-FR"/>
        </w:rPr>
      </w:pPr>
      <w:r w:rsidRPr="007B5D9A">
        <w:rPr>
          <w:rFonts w:ascii="Source Sans Pro" w:hAnsi="Source Sans Pro"/>
          <w:i/>
          <w:iCs/>
          <w:lang w:val="fr-FR"/>
        </w:rPr>
        <w:t>Dresser la liste des documents qui seront fournis à l</w:t>
      </w:r>
      <w:r w:rsidR="00145E56">
        <w:rPr>
          <w:rFonts w:ascii="Source Sans Pro" w:hAnsi="Source Sans Pro"/>
          <w:i/>
          <w:iCs/>
          <w:lang w:val="fr-FR"/>
        </w:rPr>
        <w:t>’</w:t>
      </w:r>
      <w:r w:rsidRPr="007B5D9A">
        <w:rPr>
          <w:rFonts w:ascii="Source Sans Pro" w:hAnsi="Source Sans Pro"/>
          <w:i/>
          <w:iCs/>
          <w:lang w:val="fr-FR"/>
        </w:rPr>
        <w:t>équipe d</w:t>
      </w:r>
      <w:r w:rsidR="00145E56">
        <w:rPr>
          <w:rFonts w:ascii="Source Sans Pro" w:hAnsi="Source Sans Pro"/>
          <w:i/>
          <w:iCs/>
          <w:lang w:val="fr-FR"/>
        </w:rPr>
        <w:t>’</w:t>
      </w:r>
      <w:r w:rsidRPr="007B5D9A">
        <w:rPr>
          <w:rFonts w:ascii="Source Sans Pro" w:hAnsi="Source Sans Pro"/>
          <w:i/>
          <w:iCs/>
          <w:lang w:val="fr-FR"/>
        </w:rPr>
        <w:t>évaluation, tels que la description du projet, les documents relatifs au cadre logique ou à la théorie du changement, les rapports les plus récents, le rapport financier récent, toute évaluation, tout examen et tout rapport d</w:t>
      </w:r>
      <w:r w:rsidR="00145E56">
        <w:rPr>
          <w:rFonts w:ascii="Source Sans Pro" w:hAnsi="Source Sans Pro"/>
          <w:i/>
          <w:iCs/>
          <w:lang w:val="fr-FR"/>
        </w:rPr>
        <w:t>’</w:t>
      </w:r>
      <w:r w:rsidRPr="007B5D9A">
        <w:rPr>
          <w:rFonts w:ascii="Source Sans Pro" w:hAnsi="Source Sans Pro"/>
          <w:i/>
          <w:iCs/>
          <w:lang w:val="fr-FR"/>
        </w:rPr>
        <w:t xml:space="preserve">évaluation antérieurs (le cas échéant). </w:t>
      </w:r>
    </w:p>
    <w:p w14:paraId="1F03601D" w14:textId="77777777" w:rsidR="00C75507" w:rsidRPr="00145E56" w:rsidRDefault="00026FDC" w:rsidP="007B5D9A">
      <w:pPr>
        <w:jc w:val="left"/>
        <w:rPr>
          <w:rFonts w:ascii="Source Sans Pro" w:hAnsi="Source Sans Pro"/>
          <w:i/>
          <w:iCs/>
          <w:lang w:val="fr-FR"/>
        </w:rPr>
      </w:pPr>
      <w:r w:rsidRPr="007B5D9A">
        <w:rPr>
          <w:rFonts w:ascii="Source Sans Pro" w:hAnsi="Source Sans Pro"/>
          <w:i/>
          <w:iCs/>
          <w:lang w:val="fr-FR"/>
        </w:rPr>
        <w:t xml:space="preserve">À noter que ces documents seront mis à la disposition du consultant après la signature du contrat. </w:t>
      </w:r>
    </w:p>
    <w:p w14:paraId="5F8B02D3" w14:textId="121244F3" w:rsidR="00B85390" w:rsidRPr="00145E56" w:rsidRDefault="00026FDC" w:rsidP="007B5D9A">
      <w:pPr>
        <w:jc w:val="left"/>
        <w:rPr>
          <w:rFonts w:ascii="Source Sans Pro" w:hAnsi="Source Sans Pro"/>
          <w:i/>
          <w:iCs/>
          <w:lang w:val="fr-FR"/>
        </w:rPr>
      </w:pPr>
      <w:r w:rsidRPr="007B5D9A">
        <w:rPr>
          <w:rFonts w:ascii="Source Sans Pro" w:hAnsi="Source Sans Pro"/>
          <w:i/>
          <w:iCs/>
          <w:lang w:val="fr-FR"/>
        </w:rPr>
        <w:t>Si cela s</w:t>
      </w:r>
      <w:r w:rsidR="00145E56">
        <w:rPr>
          <w:rFonts w:ascii="Source Sans Pro" w:hAnsi="Source Sans Pro"/>
          <w:i/>
          <w:iCs/>
          <w:lang w:val="fr-FR"/>
        </w:rPr>
        <w:t>’</w:t>
      </w:r>
      <w:r w:rsidRPr="007B5D9A">
        <w:rPr>
          <w:rFonts w:ascii="Source Sans Pro" w:hAnsi="Source Sans Pro"/>
          <w:i/>
          <w:iCs/>
          <w:lang w:val="fr-FR"/>
        </w:rPr>
        <w:t>avère utile, inclure la matrice d</w:t>
      </w:r>
      <w:r w:rsidR="00145E56">
        <w:rPr>
          <w:rFonts w:ascii="Source Sans Pro" w:hAnsi="Source Sans Pro"/>
          <w:i/>
          <w:iCs/>
          <w:lang w:val="fr-FR"/>
        </w:rPr>
        <w:t>’</w:t>
      </w:r>
      <w:r w:rsidRPr="007B5D9A">
        <w:rPr>
          <w:rFonts w:ascii="Source Sans Pro" w:hAnsi="Source Sans Pro"/>
          <w:i/>
          <w:iCs/>
          <w:lang w:val="fr-FR"/>
        </w:rPr>
        <w:t>analyse des parties prenantes ci-dessous et le plan/modèle du rapport d</w:t>
      </w:r>
      <w:r w:rsidR="00145E56">
        <w:rPr>
          <w:rFonts w:ascii="Source Sans Pro" w:hAnsi="Source Sans Pro"/>
          <w:i/>
          <w:iCs/>
          <w:lang w:val="fr-FR"/>
        </w:rPr>
        <w:t>’</w:t>
      </w:r>
      <w:r w:rsidRPr="007B5D9A">
        <w:rPr>
          <w:rFonts w:ascii="Source Sans Pro" w:hAnsi="Source Sans Pro"/>
          <w:i/>
          <w:iCs/>
          <w:lang w:val="fr-FR"/>
        </w:rPr>
        <w:t xml:space="preserve">évaluation. </w:t>
      </w:r>
    </w:p>
    <w:p w14:paraId="72F84961" w14:textId="77777777" w:rsidR="00B85390" w:rsidRPr="00145E56" w:rsidRDefault="00026FDC" w:rsidP="007B5D9A">
      <w:pPr>
        <w:rPr>
          <w:rFonts w:ascii="Source Sans Pro" w:hAnsi="Source Sans Pro"/>
          <w:i/>
          <w:iCs/>
          <w:lang w:val="fr-FR"/>
        </w:rPr>
      </w:pPr>
      <w:r w:rsidRPr="00145E56">
        <w:rPr>
          <w:rFonts w:ascii="Source Sans Pro" w:hAnsi="Source Sans Pro"/>
          <w:i/>
          <w:iCs/>
          <w:lang w:val="fr-FR"/>
        </w:rPr>
        <w:br w:type="page"/>
      </w:r>
    </w:p>
    <w:p w14:paraId="3A2405F9" w14:textId="53AFE1C7" w:rsidR="005A3557" w:rsidRPr="00145E56" w:rsidRDefault="00026FDC" w:rsidP="007B5D9A">
      <w:pPr>
        <w:pStyle w:val="Heading2"/>
        <w:rPr>
          <w:rFonts w:ascii="Source Sans Pro" w:hAnsi="Source Sans Pro"/>
          <w:b/>
          <w:bCs/>
          <w:smallCaps w:val="0"/>
          <w:sz w:val="20"/>
          <w:szCs w:val="20"/>
          <w:lang w:val="fr-FR"/>
        </w:rPr>
      </w:pPr>
      <w:r w:rsidRPr="007B5D9A">
        <w:rPr>
          <w:rFonts w:ascii="Source Sans Pro" w:hAnsi="Source Sans Pro"/>
          <w:b/>
          <w:bCs/>
          <w:smallCaps w:val="0"/>
          <w:sz w:val="20"/>
          <w:szCs w:val="20"/>
          <w:lang w:val="fr-FR"/>
        </w:rPr>
        <w:lastRenderedPageBreak/>
        <w:t>Annexe</w:t>
      </w:r>
      <w:r w:rsidR="00145E56">
        <w:rPr>
          <w:rFonts w:ascii="Source Sans Pro" w:hAnsi="Source Sans Pro"/>
          <w:b/>
          <w:bCs/>
          <w:smallCaps w:val="0"/>
          <w:sz w:val="20"/>
          <w:szCs w:val="20"/>
          <w:lang w:val="fr-FR"/>
        </w:rPr>
        <w:t> </w:t>
      </w:r>
      <w:r w:rsidRPr="007B5D9A">
        <w:rPr>
          <w:rFonts w:ascii="Source Sans Pro" w:hAnsi="Source Sans Pro"/>
          <w:b/>
          <w:bCs/>
          <w:smallCaps w:val="0"/>
          <w:sz w:val="20"/>
          <w:szCs w:val="20"/>
          <w:lang w:val="fr-FR"/>
        </w:rPr>
        <w:t>1</w:t>
      </w:r>
      <w:r w:rsidR="00145E56">
        <w:rPr>
          <w:rFonts w:ascii="Source Sans Pro" w:hAnsi="Source Sans Pro"/>
          <w:b/>
          <w:bCs/>
          <w:smallCaps w:val="0"/>
          <w:sz w:val="20"/>
          <w:szCs w:val="20"/>
          <w:lang w:val="fr-FR"/>
        </w:rPr>
        <w:t> </w:t>
      </w:r>
      <w:r w:rsidRPr="007B5D9A">
        <w:rPr>
          <w:rFonts w:ascii="Source Sans Pro" w:hAnsi="Source Sans Pro"/>
          <w:b/>
          <w:bCs/>
          <w:smallCaps w:val="0"/>
          <w:sz w:val="20"/>
          <w:szCs w:val="20"/>
          <w:lang w:val="fr-FR"/>
        </w:rPr>
        <w:t>: Analyse des parties prenantes pour l</w:t>
      </w:r>
      <w:r w:rsidR="00145E56">
        <w:rPr>
          <w:rFonts w:ascii="Source Sans Pro" w:hAnsi="Source Sans Pro"/>
          <w:b/>
          <w:bCs/>
          <w:smallCaps w:val="0"/>
          <w:sz w:val="20"/>
          <w:szCs w:val="20"/>
          <w:lang w:val="fr-FR"/>
        </w:rPr>
        <w:t>’</w:t>
      </w:r>
      <w:r w:rsidRPr="007B5D9A">
        <w:rPr>
          <w:rFonts w:ascii="Source Sans Pro" w:hAnsi="Source Sans Pro"/>
          <w:b/>
          <w:bCs/>
          <w:smallCaps w:val="0"/>
          <w:sz w:val="20"/>
          <w:szCs w:val="20"/>
          <w:lang w:val="fr-FR"/>
        </w:rPr>
        <w:t xml:space="preserve">évaluation. </w:t>
      </w:r>
    </w:p>
    <w:p w14:paraId="1306057D" w14:textId="54F966B4" w:rsidR="00526127" w:rsidRPr="00145E56" w:rsidRDefault="00026FDC" w:rsidP="007B5D9A">
      <w:pPr>
        <w:pStyle w:val="BodyText3"/>
        <w:jc w:val="left"/>
        <w:rPr>
          <w:rFonts w:ascii="Source Sans Pro" w:hAnsi="Source Sans Pro"/>
          <w:lang w:val="fr-FR"/>
        </w:rPr>
      </w:pPr>
      <w:r w:rsidRPr="007B5D9A">
        <w:rPr>
          <w:rFonts w:ascii="Source Sans Pro" w:hAnsi="Source Sans Pro"/>
          <w:lang w:val="fr-FR"/>
        </w:rPr>
        <w:t>Cette matrice peut être utilisée pour dresser la liste des parties prenantes impliquées dans le projet et déterminer si et comment elles peuvent contribuer à l</w:t>
      </w:r>
      <w:r w:rsidR="00145E56">
        <w:rPr>
          <w:rFonts w:ascii="Source Sans Pro" w:hAnsi="Source Sans Pro"/>
          <w:lang w:val="fr-FR"/>
        </w:rPr>
        <w:t>’</w:t>
      </w:r>
      <w:r w:rsidRPr="007B5D9A">
        <w:rPr>
          <w:rFonts w:ascii="Source Sans Pro" w:hAnsi="Source Sans Pro"/>
          <w:lang w:val="fr-FR"/>
        </w:rPr>
        <w:t>évaluation, par le biais d</w:t>
      </w:r>
      <w:r w:rsidR="00145E56">
        <w:rPr>
          <w:rFonts w:ascii="Source Sans Pro" w:hAnsi="Source Sans Pro"/>
          <w:lang w:val="fr-FR"/>
        </w:rPr>
        <w:t>’</w:t>
      </w:r>
      <w:r w:rsidRPr="007B5D9A">
        <w:rPr>
          <w:rFonts w:ascii="Source Sans Pro" w:hAnsi="Source Sans Pro"/>
          <w:lang w:val="fr-FR"/>
        </w:rPr>
        <w:t>entretiens, d</w:t>
      </w:r>
      <w:r w:rsidR="00145E56">
        <w:rPr>
          <w:rFonts w:ascii="Source Sans Pro" w:hAnsi="Source Sans Pro"/>
          <w:lang w:val="fr-FR"/>
        </w:rPr>
        <w:t>’</w:t>
      </w:r>
      <w:r w:rsidRPr="007B5D9A">
        <w:rPr>
          <w:rFonts w:ascii="Source Sans Pro" w:hAnsi="Source Sans Pro"/>
          <w:lang w:val="fr-FR"/>
        </w:rPr>
        <w:t xml:space="preserve">enquêtes et de réunions. </w:t>
      </w:r>
    </w:p>
    <w:p w14:paraId="690D52B1" w14:textId="77777777" w:rsidR="00526127" w:rsidRPr="00145E56" w:rsidRDefault="00526127" w:rsidP="007B5D9A">
      <w:pPr>
        <w:pStyle w:val="BodyText3"/>
        <w:jc w:val="left"/>
        <w:rPr>
          <w:rFonts w:ascii="Source Sans Pro" w:hAnsi="Source Sans Pro"/>
          <w:lang w:val="fr-FR"/>
        </w:rPr>
      </w:pPr>
    </w:p>
    <w:p w14:paraId="3F2A38AD" w14:textId="77777777" w:rsidR="00526127" w:rsidRPr="00145E56" w:rsidRDefault="00026FDC" w:rsidP="007B5D9A">
      <w:pPr>
        <w:pStyle w:val="BodyText3"/>
        <w:jc w:val="left"/>
        <w:rPr>
          <w:rFonts w:ascii="Source Sans Pro" w:hAnsi="Source Sans Pro"/>
          <w:lang w:val="fr-FR"/>
        </w:rPr>
      </w:pPr>
      <w:r w:rsidRPr="007B5D9A">
        <w:rPr>
          <w:rFonts w:ascii="Source Sans Pro" w:hAnsi="Source Sans Pro"/>
          <w:lang w:val="fr-FR"/>
        </w:rPr>
        <w:t xml:space="preserve">Énumérer </w:t>
      </w:r>
      <w:r w:rsidRPr="007B5D9A">
        <w:rPr>
          <w:rFonts w:ascii="Source Sans Pro" w:hAnsi="Source Sans Pro"/>
          <w:b/>
          <w:bCs/>
          <w:lang w:val="fr-FR"/>
        </w:rPr>
        <w:t>toutes</w:t>
      </w:r>
      <w:r w:rsidRPr="007B5D9A">
        <w:rPr>
          <w:rFonts w:ascii="Source Sans Pro" w:hAnsi="Source Sans Pro"/>
          <w:lang w:val="fr-FR"/>
        </w:rPr>
        <w:t xml:space="preserve"> les parties prenantes externes et internes actuelles et potentielles, y compris les bénéficiaires, qui contribuent ou influencent le succès du ou des projets proposés qui sont évalués.</w:t>
      </w:r>
    </w:p>
    <w:p w14:paraId="51CD1FA9" w14:textId="77777777" w:rsidR="00526127" w:rsidRPr="00145E56" w:rsidRDefault="00526127" w:rsidP="007B5D9A">
      <w:pPr>
        <w:pStyle w:val="BodyText3"/>
        <w:jc w:val="left"/>
        <w:rPr>
          <w:rFonts w:ascii="Source Sans Pro" w:hAnsi="Source Sans Pro"/>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2160"/>
        <w:gridCol w:w="2160"/>
        <w:gridCol w:w="2340"/>
      </w:tblGrid>
      <w:tr w:rsidR="007C655C" w14:paraId="739EE398" w14:textId="77777777" w:rsidTr="007B5D9A">
        <w:trPr>
          <w:trHeight w:val="1817"/>
        </w:trPr>
        <w:tc>
          <w:tcPr>
            <w:tcW w:w="2088" w:type="dxa"/>
            <w:tcBorders>
              <w:top w:val="single" w:sz="4" w:space="0" w:color="auto"/>
              <w:left w:val="single" w:sz="4" w:space="0" w:color="auto"/>
              <w:bottom w:val="single" w:sz="4" w:space="0" w:color="auto"/>
              <w:right w:val="single" w:sz="4" w:space="0" w:color="auto"/>
            </w:tcBorders>
          </w:tcPr>
          <w:p w14:paraId="454475EE" w14:textId="77777777" w:rsidR="008562F7" w:rsidRPr="00DB06F4" w:rsidRDefault="00026FDC" w:rsidP="007B5D9A">
            <w:pPr>
              <w:spacing w:before="100" w:beforeAutospacing="1" w:after="100" w:afterAutospacing="1"/>
              <w:jc w:val="left"/>
              <w:rPr>
                <w:rFonts w:ascii="Source Sans Pro" w:hAnsi="Source Sans Pro"/>
              </w:rPr>
            </w:pPr>
            <w:r w:rsidRPr="007B5D9A">
              <w:rPr>
                <w:rFonts w:ascii="Source Sans Pro" w:hAnsi="Source Sans Pro"/>
                <w:b/>
                <w:bCs/>
                <w:lang w:val="fr-FR"/>
              </w:rPr>
              <w:t>Parties prenantes</w:t>
            </w:r>
          </w:p>
        </w:tc>
        <w:tc>
          <w:tcPr>
            <w:tcW w:w="2160" w:type="dxa"/>
            <w:tcBorders>
              <w:top w:val="single" w:sz="4" w:space="0" w:color="auto"/>
              <w:left w:val="single" w:sz="4" w:space="0" w:color="auto"/>
              <w:bottom w:val="single" w:sz="4" w:space="0" w:color="auto"/>
              <w:right w:val="single" w:sz="4" w:space="0" w:color="auto"/>
            </w:tcBorders>
          </w:tcPr>
          <w:p w14:paraId="6E6CF5A3" w14:textId="765FD157" w:rsidR="008562F7" w:rsidRPr="00145E56" w:rsidRDefault="00026FDC" w:rsidP="007B5D9A">
            <w:pPr>
              <w:spacing w:before="100" w:beforeAutospacing="1" w:after="100" w:afterAutospacing="1"/>
              <w:jc w:val="left"/>
              <w:rPr>
                <w:rFonts w:ascii="Source Sans Pro" w:hAnsi="Source Sans Pro"/>
                <w:lang w:val="fr-FR"/>
              </w:rPr>
            </w:pPr>
            <w:r w:rsidRPr="007B5D9A">
              <w:rPr>
                <w:rFonts w:ascii="Source Sans Pro" w:hAnsi="Source Sans Pro"/>
                <w:b/>
                <w:bCs/>
                <w:lang w:val="fr-FR"/>
              </w:rPr>
              <w:t>Quel est leur intérêt et leur contribution au projet proposé</w:t>
            </w:r>
            <w:r w:rsidR="00145E56">
              <w:rPr>
                <w:rFonts w:ascii="Arial" w:hAnsi="Arial" w:cs="Arial"/>
                <w:b/>
                <w:bCs/>
                <w:lang w:val="fr-FR"/>
              </w:rPr>
              <w:t> </w:t>
            </w:r>
            <w:r w:rsidRPr="007B5D9A">
              <w:rPr>
                <w:rFonts w:ascii="Source Sans Pro" w:hAnsi="Source Sans Pro"/>
                <w:b/>
                <w:bCs/>
                <w:lang w:val="fr-FR"/>
              </w:rPr>
              <w:t>?</w:t>
            </w:r>
          </w:p>
        </w:tc>
        <w:tc>
          <w:tcPr>
            <w:tcW w:w="2160" w:type="dxa"/>
            <w:tcBorders>
              <w:top w:val="single" w:sz="4" w:space="0" w:color="auto"/>
              <w:left w:val="single" w:sz="4" w:space="0" w:color="auto"/>
              <w:bottom w:val="single" w:sz="4" w:space="0" w:color="auto"/>
              <w:right w:val="single" w:sz="4" w:space="0" w:color="auto"/>
            </w:tcBorders>
          </w:tcPr>
          <w:p w14:paraId="651867AC" w14:textId="54EEE4AD" w:rsidR="008562F7" w:rsidRPr="00145E56" w:rsidRDefault="00026FDC" w:rsidP="007B5D9A">
            <w:pPr>
              <w:spacing w:before="100" w:beforeAutospacing="1" w:after="100" w:afterAutospacing="1"/>
              <w:jc w:val="left"/>
              <w:rPr>
                <w:rFonts w:ascii="Source Sans Pro" w:hAnsi="Source Sans Pro"/>
                <w:lang w:val="fr-FR"/>
              </w:rPr>
            </w:pPr>
            <w:r w:rsidRPr="007B5D9A">
              <w:rPr>
                <w:rFonts w:ascii="Source Sans Pro" w:hAnsi="Source Sans Pro"/>
                <w:b/>
                <w:bCs/>
                <w:lang w:val="fr-FR"/>
              </w:rPr>
              <w:t xml:space="preserve">Quel est leur pouvoir et leur influence sur le projet </w:t>
            </w:r>
            <w:r w:rsidRPr="007B5D9A">
              <w:rPr>
                <w:rFonts w:ascii="Source Sans Pro" w:hAnsi="Source Sans Pro"/>
                <w:lang w:val="fr-FR"/>
              </w:rPr>
              <w:t>(note de 1 à 5</w:t>
            </w:r>
            <w:r w:rsidR="00145E56">
              <w:rPr>
                <w:rFonts w:ascii="Arial" w:hAnsi="Arial" w:cs="Arial"/>
                <w:lang w:val="fr-FR"/>
              </w:rPr>
              <w:t> </w:t>
            </w:r>
            <w:r w:rsidRPr="007B5D9A">
              <w:rPr>
                <w:rFonts w:ascii="Source Sans Pro" w:hAnsi="Source Sans Pro"/>
                <w:lang w:val="fr-FR"/>
              </w:rPr>
              <w:t>; 1=faible, 5=élevé)</w:t>
            </w:r>
            <w:r w:rsidR="00145E56">
              <w:rPr>
                <w:rFonts w:ascii="Arial" w:hAnsi="Arial" w:cs="Arial"/>
                <w:lang w:val="fr-FR"/>
              </w:rPr>
              <w:t> </w:t>
            </w:r>
            <w:r w:rsidRPr="007B5D9A">
              <w:rPr>
                <w:rFonts w:ascii="Source Sans Pro" w:hAnsi="Source Sans Pro"/>
                <w:b/>
                <w:bCs/>
                <w:lang w:val="fr-FR"/>
              </w:rPr>
              <w:t>?</w:t>
            </w:r>
          </w:p>
        </w:tc>
        <w:tc>
          <w:tcPr>
            <w:tcW w:w="2340" w:type="dxa"/>
            <w:tcBorders>
              <w:top w:val="single" w:sz="4" w:space="0" w:color="auto"/>
              <w:left w:val="single" w:sz="4" w:space="0" w:color="auto"/>
              <w:bottom w:val="single" w:sz="4" w:space="0" w:color="auto"/>
              <w:right w:val="single" w:sz="4" w:space="0" w:color="auto"/>
            </w:tcBorders>
          </w:tcPr>
          <w:p w14:paraId="744E1C41" w14:textId="0559CF9B" w:rsidR="008562F7" w:rsidRPr="00DB06F4" w:rsidRDefault="00026FDC" w:rsidP="007B5D9A">
            <w:pPr>
              <w:spacing w:before="100" w:beforeAutospacing="1" w:after="100" w:afterAutospacing="1"/>
              <w:jc w:val="left"/>
              <w:rPr>
                <w:rFonts w:ascii="Source Sans Pro" w:hAnsi="Source Sans Pro"/>
                <w:b/>
                <w:bCs/>
              </w:rPr>
            </w:pPr>
            <w:r w:rsidRPr="007B5D9A">
              <w:rPr>
                <w:rFonts w:ascii="Source Sans Pro" w:hAnsi="Source Sans Pro"/>
                <w:b/>
                <w:bCs/>
                <w:lang w:val="fr-FR"/>
              </w:rPr>
              <w:t>Le projet impliquera-t-il / ces parties prenantes dans l</w:t>
            </w:r>
            <w:r w:rsidR="00145E56">
              <w:rPr>
                <w:rFonts w:ascii="Source Sans Pro" w:hAnsi="Source Sans Pro"/>
                <w:b/>
                <w:bCs/>
                <w:lang w:val="fr-FR"/>
              </w:rPr>
              <w:t>’</w:t>
            </w:r>
            <w:r w:rsidRPr="007B5D9A">
              <w:rPr>
                <w:rFonts w:ascii="Source Sans Pro" w:hAnsi="Source Sans Pro"/>
                <w:b/>
                <w:bCs/>
                <w:lang w:val="fr-FR"/>
              </w:rPr>
              <w:t>évaluation</w:t>
            </w:r>
            <w:r w:rsidR="00145E56">
              <w:rPr>
                <w:rFonts w:ascii="Arial" w:hAnsi="Arial" w:cs="Arial"/>
                <w:b/>
                <w:bCs/>
                <w:lang w:val="fr-FR"/>
              </w:rPr>
              <w:t> </w:t>
            </w:r>
            <w:r w:rsidRPr="007B5D9A">
              <w:rPr>
                <w:rFonts w:ascii="Source Sans Pro" w:hAnsi="Source Sans Pro"/>
                <w:b/>
                <w:bCs/>
                <w:lang w:val="fr-FR"/>
              </w:rPr>
              <w:t>? Comment</w:t>
            </w:r>
            <w:r w:rsidR="00145E56">
              <w:rPr>
                <w:rFonts w:ascii="Arial" w:hAnsi="Arial" w:cs="Arial"/>
                <w:b/>
                <w:bCs/>
                <w:lang w:val="fr-FR"/>
              </w:rPr>
              <w:t> </w:t>
            </w:r>
            <w:r w:rsidRPr="007B5D9A">
              <w:rPr>
                <w:rFonts w:ascii="Source Sans Pro" w:hAnsi="Source Sans Pro"/>
                <w:b/>
                <w:bCs/>
                <w:lang w:val="fr-FR"/>
              </w:rPr>
              <w:t xml:space="preserve">? </w:t>
            </w:r>
          </w:p>
        </w:tc>
      </w:tr>
      <w:tr w:rsidR="007C655C" w14:paraId="37541A1F" w14:textId="77777777" w:rsidTr="007B5D9A">
        <w:trPr>
          <w:cantSplit/>
        </w:trPr>
        <w:tc>
          <w:tcPr>
            <w:tcW w:w="8748" w:type="dxa"/>
            <w:gridSpan w:val="4"/>
            <w:tcBorders>
              <w:top w:val="single" w:sz="4" w:space="0" w:color="auto"/>
              <w:left w:val="single" w:sz="4" w:space="0" w:color="auto"/>
              <w:bottom w:val="single" w:sz="4" w:space="0" w:color="auto"/>
              <w:right w:val="single" w:sz="4" w:space="0" w:color="auto"/>
            </w:tcBorders>
          </w:tcPr>
          <w:p w14:paraId="318E3355" w14:textId="77777777" w:rsidR="008562F7" w:rsidRPr="00DB06F4" w:rsidRDefault="00026FDC" w:rsidP="007B5D9A">
            <w:pPr>
              <w:pStyle w:val="Heading6"/>
              <w:spacing w:before="100" w:beforeAutospacing="1" w:after="120"/>
              <w:rPr>
                <w:rFonts w:ascii="Source Sans Pro" w:hAnsi="Source Sans Pro"/>
                <w:b/>
                <w:bCs/>
                <w:smallCaps w:val="0"/>
                <w:color w:val="auto"/>
                <w:sz w:val="20"/>
                <w:szCs w:val="20"/>
              </w:rPr>
            </w:pPr>
            <w:r w:rsidRPr="007B5D9A">
              <w:rPr>
                <w:rFonts w:ascii="Source Sans Pro" w:hAnsi="Source Sans Pro"/>
                <w:b/>
                <w:bCs/>
                <w:smallCaps w:val="0"/>
                <w:color w:val="auto"/>
                <w:sz w:val="20"/>
                <w:szCs w:val="20"/>
                <w:lang w:val="fr-FR"/>
              </w:rPr>
              <w:t>Principales parties prenantes</w:t>
            </w:r>
          </w:p>
        </w:tc>
      </w:tr>
      <w:tr w:rsidR="007C655C" w:rsidRPr="006D0351" w14:paraId="33F20CD7" w14:textId="77777777" w:rsidTr="007B5D9A">
        <w:tc>
          <w:tcPr>
            <w:tcW w:w="2088" w:type="dxa"/>
            <w:tcBorders>
              <w:top w:val="single" w:sz="4" w:space="0" w:color="auto"/>
              <w:left w:val="single" w:sz="4" w:space="0" w:color="auto"/>
              <w:bottom w:val="single" w:sz="4" w:space="0" w:color="auto"/>
              <w:right w:val="single" w:sz="4" w:space="0" w:color="auto"/>
            </w:tcBorders>
          </w:tcPr>
          <w:p w14:paraId="307AF3B9" w14:textId="2B887413" w:rsidR="008562F7" w:rsidRPr="00145E56" w:rsidRDefault="00297C35" w:rsidP="007B5D9A">
            <w:pPr>
              <w:spacing w:before="100" w:beforeAutospacing="1" w:after="120"/>
              <w:jc w:val="left"/>
              <w:rPr>
                <w:rFonts w:ascii="Source Sans Pro" w:hAnsi="Source Sans Pro"/>
                <w:lang w:val="fr-FR"/>
              </w:rPr>
            </w:pPr>
            <w:r>
              <w:rPr>
                <w:rFonts w:ascii="Source Sans Pro" w:hAnsi="Source Sans Pro"/>
                <w:lang w:val="fr-FR"/>
              </w:rPr>
              <w:t>P</w:t>
            </w:r>
            <w:r w:rsidR="00026FDC" w:rsidRPr="007B5D9A">
              <w:rPr>
                <w:rFonts w:ascii="Source Sans Pro" w:hAnsi="Source Sans Pro"/>
                <w:lang w:val="fr-FR"/>
              </w:rPr>
              <w:t>ar exemple, les femmes et les hommes avec handicap</w:t>
            </w:r>
          </w:p>
        </w:tc>
        <w:tc>
          <w:tcPr>
            <w:tcW w:w="2160" w:type="dxa"/>
            <w:tcBorders>
              <w:top w:val="single" w:sz="4" w:space="0" w:color="auto"/>
              <w:left w:val="single" w:sz="4" w:space="0" w:color="auto"/>
              <w:bottom w:val="single" w:sz="4" w:space="0" w:color="auto"/>
              <w:right w:val="single" w:sz="4" w:space="0" w:color="auto"/>
            </w:tcBorders>
          </w:tcPr>
          <w:p w14:paraId="77E4DF96" w14:textId="77777777" w:rsidR="008562F7" w:rsidRPr="00145E56" w:rsidRDefault="008562F7" w:rsidP="007B5D9A">
            <w:pPr>
              <w:spacing w:before="100" w:beforeAutospacing="1" w:after="120"/>
              <w:jc w:val="left"/>
              <w:rPr>
                <w:rFonts w:ascii="Source Sans Pro" w:hAnsi="Source Sans Pro"/>
                <w:lang w:val="fr-FR"/>
              </w:rPr>
            </w:pPr>
          </w:p>
        </w:tc>
        <w:tc>
          <w:tcPr>
            <w:tcW w:w="2160" w:type="dxa"/>
            <w:tcBorders>
              <w:top w:val="single" w:sz="4" w:space="0" w:color="auto"/>
              <w:left w:val="single" w:sz="4" w:space="0" w:color="auto"/>
              <w:bottom w:val="single" w:sz="4" w:space="0" w:color="auto"/>
              <w:right w:val="single" w:sz="4" w:space="0" w:color="auto"/>
            </w:tcBorders>
          </w:tcPr>
          <w:p w14:paraId="22628677" w14:textId="77777777" w:rsidR="008562F7" w:rsidRPr="00145E56" w:rsidRDefault="008562F7" w:rsidP="007B5D9A">
            <w:pPr>
              <w:spacing w:before="100" w:beforeAutospacing="1" w:after="120"/>
              <w:jc w:val="left"/>
              <w:rPr>
                <w:rFonts w:ascii="Source Sans Pro" w:hAnsi="Source Sans Pro"/>
                <w:lang w:val="fr-FR"/>
              </w:rPr>
            </w:pPr>
          </w:p>
        </w:tc>
        <w:tc>
          <w:tcPr>
            <w:tcW w:w="2340" w:type="dxa"/>
            <w:tcBorders>
              <w:top w:val="single" w:sz="4" w:space="0" w:color="auto"/>
              <w:left w:val="single" w:sz="4" w:space="0" w:color="auto"/>
              <w:bottom w:val="single" w:sz="4" w:space="0" w:color="auto"/>
              <w:right w:val="single" w:sz="4" w:space="0" w:color="auto"/>
            </w:tcBorders>
          </w:tcPr>
          <w:p w14:paraId="38CD3835" w14:textId="77777777" w:rsidR="008562F7" w:rsidRPr="00145E56" w:rsidRDefault="008562F7" w:rsidP="007B5D9A">
            <w:pPr>
              <w:spacing w:before="100" w:beforeAutospacing="1" w:after="120"/>
              <w:jc w:val="left"/>
              <w:rPr>
                <w:rFonts w:ascii="Source Sans Pro" w:hAnsi="Source Sans Pro"/>
                <w:lang w:val="fr-FR"/>
              </w:rPr>
            </w:pPr>
          </w:p>
        </w:tc>
      </w:tr>
      <w:tr w:rsidR="007C655C" w:rsidRPr="006D0351" w14:paraId="39F87303" w14:textId="77777777" w:rsidTr="007B5D9A">
        <w:trPr>
          <w:trHeight w:val="917"/>
        </w:trPr>
        <w:tc>
          <w:tcPr>
            <w:tcW w:w="2088" w:type="dxa"/>
            <w:tcBorders>
              <w:top w:val="single" w:sz="4" w:space="0" w:color="auto"/>
              <w:left w:val="single" w:sz="4" w:space="0" w:color="auto"/>
              <w:bottom w:val="single" w:sz="4" w:space="0" w:color="auto"/>
              <w:right w:val="single" w:sz="4" w:space="0" w:color="auto"/>
            </w:tcBorders>
          </w:tcPr>
          <w:p w14:paraId="67E367CC" w14:textId="3AD996AA" w:rsidR="008562F7" w:rsidRPr="00145E56" w:rsidRDefault="00297C35" w:rsidP="007B5D9A">
            <w:pPr>
              <w:spacing w:before="100" w:beforeAutospacing="1" w:after="120"/>
              <w:jc w:val="left"/>
              <w:rPr>
                <w:rFonts w:ascii="Source Sans Pro" w:hAnsi="Source Sans Pro"/>
                <w:lang w:val="fr-FR"/>
              </w:rPr>
            </w:pPr>
            <w:r>
              <w:rPr>
                <w:rFonts w:ascii="Source Sans Pro" w:hAnsi="Source Sans Pro"/>
                <w:lang w:val="fr-FR"/>
              </w:rPr>
              <w:t>P</w:t>
            </w:r>
            <w:r w:rsidR="00026FDC" w:rsidRPr="007B5D9A">
              <w:rPr>
                <w:rFonts w:ascii="Source Sans Pro" w:hAnsi="Source Sans Pro"/>
                <w:lang w:val="fr-FR"/>
              </w:rPr>
              <w:t>ar exemple, les filles et les garçons avec handicap</w:t>
            </w:r>
          </w:p>
        </w:tc>
        <w:tc>
          <w:tcPr>
            <w:tcW w:w="2160" w:type="dxa"/>
            <w:tcBorders>
              <w:top w:val="single" w:sz="4" w:space="0" w:color="auto"/>
              <w:left w:val="single" w:sz="4" w:space="0" w:color="auto"/>
              <w:bottom w:val="single" w:sz="4" w:space="0" w:color="auto"/>
              <w:right w:val="single" w:sz="4" w:space="0" w:color="auto"/>
            </w:tcBorders>
          </w:tcPr>
          <w:p w14:paraId="1A11F931" w14:textId="77777777" w:rsidR="008562F7" w:rsidRPr="00145E56" w:rsidRDefault="008562F7" w:rsidP="007B5D9A">
            <w:pPr>
              <w:spacing w:before="100" w:beforeAutospacing="1" w:after="120"/>
              <w:jc w:val="left"/>
              <w:rPr>
                <w:rFonts w:ascii="Source Sans Pro" w:hAnsi="Source Sans Pro"/>
                <w:lang w:val="fr-FR"/>
              </w:rPr>
            </w:pPr>
          </w:p>
        </w:tc>
        <w:tc>
          <w:tcPr>
            <w:tcW w:w="2160" w:type="dxa"/>
            <w:tcBorders>
              <w:top w:val="single" w:sz="4" w:space="0" w:color="auto"/>
              <w:left w:val="single" w:sz="4" w:space="0" w:color="auto"/>
              <w:bottom w:val="single" w:sz="4" w:space="0" w:color="auto"/>
              <w:right w:val="single" w:sz="4" w:space="0" w:color="auto"/>
            </w:tcBorders>
          </w:tcPr>
          <w:p w14:paraId="3E919ED9" w14:textId="77777777" w:rsidR="008562F7" w:rsidRPr="00145E56" w:rsidRDefault="008562F7" w:rsidP="007B5D9A">
            <w:pPr>
              <w:spacing w:before="100" w:beforeAutospacing="1" w:after="120"/>
              <w:jc w:val="left"/>
              <w:rPr>
                <w:rFonts w:ascii="Source Sans Pro" w:hAnsi="Source Sans Pro"/>
                <w:lang w:val="fr-FR"/>
              </w:rPr>
            </w:pPr>
          </w:p>
        </w:tc>
        <w:tc>
          <w:tcPr>
            <w:tcW w:w="2340" w:type="dxa"/>
            <w:tcBorders>
              <w:top w:val="single" w:sz="4" w:space="0" w:color="auto"/>
              <w:left w:val="single" w:sz="4" w:space="0" w:color="auto"/>
              <w:bottom w:val="single" w:sz="4" w:space="0" w:color="auto"/>
              <w:right w:val="single" w:sz="4" w:space="0" w:color="auto"/>
            </w:tcBorders>
          </w:tcPr>
          <w:p w14:paraId="7387C0B2" w14:textId="77777777" w:rsidR="008562F7" w:rsidRPr="00145E56" w:rsidRDefault="008562F7" w:rsidP="007B5D9A">
            <w:pPr>
              <w:spacing w:before="100" w:beforeAutospacing="1" w:after="120"/>
              <w:jc w:val="left"/>
              <w:rPr>
                <w:rFonts w:ascii="Source Sans Pro" w:hAnsi="Source Sans Pro"/>
                <w:lang w:val="fr-FR"/>
              </w:rPr>
            </w:pPr>
          </w:p>
        </w:tc>
      </w:tr>
      <w:tr w:rsidR="007C655C" w14:paraId="2474B816" w14:textId="77777777" w:rsidTr="007B5D9A">
        <w:trPr>
          <w:cantSplit/>
        </w:trPr>
        <w:tc>
          <w:tcPr>
            <w:tcW w:w="8748" w:type="dxa"/>
            <w:gridSpan w:val="4"/>
            <w:tcBorders>
              <w:top w:val="single" w:sz="4" w:space="0" w:color="auto"/>
              <w:left w:val="single" w:sz="4" w:space="0" w:color="auto"/>
              <w:bottom w:val="single" w:sz="4" w:space="0" w:color="auto"/>
              <w:right w:val="single" w:sz="4" w:space="0" w:color="auto"/>
            </w:tcBorders>
          </w:tcPr>
          <w:p w14:paraId="0B6107CB" w14:textId="77777777" w:rsidR="008562F7" w:rsidRPr="00DB06F4" w:rsidRDefault="00026FDC" w:rsidP="007B5D9A">
            <w:pPr>
              <w:spacing w:before="100" w:beforeAutospacing="1" w:after="120"/>
              <w:jc w:val="left"/>
              <w:rPr>
                <w:rFonts w:ascii="Source Sans Pro" w:hAnsi="Source Sans Pro"/>
                <w:b/>
                <w:bCs/>
              </w:rPr>
            </w:pPr>
            <w:r w:rsidRPr="007B5D9A">
              <w:rPr>
                <w:rFonts w:ascii="Source Sans Pro" w:hAnsi="Source Sans Pro"/>
                <w:b/>
                <w:bCs/>
                <w:lang w:val="fr-FR"/>
              </w:rPr>
              <w:t>Parties prenantes secondaires</w:t>
            </w:r>
          </w:p>
        </w:tc>
      </w:tr>
      <w:tr w:rsidR="007C655C" w:rsidRPr="006D0351" w14:paraId="4803C177" w14:textId="77777777" w:rsidTr="007B5D9A">
        <w:trPr>
          <w:trHeight w:val="890"/>
        </w:trPr>
        <w:tc>
          <w:tcPr>
            <w:tcW w:w="2088" w:type="dxa"/>
            <w:tcBorders>
              <w:top w:val="single" w:sz="4" w:space="0" w:color="auto"/>
              <w:left w:val="single" w:sz="4" w:space="0" w:color="auto"/>
              <w:bottom w:val="single" w:sz="4" w:space="0" w:color="auto"/>
              <w:right w:val="single" w:sz="4" w:space="0" w:color="auto"/>
            </w:tcBorders>
          </w:tcPr>
          <w:p w14:paraId="2CC6E675" w14:textId="689B0769" w:rsidR="008562F7" w:rsidRPr="00145E56" w:rsidRDefault="00297C35" w:rsidP="007B5D9A">
            <w:pPr>
              <w:spacing w:before="100" w:beforeAutospacing="1" w:after="120"/>
              <w:jc w:val="left"/>
              <w:rPr>
                <w:rFonts w:ascii="Source Sans Pro" w:hAnsi="Source Sans Pro"/>
                <w:lang w:val="fr-FR"/>
              </w:rPr>
            </w:pPr>
            <w:r>
              <w:rPr>
                <w:rFonts w:ascii="Source Sans Pro" w:hAnsi="Source Sans Pro"/>
                <w:lang w:val="fr-FR"/>
              </w:rPr>
              <w:t>P</w:t>
            </w:r>
            <w:r w:rsidR="00026FDC" w:rsidRPr="007B5D9A">
              <w:rPr>
                <w:rFonts w:ascii="Source Sans Pro" w:hAnsi="Source Sans Pro"/>
                <w:lang w:val="fr-FR"/>
              </w:rPr>
              <w:t>ar exemple, les mères, les pères, les soignants.</w:t>
            </w:r>
          </w:p>
        </w:tc>
        <w:tc>
          <w:tcPr>
            <w:tcW w:w="2160" w:type="dxa"/>
            <w:tcBorders>
              <w:top w:val="single" w:sz="4" w:space="0" w:color="auto"/>
              <w:left w:val="single" w:sz="4" w:space="0" w:color="auto"/>
              <w:bottom w:val="single" w:sz="4" w:space="0" w:color="auto"/>
              <w:right w:val="single" w:sz="4" w:space="0" w:color="auto"/>
            </w:tcBorders>
          </w:tcPr>
          <w:p w14:paraId="6583CE66" w14:textId="77777777" w:rsidR="008562F7" w:rsidRPr="00145E56" w:rsidRDefault="008562F7" w:rsidP="007B5D9A">
            <w:pPr>
              <w:spacing w:before="100" w:beforeAutospacing="1" w:after="120"/>
              <w:jc w:val="left"/>
              <w:rPr>
                <w:rFonts w:ascii="Source Sans Pro" w:hAnsi="Source Sans Pro"/>
                <w:lang w:val="fr-FR"/>
              </w:rPr>
            </w:pPr>
          </w:p>
        </w:tc>
        <w:tc>
          <w:tcPr>
            <w:tcW w:w="2160" w:type="dxa"/>
            <w:tcBorders>
              <w:top w:val="single" w:sz="4" w:space="0" w:color="auto"/>
              <w:left w:val="single" w:sz="4" w:space="0" w:color="auto"/>
              <w:bottom w:val="single" w:sz="4" w:space="0" w:color="auto"/>
              <w:right w:val="single" w:sz="4" w:space="0" w:color="auto"/>
            </w:tcBorders>
          </w:tcPr>
          <w:p w14:paraId="0C920C3B" w14:textId="77777777" w:rsidR="008562F7" w:rsidRPr="00145E56" w:rsidRDefault="008562F7" w:rsidP="007B5D9A">
            <w:pPr>
              <w:spacing w:before="100" w:beforeAutospacing="1" w:after="120"/>
              <w:jc w:val="left"/>
              <w:rPr>
                <w:rFonts w:ascii="Source Sans Pro" w:hAnsi="Source Sans Pro"/>
                <w:lang w:val="fr-FR"/>
              </w:rPr>
            </w:pPr>
          </w:p>
        </w:tc>
        <w:tc>
          <w:tcPr>
            <w:tcW w:w="2340" w:type="dxa"/>
            <w:tcBorders>
              <w:top w:val="single" w:sz="4" w:space="0" w:color="auto"/>
              <w:left w:val="single" w:sz="4" w:space="0" w:color="auto"/>
              <w:bottom w:val="single" w:sz="4" w:space="0" w:color="auto"/>
              <w:right w:val="single" w:sz="4" w:space="0" w:color="auto"/>
            </w:tcBorders>
          </w:tcPr>
          <w:p w14:paraId="59EBD97F" w14:textId="77777777" w:rsidR="008562F7" w:rsidRPr="00145E56" w:rsidRDefault="008562F7" w:rsidP="007B5D9A">
            <w:pPr>
              <w:spacing w:before="100" w:beforeAutospacing="1" w:after="120"/>
              <w:jc w:val="left"/>
              <w:rPr>
                <w:rFonts w:ascii="Source Sans Pro" w:hAnsi="Source Sans Pro"/>
                <w:lang w:val="fr-FR"/>
              </w:rPr>
            </w:pPr>
          </w:p>
        </w:tc>
      </w:tr>
      <w:tr w:rsidR="007C655C" w14:paraId="3304896D" w14:textId="77777777" w:rsidTr="007B5D9A">
        <w:trPr>
          <w:trHeight w:val="395"/>
        </w:trPr>
        <w:tc>
          <w:tcPr>
            <w:tcW w:w="2088" w:type="dxa"/>
            <w:tcBorders>
              <w:top w:val="single" w:sz="4" w:space="0" w:color="auto"/>
              <w:left w:val="single" w:sz="4" w:space="0" w:color="auto"/>
              <w:bottom w:val="single" w:sz="4" w:space="0" w:color="auto"/>
              <w:right w:val="single" w:sz="4" w:space="0" w:color="auto"/>
            </w:tcBorders>
          </w:tcPr>
          <w:p w14:paraId="5321D463" w14:textId="04BB1103" w:rsidR="00526127" w:rsidRPr="00DB06F4" w:rsidRDefault="00297C35" w:rsidP="007B5D9A">
            <w:pPr>
              <w:spacing w:before="100" w:beforeAutospacing="1" w:after="120"/>
              <w:jc w:val="left"/>
              <w:rPr>
                <w:rFonts w:ascii="Source Sans Pro" w:hAnsi="Source Sans Pro"/>
              </w:rPr>
            </w:pPr>
            <w:r>
              <w:rPr>
                <w:rFonts w:ascii="Source Sans Pro" w:hAnsi="Source Sans Pro"/>
                <w:lang w:val="fr-FR"/>
              </w:rPr>
              <w:t>P</w:t>
            </w:r>
            <w:r w:rsidR="00026FDC" w:rsidRPr="007B5D9A">
              <w:rPr>
                <w:rFonts w:ascii="Source Sans Pro" w:hAnsi="Source Sans Pro"/>
                <w:lang w:val="fr-FR"/>
              </w:rPr>
              <w:t>ar exemple, les bénévoles</w:t>
            </w:r>
          </w:p>
        </w:tc>
        <w:tc>
          <w:tcPr>
            <w:tcW w:w="2160" w:type="dxa"/>
            <w:tcBorders>
              <w:top w:val="single" w:sz="4" w:space="0" w:color="auto"/>
              <w:left w:val="single" w:sz="4" w:space="0" w:color="auto"/>
              <w:bottom w:val="single" w:sz="4" w:space="0" w:color="auto"/>
              <w:right w:val="single" w:sz="4" w:space="0" w:color="auto"/>
            </w:tcBorders>
          </w:tcPr>
          <w:p w14:paraId="53DDB1DB" w14:textId="77777777" w:rsidR="00526127" w:rsidRPr="00DB06F4" w:rsidRDefault="00526127" w:rsidP="007B5D9A">
            <w:pPr>
              <w:spacing w:before="100" w:beforeAutospacing="1" w:after="120"/>
              <w:jc w:val="left"/>
              <w:rPr>
                <w:rFonts w:ascii="Source Sans Pro" w:hAnsi="Source Sans Pro"/>
              </w:rPr>
            </w:pPr>
          </w:p>
        </w:tc>
        <w:tc>
          <w:tcPr>
            <w:tcW w:w="2160" w:type="dxa"/>
            <w:tcBorders>
              <w:top w:val="single" w:sz="4" w:space="0" w:color="auto"/>
              <w:left w:val="single" w:sz="4" w:space="0" w:color="auto"/>
              <w:bottom w:val="single" w:sz="4" w:space="0" w:color="auto"/>
              <w:right w:val="single" w:sz="4" w:space="0" w:color="auto"/>
            </w:tcBorders>
          </w:tcPr>
          <w:p w14:paraId="7AFCFADE" w14:textId="77777777" w:rsidR="00526127" w:rsidRPr="00DB06F4" w:rsidRDefault="00526127" w:rsidP="007B5D9A">
            <w:pPr>
              <w:spacing w:before="100" w:beforeAutospacing="1" w:after="120"/>
              <w:jc w:val="left"/>
              <w:rPr>
                <w:rFonts w:ascii="Source Sans Pro" w:hAnsi="Source Sans Pro"/>
              </w:rPr>
            </w:pPr>
          </w:p>
        </w:tc>
        <w:tc>
          <w:tcPr>
            <w:tcW w:w="2340" w:type="dxa"/>
            <w:tcBorders>
              <w:top w:val="single" w:sz="4" w:space="0" w:color="auto"/>
              <w:left w:val="single" w:sz="4" w:space="0" w:color="auto"/>
              <w:bottom w:val="single" w:sz="4" w:space="0" w:color="auto"/>
              <w:right w:val="single" w:sz="4" w:space="0" w:color="auto"/>
            </w:tcBorders>
          </w:tcPr>
          <w:p w14:paraId="56310E75" w14:textId="77777777" w:rsidR="00526127" w:rsidRPr="00DB06F4" w:rsidRDefault="00526127" w:rsidP="007B5D9A">
            <w:pPr>
              <w:spacing w:before="100" w:beforeAutospacing="1" w:after="120"/>
              <w:ind w:left="360"/>
              <w:jc w:val="left"/>
              <w:rPr>
                <w:rFonts w:ascii="Source Sans Pro" w:hAnsi="Source Sans Pro"/>
              </w:rPr>
            </w:pPr>
          </w:p>
        </w:tc>
      </w:tr>
      <w:tr w:rsidR="007C655C" w:rsidRPr="006D0351" w14:paraId="7FC39523" w14:textId="77777777" w:rsidTr="007B5D9A">
        <w:tc>
          <w:tcPr>
            <w:tcW w:w="2088" w:type="dxa"/>
            <w:tcBorders>
              <w:top w:val="single" w:sz="4" w:space="0" w:color="auto"/>
              <w:left w:val="single" w:sz="4" w:space="0" w:color="auto"/>
              <w:bottom w:val="single" w:sz="4" w:space="0" w:color="auto"/>
              <w:right w:val="single" w:sz="4" w:space="0" w:color="auto"/>
            </w:tcBorders>
          </w:tcPr>
          <w:p w14:paraId="5018FC27" w14:textId="6376794B" w:rsidR="008562F7" w:rsidRPr="00145E56" w:rsidRDefault="00297C35" w:rsidP="007B5D9A">
            <w:pPr>
              <w:spacing w:before="100" w:beforeAutospacing="1" w:after="120"/>
              <w:jc w:val="left"/>
              <w:rPr>
                <w:rFonts w:ascii="Source Sans Pro" w:hAnsi="Source Sans Pro"/>
                <w:lang w:val="fr-FR"/>
              </w:rPr>
            </w:pPr>
            <w:r>
              <w:rPr>
                <w:rFonts w:ascii="Source Sans Pro" w:hAnsi="Source Sans Pro"/>
                <w:lang w:val="fr-FR"/>
              </w:rPr>
              <w:t>P</w:t>
            </w:r>
            <w:r w:rsidR="00026FDC" w:rsidRPr="007B5D9A">
              <w:rPr>
                <w:rFonts w:ascii="Source Sans Pro" w:hAnsi="Source Sans Pro"/>
                <w:lang w:val="fr-FR"/>
              </w:rPr>
              <w:t>ar exemple, les autorités locales</w:t>
            </w:r>
          </w:p>
        </w:tc>
        <w:tc>
          <w:tcPr>
            <w:tcW w:w="2160" w:type="dxa"/>
            <w:tcBorders>
              <w:top w:val="single" w:sz="4" w:space="0" w:color="auto"/>
              <w:left w:val="single" w:sz="4" w:space="0" w:color="auto"/>
              <w:bottom w:val="single" w:sz="4" w:space="0" w:color="auto"/>
              <w:right w:val="single" w:sz="4" w:space="0" w:color="auto"/>
            </w:tcBorders>
          </w:tcPr>
          <w:p w14:paraId="698E5109" w14:textId="77777777" w:rsidR="008562F7" w:rsidRPr="00145E56" w:rsidRDefault="008562F7" w:rsidP="007B5D9A">
            <w:pPr>
              <w:spacing w:before="100" w:beforeAutospacing="1" w:after="120"/>
              <w:jc w:val="left"/>
              <w:rPr>
                <w:rFonts w:ascii="Source Sans Pro" w:hAnsi="Source Sans Pro"/>
                <w:lang w:val="fr-FR"/>
              </w:rPr>
            </w:pPr>
          </w:p>
        </w:tc>
        <w:tc>
          <w:tcPr>
            <w:tcW w:w="2160" w:type="dxa"/>
            <w:tcBorders>
              <w:top w:val="single" w:sz="4" w:space="0" w:color="auto"/>
              <w:left w:val="single" w:sz="4" w:space="0" w:color="auto"/>
              <w:bottom w:val="single" w:sz="4" w:space="0" w:color="auto"/>
              <w:right w:val="single" w:sz="4" w:space="0" w:color="auto"/>
            </w:tcBorders>
          </w:tcPr>
          <w:p w14:paraId="13C7C38D" w14:textId="77777777" w:rsidR="008562F7" w:rsidRPr="00145E56" w:rsidRDefault="008562F7" w:rsidP="007B5D9A">
            <w:pPr>
              <w:spacing w:before="100" w:beforeAutospacing="1" w:after="120"/>
              <w:jc w:val="left"/>
              <w:rPr>
                <w:rFonts w:ascii="Source Sans Pro" w:hAnsi="Source Sans Pro"/>
                <w:lang w:val="fr-FR"/>
              </w:rPr>
            </w:pPr>
          </w:p>
        </w:tc>
        <w:tc>
          <w:tcPr>
            <w:tcW w:w="2340" w:type="dxa"/>
            <w:tcBorders>
              <w:top w:val="single" w:sz="4" w:space="0" w:color="auto"/>
              <w:left w:val="single" w:sz="4" w:space="0" w:color="auto"/>
              <w:bottom w:val="single" w:sz="4" w:space="0" w:color="auto"/>
              <w:right w:val="single" w:sz="4" w:space="0" w:color="auto"/>
            </w:tcBorders>
          </w:tcPr>
          <w:p w14:paraId="71A5C6AB" w14:textId="77777777" w:rsidR="008562F7" w:rsidRPr="00145E56" w:rsidRDefault="008562F7" w:rsidP="007B5D9A">
            <w:pPr>
              <w:spacing w:before="100" w:beforeAutospacing="1" w:after="120"/>
              <w:ind w:left="360"/>
              <w:jc w:val="left"/>
              <w:rPr>
                <w:rFonts w:ascii="Source Sans Pro" w:hAnsi="Source Sans Pro"/>
                <w:lang w:val="fr-FR"/>
              </w:rPr>
            </w:pPr>
          </w:p>
        </w:tc>
      </w:tr>
      <w:tr w:rsidR="007C655C" w:rsidRPr="00571185" w14:paraId="5E3D7345" w14:textId="77777777" w:rsidTr="007B5D9A">
        <w:tc>
          <w:tcPr>
            <w:tcW w:w="2088" w:type="dxa"/>
            <w:tcBorders>
              <w:top w:val="single" w:sz="4" w:space="0" w:color="auto"/>
              <w:left w:val="single" w:sz="4" w:space="0" w:color="auto"/>
              <w:bottom w:val="single" w:sz="4" w:space="0" w:color="auto"/>
              <w:right w:val="single" w:sz="4" w:space="0" w:color="auto"/>
            </w:tcBorders>
          </w:tcPr>
          <w:p w14:paraId="0D3D6C35" w14:textId="61ECBC1A" w:rsidR="008562F7" w:rsidRPr="00145E56" w:rsidRDefault="00297C35" w:rsidP="007B5D9A">
            <w:pPr>
              <w:spacing w:before="100" w:beforeAutospacing="1" w:after="120"/>
              <w:jc w:val="left"/>
              <w:rPr>
                <w:rFonts w:ascii="Source Sans Pro" w:hAnsi="Source Sans Pro"/>
                <w:lang w:val="fr-FR"/>
              </w:rPr>
            </w:pPr>
            <w:r>
              <w:rPr>
                <w:rFonts w:ascii="Source Sans Pro" w:hAnsi="Source Sans Pro"/>
                <w:lang w:val="fr-FR"/>
              </w:rPr>
              <w:t>P</w:t>
            </w:r>
            <w:r w:rsidR="00026FDC" w:rsidRPr="007B5D9A">
              <w:rPr>
                <w:rFonts w:ascii="Source Sans Pro" w:hAnsi="Source Sans Pro"/>
                <w:lang w:val="fr-FR"/>
              </w:rPr>
              <w:t>ar exemple, le conseil d</w:t>
            </w:r>
            <w:r w:rsidR="00145E56">
              <w:rPr>
                <w:rFonts w:ascii="Source Sans Pro" w:hAnsi="Source Sans Pro"/>
                <w:lang w:val="fr-FR"/>
              </w:rPr>
              <w:t>’</w:t>
            </w:r>
            <w:r w:rsidR="00026FDC" w:rsidRPr="007B5D9A">
              <w:rPr>
                <w:rFonts w:ascii="Source Sans Pro" w:hAnsi="Source Sans Pro"/>
                <w:lang w:val="fr-FR"/>
              </w:rPr>
              <w:t>administration d</w:t>
            </w:r>
            <w:r w:rsidR="00145E56">
              <w:rPr>
                <w:rFonts w:ascii="Source Sans Pro" w:hAnsi="Source Sans Pro"/>
                <w:lang w:val="fr-FR"/>
              </w:rPr>
              <w:t>’</w:t>
            </w:r>
            <w:r w:rsidR="00026FDC" w:rsidRPr="007B5D9A">
              <w:rPr>
                <w:rFonts w:ascii="Source Sans Pro" w:hAnsi="Source Sans Pro"/>
                <w:lang w:val="fr-FR"/>
              </w:rPr>
              <w:t>une organisation partenaire</w:t>
            </w:r>
          </w:p>
        </w:tc>
        <w:tc>
          <w:tcPr>
            <w:tcW w:w="2160" w:type="dxa"/>
            <w:tcBorders>
              <w:top w:val="single" w:sz="4" w:space="0" w:color="auto"/>
              <w:left w:val="single" w:sz="4" w:space="0" w:color="auto"/>
              <w:bottom w:val="single" w:sz="4" w:space="0" w:color="auto"/>
              <w:right w:val="single" w:sz="4" w:space="0" w:color="auto"/>
            </w:tcBorders>
          </w:tcPr>
          <w:p w14:paraId="086CF6EA" w14:textId="77777777" w:rsidR="008562F7" w:rsidRPr="00145E56" w:rsidRDefault="008562F7" w:rsidP="007B5D9A">
            <w:pPr>
              <w:spacing w:before="100" w:beforeAutospacing="1" w:after="120"/>
              <w:jc w:val="left"/>
              <w:rPr>
                <w:rFonts w:ascii="Source Sans Pro" w:hAnsi="Source Sans Pro"/>
                <w:lang w:val="fr-FR"/>
              </w:rPr>
            </w:pPr>
          </w:p>
        </w:tc>
        <w:tc>
          <w:tcPr>
            <w:tcW w:w="2160" w:type="dxa"/>
            <w:tcBorders>
              <w:top w:val="single" w:sz="4" w:space="0" w:color="auto"/>
              <w:left w:val="single" w:sz="4" w:space="0" w:color="auto"/>
              <w:bottom w:val="single" w:sz="4" w:space="0" w:color="auto"/>
              <w:right w:val="single" w:sz="4" w:space="0" w:color="auto"/>
            </w:tcBorders>
          </w:tcPr>
          <w:p w14:paraId="57491153" w14:textId="77777777" w:rsidR="008562F7" w:rsidRPr="00145E56" w:rsidRDefault="008562F7" w:rsidP="007B5D9A">
            <w:pPr>
              <w:spacing w:before="100" w:beforeAutospacing="1" w:after="120"/>
              <w:jc w:val="left"/>
              <w:rPr>
                <w:rFonts w:ascii="Source Sans Pro" w:hAnsi="Source Sans Pro"/>
                <w:lang w:val="fr-FR"/>
              </w:rPr>
            </w:pPr>
          </w:p>
        </w:tc>
        <w:tc>
          <w:tcPr>
            <w:tcW w:w="2340" w:type="dxa"/>
            <w:tcBorders>
              <w:top w:val="single" w:sz="4" w:space="0" w:color="auto"/>
              <w:left w:val="single" w:sz="4" w:space="0" w:color="auto"/>
              <w:bottom w:val="single" w:sz="4" w:space="0" w:color="auto"/>
              <w:right w:val="single" w:sz="4" w:space="0" w:color="auto"/>
            </w:tcBorders>
          </w:tcPr>
          <w:p w14:paraId="292A7E56" w14:textId="77777777" w:rsidR="008562F7" w:rsidRPr="00145E56" w:rsidRDefault="008562F7" w:rsidP="007B5D9A">
            <w:pPr>
              <w:spacing w:before="100" w:beforeAutospacing="1" w:after="120"/>
              <w:jc w:val="left"/>
              <w:rPr>
                <w:rFonts w:ascii="Source Sans Pro" w:hAnsi="Source Sans Pro"/>
                <w:lang w:val="fr-FR"/>
              </w:rPr>
            </w:pPr>
          </w:p>
        </w:tc>
      </w:tr>
      <w:tr w:rsidR="007C655C" w:rsidRPr="00571185" w14:paraId="661B69F7" w14:textId="77777777" w:rsidTr="007B5D9A">
        <w:tc>
          <w:tcPr>
            <w:tcW w:w="2088" w:type="dxa"/>
            <w:tcBorders>
              <w:top w:val="single" w:sz="4" w:space="0" w:color="auto"/>
              <w:left w:val="single" w:sz="4" w:space="0" w:color="auto"/>
              <w:bottom w:val="single" w:sz="4" w:space="0" w:color="auto"/>
              <w:right w:val="single" w:sz="4" w:space="0" w:color="auto"/>
            </w:tcBorders>
          </w:tcPr>
          <w:p w14:paraId="767C0996" w14:textId="5F1DC88C" w:rsidR="008562F7" w:rsidRPr="00145E56" w:rsidRDefault="00297C35" w:rsidP="007B5D9A">
            <w:pPr>
              <w:spacing w:before="100" w:beforeAutospacing="1" w:after="120"/>
              <w:jc w:val="left"/>
              <w:rPr>
                <w:rFonts w:ascii="Source Sans Pro" w:hAnsi="Source Sans Pro"/>
                <w:lang w:val="fr-FR"/>
              </w:rPr>
            </w:pPr>
            <w:r>
              <w:rPr>
                <w:rFonts w:ascii="Source Sans Pro" w:hAnsi="Source Sans Pro"/>
                <w:lang w:val="fr-FR"/>
              </w:rPr>
              <w:t>P</w:t>
            </w:r>
            <w:r w:rsidR="00026FDC" w:rsidRPr="007B5D9A">
              <w:rPr>
                <w:rFonts w:ascii="Source Sans Pro" w:hAnsi="Source Sans Pro"/>
                <w:lang w:val="fr-FR"/>
              </w:rPr>
              <w:t xml:space="preserve">ar exemple, le gouvernement central           </w:t>
            </w:r>
          </w:p>
        </w:tc>
        <w:tc>
          <w:tcPr>
            <w:tcW w:w="2160" w:type="dxa"/>
            <w:tcBorders>
              <w:top w:val="single" w:sz="4" w:space="0" w:color="auto"/>
              <w:left w:val="single" w:sz="4" w:space="0" w:color="auto"/>
              <w:bottom w:val="single" w:sz="4" w:space="0" w:color="auto"/>
              <w:right w:val="single" w:sz="4" w:space="0" w:color="auto"/>
            </w:tcBorders>
          </w:tcPr>
          <w:p w14:paraId="0F88B26F" w14:textId="77777777" w:rsidR="008562F7" w:rsidRPr="00145E56" w:rsidRDefault="008562F7" w:rsidP="007B5D9A">
            <w:pPr>
              <w:spacing w:before="100" w:beforeAutospacing="1" w:after="120"/>
              <w:jc w:val="left"/>
              <w:rPr>
                <w:rFonts w:ascii="Source Sans Pro" w:hAnsi="Source Sans Pro"/>
                <w:lang w:val="fr-FR"/>
              </w:rPr>
            </w:pPr>
          </w:p>
        </w:tc>
        <w:tc>
          <w:tcPr>
            <w:tcW w:w="2160" w:type="dxa"/>
            <w:tcBorders>
              <w:top w:val="single" w:sz="4" w:space="0" w:color="auto"/>
              <w:left w:val="single" w:sz="4" w:space="0" w:color="auto"/>
              <w:bottom w:val="single" w:sz="4" w:space="0" w:color="auto"/>
              <w:right w:val="single" w:sz="4" w:space="0" w:color="auto"/>
            </w:tcBorders>
          </w:tcPr>
          <w:p w14:paraId="0A321861" w14:textId="77777777" w:rsidR="008562F7" w:rsidRPr="00145E56" w:rsidRDefault="008562F7" w:rsidP="007B5D9A">
            <w:pPr>
              <w:spacing w:before="100" w:beforeAutospacing="1" w:after="120"/>
              <w:jc w:val="left"/>
              <w:rPr>
                <w:rFonts w:ascii="Source Sans Pro" w:hAnsi="Source Sans Pro"/>
                <w:lang w:val="fr-FR"/>
              </w:rPr>
            </w:pPr>
          </w:p>
        </w:tc>
        <w:tc>
          <w:tcPr>
            <w:tcW w:w="2340" w:type="dxa"/>
            <w:tcBorders>
              <w:top w:val="single" w:sz="4" w:space="0" w:color="auto"/>
              <w:left w:val="single" w:sz="4" w:space="0" w:color="auto"/>
              <w:bottom w:val="single" w:sz="4" w:space="0" w:color="auto"/>
              <w:right w:val="single" w:sz="4" w:space="0" w:color="auto"/>
            </w:tcBorders>
          </w:tcPr>
          <w:p w14:paraId="3EDE02BA" w14:textId="77777777" w:rsidR="008562F7" w:rsidRPr="00145E56" w:rsidRDefault="008562F7" w:rsidP="007B5D9A">
            <w:pPr>
              <w:spacing w:before="100" w:beforeAutospacing="1" w:after="120"/>
              <w:jc w:val="left"/>
              <w:rPr>
                <w:rFonts w:ascii="Source Sans Pro" w:hAnsi="Source Sans Pro"/>
                <w:lang w:val="fr-FR"/>
              </w:rPr>
            </w:pPr>
          </w:p>
        </w:tc>
      </w:tr>
      <w:tr w:rsidR="007C655C" w14:paraId="058FFB01" w14:textId="77777777" w:rsidTr="007B5D9A">
        <w:tc>
          <w:tcPr>
            <w:tcW w:w="2088" w:type="dxa"/>
            <w:tcBorders>
              <w:top w:val="single" w:sz="4" w:space="0" w:color="auto"/>
              <w:left w:val="single" w:sz="4" w:space="0" w:color="auto"/>
              <w:bottom w:val="single" w:sz="4" w:space="0" w:color="auto"/>
              <w:right w:val="single" w:sz="4" w:space="0" w:color="auto"/>
            </w:tcBorders>
          </w:tcPr>
          <w:p w14:paraId="44BD251D" w14:textId="5E97B4D6" w:rsidR="008562F7" w:rsidRPr="00DB06F4" w:rsidRDefault="00297C35" w:rsidP="007B5D9A">
            <w:pPr>
              <w:spacing w:before="100" w:beforeAutospacing="1" w:after="120"/>
              <w:jc w:val="left"/>
              <w:rPr>
                <w:rFonts w:ascii="Source Sans Pro" w:hAnsi="Source Sans Pro"/>
              </w:rPr>
            </w:pPr>
            <w:r>
              <w:rPr>
                <w:rFonts w:ascii="Source Sans Pro" w:hAnsi="Source Sans Pro"/>
                <w:lang w:val="fr-FR"/>
              </w:rPr>
              <w:t>P</w:t>
            </w:r>
            <w:r w:rsidR="00026FDC" w:rsidRPr="007B5D9A">
              <w:rPr>
                <w:rFonts w:ascii="Source Sans Pro" w:hAnsi="Source Sans Pro"/>
                <w:lang w:val="fr-FR"/>
              </w:rPr>
              <w:t>ar exemple, la communauté</w:t>
            </w:r>
          </w:p>
        </w:tc>
        <w:tc>
          <w:tcPr>
            <w:tcW w:w="2160" w:type="dxa"/>
            <w:tcBorders>
              <w:top w:val="single" w:sz="4" w:space="0" w:color="auto"/>
              <w:left w:val="single" w:sz="4" w:space="0" w:color="auto"/>
              <w:bottom w:val="single" w:sz="4" w:space="0" w:color="auto"/>
              <w:right w:val="single" w:sz="4" w:space="0" w:color="auto"/>
            </w:tcBorders>
          </w:tcPr>
          <w:p w14:paraId="27459118" w14:textId="77777777" w:rsidR="008562F7" w:rsidRPr="00DB06F4" w:rsidRDefault="008562F7" w:rsidP="007B5D9A">
            <w:pPr>
              <w:spacing w:before="100" w:beforeAutospacing="1" w:after="120"/>
              <w:jc w:val="left"/>
              <w:rPr>
                <w:rFonts w:ascii="Source Sans Pro" w:hAnsi="Source Sans Pro"/>
              </w:rPr>
            </w:pPr>
          </w:p>
        </w:tc>
        <w:tc>
          <w:tcPr>
            <w:tcW w:w="2160" w:type="dxa"/>
            <w:tcBorders>
              <w:top w:val="single" w:sz="4" w:space="0" w:color="auto"/>
              <w:left w:val="single" w:sz="4" w:space="0" w:color="auto"/>
              <w:bottom w:val="single" w:sz="4" w:space="0" w:color="auto"/>
              <w:right w:val="single" w:sz="4" w:space="0" w:color="auto"/>
            </w:tcBorders>
          </w:tcPr>
          <w:p w14:paraId="32DC0B1A" w14:textId="77777777" w:rsidR="008562F7" w:rsidRPr="00DB06F4" w:rsidRDefault="008562F7" w:rsidP="007B5D9A">
            <w:pPr>
              <w:spacing w:before="100" w:beforeAutospacing="1" w:after="120"/>
              <w:ind w:firstLine="720"/>
              <w:jc w:val="left"/>
              <w:rPr>
                <w:rFonts w:ascii="Source Sans Pro" w:hAnsi="Source Sans Pro"/>
              </w:rPr>
            </w:pPr>
          </w:p>
        </w:tc>
        <w:tc>
          <w:tcPr>
            <w:tcW w:w="2340" w:type="dxa"/>
            <w:tcBorders>
              <w:top w:val="single" w:sz="4" w:space="0" w:color="auto"/>
              <w:left w:val="single" w:sz="4" w:space="0" w:color="auto"/>
              <w:bottom w:val="single" w:sz="4" w:space="0" w:color="auto"/>
              <w:right w:val="single" w:sz="4" w:space="0" w:color="auto"/>
            </w:tcBorders>
          </w:tcPr>
          <w:p w14:paraId="3EA2C5ED" w14:textId="77777777" w:rsidR="008562F7" w:rsidRPr="00DB06F4" w:rsidRDefault="008562F7" w:rsidP="007B5D9A">
            <w:pPr>
              <w:spacing w:before="100" w:beforeAutospacing="1" w:after="120"/>
              <w:jc w:val="left"/>
              <w:rPr>
                <w:rFonts w:ascii="Source Sans Pro" w:hAnsi="Source Sans Pro"/>
              </w:rPr>
            </w:pPr>
          </w:p>
        </w:tc>
      </w:tr>
      <w:tr w:rsidR="007C655C" w14:paraId="731150E8" w14:textId="77777777" w:rsidTr="007B5D9A">
        <w:tc>
          <w:tcPr>
            <w:tcW w:w="2088" w:type="dxa"/>
            <w:tcBorders>
              <w:top w:val="single" w:sz="4" w:space="0" w:color="auto"/>
              <w:left w:val="single" w:sz="4" w:space="0" w:color="auto"/>
              <w:bottom w:val="single" w:sz="4" w:space="0" w:color="auto"/>
              <w:right w:val="single" w:sz="4" w:space="0" w:color="auto"/>
            </w:tcBorders>
          </w:tcPr>
          <w:p w14:paraId="7F9D0A09" w14:textId="38C97C9C" w:rsidR="008562F7" w:rsidRPr="00DB06F4" w:rsidRDefault="00297C35" w:rsidP="007B5D9A">
            <w:pPr>
              <w:spacing w:before="100" w:beforeAutospacing="1" w:after="120"/>
              <w:jc w:val="left"/>
              <w:rPr>
                <w:rFonts w:ascii="Source Sans Pro" w:hAnsi="Source Sans Pro"/>
              </w:rPr>
            </w:pPr>
            <w:r>
              <w:rPr>
                <w:rFonts w:ascii="Source Sans Pro" w:hAnsi="Source Sans Pro"/>
                <w:lang w:val="fr-FR"/>
              </w:rPr>
              <w:t>P</w:t>
            </w:r>
            <w:r w:rsidR="00026FDC" w:rsidRPr="007B5D9A">
              <w:rPr>
                <w:rFonts w:ascii="Source Sans Pro" w:hAnsi="Source Sans Pro"/>
                <w:lang w:val="fr-FR"/>
              </w:rPr>
              <w:t>ar exemple, les ONG</w:t>
            </w:r>
          </w:p>
        </w:tc>
        <w:tc>
          <w:tcPr>
            <w:tcW w:w="2160" w:type="dxa"/>
            <w:tcBorders>
              <w:top w:val="single" w:sz="4" w:space="0" w:color="auto"/>
              <w:left w:val="single" w:sz="4" w:space="0" w:color="auto"/>
              <w:bottom w:val="single" w:sz="4" w:space="0" w:color="auto"/>
              <w:right w:val="single" w:sz="4" w:space="0" w:color="auto"/>
            </w:tcBorders>
          </w:tcPr>
          <w:p w14:paraId="4696EFB5" w14:textId="77777777" w:rsidR="008562F7" w:rsidRPr="00DB06F4" w:rsidRDefault="008562F7" w:rsidP="007B5D9A">
            <w:pPr>
              <w:spacing w:before="100" w:beforeAutospacing="1" w:after="120"/>
              <w:jc w:val="left"/>
              <w:rPr>
                <w:rFonts w:ascii="Source Sans Pro" w:hAnsi="Source Sans Pro"/>
              </w:rPr>
            </w:pPr>
          </w:p>
        </w:tc>
        <w:tc>
          <w:tcPr>
            <w:tcW w:w="2160" w:type="dxa"/>
            <w:tcBorders>
              <w:top w:val="single" w:sz="4" w:space="0" w:color="auto"/>
              <w:left w:val="single" w:sz="4" w:space="0" w:color="auto"/>
              <w:bottom w:val="single" w:sz="4" w:space="0" w:color="auto"/>
              <w:right w:val="single" w:sz="4" w:space="0" w:color="auto"/>
            </w:tcBorders>
          </w:tcPr>
          <w:p w14:paraId="2776D716" w14:textId="77777777" w:rsidR="008562F7" w:rsidRPr="00DB06F4" w:rsidRDefault="008562F7" w:rsidP="007B5D9A">
            <w:pPr>
              <w:spacing w:before="100" w:beforeAutospacing="1" w:after="120"/>
              <w:jc w:val="left"/>
              <w:rPr>
                <w:rFonts w:ascii="Source Sans Pro" w:hAnsi="Source Sans Pro"/>
              </w:rPr>
            </w:pPr>
          </w:p>
        </w:tc>
        <w:tc>
          <w:tcPr>
            <w:tcW w:w="2340" w:type="dxa"/>
            <w:tcBorders>
              <w:top w:val="single" w:sz="4" w:space="0" w:color="auto"/>
              <w:left w:val="single" w:sz="4" w:space="0" w:color="auto"/>
              <w:bottom w:val="single" w:sz="4" w:space="0" w:color="auto"/>
              <w:right w:val="single" w:sz="4" w:space="0" w:color="auto"/>
            </w:tcBorders>
          </w:tcPr>
          <w:p w14:paraId="152622CA" w14:textId="77777777" w:rsidR="008562F7" w:rsidRPr="00DB06F4" w:rsidRDefault="008562F7" w:rsidP="007B5D9A">
            <w:pPr>
              <w:spacing w:before="100" w:beforeAutospacing="1" w:after="120"/>
              <w:jc w:val="left"/>
              <w:rPr>
                <w:rFonts w:ascii="Source Sans Pro" w:hAnsi="Source Sans Pro"/>
              </w:rPr>
            </w:pPr>
          </w:p>
        </w:tc>
      </w:tr>
      <w:tr w:rsidR="007C655C" w:rsidRPr="00571185" w14:paraId="5EAAD900" w14:textId="77777777" w:rsidTr="007B5D9A">
        <w:tc>
          <w:tcPr>
            <w:tcW w:w="2088" w:type="dxa"/>
            <w:tcBorders>
              <w:top w:val="single" w:sz="4" w:space="0" w:color="auto"/>
              <w:left w:val="single" w:sz="4" w:space="0" w:color="auto"/>
              <w:bottom w:val="single" w:sz="4" w:space="0" w:color="auto"/>
              <w:right w:val="single" w:sz="4" w:space="0" w:color="auto"/>
            </w:tcBorders>
          </w:tcPr>
          <w:p w14:paraId="7A59D6F4" w14:textId="302B7DB7" w:rsidR="008562F7" w:rsidRPr="00145E56" w:rsidRDefault="00297C35" w:rsidP="007B5D9A">
            <w:pPr>
              <w:spacing w:before="100" w:beforeAutospacing="1" w:after="120"/>
              <w:jc w:val="left"/>
              <w:rPr>
                <w:rFonts w:ascii="Source Sans Pro" w:hAnsi="Source Sans Pro"/>
                <w:lang w:val="fr-FR"/>
              </w:rPr>
            </w:pPr>
            <w:r>
              <w:rPr>
                <w:rFonts w:ascii="Source Sans Pro" w:hAnsi="Source Sans Pro"/>
                <w:lang w:val="fr-FR"/>
              </w:rPr>
              <w:lastRenderedPageBreak/>
              <w:t>P</w:t>
            </w:r>
            <w:r w:rsidR="00026FDC" w:rsidRPr="007B5D9A">
              <w:rPr>
                <w:rFonts w:ascii="Source Sans Pro" w:hAnsi="Source Sans Pro"/>
                <w:lang w:val="fr-FR"/>
              </w:rPr>
              <w:t>ar exemple, le personnel du projet</w:t>
            </w:r>
          </w:p>
        </w:tc>
        <w:tc>
          <w:tcPr>
            <w:tcW w:w="2160" w:type="dxa"/>
            <w:tcBorders>
              <w:top w:val="single" w:sz="4" w:space="0" w:color="auto"/>
              <w:left w:val="single" w:sz="4" w:space="0" w:color="auto"/>
              <w:bottom w:val="single" w:sz="4" w:space="0" w:color="auto"/>
              <w:right w:val="single" w:sz="4" w:space="0" w:color="auto"/>
            </w:tcBorders>
          </w:tcPr>
          <w:p w14:paraId="63984673" w14:textId="77777777" w:rsidR="008562F7" w:rsidRPr="00145E56" w:rsidRDefault="008562F7" w:rsidP="007B5D9A">
            <w:pPr>
              <w:spacing w:before="100" w:beforeAutospacing="1" w:after="120"/>
              <w:jc w:val="left"/>
              <w:rPr>
                <w:rFonts w:ascii="Source Sans Pro" w:hAnsi="Source Sans Pro"/>
                <w:lang w:val="fr-FR"/>
              </w:rPr>
            </w:pPr>
          </w:p>
        </w:tc>
        <w:tc>
          <w:tcPr>
            <w:tcW w:w="2160" w:type="dxa"/>
            <w:tcBorders>
              <w:top w:val="single" w:sz="4" w:space="0" w:color="auto"/>
              <w:left w:val="single" w:sz="4" w:space="0" w:color="auto"/>
              <w:bottom w:val="single" w:sz="4" w:space="0" w:color="auto"/>
              <w:right w:val="single" w:sz="4" w:space="0" w:color="auto"/>
            </w:tcBorders>
          </w:tcPr>
          <w:p w14:paraId="63D394B3" w14:textId="77777777" w:rsidR="008562F7" w:rsidRPr="00145E56" w:rsidRDefault="008562F7" w:rsidP="007B5D9A">
            <w:pPr>
              <w:spacing w:before="100" w:beforeAutospacing="1" w:after="120"/>
              <w:jc w:val="left"/>
              <w:rPr>
                <w:rFonts w:ascii="Source Sans Pro" w:hAnsi="Source Sans Pro"/>
                <w:lang w:val="fr-FR"/>
              </w:rPr>
            </w:pPr>
          </w:p>
        </w:tc>
        <w:tc>
          <w:tcPr>
            <w:tcW w:w="2340" w:type="dxa"/>
            <w:tcBorders>
              <w:top w:val="single" w:sz="4" w:space="0" w:color="auto"/>
              <w:left w:val="single" w:sz="4" w:space="0" w:color="auto"/>
              <w:bottom w:val="single" w:sz="4" w:space="0" w:color="auto"/>
              <w:right w:val="single" w:sz="4" w:space="0" w:color="auto"/>
            </w:tcBorders>
          </w:tcPr>
          <w:p w14:paraId="46FC7895" w14:textId="77777777" w:rsidR="008562F7" w:rsidRPr="00145E56" w:rsidRDefault="008562F7" w:rsidP="007B5D9A">
            <w:pPr>
              <w:spacing w:before="100" w:beforeAutospacing="1" w:after="120"/>
              <w:jc w:val="left"/>
              <w:rPr>
                <w:rFonts w:ascii="Source Sans Pro" w:hAnsi="Source Sans Pro"/>
                <w:lang w:val="fr-FR"/>
              </w:rPr>
            </w:pPr>
          </w:p>
        </w:tc>
      </w:tr>
      <w:tr w:rsidR="007C655C" w:rsidRPr="006D0351" w14:paraId="46DDBDD6" w14:textId="77777777" w:rsidTr="007B5D9A">
        <w:tc>
          <w:tcPr>
            <w:tcW w:w="2088" w:type="dxa"/>
            <w:tcBorders>
              <w:top w:val="single" w:sz="4" w:space="0" w:color="auto"/>
              <w:left w:val="single" w:sz="4" w:space="0" w:color="auto"/>
              <w:bottom w:val="single" w:sz="4" w:space="0" w:color="auto"/>
              <w:right w:val="single" w:sz="4" w:space="0" w:color="auto"/>
            </w:tcBorders>
          </w:tcPr>
          <w:p w14:paraId="5B53ABEA" w14:textId="215F078D" w:rsidR="00026CA9" w:rsidRPr="00145E56" w:rsidRDefault="00297C35" w:rsidP="007B5D9A">
            <w:pPr>
              <w:spacing w:before="100" w:beforeAutospacing="1" w:after="0"/>
              <w:jc w:val="left"/>
              <w:rPr>
                <w:rFonts w:ascii="Source Sans Pro" w:hAnsi="Source Sans Pro"/>
                <w:lang w:val="fr-FR"/>
              </w:rPr>
            </w:pPr>
            <w:r>
              <w:rPr>
                <w:rFonts w:ascii="Source Sans Pro" w:hAnsi="Source Sans Pro"/>
                <w:lang w:val="fr-FR"/>
              </w:rPr>
              <w:t>P</w:t>
            </w:r>
            <w:r w:rsidR="00026FDC" w:rsidRPr="007B5D9A">
              <w:rPr>
                <w:rFonts w:ascii="Source Sans Pro" w:hAnsi="Source Sans Pro"/>
                <w:lang w:val="fr-FR"/>
              </w:rPr>
              <w:t>ar exemple, le personnel de CBM</w:t>
            </w:r>
          </w:p>
        </w:tc>
        <w:tc>
          <w:tcPr>
            <w:tcW w:w="2160" w:type="dxa"/>
            <w:tcBorders>
              <w:top w:val="single" w:sz="4" w:space="0" w:color="auto"/>
              <w:left w:val="single" w:sz="4" w:space="0" w:color="auto"/>
              <w:bottom w:val="single" w:sz="4" w:space="0" w:color="auto"/>
              <w:right w:val="single" w:sz="4" w:space="0" w:color="auto"/>
            </w:tcBorders>
          </w:tcPr>
          <w:p w14:paraId="33F724D2" w14:textId="77777777" w:rsidR="00026CA9" w:rsidRPr="00145E56" w:rsidRDefault="00026CA9" w:rsidP="007B5D9A">
            <w:pPr>
              <w:spacing w:before="100" w:beforeAutospacing="1" w:after="0"/>
              <w:jc w:val="left"/>
              <w:rPr>
                <w:rFonts w:ascii="Source Sans Pro" w:hAnsi="Source Sans Pro"/>
                <w:lang w:val="fr-FR"/>
              </w:rPr>
            </w:pPr>
          </w:p>
        </w:tc>
        <w:tc>
          <w:tcPr>
            <w:tcW w:w="2160" w:type="dxa"/>
            <w:tcBorders>
              <w:top w:val="single" w:sz="4" w:space="0" w:color="auto"/>
              <w:left w:val="single" w:sz="4" w:space="0" w:color="auto"/>
              <w:bottom w:val="single" w:sz="4" w:space="0" w:color="auto"/>
              <w:right w:val="single" w:sz="4" w:space="0" w:color="auto"/>
            </w:tcBorders>
          </w:tcPr>
          <w:p w14:paraId="2B4C6CF3" w14:textId="77777777" w:rsidR="00026CA9" w:rsidRPr="00145E56" w:rsidRDefault="00026CA9" w:rsidP="007B5D9A">
            <w:pPr>
              <w:spacing w:before="100" w:beforeAutospacing="1" w:after="0"/>
              <w:jc w:val="left"/>
              <w:rPr>
                <w:rFonts w:ascii="Source Sans Pro" w:hAnsi="Source Sans Pro"/>
                <w:lang w:val="fr-FR"/>
              </w:rPr>
            </w:pPr>
          </w:p>
        </w:tc>
        <w:tc>
          <w:tcPr>
            <w:tcW w:w="2340" w:type="dxa"/>
            <w:tcBorders>
              <w:top w:val="single" w:sz="4" w:space="0" w:color="auto"/>
              <w:left w:val="single" w:sz="4" w:space="0" w:color="auto"/>
              <w:bottom w:val="single" w:sz="4" w:space="0" w:color="auto"/>
              <w:right w:val="single" w:sz="4" w:space="0" w:color="auto"/>
            </w:tcBorders>
          </w:tcPr>
          <w:p w14:paraId="2DFC65E5" w14:textId="77777777" w:rsidR="00026CA9" w:rsidRPr="00145E56" w:rsidRDefault="00026CA9" w:rsidP="007B5D9A">
            <w:pPr>
              <w:spacing w:before="100" w:beforeAutospacing="1" w:after="0"/>
              <w:jc w:val="left"/>
              <w:rPr>
                <w:rFonts w:ascii="Source Sans Pro" w:hAnsi="Source Sans Pro"/>
                <w:lang w:val="fr-FR"/>
              </w:rPr>
            </w:pPr>
          </w:p>
        </w:tc>
      </w:tr>
    </w:tbl>
    <w:p w14:paraId="43C884B2" w14:textId="77777777" w:rsidR="00BC3B5D" w:rsidRPr="00145E56" w:rsidRDefault="00BC3B5D" w:rsidP="0097712D">
      <w:pPr>
        <w:jc w:val="left"/>
        <w:rPr>
          <w:rFonts w:ascii="Source Sans Pro" w:hAnsi="Source Sans Pro"/>
          <w:smallCaps/>
          <w:spacing w:val="5"/>
          <w:lang w:val="fr-FR"/>
        </w:rPr>
      </w:pPr>
    </w:p>
    <w:sectPr w:rsidR="00BC3B5D" w:rsidRPr="00145E56" w:rsidSect="00DB06F4">
      <w:headerReference w:type="default" r:id="rId12"/>
      <w:footerReference w:type="default" r:id="rId13"/>
      <w:pgSz w:w="11906" w:h="16838"/>
      <w:pgMar w:top="1440" w:right="1440" w:bottom="1440" w:left="1440"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AB60C" w14:textId="77777777" w:rsidR="00774B2D" w:rsidRDefault="00774B2D">
      <w:pPr>
        <w:spacing w:after="0" w:line="240" w:lineRule="auto"/>
      </w:pPr>
      <w:r>
        <w:separator/>
      </w:r>
    </w:p>
  </w:endnote>
  <w:endnote w:type="continuationSeparator" w:id="0">
    <w:p w14:paraId="21F93019" w14:textId="77777777" w:rsidR="00774B2D" w:rsidRDefault="00774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N.O.- Movement">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ource Sans Pro">
    <w:panose1 w:val="020B0503030403020204"/>
    <w:charset w:val="00"/>
    <w:family w:val="swiss"/>
    <w:notTrueType/>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2E0B4" w14:textId="77777777" w:rsidR="004067DD" w:rsidRPr="00C75B73" w:rsidRDefault="00026FDC">
    <w:pPr>
      <w:pStyle w:val="Footer"/>
      <w:rPr>
        <w:lang w:val="es-ES"/>
      </w:rPr>
    </w:pPr>
    <w:r>
      <w:rPr>
        <w:lang w:val="fr-FR"/>
      </w:rPr>
      <w:t xml:space="preserve">Modèle de </w:t>
    </w:r>
    <w:proofErr w:type="spellStart"/>
    <w:r>
      <w:rPr>
        <w:lang w:val="fr-FR"/>
      </w:rPr>
      <w:t>TdR</w:t>
    </w:r>
    <w:proofErr w:type="spellEnd"/>
    <w:r>
      <w:rPr>
        <w:lang w:val="fr-FR"/>
      </w:rPr>
      <w:t xml:space="preserve"> de CBM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C7490" w14:textId="77777777" w:rsidR="00774B2D" w:rsidRDefault="00774B2D" w:rsidP="00754245">
      <w:pPr>
        <w:spacing w:after="0" w:line="240" w:lineRule="auto"/>
      </w:pPr>
      <w:r>
        <w:separator/>
      </w:r>
    </w:p>
  </w:footnote>
  <w:footnote w:type="continuationSeparator" w:id="0">
    <w:p w14:paraId="321DD925" w14:textId="77777777" w:rsidR="00774B2D" w:rsidRDefault="00774B2D" w:rsidP="00754245">
      <w:pPr>
        <w:spacing w:after="0" w:line="240" w:lineRule="auto"/>
      </w:pPr>
      <w:r>
        <w:continuationSeparator/>
      </w:r>
    </w:p>
  </w:footnote>
  <w:footnote w:id="1">
    <w:p w14:paraId="26D14C6E" w14:textId="06EBD9EE" w:rsidR="00DA51EB" w:rsidRPr="00145E56" w:rsidRDefault="00026FDC">
      <w:pPr>
        <w:pStyle w:val="FootnoteText"/>
        <w:rPr>
          <w:lang w:val="fr-FR"/>
        </w:rPr>
      </w:pPr>
      <w:r>
        <w:rPr>
          <w:rStyle w:val="FootnoteReference"/>
        </w:rPr>
        <w:footnoteRef/>
      </w:r>
      <w:r w:rsidR="007B5D9A">
        <w:rPr>
          <w:lang w:val="fr-FR"/>
        </w:rPr>
        <w:t xml:space="preserve"> Par participants, on entend les personnes directement concernées et impliquées dans le projet/programme. L</w:t>
      </w:r>
      <w:r w:rsidR="00145E56">
        <w:rPr>
          <w:lang w:val="fr-FR"/>
        </w:rPr>
        <w:t>’</w:t>
      </w:r>
      <w:r w:rsidR="007B5D9A">
        <w:rPr>
          <w:lang w:val="fr-FR"/>
        </w:rPr>
        <w:t>objectif d</w:t>
      </w:r>
      <w:r w:rsidR="00145E56">
        <w:rPr>
          <w:lang w:val="fr-FR"/>
        </w:rPr>
        <w:t>’</w:t>
      </w:r>
      <w:r w:rsidR="007B5D9A">
        <w:rPr>
          <w:lang w:val="fr-FR"/>
        </w:rPr>
        <w:t xml:space="preserve">un projet/programme est formulé de manière à créer des changements positifs dans la vie des participants.  </w:t>
      </w:r>
    </w:p>
  </w:footnote>
  <w:footnote w:id="2">
    <w:p w14:paraId="466DD21B" w14:textId="77777777" w:rsidR="003B3481" w:rsidRPr="00145E56" w:rsidRDefault="00026FDC">
      <w:pPr>
        <w:pStyle w:val="FootnoteText"/>
        <w:rPr>
          <w:lang w:val="fr-FR"/>
        </w:rPr>
      </w:pPr>
      <w:r>
        <w:rPr>
          <w:rStyle w:val="FootnoteReference"/>
        </w:rPr>
        <w:footnoteRef/>
      </w:r>
      <w:r w:rsidR="007B5D9A">
        <w:rPr>
          <w:lang w:val="fr-FR"/>
        </w:rPr>
        <w:t xml:space="preserve"> CDPH = Convention relative aux droits des personnes handicapées</w:t>
      </w:r>
    </w:p>
  </w:footnote>
  <w:footnote w:id="3">
    <w:p w14:paraId="7E222DD9" w14:textId="50D61EC9" w:rsidR="003B3481" w:rsidRPr="00145E56" w:rsidRDefault="00026FDC">
      <w:pPr>
        <w:pStyle w:val="FootnoteText"/>
        <w:rPr>
          <w:lang w:val="fr-FR"/>
        </w:rPr>
      </w:pPr>
      <w:r>
        <w:rPr>
          <w:rStyle w:val="FootnoteReference"/>
        </w:rPr>
        <w:footnoteRef/>
      </w:r>
      <w:r w:rsidR="007B5D9A">
        <w:rPr>
          <w:lang w:val="fr-FR"/>
        </w:rPr>
        <w:t xml:space="preserve"> CEDAW = Convention sur l</w:t>
      </w:r>
      <w:r w:rsidR="00145E56">
        <w:rPr>
          <w:lang w:val="fr-FR"/>
        </w:rPr>
        <w:t>’</w:t>
      </w:r>
      <w:r w:rsidR="007B5D9A">
        <w:rPr>
          <w:lang w:val="fr-FR"/>
        </w:rPr>
        <w:t>élimination de toutes les formes de discrimination à l</w:t>
      </w:r>
      <w:r w:rsidR="00145E56">
        <w:rPr>
          <w:lang w:val="fr-FR"/>
        </w:rPr>
        <w:t>’</w:t>
      </w:r>
      <w:r w:rsidR="007B5D9A">
        <w:rPr>
          <w:lang w:val="fr-FR"/>
        </w:rPr>
        <w:t>égard des femmes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EC13B" w14:textId="77777777" w:rsidR="00DB06F4" w:rsidRDefault="00026FDC" w:rsidP="00DB06F4">
    <w:pPr>
      <w:pStyle w:val="Header"/>
      <w:jc w:val="right"/>
    </w:pPr>
    <w:r>
      <w:rPr>
        <w:noProof/>
      </w:rPr>
      <w:drawing>
        <wp:inline distT="0" distB="0" distL="0" distR="0" wp14:anchorId="16415A57" wp14:editId="64338063">
          <wp:extent cx="1272416" cy="907472"/>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76145"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272416" cy="90747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6729"/>
    <w:multiLevelType w:val="hybridMultilevel"/>
    <w:tmpl w:val="B13E32CE"/>
    <w:lvl w:ilvl="0" w:tplc="2EC8231A">
      <w:start w:val="1"/>
      <w:numFmt w:val="bullet"/>
      <w:lvlText w:val=""/>
      <w:lvlJc w:val="left"/>
      <w:pPr>
        <w:ind w:left="720" w:hanging="360"/>
      </w:pPr>
      <w:rPr>
        <w:rFonts w:ascii="Symbol" w:hAnsi="Symbol" w:hint="default"/>
      </w:rPr>
    </w:lvl>
    <w:lvl w:ilvl="1" w:tplc="2916B1C4" w:tentative="1">
      <w:start w:val="1"/>
      <w:numFmt w:val="bullet"/>
      <w:lvlText w:val="o"/>
      <w:lvlJc w:val="left"/>
      <w:pPr>
        <w:ind w:left="1440" w:hanging="360"/>
      </w:pPr>
      <w:rPr>
        <w:rFonts w:ascii="Courier New" w:hAnsi="Courier New" w:cs="Courier New" w:hint="default"/>
      </w:rPr>
    </w:lvl>
    <w:lvl w:ilvl="2" w:tplc="5226DAD6" w:tentative="1">
      <w:start w:val="1"/>
      <w:numFmt w:val="bullet"/>
      <w:lvlText w:val=""/>
      <w:lvlJc w:val="left"/>
      <w:pPr>
        <w:ind w:left="2160" w:hanging="360"/>
      </w:pPr>
      <w:rPr>
        <w:rFonts w:ascii="Wingdings" w:hAnsi="Wingdings" w:hint="default"/>
      </w:rPr>
    </w:lvl>
    <w:lvl w:ilvl="3" w:tplc="EA76741E" w:tentative="1">
      <w:start w:val="1"/>
      <w:numFmt w:val="bullet"/>
      <w:lvlText w:val=""/>
      <w:lvlJc w:val="left"/>
      <w:pPr>
        <w:ind w:left="2880" w:hanging="360"/>
      </w:pPr>
      <w:rPr>
        <w:rFonts w:ascii="Symbol" w:hAnsi="Symbol" w:hint="default"/>
      </w:rPr>
    </w:lvl>
    <w:lvl w:ilvl="4" w:tplc="2CA28654" w:tentative="1">
      <w:start w:val="1"/>
      <w:numFmt w:val="bullet"/>
      <w:lvlText w:val="o"/>
      <w:lvlJc w:val="left"/>
      <w:pPr>
        <w:ind w:left="3600" w:hanging="360"/>
      </w:pPr>
      <w:rPr>
        <w:rFonts w:ascii="Courier New" w:hAnsi="Courier New" w:cs="Courier New" w:hint="default"/>
      </w:rPr>
    </w:lvl>
    <w:lvl w:ilvl="5" w:tplc="C9CAD13E" w:tentative="1">
      <w:start w:val="1"/>
      <w:numFmt w:val="bullet"/>
      <w:lvlText w:val=""/>
      <w:lvlJc w:val="left"/>
      <w:pPr>
        <w:ind w:left="4320" w:hanging="360"/>
      </w:pPr>
      <w:rPr>
        <w:rFonts w:ascii="Wingdings" w:hAnsi="Wingdings" w:hint="default"/>
      </w:rPr>
    </w:lvl>
    <w:lvl w:ilvl="6" w:tplc="F8709D28" w:tentative="1">
      <w:start w:val="1"/>
      <w:numFmt w:val="bullet"/>
      <w:lvlText w:val=""/>
      <w:lvlJc w:val="left"/>
      <w:pPr>
        <w:ind w:left="5040" w:hanging="360"/>
      </w:pPr>
      <w:rPr>
        <w:rFonts w:ascii="Symbol" w:hAnsi="Symbol" w:hint="default"/>
      </w:rPr>
    </w:lvl>
    <w:lvl w:ilvl="7" w:tplc="926E03FA" w:tentative="1">
      <w:start w:val="1"/>
      <w:numFmt w:val="bullet"/>
      <w:lvlText w:val="o"/>
      <w:lvlJc w:val="left"/>
      <w:pPr>
        <w:ind w:left="5760" w:hanging="360"/>
      </w:pPr>
      <w:rPr>
        <w:rFonts w:ascii="Courier New" w:hAnsi="Courier New" w:cs="Courier New" w:hint="default"/>
      </w:rPr>
    </w:lvl>
    <w:lvl w:ilvl="8" w:tplc="ED7E7ECC" w:tentative="1">
      <w:start w:val="1"/>
      <w:numFmt w:val="bullet"/>
      <w:lvlText w:val=""/>
      <w:lvlJc w:val="left"/>
      <w:pPr>
        <w:ind w:left="6480" w:hanging="360"/>
      </w:pPr>
      <w:rPr>
        <w:rFonts w:ascii="Wingdings" w:hAnsi="Wingdings" w:hint="default"/>
      </w:rPr>
    </w:lvl>
  </w:abstractNum>
  <w:abstractNum w:abstractNumId="1" w15:restartNumberingAfterBreak="0">
    <w:nsid w:val="085A26AF"/>
    <w:multiLevelType w:val="multilevel"/>
    <w:tmpl w:val="9AF2C920"/>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CB40D92"/>
    <w:multiLevelType w:val="hybridMultilevel"/>
    <w:tmpl w:val="AE766436"/>
    <w:lvl w:ilvl="0" w:tplc="ABAC6C80">
      <w:start w:val="1"/>
      <w:numFmt w:val="bullet"/>
      <w:lvlText w:val=""/>
      <w:lvlJc w:val="left"/>
      <w:pPr>
        <w:ind w:left="720" w:hanging="360"/>
      </w:pPr>
      <w:rPr>
        <w:rFonts w:ascii="Symbol" w:hAnsi="Symbol" w:hint="default"/>
      </w:rPr>
    </w:lvl>
    <w:lvl w:ilvl="1" w:tplc="057842C6" w:tentative="1">
      <w:start w:val="1"/>
      <w:numFmt w:val="bullet"/>
      <w:lvlText w:val="o"/>
      <w:lvlJc w:val="left"/>
      <w:pPr>
        <w:ind w:left="1440" w:hanging="360"/>
      </w:pPr>
      <w:rPr>
        <w:rFonts w:ascii="Courier New" w:hAnsi="Courier New" w:cs="Courier New" w:hint="default"/>
      </w:rPr>
    </w:lvl>
    <w:lvl w:ilvl="2" w:tplc="09BE0EAA" w:tentative="1">
      <w:start w:val="1"/>
      <w:numFmt w:val="bullet"/>
      <w:lvlText w:val=""/>
      <w:lvlJc w:val="left"/>
      <w:pPr>
        <w:ind w:left="2160" w:hanging="360"/>
      </w:pPr>
      <w:rPr>
        <w:rFonts w:ascii="Wingdings" w:hAnsi="Wingdings" w:hint="default"/>
      </w:rPr>
    </w:lvl>
    <w:lvl w:ilvl="3" w:tplc="03C633A2" w:tentative="1">
      <w:start w:val="1"/>
      <w:numFmt w:val="bullet"/>
      <w:lvlText w:val=""/>
      <w:lvlJc w:val="left"/>
      <w:pPr>
        <w:ind w:left="2880" w:hanging="360"/>
      </w:pPr>
      <w:rPr>
        <w:rFonts w:ascii="Symbol" w:hAnsi="Symbol" w:hint="default"/>
      </w:rPr>
    </w:lvl>
    <w:lvl w:ilvl="4" w:tplc="5CB022B6" w:tentative="1">
      <w:start w:val="1"/>
      <w:numFmt w:val="bullet"/>
      <w:lvlText w:val="o"/>
      <w:lvlJc w:val="left"/>
      <w:pPr>
        <w:ind w:left="3600" w:hanging="360"/>
      </w:pPr>
      <w:rPr>
        <w:rFonts w:ascii="Courier New" w:hAnsi="Courier New" w:cs="Courier New" w:hint="default"/>
      </w:rPr>
    </w:lvl>
    <w:lvl w:ilvl="5" w:tplc="E878C3B6" w:tentative="1">
      <w:start w:val="1"/>
      <w:numFmt w:val="bullet"/>
      <w:lvlText w:val=""/>
      <w:lvlJc w:val="left"/>
      <w:pPr>
        <w:ind w:left="4320" w:hanging="360"/>
      </w:pPr>
      <w:rPr>
        <w:rFonts w:ascii="Wingdings" w:hAnsi="Wingdings" w:hint="default"/>
      </w:rPr>
    </w:lvl>
    <w:lvl w:ilvl="6" w:tplc="A1ACE484" w:tentative="1">
      <w:start w:val="1"/>
      <w:numFmt w:val="bullet"/>
      <w:lvlText w:val=""/>
      <w:lvlJc w:val="left"/>
      <w:pPr>
        <w:ind w:left="5040" w:hanging="360"/>
      </w:pPr>
      <w:rPr>
        <w:rFonts w:ascii="Symbol" w:hAnsi="Symbol" w:hint="default"/>
      </w:rPr>
    </w:lvl>
    <w:lvl w:ilvl="7" w:tplc="32E619BC" w:tentative="1">
      <w:start w:val="1"/>
      <w:numFmt w:val="bullet"/>
      <w:lvlText w:val="o"/>
      <w:lvlJc w:val="left"/>
      <w:pPr>
        <w:ind w:left="5760" w:hanging="360"/>
      </w:pPr>
      <w:rPr>
        <w:rFonts w:ascii="Courier New" w:hAnsi="Courier New" w:cs="Courier New" w:hint="default"/>
      </w:rPr>
    </w:lvl>
    <w:lvl w:ilvl="8" w:tplc="BF6890A8" w:tentative="1">
      <w:start w:val="1"/>
      <w:numFmt w:val="bullet"/>
      <w:lvlText w:val=""/>
      <w:lvlJc w:val="left"/>
      <w:pPr>
        <w:ind w:left="6480" w:hanging="360"/>
      </w:pPr>
      <w:rPr>
        <w:rFonts w:ascii="Wingdings" w:hAnsi="Wingdings" w:hint="default"/>
      </w:rPr>
    </w:lvl>
  </w:abstractNum>
  <w:abstractNum w:abstractNumId="3" w15:restartNumberingAfterBreak="0">
    <w:nsid w:val="0F030DB4"/>
    <w:multiLevelType w:val="hybridMultilevel"/>
    <w:tmpl w:val="AC8CFCB4"/>
    <w:lvl w:ilvl="0" w:tplc="F5A2F822">
      <w:start w:val="1"/>
      <w:numFmt w:val="bullet"/>
      <w:lvlText w:val=""/>
      <w:lvlJc w:val="left"/>
      <w:pPr>
        <w:ind w:left="360" w:hanging="360"/>
      </w:pPr>
      <w:rPr>
        <w:rFonts w:ascii="Symbol" w:hAnsi="Symbol" w:hint="default"/>
      </w:rPr>
    </w:lvl>
    <w:lvl w:ilvl="1" w:tplc="CF5C8BB2" w:tentative="1">
      <w:start w:val="1"/>
      <w:numFmt w:val="bullet"/>
      <w:lvlText w:val="o"/>
      <w:lvlJc w:val="left"/>
      <w:pPr>
        <w:ind w:left="1080" w:hanging="360"/>
      </w:pPr>
      <w:rPr>
        <w:rFonts w:ascii="Courier New" w:hAnsi="Courier New" w:cs="Courier New" w:hint="default"/>
      </w:rPr>
    </w:lvl>
    <w:lvl w:ilvl="2" w:tplc="BD3633B8" w:tentative="1">
      <w:start w:val="1"/>
      <w:numFmt w:val="bullet"/>
      <w:lvlText w:val=""/>
      <w:lvlJc w:val="left"/>
      <w:pPr>
        <w:ind w:left="1800" w:hanging="360"/>
      </w:pPr>
      <w:rPr>
        <w:rFonts w:ascii="Wingdings" w:hAnsi="Wingdings" w:hint="default"/>
      </w:rPr>
    </w:lvl>
    <w:lvl w:ilvl="3" w:tplc="906ABC50" w:tentative="1">
      <w:start w:val="1"/>
      <w:numFmt w:val="bullet"/>
      <w:lvlText w:val=""/>
      <w:lvlJc w:val="left"/>
      <w:pPr>
        <w:ind w:left="2520" w:hanging="360"/>
      </w:pPr>
      <w:rPr>
        <w:rFonts w:ascii="Symbol" w:hAnsi="Symbol" w:hint="default"/>
      </w:rPr>
    </w:lvl>
    <w:lvl w:ilvl="4" w:tplc="C764C454" w:tentative="1">
      <w:start w:val="1"/>
      <w:numFmt w:val="bullet"/>
      <w:lvlText w:val="o"/>
      <w:lvlJc w:val="left"/>
      <w:pPr>
        <w:ind w:left="3240" w:hanging="360"/>
      </w:pPr>
      <w:rPr>
        <w:rFonts w:ascii="Courier New" w:hAnsi="Courier New" w:cs="Courier New" w:hint="default"/>
      </w:rPr>
    </w:lvl>
    <w:lvl w:ilvl="5" w:tplc="526AFEA0" w:tentative="1">
      <w:start w:val="1"/>
      <w:numFmt w:val="bullet"/>
      <w:lvlText w:val=""/>
      <w:lvlJc w:val="left"/>
      <w:pPr>
        <w:ind w:left="3960" w:hanging="360"/>
      </w:pPr>
      <w:rPr>
        <w:rFonts w:ascii="Wingdings" w:hAnsi="Wingdings" w:hint="default"/>
      </w:rPr>
    </w:lvl>
    <w:lvl w:ilvl="6" w:tplc="E46EF668" w:tentative="1">
      <w:start w:val="1"/>
      <w:numFmt w:val="bullet"/>
      <w:lvlText w:val=""/>
      <w:lvlJc w:val="left"/>
      <w:pPr>
        <w:ind w:left="4680" w:hanging="360"/>
      </w:pPr>
      <w:rPr>
        <w:rFonts w:ascii="Symbol" w:hAnsi="Symbol" w:hint="default"/>
      </w:rPr>
    </w:lvl>
    <w:lvl w:ilvl="7" w:tplc="A25EA03A" w:tentative="1">
      <w:start w:val="1"/>
      <w:numFmt w:val="bullet"/>
      <w:lvlText w:val="o"/>
      <w:lvlJc w:val="left"/>
      <w:pPr>
        <w:ind w:left="5400" w:hanging="360"/>
      </w:pPr>
      <w:rPr>
        <w:rFonts w:ascii="Courier New" w:hAnsi="Courier New" w:cs="Courier New" w:hint="default"/>
      </w:rPr>
    </w:lvl>
    <w:lvl w:ilvl="8" w:tplc="7F905BDC" w:tentative="1">
      <w:start w:val="1"/>
      <w:numFmt w:val="bullet"/>
      <w:lvlText w:val=""/>
      <w:lvlJc w:val="left"/>
      <w:pPr>
        <w:ind w:left="6120" w:hanging="360"/>
      </w:pPr>
      <w:rPr>
        <w:rFonts w:ascii="Wingdings" w:hAnsi="Wingdings" w:hint="default"/>
      </w:rPr>
    </w:lvl>
  </w:abstractNum>
  <w:abstractNum w:abstractNumId="4" w15:restartNumberingAfterBreak="0">
    <w:nsid w:val="11912270"/>
    <w:multiLevelType w:val="hybridMultilevel"/>
    <w:tmpl w:val="A6A8EB8C"/>
    <w:lvl w:ilvl="0" w:tplc="A46C66C0">
      <w:start w:val="1"/>
      <w:numFmt w:val="bullet"/>
      <w:lvlText w:val=""/>
      <w:lvlJc w:val="left"/>
      <w:pPr>
        <w:ind w:left="720" w:hanging="360"/>
      </w:pPr>
      <w:rPr>
        <w:rFonts w:ascii="Symbol" w:hAnsi="Symbol" w:hint="default"/>
      </w:rPr>
    </w:lvl>
    <w:lvl w:ilvl="1" w:tplc="5666E960">
      <w:start w:val="1"/>
      <w:numFmt w:val="bullet"/>
      <w:lvlText w:val="o"/>
      <w:lvlJc w:val="left"/>
      <w:pPr>
        <w:ind w:left="1440" w:hanging="360"/>
      </w:pPr>
      <w:rPr>
        <w:rFonts w:ascii="Courier New" w:hAnsi="Courier New" w:cs="Courier New" w:hint="default"/>
      </w:rPr>
    </w:lvl>
    <w:lvl w:ilvl="2" w:tplc="99561B98">
      <w:start w:val="1"/>
      <w:numFmt w:val="bullet"/>
      <w:lvlText w:val=""/>
      <w:lvlJc w:val="left"/>
      <w:pPr>
        <w:ind w:left="2160" w:hanging="360"/>
      </w:pPr>
      <w:rPr>
        <w:rFonts w:ascii="Wingdings" w:hAnsi="Wingdings" w:hint="default"/>
      </w:rPr>
    </w:lvl>
    <w:lvl w:ilvl="3" w:tplc="1862F0CC" w:tentative="1">
      <w:start w:val="1"/>
      <w:numFmt w:val="bullet"/>
      <w:lvlText w:val=""/>
      <w:lvlJc w:val="left"/>
      <w:pPr>
        <w:ind w:left="2880" w:hanging="360"/>
      </w:pPr>
      <w:rPr>
        <w:rFonts w:ascii="Symbol" w:hAnsi="Symbol" w:hint="default"/>
      </w:rPr>
    </w:lvl>
    <w:lvl w:ilvl="4" w:tplc="71483004" w:tentative="1">
      <w:start w:val="1"/>
      <w:numFmt w:val="bullet"/>
      <w:lvlText w:val="o"/>
      <w:lvlJc w:val="left"/>
      <w:pPr>
        <w:ind w:left="3600" w:hanging="360"/>
      </w:pPr>
      <w:rPr>
        <w:rFonts w:ascii="Courier New" w:hAnsi="Courier New" w:cs="Courier New" w:hint="default"/>
      </w:rPr>
    </w:lvl>
    <w:lvl w:ilvl="5" w:tplc="88EE95F8" w:tentative="1">
      <w:start w:val="1"/>
      <w:numFmt w:val="bullet"/>
      <w:lvlText w:val=""/>
      <w:lvlJc w:val="left"/>
      <w:pPr>
        <w:ind w:left="4320" w:hanging="360"/>
      </w:pPr>
      <w:rPr>
        <w:rFonts w:ascii="Wingdings" w:hAnsi="Wingdings" w:hint="default"/>
      </w:rPr>
    </w:lvl>
    <w:lvl w:ilvl="6" w:tplc="C9F443C2" w:tentative="1">
      <w:start w:val="1"/>
      <w:numFmt w:val="bullet"/>
      <w:lvlText w:val=""/>
      <w:lvlJc w:val="left"/>
      <w:pPr>
        <w:ind w:left="5040" w:hanging="360"/>
      </w:pPr>
      <w:rPr>
        <w:rFonts w:ascii="Symbol" w:hAnsi="Symbol" w:hint="default"/>
      </w:rPr>
    </w:lvl>
    <w:lvl w:ilvl="7" w:tplc="F378EAA8" w:tentative="1">
      <w:start w:val="1"/>
      <w:numFmt w:val="bullet"/>
      <w:lvlText w:val="o"/>
      <w:lvlJc w:val="left"/>
      <w:pPr>
        <w:ind w:left="5760" w:hanging="360"/>
      </w:pPr>
      <w:rPr>
        <w:rFonts w:ascii="Courier New" w:hAnsi="Courier New" w:cs="Courier New" w:hint="default"/>
      </w:rPr>
    </w:lvl>
    <w:lvl w:ilvl="8" w:tplc="D354D69E" w:tentative="1">
      <w:start w:val="1"/>
      <w:numFmt w:val="bullet"/>
      <w:lvlText w:val=""/>
      <w:lvlJc w:val="left"/>
      <w:pPr>
        <w:ind w:left="6480" w:hanging="360"/>
      </w:pPr>
      <w:rPr>
        <w:rFonts w:ascii="Wingdings" w:hAnsi="Wingdings" w:hint="default"/>
      </w:rPr>
    </w:lvl>
  </w:abstractNum>
  <w:abstractNum w:abstractNumId="5" w15:restartNumberingAfterBreak="0">
    <w:nsid w:val="120C7828"/>
    <w:multiLevelType w:val="hybridMultilevel"/>
    <w:tmpl w:val="74EE6D10"/>
    <w:lvl w:ilvl="0" w:tplc="C1FC7054">
      <w:start w:val="2"/>
      <w:numFmt w:val="bullet"/>
      <w:lvlText w:val="-"/>
      <w:lvlJc w:val="left"/>
      <w:pPr>
        <w:ind w:left="720" w:hanging="360"/>
      </w:pPr>
      <w:rPr>
        <w:rFonts w:ascii="Verdana" w:eastAsia="Calibri" w:hAnsi="Verdana" w:cs="Times New Roman" w:hint="default"/>
      </w:rPr>
    </w:lvl>
    <w:lvl w:ilvl="1" w:tplc="D6147B8A" w:tentative="1">
      <w:start w:val="1"/>
      <w:numFmt w:val="bullet"/>
      <w:lvlText w:val="o"/>
      <w:lvlJc w:val="left"/>
      <w:pPr>
        <w:ind w:left="1440" w:hanging="360"/>
      </w:pPr>
      <w:rPr>
        <w:rFonts w:ascii="Courier New" w:hAnsi="Courier New" w:cs="Courier New" w:hint="default"/>
      </w:rPr>
    </w:lvl>
    <w:lvl w:ilvl="2" w:tplc="ED8A5248" w:tentative="1">
      <w:start w:val="1"/>
      <w:numFmt w:val="bullet"/>
      <w:lvlText w:val=""/>
      <w:lvlJc w:val="left"/>
      <w:pPr>
        <w:ind w:left="2160" w:hanging="360"/>
      </w:pPr>
      <w:rPr>
        <w:rFonts w:ascii="Wingdings" w:hAnsi="Wingdings" w:hint="default"/>
      </w:rPr>
    </w:lvl>
    <w:lvl w:ilvl="3" w:tplc="EA742690" w:tentative="1">
      <w:start w:val="1"/>
      <w:numFmt w:val="bullet"/>
      <w:lvlText w:val=""/>
      <w:lvlJc w:val="left"/>
      <w:pPr>
        <w:ind w:left="2880" w:hanging="360"/>
      </w:pPr>
      <w:rPr>
        <w:rFonts w:ascii="Symbol" w:hAnsi="Symbol" w:hint="default"/>
      </w:rPr>
    </w:lvl>
    <w:lvl w:ilvl="4" w:tplc="C8B44E6A" w:tentative="1">
      <w:start w:val="1"/>
      <w:numFmt w:val="bullet"/>
      <w:lvlText w:val="o"/>
      <w:lvlJc w:val="left"/>
      <w:pPr>
        <w:ind w:left="3600" w:hanging="360"/>
      </w:pPr>
      <w:rPr>
        <w:rFonts w:ascii="Courier New" w:hAnsi="Courier New" w:cs="Courier New" w:hint="default"/>
      </w:rPr>
    </w:lvl>
    <w:lvl w:ilvl="5" w:tplc="BFF80118" w:tentative="1">
      <w:start w:val="1"/>
      <w:numFmt w:val="bullet"/>
      <w:lvlText w:val=""/>
      <w:lvlJc w:val="left"/>
      <w:pPr>
        <w:ind w:left="4320" w:hanging="360"/>
      </w:pPr>
      <w:rPr>
        <w:rFonts w:ascii="Wingdings" w:hAnsi="Wingdings" w:hint="default"/>
      </w:rPr>
    </w:lvl>
    <w:lvl w:ilvl="6" w:tplc="75188B8C" w:tentative="1">
      <w:start w:val="1"/>
      <w:numFmt w:val="bullet"/>
      <w:lvlText w:val=""/>
      <w:lvlJc w:val="left"/>
      <w:pPr>
        <w:ind w:left="5040" w:hanging="360"/>
      </w:pPr>
      <w:rPr>
        <w:rFonts w:ascii="Symbol" w:hAnsi="Symbol" w:hint="default"/>
      </w:rPr>
    </w:lvl>
    <w:lvl w:ilvl="7" w:tplc="08E44C9A" w:tentative="1">
      <w:start w:val="1"/>
      <w:numFmt w:val="bullet"/>
      <w:lvlText w:val="o"/>
      <w:lvlJc w:val="left"/>
      <w:pPr>
        <w:ind w:left="5760" w:hanging="360"/>
      </w:pPr>
      <w:rPr>
        <w:rFonts w:ascii="Courier New" w:hAnsi="Courier New" w:cs="Courier New" w:hint="default"/>
      </w:rPr>
    </w:lvl>
    <w:lvl w:ilvl="8" w:tplc="3E4EC564" w:tentative="1">
      <w:start w:val="1"/>
      <w:numFmt w:val="bullet"/>
      <w:lvlText w:val=""/>
      <w:lvlJc w:val="left"/>
      <w:pPr>
        <w:ind w:left="6480" w:hanging="360"/>
      </w:pPr>
      <w:rPr>
        <w:rFonts w:ascii="Wingdings" w:hAnsi="Wingdings" w:hint="default"/>
      </w:rPr>
    </w:lvl>
  </w:abstractNum>
  <w:abstractNum w:abstractNumId="6" w15:restartNumberingAfterBreak="0">
    <w:nsid w:val="174854F9"/>
    <w:multiLevelType w:val="hybridMultilevel"/>
    <w:tmpl w:val="17A2E724"/>
    <w:lvl w:ilvl="0" w:tplc="389C4088">
      <w:start w:val="1"/>
      <w:numFmt w:val="bullet"/>
      <w:lvlText w:val=""/>
      <w:lvlJc w:val="left"/>
      <w:pPr>
        <w:ind w:left="360" w:hanging="360"/>
      </w:pPr>
      <w:rPr>
        <w:rFonts w:ascii="Symbol" w:hAnsi="Symbol" w:hint="default"/>
      </w:rPr>
    </w:lvl>
    <w:lvl w:ilvl="1" w:tplc="EF703440" w:tentative="1">
      <w:start w:val="1"/>
      <w:numFmt w:val="bullet"/>
      <w:lvlText w:val="o"/>
      <w:lvlJc w:val="left"/>
      <w:pPr>
        <w:ind w:left="1080" w:hanging="360"/>
      </w:pPr>
      <w:rPr>
        <w:rFonts w:ascii="Courier New" w:hAnsi="Courier New" w:cs="Courier New" w:hint="default"/>
      </w:rPr>
    </w:lvl>
    <w:lvl w:ilvl="2" w:tplc="01D81E54" w:tentative="1">
      <w:start w:val="1"/>
      <w:numFmt w:val="bullet"/>
      <w:lvlText w:val=""/>
      <w:lvlJc w:val="left"/>
      <w:pPr>
        <w:ind w:left="1800" w:hanging="360"/>
      </w:pPr>
      <w:rPr>
        <w:rFonts w:ascii="Wingdings" w:hAnsi="Wingdings" w:hint="default"/>
      </w:rPr>
    </w:lvl>
    <w:lvl w:ilvl="3" w:tplc="E67CE698" w:tentative="1">
      <w:start w:val="1"/>
      <w:numFmt w:val="bullet"/>
      <w:lvlText w:val=""/>
      <w:lvlJc w:val="left"/>
      <w:pPr>
        <w:ind w:left="2520" w:hanging="360"/>
      </w:pPr>
      <w:rPr>
        <w:rFonts w:ascii="Symbol" w:hAnsi="Symbol" w:hint="default"/>
      </w:rPr>
    </w:lvl>
    <w:lvl w:ilvl="4" w:tplc="F2569054" w:tentative="1">
      <w:start w:val="1"/>
      <w:numFmt w:val="bullet"/>
      <w:lvlText w:val="o"/>
      <w:lvlJc w:val="left"/>
      <w:pPr>
        <w:ind w:left="3240" w:hanging="360"/>
      </w:pPr>
      <w:rPr>
        <w:rFonts w:ascii="Courier New" w:hAnsi="Courier New" w:cs="Courier New" w:hint="default"/>
      </w:rPr>
    </w:lvl>
    <w:lvl w:ilvl="5" w:tplc="8D2EB532" w:tentative="1">
      <w:start w:val="1"/>
      <w:numFmt w:val="bullet"/>
      <w:lvlText w:val=""/>
      <w:lvlJc w:val="left"/>
      <w:pPr>
        <w:ind w:left="3960" w:hanging="360"/>
      </w:pPr>
      <w:rPr>
        <w:rFonts w:ascii="Wingdings" w:hAnsi="Wingdings" w:hint="default"/>
      </w:rPr>
    </w:lvl>
    <w:lvl w:ilvl="6" w:tplc="D794F184" w:tentative="1">
      <w:start w:val="1"/>
      <w:numFmt w:val="bullet"/>
      <w:lvlText w:val=""/>
      <w:lvlJc w:val="left"/>
      <w:pPr>
        <w:ind w:left="4680" w:hanging="360"/>
      </w:pPr>
      <w:rPr>
        <w:rFonts w:ascii="Symbol" w:hAnsi="Symbol" w:hint="default"/>
      </w:rPr>
    </w:lvl>
    <w:lvl w:ilvl="7" w:tplc="19A41BFA" w:tentative="1">
      <w:start w:val="1"/>
      <w:numFmt w:val="bullet"/>
      <w:lvlText w:val="o"/>
      <w:lvlJc w:val="left"/>
      <w:pPr>
        <w:ind w:left="5400" w:hanging="360"/>
      </w:pPr>
      <w:rPr>
        <w:rFonts w:ascii="Courier New" w:hAnsi="Courier New" w:cs="Courier New" w:hint="default"/>
      </w:rPr>
    </w:lvl>
    <w:lvl w:ilvl="8" w:tplc="A976B79A" w:tentative="1">
      <w:start w:val="1"/>
      <w:numFmt w:val="bullet"/>
      <w:lvlText w:val=""/>
      <w:lvlJc w:val="left"/>
      <w:pPr>
        <w:ind w:left="6120" w:hanging="360"/>
      </w:pPr>
      <w:rPr>
        <w:rFonts w:ascii="Wingdings" w:hAnsi="Wingdings" w:hint="default"/>
      </w:rPr>
    </w:lvl>
  </w:abstractNum>
  <w:abstractNum w:abstractNumId="7" w15:restartNumberingAfterBreak="0">
    <w:nsid w:val="18535BFF"/>
    <w:multiLevelType w:val="hybridMultilevel"/>
    <w:tmpl w:val="F9ACC45E"/>
    <w:lvl w:ilvl="0" w:tplc="721656D4">
      <w:start w:val="1"/>
      <w:numFmt w:val="bullet"/>
      <w:lvlText w:val=""/>
      <w:lvlJc w:val="left"/>
      <w:pPr>
        <w:ind w:left="720" w:hanging="360"/>
      </w:pPr>
      <w:rPr>
        <w:rFonts w:ascii="Symbol" w:hAnsi="Symbol" w:hint="default"/>
      </w:rPr>
    </w:lvl>
    <w:lvl w:ilvl="1" w:tplc="5BB0EB02" w:tentative="1">
      <w:start w:val="1"/>
      <w:numFmt w:val="bullet"/>
      <w:lvlText w:val="o"/>
      <w:lvlJc w:val="left"/>
      <w:pPr>
        <w:ind w:left="1440" w:hanging="360"/>
      </w:pPr>
      <w:rPr>
        <w:rFonts w:ascii="Courier New" w:hAnsi="Courier New" w:cs="Courier New" w:hint="default"/>
      </w:rPr>
    </w:lvl>
    <w:lvl w:ilvl="2" w:tplc="4274CF9E" w:tentative="1">
      <w:start w:val="1"/>
      <w:numFmt w:val="bullet"/>
      <w:lvlText w:val=""/>
      <w:lvlJc w:val="left"/>
      <w:pPr>
        <w:ind w:left="2160" w:hanging="360"/>
      </w:pPr>
      <w:rPr>
        <w:rFonts w:ascii="Wingdings" w:hAnsi="Wingdings" w:hint="default"/>
      </w:rPr>
    </w:lvl>
    <w:lvl w:ilvl="3" w:tplc="92F43BAE" w:tentative="1">
      <w:start w:val="1"/>
      <w:numFmt w:val="bullet"/>
      <w:lvlText w:val=""/>
      <w:lvlJc w:val="left"/>
      <w:pPr>
        <w:ind w:left="2880" w:hanging="360"/>
      </w:pPr>
      <w:rPr>
        <w:rFonts w:ascii="Symbol" w:hAnsi="Symbol" w:hint="default"/>
      </w:rPr>
    </w:lvl>
    <w:lvl w:ilvl="4" w:tplc="F0104D2A" w:tentative="1">
      <w:start w:val="1"/>
      <w:numFmt w:val="bullet"/>
      <w:lvlText w:val="o"/>
      <w:lvlJc w:val="left"/>
      <w:pPr>
        <w:ind w:left="3600" w:hanging="360"/>
      </w:pPr>
      <w:rPr>
        <w:rFonts w:ascii="Courier New" w:hAnsi="Courier New" w:cs="Courier New" w:hint="default"/>
      </w:rPr>
    </w:lvl>
    <w:lvl w:ilvl="5" w:tplc="975621F8" w:tentative="1">
      <w:start w:val="1"/>
      <w:numFmt w:val="bullet"/>
      <w:lvlText w:val=""/>
      <w:lvlJc w:val="left"/>
      <w:pPr>
        <w:ind w:left="4320" w:hanging="360"/>
      </w:pPr>
      <w:rPr>
        <w:rFonts w:ascii="Wingdings" w:hAnsi="Wingdings" w:hint="default"/>
      </w:rPr>
    </w:lvl>
    <w:lvl w:ilvl="6" w:tplc="9FEC9DBA" w:tentative="1">
      <w:start w:val="1"/>
      <w:numFmt w:val="bullet"/>
      <w:lvlText w:val=""/>
      <w:lvlJc w:val="left"/>
      <w:pPr>
        <w:ind w:left="5040" w:hanging="360"/>
      </w:pPr>
      <w:rPr>
        <w:rFonts w:ascii="Symbol" w:hAnsi="Symbol" w:hint="default"/>
      </w:rPr>
    </w:lvl>
    <w:lvl w:ilvl="7" w:tplc="6E9E0078" w:tentative="1">
      <w:start w:val="1"/>
      <w:numFmt w:val="bullet"/>
      <w:lvlText w:val="o"/>
      <w:lvlJc w:val="left"/>
      <w:pPr>
        <w:ind w:left="5760" w:hanging="360"/>
      </w:pPr>
      <w:rPr>
        <w:rFonts w:ascii="Courier New" w:hAnsi="Courier New" w:cs="Courier New" w:hint="default"/>
      </w:rPr>
    </w:lvl>
    <w:lvl w:ilvl="8" w:tplc="3B601B92" w:tentative="1">
      <w:start w:val="1"/>
      <w:numFmt w:val="bullet"/>
      <w:lvlText w:val=""/>
      <w:lvlJc w:val="left"/>
      <w:pPr>
        <w:ind w:left="6480" w:hanging="360"/>
      </w:pPr>
      <w:rPr>
        <w:rFonts w:ascii="Wingdings" w:hAnsi="Wingdings" w:hint="default"/>
      </w:rPr>
    </w:lvl>
  </w:abstractNum>
  <w:abstractNum w:abstractNumId="8" w15:restartNumberingAfterBreak="0">
    <w:nsid w:val="188D0EF9"/>
    <w:multiLevelType w:val="hybridMultilevel"/>
    <w:tmpl w:val="9EC68DF4"/>
    <w:lvl w:ilvl="0" w:tplc="FAE023B6">
      <w:start w:val="1"/>
      <w:numFmt w:val="lowerLetter"/>
      <w:lvlText w:val="%1."/>
      <w:lvlJc w:val="left"/>
      <w:pPr>
        <w:ind w:left="720" w:hanging="360"/>
      </w:pPr>
      <w:rPr>
        <w:rFonts w:hint="default"/>
      </w:rPr>
    </w:lvl>
    <w:lvl w:ilvl="1" w:tplc="5AD4F6D4" w:tentative="1">
      <w:start w:val="1"/>
      <w:numFmt w:val="lowerLetter"/>
      <w:lvlText w:val="%2."/>
      <w:lvlJc w:val="left"/>
      <w:pPr>
        <w:ind w:left="1440" w:hanging="360"/>
      </w:pPr>
    </w:lvl>
    <w:lvl w:ilvl="2" w:tplc="D856E680" w:tentative="1">
      <w:start w:val="1"/>
      <w:numFmt w:val="lowerRoman"/>
      <w:lvlText w:val="%3."/>
      <w:lvlJc w:val="right"/>
      <w:pPr>
        <w:ind w:left="2160" w:hanging="180"/>
      </w:pPr>
    </w:lvl>
    <w:lvl w:ilvl="3" w:tplc="7FBCC5C8" w:tentative="1">
      <w:start w:val="1"/>
      <w:numFmt w:val="decimal"/>
      <w:lvlText w:val="%4."/>
      <w:lvlJc w:val="left"/>
      <w:pPr>
        <w:ind w:left="2880" w:hanging="360"/>
      </w:pPr>
    </w:lvl>
    <w:lvl w:ilvl="4" w:tplc="24366F32" w:tentative="1">
      <w:start w:val="1"/>
      <w:numFmt w:val="lowerLetter"/>
      <w:lvlText w:val="%5."/>
      <w:lvlJc w:val="left"/>
      <w:pPr>
        <w:ind w:left="3600" w:hanging="360"/>
      </w:pPr>
    </w:lvl>
    <w:lvl w:ilvl="5" w:tplc="477815C0" w:tentative="1">
      <w:start w:val="1"/>
      <w:numFmt w:val="lowerRoman"/>
      <w:lvlText w:val="%6."/>
      <w:lvlJc w:val="right"/>
      <w:pPr>
        <w:ind w:left="4320" w:hanging="180"/>
      </w:pPr>
    </w:lvl>
    <w:lvl w:ilvl="6" w:tplc="E552FAF6" w:tentative="1">
      <w:start w:val="1"/>
      <w:numFmt w:val="decimal"/>
      <w:lvlText w:val="%7."/>
      <w:lvlJc w:val="left"/>
      <w:pPr>
        <w:ind w:left="5040" w:hanging="360"/>
      </w:pPr>
    </w:lvl>
    <w:lvl w:ilvl="7" w:tplc="57B2C16C" w:tentative="1">
      <w:start w:val="1"/>
      <w:numFmt w:val="lowerLetter"/>
      <w:lvlText w:val="%8."/>
      <w:lvlJc w:val="left"/>
      <w:pPr>
        <w:ind w:left="5760" w:hanging="360"/>
      </w:pPr>
    </w:lvl>
    <w:lvl w:ilvl="8" w:tplc="C0C00F6C" w:tentative="1">
      <w:start w:val="1"/>
      <w:numFmt w:val="lowerRoman"/>
      <w:lvlText w:val="%9."/>
      <w:lvlJc w:val="right"/>
      <w:pPr>
        <w:ind w:left="6480" w:hanging="180"/>
      </w:pPr>
    </w:lvl>
  </w:abstractNum>
  <w:abstractNum w:abstractNumId="9" w15:restartNumberingAfterBreak="0">
    <w:nsid w:val="202304D9"/>
    <w:multiLevelType w:val="hybridMultilevel"/>
    <w:tmpl w:val="6EDEBCAA"/>
    <w:lvl w:ilvl="0" w:tplc="5D98F46A">
      <w:start w:val="1"/>
      <w:numFmt w:val="bullet"/>
      <w:lvlText w:val=""/>
      <w:lvlJc w:val="left"/>
      <w:pPr>
        <w:ind w:left="720" w:hanging="360"/>
      </w:pPr>
      <w:rPr>
        <w:rFonts w:ascii="Symbol" w:hAnsi="Symbol" w:hint="default"/>
      </w:rPr>
    </w:lvl>
    <w:lvl w:ilvl="1" w:tplc="10EC9162">
      <w:start w:val="1"/>
      <w:numFmt w:val="bullet"/>
      <w:lvlText w:val="o"/>
      <w:lvlJc w:val="left"/>
      <w:pPr>
        <w:ind w:left="1440" w:hanging="360"/>
      </w:pPr>
      <w:rPr>
        <w:rFonts w:ascii="Courier New" w:hAnsi="Courier New" w:cs="Courier New" w:hint="default"/>
      </w:rPr>
    </w:lvl>
    <w:lvl w:ilvl="2" w:tplc="0772F7CC">
      <w:start w:val="1"/>
      <w:numFmt w:val="bullet"/>
      <w:lvlText w:val=""/>
      <w:lvlJc w:val="left"/>
      <w:pPr>
        <w:ind w:left="2160" w:hanging="360"/>
      </w:pPr>
      <w:rPr>
        <w:rFonts w:ascii="Wingdings" w:hAnsi="Wingdings" w:hint="default"/>
      </w:rPr>
    </w:lvl>
    <w:lvl w:ilvl="3" w:tplc="1820CEA8" w:tentative="1">
      <w:start w:val="1"/>
      <w:numFmt w:val="bullet"/>
      <w:lvlText w:val=""/>
      <w:lvlJc w:val="left"/>
      <w:pPr>
        <w:ind w:left="2880" w:hanging="360"/>
      </w:pPr>
      <w:rPr>
        <w:rFonts w:ascii="Symbol" w:hAnsi="Symbol" w:hint="default"/>
      </w:rPr>
    </w:lvl>
    <w:lvl w:ilvl="4" w:tplc="9E6AC31C" w:tentative="1">
      <w:start w:val="1"/>
      <w:numFmt w:val="bullet"/>
      <w:lvlText w:val="o"/>
      <w:lvlJc w:val="left"/>
      <w:pPr>
        <w:ind w:left="3600" w:hanging="360"/>
      </w:pPr>
      <w:rPr>
        <w:rFonts w:ascii="Courier New" w:hAnsi="Courier New" w:cs="Courier New" w:hint="default"/>
      </w:rPr>
    </w:lvl>
    <w:lvl w:ilvl="5" w:tplc="AA2E243C" w:tentative="1">
      <w:start w:val="1"/>
      <w:numFmt w:val="bullet"/>
      <w:lvlText w:val=""/>
      <w:lvlJc w:val="left"/>
      <w:pPr>
        <w:ind w:left="4320" w:hanging="360"/>
      </w:pPr>
      <w:rPr>
        <w:rFonts w:ascii="Wingdings" w:hAnsi="Wingdings" w:hint="default"/>
      </w:rPr>
    </w:lvl>
    <w:lvl w:ilvl="6" w:tplc="639CD5E6" w:tentative="1">
      <w:start w:val="1"/>
      <w:numFmt w:val="bullet"/>
      <w:lvlText w:val=""/>
      <w:lvlJc w:val="left"/>
      <w:pPr>
        <w:ind w:left="5040" w:hanging="360"/>
      </w:pPr>
      <w:rPr>
        <w:rFonts w:ascii="Symbol" w:hAnsi="Symbol" w:hint="default"/>
      </w:rPr>
    </w:lvl>
    <w:lvl w:ilvl="7" w:tplc="827C6E20" w:tentative="1">
      <w:start w:val="1"/>
      <w:numFmt w:val="bullet"/>
      <w:lvlText w:val="o"/>
      <w:lvlJc w:val="left"/>
      <w:pPr>
        <w:ind w:left="5760" w:hanging="360"/>
      </w:pPr>
      <w:rPr>
        <w:rFonts w:ascii="Courier New" w:hAnsi="Courier New" w:cs="Courier New" w:hint="default"/>
      </w:rPr>
    </w:lvl>
    <w:lvl w:ilvl="8" w:tplc="45F43046" w:tentative="1">
      <w:start w:val="1"/>
      <w:numFmt w:val="bullet"/>
      <w:lvlText w:val=""/>
      <w:lvlJc w:val="left"/>
      <w:pPr>
        <w:ind w:left="6480" w:hanging="360"/>
      </w:pPr>
      <w:rPr>
        <w:rFonts w:ascii="Wingdings" w:hAnsi="Wingdings" w:hint="default"/>
      </w:rPr>
    </w:lvl>
  </w:abstractNum>
  <w:abstractNum w:abstractNumId="10" w15:restartNumberingAfterBreak="0">
    <w:nsid w:val="2EA82B6B"/>
    <w:multiLevelType w:val="multilevel"/>
    <w:tmpl w:val="B91AC812"/>
    <w:lvl w:ilvl="0">
      <w:start w:val="5"/>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01E2279"/>
    <w:multiLevelType w:val="multilevel"/>
    <w:tmpl w:val="09E887BE"/>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2" w15:restartNumberingAfterBreak="0">
    <w:nsid w:val="301F54A2"/>
    <w:multiLevelType w:val="hybridMultilevel"/>
    <w:tmpl w:val="3D788AC0"/>
    <w:lvl w:ilvl="0" w:tplc="10C6E78A">
      <w:start w:val="1"/>
      <w:numFmt w:val="bullet"/>
      <w:lvlText w:val=""/>
      <w:lvlJc w:val="left"/>
      <w:pPr>
        <w:ind w:left="720" w:hanging="360"/>
      </w:pPr>
      <w:rPr>
        <w:rFonts w:ascii="Symbol" w:hAnsi="Symbol" w:hint="default"/>
      </w:rPr>
    </w:lvl>
    <w:lvl w:ilvl="1" w:tplc="25C69BD8">
      <w:start w:val="1"/>
      <w:numFmt w:val="bullet"/>
      <w:lvlText w:val="o"/>
      <w:lvlJc w:val="left"/>
      <w:pPr>
        <w:ind w:left="1440" w:hanging="360"/>
      </w:pPr>
      <w:rPr>
        <w:rFonts w:ascii="Courier New" w:hAnsi="Courier New" w:cs="Courier New" w:hint="default"/>
      </w:rPr>
    </w:lvl>
    <w:lvl w:ilvl="2" w:tplc="26B20358" w:tentative="1">
      <w:start w:val="1"/>
      <w:numFmt w:val="bullet"/>
      <w:lvlText w:val=""/>
      <w:lvlJc w:val="left"/>
      <w:pPr>
        <w:ind w:left="2160" w:hanging="360"/>
      </w:pPr>
      <w:rPr>
        <w:rFonts w:ascii="Wingdings" w:hAnsi="Wingdings" w:hint="default"/>
      </w:rPr>
    </w:lvl>
    <w:lvl w:ilvl="3" w:tplc="C074BE00" w:tentative="1">
      <w:start w:val="1"/>
      <w:numFmt w:val="bullet"/>
      <w:lvlText w:val=""/>
      <w:lvlJc w:val="left"/>
      <w:pPr>
        <w:ind w:left="2880" w:hanging="360"/>
      </w:pPr>
      <w:rPr>
        <w:rFonts w:ascii="Symbol" w:hAnsi="Symbol" w:hint="default"/>
      </w:rPr>
    </w:lvl>
    <w:lvl w:ilvl="4" w:tplc="9B28E1A2" w:tentative="1">
      <w:start w:val="1"/>
      <w:numFmt w:val="bullet"/>
      <w:lvlText w:val="o"/>
      <w:lvlJc w:val="left"/>
      <w:pPr>
        <w:ind w:left="3600" w:hanging="360"/>
      </w:pPr>
      <w:rPr>
        <w:rFonts w:ascii="Courier New" w:hAnsi="Courier New" w:cs="Courier New" w:hint="default"/>
      </w:rPr>
    </w:lvl>
    <w:lvl w:ilvl="5" w:tplc="9EB285D2" w:tentative="1">
      <w:start w:val="1"/>
      <w:numFmt w:val="bullet"/>
      <w:lvlText w:val=""/>
      <w:lvlJc w:val="left"/>
      <w:pPr>
        <w:ind w:left="4320" w:hanging="360"/>
      </w:pPr>
      <w:rPr>
        <w:rFonts w:ascii="Wingdings" w:hAnsi="Wingdings" w:hint="default"/>
      </w:rPr>
    </w:lvl>
    <w:lvl w:ilvl="6" w:tplc="61963A58" w:tentative="1">
      <w:start w:val="1"/>
      <w:numFmt w:val="bullet"/>
      <w:lvlText w:val=""/>
      <w:lvlJc w:val="left"/>
      <w:pPr>
        <w:ind w:left="5040" w:hanging="360"/>
      </w:pPr>
      <w:rPr>
        <w:rFonts w:ascii="Symbol" w:hAnsi="Symbol" w:hint="default"/>
      </w:rPr>
    </w:lvl>
    <w:lvl w:ilvl="7" w:tplc="AFC6CFB0" w:tentative="1">
      <w:start w:val="1"/>
      <w:numFmt w:val="bullet"/>
      <w:lvlText w:val="o"/>
      <w:lvlJc w:val="left"/>
      <w:pPr>
        <w:ind w:left="5760" w:hanging="360"/>
      </w:pPr>
      <w:rPr>
        <w:rFonts w:ascii="Courier New" w:hAnsi="Courier New" w:cs="Courier New" w:hint="default"/>
      </w:rPr>
    </w:lvl>
    <w:lvl w:ilvl="8" w:tplc="0A64F66A" w:tentative="1">
      <w:start w:val="1"/>
      <w:numFmt w:val="bullet"/>
      <w:lvlText w:val=""/>
      <w:lvlJc w:val="left"/>
      <w:pPr>
        <w:ind w:left="6480" w:hanging="360"/>
      </w:pPr>
      <w:rPr>
        <w:rFonts w:ascii="Wingdings" w:hAnsi="Wingdings" w:hint="default"/>
      </w:rPr>
    </w:lvl>
  </w:abstractNum>
  <w:abstractNum w:abstractNumId="13" w15:restartNumberingAfterBreak="0">
    <w:nsid w:val="31E30ED0"/>
    <w:multiLevelType w:val="hybridMultilevel"/>
    <w:tmpl w:val="FCCEF59A"/>
    <w:lvl w:ilvl="0" w:tplc="9AF63408">
      <w:start w:val="1"/>
      <w:numFmt w:val="bullet"/>
      <w:lvlText w:val=""/>
      <w:lvlJc w:val="left"/>
      <w:pPr>
        <w:ind w:left="360" w:hanging="360"/>
      </w:pPr>
      <w:rPr>
        <w:rFonts w:ascii="Symbol" w:hAnsi="Symbol" w:hint="default"/>
      </w:rPr>
    </w:lvl>
    <w:lvl w:ilvl="1" w:tplc="9A1C9946" w:tentative="1">
      <w:start w:val="1"/>
      <w:numFmt w:val="bullet"/>
      <w:lvlText w:val="o"/>
      <w:lvlJc w:val="left"/>
      <w:pPr>
        <w:ind w:left="1080" w:hanging="360"/>
      </w:pPr>
      <w:rPr>
        <w:rFonts w:ascii="Courier New" w:hAnsi="Courier New" w:cs="Courier New" w:hint="default"/>
      </w:rPr>
    </w:lvl>
    <w:lvl w:ilvl="2" w:tplc="AFEC98D0" w:tentative="1">
      <w:start w:val="1"/>
      <w:numFmt w:val="bullet"/>
      <w:lvlText w:val=""/>
      <w:lvlJc w:val="left"/>
      <w:pPr>
        <w:ind w:left="1800" w:hanging="360"/>
      </w:pPr>
      <w:rPr>
        <w:rFonts w:ascii="Wingdings" w:hAnsi="Wingdings" w:hint="default"/>
      </w:rPr>
    </w:lvl>
    <w:lvl w:ilvl="3" w:tplc="E4985812" w:tentative="1">
      <w:start w:val="1"/>
      <w:numFmt w:val="bullet"/>
      <w:lvlText w:val=""/>
      <w:lvlJc w:val="left"/>
      <w:pPr>
        <w:ind w:left="2520" w:hanging="360"/>
      </w:pPr>
      <w:rPr>
        <w:rFonts w:ascii="Symbol" w:hAnsi="Symbol" w:hint="default"/>
      </w:rPr>
    </w:lvl>
    <w:lvl w:ilvl="4" w:tplc="31FE5B92" w:tentative="1">
      <w:start w:val="1"/>
      <w:numFmt w:val="bullet"/>
      <w:lvlText w:val="o"/>
      <w:lvlJc w:val="left"/>
      <w:pPr>
        <w:ind w:left="3240" w:hanging="360"/>
      </w:pPr>
      <w:rPr>
        <w:rFonts w:ascii="Courier New" w:hAnsi="Courier New" w:cs="Courier New" w:hint="default"/>
      </w:rPr>
    </w:lvl>
    <w:lvl w:ilvl="5" w:tplc="8228CE26" w:tentative="1">
      <w:start w:val="1"/>
      <w:numFmt w:val="bullet"/>
      <w:lvlText w:val=""/>
      <w:lvlJc w:val="left"/>
      <w:pPr>
        <w:ind w:left="3960" w:hanging="360"/>
      </w:pPr>
      <w:rPr>
        <w:rFonts w:ascii="Wingdings" w:hAnsi="Wingdings" w:hint="default"/>
      </w:rPr>
    </w:lvl>
    <w:lvl w:ilvl="6" w:tplc="2C7A9F60" w:tentative="1">
      <w:start w:val="1"/>
      <w:numFmt w:val="bullet"/>
      <w:lvlText w:val=""/>
      <w:lvlJc w:val="left"/>
      <w:pPr>
        <w:ind w:left="4680" w:hanging="360"/>
      </w:pPr>
      <w:rPr>
        <w:rFonts w:ascii="Symbol" w:hAnsi="Symbol" w:hint="default"/>
      </w:rPr>
    </w:lvl>
    <w:lvl w:ilvl="7" w:tplc="BD620896" w:tentative="1">
      <w:start w:val="1"/>
      <w:numFmt w:val="bullet"/>
      <w:lvlText w:val="o"/>
      <w:lvlJc w:val="left"/>
      <w:pPr>
        <w:ind w:left="5400" w:hanging="360"/>
      </w:pPr>
      <w:rPr>
        <w:rFonts w:ascii="Courier New" w:hAnsi="Courier New" w:cs="Courier New" w:hint="default"/>
      </w:rPr>
    </w:lvl>
    <w:lvl w:ilvl="8" w:tplc="B82634E6" w:tentative="1">
      <w:start w:val="1"/>
      <w:numFmt w:val="bullet"/>
      <w:lvlText w:val=""/>
      <w:lvlJc w:val="left"/>
      <w:pPr>
        <w:ind w:left="6120" w:hanging="360"/>
      </w:pPr>
      <w:rPr>
        <w:rFonts w:ascii="Wingdings" w:hAnsi="Wingdings" w:hint="default"/>
      </w:rPr>
    </w:lvl>
  </w:abstractNum>
  <w:abstractNum w:abstractNumId="14" w15:restartNumberingAfterBreak="0">
    <w:nsid w:val="33797512"/>
    <w:multiLevelType w:val="hybridMultilevel"/>
    <w:tmpl w:val="05A25874"/>
    <w:lvl w:ilvl="0" w:tplc="AE7EBF5E">
      <w:start w:val="1"/>
      <w:numFmt w:val="bullet"/>
      <w:lvlText w:val=""/>
      <w:lvlJc w:val="left"/>
      <w:pPr>
        <w:ind w:left="360" w:hanging="360"/>
      </w:pPr>
      <w:rPr>
        <w:rFonts w:ascii="Wingdings" w:hAnsi="Wingdings" w:hint="default"/>
      </w:rPr>
    </w:lvl>
    <w:lvl w:ilvl="1" w:tplc="0C4C07CC" w:tentative="1">
      <w:start w:val="1"/>
      <w:numFmt w:val="bullet"/>
      <w:lvlText w:val="o"/>
      <w:lvlJc w:val="left"/>
      <w:pPr>
        <w:ind w:left="1080" w:hanging="360"/>
      </w:pPr>
      <w:rPr>
        <w:rFonts w:ascii="Courier New" w:hAnsi="Courier New" w:hint="default"/>
      </w:rPr>
    </w:lvl>
    <w:lvl w:ilvl="2" w:tplc="77C8BEFC" w:tentative="1">
      <w:start w:val="1"/>
      <w:numFmt w:val="bullet"/>
      <w:lvlText w:val=""/>
      <w:lvlJc w:val="left"/>
      <w:pPr>
        <w:ind w:left="1800" w:hanging="360"/>
      </w:pPr>
      <w:rPr>
        <w:rFonts w:ascii="Wingdings" w:hAnsi="Wingdings" w:hint="default"/>
      </w:rPr>
    </w:lvl>
    <w:lvl w:ilvl="3" w:tplc="477E2524" w:tentative="1">
      <w:start w:val="1"/>
      <w:numFmt w:val="bullet"/>
      <w:lvlText w:val=""/>
      <w:lvlJc w:val="left"/>
      <w:pPr>
        <w:ind w:left="2520" w:hanging="360"/>
      </w:pPr>
      <w:rPr>
        <w:rFonts w:ascii="Symbol" w:hAnsi="Symbol" w:hint="default"/>
      </w:rPr>
    </w:lvl>
    <w:lvl w:ilvl="4" w:tplc="1EEA6A6A" w:tentative="1">
      <w:start w:val="1"/>
      <w:numFmt w:val="bullet"/>
      <w:lvlText w:val="o"/>
      <w:lvlJc w:val="left"/>
      <w:pPr>
        <w:ind w:left="3240" w:hanging="360"/>
      </w:pPr>
      <w:rPr>
        <w:rFonts w:ascii="Courier New" w:hAnsi="Courier New" w:hint="default"/>
      </w:rPr>
    </w:lvl>
    <w:lvl w:ilvl="5" w:tplc="BAFA9EC4" w:tentative="1">
      <w:start w:val="1"/>
      <w:numFmt w:val="bullet"/>
      <w:lvlText w:val=""/>
      <w:lvlJc w:val="left"/>
      <w:pPr>
        <w:ind w:left="3960" w:hanging="360"/>
      </w:pPr>
      <w:rPr>
        <w:rFonts w:ascii="Wingdings" w:hAnsi="Wingdings" w:hint="default"/>
      </w:rPr>
    </w:lvl>
    <w:lvl w:ilvl="6" w:tplc="70EC66DA" w:tentative="1">
      <w:start w:val="1"/>
      <w:numFmt w:val="bullet"/>
      <w:lvlText w:val=""/>
      <w:lvlJc w:val="left"/>
      <w:pPr>
        <w:ind w:left="4680" w:hanging="360"/>
      </w:pPr>
      <w:rPr>
        <w:rFonts w:ascii="Symbol" w:hAnsi="Symbol" w:hint="default"/>
      </w:rPr>
    </w:lvl>
    <w:lvl w:ilvl="7" w:tplc="1C9CE3F2" w:tentative="1">
      <w:start w:val="1"/>
      <w:numFmt w:val="bullet"/>
      <w:lvlText w:val="o"/>
      <w:lvlJc w:val="left"/>
      <w:pPr>
        <w:ind w:left="5400" w:hanging="360"/>
      </w:pPr>
      <w:rPr>
        <w:rFonts w:ascii="Courier New" w:hAnsi="Courier New" w:hint="default"/>
      </w:rPr>
    </w:lvl>
    <w:lvl w:ilvl="8" w:tplc="61B01FEA" w:tentative="1">
      <w:start w:val="1"/>
      <w:numFmt w:val="bullet"/>
      <w:lvlText w:val=""/>
      <w:lvlJc w:val="left"/>
      <w:pPr>
        <w:ind w:left="6120" w:hanging="360"/>
      </w:pPr>
      <w:rPr>
        <w:rFonts w:ascii="Wingdings" w:hAnsi="Wingdings" w:hint="default"/>
      </w:rPr>
    </w:lvl>
  </w:abstractNum>
  <w:abstractNum w:abstractNumId="15" w15:restartNumberingAfterBreak="0">
    <w:nsid w:val="34881309"/>
    <w:multiLevelType w:val="hybridMultilevel"/>
    <w:tmpl w:val="FD228B0C"/>
    <w:lvl w:ilvl="0" w:tplc="593CB9AA">
      <w:start w:val="2"/>
      <w:numFmt w:val="bullet"/>
      <w:lvlText w:val="-"/>
      <w:lvlJc w:val="left"/>
      <w:pPr>
        <w:ind w:left="720" w:hanging="360"/>
      </w:pPr>
      <w:rPr>
        <w:rFonts w:ascii="Verdana" w:eastAsia="Calibri" w:hAnsi="Verdana" w:cs="Times New Roman" w:hint="default"/>
      </w:rPr>
    </w:lvl>
    <w:lvl w:ilvl="1" w:tplc="2B664D34" w:tentative="1">
      <w:start w:val="1"/>
      <w:numFmt w:val="lowerLetter"/>
      <w:lvlText w:val="%2."/>
      <w:lvlJc w:val="left"/>
      <w:pPr>
        <w:ind w:left="1440" w:hanging="360"/>
      </w:pPr>
    </w:lvl>
    <w:lvl w:ilvl="2" w:tplc="1A0A7078" w:tentative="1">
      <w:start w:val="1"/>
      <w:numFmt w:val="lowerRoman"/>
      <w:lvlText w:val="%3."/>
      <w:lvlJc w:val="right"/>
      <w:pPr>
        <w:ind w:left="2160" w:hanging="180"/>
      </w:pPr>
    </w:lvl>
    <w:lvl w:ilvl="3" w:tplc="0D56EE52" w:tentative="1">
      <w:start w:val="1"/>
      <w:numFmt w:val="decimal"/>
      <w:lvlText w:val="%4."/>
      <w:lvlJc w:val="left"/>
      <w:pPr>
        <w:ind w:left="2880" w:hanging="360"/>
      </w:pPr>
    </w:lvl>
    <w:lvl w:ilvl="4" w:tplc="3EAA6A86" w:tentative="1">
      <w:start w:val="1"/>
      <w:numFmt w:val="lowerLetter"/>
      <w:lvlText w:val="%5."/>
      <w:lvlJc w:val="left"/>
      <w:pPr>
        <w:ind w:left="3600" w:hanging="360"/>
      </w:pPr>
    </w:lvl>
    <w:lvl w:ilvl="5" w:tplc="1264C50E" w:tentative="1">
      <w:start w:val="1"/>
      <w:numFmt w:val="lowerRoman"/>
      <w:lvlText w:val="%6."/>
      <w:lvlJc w:val="right"/>
      <w:pPr>
        <w:ind w:left="4320" w:hanging="180"/>
      </w:pPr>
    </w:lvl>
    <w:lvl w:ilvl="6" w:tplc="4D8C48F2" w:tentative="1">
      <w:start w:val="1"/>
      <w:numFmt w:val="decimal"/>
      <w:lvlText w:val="%7."/>
      <w:lvlJc w:val="left"/>
      <w:pPr>
        <w:ind w:left="5040" w:hanging="360"/>
      </w:pPr>
    </w:lvl>
    <w:lvl w:ilvl="7" w:tplc="E006E940" w:tentative="1">
      <w:start w:val="1"/>
      <w:numFmt w:val="lowerLetter"/>
      <w:lvlText w:val="%8."/>
      <w:lvlJc w:val="left"/>
      <w:pPr>
        <w:ind w:left="5760" w:hanging="360"/>
      </w:pPr>
    </w:lvl>
    <w:lvl w:ilvl="8" w:tplc="C3CCE048" w:tentative="1">
      <w:start w:val="1"/>
      <w:numFmt w:val="lowerRoman"/>
      <w:lvlText w:val="%9."/>
      <w:lvlJc w:val="right"/>
      <w:pPr>
        <w:ind w:left="6480" w:hanging="180"/>
      </w:pPr>
    </w:lvl>
  </w:abstractNum>
  <w:abstractNum w:abstractNumId="16" w15:restartNumberingAfterBreak="0">
    <w:nsid w:val="34892A4E"/>
    <w:multiLevelType w:val="hybridMultilevel"/>
    <w:tmpl w:val="606C6EEC"/>
    <w:lvl w:ilvl="0" w:tplc="082267E2">
      <w:start w:val="1"/>
      <w:numFmt w:val="bullet"/>
      <w:lvlText w:val=""/>
      <w:lvlJc w:val="left"/>
      <w:pPr>
        <w:ind w:left="720" w:hanging="360"/>
      </w:pPr>
      <w:rPr>
        <w:rFonts w:ascii="Symbol" w:hAnsi="Symbol" w:hint="default"/>
      </w:rPr>
    </w:lvl>
    <w:lvl w:ilvl="1" w:tplc="C46A9438" w:tentative="1">
      <w:start w:val="1"/>
      <w:numFmt w:val="bullet"/>
      <w:lvlText w:val="o"/>
      <w:lvlJc w:val="left"/>
      <w:pPr>
        <w:ind w:left="1440" w:hanging="360"/>
      </w:pPr>
      <w:rPr>
        <w:rFonts w:ascii="Courier New" w:hAnsi="Courier New" w:cs="Courier New" w:hint="default"/>
      </w:rPr>
    </w:lvl>
    <w:lvl w:ilvl="2" w:tplc="C0FAB3BE" w:tentative="1">
      <w:start w:val="1"/>
      <w:numFmt w:val="bullet"/>
      <w:lvlText w:val=""/>
      <w:lvlJc w:val="left"/>
      <w:pPr>
        <w:ind w:left="2160" w:hanging="360"/>
      </w:pPr>
      <w:rPr>
        <w:rFonts w:ascii="Wingdings" w:hAnsi="Wingdings" w:hint="default"/>
      </w:rPr>
    </w:lvl>
    <w:lvl w:ilvl="3" w:tplc="20E43F56" w:tentative="1">
      <w:start w:val="1"/>
      <w:numFmt w:val="bullet"/>
      <w:lvlText w:val=""/>
      <w:lvlJc w:val="left"/>
      <w:pPr>
        <w:ind w:left="2880" w:hanging="360"/>
      </w:pPr>
      <w:rPr>
        <w:rFonts w:ascii="Symbol" w:hAnsi="Symbol" w:hint="default"/>
      </w:rPr>
    </w:lvl>
    <w:lvl w:ilvl="4" w:tplc="532E8788" w:tentative="1">
      <w:start w:val="1"/>
      <w:numFmt w:val="bullet"/>
      <w:lvlText w:val="o"/>
      <w:lvlJc w:val="left"/>
      <w:pPr>
        <w:ind w:left="3600" w:hanging="360"/>
      </w:pPr>
      <w:rPr>
        <w:rFonts w:ascii="Courier New" w:hAnsi="Courier New" w:cs="Courier New" w:hint="default"/>
      </w:rPr>
    </w:lvl>
    <w:lvl w:ilvl="5" w:tplc="DA9EA0FE" w:tentative="1">
      <w:start w:val="1"/>
      <w:numFmt w:val="bullet"/>
      <w:lvlText w:val=""/>
      <w:lvlJc w:val="left"/>
      <w:pPr>
        <w:ind w:left="4320" w:hanging="360"/>
      </w:pPr>
      <w:rPr>
        <w:rFonts w:ascii="Wingdings" w:hAnsi="Wingdings" w:hint="default"/>
      </w:rPr>
    </w:lvl>
    <w:lvl w:ilvl="6" w:tplc="C662119C" w:tentative="1">
      <w:start w:val="1"/>
      <w:numFmt w:val="bullet"/>
      <w:lvlText w:val=""/>
      <w:lvlJc w:val="left"/>
      <w:pPr>
        <w:ind w:left="5040" w:hanging="360"/>
      </w:pPr>
      <w:rPr>
        <w:rFonts w:ascii="Symbol" w:hAnsi="Symbol" w:hint="default"/>
      </w:rPr>
    </w:lvl>
    <w:lvl w:ilvl="7" w:tplc="0DB64B4A" w:tentative="1">
      <w:start w:val="1"/>
      <w:numFmt w:val="bullet"/>
      <w:lvlText w:val="o"/>
      <w:lvlJc w:val="left"/>
      <w:pPr>
        <w:ind w:left="5760" w:hanging="360"/>
      </w:pPr>
      <w:rPr>
        <w:rFonts w:ascii="Courier New" w:hAnsi="Courier New" w:cs="Courier New" w:hint="default"/>
      </w:rPr>
    </w:lvl>
    <w:lvl w:ilvl="8" w:tplc="B5EA8372" w:tentative="1">
      <w:start w:val="1"/>
      <w:numFmt w:val="bullet"/>
      <w:lvlText w:val=""/>
      <w:lvlJc w:val="left"/>
      <w:pPr>
        <w:ind w:left="6480" w:hanging="360"/>
      </w:pPr>
      <w:rPr>
        <w:rFonts w:ascii="Wingdings" w:hAnsi="Wingdings" w:hint="default"/>
      </w:rPr>
    </w:lvl>
  </w:abstractNum>
  <w:abstractNum w:abstractNumId="17" w15:restartNumberingAfterBreak="0">
    <w:nsid w:val="393B3B0E"/>
    <w:multiLevelType w:val="hybridMultilevel"/>
    <w:tmpl w:val="A198DFBA"/>
    <w:lvl w:ilvl="0" w:tplc="F07A061E">
      <w:start w:val="1"/>
      <w:numFmt w:val="bullet"/>
      <w:lvlText w:val=""/>
      <w:lvlJc w:val="left"/>
      <w:pPr>
        <w:ind w:left="720" w:hanging="360"/>
      </w:pPr>
      <w:rPr>
        <w:rFonts w:ascii="Symbol" w:hAnsi="Symbol" w:hint="default"/>
      </w:rPr>
    </w:lvl>
    <w:lvl w:ilvl="1" w:tplc="1F601BD2" w:tentative="1">
      <w:start w:val="1"/>
      <w:numFmt w:val="bullet"/>
      <w:lvlText w:val="o"/>
      <w:lvlJc w:val="left"/>
      <w:pPr>
        <w:ind w:left="1440" w:hanging="360"/>
      </w:pPr>
      <w:rPr>
        <w:rFonts w:ascii="Courier New" w:hAnsi="Courier New" w:cs="Courier New" w:hint="default"/>
      </w:rPr>
    </w:lvl>
    <w:lvl w:ilvl="2" w:tplc="B1EC4580" w:tentative="1">
      <w:start w:val="1"/>
      <w:numFmt w:val="bullet"/>
      <w:lvlText w:val=""/>
      <w:lvlJc w:val="left"/>
      <w:pPr>
        <w:ind w:left="2160" w:hanging="360"/>
      </w:pPr>
      <w:rPr>
        <w:rFonts w:ascii="Wingdings" w:hAnsi="Wingdings" w:hint="default"/>
      </w:rPr>
    </w:lvl>
    <w:lvl w:ilvl="3" w:tplc="CC580566" w:tentative="1">
      <w:start w:val="1"/>
      <w:numFmt w:val="bullet"/>
      <w:lvlText w:val=""/>
      <w:lvlJc w:val="left"/>
      <w:pPr>
        <w:ind w:left="2880" w:hanging="360"/>
      </w:pPr>
      <w:rPr>
        <w:rFonts w:ascii="Symbol" w:hAnsi="Symbol" w:hint="default"/>
      </w:rPr>
    </w:lvl>
    <w:lvl w:ilvl="4" w:tplc="5492D726" w:tentative="1">
      <w:start w:val="1"/>
      <w:numFmt w:val="bullet"/>
      <w:lvlText w:val="o"/>
      <w:lvlJc w:val="left"/>
      <w:pPr>
        <w:ind w:left="3600" w:hanging="360"/>
      </w:pPr>
      <w:rPr>
        <w:rFonts w:ascii="Courier New" w:hAnsi="Courier New" w:cs="Courier New" w:hint="default"/>
      </w:rPr>
    </w:lvl>
    <w:lvl w:ilvl="5" w:tplc="4BD46F38" w:tentative="1">
      <w:start w:val="1"/>
      <w:numFmt w:val="bullet"/>
      <w:lvlText w:val=""/>
      <w:lvlJc w:val="left"/>
      <w:pPr>
        <w:ind w:left="4320" w:hanging="360"/>
      </w:pPr>
      <w:rPr>
        <w:rFonts w:ascii="Wingdings" w:hAnsi="Wingdings" w:hint="default"/>
      </w:rPr>
    </w:lvl>
    <w:lvl w:ilvl="6" w:tplc="4BAC6DAE" w:tentative="1">
      <w:start w:val="1"/>
      <w:numFmt w:val="bullet"/>
      <w:lvlText w:val=""/>
      <w:lvlJc w:val="left"/>
      <w:pPr>
        <w:ind w:left="5040" w:hanging="360"/>
      </w:pPr>
      <w:rPr>
        <w:rFonts w:ascii="Symbol" w:hAnsi="Symbol" w:hint="default"/>
      </w:rPr>
    </w:lvl>
    <w:lvl w:ilvl="7" w:tplc="12C0CE0E" w:tentative="1">
      <w:start w:val="1"/>
      <w:numFmt w:val="bullet"/>
      <w:lvlText w:val="o"/>
      <w:lvlJc w:val="left"/>
      <w:pPr>
        <w:ind w:left="5760" w:hanging="360"/>
      </w:pPr>
      <w:rPr>
        <w:rFonts w:ascii="Courier New" w:hAnsi="Courier New" w:cs="Courier New" w:hint="default"/>
      </w:rPr>
    </w:lvl>
    <w:lvl w:ilvl="8" w:tplc="6D802AAA" w:tentative="1">
      <w:start w:val="1"/>
      <w:numFmt w:val="bullet"/>
      <w:lvlText w:val=""/>
      <w:lvlJc w:val="left"/>
      <w:pPr>
        <w:ind w:left="6480" w:hanging="360"/>
      </w:pPr>
      <w:rPr>
        <w:rFonts w:ascii="Wingdings" w:hAnsi="Wingdings" w:hint="default"/>
      </w:rPr>
    </w:lvl>
  </w:abstractNum>
  <w:abstractNum w:abstractNumId="18" w15:restartNumberingAfterBreak="0">
    <w:nsid w:val="3ADB21FE"/>
    <w:multiLevelType w:val="multilevel"/>
    <w:tmpl w:val="9AF2C920"/>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9" w15:restartNumberingAfterBreak="0">
    <w:nsid w:val="3E145257"/>
    <w:multiLevelType w:val="hybridMultilevel"/>
    <w:tmpl w:val="30429F3E"/>
    <w:lvl w:ilvl="0" w:tplc="9D84484E">
      <w:start w:val="2"/>
      <w:numFmt w:val="bullet"/>
      <w:lvlText w:val="-"/>
      <w:lvlJc w:val="left"/>
      <w:pPr>
        <w:ind w:left="1080" w:hanging="360"/>
      </w:pPr>
      <w:rPr>
        <w:rFonts w:ascii="Verdana" w:eastAsia="Calibri" w:hAnsi="Verdana" w:cs="Times New Roman" w:hint="default"/>
      </w:rPr>
    </w:lvl>
    <w:lvl w:ilvl="1" w:tplc="550077F6" w:tentative="1">
      <w:start w:val="1"/>
      <w:numFmt w:val="bullet"/>
      <w:lvlText w:val="o"/>
      <w:lvlJc w:val="left"/>
      <w:pPr>
        <w:ind w:left="1800" w:hanging="360"/>
      </w:pPr>
      <w:rPr>
        <w:rFonts w:ascii="Courier New" w:hAnsi="Courier New" w:cs="Courier New" w:hint="default"/>
      </w:rPr>
    </w:lvl>
    <w:lvl w:ilvl="2" w:tplc="7DF821C0" w:tentative="1">
      <w:start w:val="1"/>
      <w:numFmt w:val="bullet"/>
      <w:lvlText w:val=""/>
      <w:lvlJc w:val="left"/>
      <w:pPr>
        <w:ind w:left="2520" w:hanging="360"/>
      </w:pPr>
      <w:rPr>
        <w:rFonts w:ascii="Wingdings" w:hAnsi="Wingdings" w:hint="default"/>
      </w:rPr>
    </w:lvl>
    <w:lvl w:ilvl="3" w:tplc="2E1C453C" w:tentative="1">
      <w:start w:val="1"/>
      <w:numFmt w:val="bullet"/>
      <w:lvlText w:val=""/>
      <w:lvlJc w:val="left"/>
      <w:pPr>
        <w:ind w:left="3240" w:hanging="360"/>
      </w:pPr>
      <w:rPr>
        <w:rFonts w:ascii="Symbol" w:hAnsi="Symbol" w:hint="default"/>
      </w:rPr>
    </w:lvl>
    <w:lvl w:ilvl="4" w:tplc="6B5AEE8C" w:tentative="1">
      <w:start w:val="1"/>
      <w:numFmt w:val="bullet"/>
      <w:lvlText w:val="o"/>
      <w:lvlJc w:val="left"/>
      <w:pPr>
        <w:ind w:left="3960" w:hanging="360"/>
      </w:pPr>
      <w:rPr>
        <w:rFonts w:ascii="Courier New" w:hAnsi="Courier New" w:cs="Courier New" w:hint="default"/>
      </w:rPr>
    </w:lvl>
    <w:lvl w:ilvl="5" w:tplc="313C1300" w:tentative="1">
      <w:start w:val="1"/>
      <w:numFmt w:val="bullet"/>
      <w:lvlText w:val=""/>
      <w:lvlJc w:val="left"/>
      <w:pPr>
        <w:ind w:left="4680" w:hanging="360"/>
      </w:pPr>
      <w:rPr>
        <w:rFonts w:ascii="Wingdings" w:hAnsi="Wingdings" w:hint="default"/>
      </w:rPr>
    </w:lvl>
    <w:lvl w:ilvl="6" w:tplc="2BA49AE4" w:tentative="1">
      <w:start w:val="1"/>
      <w:numFmt w:val="bullet"/>
      <w:lvlText w:val=""/>
      <w:lvlJc w:val="left"/>
      <w:pPr>
        <w:ind w:left="5400" w:hanging="360"/>
      </w:pPr>
      <w:rPr>
        <w:rFonts w:ascii="Symbol" w:hAnsi="Symbol" w:hint="default"/>
      </w:rPr>
    </w:lvl>
    <w:lvl w:ilvl="7" w:tplc="C860A0C8" w:tentative="1">
      <w:start w:val="1"/>
      <w:numFmt w:val="bullet"/>
      <w:lvlText w:val="o"/>
      <w:lvlJc w:val="left"/>
      <w:pPr>
        <w:ind w:left="6120" w:hanging="360"/>
      </w:pPr>
      <w:rPr>
        <w:rFonts w:ascii="Courier New" w:hAnsi="Courier New" w:cs="Courier New" w:hint="default"/>
      </w:rPr>
    </w:lvl>
    <w:lvl w:ilvl="8" w:tplc="BD9C9ECA" w:tentative="1">
      <w:start w:val="1"/>
      <w:numFmt w:val="bullet"/>
      <w:lvlText w:val=""/>
      <w:lvlJc w:val="left"/>
      <w:pPr>
        <w:ind w:left="6840" w:hanging="360"/>
      </w:pPr>
      <w:rPr>
        <w:rFonts w:ascii="Wingdings" w:hAnsi="Wingdings" w:hint="default"/>
      </w:rPr>
    </w:lvl>
  </w:abstractNum>
  <w:abstractNum w:abstractNumId="20" w15:restartNumberingAfterBreak="0">
    <w:nsid w:val="3E29663E"/>
    <w:multiLevelType w:val="multilevel"/>
    <w:tmpl w:val="77B006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1" w15:restartNumberingAfterBreak="0">
    <w:nsid w:val="412C066B"/>
    <w:multiLevelType w:val="hybridMultilevel"/>
    <w:tmpl w:val="AAF293F2"/>
    <w:lvl w:ilvl="0" w:tplc="60261C30">
      <w:start w:val="1"/>
      <w:numFmt w:val="bullet"/>
      <w:lvlText w:val=""/>
      <w:lvlJc w:val="left"/>
      <w:pPr>
        <w:ind w:left="720" w:hanging="360"/>
      </w:pPr>
      <w:rPr>
        <w:rFonts w:ascii="Symbol" w:hAnsi="Symbol" w:hint="default"/>
      </w:rPr>
    </w:lvl>
    <w:lvl w:ilvl="1" w:tplc="D5D878A8" w:tentative="1">
      <w:start w:val="1"/>
      <w:numFmt w:val="bullet"/>
      <w:lvlText w:val="o"/>
      <w:lvlJc w:val="left"/>
      <w:pPr>
        <w:ind w:left="1440" w:hanging="360"/>
      </w:pPr>
      <w:rPr>
        <w:rFonts w:ascii="Courier New" w:hAnsi="Courier New" w:cs="Courier New" w:hint="default"/>
      </w:rPr>
    </w:lvl>
    <w:lvl w:ilvl="2" w:tplc="3F8A11EC" w:tentative="1">
      <w:start w:val="1"/>
      <w:numFmt w:val="bullet"/>
      <w:lvlText w:val=""/>
      <w:lvlJc w:val="left"/>
      <w:pPr>
        <w:ind w:left="2160" w:hanging="360"/>
      </w:pPr>
      <w:rPr>
        <w:rFonts w:ascii="Wingdings" w:hAnsi="Wingdings" w:hint="default"/>
      </w:rPr>
    </w:lvl>
    <w:lvl w:ilvl="3" w:tplc="F038232E" w:tentative="1">
      <w:start w:val="1"/>
      <w:numFmt w:val="bullet"/>
      <w:lvlText w:val=""/>
      <w:lvlJc w:val="left"/>
      <w:pPr>
        <w:ind w:left="2880" w:hanging="360"/>
      </w:pPr>
      <w:rPr>
        <w:rFonts w:ascii="Symbol" w:hAnsi="Symbol" w:hint="default"/>
      </w:rPr>
    </w:lvl>
    <w:lvl w:ilvl="4" w:tplc="07E8A54E" w:tentative="1">
      <w:start w:val="1"/>
      <w:numFmt w:val="bullet"/>
      <w:lvlText w:val="o"/>
      <w:lvlJc w:val="left"/>
      <w:pPr>
        <w:ind w:left="3600" w:hanging="360"/>
      </w:pPr>
      <w:rPr>
        <w:rFonts w:ascii="Courier New" w:hAnsi="Courier New" w:cs="Courier New" w:hint="default"/>
      </w:rPr>
    </w:lvl>
    <w:lvl w:ilvl="5" w:tplc="2C10DE46" w:tentative="1">
      <w:start w:val="1"/>
      <w:numFmt w:val="bullet"/>
      <w:lvlText w:val=""/>
      <w:lvlJc w:val="left"/>
      <w:pPr>
        <w:ind w:left="4320" w:hanging="360"/>
      </w:pPr>
      <w:rPr>
        <w:rFonts w:ascii="Wingdings" w:hAnsi="Wingdings" w:hint="default"/>
      </w:rPr>
    </w:lvl>
    <w:lvl w:ilvl="6" w:tplc="E384ED7C" w:tentative="1">
      <w:start w:val="1"/>
      <w:numFmt w:val="bullet"/>
      <w:lvlText w:val=""/>
      <w:lvlJc w:val="left"/>
      <w:pPr>
        <w:ind w:left="5040" w:hanging="360"/>
      </w:pPr>
      <w:rPr>
        <w:rFonts w:ascii="Symbol" w:hAnsi="Symbol" w:hint="default"/>
      </w:rPr>
    </w:lvl>
    <w:lvl w:ilvl="7" w:tplc="73F63378" w:tentative="1">
      <w:start w:val="1"/>
      <w:numFmt w:val="bullet"/>
      <w:lvlText w:val="o"/>
      <w:lvlJc w:val="left"/>
      <w:pPr>
        <w:ind w:left="5760" w:hanging="360"/>
      </w:pPr>
      <w:rPr>
        <w:rFonts w:ascii="Courier New" w:hAnsi="Courier New" w:cs="Courier New" w:hint="default"/>
      </w:rPr>
    </w:lvl>
    <w:lvl w:ilvl="8" w:tplc="049640C0" w:tentative="1">
      <w:start w:val="1"/>
      <w:numFmt w:val="bullet"/>
      <w:lvlText w:val=""/>
      <w:lvlJc w:val="left"/>
      <w:pPr>
        <w:ind w:left="6480" w:hanging="360"/>
      </w:pPr>
      <w:rPr>
        <w:rFonts w:ascii="Wingdings" w:hAnsi="Wingdings" w:hint="default"/>
      </w:rPr>
    </w:lvl>
  </w:abstractNum>
  <w:abstractNum w:abstractNumId="22" w15:restartNumberingAfterBreak="0">
    <w:nsid w:val="47B662B9"/>
    <w:multiLevelType w:val="hybridMultilevel"/>
    <w:tmpl w:val="401CFBA2"/>
    <w:lvl w:ilvl="0" w:tplc="5A5E4B92">
      <w:start w:val="2"/>
      <w:numFmt w:val="bullet"/>
      <w:lvlText w:val="-"/>
      <w:lvlJc w:val="left"/>
      <w:pPr>
        <w:ind w:left="1080" w:hanging="360"/>
      </w:pPr>
      <w:rPr>
        <w:rFonts w:ascii="Verdana" w:eastAsia="Calibri" w:hAnsi="Verdana" w:cs="Times New Roman" w:hint="default"/>
      </w:rPr>
    </w:lvl>
    <w:lvl w:ilvl="1" w:tplc="7618D0C0" w:tentative="1">
      <w:start w:val="1"/>
      <w:numFmt w:val="bullet"/>
      <w:lvlText w:val="o"/>
      <w:lvlJc w:val="left"/>
      <w:pPr>
        <w:ind w:left="1800" w:hanging="360"/>
      </w:pPr>
      <w:rPr>
        <w:rFonts w:ascii="Courier New" w:hAnsi="Courier New" w:cs="Courier New" w:hint="default"/>
      </w:rPr>
    </w:lvl>
    <w:lvl w:ilvl="2" w:tplc="CDB8CA64" w:tentative="1">
      <w:start w:val="1"/>
      <w:numFmt w:val="bullet"/>
      <w:lvlText w:val=""/>
      <w:lvlJc w:val="left"/>
      <w:pPr>
        <w:ind w:left="2520" w:hanging="360"/>
      </w:pPr>
      <w:rPr>
        <w:rFonts w:ascii="Wingdings" w:hAnsi="Wingdings" w:hint="default"/>
      </w:rPr>
    </w:lvl>
    <w:lvl w:ilvl="3" w:tplc="D1F2B17C" w:tentative="1">
      <w:start w:val="1"/>
      <w:numFmt w:val="bullet"/>
      <w:lvlText w:val=""/>
      <w:lvlJc w:val="left"/>
      <w:pPr>
        <w:ind w:left="3240" w:hanging="360"/>
      </w:pPr>
      <w:rPr>
        <w:rFonts w:ascii="Symbol" w:hAnsi="Symbol" w:hint="default"/>
      </w:rPr>
    </w:lvl>
    <w:lvl w:ilvl="4" w:tplc="7DD4BB6C" w:tentative="1">
      <w:start w:val="1"/>
      <w:numFmt w:val="bullet"/>
      <w:lvlText w:val="o"/>
      <w:lvlJc w:val="left"/>
      <w:pPr>
        <w:ind w:left="3960" w:hanging="360"/>
      </w:pPr>
      <w:rPr>
        <w:rFonts w:ascii="Courier New" w:hAnsi="Courier New" w:cs="Courier New" w:hint="default"/>
      </w:rPr>
    </w:lvl>
    <w:lvl w:ilvl="5" w:tplc="C32CE7F6" w:tentative="1">
      <w:start w:val="1"/>
      <w:numFmt w:val="bullet"/>
      <w:lvlText w:val=""/>
      <w:lvlJc w:val="left"/>
      <w:pPr>
        <w:ind w:left="4680" w:hanging="360"/>
      </w:pPr>
      <w:rPr>
        <w:rFonts w:ascii="Wingdings" w:hAnsi="Wingdings" w:hint="default"/>
      </w:rPr>
    </w:lvl>
    <w:lvl w:ilvl="6" w:tplc="879E6228" w:tentative="1">
      <w:start w:val="1"/>
      <w:numFmt w:val="bullet"/>
      <w:lvlText w:val=""/>
      <w:lvlJc w:val="left"/>
      <w:pPr>
        <w:ind w:left="5400" w:hanging="360"/>
      </w:pPr>
      <w:rPr>
        <w:rFonts w:ascii="Symbol" w:hAnsi="Symbol" w:hint="default"/>
      </w:rPr>
    </w:lvl>
    <w:lvl w:ilvl="7" w:tplc="3182B82A" w:tentative="1">
      <w:start w:val="1"/>
      <w:numFmt w:val="bullet"/>
      <w:lvlText w:val="o"/>
      <w:lvlJc w:val="left"/>
      <w:pPr>
        <w:ind w:left="6120" w:hanging="360"/>
      </w:pPr>
      <w:rPr>
        <w:rFonts w:ascii="Courier New" w:hAnsi="Courier New" w:cs="Courier New" w:hint="default"/>
      </w:rPr>
    </w:lvl>
    <w:lvl w:ilvl="8" w:tplc="9220820E" w:tentative="1">
      <w:start w:val="1"/>
      <w:numFmt w:val="bullet"/>
      <w:lvlText w:val=""/>
      <w:lvlJc w:val="left"/>
      <w:pPr>
        <w:ind w:left="6840" w:hanging="360"/>
      </w:pPr>
      <w:rPr>
        <w:rFonts w:ascii="Wingdings" w:hAnsi="Wingdings" w:hint="default"/>
      </w:rPr>
    </w:lvl>
  </w:abstractNum>
  <w:abstractNum w:abstractNumId="23" w15:restartNumberingAfterBreak="0">
    <w:nsid w:val="53CC098A"/>
    <w:multiLevelType w:val="hybridMultilevel"/>
    <w:tmpl w:val="2AC2A298"/>
    <w:lvl w:ilvl="0" w:tplc="BD90AE66">
      <w:start w:val="1"/>
      <w:numFmt w:val="bullet"/>
      <w:lvlText w:val=""/>
      <w:lvlJc w:val="left"/>
      <w:pPr>
        <w:ind w:left="360" w:hanging="360"/>
      </w:pPr>
      <w:rPr>
        <w:rFonts w:ascii="Symbol" w:hAnsi="Symbol" w:hint="default"/>
      </w:rPr>
    </w:lvl>
    <w:lvl w:ilvl="1" w:tplc="0BAE70BA" w:tentative="1">
      <w:start w:val="1"/>
      <w:numFmt w:val="bullet"/>
      <w:lvlText w:val="o"/>
      <w:lvlJc w:val="left"/>
      <w:pPr>
        <w:ind w:left="1080" w:hanging="360"/>
      </w:pPr>
      <w:rPr>
        <w:rFonts w:ascii="Courier New" w:hAnsi="Courier New" w:cs="Courier New" w:hint="default"/>
      </w:rPr>
    </w:lvl>
    <w:lvl w:ilvl="2" w:tplc="F04AC644" w:tentative="1">
      <w:start w:val="1"/>
      <w:numFmt w:val="bullet"/>
      <w:lvlText w:val=""/>
      <w:lvlJc w:val="left"/>
      <w:pPr>
        <w:ind w:left="1800" w:hanging="360"/>
      </w:pPr>
      <w:rPr>
        <w:rFonts w:ascii="Wingdings" w:hAnsi="Wingdings" w:hint="default"/>
      </w:rPr>
    </w:lvl>
    <w:lvl w:ilvl="3" w:tplc="D422C870" w:tentative="1">
      <w:start w:val="1"/>
      <w:numFmt w:val="bullet"/>
      <w:lvlText w:val=""/>
      <w:lvlJc w:val="left"/>
      <w:pPr>
        <w:ind w:left="2520" w:hanging="360"/>
      </w:pPr>
      <w:rPr>
        <w:rFonts w:ascii="Symbol" w:hAnsi="Symbol" w:hint="default"/>
      </w:rPr>
    </w:lvl>
    <w:lvl w:ilvl="4" w:tplc="01DA749C" w:tentative="1">
      <w:start w:val="1"/>
      <w:numFmt w:val="bullet"/>
      <w:lvlText w:val="o"/>
      <w:lvlJc w:val="left"/>
      <w:pPr>
        <w:ind w:left="3240" w:hanging="360"/>
      </w:pPr>
      <w:rPr>
        <w:rFonts w:ascii="Courier New" w:hAnsi="Courier New" w:cs="Courier New" w:hint="default"/>
      </w:rPr>
    </w:lvl>
    <w:lvl w:ilvl="5" w:tplc="29367688" w:tentative="1">
      <w:start w:val="1"/>
      <w:numFmt w:val="bullet"/>
      <w:lvlText w:val=""/>
      <w:lvlJc w:val="left"/>
      <w:pPr>
        <w:ind w:left="3960" w:hanging="360"/>
      </w:pPr>
      <w:rPr>
        <w:rFonts w:ascii="Wingdings" w:hAnsi="Wingdings" w:hint="default"/>
      </w:rPr>
    </w:lvl>
    <w:lvl w:ilvl="6" w:tplc="E5B00FEA" w:tentative="1">
      <w:start w:val="1"/>
      <w:numFmt w:val="bullet"/>
      <w:lvlText w:val=""/>
      <w:lvlJc w:val="left"/>
      <w:pPr>
        <w:ind w:left="4680" w:hanging="360"/>
      </w:pPr>
      <w:rPr>
        <w:rFonts w:ascii="Symbol" w:hAnsi="Symbol" w:hint="default"/>
      </w:rPr>
    </w:lvl>
    <w:lvl w:ilvl="7" w:tplc="E2E409BA" w:tentative="1">
      <w:start w:val="1"/>
      <w:numFmt w:val="bullet"/>
      <w:lvlText w:val="o"/>
      <w:lvlJc w:val="left"/>
      <w:pPr>
        <w:ind w:left="5400" w:hanging="360"/>
      </w:pPr>
      <w:rPr>
        <w:rFonts w:ascii="Courier New" w:hAnsi="Courier New" w:cs="Courier New" w:hint="default"/>
      </w:rPr>
    </w:lvl>
    <w:lvl w:ilvl="8" w:tplc="7D92F02A" w:tentative="1">
      <w:start w:val="1"/>
      <w:numFmt w:val="bullet"/>
      <w:lvlText w:val=""/>
      <w:lvlJc w:val="left"/>
      <w:pPr>
        <w:ind w:left="6120" w:hanging="360"/>
      </w:pPr>
      <w:rPr>
        <w:rFonts w:ascii="Wingdings" w:hAnsi="Wingdings" w:hint="default"/>
      </w:rPr>
    </w:lvl>
  </w:abstractNum>
  <w:abstractNum w:abstractNumId="24" w15:restartNumberingAfterBreak="0">
    <w:nsid w:val="5A552F00"/>
    <w:multiLevelType w:val="hybridMultilevel"/>
    <w:tmpl w:val="AE627718"/>
    <w:lvl w:ilvl="0" w:tplc="21762686">
      <w:start w:val="2"/>
      <w:numFmt w:val="bullet"/>
      <w:lvlText w:val="-"/>
      <w:lvlJc w:val="left"/>
      <w:pPr>
        <w:ind w:left="1080" w:hanging="360"/>
      </w:pPr>
      <w:rPr>
        <w:rFonts w:ascii="Verdana" w:eastAsia="Calibri" w:hAnsi="Verdana" w:cs="Times New Roman" w:hint="default"/>
      </w:rPr>
    </w:lvl>
    <w:lvl w:ilvl="1" w:tplc="5E5C6D88" w:tentative="1">
      <w:start w:val="1"/>
      <w:numFmt w:val="bullet"/>
      <w:lvlText w:val="o"/>
      <w:lvlJc w:val="left"/>
      <w:pPr>
        <w:ind w:left="1800" w:hanging="360"/>
      </w:pPr>
      <w:rPr>
        <w:rFonts w:ascii="Courier New" w:hAnsi="Courier New" w:cs="Courier New" w:hint="default"/>
      </w:rPr>
    </w:lvl>
    <w:lvl w:ilvl="2" w:tplc="9C305BC8" w:tentative="1">
      <w:start w:val="1"/>
      <w:numFmt w:val="bullet"/>
      <w:lvlText w:val=""/>
      <w:lvlJc w:val="left"/>
      <w:pPr>
        <w:ind w:left="2520" w:hanging="360"/>
      </w:pPr>
      <w:rPr>
        <w:rFonts w:ascii="Wingdings" w:hAnsi="Wingdings" w:hint="default"/>
      </w:rPr>
    </w:lvl>
    <w:lvl w:ilvl="3" w:tplc="61C2ADCC" w:tentative="1">
      <w:start w:val="1"/>
      <w:numFmt w:val="bullet"/>
      <w:lvlText w:val=""/>
      <w:lvlJc w:val="left"/>
      <w:pPr>
        <w:ind w:left="3240" w:hanging="360"/>
      </w:pPr>
      <w:rPr>
        <w:rFonts w:ascii="Symbol" w:hAnsi="Symbol" w:hint="default"/>
      </w:rPr>
    </w:lvl>
    <w:lvl w:ilvl="4" w:tplc="E9D40442" w:tentative="1">
      <w:start w:val="1"/>
      <w:numFmt w:val="bullet"/>
      <w:lvlText w:val="o"/>
      <w:lvlJc w:val="left"/>
      <w:pPr>
        <w:ind w:left="3960" w:hanging="360"/>
      </w:pPr>
      <w:rPr>
        <w:rFonts w:ascii="Courier New" w:hAnsi="Courier New" w:cs="Courier New" w:hint="default"/>
      </w:rPr>
    </w:lvl>
    <w:lvl w:ilvl="5" w:tplc="BCC44192" w:tentative="1">
      <w:start w:val="1"/>
      <w:numFmt w:val="bullet"/>
      <w:lvlText w:val=""/>
      <w:lvlJc w:val="left"/>
      <w:pPr>
        <w:ind w:left="4680" w:hanging="360"/>
      </w:pPr>
      <w:rPr>
        <w:rFonts w:ascii="Wingdings" w:hAnsi="Wingdings" w:hint="default"/>
      </w:rPr>
    </w:lvl>
    <w:lvl w:ilvl="6" w:tplc="F920C828" w:tentative="1">
      <w:start w:val="1"/>
      <w:numFmt w:val="bullet"/>
      <w:lvlText w:val=""/>
      <w:lvlJc w:val="left"/>
      <w:pPr>
        <w:ind w:left="5400" w:hanging="360"/>
      </w:pPr>
      <w:rPr>
        <w:rFonts w:ascii="Symbol" w:hAnsi="Symbol" w:hint="default"/>
      </w:rPr>
    </w:lvl>
    <w:lvl w:ilvl="7" w:tplc="58B48924" w:tentative="1">
      <w:start w:val="1"/>
      <w:numFmt w:val="bullet"/>
      <w:lvlText w:val="o"/>
      <w:lvlJc w:val="left"/>
      <w:pPr>
        <w:ind w:left="6120" w:hanging="360"/>
      </w:pPr>
      <w:rPr>
        <w:rFonts w:ascii="Courier New" w:hAnsi="Courier New" w:cs="Courier New" w:hint="default"/>
      </w:rPr>
    </w:lvl>
    <w:lvl w:ilvl="8" w:tplc="A4086FC6" w:tentative="1">
      <w:start w:val="1"/>
      <w:numFmt w:val="bullet"/>
      <w:lvlText w:val=""/>
      <w:lvlJc w:val="left"/>
      <w:pPr>
        <w:ind w:left="6840" w:hanging="360"/>
      </w:pPr>
      <w:rPr>
        <w:rFonts w:ascii="Wingdings" w:hAnsi="Wingdings" w:hint="default"/>
      </w:rPr>
    </w:lvl>
  </w:abstractNum>
  <w:abstractNum w:abstractNumId="25" w15:restartNumberingAfterBreak="0">
    <w:nsid w:val="5A5A6F7E"/>
    <w:multiLevelType w:val="multilevel"/>
    <w:tmpl w:val="77B006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6" w15:restartNumberingAfterBreak="0">
    <w:nsid w:val="613041D3"/>
    <w:multiLevelType w:val="hybridMultilevel"/>
    <w:tmpl w:val="03FC35EA"/>
    <w:lvl w:ilvl="0" w:tplc="110C4524">
      <w:start w:val="1"/>
      <w:numFmt w:val="decimal"/>
      <w:lvlText w:val="%1."/>
      <w:lvlJc w:val="left"/>
      <w:pPr>
        <w:ind w:left="360" w:hanging="360"/>
      </w:pPr>
    </w:lvl>
    <w:lvl w:ilvl="1" w:tplc="F0A21B1C" w:tentative="1">
      <w:start w:val="1"/>
      <w:numFmt w:val="lowerLetter"/>
      <w:lvlText w:val="%2."/>
      <w:lvlJc w:val="left"/>
      <w:pPr>
        <w:ind w:left="1080" w:hanging="360"/>
      </w:pPr>
    </w:lvl>
    <w:lvl w:ilvl="2" w:tplc="6472DDE0" w:tentative="1">
      <w:start w:val="1"/>
      <w:numFmt w:val="lowerRoman"/>
      <w:lvlText w:val="%3."/>
      <w:lvlJc w:val="right"/>
      <w:pPr>
        <w:ind w:left="1800" w:hanging="180"/>
      </w:pPr>
    </w:lvl>
    <w:lvl w:ilvl="3" w:tplc="971CBB4C" w:tentative="1">
      <w:start w:val="1"/>
      <w:numFmt w:val="decimal"/>
      <w:lvlText w:val="%4."/>
      <w:lvlJc w:val="left"/>
      <w:pPr>
        <w:ind w:left="2520" w:hanging="360"/>
      </w:pPr>
    </w:lvl>
    <w:lvl w:ilvl="4" w:tplc="C8D4FF82" w:tentative="1">
      <w:start w:val="1"/>
      <w:numFmt w:val="lowerLetter"/>
      <w:lvlText w:val="%5."/>
      <w:lvlJc w:val="left"/>
      <w:pPr>
        <w:ind w:left="3240" w:hanging="360"/>
      </w:pPr>
    </w:lvl>
    <w:lvl w:ilvl="5" w:tplc="C0F2774C" w:tentative="1">
      <w:start w:val="1"/>
      <w:numFmt w:val="lowerRoman"/>
      <w:lvlText w:val="%6."/>
      <w:lvlJc w:val="right"/>
      <w:pPr>
        <w:ind w:left="3960" w:hanging="180"/>
      </w:pPr>
    </w:lvl>
    <w:lvl w:ilvl="6" w:tplc="0276E232" w:tentative="1">
      <w:start w:val="1"/>
      <w:numFmt w:val="decimal"/>
      <w:lvlText w:val="%7."/>
      <w:lvlJc w:val="left"/>
      <w:pPr>
        <w:ind w:left="4680" w:hanging="360"/>
      </w:pPr>
    </w:lvl>
    <w:lvl w:ilvl="7" w:tplc="31C25D4E" w:tentative="1">
      <w:start w:val="1"/>
      <w:numFmt w:val="lowerLetter"/>
      <w:lvlText w:val="%8."/>
      <w:lvlJc w:val="left"/>
      <w:pPr>
        <w:ind w:left="5400" w:hanging="360"/>
      </w:pPr>
    </w:lvl>
    <w:lvl w:ilvl="8" w:tplc="F21A5246" w:tentative="1">
      <w:start w:val="1"/>
      <w:numFmt w:val="lowerRoman"/>
      <w:lvlText w:val="%9."/>
      <w:lvlJc w:val="right"/>
      <w:pPr>
        <w:ind w:left="6120" w:hanging="180"/>
      </w:pPr>
    </w:lvl>
  </w:abstractNum>
  <w:abstractNum w:abstractNumId="27" w15:restartNumberingAfterBreak="0">
    <w:nsid w:val="619F6474"/>
    <w:multiLevelType w:val="hybridMultilevel"/>
    <w:tmpl w:val="029A0EE2"/>
    <w:lvl w:ilvl="0" w:tplc="06A43A88">
      <w:start w:val="1"/>
      <w:numFmt w:val="bullet"/>
      <w:lvlText w:val=""/>
      <w:lvlJc w:val="left"/>
      <w:pPr>
        <w:ind w:left="720" w:hanging="360"/>
      </w:pPr>
      <w:rPr>
        <w:rFonts w:ascii="Symbol" w:hAnsi="Symbol" w:hint="default"/>
      </w:rPr>
    </w:lvl>
    <w:lvl w:ilvl="1" w:tplc="C09826EC" w:tentative="1">
      <w:start w:val="1"/>
      <w:numFmt w:val="bullet"/>
      <w:lvlText w:val="o"/>
      <w:lvlJc w:val="left"/>
      <w:pPr>
        <w:ind w:left="1440" w:hanging="360"/>
      </w:pPr>
      <w:rPr>
        <w:rFonts w:ascii="Courier New" w:hAnsi="Courier New" w:cs="Courier New" w:hint="default"/>
      </w:rPr>
    </w:lvl>
    <w:lvl w:ilvl="2" w:tplc="9C36480A" w:tentative="1">
      <w:start w:val="1"/>
      <w:numFmt w:val="bullet"/>
      <w:lvlText w:val=""/>
      <w:lvlJc w:val="left"/>
      <w:pPr>
        <w:ind w:left="2160" w:hanging="360"/>
      </w:pPr>
      <w:rPr>
        <w:rFonts w:ascii="Wingdings" w:hAnsi="Wingdings" w:hint="default"/>
      </w:rPr>
    </w:lvl>
    <w:lvl w:ilvl="3" w:tplc="1E18F31A" w:tentative="1">
      <w:start w:val="1"/>
      <w:numFmt w:val="bullet"/>
      <w:lvlText w:val=""/>
      <w:lvlJc w:val="left"/>
      <w:pPr>
        <w:ind w:left="2880" w:hanging="360"/>
      </w:pPr>
      <w:rPr>
        <w:rFonts w:ascii="Symbol" w:hAnsi="Symbol" w:hint="default"/>
      </w:rPr>
    </w:lvl>
    <w:lvl w:ilvl="4" w:tplc="EF7E4F2E" w:tentative="1">
      <w:start w:val="1"/>
      <w:numFmt w:val="bullet"/>
      <w:lvlText w:val="o"/>
      <w:lvlJc w:val="left"/>
      <w:pPr>
        <w:ind w:left="3600" w:hanging="360"/>
      </w:pPr>
      <w:rPr>
        <w:rFonts w:ascii="Courier New" w:hAnsi="Courier New" w:cs="Courier New" w:hint="default"/>
      </w:rPr>
    </w:lvl>
    <w:lvl w:ilvl="5" w:tplc="0B3AF3CC" w:tentative="1">
      <w:start w:val="1"/>
      <w:numFmt w:val="bullet"/>
      <w:lvlText w:val=""/>
      <w:lvlJc w:val="left"/>
      <w:pPr>
        <w:ind w:left="4320" w:hanging="360"/>
      </w:pPr>
      <w:rPr>
        <w:rFonts w:ascii="Wingdings" w:hAnsi="Wingdings" w:hint="default"/>
      </w:rPr>
    </w:lvl>
    <w:lvl w:ilvl="6" w:tplc="96002C88" w:tentative="1">
      <w:start w:val="1"/>
      <w:numFmt w:val="bullet"/>
      <w:lvlText w:val=""/>
      <w:lvlJc w:val="left"/>
      <w:pPr>
        <w:ind w:left="5040" w:hanging="360"/>
      </w:pPr>
      <w:rPr>
        <w:rFonts w:ascii="Symbol" w:hAnsi="Symbol" w:hint="default"/>
      </w:rPr>
    </w:lvl>
    <w:lvl w:ilvl="7" w:tplc="BE38FB48" w:tentative="1">
      <w:start w:val="1"/>
      <w:numFmt w:val="bullet"/>
      <w:lvlText w:val="o"/>
      <w:lvlJc w:val="left"/>
      <w:pPr>
        <w:ind w:left="5760" w:hanging="360"/>
      </w:pPr>
      <w:rPr>
        <w:rFonts w:ascii="Courier New" w:hAnsi="Courier New" w:cs="Courier New" w:hint="default"/>
      </w:rPr>
    </w:lvl>
    <w:lvl w:ilvl="8" w:tplc="C328894E" w:tentative="1">
      <w:start w:val="1"/>
      <w:numFmt w:val="bullet"/>
      <w:lvlText w:val=""/>
      <w:lvlJc w:val="left"/>
      <w:pPr>
        <w:ind w:left="6480" w:hanging="360"/>
      </w:pPr>
      <w:rPr>
        <w:rFonts w:ascii="Wingdings" w:hAnsi="Wingdings" w:hint="default"/>
      </w:rPr>
    </w:lvl>
  </w:abstractNum>
  <w:abstractNum w:abstractNumId="28" w15:restartNumberingAfterBreak="0">
    <w:nsid w:val="620A77EE"/>
    <w:multiLevelType w:val="hybridMultilevel"/>
    <w:tmpl w:val="8E480D3A"/>
    <w:lvl w:ilvl="0" w:tplc="5AC25750">
      <w:start w:val="5"/>
      <w:numFmt w:val="bullet"/>
      <w:lvlText w:val="-"/>
      <w:lvlJc w:val="left"/>
      <w:pPr>
        <w:ind w:left="720" w:hanging="360"/>
      </w:pPr>
      <w:rPr>
        <w:rFonts w:ascii="Calibri" w:eastAsiaTheme="minorEastAsia" w:hAnsi="Calibri" w:cstheme="minorBidi" w:hint="default"/>
      </w:rPr>
    </w:lvl>
    <w:lvl w:ilvl="1" w:tplc="F71A5CFC" w:tentative="1">
      <w:start w:val="1"/>
      <w:numFmt w:val="bullet"/>
      <w:lvlText w:val="o"/>
      <w:lvlJc w:val="left"/>
      <w:pPr>
        <w:ind w:left="1440" w:hanging="360"/>
      </w:pPr>
      <w:rPr>
        <w:rFonts w:ascii="Courier New" w:hAnsi="Courier New" w:cs="Courier New" w:hint="default"/>
      </w:rPr>
    </w:lvl>
    <w:lvl w:ilvl="2" w:tplc="BBCE5A08" w:tentative="1">
      <w:start w:val="1"/>
      <w:numFmt w:val="bullet"/>
      <w:lvlText w:val=""/>
      <w:lvlJc w:val="left"/>
      <w:pPr>
        <w:ind w:left="2160" w:hanging="360"/>
      </w:pPr>
      <w:rPr>
        <w:rFonts w:ascii="Wingdings" w:hAnsi="Wingdings" w:hint="default"/>
      </w:rPr>
    </w:lvl>
    <w:lvl w:ilvl="3" w:tplc="60087FFC" w:tentative="1">
      <w:start w:val="1"/>
      <w:numFmt w:val="bullet"/>
      <w:lvlText w:val=""/>
      <w:lvlJc w:val="left"/>
      <w:pPr>
        <w:ind w:left="2880" w:hanging="360"/>
      </w:pPr>
      <w:rPr>
        <w:rFonts w:ascii="Symbol" w:hAnsi="Symbol" w:hint="default"/>
      </w:rPr>
    </w:lvl>
    <w:lvl w:ilvl="4" w:tplc="8C74CBFA" w:tentative="1">
      <w:start w:val="1"/>
      <w:numFmt w:val="bullet"/>
      <w:lvlText w:val="o"/>
      <w:lvlJc w:val="left"/>
      <w:pPr>
        <w:ind w:left="3600" w:hanging="360"/>
      </w:pPr>
      <w:rPr>
        <w:rFonts w:ascii="Courier New" w:hAnsi="Courier New" w:cs="Courier New" w:hint="default"/>
      </w:rPr>
    </w:lvl>
    <w:lvl w:ilvl="5" w:tplc="B284DF78" w:tentative="1">
      <w:start w:val="1"/>
      <w:numFmt w:val="bullet"/>
      <w:lvlText w:val=""/>
      <w:lvlJc w:val="left"/>
      <w:pPr>
        <w:ind w:left="4320" w:hanging="360"/>
      </w:pPr>
      <w:rPr>
        <w:rFonts w:ascii="Wingdings" w:hAnsi="Wingdings" w:hint="default"/>
      </w:rPr>
    </w:lvl>
    <w:lvl w:ilvl="6" w:tplc="83246AD2" w:tentative="1">
      <w:start w:val="1"/>
      <w:numFmt w:val="bullet"/>
      <w:lvlText w:val=""/>
      <w:lvlJc w:val="left"/>
      <w:pPr>
        <w:ind w:left="5040" w:hanging="360"/>
      </w:pPr>
      <w:rPr>
        <w:rFonts w:ascii="Symbol" w:hAnsi="Symbol" w:hint="default"/>
      </w:rPr>
    </w:lvl>
    <w:lvl w:ilvl="7" w:tplc="864EF192" w:tentative="1">
      <w:start w:val="1"/>
      <w:numFmt w:val="bullet"/>
      <w:lvlText w:val="o"/>
      <w:lvlJc w:val="left"/>
      <w:pPr>
        <w:ind w:left="5760" w:hanging="360"/>
      </w:pPr>
      <w:rPr>
        <w:rFonts w:ascii="Courier New" w:hAnsi="Courier New" w:cs="Courier New" w:hint="default"/>
      </w:rPr>
    </w:lvl>
    <w:lvl w:ilvl="8" w:tplc="0D6AF0A2" w:tentative="1">
      <w:start w:val="1"/>
      <w:numFmt w:val="bullet"/>
      <w:lvlText w:val=""/>
      <w:lvlJc w:val="left"/>
      <w:pPr>
        <w:ind w:left="6480" w:hanging="360"/>
      </w:pPr>
      <w:rPr>
        <w:rFonts w:ascii="Wingdings" w:hAnsi="Wingdings" w:hint="default"/>
      </w:rPr>
    </w:lvl>
  </w:abstractNum>
  <w:abstractNum w:abstractNumId="29" w15:restartNumberingAfterBreak="0">
    <w:nsid w:val="63EA5D21"/>
    <w:multiLevelType w:val="hybridMultilevel"/>
    <w:tmpl w:val="1676F1F2"/>
    <w:lvl w:ilvl="0" w:tplc="D0946F8A">
      <w:start w:val="5"/>
      <w:numFmt w:val="bullet"/>
      <w:lvlText w:val="-"/>
      <w:lvlJc w:val="left"/>
      <w:pPr>
        <w:ind w:left="720" w:hanging="360"/>
      </w:pPr>
      <w:rPr>
        <w:rFonts w:ascii="Verdana" w:eastAsiaTheme="minorEastAsia" w:hAnsi="Verdana" w:cstheme="minorBidi" w:hint="default"/>
      </w:rPr>
    </w:lvl>
    <w:lvl w:ilvl="1" w:tplc="6EC4E048" w:tentative="1">
      <w:start w:val="1"/>
      <w:numFmt w:val="bullet"/>
      <w:lvlText w:val="o"/>
      <w:lvlJc w:val="left"/>
      <w:pPr>
        <w:ind w:left="1440" w:hanging="360"/>
      </w:pPr>
      <w:rPr>
        <w:rFonts w:ascii="Courier New" w:hAnsi="Courier New" w:cs="Courier New" w:hint="default"/>
      </w:rPr>
    </w:lvl>
    <w:lvl w:ilvl="2" w:tplc="BC6E4236" w:tentative="1">
      <w:start w:val="1"/>
      <w:numFmt w:val="bullet"/>
      <w:lvlText w:val=""/>
      <w:lvlJc w:val="left"/>
      <w:pPr>
        <w:ind w:left="2160" w:hanging="360"/>
      </w:pPr>
      <w:rPr>
        <w:rFonts w:ascii="Wingdings" w:hAnsi="Wingdings" w:hint="default"/>
      </w:rPr>
    </w:lvl>
    <w:lvl w:ilvl="3" w:tplc="67602DAC" w:tentative="1">
      <w:start w:val="1"/>
      <w:numFmt w:val="bullet"/>
      <w:lvlText w:val=""/>
      <w:lvlJc w:val="left"/>
      <w:pPr>
        <w:ind w:left="2880" w:hanging="360"/>
      </w:pPr>
      <w:rPr>
        <w:rFonts w:ascii="Symbol" w:hAnsi="Symbol" w:hint="default"/>
      </w:rPr>
    </w:lvl>
    <w:lvl w:ilvl="4" w:tplc="A76C7A92" w:tentative="1">
      <w:start w:val="1"/>
      <w:numFmt w:val="bullet"/>
      <w:lvlText w:val="o"/>
      <w:lvlJc w:val="left"/>
      <w:pPr>
        <w:ind w:left="3600" w:hanging="360"/>
      </w:pPr>
      <w:rPr>
        <w:rFonts w:ascii="Courier New" w:hAnsi="Courier New" w:cs="Courier New" w:hint="default"/>
      </w:rPr>
    </w:lvl>
    <w:lvl w:ilvl="5" w:tplc="CCA448A8" w:tentative="1">
      <w:start w:val="1"/>
      <w:numFmt w:val="bullet"/>
      <w:lvlText w:val=""/>
      <w:lvlJc w:val="left"/>
      <w:pPr>
        <w:ind w:left="4320" w:hanging="360"/>
      </w:pPr>
      <w:rPr>
        <w:rFonts w:ascii="Wingdings" w:hAnsi="Wingdings" w:hint="default"/>
      </w:rPr>
    </w:lvl>
    <w:lvl w:ilvl="6" w:tplc="C382F852" w:tentative="1">
      <w:start w:val="1"/>
      <w:numFmt w:val="bullet"/>
      <w:lvlText w:val=""/>
      <w:lvlJc w:val="left"/>
      <w:pPr>
        <w:ind w:left="5040" w:hanging="360"/>
      </w:pPr>
      <w:rPr>
        <w:rFonts w:ascii="Symbol" w:hAnsi="Symbol" w:hint="default"/>
      </w:rPr>
    </w:lvl>
    <w:lvl w:ilvl="7" w:tplc="194033AA" w:tentative="1">
      <w:start w:val="1"/>
      <w:numFmt w:val="bullet"/>
      <w:lvlText w:val="o"/>
      <w:lvlJc w:val="left"/>
      <w:pPr>
        <w:ind w:left="5760" w:hanging="360"/>
      </w:pPr>
      <w:rPr>
        <w:rFonts w:ascii="Courier New" w:hAnsi="Courier New" w:cs="Courier New" w:hint="default"/>
      </w:rPr>
    </w:lvl>
    <w:lvl w:ilvl="8" w:tplc="7A464D6A" w:tentative="1">
      <w:start w:val="1"/>
      <w:numFmt w:val="bullet"/>
      <w:lvlText w:val=""/>
      <w:lvlJc w:val="left"/>
      <w:pPr>
        <w:ind w:left="6480" w:hanging="360"/>
      </w:pPr>
      <w:rPr>
        <w:rFonts w:ascii="Wingdings" w:hAnsi="Wingdings" w:hint="default"/>
      </w:rPr>
    </w:lvl>
  </w:abstractNum>
  <w:abstractNum w:abstractNumId="30" w15:restartNumberingAfterBreak="0">
    <w:nsid w:val="67C37B6E"/>
    <w:multiLevelType w:val="multilevel"/>
    <w:tmpl w:val="F4F85042"/>
    <w:lvl w:ilvl="0">
      <w:start w:val="1"/>
      <w:numFmt w:val="decimal"/>
      <w:lvlText w:val="%1."/>
      <w:lvlJc w:val="left"/>
      <w:pPr>
        <w:ind w:left="720" w:hanging="360"/>
      </w:pPr>
      <w:rPr>
        <w:rFonts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1" w15:restartNumberingAfterBreak="0">
    <w:nsid w:val="69BA4491"/>
    <w:multiLevelType w:val="hybridMultilevel"/>
    <w:tmpl w:val="789A4B6E"/>
    <w:lvl w:ilvl="0" w:tplc="FE84B1A8">
      <w:start w:val="1"/>
      <w:numFmt w:val="bullet"/>
      <w:lvlText w:val=""/>
      <w:lvlJc w:val="left"/>
      <w:pPr>
        <w:ind w:left="360" w:hanging="360"/>
      </w:pPr>
      <w:rPr>
        <w:rFonts w:ascii="Symbol" w:hAnsi="Symbol" w:hint="default"/>
      </w:rPr>
    </w:lvl>
    <w:lvl w:ilvl="1" w:tplc="008EB2A6" w:tentative="1">
      <w:start w:val="1"/>
      <w:numFmt w:val="bullet"/>
      <w:lvlText w:val="o"/>
      <w:lvlJc w:val="left"/>
      <w:pPr>
        <w:ind w:left="1080" w:hanging="360"/>
      </w:pPr>
      <w:rPr>
        <w:rFonts w:ascii="Courier New" w:hAnsi="Courier New" w:cs="Courier New" w:hint="default"/>
      </w:rPr>
    </w:lvl>
    <w:lvl w:ilvl="2" w:tplc="0F163DA4" w:tentative="1">
      <w:start w:val="1"/>
      <w:numFmt w:val="bullet"/>
      <w:lvlText w:val=""/>
      <w:lvlJc w:val="left"/>
      <w:pPr>
        <w:ind w:left="1800" w:hanging="360"/>
      </w:pPr>
      <w:rPr>
        <w:rFonts w:ascii="Wingdings" w:hAnsi="Wingdings" w:hint="default"/>
      </w:rPr>
    </w:lvl>
    <w:lvl w:ilvl="3" w:tplc="08CAA85E" w:tentative="1">
      <w:start w:val="1"/>
      <w:numFmt w:val="bullet"/>
      <w:lvlText w:val=""/>
      <w:lvlJc w:val="left"/>
      <w:pPr>
        <w:ind w:left="2520" w:hanging="360"/>
      </w:pPr>
      <w:rPr>
        <w:rFonts w:ascii="Symbol" w:hAnsi="Symbol" w:hint="default"/>
      </w:rPr>
    </w:lvl>
    <w:lvl w:ilvl="4" w:tplc="A0B24926" w:tentative="1">
      <w:start w:val="1"/>
      <w:numFmt w:val="bullet"/>
      <w:lvlText w:val="o"/>
      <w:lvlJc w:val="left"/>
      <w:pPr>
        <w:ind w:left="3240" w:hanging="360"/>
      </w:pPr>
      <w:rPr>
        <w:rFonts w:ascii="Courier New" w:hAnsi="Courier New" w:cs="Courier New" w:hint="default"/>
      </w:rPr>
    </w:lvl>
    <w:lvl w:ilvl="5" w:tplc="8CC4D370" w:tentative="1">
      <w:start w:val="1"/>
      <w:numFmt w:val="bullet"/>
      <w:lvlText w:val=""/>
      <w:lvlJc w:val="left"/>
      <w:pPr>
        <w:ind w:left="3960" w:hanging="360"/>
      </w:pPr>
      <w:rPr>
        <w:rFonts w:ascii="Wingdings" w:hAnsi="Wingdings" w:hint="default"/>
      </w:rPr>
    </w:lvl>
    <w:lvl w:ilvl="6" w:tplc="2F98562E" w:tentative="1">
      <w:start w:val="1"/>
      <w:numFmt w:val="bullet"/>
      <w:lvlText w:val=""/>
      <w:lvlJc w:val="left"/>
      <w:pPr>
        <w:ind w:left="4680" w:hanging="360"/>
      </w:pPr>
      <w:rPr>
        <w:rFonts w:ascii="Symbol" w:hAnsi="Symbol" w:hint="default"/>
      </w:rPr>
    </w:lvl>
    <w:lvl w:ilvl="7" w:tplc="A2729726" w:tentative="1">
      <w:start w:val="1"/>
      <w:numFmt w:val="bullet"/>
      <w:lvlText w:val="o"/>
      <w:lvlJc w:val="left"/>
      <w:pPr>
        <w:ind w:left="5400" w:hanging="360"/>
      </w:pPr>
      <w:rPr>
        <w:rFonts w:ascii="Courier New" w:hAnsi="Courier New" w:cs="Courier New" w:hint="default"/>
      </w:rPr>
    </w:lvl>
    <w:lvl w:ilvl="8" w:tplc="1384FDCC" w:tentative="1">
      <w:start w:val="1"/>
      <w:numFmt w:val="bullet"/>
      <w:lvlText w:val=""/>
      <w:lvlJc w:val="left"/>
      <w:pPr>
        <w:ind w:left="6120" w:hanging="360"/>
      </w:pPr>
      <w:rPr>
        <w:rFonts w:ascii="Wingdings" w:hAnsi="Wingdings" w:hint="default"/>
      </w:rPr>
    </w:lvl>
  </w:abstractNum>
  <w:abstractNum w:abstractNumId="32" w15:restartNumberingAfterBreak="0">
    <w:nsid w:val="6AFB0024"/>
    <w:multiLevelType w:val="hybridMultilevel"/>
    <w:tmpl w:val="27985D50"/>
    <w:lvl w:ilvl="0" w:tplc="8F926D6C">
      <w:start w:val="1"/>
      <w:numFmt w:val="bullet"/>
      <w:lvlText w:val=""/>
      <w:lvlJc w:val="left"/>
      <w:pPr>
        <w:ind w:left="720" w:hanging="360"/>
      </w:pPr>
      <w:rPr>
        <w:rFonts w:ascii="Symbol" w:hAnsi="Symbol" w:hint="default"/>
      </w:rPr>
    </w:lvl>
    <w:lvl w:ilvl="1" w:tplc="6A3E6184" w:tentative="1">
      <w:start w:val="1"/>
      <w:numFmt w:val="bullet"/>
      <w:lvlText w:val="o"/>
      <w:lvlJc w:val="left"/>
      <w:pPr>
        <w:ind w:left="1440" w:hanging="360"/>
      </w:pPr>
      <w:rPr>
        <w:rFonts w:ascii="Courier New" w:hAnsi="Courier New" w:cs="Courier New" w:hint="default"/>
      </w:rPr>
    </w:lvl>
    <w:lvl w:ilvl="2" w:tplc="6D5E485C" w:tentative="1">
      <w:start w:val="1"/>
      <w:numFmt w:val="bullet"/>
      <w:lvlText w:val=""/>
      <w:lvlJc w:val="left"/>
      <w:pPr>
        <w:ind w:left="2160" w:hanging="360"/>
      </w:pPr>
      <w:rPr>
        <w:rFonts w:ascii="Wingdings" w:hAnsi="Wingdings" w:hint="default"/>
      </w:rPr>
    </w:lvl>
    <w:lvl w:ilvl="3" w:tplc="42423D1C" w:tentative="1">
      <w:start w:val="1"/>
      <w:numFmt w:val="bullet"/>
      <w:lvlText w:val=""/>
      <w:lvlJc w:val="left"/>
      <w:pPr>
        <w:ind w:left="2880" w:hanging="360"/>
      </w:pPr>
      <w:rPr>
        <w:rFonts w:ascii="Symbol" w:hAnsi="Symbol" w:hint="default"/>
      </w:rPr>
    </w:lvl>
    <w:lvl w:ilvl="4" w:tplc="B478ED6C" w:tentative="1">
      <w:start w:val="1"/>
      <w:numFmt w:val="bullet"/>
      <w:lvlText w:val="o"/>
      <w:lvlJc w:val="left"/>
      <w:pPr>
        <w:ind w:left="3600" w:hanging="360"/>
      </w:pPr>
      <w:rPr>
        <w:rFonts w:ascii="Courier New" w:hAnsi="Courier New" w:cs="Courier New" w:hint="default"/>
      </w:rPr>
    </w:lvl>
    <w:lvl w:ilvl="5" w:tplc="1084D77E" w:tentative="1">
      <w:start w:val="1"/>
      <w:numFmt w:val="bullet"/>
      <w:lvlText w:val=""/>
      <w:lvlJc w:val="left"/>
      <w:pPr>
        <w:ind w:left="4320" w:hanging="360"/>
      </w:pPr>
      <w:rPr>
        <w:rFonts w:ascii="Wingdings" w:hAnsi="Wingdings" w:hint="default"/>
      </w:rPr>
    </w:lvl>
    <w:lvl w:ilvl="6" w:tplc="7A0C7B8A" w:tentative="1">
      <w:start w:val="1"/>
      <w:numFmt w:val="bullet"/>
      <w:lvlText w:val=""/>
      <w:lvlJc w:val="left"/>
      <w:pPr>
        <w:ind w:left="5040" w:hanging="360"/>
      </w:pPr>
      <w:rPr>
        <w:rFonts w:ascii="Symbol" w:hAnsi="Symbol" w:hint="default"/>
      </w:rPr>
    </w:lvl>
    <w:lvl w:ilvl="7" w:tplc="E32A62B2" w:tentative="1">
      <w:start w:val="1"/>
      <w:numFmt w:val="bullet"/>
      <w:lvlText w:val="o"/>
      <w:lvlJc w:val="left"/>
      <w:pPr>
        <w:ind w:left="5760" w:hanging="360"/>
      </w:pPr>
      <w:rPr>
        <w:rFonts w:ascii="Courier New" w:hAnsi="Courier New" w:cs="Courier New" w:hint="default"/>
      </w:rPr>
    </w:lvl>
    <w:lvl w:ilvl="8" w:tplc="D7DE1F2E" w:tentative="1">
      <w:start w:val="1"/>
      <w:numFmt w:val="bullet"/>
      <w:lvlText w:val=""/>
      <w:lvlJc w:val="left"/>
      <w:pPr>
        <w:ind w:left="6480" w:hanging="360"/>
      </w:pPr>
      <w:rPr>
        <w:rFonts w:ascii="Wingdings" w:hAnsi="Wingdings" w:hint="default"/>
      </w:rPr>
    </w:lvl>
  </w:abstractNum>
  <w:abstractNum w:abstractNumId="33" w15:restartNumberingAfterBreak="0">
    <w:nsid w:val="6FBE2CDF"/>
    <w:multiLevelType w:val="hybridMultilevel"/>
    <w:tmpl w:val="1FDA7A28"/>
    <w:lvl w:ilvl="0" w:tplc="407AE242">
      <w:start w:val="1"/>
      <w:numFmt w:val="decimal"/>
      <w:lvlText w:val="%1."/>
      <w:lvlJc w:val="left"/>
      <w:pPr>
        <w:ind w:left="498" w:hanging="360"/>
      </w:pPr>
      <w:rPr>
        <w:rFonts w:hint="default"/>
        <w:b/>
      </w:rPr>
    </w:lvl>
    <w:lvl w:ilvl="1" w:tplc="85463FAA" w:tentative="1">
      <w:start w:val="1"/>
      <w:numFmt w:val="lowerLetter"/>
      <w:lvlText w:val="%2."/>
      <w:lvlJc w:val="left"/>
      <w:pPr>
        <w:ind w:left="1218" w:hanging="360"/>
      </w:pPr>
    </w:lvl>
    <w:lvl w:ilvl="2" w:tplc="A7142188" w:tentative="1">
      <w:start w:val="1"/>
      <w:numFmt w:val="lowerRoman"/>
      <w:lvlText w:val="%3."/>
      <w:lvlJc w:val="right"/>
      <w:pPr>
        <w:ind w:left="1938" w:hanging="180"/>
      </w:pPr>
    </w:lvl>
    <w:lvl w:ilvl="3" w:tplc="C610FAC4" w:tentative="1">
      <w:start w:val="1"/>
      <w:numFmt w:val="decimal"/>
      <w:lvlText w:val="%4."/>
      <w:lvlJc w:val="left"/>
      <w:pPr>
        <w:ind w:left="2658" w:hanging="360"/>
      </w:pPr>
    </w:lvl>
    <w:lvl w:ilvl="4" w:tplc="C4322366" w:tentative="1">
      <w:start w:val="1"/>
      <w:numFmt w:val="lowerLetter"/>
      <w:lvlText w:val="%5."/>
      <w:lvlJc w:val="left"/>
      <w:pPr>
        <w:ind w:left="3378" w:hanging="360"/>
      </w:pPr>
    </w:lvl>
    <w:lvl w:ilvl="5" w:tplc="887EB5BC" w:tentative="1">
      <w:start w:val="1"/>
      <w:numFmt w:val="lowerRoman"/>
      <w:lvlText w:val="%6."/>
      <w:lvlJc w:val="right"/>
      <w:pPr>
        <w:ind w:left="4098" w:hanging="180"/>
      </w:pPr>
    </w:lvl>
    <w:lvl w:ilvl="6" w:tplc="5DD2C6EE" w:tentative="1">
      <w:start w:val="1"/>
      <w:numFmt w:val="decimal"/>
      <w:lvlText w:val="%7."/>
      <w:lvlJc w:val="left"/>
      <w:pPr>
        <w:ind w:left="4818" w:hanging="360"/>
      </w:pPr>
    </w:lvl>
    <w:lvl w:ilvl="7" w:tplc="2B0CD52A" w:tentative="1">
      <w:start w:val="1"/>
      <w:numFmt w:val="lowerLetter"/>
      <w:lvlText w:val="%8."/>
      <w:lvlJc w:val="left"/>
      <w:pPr>
        <w:ind w:left="5538" w:hanging="360"/>
      </w:pPr>
    </w:lvl>
    <w:lvl w:ilvl="8" w:tplc="41A6066E" w:tentative="1">
      <w:start w:val="1"/>
      <w:numFmt w:val="lowerRoman"/>
      <w:lvlText w:val="%9."/>
      <w:lvlJc w:val="right"/>
      <w:pPr>
        <w:ind w:left="6258" w:hanging="180"/>
      </w:pPr>
    </w:lvl>
  </w:abstractNum>
  <w:abstractNum w:abstractNumId="34" w15:restartNumberingAfterBreak="0">
    <w:nsid w:val="72351C00"/>
    <w:multiLevelType w:val="multilevel"/>
    <w:tmpl w:val="2CA63CE8"/>
    <w:lvl w:ilvl="0">
      <w:start w:val="1"/>
      <w:numFmt w:val="decimal"/>
      <w:lvlText w:val="%1."/>
      <w:lvlJc w:val="left"/>
      <w:pPr>
        <w:tabs>
          <w:tab w:val="num" w:pos="842"/>
        </w:tabs>
        <w:ind w:left="842" w:hanging="360"/>
      </w:pPr>
      <w:rPr>
        <w:rFonts w:hint="default"/>
      </w:rPr>
    </w:lvl>
    <w:lvl w:ilvl="1">
      <w:start w:val="1"/>
      <w:numFmt w:val="bullet"/>
      <w:suff w:val="space"/>
      <w:lvlText w:val="o"/>
      <w:lvlJc w:val="left"/>
      <w:pPr>
        <w:ind w:left="851" w:firstLine="0"/>
      </w:pPr>
      <w:rPr>
        <w:rFonts w:ascii="Courier New" w:hAnsi="Courier New" w:hint="default"/>
        <w:sz w:val="20"/>
      </w:rPr>
    </w:lvl>
    <w:lvl w:ilvl="2">
      <w:start w:val="1"/>
      <w:numFmt w:val="decimal"/>
      <w:lvlText w:val="%3."/>
      <w:lvlJc w:val="left"/>
      <w:pPr>
        <w:tabs>
          <w:tab w:val="num" w:pos="2282"/>
        </w:tabs>
        <w:ind w:left="2282" w:hanging="360"/>
      </w:pPr>
      <w:rPr>
        <w:rFonts w:hint="default"/>
      </w:rPr>
    </w:lvl>
    <w:lvl w:ilvl="3">
      <w:start w:val="1"/>
      <w:numFmt w:val="decimal"/>
      <w:lvlText w:val="%4."/>
      <w:lvlJc w:val="left"/>
      <w:pPr>
        <w:tabs>
          <w:tab w:val="num" w:pos="3002"/>
        </w:tabs>
        <w:ind w:left="3002" w:hanging="360"/>
      </w:pPr>
      <w:rPr>
        <w:rFonts w:hint="default"/>
      </w:rPr>
    </w:lvl>
    <w:lvl w:ilvl="4">
      <w:start w:val="1"/>
      <w:numFmt w:val="decimal"/>
      <w:lvlText w:val="%5."/>
      <w:lvlJc w:val="left"/>
      <w:pPr>
        <w:tabs>
          <w:tab w:val="num" w:pos="3722"/>
        </w:tabs>
        <w:ind w:left="3722" w:hanging="360"/>
      </w:pPr>
      <w:rPr>
        <w:rFonts w:hint="default"/>
      </w:rPr>
    </w:lvl>
    <w:lvl w:ilvl="5">
      <w:start w:val="1"/>
      <w:numFmt w:val="decimal"/>
      <w:lvlText w:val="%6."/>
      <w:lvlJc w:val="left"/>
      <w:pPr>
        <w:tabs>
          <w:tab w:val="num" w:pos="4442"/>
        </w:tabs>
        <w:ind w:left="4442" w:hanging="360"/>
      </w:pPr>
      <w:rPr>
        <w:rFonts w:hint="default"/>
      </w:rPr>
    </w:lvl>
    <w:lvl w:ilvl="6">
      <w:start w:val="1"/>
      <w:numFmt w:val="decimal"/>
      <w:lvlText w:val="%7."/>
      <w:lvlJc w:val="left"/>
      <w:pPr>
        <w:tabs>
          <w:tab w:val="num" w:pos="5162"/>
        </w:tabs>
        <w:ind w:left="5162" w:hanging="360"/>
      </w:pPr>
      <w:rPr>
        <w:rFonts w:hint="default"/>
      </w:rPr>
    </w:lvl>
    <w:lvl w:ilvl="7">
      <w:start w:val="1"/>
      <w:numFmt w:val="decimal"/>
      <w:lvlText w:val="%8."/>
      <w:lvlJc w:val="left"/>
      <w:pPr>
        <w:tabs>
          <w:tab w:val="num" w:pos="5882"/>
        </w:tabs>
        <w:ind w:left="5882" w:hanging="360"/>
      </w:pPr>
      <w:rPr>
        <w:rFonts w:hint="default"/>
      </w:rPr>
    </w:lvl>
    <w:lvl w:ilvl="8">
      <w:start w:val="1"/>
      <w:numFmt w:val="decimal"/>
      <w:lvlText w:val="%9."/>
      <w:lvlJc w:val="left"/>
      <w:pPr>
        <w:tabs>
          <w:tab w:val="num" w:pos="6602"/>
        </w:tabs>
        <w:ind w:left="6602" w:hanging="360"/>
      </w:pPr>
      <w:rPr>
        <w:rFonts w:hint="default"/>
      </w:rPr>
    </w:lvl>
  </w:abstractNum>
  <w:abstractNum w:abstractNumId="35" w15:restartNumberingAfterBreak="0">
    <w:nsid w:val="73183239"/>
    <w:multiLevelType w:val="hybridMultilevel"/>
    <w:tmpl w:val="C104433E"/>
    <w:lvl w:ilvl="0" w:tplc="6F2A2E14">
      <w:start w:val="1"/>
      <w:numFmt w:val="bullet"/>
      <w:lvlText w:val=""/>
      <w:lvlJc w:val="left"/>
      <w:pPr>
        <w:ind w:left="720" w:hanging="360"/>
      </w:pPr>
      <w:rPr>
        <w:rFonts w:ascii="Symbol" w:hAnsi="Symbol" w:hint="default"/>
      </w:rPr>
    </w:lvl>
    <w:lvl w:ilvl="1" w:tplc="0BC61518" w:tentative="1">
      <w:start w:val="1"/>
      <w:numFmt w:val="bullet"/>
      <w:lvlText w:val="o"/>
      <w:lvlJc w:val="left"/>
      <w:pPr>
        <w:ind w:left="1440" w:hanging="360"/>
      </w:pPr>
      <w:rPr>
        <w:rFonts w:ascii="Courier New" w:hAnsi="Courier New" w:cs="Courier New" w:hint="default"/>
      </w:rPr>
    </w:lvl>
    <w:lvl w:ilvl="2" w:tplc="840076E6" w:tentative="1">
      <w:start w:val="1"/>
      <w:numFmt w:val="bullet"/>
      <w:lvlText w:val=""/>
      <w:lvlJc w:val="left"/>
      <w:pPr>
        <w:ind w:left="2160" w:hanging="360"/>
      </w:pPr>
      <w:rPr>
        <w:rFonts w:ascii="Wingdings" w:hAnsi="Wingdings" w:hint="default"/>
      </w:rPr>
    </w:lvl>
    <w:lvl w:ilvl="3" w:tplc="BCB2A98E" w:tentative="1">
      <w:start w:val="1"/>
      <w:numFmt w:val="bullet"/>
      <w:lvlText w:val=""/>
      <w:lvlJc w:val="left"/>
      <w:pPr>
        <w:ind w:left="2880" w:hanging="360"/>
      </w:pPr>
      <w:rPr>
        <w:rFonts w:ascii="Symbol" w:hAnsi="Symbol" w:hint="default"/>
      </w:rPr>
    </w:lvl>
    <w:lvl w:ilvl="4" w:tplc="57E8D914" w:tentative="1">
      <w:start w:val="1"/>
      <w:numFmt w:val="bullet"/>
      <w:lvlText w:val="o"/>
      <w:lvlJc w:val="left"/>
      <w:pPr>
        <w:ind w:left="3600" w:hanging="360"/>
      </w:pPr>
      <w:rPr>
        <w:rFonts w:ascii="Courier New" w:hAnsi="Courier New" w:cs="Courier New" w:hint="default"/>
      </w:rPr>
    </w:lvl>
    <w:lvl w:ilvl="5" w:tplc="9118C548" w:tentative="1">
      <w:start w:val="1"/>
      <w:numFmt w:val="bullet"/>
      <w:lvlText w:val=""/>
      <w:lvlJc w:val="left"/>
      <w:pPr>
        <w:ind w:left="4320" w:hanging="360"/>
      </w:pPr>
      <w:rPr>
        <w:rFonts w:ascii="Wingdings" w:hAnsi="Wingdings" w:hint="default"/>
      </w:rPr>
    </w:lvl>
    <w:lvl w:ilvl="6" w:tplc="FE4AFC8C" w:tentative="1">
      <w:start w:val="1"/>
      <w:numFmt w:val="bullet"/>
      <w:lvlText w:val=""/>
      <w:lvlJc w:val="left"/>
      <w:pPr>
        <w:ind w:left="5040" w:hanging="360"/>
      </w:pPr>
      <w:rPr>
        <w:rFonts w:ascii="Symbol" w:hAnsi="Symbol" w:hint="default"/>
      </w:rPr>
    </w:lvl>
    <w:lvl w:ilvl="7" w:tplc="396E9A08" w:tentative="1">
      <w:start w:val="1"/>
      <w:numFmt w:val="bullet"/>
      <w:lvlText w:val="o"/>
      <w:lvlJc w:val="left"/>
      <w:pPr>
        <w:ind w:left="5760" w:hanging="360"/>
      </w:pPr>
      <w:rPr>
        <w:rFonts w:ascii="Courier New" w:hAnsi="Courier New" w:cs="Courier New" w:hint="default"/>
      </w:rPr>
    </w:lvl>
    <w:lvl w:ilvl="8" w:tplc="A0C0741C" w:tentative="1">
      <w:start w:val="1"/>
      <w:numFmt w:val="bullet"/>
      <w:lvlText w:val=""/>
      <w:lvlJc w:val="left"/>
      <w:pPr>
        <w:ind w:left="6480" w:hanging="360"/>
      </w:pPr>
      <w:rPr>
        <w:rFonts w:ascii="Wingdings" w:hAnsi="Wingdings" w:hint="default"/>
      </w:rPr>
    </w:lvl>
  </w:abstractNum>
  <w:abstractNum w:abstractNumId="36" w15:restartNumberingAfterBreak="0">
    <w:nsid w:val="73CB0FB6"/>
    <w:multiLevelType w:val="hybridMultilevel"/>
    <w:tmpl w:val="F282261C"/>
    <w:lvl w:ilvl="0" w:tplc="763A1446">
      <w:start w:val="1"/>
      <w:numFmt w:val="bullet"/>
      <w:lvlText w:val=""/>
      <w:lvlJc w:val="left"/>
      <w:pPr>
        <w:ind w:left="360" w:hanging="360"/>
      </w:pPr>
      <w:rPr>
        <w:rFonts w:ascii="Wingdings" w:hAnsi="Wingdings" w:hint="default"/>
      </w:rPr>
    </w:lvl>
    <w:lvl w:ilvl="1" w:tplc="48BCB72A" w:tentative="1">
      <w:start w:val="1"/>
      <w:numFmt w:val="bullet"/>
      <w:lvlText w:val="o"/>
      <w:lvlJc w:val="left"/>
      <w:pPr>
        <w:ind w:left="1080" w:hanging="360"/>
      </w:pPr>
      <w:rPr>
        <w:rFonts w:ascii="Courier New" w:hAnsi="Courier New" w:hint="default"/>
      </w:rPr>
    </w:lvl>
    <w:lvl w:ilvl="2" w:tplc="34C843E2" w:tentative="1">
      <w:start w:val="1"/>
      <w:numFmt w:val="bullet"/>
      <w:lvlText w:val=""/>
      <w:lvlJc w:val="left"/>
      <w:pPr>
        <w:ind w:left="1800" w:hanging="360"/>
      </w:pPr>
      <w:rPr>
        <w:rFonts w:ascii="Wingdings" w:hAnsi="Wingdings" w:hint="default"/>
      </w:rPr>
    </w:lvl>
    <w:lvl w:ilvl="3" w:tplc="CAACCA7E" w:tentative="1">
      <w:start w:val="1"/>
      <w:numFmt w:val="bullet"/>
      <w:lvlText w:val=""/>
      <w:lvlJc w:val="left"/>
      <w:pPr>
        <w:ind w:left="2520" w:hanging="360"/>
      </w:pPr>
      <w:rPr>
        <w:rFonts w:ascii="Symbol" w:hAnsi="Symbol" w:hint="default"/>
      </w:rPr>
    </w:lvl>
    <w:lvl w:ilvl="4" w:tplc="D1EA7BD6" w:tentative="1">
      <w:start w:val="1"/>
      <w:numFmt w:val="bullet"/>
      <w:lvlText w:val="o"/>
      <w:lvlJc w:val="left"/>
      <w:pPr>
        <w:ind w:left="3240" w:hanging="360"/>
      </w:pPr>
      <w:rPr>
        <w:rFonts w:ascii="Courier New" w:hAnsi="Courier New" w:hint="default"/>
      </w:rPr>
    </w:lvl>
    <w:lvl w:ilvl="5" w:tplc="4DC4CB40" w:tentative="1">
      <w:start w:val="1"/>
      <w:numFmt w:val="bullet"/>
      <w:lvlText w:val=""/>
      <w:lvlJc w:val="left"/>
      <w:pPr>
        <w:ind w:left="3960" w:hanging="360"/>
      </w:pPr>
      <w:rPr>
        <w:rFonts w:ascii="Wingdings" w:hAnsi="Wingdings" w:hint="default"/>
      </w:rPr>
    </w:lvl>
    <w:lvl w:ilvl="6" w:tplc="D4AED346" w:tentative="1">
      <w:start w:val="1"/>
      <w:numFmt w:val="bullet"/>
      <w:lvlText w:val=""/>
      <w:lvlJc w:val="left"/>
      <w:pPr>
        <w:ind w:left="4680" w:hanging="360"/>
      </w:pPr>
      <w:rPr>
        <w:rFonts w:ascii="Symbol" w:hAnsi="Symbol" w:hint="default"/>
      </w:rPr>
    </w:lvl>
    <w:lvl w:ilvl="7" w:tplc="B7548B66" w:tentative="1">
      <w:start w:val="1"/>
      <w:numFmt w:val="bullet"/>
      <w:lvlText w:val="o"/>
      <w:lvlJc w:val="left"/>
      <w:pPr>
        <w:ind w:left="5400" w:hanging="360"/>
      </w:pPr>
      <w:rPr>
        <w:rFonts w:ascii="Courier New" w:hAnsi="Courier New" w:hint="default"/>
      </w:rPr>
    </w:lvl>
    <w:lvl w:ilvl="8" w:tplc="65004BE6" w:tentative="1">
      <w:start w:val="1"/>
      <w:numFmt w:val="bullet"/>
      <w:lvlText w:val=""/>
      <w:lvlJc w:val="left"/>
      <w:pPr>
        <w:ind w:left="6120" w:hanging="360"/>
      </w:pPr>
      <w:rPr>
        <w:rFonts w:ascii="Wingdings" w:hAnsi="Wingdings" w:hint="default"/>
      </w:rPr>
    </w:lvl>
  </w:abstractNum>
  <w:abstractNum w:abstractNumId="37" w15:restartNumberingAfterBreak="0">
    <w:nsid w:val="748B503F"/>
    <w:multiLevelType w:val="hybridMultilevel"/>
    <w:tmpl w:val="34B2FF14"/>
    <w:lvl w:ilvl="0" w:tplc="E4FE684C">
      <w:start w:val="1"/>
      <w:numFmt w:val="lowerLetter"/>
      <w:lvlText w:val="%1."/>
      <w:lvlJc w:val="left"/>
      <w:pPr>
        <w:ind w:left="720" w:hanging="360"/>
      </w:pPr>
      <w:rPr>
        <w:rFonts w:hint="default"/>
      </w:rPr>
    </w:lvl>
    <w:lvl w:ilvl="1" w:tplc="AAB45C6A">
      <w:start w:val="1"/>
      <w:numFmt w:val="bullet"/>
      <w:lvlText w:val=""/>
      <w:lvlJc w:val="left"/>
      <w:pPr>
        <w:ind w:left="1440" w:hanging="360"/>
      </w:pPr>
      <w:rPr>
        <w:rFonts w:ascii="Symbol" w:hAnsi="Symbol" w:hint="default"/>
      </w:rPr>
    </w:lvl>
    <w:lvl w:ilvl="2" w:tplc="E33868B8" w:tentative="1">
      <w:start w:val="1"/>
      <w:numFmt w:val="lowerRoman"/>
      <w:lvlText w:val="%3."/>
      <w:lvlJc w:val="right"/>
      <w:pPr>
        <w:ind w:left="2160" w:hanging="180"/>
      </w:pPr>
    </w:lvl>
    <w:lvl w:ilvl="3" w:tplc="BEB0DE68" w:tentative="1">
      <w:start w:val="1"/>
      <w:numFmt w:val="decimal"/>
      <w:lvlText w:val="%4."/>
      <w:lvlJc w:val="left"/>
      <w:pPr>
        <w:ind w:left="2880" w:hanging="360"/>
      </w:pPr>
    </w:lvl>
    <w:lvl w:ilvl="4" w:tplc="B840E49C" w:tentative="1">
      <w:start w:val="1"/>
      <w:numFmt w:val="lowerLetter"/>
      <w:lvlText w:val="%5."/>
      <w:lvlJc w:val="left"/>
      <w:pPr>
        <w:ind w:left="3600" w:hanging="360"/>
      </w:pPr>
    </w:lvl>
    <w:lvl w:ilvl="5" w:tplc="D6309D64" w:tentative="1">
      <w:start w:val="1"/>
      <w:numFmt w:val="lowerRoman"/>
      <w:lvlText w:val="%6."/>
      <w:lvlJc w:val="right"/>
      <w:pPr>
        <w:ind w:left="4320" w:hanging="180"/>
      </w:pPr>
    </w:lvl>
    <w:lvl w:ilvl="6" w:tplc="B4CC7064" w:tentative="1">
      <w:start w:val="1"/>
      <w:numFmt w:val="decimal"/>
      <w:lvlText w:val="%7."/>
      <w:lvlJc w:val="left"/>
      <w:pPr>
        <w:ind w:left="5040" w:hanging="360"/>
      </w:pPr>
    </w:lvl>
    <w:lvl w:ilvl="7" w:tplc="1B584422" w:tentative="1">
      <w:start w:val="1"/>
      <w:numFmt w:val="lowerLetter"/>
      <w:lvlText w:val="%8."/>
      <w:lvlJc w:val="left"/>
      <w:pPr>
        <w:ind w:left="5760" w:hanging="360"/>
      </w:pPr>
    </w:lvl>
    <w:lvl w:ilvl="8" w:tplc="5A865F90" w:tentative="1">
      <w:start w:val="1"/>
      <w:numFmt w:val="lowerRoman"/>
      <w:lvlText w:val="%9."/>
      <w:lvlJc w:val="right"/>
      <w:pPr>
        <w:ind w:left="6480" w:hanging="180"/>
      </w:pPr>
    </w:lvl>
  </w:abstractNum>
  <w:abstractNum w:abstractNumId="38" w15:restartNumberingAfterBreak="0">
    <w:nsid w:val="79284AF1"/>
    <w:multiLevelType w:val="hybridMultilevel"/>
    <w:tmpl w:val="86DC37B4"/>
    <w:lvl w:ilvl="0" w:tplc="D29402C4">
      <w:numFmt w:val="bullet"/>
      <w:lvlText w:val="-"/>
      <w:lvlJc w:val="left"/>
      <w:pPr>
        <w:ind w:left="720" w:hanging="360"/>
      </w:pPr>
      <w:rPr>
        <w:rFonts w:ascii="Verdana" w:eastAsiaTheme="minorEastAsia" w:hAnsi="Verdana" w:cstheme="minorBidi" w:hint="default"/>
      </w:rPr>
    </w:lvl>
    <w:lvl w:ilvl="1" w:tplc="5C00F380" w:tentative="1">
      <w:start w:val="1"/>
      <w:numFmt w:val="bullet"/>
      <w:lvlText w:val="o"/>
      <w:lvlJc w:val="left"/>
      <w:pPr>
        <w:ind w:left="1440" w:hanging="360"/>
      </w:pPr>
      <w:rPr>
        <w:rFonts w:ascii="Courier New" w:hAnsi="Courier New" w:cs="Courier New" w:hint="default"/>
      </w:rPr>
    </w:lvl>
    <w:lvl w:ilvl="2" w:tplc="0E842084" w:tentative="1">
      <w:start w:val="1"/>
      <w:numFmt w:val="bullet"/>
      <w:lvlText w:val=""/>
      <w:lvlJc w:val="left"/>
      <w:pPr>
        <w:ind w:left="2160" w:hanging="360"/>
      </w:pPr>
      <w:rPr>
        <w:rFonts w:ascii="Wingdings" w:hAnsi="Wingdings" w:hint="default"/>
      </w:rPr>
    </w:lvl>
    <w:lvl w:ilvl="3" w:tplc="DCDC78F4" w:tentative="1">
      <w:start w:val="1"/>
      <w:numFmt w:val="bullet"/>
      <w:lvlText w:val=""/>
      <w:lvlJc w:val="left"/>
      <w:pPr>
        <w:ind w:left="2880" w:hanging="360"/>
      </w:pPr>
      <w:rPr>
        <w:rFonts w:ascii="Symbol" w:hAnsi="Symbol" w:hint="default"/>
      </w:rPr>
    </w:lvl>
    <w:lvl w:ilvl="4" w:tplc="9E1AEA8A" w:tentative="1">
      <w:start w:val="1"/>
      <w:numFmt w:val="bullet"/>
      <w:lvlText w:val="o"/>
      <w:lvlJc w:val="left"/>
      <w:pPr>
        <w:ind w:left="3600" w:hanging="360"/>
      </w:pPr>
      <w:rPr>
        <w:rFonts w:ascii="Courier New" w:hAnsi="Courier New" w:cs="Courier New" w:hint="default"/>
      </w:rPr>
    </w:lvl>
    <w:lvl w:ilvl="5" w:tplc="67081C14" w:tentative="1">
      <w:start w:val="1"/>
      <w:numFmt w:val="bullet"/>
      <w:lvlText w:val=""/>
      <w:lvlJc w:val="left"/>
      <w:pPr>
        <w:ind w:left="4320" w:hanging="360"/>
      </w:pPr>
      <w:rPr>
        <w:rFonts w:ascii="Wingdings" w:hAnsi="Wingdings" w:hint="default"/>
      </w:rPr>
    </w:lvl>
    <w:lvl w:ilvl="6" w:tplc="733EB352" w:tentative="1">
      <w:start w:val="1"/>
      <w:numFmt w:val="bullet"/>
      <w:lvlText w:val=""/>
      <w:lvlJc w:val="left"/>
      <w:pPr>
        <w:ind w:left="5040" w:hanging="360"/>
      </w:pPr>
      <w:rPr>
        <w:rFonts w:ascii="Symbol" w:hAnsi="Symbol" w:hint="default"/>
      </w:rPr>
    </w:lvl>
    <w:lvl w:ilvl="7" w:tplc="E5D855E6" w:tentative="1">
      <w:start w:val="1"/>
      <w:numFmt w:val="bullet"/>
      <w:lvlText w:val="o"/>
      <w:lvlJc w:val="left"/>
      <w:pPr>
        <w:ind w:left="5760" w:hanging="360"/>
      </w:pPr>
      <w:rPr>
        <w:rFonts w:ascii="Courier New" w:hAnsi="Courier New" w:cs="Courier New" w:hint="default"/>
      </w:rPr>
    </w:lvl>
    <w:lvl w:ilvl="8" w:tplc="B48E1928" w:tentative="1">
      <w:start w:val="1"/>
      <w:numFmt w:val="bullet"/>
      <w:lvlText w:val=""/>
      <w:lvlJc w:val="left"/>
      <w:pPr>
        <w:ind w:left="6480" w:hanging="360"/>
      </w:pPr>
      <w:rPr>
        <w:rFonts w:ascii="Wingdings" w:hAnsi="Wingdings" w:hint="default"/>
      </w:rPr>
    </w:lvl>
  </w:abstractNum>
  <w:abstractNum w:abstractNumId="39" w15:restartNumberingAfterBreak="0">
    <w:nsid w:val="7DE51634"/>
    <w:multiLevelType w:val="hybridMultilevel"/>
    <w:tmpl w:val="01705D0A"/>
    <w:lvl w:ilvl="0" w:tplc="87C2C79E">
      <w:start w:val="1"/>
      <w:numFmt w:val="bullet"/>
      <w:lvlText w:val=""/>
      <w:lvlJc w:val="left"/>
      <w:pPr>
        <w:ind w:left="720" w:hanging="360"/>
      </w:pPr>
      <w:rPr>
        <w:rFonts w:ascii="Symbol" w:hAnsi="Symbol" w:hint="default"/>
      </w:rPr>
    </w:lvl>
    <w:lvl w:ilvl="1" w:tplc="782A82A2" w:tentative="1">
      <w:start w:val="1"/>
      <w:numFmt w:val="bullet"/>
      <w:lvlText w:val="o"/>
      <w:lvlJc w:val="left"/>
      <w:pPr>
        <w:ind w:left="1440" w:hanging="360"/>
      </w:pPr>
      <w:rPr>
        <w:rFonts w:ascii="Courier New" w:hAnsi="Courier New" w:cs="Courier New" w:hint="default"/>
      </w:rPr>
    </w:lvl>
    <w:lvl w:ilvl="2" w:tplc="E3D03418" w:tentative="1">
      <w:start w:val="1"/>
      <w:numFmt w:val="bullet"/>
      <w:lvlText w:val=""/>
      <w:lvlJc w:val="left"/>
      <w:pPr>
        <w:ind w:left="2160" w:hanging="360"/>
      </w:pPr>
      <w:rPr>
        <w:rFonts w:ascii="Wingdings" w:hAnsi="Wingdings" w:hint="default"/>
      </w:rPr>
    </w:lvl>
    <w:lvl w:ilvl="3" w:tplc="D0CE2A7A" w:tentative="1">
      <w:start w:val="1"/>
      <w:numFmt w:val="bullet"/>
      <w:lvlText w:val=""/>
      <w:lvlJc w:val="left"/>
      <w:pPr>
        <w:ind w:left="2880" w:hanging="360"/>
      </w:pPr>
      <w:rPr>
        <w:rFonts w:ascii="Symbol" w:hAnsi="Symbol" w:hint="default"/>
      </w:rPr>
    </w:lvl>
    <w:lvl w:ilvl="4" w:tplc="D2BC16E0" w:tentative="1">
      <w:start w:val="1"/>
      <w:numFmt w:val="bullet"/>
      <w:lvlText w:val="o"/>
      <w:lvlJc w:val="left"/>
      <w:pPr>
        <w:ind w:left="3600" w:hanging="360"/>
      </w:pPr>
      <w:rPr>
        <w:rFonts w:ascii="Courier New" w:hAnsi="Courier New" w:cs="Courier New" w:hint="default"/>
      </w:rPr>
    </w:lvl>
    <w:lvl w:ilvl="5" w:tplc="D77898DC" w:tentative="1">
      <w:start w:val="1"/>
      <w:numFmt w:val="bullet"/>
      <w:lvlText w:val=""/>
      <w:lvlJc w:val="left"/>
      <w:pPr>
        <w:ind w:left="4320" w:hanging="360"/>
      </w:pPr>
      <w:rPr>
        <w:rFonts w:ascii="Wingdings" w:hAnsi="Wingdings" w:hint="default"/>
      </w:rPr>
    </w:lvl>
    <w:lvl w:ilvl="6" w:tplc="D3E47DF4" w:tentative="1">
      <w:start w:val="1"/>
      <w:numFmt w:val="bullet"/>
      <w:lvlText w:val=""/>
      <w:lvlJc w:val="left"/>
      <w:pPr>
        <w:ind w:left="5040" w:hanging="360"/>
      </w:pPr>
      <w:rPr>
        <w:rFonts w:ascii="Symbol" w:hAnsi="Symbol" w:hint="default"/>
      </w:rPr>
    </w:lvl>
    <w:lvl w:ilvl="7" w:tplc="925EC242" w:tentative="1">
      <w:start w:val="1"/>
      <w:numFmt w:val="bullet"/>
      <w:lvlText w:val="o"/>
      <w:lvlJc w:val="left"/>
      <w:pPr>
        <w:ind w:left="5760" w:hanging="360"/>
      </w:pPr>
      <w:rPr>
        <w:rFonts w:ascii="Courier New" w:hAnsi="Courier New" w:cs="Courier New" w:hint="default"/>
      </w:rPr>
    </w:lvl>
    <w:lvl w:ilvl="8" w:tplc="DE5AC6A0" w:tentative="1">
      <w:start w:val="1"/>
      <w:numFmt w:val="bullet"/>
      <w:lvlText w:val=""/>
      <w:lvlJc w:val="left"/>
      <w:pPr>
        <w:ind w:left="6480" w:hanging="360"/>
      </w:pPr>
      <w:rPr>
        <w:rFonts w:ascii="Wingdings" w:hAnsi="Wingdings" w:hint="default"/>
      </w:rPr>
    </w:lvl>
  </w:abstractNum>
  <w:abstractNum w:abstractNumId="40" w15:restartNumberingAfterBreak="0">
    <w:nsid w:val="7DF745C2"/>
    <w:multiLevelType w:val="hybridMultilevel"/>
    <w:tmpl w:val="48FA154E"/>
    <w:lvl w:ilvl="0" w:tplc="5F1C1D82">
      <w:start w:val="1"/>
      <w:numFmt w:val="bullet"/>
      <w:pStyle w:val="Style1"/>
      <w:lvlText w:val=""/>
      <w:lvlJc w:val="left"/>
      <w:pPr>
        <w:ind w:left="360" w:hanging="360"/>
      </w:pPr>
      <w:rPr>
        <w:rFonts w:ascii="Symbol" w:hAnsi="Symbol" w:hint="default"/>
      </w:rPr>
    </w:lvl>
    <w:lvl w:ilvl="1" w:tplc="62E42528">
      <w:start w:val="1"/>
      <w:numFmt w:val="bullet"/>
      <w:lvlText w:val="o"/>
      <w:lvlJc w:val="left"/>
      <w:pPr>
        <w:ind w:left="1080" w:hanging="360"/>
      </w:pPr>
      <w:rPr>
        <w:rFonts w:ascii="Courier New" w:hAnsi="Courier New" w:cs="Wingdings" w:hint="default"/>
      </w:rPr>
    </w:lvl>
    <w:lvl w:ilvl="2" w:tplc="EC38DE3E" w:tentative="1">
      <w:start w:val="1"/>
      <w:numFmt w:val="bullet"/>
      <w:lvlText w:val=""/>
      <w:lvlJc w:val="left"/>
      <w:pPr>
        <w:ind w:left="1800" w:hanging="360"/>
      </w:pPr>
      <w:rPr>
        <w:rFonts w:ascii="Wingdings" w:hAnsi="Wingdings" w:hint="default"/>
      </w:rPr>
    </w:lvl>
    <w:lvl w:ilvl="3" w:tplc="9EB4EE94" w:tentative="1">
      <w:start w:val="1"/>
      <w:numFmt w:val="bullet"/>
      <w:lvlText w:val=""/>
      <w:lvlJc w:val="left"/>
      <w:pPr>
        <w:ind w:left="2520" w:hanging="360"/>
      </w:pPr>
      <w:rPr>
        <w:rFonts w:ascii="Symbol" w:hAnsi="Symbol" w:hint="default"/>
      </w:rPr>
    </w:lvl>
    <w:lvl w:ilvl="4" w:tplc="2B443FE4" w:tentative="1">
      <w:start w:val="1"/>
      <w:numFmt w:val="bullet"/>
      <w:lvlText w:val="o"/>
      <w:lvlJc w:val="left"/>
      <w:pPr>
        <w:ind w:left="3240" w:hanging="360"/>
      </w:pPr>
      <w:rPr>
        <w:rFonts w:ascii="Courier New" w:hAnsi="Courier New" w:cs="Wingdings" w:hint="default"/>
      </w:rPr>
    </w:lvl>
    <w:lvl w:ilvl="5" w:tplc="59E8B66C" w:tentative="1">
      <w:start w:val="1"/>
      <w:numFmt w:val="bullet"/>
      <w:lvlText w:val=""/>
      <w:lvlJc w:val="left"/>
      <w:pPr>
        <w:ind w:left="3960" w:hanging="360"/>
      </w:pPr>
      <w:rPr>
        <w:rFonts w:ascii="Wingdings" w:hAnsi="Wingdings" w:hint="default"/>
      </w:rPr>
    </w:lvl>
    <w:lvl w:ilvl="6" w:tplc="05607FDC" w:tentative="1">
      <w:start w:val="1"/>
      <w:numFmt w:val="bullet"/>
      <w:lvlText w:val=""/>
      <w:lvlJc w:val="left"/>
      <w:pPr>
        <w:ind w:left="4680" w:hanging="360"/>
      </w:pPr>
      <w:rPr>
        <w:rFonts w:ascii="Symbol" w:hAnsi="Symbol" w:hint="default"/>
      </w:rPr>
    </w:lvl>
    <w:lvl w:ilvl="7" w:tplc="B504F828" w:tentative="1">
      <w:start w:val="1"/>
      <w:numFmt w:val="bullet"/>
      <w:lvlText w:val="o"/>
      <w:lvlJc w:val="left"/>
      <w:pPr>
        <w:ind w:left="5400" w:hanging="360"/>
      </w:pPr>
      <w:rPr>
        <w:rFonts w:ascii="Courier New" w:hAnsi="Courier New" w:cs="Wingdings" w:hint="default"/>
      </w:rPr>
    </w:lvl>
    <w:lvl w:ilvl="8" w:tplc="BE66F896" w:tentative="1">
      <w:start w:val="1"/>
      <w:numFmt w:val="bullet"/>
      <w:lvlText w:val=""/>
      <w:lvlJc w:val="left"/>
      <w:pPr>
        <w:ind w:left="6120" w:hanging="360"/>
      </w:pPr>
      <w:rPr>
        <w:rFonts w:ascii="Wingdings" w:hAnsi="Wingdings" w:hint="default"/>
      </w:rPr>
    </w:lvl>
  </w:abstractNum>
  <w:num w:numId="1" w16cid:durableId="1635870111">
    <w:abstractNumId w:val="11"/>
  </w:num>
  <w:num w:numId="2" w16cid:durableId="546726732">
    <w:abstractNumId w:val="14"/>
  </w:num>
  <w:num w:numId="3" w16cid:durableId="1543439170">
    <w:abstractNumId w:val="36"/>
  </w:num>
  <w:num w:numId="4" w16cid:durableId="1083648275">
    <w:abstractNumId w:val="32"/>
  </w:num>
  <w:num w:numId="5" w16cid:durableId="1203593076">
    <w:abstractNumId w:val="16"/>
  </w:num>
  <w:num w:numId="6" w16cid:durableId="1644197270">
    <w:abstractNumId w:val="8"/>
  </w:num>
  <w:num w:numId="7" w16cid:durableId="860627581">
    <w:abstractNumId w:val="37"/>
  </w:num>
  <w:num w:numId="8" w16cid:durableId="1734547322">
    <w:abstractNumId w:val="31"/>
  </w:num>
  <w:num w:numId="9" w16cid:durableId="82068446">
    <w:abstractNumId w:val="3"/>
  </w:num>
  <w:num w:numId="10" w16cid:durableId="1233929607">
    <w:abstractNumId w:val="13"/>
  </w:num>
  <w:num w:numId="11" w16cid:durableId="199049172">
    <w:abstractNumId w:val="6"/>
  </w:num>
  <w:num w:numId="12" w16cid:durableId="1437479550">
    <w:abstractNumId w:val="34"/>
  </w:num>
  <w:num w:numId="13" w16cid:durableId="121844462">
    <w:abstractNumId w:val="10"/>
  </w:num>
  <w:num w:numId="14" w16cid:durableId="1179585289">
    <w:abstractNumId w:val="4"/>
  </w:num>
  <w:num w:numId="15" w16cid:durableId="1034617917">
    <w:abstractNumId w:val="40"/>
  </w:num>
  <w:num w:numId="16" w16cid:durableId="1864509745">
    <w:abstractNumId w:val="39"/>
  </w:num>
  <w:num w:numId="17" w16cid:durableId="1451365351">
    <w:abstractNumId w:val="7"/>
  </w:num>
  <w:num w:numId="18" w16cid:durableId="406193769">
    <w:abstractNumId w:val="12"/>
  </w:num>
  <w:num w:numId="19" w16cid:durableId="1911033710">
    <w:abstractNumId w:val="2"/>
  </w:num>
  <w:num w:numId="20" w16cid:durableId="813913062">
    <w:abstractNumId w:val="26"/>
  </w:num>
  <w:num w:numId="21" w16cid:durableId="1722513079">
    <w:abstractNumId w:val="17"/>
  </w:num>
  <w:num w:numId="22" w16cid:durableId="1571964343">
    <w:abstractNumId w:val="21"/>
  </w:num>
  <w:num w:numId="23" w16cid:durableId="1955935995">
    <w:abstractNumId w:val="25"/>
  </w:num>
  <w:num w:numId="24" w16cid:durableId="1480685271">
    <w:abstractNumId w:val="27"/>
  </w:num>
  <w:num w:numId="25" w16cid:durableId="1143542513">
    <w:abstractNumId w:val="28"/>
  </w:num>
  <w:num w:numId="26" w16cid:durableId="630020514">
    <w:abstractNumId w:val="0"/>
  </w:num>
  <w:num w:numId="27" w16cid:durableId="947781810">
    <w:abstractNumId w:val="22"/>
  </w:num>
  <w:num w:numId="28" w16cid:durableId="1355810451">
    <w:abstractNumId w:val="19"/>
  </w:num>
  <w:num w:numId="29" w16cid:durableId="959918098">
    <w:abstractNumId w:val="15"/>
  </w:num>
  <w:num w:numId="30" w16cid:durableId="223685914">
    <w:abstractNumId w:val="24"/>
  </w:num>
  <w:num w:numId="31" w16cid:durableId="288970808">
    <w:abstractNumId w:val="9"/>
  </w:num>
  <w:num w:numId="32" w16cid:durableId="741606338">
    <w:abstractNumId w:val="35"/>
  </w:num>
  <w:num w:numId="33" w16cid:durableId="128128481">
    <w:abstractNumId w:val="5"/>
  </w:num>
  <w:num w:numId="34" w16cid:durableId="1628123772">
    <w:abstractNumId w:val="33"/>
  </w:num>
  <w:num w:numId="35" w16cid:durableId="1002045597">
    <w:abstractNumId w:val="29"/>
  </w:num>
  <w:num w:numId="36" w16cid:durableId="1489861645">
    <w:abstractNumId w:val="38"/>
  </w:num>
  <w:num w:numId="37" w16cid:durableId="1731153521">
    <w:abstractNumId w:val="20"/>
  </w:num>
  <w:num w:numId="38" w16cid:durableId="894975294">
    <w:abstractNumId w:val="23"/>
  </w:num>
  <w:num w:numId="39" w16cid:durableId="1588224974">
    <w:abstractNumId w:val="30"/>
  </w:num>
  <w:num w:numId="40" w16cid:durableId="1587298294">
    <w:abstractNumId w:val="1"/>
  </w:num>
  <w:num w:numId="41" w16cid:durableId="63900145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defaultTabStop w:val="720"/>
  <w:hyphenationZone w:val="425"/>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D783A89-32EB-417B-98BA-A871AD1A48E3}"/>
    <w:docVar w:name="dgnword-drafile" w:val="C:\Users\jsprigg\AppData\Local\Temp\draCF44.tmp"/>
    <w:docVar w:name="dgnword-eventsink" w:val="71734800"/>
  </w:docVars>
  <w:rsids>
    <w:rsidRoot w:val="009C5D38"/>
    <w:rsid w:val="00002CF8"/>
    <w:rsid w:val="00011B12"/>
    <w:rsid w:val="00023811"/>
    <w:rsid w:val="00026CA9"/>
    <w:rsid w:val="00026FDC"/>
    <w:rsid w:val="0003424C"/>
    <w:rsid w:val="0003451D"/>
    <w:rsid w:val="00044573"/>
    <w:rsid w:val="0004640B"/>
    <w:rsid w:val="000507F7"/>
    <w:rsid w:val="00054880"/>
    <w:rsid w:val="00064C71"/>
    <w:rsid w:val="00072066"/>
    <w:rsid w:val="0008009E"/>
    <w:rsid w:val="000963AE"/>
    <w:rsid w:val="00096884"/>
    <w:rsid w:val="000A2296"/>
    <w:rsid w:val="000C3A09"/>
    <w:rsid w:val="000C64DB"/>
    <w:rsid w:val="000F0A2A"/>
    <w:rsid w:val="001048AB"/>
    <w:rsid w:val="00105AD9"/>
    <w:rsid w:val="00112560"/>
    <w:rsid w:val="00127292"/>
    <w:rsid w:val="001272DF"/>
    <w:rsid w:val="00142456"/>
    <w:rsid w:val="00145E56"/>
    <w:rsid w:val="0014731D"/>
    <w:rsid w:val="0016006F"/>
    <w:rsid w:val="001612A2"/>
    <w:rsid w:val="00165038"/>
    <w:rsid w:val="00194FF0"/>
    <w:rsid w:val="0019663B"/>
    <w:rsid w:val="001A16E6"/>
    <w:rsid w:val="001B0D15"/>
    <w:rsid w:val="001C72E4"/>
    <w:rsid w:val="001E07EF"/>
    <w:rsid w:val="001E6694"/>
    <w:rsid w:val="00201C9E"/>
    <w:rsid w:val="00203C01"/>
    <w:rsid w:val="00203C2F"/>
    <w:rsid w:val="00207CC9"/>
    <w:rsid w:val="0021320B"/>
    <w:rsid w:val="00214221"/>
    <w:rsid w:val="00223DAA"/>
    <w:rsid w:val="002308FC"/>
    <w:rsid w:val="00230AAD"/>
    <w:rsid w:val="0023310F"/>
    <w:rsid w:val="00253A8C"/>
    <w:rsid w:val="00271DAD"/>
    <w:rsid w:val="0027691B"/>
    <w:rsid w:val="00277057"/>
    <w:rsid w:val="00297C35"/>
    <w:rsid w:val="002A23C5"/>
    <w:rsid w:val="002A7780"/>
    <w:rsid w:val="002B5925"/>
    <w:rsid w:val="002C4F73"/>
    <w:rsid w:val="002D3CDA"/>
    <w:rsid w:val="002D6EE6"/>
    <w:rsid w:val="002E6897"/>
    <w:rsid w:val="0033282B"/>
    <w:rsid w:val="00342166"/>
    <w:rsid w:val="0034545F"/>
    <w:rsid w:val="00345D40"/>
    <w:rsid w:val="00366A35"/>
    <w:rsid w:val="00385A46"/>
    <w:rsid w:val="00395BA0"/>
    <w:rsid w:val="003A0206"/>
    <w:rsid w:val="003A2B3B"/>
    <w:rsid w:val="003B3481"/>
    <w:rsid w:val="003B3760"/>
    <w:rsid w:val="003B5E30"/>
    <w:rsid w:val="003C4D99"/>
    <w:rsid w:val="003D1013"/>
    <w:rsid w:val="003D11E8"/>
    <w:rsid w:val="003D1625"/>
    <w:rsid w:val="003D2CEC"/>
    <w:rsid w:val="003D2D76"/>
    <w:rsid w:val="003D2DFC"/>
    <w:rsid w:val="003E21FC"/>
    <w:rsid w:val="004067DD"/>
    <w:rsid w:val="00407F04"/>
    <w:rsid w:val="0041497D"/>
    <w:rsid w:val="00415A81"/>
    <w:rsid w:val="00416AE0"/>
    <w:rsid w:val="004312F5"/>
    <w:rsid w:val="0043431D"/>
    <w:rsid w:val="00444890"/>
    <w:rsid w:val="00444B28"/>
    <w:rsid w:val="00447121"/>
    <w:rsid w:val="00456A25"/>
    <w:rsid w:val="004672D1"/>
    <w:rsid w:val="00470E89"/>
    <w:rsid w:val="00474981"/>
    <w:rsid w:val="004867A6"/>
    <w:rsid w:val="00486DB8"/>
    <w:rsid w:val="00495D30"/>
    <w:rsid w:val="004A2165"/>
    <w:rsid w:val="004A403C"/>
    <w:rsid w:val="004A53F8"/>
    <w:rsid w:val="004B2A2F"/>
    <w:rsid w:val="004B6CE8"/>
    <w:rsid w:val="004C4406"/>
    <w:rsid w:val="004D21AE"/>
    <w:rsid w:val="004D4850"/>
    <w:rsid w:val="004E0246"/>
    <w:rsid w:val="004E0D26"/>
    <w:rsid w:val="004E237B"/>
    <w:rsid w:val="004E6B3E"/>
    <w:rsid w:val="004F33FC"/>
    <w:rsid w:val="005043B9"/>
    <w:rsid w:val="0050603A"/>
    <w:rsid w:val="00515E1D"/>
    <w:rsid w:val="00517CC3"/>
    <w:rsid w:val="00526127"/>
    <w:rsid w:val="005311E2"/>
    <w:rsid w:val="00531AD1"/>
    <w:rsid w:val="0053269E"/>
    <w:rsid w:val="00546C05"/>
    <w:rsid w:val="0055529D"/>
    <w:rsid w:val="005568A4"/>
    <w:rsid w:val="005604DD"/>
    <w:rsid w:val="00571185"/>
    <w:rsid w:val="00575E8E"/>
    <w:rsid w:val="005953F1"/>
    <w:rsid w:val="00596588"/>
    <w:rsid w:val="005A0040"/>
    <w:rsid w:val="005A3557"/>
    <w:rsid w:val="005A36DB"/>
    <w:rsid w:val="005B242E"/>
    <w:rsid w:val="005B32E6"/>
    <w:rsid w:val="005C4D97"/>
    <w:rsid w:val="005D12FD"/>
    <w:rsid w:val="005D2CC4"/>
    <w:rsid w:val="005D76E1"/>
    <w:rsid w:val="005D7E6A"/>
    <w:rsid w:val="005E5437"/>
    <w:rsid w:val="005E5C23"/>
    <w:rsid w:val="005F0B9E"/>
    <w:rsid w:val="005F1E10"/>
    <w:rsid w:val="005F1E70"/>
    <w:rsid w:val="00600C8E"/>
    <w:rsid w:val="006111C3"/>
    <w:rsid w:val="00632A7C"/>
    <w:rsid w:val="006445B0"/>
    <w:rsid w:val="0065129D"/>
    <w:rsid w:val="0066256C"/>
    <w:rsid w:val="00663600"/>
    <w:rsid w:val="006820BD"/>
    <w:rsid w:val="00687C7E"/>
    <w:rsid w:val="00695968"/>
    <w:rsid w:val="006B2F9D"/>
    <w:rsid w:val="006C1357"/>
    <w:rsid w:val="006C177E"/>
    <w:rsid w:val="006D0351"/>
    <w:rsid w:val="006D66C2"/>
    <w:rsid w:val="006D7284"/>
    <w:rsid w:val="006D7EAC"/>
    <w:rsid w:val="006E2B15"/>
    <w:rsid w:val="006E687B"/>
    <w:rsid w:val="006F4DD4"/>
    <w:rsid w:val="007028D7"/>
    <w:rsid w:val="00704471"/>
    <w:rsid w:val="00721B0A"/>
    <w:rsid w:val="007233B4"/>
    <w:rsid w:val="007332D4"/>
    <w:rsid w:val="00754245"/>
    <w:rsid w:val="00774B2D"/>
    <w:rsid w:val="0077627F"/>
    <w:rsid w:val="0077731D"/>
    <w:rsid w:val="00780F97"/>
    <w:rsid w:val="007877DD"/>
    <w:rsid w:val="007901B3"/>
    <w:rsid w:val="007A70B4"/>
    <w:rsid w:val="007B5D9A"/>
    <w:rsid w:val="007C1F2E"/>
    <w:rsid w:val="007C655C"/>
    <w:rsid w:val="007E16AF"/>
    <w:rsid w:val="007F0D94"/>
    <w:rsid w:val="007F4EE0"/>
    <w:rsid w:val="007F51A2"/>
    <w:rsid w:val="00810BDB"/>
    <w:rsid w:val="00813A94"/>
    <w:rsid w:val="0081641E"/>
    <w:rsid w:val="0081750C"/>
    <w:rsid w:val="00832EE6"/>
    <w:rsid w:val="00833620"/>
    <w:rsid w:val="00841437"/>
    <w:rsid w:val="00846E76"/>
    <w:rsid w:val="0085361A"/>
    <w:rsid w:val="0085591C"/>
    <w:rsid w:val="008562F7"/>
    <w:rsid w:val="0087140C"/>
    <w:rsid w:val="00871BF9"/>
    <w:rsid w:val="00877AB2"/>
    <w:rsid w:val="00880EC9"/>
    <w:rsid w:val="008842A9"/>
    <w:rsid w:val="008859F4"/>
    <w:rsid w:val="0088765C"/>
    <w:rsid w:val="00892381"/>
    <w:rsid w:val="008A1B8C"/>
    <w:rsid w:val="008B052D"/>
    <w:rsid w:val="008B5783"/>
    <w:rsid w:val="008B6417"/>
    <w:rsid w:val="008B76CD"/>
    <w:rsid w:val="008D31DE"/>
    <w:rsid w:val="008E0F93"/>
    <w:rsid w:val="008E7D52"/>
    <w:rsid w:val="00942F1C"/>
    <w:rsid w:val="00943DC3"/>
    <w:rsid w:val="00946B10"/>
    <w:rsid w:val="00947C1B"/>
    <w:rsid w:val="00960210"/>
    <w:rsid w:val="00964284"/>
    <w:rsid w:val="0097317E"/>
    <w:rsid w:val="0097712D"/>
    <w:rsid w:val="0099670A"/>
    <w:rsid w:val="009B34D4"/>
    <w:rsid w:val="009B53EA"/>
    <w:rsid w:val="009C1579"/>
    <w:rsid w:val="009C203F"/>
    <w:rsid w:val="009C380B"/>
    <w:rsid w:val="009C5742"/>
    <w:rsid w:val="009C5D38"/>
    <w:rsid w:val="009D07BE"/>
    <w:rsid w:val="009D2EB4"/>
    <w:rsid w:val="009D3ACD"/>
    <w:rsid w:val="009D5BFE"/>
    <w:rsid w:val="009D63A4"/>
    <w:rsid w:val="00A00889"/>
    <w:rsid w:val="00A104FC"/>
    <w:rsid w:val="00A16354"/>
    <w:rsid w:val="00A1685F"/>
    <w:rsid w:val="00A234E6"/>
    <w:rsid w:val="00A3308D"/>
    <w:rsid w:val="00A404E4"/>
    <w:rsid w:val="00A41C44"/>
    <w:rsid w:val="00A46C50"/>
    <w:rsid w:val="00A50C41"/>
    <w:rsid w:val="00A51DC7"/>
    <w:rsid w:val="00A52913"/>
    <w:rsid w:val="00A623E0"/>
    <w:rsid w:val="00A64731"/>
    <w:rsid w:val="00A71485"/>
    <w:rsid w:val="00A76C0D"/>
    <w:rsid w:val="00A84239"/>
    <w:rsid w:val="00A9556E"/>
    <w:rsid w:val="00A9579D"/>
    <w:rsid w:val="00AB27EB"/>
    <w:rsid w:val="00AC01E3"/>
    <w:rsid w:val="00AD2F7E"/>
    <w:rsid w:val="00AD3A3A"/>
    <w:rsid w:val="00AE2AE4"/>
    <w:rsid w:val="00AE2CB2"/>
    <w:rsid w:val="00AF1185"/>
    <w:rsid w:val="00AF173F"/>
    <w:rsid w:val="00B05542"/>
    <w:rsid w:val="00B17C69"/>
    <w:rsid w:val="00B26118"/>
    <w:rsid w:val="00B33B5A"/>
    <w:rsid w:val="00B412DD"/>
    <w:rsid w:val="00B5160B"/>
    <w:rsid w:val="00B5325B"/>
    <w:rsid w:val="00B709F9"/>
    <w:rsid w:val="00B7635F"/>
    <w:rsid w:val="00B85390"/>
    <w:rsid w:val="00B91E74"/>
    <w:rsid w:val="00B92988"/>
    <w:rsid w:val="00B953C7"/>
    <w:rsid w:val="00B97C91"/>
    <w:rsid w:val="00BA4D53"/>
    <w:rsid w:val="00BA617C"/>
    <w:rsid w:val="00BB7EB6"/>
    <w:rsid w:val="00BC3B5D"/>
    <w:rsid w:val="00BC4A41"/>
    <w:rsid w:val="00BE59EB"/>
    <w:rsid w:val="00BE7682"/>
    <w:rsid w:val="00C02D41"/>
    <w:rsid w:val="00C0460E"/>
    <w:rsid w:val="00C149C8"/>
    <w:rsid w:val="00C5038D"/>
    <w:rsid w:val="00C51969"/>
    <w:rsid w:val="00C52A95"/>
    <w:rsid w:val="00C55F19"/>
    <w:rsid w:val="00C675CD"/>
    <w:rsid w:val="00C75507"/>
    <w:rsid w:val="00C758CF"/>
    <w:rsid w:val="00C75B73"/>
    <w:rsid w:val="00C8391B"/>
    <w:rsid w:val="00C87D78"/>
    <w:rsid w:val="00C905FA"/>
    <w:rsid w:val="00C97C3B"/>
    <w:rsid w:val="00CA0130"/>
    <w:rsid w:val="00CA1183"/>
    <w:rsid w:val="00CA154F"/>
    <w:rsid w:val="00CB1C4D"/>
    <w:rsid w:val="00CB2CFB"/>
    <w:rsid w:val="00CE7A32"/>
    <w:rsid w:val="00D07829"/>
    <w:rsid w:val="00D0796C"/>
    <w:rsid w:val="00D30F35"/>
    <w:rsid w:val="00D342E2"/>
    <w:rsid w:val="00D46C4C"/>
    <w:rsid w:val="00D6714B"/>
    <w:rsid w:val="00DA51EB"/>
    <w:rsid w:val="00DB06F4"/>
    <w:rsid w:val="00DB3175"/>
    <w:rsid w:val="00DB56A6"/>
    <w:rsid w:val="00DC2438"/>
    <w:rsid w:val="00DC2479"/>
    <w:rsid w:val="00DD12DA"/>
    <w:rsid w:val="00DD236F"/>
    <w:rsid w:val="00DE1F6D"/>
    <w:rsid w:val="00DE23BB"/>
    <w:rsid w:val="00DE7FC7"/>
    <w:rsid w:val="00DF0D90"/>
    <w:rsid w:val="00E02F6F"/>
    <w:rsid w:val="00E10E03"/>
    <w:rsid w:val="00E27243"/>
    <w:rsid w:val="00E32DA5"/>
    <w:rsid w:val="00E5003C"/>
    <w:rsid w:val="00E537D8"/>
    <w:rsid w:val="00E604E2"/>
    <w:rsid w:val="00E65BC8"/>
    <w:rsid w:val="00E7087D"/>
    <w:rsid w:val="00E7768A"/>
    <w:rsid w:val="00E82AF0"/>
    <w:rsid w:val="00E83722"/>
    <w:rsid w:val="00E857A1"/>
    <w:rsid w:val="00E91AC4"/>
    <w:rsid w:val="00E9679F"/>
    <w:rsid w:val="00E96A94"/>
    <w:rsid w:val="00EB35E7"/>
    <w:rsid w:val="00EC116B"/>
    <w:rsid w:val="00EC7745"/>
    <w:rsid w:val="00ED275D"/>
    <w:rsid w:val="00EE791C"/>
    <w:rsid w:val="00EF4009"/>
    <w:rsid w:val="00EF70D6"/>
    <w:rsid w:val="00F009E6"/>
    <w:rsid w:val="00F013B3"/>
    <w:rsid w:val="00F05923"/>
    <w:rsid w:val="00F2108D"/>
    <w:rsid w:val="00F23244"/>
    <w:rsid w:val="00F25EE6"/>
    <w:rsid w:val="00F33B7A"/>
    <w:rsid w:val="00F512F3"/>
    <w:rsid w:val="00F53909"/>
    <w:rsid w:val="00F71046"/>
    <w:rsid w:val="00F72B26"/>
    <w:rsid w:val="00F81562"/>
    <w:rsid w:val="00F83E35"/>
    <w:rsid w:val="00F85CBF"/>
    <w:rsid w:val="00F928EF"/>
    <w:rsid w:val="00F95A55"/>
    <w:rsid w:val="00FB5A57"/>
    <w:rsid w:val="00FC63DD"/>
    <w:rsid w:val="00FD0DEB"/>
    <w:rsid w:val="00FD64E9"/>
    <w:rsid w:val="00FE1048"/>
    <w:rsid w:val="00FE458E"/>
    <w:rsid w:val="00FF292A"/>
    <w:rsid w:val="1475C31B"/>
    <w:rsid w:val="262FA4CC"/>
    <w:rsid w:val="2FD68712"/>
    <w:rsid w:val="332EEBCA"/>
    <w:rsid w:val="434EEB40"/>
    <w:rsid w:val="43FEE634"/>
    <w:rsid w:val="473686F6"/>
    <w:rsid w:val="5855D66F"/>
    <w:rsid w:val="68D43BB7"/>
    <w:rsid w:val="6EE32943"/>
    <w:rsid w:val="72D80E59"/>
    <w:rsid w:val="79DE2274"/>
    <w:rsid w:val="7EB1939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214B8"/>
  <w15:docId w15:val="{AD3C8168-EFAB-4A00-904F-BD1A6772B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D9A"/>
    <w:rPr>
      <w:lang w:val="en-GB"/>
    </w:rPr>
  </w:style>
  <w:style w:type="paragraph" w:styleId="Heading1">
    <w:name w:val="heading 1"/>
    <w:basedOn w:val="Normal"/>
    <w:next w:val="Normal"/>
    <w:link w:val="Heading1Char"/>
    <w:uiPriority w:val="9"/>
    <w:qFormat/>
    <w:rsid w:val="007B5D9A"/>
    <w:pPr>
      <w:spacing w:before="300" w:after="40"/>
      <w:jc w:val="left"/>
      <w:outlineLvl w:val="0"/>
    </w:pPr>
    <w:rPr>
      <w:smallCaps/>
      <w:sz w:val="32"/>
      <w:szCs w:val="32"/>
    </w:rPr>
  </w:style>
  <w:style w:type="paragraph" w:styleId="Heading2">
    <w:name w:val="heading 2"/>
    <w:basedOn w:val="Normal"/>
    <w:next w:val="Normal"/>
    <w:link w:val="Heading2Char"/>
    <w:uiPriority w:val="9"/>
    <w:unhideWhenUsed/>
    <w:qFormat/>
    <w:rsid w:val="007B5D9A"/>
    <w:pPr>
      <w:spacing w:before="240" w:after="80"/>
      <w:jc w:val="left"/>
      <w:outlineLvl w:val="1"/>
    </w:pPr>
    <w:rPr>
      <w:smallCaps/>
      <w:sz w:val="28"/>
      <w:szCs w:val="28"/>
    </w:rPr>
  </w:style>
  <w:style w:type="paragraph" w:styleId="Heading3">
    <w:name w:val="heading 3"/>
    <w:basedOn w:val="Normal"/>
    <w:next w:val="Normal"/>
    <w:link w:val="Heading3Char"/>
    <w:uiPriority w:val="9"/>
    <w:unhideWhenUsed/>
    <w:qFormat/>
    <w:rsid w:val="007B5D9A"/>
    <w:pPr>
      <w:spacing w:after="0"/>
      <w:jc w:val="left"/>
      <w:outlineLvl w:val="2"/>
    </w:pPr>
    <w:rPr>
      <w:smallCaps/>
      <w:sz w:val="24"/>
      <w:szCs w:val="24"/>
    </w:rPr>
  </w:style>
  <w:style w:type="paragraph" w:styleId="Heading4">
    <w:name w:val="heading 4"/>
    <w:basedOn w:val="Normal"/>
    <w:next w:val="Normal"/>
    <w:link w:val="Heading4Char"/>
    <w:uiPriority w:val="9"/>
    <w:semiHidden/>
    <w:unhideWhenUsed/>
    <w:qFormat/>
    <w:rsid w:val="007B5D9A"/>
    <w:pPr>
      <w:spacing w:before="240" w:after="0"/>
      <w:jc w:val="left"/>
      <w:outlineLvl w:val="3"/>
    </w:pPr>
    <w:rPr>
      <w:smallCaps/>
      <w:sz w:val="22"/>
      <w:szCs w:val="22"/>
    </w:rPr>
  </w:style>
  <w:style w:type="paragraph" w:styleId="Heading5">
    <w:name w:val="heading 5"/>
    <w:basedOn w:val="Normal"/>
    <w:next w:val="Normal"/>
    <w:link w:val="Heading5Char"/>
    <w:uiPriority w:val="9"/>
    <w:semiHidden/>
    <w:unhideWhenUsed/>
    <w:qFormat/>
    <w:rsid w:val="007B5D9A"/>
    <w:pPr>
      <w:spacing w:before="200" w:after="0"/>
      <w:jc w:val="left"/>
      <w:outlineLvl w:val="4"/>
    </w:pPr>
    <w:rPr>
      <w:smallCaps/>
      <w:color w:val="943634" w:themeColor="accent2" w:themeShade="BF"/>
      <w:sz w:val="22"/>
      <w:szCs w:val="22"/>
    </w:rPr>
  </w:style>
  <w:style w:type="paragraph" w:styleId="Heading6">
    <w:name w:val="heading 6"/>
    <w:basedOn w:val="Normal"/>
    <w:next w:val="Normal"/>
    <w:link w:val="Heading6Char"/>
    <w:uiPriority w:val="9"/>
    <w:unhideWhenUsed/>
    <w:qFormat/>
    <w:rsid w:val="007B5D9A"/>
    <w:pPr>
      <w:spacing w:after="0"/>
      <w:jc w:val="left"/>
      <w:outlineLvl w:val="5"/>
    </w:pPr>
    <w:rPr>
      <w:smallCaps/>
      <w:color w:val="C0504D" w:themeColor="accent2"/>
      <w:sz w:val="22"/>
      <w:szCs w:val="22"/>
    </w:rPr>
  </w:style>
  <w:style w:type="paragraph" w:styleId="Heading7">
    <w:name w:val="heading 7"/>
    <w:basedOn w:val="Normal"/>
    <w:next w:val="Normal"/>
    <w:link w:val="Heading7Char"/>
    <w:uiPriority w:val="9"/>
    <w:semiHidden/>
    <w:unhideWhenUsed/>
    <w:qFormat/>
    <w:rsid w:val="007B5D9A"/>
    <w:pPr>
      <w:spacing w:after="0"/>
      <w:jc w:val="left"/>
      <w:outlineLvl w:val="6"/>
    </w:pPr>
    <w:rPr>
      <w:b/>
      <w:bCs/>
      <w:smallCaps/>
      <w:color w:val="C0504D" w:themeColor="accent2"/>
    </w:rPr>
  </w:style>
  <w:style w:type="paragraph" w:styleId="Heading8">
    <w:name w:val="heading 8"/>
    <w:basedOn w:val="Normal"/>
    <w:next w:val="Normal"/>
    <w:link w:val="Heading8Char"/>
    <w:uiPriority w:val="9"/>
    <w:semiHidden/>
    <w:unhideWhenUsed/>
    <w:qFormat/>
    <w:rsid w:val="007B5D9A"/>
    <w:pPr>
      <w:spacing w:after="0"/>
      <w:jc w:val="left"/>
      <w:outlineLvl w:val="7"/>
    </w:pPr>
    <w:rPr>
      <w:b/>
      <w:bCs/>
      <w:i/>
      <w:iCs/>
      <w:smallCaps/>
      <w:color w:val="943634" w:themeColor="accent2" w:themeShade="BF"/>
    </w:rPr>
  </w:style>
  <w:style w:type="paragraph" w:styleId="Heading9">
    <w:name w:val="heading 9"/>
    <w:basedOn w:val="Normal"/>
    <w:next w:val="Normal"/>
    <w:link w:val="Heading9Char"/>
    <w:uiPriority w:val="9"/>
    <w:semiHidden/>
    <w:unhideWhenUsed/>
    <w:qFormat/>
    <w:rsid w:val="007B5D9A"/>
    <w:pPr>
      <w:spacing w:after="0"/>
      <w:jc w:val="left"/>
      <w:outlineLvl w:val="8"/>
    </w:pPr>
    <w:rPr>
      <w:b/>
      <w:bCs/>
      <w:i/>
      <w:iCs/>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D9A"/>
    <w:pPr>
      <w:ind w:left="720"/>
      <w:contextualSpacing/>
    </w:pPr>
  </w:style>
  <w:style w:type="character" w:styleId="CommentReference">
    <w:name w:val="annotation reference"/>
    <w:uiPriority w:val="99"/>
    <w:semiHidden/>
    <w:rsid w:val="001E6694"/>
    <w:rPr>
      <w:rFonts w:cs="Times New Roman"/>
      <w:sz w:val="16"/>
      <w:szCs w:val="16"/>
    </w:rPr>
  </w:style>
  <w:style w:type="paragraph" w:styleId="CommentText">
    <w:name w:val="annotation text"/>
    <w:basedOn w:val="Normal"/>
    <w:link w:val="CommentTextChar"/>
    <w:uiPriority w:val="99"/>
    <w:semiHidden/>
    <w:rsid w:val="007B5D9A"/>
  </w:style>
  <w:style w:type="character" w:customStyle="1" w:styleId="CommentTextChar">
    <w:name w:val="Comment Text Char"/>
    <w:basedOn w:val="DefaultParagraphFont"/>
    <w:link w:val="CommentText"/>
    <w:uiPriority w:val="99"/>
    <w:semiHidden/>
    <w:rsid w:val="007B5D9A"/>
    <w:rPr>
      <w:rFonts w:ascii="Calibri" w:eastAsia="Calibri" w:hAnsi="Calibri" w:cs="Times New Roman"/>
      <w:noProof w:val="0"/>
      <w:sz w:val="20"/>
      <w:szCs w:val="20"/>
      <w:lang w:val="en-GB"/>
    </w:rPr>
  </w:style>
  <w:style w:type="paragraph" w:styleId="BalloonText">
    <w:name w:val="Balloon Text"/>
    <w:basedOn w:val="Normal"/>
    <w:link w:val="BalloonTextChar"/>
    <w:uiPriority w:val="99"/>
    <w:semiHidden/>
    <w:unhideWhenUsed/>
    <w:rsid w:val="007B5D9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D9A"/>
    <w:rPr>
      <w:rFonts w:ascii="Tahoma" w:eastAsia="Calibri" w:hAnsi="Tahoma" w:cs="Tahoma"/>
      <w:noProof w:val="0"/>
      <w:sz w:val="16"/>
      <w:szCs w:val="16"/>
      <w:lang w:val="en-GB"/>
    </w:rPr>
  </w:style>
  <w:style w:type="paragraph" w:styleId="BodyText">
    <w:name w:val="Body Text"/>
    <w:basedOn w:val="Normal"/>
    <w:link w:val="BodyTextChar"/>
    <w:uiPriority w:val="1"/>
    <w:rsid w:val="007B5D9A"/>
    <w:pPr>
      <w:spacing w:after="120"/>
    </w:pPr>
    <w:rPr>
      <w:rFonts w:eastAsia="Times New Roman"/>
      <w:sz w:val="24"/>
      <w:szCs w:val="24"/>
      <w:lang w:eastAsia="ar-SA"/>
    </w:rPr>
  </w:style>
  <w:style w:type="character" w:customStyle="1" w:styleId="BodyTextChar">
    <w:name w:val="Body Text Char"/>
    <w:basedOn w:val="DefaultParagraphFont"/>
    <w:link w:val="BodyText"/>
    <w:uiPriority w:val="1"/>
    <w:rsid w:val="007B5D9A"/>
    <w:rPr>
      <w:rFonts w:ascii="Calibri" w:eastAsia="Times New Roman" w:hAnsi="Calibri" w:cs="Times New Roman"/>
      <w:noProof w:val="0"/>
      <w:sz w:val="24"/>
      <w:szCs w:val="24"/>
      <w:lang w:val="en-GB" w:eastAsia="ar-SA" w:bidi="en-US"/>
    </w:rPr>
  </w:style>
  <w:style w:type="table" w:styleId="TableGrid">
    <w:name w:val="Table Grid"/>
    <w:basedOn w:val="TableNormal"/>
    <w:uiPriority w:val="59"/>
    <w:rsid w:val="005A0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1F6D"/>
    <w:pPr>
      <w:autoSpaceDE w:val="0"/>
      <w:autoSpaceDN w:val="0"/>
      <w:adjustRightInd w:val="0"/>
      <w:spacing w:after="0" w:line="240" w:lineRule="auto"/>
    </w:pPr>
    <w:rPr>
      <w:rFonts w:ascii="Arial Black" w:eastAsia="Times New Roman" w:hAnsi="Arial Black" w:cs="Arial Black"/>
      <w:color w:val="000000"/>
      <w:sz w:val="24"/>
      <w:szCs w:val="24"/>
      <w:lang w:eastAsia="en-AU"/>
    </w:rPr>
  </w:style>
  <w:style w:type="paragraph" w:customStyle="1" w:styleId="Pa3">
    <w:name w:val="Pa3"/>
    <w:basedOn w:val="Default"/>
    <w:next w:val="Default"/>
    <w:uiPriority w:val="99"/>
    <w:rsid w:val="00B412DD"/>
    <w:pPr>
      <w:spacing w:line="221" w:lineRule="atLeast"/>
    </w:pPr>
    <w:rPr>
      <w:rFonts w:ascii="N.O.- Movement" w:eastAsiaTheme="minorHAnsi" w:hAnsi="N.O.- Movement" w:cstheme="minorBidi"/>
      <w:color w:val="auto"/>
      <w:lang w:eastAsia="en-US"/>
    </w:rPr>
  </w:style>
  <w:style w:type="paragraph" w:customStyle="1" w:styleId="Pa2">
    <w:name w:val="Pa2"/>
    <w:basedOn w:val="Default"/>
    <w:next w:val="Default"/>
    <w:uiPriority w:val="99"/>
    <w:rsid w:val="00B412DD"/>
    <w:pPr>
      <w:spacing w:line="281" w:lineRule="atLeast"/>
    </w:pPr>
    <w:rPr>
      <w:rFonts w:ascii="N.O.- Movement" w:eastAsiaTheme="minorHAnsi" w:hAnsi="N.O.- Movement" w:cstheme="minorBidi"/>
      <w:color w:val="auto"/>
      <w:lang w:eastAsia="en-US"/>
    </w:rPr>
  </w:style>
  <w:style w:type="paragraph" w:customStyle="1" w:styleId="Pa4">
    <w:name w:val="Pa4"/>
    <w:basedOn w:val="Default"/>
    <w:next w:val="Default"/>
    <w:uiPriority w:val="99"/>
    <w:rsid w:val="00B412DD"/>
    <w:pPr>
      <w:spacing w:line="221" w:lineRule="atLeast"/>
    </w:pPr>
    <w:rPr>
      <w:rFonts w:ascii="N.O.- Movement" w:eastAsiaTheme="minorHAnsi" w:hAnsi="N.O.- Movement" w:cstheme="minorBidi"/>
      <w:color w:val="auto"/>
      <w:lang w:eastAsia="en-US"/>
    </w:rPr>
  </w:style>
  <w:style w:type="paragraph" w:styleId="CommentSubject">
    <w:name w:val="annotation subject"/>
    <w:basedOn w:val="CommentText"/>
    <w:next w:val="CommentText"/>
    <w:link w:val="CommentSubjectChar"/>
    <w:uiPriority w:val="99"/>
    <w:semiHidden/>
    <w:unhideWhenUsed/>
    <w:rsid w:val="007B5D9A"/>
    <w:rPr>
      <w:b/>
      <w:bCs/>
    </w:rPr>
  </w:style>
  <w:style w:type="character" w:customStyle="1" w:styleId="CommentSubjectChar">
    <w:name w:val="Comment Subject Char"/>
    <w:basedOn w:val="CommentTextChar"/>
    <w:link w:val="CommentSubject"/>
    <w:uiPriority w:val="99"/>
    <w:semiHidden/>
    <w:rsid w:val="007B5D9A"/>
    <w:rPr>
      <w:rFonts w:ascii="Calibri" w:eastAsia="Calibri" w:hAnsi="Calibri" w:cs="Times New Roman"/>
      <w:b/>
      <w:bCs/>
      <w:noProof w:val="0"/>
      <w:sz w:val="20"/>
      <w:szCs w:val="20"/>
      <w:lang w:val="en-GB"/>
    </w:rPr>
  </w:style>
  <w:style w:type="paragraph" w:styleId="FootnoteText">
    <w:name w:val="footnote text"/>
    <w:basedOn w:val="Normal"/>
    <w:link w:val="FootnoteTextChar"/>
    <w:uiPriority w:val="99"/>
    <w:semiHidden/>
    <w:unhideWhenUsed/>
    <w:rsid w:val="007B5D9A"/>
    <w:pPr>
      <w:spacing w:after="0"/>
    </w:pPr>
  </w:style>
  <w:style w:type="character" w:customStyle="1" w:styleId="FootnoteTextChar">
    <w:name w:val="Footnote Text Char"/>
    <w:basedOn w:val="DefaultParagraphFont"/>
    <w:link w:val="FootnoteText"/>
    <w:uiPriority w:val="99"/>
    <w:semiHidden/>
    <w:rsid w:val="007B5D9A"/>
    <w:rPr>
      <w:rFonts w:ascii="Calibri" w:eastAsia="Calibri" w:hAnsi="Calibri" w:cs="Times New Roman"/>
      <w:noProof w:val="0"/>
      <w:sz w:val="20"/>
      <w:szCs w:val="20"/>
      <w:lang w:val="en-GB"/>
    </w:rPr>
  </w:style>
  <w:style w:type="character" w:styleId="FootnoteReference">
    <w:name w:val="footnote reference"/>
    <w:basedOn w:val="DefaultParagraphFont"/>
    <w:semiHidden/>
    <w:unhideWhenUsed/>
    <w:rsid w:val="00754245"/>
    <w:rPr>
      <w:vertAlign w:val="superscript"/>
    </w:rPr>
  </w:style>
  <w:style w:type="character" w:customStyle="1" w:styleId="Heading2Char">
    <w:name w:val="Heading 2 Char"/>
    <w:basedOn w:val="DefaultParagraphFont"/>
    <w:link w:val="Heading2"/>
    <w:uiPriority w:val="9"/>
    <w:rsid w:val="007B5D9A"/>
    <w:rPr>
      <w:smallCaps/>
      <w:noProof w:val="0"/>
      <w:sz w:val="28"/>
      <w:szCs w:val="28"/>
      <w:lang w:val="en-GB"/>
    </w:rPr>
  </w:style>
  <w:style w:type="paragraph" w:customStyle="1" w:styleId="ColorfulList-Accent11">
    <w:name w:val="Colorful List - Accent 11"/>
    <w:basedOn w:val="Normal"/>
    <w:link w:val="ColorfulList-Accent1Char"/>
    <w:uiPriority w:val="99"/>
    <w:rsid w:val="007B5D9A"/>
    <w:pPr>
      <w:ind w:left="720"/>
      <w:contextualSpacing/>
    </w:pPr>
    <w:rPr>
      <w:rFonts w:ascii="Verdana" w:eastAsia="Times New Roman" w:hAnsi="Verdana" w:cs="Tahoma"/>
      <w:lang w:val="en-AU"/>
    </w:rPr>
  </w:style>
  <w:style w:type="paragraph" w:customStyle="1" w:styleId="Style1">
    <w:name w:val="Style1"/>
    <w:basedOn w:val="Normal"/>
    <w:link w:val="Style1Char"/>
    <w:uiPriority w:val="1"/>
    <w:rsid w:val="007B5D9A"/>
    <w:pPr>
      <w:numPr>
        <w:numId w:val="15"/>
      </w:numPr>
    </w:pPr>
    <w:rPr>
      <w:rFonts w:ascii="Verdana" w:eastAsia="Times New Roman" w:hAnsi="Verdana" w:cs="Tahoma"/>
      <w:lang w:val="en-AU"/>
    </w:rPr>
  </w:style>
  <w:style w:type="character" w:customStyle="1" w:styleId="Style1Char">
    <w:name w:val="Style1 Char"/>
    <w:basedOn w:val="DefaultParagraphFont"/>
    <w:link w:val="Style1"/>
    <w:uiPriority w:val="1"/>
    <w:rsid w:val="007B5D9A"/>
    <w:rPr>
      <w:rFonts w:ascii="Verdana" w:eastAsia="Times New Roman" w:hAnsi="Verdana" w:cs="Tahoma"/>
      <w:noProof w:val="0"/>
      <w:lang w:bidi="en-US"/>
    </w:rPr>
  </w:style>
  <w:style w:type="character" w:customStyle="1" w:styleId="ColorfulList-Accent1Char">
    <w:name w:val="Colorful List - Accent 1 Char"/>
    <w:basedOn w:val="DefaultParagraphFont"/>
    <w:link w:val="ColorfulList-Accent11"/>
    <w:uiPriority w:val="99"/>
    <w:rsid w:val="007B5D9A"/>
    <w:rPr>
      <w:rFonts w:ascii="Verdana" w:eastAsia="Times New Roman" w:hAnsi="Verdana" w:cs="Tahoma"/>
      <w:noProof w:val="0"/>
      <w:lang w:bidi="en-US"/>
    </w:rPr>
  </w:style>
  <w:style w:type="paragraph" w:styleId="Header">
    <w:name w:val="header"/>
    <w:basedOn w:val="Normal"/>
    <w:link w:val="HeaderChar"/>
    <w:uiPriority w:val="99"/>
    <w:unhideWhenUsed/>
    <w:rsid w:val="007B5D9A"/>
    <w:pPr>
      <w:tabs>
        <w:tab w:val="center" w:pos="4513"/>
        <w:tab w:val="right" w:pos="9026"/>
      </w:tabs>
      <w:spacing w:after="0"/>
    </w:pPr>
  </w:style>
  <w:style w:type="character" w:customStyle="1" w:styleId="HeaderChar">
    <w:name w:val="Header Char"/>
    <w:basedOn w:val="DefaultParagraphFont"/>
    <w:link w:val="Header"/>
    <w:uiPriority w:val="99"/>
    <w:rsid w:val="007B5D9A"/>
    <w:rPr>
      <w:rFonts w:ascii="Calibri" w:eastAsia="Calibri" w:hAnsi="Calibri" w:cs="Times New Roman"/>
      <w:noProof w:val="0"/>
      <w:lang w:val="en-GB"/>
    </w:rPr>
  </w:style>
  <w:style w:type="paragraph" w:styleId="Footer">
    <w:name w:val="footer"/>
    <w:basedOn w:val="Normal"/>
    <w:link w:val="FooterChar"/>
    <w:uiPriority w:val="99"/>
    <w:unhideWhenUsed/>
    <w:rsid w:val="007B5D9A"/>
    <w:pPr>
      <w:tabs>
        <w:tab w:val="center" w:pos="4513"/>
        <w:tab w:val="right" w:pos="9026"/>
      </w:tabs>
      <w:spacing w:after="0"/>
    </w:pPr>
  </w:style>
  <w:style w:type="character" w:customStyle="1" w:styleId="FooterChar">
    <w:name w:val="Footer Char"/>
    <w:basedOn w:val="DefaultParagraphFont"/>
    <w:link w:val="Footer"/>
    <w:uiPriority w:val="99"/>
    <w:rsid w:val="007B5D9A"/>
    <w:rPr>
      <w:rFonts w:ascii="Calibri" w:eastAsia="Calibri" w:hAnsi="Calibri" w:cs="Times New Roman"/>
      <w:noProof w:val="0"/>
      <w:lang w:val="en-GB"/>
    </w:rPr>
  </w:style>
  <w:style w:type="character" w:styleId="Hyperlink">
    <w:name w:val="Hyperlink"/>
    <w:basedOn w:val="DefaultParagraphFont"/>
    <w:uiPriority w:val="99"/>
    <w:unhideWhenUsed/>
    <w:rsid w:val="0066256C"/>
    <w:rPr>
      <w:color w:val="0000FF" w:themeColor="hyperlink"/>
      <w:u w:val="single"/>
    </w:rPr>
  </w:style>
  <w:style w:type="character" w:customStyle="1" w:styleId="Heading1Char">
    <w:name w:val="Heading 1 Char"/>
    <w:basedOn w:val="DefaultParagraphFont"/>
    <w:link w:val="Heading1"/>
    <w:uiPriority w:val="9"/>
    <w:rsid w:val="007B5D9A"/>
    <w:rPr>
      <w:smallCaps/>
      <w:noProof w:val="0"/>
      <w:sz w:val="32"/>
      <w:szCs w:val="32"/>
      <w:lang w:val="en-GB"/>
    </w:rPr>
  </w:style>
  <w:style w:type="paragraph" w:styleId="TOCHeading">
    <w:name w:val="TOC Heading"/>
    <w:basedOn w:val="Heading1"/>
    <w:next w:val="Normal"/>
    <w:uiPriority w:val="39"/>
    <w:semiHidden/>
    <w:unhideWhenUsed/>
    <w:qFormat/>
    <w:rsid w:val="007B5D9A"/>
  </w:style>
  <w:style w:type="character" w:customStyle="1" w:styleId="Heading6Char">
    <w:name w:val="Heading 6 Char"/>
    <w:basedOn w:val="DefaultParagraphFont"/>
    <w:link w:val="Heading6"/>
    <w:uiPriority w:val="9"/>
    <w:rsid w:val="007B5D9A"/>
    <w:rPr>
      <w:smallCaps/>
      <w:noProof w:val="0"/>
      <w:color w:val="C0504D" w:themeColor="accent2"/>
      <w:sz w:val="22"/>
      <w:szCs w:val="22"/>
      <w:lang w:val="en-GB"/>
    </w:rPr>
  </w:style>
  <w:style w:type="paragraph" w:styleId="BodyText3">
    <w:name w:val="Body Text 3"/>
    <w:basedOn w:val="Normal"/>
    <w:link w:val="BodyText3Char"/>
    <w:uiPriority w:val="1"/>
    <w:rsid w:val="007B5D9A"/>
    <w:pPr>
      <w:spacing w:after="0"/>
    </w:pPr>
    <w:rPr>
      <w:rFonts w:ascii="Verdana" w:eastAsia="Times New Roman" w:hAnsi="Verdana"/>
    </w:rPr>
  </w:style>
  <w:style w:type="character" w:customStyle="1" w:styleId="BodyText3Char">
    <w:name w:val="Body Text 3 Char"/>
    <w:basedOn w:val="DefaultParagraphFont"/>
    <w:link w:val="BodyText3"/>
    <w:uiPriority w:val="1"/>
    <w:rsid w:val="007B5D9A"/>
    <w:rPr>
      <w:rFonts w:ascii="Verdana" w:eastAsia="Times New Roman" w:hAnsi="Verdana" w:cs="Times New Roman"/>
      <w:noProof w:val="0"/>
      <w:sz w:val="20"/>
      <w:szCs w:val="20"/>
      <w:lang w:val="en-GB"/>
    </w:rPr>
  </w:style>
  <w:style w:type="character" w:customStyle="1" w:styleId="Heading3Char">
    <w:name w:val="Heading 3 Char"/>
    <w:basedOn w:val="DefaultParagraphFont"/>
    <w:link w:val="Heading3"/>
    <w:uiPriority w:val="9"/>
    <w:rsid w:val="007B5D9A"/>
    <w:rPr>
      <w:smallCaps/>
      <w:noProof w:val="0"/>
      <w:sz w:val="24"/>
      <w:szCs w:val="24"/>
      <w:lang w:val="en-GB"/>
    </w:rPr>
  </w:style>
  <w:style w:type="character" w:customStyle="1" w:styleId="Heading4Char">
    <w:name w:val="Heading 4 Char"/>
    <w:basedOn w:val="DefaultParagraphFont"/>
    <w:link w:val="Heading4"/>
    <w:uiPriority w:val="9"/>
    <w:semiHidden/>
    <w:rsid w:val="007B5D9A"/>
    <w:rPr>
      <w:smallCaps/>
      <w:noProof w:val="0"/>
      <w:sz w:val="22"/>
      <w:szCs w:val="22"/>
      <w:lang w:val="en-GB"/>
    </w:rPr>
  </w:style>
  <w:style w:type="character" w:customStyle="1" w:styleId="Heading5Char">
    <w:name w:val="Heading 5 Char"/>
    <w:basedOn w:val="DefaultParagraphFont"/>
    <w:link w:val="Heading5"/>
    <w:uiPriority w:val="9"/>
    <w:semiHidden/>
    <w:rsid w:val="007B5D9A"/>
    <w:rPr>
      <w:smallCaps/>
      <w:noProof w:val="0"/>
      <w:color w:val="943634" w:themeColor="accent2" w:themeShade="BF"/>
      <w:sz w:val="22"/>
      <w:szCs w:val="22"/>
      <w:lang w:val="en-GB"/>
    </w:rPr>
  </w:style>
  <w:style w:type="character" w:customStyle="1" w:styleId="Heading7Char">
    <w:name w:val="Heading 7 Char"/>
    <w:basedOn w:val="DefaultParagraphFont"/>
    <w:link w:val="Heading7"/>
    <w:uiPriority w:val="9"/>
    <w:semiHidden/>
    <w:rsid w:val="007B5D9A"/>
    <w:rPr>
      <w:b/>
      <w:bCs/>
      <w:smallCaps/>
      <w:noProof w:val="0"/>
      <w:color w:val="C0504D" w:themeColor="accent2"/>
      <w:lang w:val="en-GB"/>
    </w:rPr>
  </w:style>
  <w:style w:type="character" w:customStyle="1" w:styleId="Heading8Char">
    <w:name w:val="Heading 8 Char"/>
    <w:basedOn w:val="DefaultParagraphFont"/>
    <w:link w:val="Heading8"/>
    <w:uiPriority w:val="9"/>
    <w:semiHidden/>
    <w:rsid w:val="007B5D9A"/>
    <w:rPr>
      <w:b/>
      <w:bCs/>
      <w:i/>
      <w:iCs/>
      <w:smallCaps/>
      <w:noProof w:val="0"/>
      <w:color w:val="943634" w:themeColor="accent2" w:themeShade="BF"/>
      <w:lang w:val="en-GB"/>
    </w:rPr>
  </w:style>
  <w:style w:type="character" w:customStyle="1" w:styleId="Heading9Char">
    <w:name w:val="Heading 9 Char"/>
    <w:basedOn w:val="DefaultParagraphFont"/>
    <w:link w:val="Heading9"/>
    <w:uiPriority w:val="9"/>
    <w:semiHidden/>
    <w:rsid w:val="007B5D9A"/>
    <w:rPr>
      <w:b/>
      <w:bCs/>
      <w:i/>
      <w:iCs/>
      <w:smallCaps/>
      <w:noProof w:val="0"/>
      <w:color w:val="622423"/>
      <w:lang w:val="en-GB"/>
    </w:rPr>
  </w:style>
  <w:style w:type="paragraph" w:styleId="Caption">
    <w:name w:val="caption"/>
    <w:basedOn w:val="Normal"/>
    <w:next w:val="Normal"/>
    <w:uiPriority w:val="35"/>
    <w:semiHidden/>
    <w:unhideWhenUsed/>
    <w:qFormat/>
    <w:rsid w:val="007B5D9A"/>
    <w:rPr>
      <w:b/>
      <w:bCs/>
      <w:caps/>
      <w:sz w:val="16"/>
      <w:szCs w:val="16"/>
    </w:rPr>
  </w:style>
  <w:style w:type="paragraph" w:styleId="Title">
    <w:name w:val="Title"/>
    <w:basedOn w:val="Normal"/>
    <w:next w:val="Normal"/>
    <w:link w:val="TitleChar"/>
    <w:uiPriority w:val="10"/>
    <w:qFormat/>
    <w:rsid w:val="007B5D9A"/>
    <w:pPr>
      <w:jc w:val="right"/>
    </w:pPr>
    <w:rPr>
      <w:smallCaps/>
      <w:sz w:val="48"/>
      <w:szCs w:val="48"/>
    </w:rPr>
  </w:style>
  <w:style w:type="character" w:customStyle="1" w:styleId="TitleChar">
    <w:name w:val="Title Char"/>
    <w:basedOn w:val="DefaultParagraphFont"/>
    <w:link w:val="Title"/>
    <w:uiPriority w:val="10"/>
    <w:rsid w:val="007B5D9A"/>
    <w:rPr>
      <w:smallCaps/>
      <w:noProof w:val="0"/>
      <w:sz w:val="48"/>
      <w:szCs w:val="48"/>
      <w:lang w:val="en-GB"/>
    </w:rPr>
  </w:style>
  <w:style w:type="paragraph" w:styleId="Subtitle">
    <w:name w:val="Subtitle"/>
    <w:basedOn w:val="Normal"/>
    <w:next w:val="Normal"/>
    <w:link w:val="SubtitleChar"/>
    <w:uiPriority w:val="11"/>
    <w:qFormat/>
    <w:rsid w:val="007B5D9A"/>
    <w:pPr>
      <w:spacing w:after="720"/>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B5D9A"/>
    <w:rPr>
      <w:rFonts w:asciiTheme="majorHAnsi" w:eastAsiaTheme="majorEastAsia" w:hAnsiTheme="majorHAnsi" w:cstheme="majorBidi"/>
      <w:noProof w:val="0"/>
      <w:lang w:val="en-GB"/>
    </w:rPr>
  </w:style>
  <w:style w:type="character" w:styleId="Strong">
    <w:name w:val="Strong"/>
    <w:uiPriority w:val="22"/>
    <w:qFormat/>
    <w:rsid w:val="00E857A1"/>
    <w:rPr>
      <w:b/>
      <w:color w:val="C0504D" w:themeColor="accent2"/>
    </w:rPr>
  </w:style>
  <w:style w:type="character" w:styleId="Emphasis">
    <w:name w:val="Emphasis"/>
    <w:uiPriority w:val="20"/>
    <w:qFormat/>
    <w:rsid w:val="00E857A1"/>
    <w:rPr>
      <w:b/>
      <w:i/>
      <w:spacing w:val="10"/>
    </w:rPr>
  </w:style>
  <w:style w:type="paragraph" w:styleId="NoSpacing">
    <w:name w:val="No Spacing"/>
    <w:basedOn w:val="Normal"/>
    <w:link w:val="NoSpacingChar"/>
    <w:uiPriority w:val="1"/>
    <w:qFormat/>
    <w:rsid w:val="007B5D9A"/>
    <w:pPr>
      <w:spacing w:after="0"/>
    </w:pPr>
  </w:style>
  <w:style w:type="character" w:customStyle="1" w:styleId="NoSpacingChar">
    <w:name w:val="No Spacing Char"/>
    <w:basedOn w:val="DefaultParagraphFont"/>
    <w:link w:val="NoSpacing"/>
    <w:uiPriority w:val="1"/>
    <w:rsid w:val="007B5D9A"/>
    <w:rPr>
      <w:noProof w:val="0"/>
      <w:lang w:val="en-GB"/>
    </w:rPr>
  </w:style>
  <w:style w:type="paragraph" w:styleId="Quote">
    <w:name w:val="Quote"/>
    <w:basedOn w:val="Normal"/>
    <w:next w:val="Normal"/>
    <w:link w:val="QuoteChar"/>
    <w:uiPriority w:val="29"/>
    <w:qFormat/>
    <w:rsid w:val="007B5D9A"/>
    <w:rPr>
      <w:i/>
      <w:iCs/>
    </w:rPr>
  </w:style>
  <w:style w:type="character" w:customStyle="1" w:styleId="QuoteChar">
    <w:name w:val="Quote Char"/>
    <w:basedOn w:val="DefaultParagraphFont"/>
    <w:link w:val="Quote"/>
    <w:uiPriority w:val="29"/>
    <w:rsid w:val="007B5D9A"/>
    <w:rPr>
      <w:i/>
      <w:iCs/>
      <w:noProof w:val="0"/>
      <w:lang w:val="en-GB"/>
    </w:rPr>
  </w:style>
  <w:style w:type="paragraph" w:styleId="IntenseQuote">
    <w:name w:val="Intense Quote"/>
    <w:basedOn w:val="Normal"/>
    <w:next w:val="Normal"/>
    <w:link w:val="IntenseQuoteChar"/>
    <w:uiPriority w:val="30"/>
    <w:qFormat/>
    <w:rsid w:val="007B5D9A"/>
    <w:pPr>
      <w:spacing w:before="140" w:after="140"/>
      <w:ind w:left="1440" w:right="1440"/>
    </w:pPr>
    <w:rPr>
      <w:b/>
      <w:bCs/>
      <w:i/>
      <w:iCs/>
      <w:color w:val="FFFFFF" w:themeColor="background1"/>
    </w:rPr>
  </w:style>
  <w:style w:type="character" w:customStyle="1" w:styleId="IntenseQuoteChar">
    <w:name w:val="Intense Quote Char"/>
    <w:basedOn w:val="DefaultParagraphFont"/>
    <w:link w:val="IntenseQuote"/>
    <w:uiPriority w:val="30"/>
    <w:rsid w:val="007B5D9A"/>
    <w:rPr>
      <w:b/>
      <w:bCs/>
      <w:i/>
      <w:iCs/>
      <w:noProof w:val="0"/>
      <w:color w:val="FFFFFF" w:themeColor="background1"/>
      <w:lang w:val="en-GB"/>
    </w:rPr>
  </w:style>
  <w:style w:type="character" w:styleId="SubtleEmphasis">
    <w:name w:val="Subtle Emphasis"/>
    <w:uiPriority w:val="19"/>
    <w:qFormat/>
    <w:rsid w:val="00E857A1"/>
    <w:rPr>
      <w:i/>
    </w:rPr>
  </w:style>
  <w:style w:type="character" w:styleId="IntenseEmphasis">
    <w:name w:val="Intense Emphasis"/>
    <w:uiPriority w:val="21"/>
    <w:qFormat/>
    <w:rsid w:val="00E857A1"/>
    <w:rPr>
      <w:b/>
      <w:i/>
      <w:color w:val="C0504D" w:themeColor="accent2"/>
      <w:spacing w:val="10"/>
    </w:rPr>
  </w:style>
  <w:style w:type="character" w:styleId="SubtleReference">
    <w:name w:val="Subtle Reference"/>
    <w:uiPriority w:val="31"/>
    <w:qFormat/>
    <w:rsid w:val="00E857A1"/>
    <w:rPr>
      <w:b/>
    </w:rPr>
  </w:style>
  <w:style w:type="character" w:styleId="IntenseReference">
    <w:name w:val="Intense Reference"/>
    <w:uiPriority w:val="32"/>
    <w:qFormat/>
    <w:rsid w:val="00E857A1"/>
    <w:rPr>
      <w:b/>
      <w:bCs/>
      <w:smallCaps/>
      <w:spacing w:val="5"/>
      <w:sz w:val="22"/>
      <w:szCs w:val="22"/>
      <w:u w:val="single"/>
    </w:rPr>
  </w:style>
  <w:style w:type="character" w:styleId="BookTitle">
    <w:name w:val="Book Title"/>
    <w:uiPriority w:val="33"/>
    <w:qFormat/>
    <w:rsid w:val="00E857A1"/>
    <w:rPr>
      <w:rFonts w:asciiTheme="majorHAnsi" w:eastAsiaTheme="majorEastAsia" w:hAnsiTheme="majorHAnsi" w:cstheme="majorBidi"/>
      <w:i/>
      <w:iCs/>
      <w:sz w:val="20"/>
      <w:szCs w:val="20"/>
    </w:rPr>
  </w:style>
  <w:style w:type="paragraph" w:styleId="TOC1">
    <w:name w:val="toc 1"/>
    <w:basedOn w:val="Normal"/>
    <w:next w:val="Normal"/>
    <w:uiPriority w:val="39"/>
    <w:unhideWhenUsed/>
    <w:rsid w:val="007B5D9A"/>
    <w:pPr>
      <w:spacing w:after="100"/>
    </w:pPr>
  </w:style>
  <w:style w:type="paragraph" w:styleId="TOC2">
    <w:name w:val="toc 2"/>
    <w:basedOn w:val="Normal"/>
    <w:next w:val="Normal"/>
    <w:uiPriority w:val="39"/>
    <w:unhideWhenUsed/>
    <w:rsid w:val="007B5D9A"/>
    <w:pPr>
      <w:spacing w:after="100"/>
      <w:ind w:left="200"/>
    </w:pPr>
  </w:style>
  <w:style w:type="character" w:styleId="FollowedHyperlink">
    <w:name w:val="FollowedHyperlink"/>
    <w:basedOn w:val="DefaultParagraphFont"/>
    <w:uiPriority w:val="99"/>
    <w:semiHidden/>
    <w:unhideWhenUsed/>
    <w:rsid w:val="00F72B26"/>
    <w:rPr>
      <w:color w:val="800080" w:themeColor="followedHyperlink"/>
      <w:u w:val="single"/>
    </w:rPr>
  </w:style>
  <w:style w:type="paragraph" w:styleId="TOC3">
    <w:name w:val="toc 3"/>
    <w:basedOn w:val="Normal"/>
    <w:next w:val="Normal"/>
    <w:uiPriority w:val="39"/>
    <w:unhideWhenUsed/>
    <w:rsid w:val="007B5D9A"/>
    <w:pPr>
      <w:spacing w:after="100"/>
      <w:ind w:left="400"/>
    </w:pPr>
  </w:style>
  <w:style w:type="character" w:customStyle="1" w:styleId="Mentionnonrsolue1">
    <w:name w:val="Mention non résolue1"/>
    <w:basedOn w:val="DefaultParagraphFont"/>
    <w:uiPriority w:val="99"/>
    <w:semiHidden/>
    <w:unhideWhenUsed/>
    <w:rsid w:val="0050603A"/>
    <w:rPr>
      <w:color w:val="605E5C"/>
      <w:shd w:val="clear" w:color="auto" w:fill="E1DFDD"/>
    </w:rPr>
  </w:style>
  <w:style w:type="paragraph" w:styleId="TOC4">
    <w:name w:val="toc 4"/>
    <w:basedOn w:val="Normal"/>
    <w:next w:val="Normal"/>
    <w:uiPriority w:val="39"/>
    <w:unhideWhenUsed/>
    <w:rsid w:val="007B5D9A"/>
    <w:pPr>
      <w:spacing w:after="100"/>
      <w:ind w:left="660"/>
    </w:pPr>
  </w:style>
  <w:style w:type="paragraph" w:styleId="TOC5">
    <w:name w:val="toc 5"/>
    <w:basedOn w:val="Normal"/>
    <w:next w:val="Normal"/>
    <w:uiPriority w:val="39"/>
    <w:unhideWhenUsed/>
    <w:rsid w:val="007B5D9A"/>
    <w:pPr>
      <w:spacing w:after="100"/>
      <w:ind w:left="880"/>
    </w:pPr>
  </w:style>
  <w:style w:type="paragraph" w:styleId="TOC6">
    <w:name w:val="toc 6"/>
    <w:basedOn w:val="Normal"/>
    <w:next w:val="Normal"/>
    <w:uiPriority w:val="39"/>
    <w:unhideWhenUsed/>
    <w:rsid w:val="007B5D9A"/>
    <w:pPr>
      <w:spacing w:after="100"/>
      <w:ind w:left="1100"/>
    </w:pPr>
  </w:style>
  <w:style w:type="paragraph" w:styleId="TOC7">
    <w:name w:val="toc 7"/>
    <w:basedOn w:val="Normal"/>
    <w:next w:val="Normal"/>
    <w:uiPriority w:val="39"/>
    <w:unhideWhenUsed/>
    <w:rsid w:val="007B5D9A"/>
    <w:pPr>
      <w:spacing w:after="100"/>
      <w:ind w:left="1320"/>
    </w:pPr>
  </w:style>
  <w:style w:type="paragraph" w:styleId="TOC8">
    <w:name w:val="toc 8"/>
    <w:basedOn w:val="Normal"/>
    <w:next w:val="Normal"/>
    <w:uiPriority w:val="39"/>
    <w:unhideWhenUsed/>
    <w:rsid w:val="007B5D9A"/>
    <w:pPr>
      <w:spacing w:after="100"/>
      <w:ind w:left="1540"/>
    </w:pPr>
  </w:style>
  <w:style w:type="paragraph" w:styleId="TOC9">
    <w:name w:val="toc 9"/>
    <w:basedOn w:val="Normal"/>
    <w:next w:val="Normal"/>
    <w:uiPriority w:val="39"/>
    <w:unhideWhenUsed/>
    <w:rsid w:val="007B5D9A"/>
    <w:pPr>
      <w:spacing w:after="100"/>
      <w:ind w:left="1760"/>
    </w:pPr>
  </w:style>
  <w:style w:type="paragraph" w:styleId="EndnoteText">
    <w:name w:val="endnote text"/>
    <w:basedOn w:val="Normal"/>
    <w:link w:val="EndnoteTextChar"/>
    <w:uiPriority w:val="99"/>
    <w:semiHidden/>
    <w:unhideWhenUsed/>
    <w:rsid w:val="007B5D9A"/>
    <w:pPr>
      <w:spacing w:after="0"/>
    </w:pPr>
  </w:style>
  <w:style w:type="character" w:customStyle="1" w:styleId="EndnoteTextChar">
    <w:name w:val="Endnote Text Char"/>
    <w:basedOn w:val="DefaultParagraphFont"/>
    <w:link w:val="EndnoteText"/>
    <w:uiPriority w:val="99"/>
    <w:semiHidden/>
    <w:rsid w:val="007B5D9A"/>
    <w:rPr>
      <w:noProof w:val="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ecd.org/dac/evaluation/daccriteriaforevaluatingdevelopmentassistance.ht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NGOOnlineGuidanceTemplate" ma:contentTypeID="0x010100B55474DA9735C494339AB5204D2F6D3600506F0C9B753D4042A676D3B4BD21ED3A" ma:contentTypeVersion="13" ma:contentTypeDescription="Create a new document." ma:contentTypeScope="" ma:versionID="2b51fdd5082b98ba9ffad6cc2f2813ec">
  <xsd:schema xmlns:xsd="http://www.w3.org/2001/XMLSchema" xmlns:xs="http://www.w3.org/2001/XMLSchema" xmlns:p="http://schemas.microsoft.com/office/2006/metadata/properties" xmlns:ns2="f1e736c5-95ad-4650-bf48-08c723b4bc6c" xmlns:ns3="34c2d733-5a3b-46b4-8675-8241d81f68c4" targetNamespace="http://schemas.microsoft.com/office/2006/metadata/properties" ma:root="true" ma:fieldsID="75ad193465087cc6e3fe263248d2f47a" ns2:_="" ns3:_="">
    <xsd:import namespace="f1e736c5-95ad-4650-bf48-08c723b4bc6c"/>
    <xsd:import namespace="34c2d733-5a3b-46b4-8675-8241d81f68c4"/>
    <xsd:element name="properties">
      <xsd:complexType>
        <xsd:sequence>
          <xsd:element name="documentManagement">
            <xsd:complexType>
              <xsd:all>
                <xsd:element ref="ns2:p75d8c1866154d169f9787e2f8ad3758" minOccurs="0"/>
                <xsd:element ref="ns2:TaxCatchAll" minOccurs="0"/>
                <xsd:element ref="ns2:TaxCatchAllLabel" minOccurs="0"/>
                <xsd:element ref="ns2:NGOOnlineSortOrder" minOccurs="0"/>
                <xsd:element ref="ns2:NGOOnlineDocumentOwner" minOccurs="0"/>
                <xsd:element ref="ns2:NGOOnlineShowInNewFromTemplate" minOccurs="0"/>
                <xsd:element ref="ns2:i9f2da93fcc74e869d070fd34a0597c4" minOccurs="0"/>
                <xsd:element ref="ns2:cc92bdb0fa944447acf309642a11bf0d" minOccurs="0"/>
                <xsd:element ref="ns3:MediaServiceMetadata" minOccurs="0"/>
                <xsd:element ref="ns3:MediaServiceFastMetadata" minOccurs="0"/>
                <xsd:element ref="ns3:MediaServiceObjectDetectorVersions" minOccurs="0"/>
                <xsd:element ref="ns3:MediaServiceSearchPropertie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p75d8c1866154d169f9787e2f8ad3758" ma:index="8" nillable="true" ma:taxonomy="true" ma:internalName="p75d8c1866154d169f9787e2f8ad3758" ma:taxonomyFieldName="NGOOnlinePriorityGroup" ma:displayName="Priority group" ma:fieldId="{975d8c18-6615-4d16-9f97-87e2f8ad3758}" ma:sspId="b69ac89d-c854-4607-917b-9d787df66d5f" ma:termSetId="09c409db-d561-4642-916b-a7fa4c28f958" ma:anchorId="00000000-0000-0000-0000-000000000000" ma:open="true" ma:isKeyword="false">
      <xsd:complexType>
        <xsd:sequence>
          <xsd:element ref="pc:Terms" minOccurs="0" maxOccurs="1"/>
        </xsd:sequence>
      </xsd:complexType>
    </xsd:element>
    <xsd:element name="TaxCatchAll" ma:index="9"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NGOOnlineSortOrder" ma:index="12" nillable="true" ma:displayName="Sort order" ma:hidden="true" ma:internalName="NGOOnlineSortOrder">
      <xsd:simpleType>
        <xsd:restriction base="dms:Number"/>
      </xsd:simpleType>
    </xsd:element>
    <xsd:element name="NGOOnlineDocumentOwner" ma:index="13" nillable="true" ma:displayName="Owner" ma:description="" ma:hidden="true" ma:internalName="NGOOnlineDocumentOwner">
      <xsd:simpleType>
        <xsd:restriction base="dms:Text"/>
      </xsd:simpleType>
    </xsd:element>
    <xsd:element name="NGOOnlineShowInNewFromTemplate" ma:index="14" nillable="true" ma:displayName="Show as template" ma:hidden="true" ma:internalName="NGOOnlineShowInNewFromTemplate">
      <xsd:simpleType>
        <xsd:restriction base="dms:Boolean"/>
      </xsd:simpleType>
    </xsd:element>
    <xsd:element name="i9f2da93fcc74e869d070fd34a0597c4" ma:index="15"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cc92bdb0fa944447acf309642a11bf0d" ma:index="17"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c2d733-5a3b-46b4-8675-8241d81f68c4" elementFormDefault="qualified">
    <xsd:import namespace="http://schemas.microsoft.com/office/2006/documentManagement/types"/>
    <xsd:import namespace="http://schemas.microsoft.com/office/infopath/2007/PartnerControls"/>
    <xsd:element name="MediaServiceMetadata" ma:index="19" nillable="true" ma:displayName="MediaServiceMetadata" ma:hidden="true" ma:internalName="MediaServiceMetadata" ma:readOnly="true">
      <xsd:simpleType>
        <xsd:restriction base="dms:Note"/>
      </xsd:simpleType>
    </xsd:element>
    <xsd:element name="MediaServiceFastMetadata" ma:index="20" nillable="true" ma:displayName="MediaServiceFastMetadata" ma:hidden="true" ma:internalName="MediaServiceFastMetadata"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TaxCatchAll xmlns="f1e736c5-95ad-4650-bf48-08c723b4bc6c">
      <Value>209</Value>
      <Value>15</Value>
    </TaxCatchAll>
    <i9f2da93fcc74e869d070fd34a0597c4 xmlns="f1e736c5-95ad-4650-bf48-08c723b4bc6c">
      <Terms xmlns="http://schemas.microsoft.com/office/infopath/2007/PartnerControls">
        <TermInfo xmlns="http://schemas.microsoft.com/office/infopath/2007/PartnerControls">
          <TermName xmlns="http://schemas.microsoft.com/office/infopath/2007/PartnerControls">Evaluation</TermName>
          <TermId xmlns="http://schemas.microsoft.com/office/infopath/2007/PartnerControls">09149a3b-8e03-4f8a-84ab-2713b7562dc3</TermId>
        </TermInfo>
      </Terms>
    </i9f2da93fcc74e869d070fd34a0597c4>
    <NGOOnlineSortOrder xmlns="f1e736c5-95ad-4650-bf48-08c723b4bc6c" xsi:nil="true"/>
    <NGOOnlineShowInNewFromTemplate xmlns="f1e736c5-95ad-4650-bf48-08c723b4bc6c">false</NGOOnlineShowInNewFromTemplate>
    <p75d8c1866154d169f9787e2f8ad3758 xmlns="f1e736c5-95ad-4650-bf48-08c723b4bc6c">
      <Terms xmlns="http://schemas.microsoft.com/office/infopath/2007/PartnerControls"/>
    </p75d8c1866154d169f9787e2f8ad3758>
    <cc92bdb0fa944447acf309642a11bf0d xmlns="f1e736c5-95ad-4650-bf48-08c723b4bc6c">
      <Terms xmlns="http://schemas.microsoft.com/office/infopath/2007/PartnerControls">
        <TermInfo xmlns="http://schemas.microsoft.com/office/infopath/2007/PartnerControls">
          <TermName xmlns="http://schemas.microsoft.com/office/infopath/2007/PartnerControls">Working document</TermName>
          <TermId xmlns="http://schemas.microsoft.com/office/infopath/2007/PartnerControls">9edc9982-ecf8-42a3-8f1c-328d7e993fad</TermId>
        </TermInfo>
      </Terms>
    </cc92bdb0fa944447acf309642a11bf0d>
    <NGOOnlineDocumentOwner xmlns="f1e736c5-95ad-4650-bf48-08c723b4bc6c">{"Id":100230,"Name":"Kiel, Petra","Guid":"00000000-0000-0000-0000-000000000000"}</NGOOnlineDocumentOwner>
  </documentManagement>
</p:properties>
</file>

<file path=customXml/itemProps1.xml><?xml version="1.0" encoding="utf-8"?>
<ds:datastoreItem xmlns:ds="http://schemas.openxmlformats.org/officeDocument/2006/customXml" ds:itemID="{5DC01E5C-CE2A-416B-855B-7EF349DE7918}">
  <ds:schemaRefs>
    <ds:schemaRef ds:uri="http://schemas.microsoft.com/sharepoint/v3/contenttype/forms"/>
  </ds:schemaRefs>
</ds:datastoreItem>
</file>

<file path=customXml/itemProps2.xml><?xml version="1.0" encoding="utf-8"?>
<ds:datastoreItem xmlns:ds="http://schemas.openxmlformats.org/officeDocument/2006/customXml" ds:itemID="{E3E26999-20A6-48D2-947D-33B35D020098}"/>
</file>

<file path=customXml/itemProps3.xml><?xml version="1.0" encoding="utf-8"?>
<ds:datastoreItem xmlns:ds="http://schemas.openxmlformats.org/officeDocument/2006/customXml" ds:itemID="{0BAEBC01-3E74-4870-8943-5F8EEFF70B84}">
  <ds:schemaRefs>
    <ds:schemaRef ds:uri="http://schemas.openxmlformats.org/officeDocument/2006/bibliography"/>
  </ds:schemaRefs>
</ds:datastoreItem>
</file>

<file path=customXml/itemProps4.xml><?xml version="1.0" encoding="utf-8"?>
<ds:datastoreItem xmlns:ds="http://schemas.openxmlformats.org/officeDocument/2006/customXml" ds:itemID="{CF0EC424-C5E5-4F0C-8FE7-37D88CAA2EA4}">
  <ds:schemaRefs>
    <ds:schemaRef ds:uri="http://schemas.microsoft.com/office/2006/metadata/properties"/>
    <ds:schemaRef ds:uri="http://schemas.microsoft.com/office/infopath/2007/PartnerControls"/>
    <ds:schemaRef ds:uri="f7327f6b-da67-4e54-a361-89012031fac5"/>
    <ds:schemaRef ds:uri="http://schemas.microsoft.com/sharepoint/v3"/>
    <ds:schemaRef ds:uri="d7aae2f1-9225-476b-8dad-76d772e112a4"/>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3072</Words>
  <Characters>17516</Characters>
  <Application>Microsoft Office Word</Application>
  <DocSecurity>2</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CBM Australia</Company>
  <LinksUpToDate>false</LinksUpToDate>
  <CharactersWithSpaces>20547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Évaluation_modèle TdR.docx</dc:title>
  <dc:creator>Petra.Kiel@cbm.org</dc:creator>
  <cp:lastModifiedBy>Kiel, Petra</cp:lastModifiedBy>
  <cp:revision>3</cp:revision>
  <cp:lastPrinted>2013-08-26T23:46:00Z</cp:lastPrinted>
  <dcterms:created xsi:type="dcterms:W3CDTF">2022-06-20T07:04:00Z</dcterms:created>
  <dcterms:modified xsi:type="dcterms:W3CDTF">2022-08-25T06:24:00Z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0x010100B55474DA9735C494339AB5204D2F6D3600506F0C9B753D4042A676D3B4BD21ED3A</vt:lpwstr>
  </property>
  <property fmtid="{D5CDD505-2E9C-101B-9397-08002B2CF9AE}" pid="3" name="NGOOnlinePriorityGroup">
    <vt:lpwstr/>
  </property>
  <property fmtid="{D5CDD505-2E9C-101B-9397-08002B2CF9AE}" pid="4" name="NGOOnlineKeywords">
    <vt:lpwstr>15;#Working document|9edc9982-ecf8-42a3-8f1c-328d7e993fad</vt:lpwstr>
  </property>
  <property fmtid="{D5CDD505-2E9C-101B-9397-08002B2CF9AE}" pid="5" name="NGOOnlineDocumentType">
    <vt:lpwstr>209;#Evaluation|09149a3b-8e03-4f8a-84ab-2713b7562dc3</vt:lpwstr>
  </property>
</Properties>
</file>