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前端框架：AngularJS + Bootstrap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主页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object w:dxaOrig="8640" w:dyaOrig="5355">
          <v:rect xmlns:o="urn:schemas-microsoft-com:office:office" xmlns:v="urn:schemas-microsoft-com:vml" id="rectole0000000000" style="width:432.000000pt;height:267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7543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登陆/注册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object w:dxaOrig="7560" w:dyaOrig="6180">
          <v:rect xmlns:o="urn:schemas-microsoft-com:office:office" xmlns:v="urn:schemas-microsoft-com:vml" id="rectole0000000001" style="width:378.000000pt;height:309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8640" w:dyaOrig="5325">
          <v:rect xmlns:o="urn:schemas-microsoft-com:office:office" xmlns:v="urn:schemas-microsoft-com:vml" id="rectole0000000002" style="width:432.000000pt;height:266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产品资讯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object w:dxaOrig="8640" w:dyaOrig="6449">
          <v:rect xmlns:o="urn:schemas-microsoft-com:office:office" xmlns:v="urn:schemas-microsoft-com:vml" id="rectole0000000003" style="width:432.000000pt;height:322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管理员登录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object w:dxaOrig="8640" w:dyaOrig="5430">
          <v:rect xmlns:o="urn:schemas-microsoft-com:office:office" xmlns:v="urn:schemas-microsoft-com:vml" id="rectole0000000004" style="width:432.000000pt;height:271.5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渠道总监登录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object w:dxaOrig="8640" w:dyaOrig="5355">
          <v:rect xmlns:o="urn:schemas-microsoft-com:office:office" xmlns:v="urn:schemas-microsoft-com:vml" id="rectole0000000005" style="width:432.000000pt;height:267.7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渠道/会员登录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object w:dxaOrig="8640" w:dyaOrig="5729">
          <v:rect xmlns:o="urn:schemas-microsoft-com:office:office" xmlns:v="urn:schemas-microsoft-com:vml" id="rectole0000000006" style="width:432.000000pt;height:286.4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客户查看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object w:dxaOrig="8640" w:dyaOrig="6059">
          <v:rect xmlns:o="urn:schemas-microsoft-com:office:office" xmlns:v="urn:schemas-microsoft-com:vml" id="rectole0000000007" style="width:432.000000pt;height:302.9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客户编辑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object w:dxaOrig="8640" w:dyaOrig="5850">
          <v:rect xmlns:o="urn:schemas-microsoft-com:office:office" xmlns:v="urn:schemas-microsoft-com:vml" id="rectole0000000008" style="width:432.000000pt;height:292.5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资讯管理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object w:dxaOrig="8640" w:dyaOrig="6419">
          <v:rect xmlns:o="urn:schemas-microsoft-com:office:office" xmlns:v="urn:schemas-microsoft-com:vml" id="rectole0000000009" style="width:432.000000pt;height:320.9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产品管理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object w:dxaOrig="8640" w:dyaOrig="6990">
          <v:rect xmlns:o="urn:schemas-microsoft-com:office:office" xmlns:v="urn:schemas-microsoft-com:vml" id="rectole0000000010" style="width:432.000000pt;height:349.5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账户管理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object w:dxaOrig="8640" w:dyaOrig="4484">
          <v:rect xmlns:o="urn:schemas-microsoft-com:office:office" xmlns:v="urn:schemas-microsoft-com:vml" id="rectole0000000011" style="width:432.000000pt;height:224.2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numbering.xml" Id="docRId24" Type="http://schemas.openxmlformats.org/officeDocument/2006/relationships/numbering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styles.xml" Id="docRId25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/Relationships>
</file>