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2D25" w14:textId="77777777" w:rsidR="002C5784" w:rsidRDefault="00000000">
      <w:pPr>
        <w:rPr>
          <w:sz w:val="32"/>
          <w:szCs w:val="32"/>
        </w:rPr>
      </w:pPr>
      <w:r>
        <w:rPr>
          <w:rFonts w:hint="eastAsia"/>
          <w:sz w:val="32"/>
          <w:szCs w:val="32"/>
        </w:rPr>
        <w:t xml:space="preserve">      </w:t>
      </w:r>
      <w:r>
        <w:rPr>
          <w:rFonts w:hint="eastAsia"/>
          <w:sz w:val="32"/>
          <w:szCs w:val="32"/>
        </w:rPr>
        <w:t>关于电动自行车在工程师职业素养方面的分析</w:t>
      </w:r>
    </w:p>
    <w:p w14:paraId="4A59AE8C" w14:textId="77777777" w:rsidR="002C5784" w:rsidRDefault="00000000">
      <w:pPr>
        <w:numPr>
          <w:ilvl w:val="0"/>
          <w:numId w:val="1"/>
        </w:numPr>
        <w:rPr>
          <w:sz w:val="32"/>
          <w:szCs w:val="32"/>
        </w:rPr>
      </w:pPr>
      <w:r>
        <w:rPr>
          <w:rFonts w:hint="eastAsia"/>
          <w:sz w:val="32"/>
          <w:szCs w:val="32"/>
        </w:rPr>
        <w:t>在使用、维护、回收过程中可能对人体造成的伤害</w:t>
      </w:r>
    </w:p>
    <w:p w14:paraId="6D89FCFC" w14:textId="77777777" w:rsidR="002C5784" w:rsidRDefault="00000000">
      <w:pPr>
        <w:numPr>
          <w:ilvl w:val="0"/>
          <w:numId w:val="2"/>
        </w:numPr>
        <w:rPr>
          <w:szCs w:val="21"/>
        </w:rPr>
      </w:pPr>
      <w:r>
        <w:rPr>
          <w:rFonts w:hint="eastAsia"/>
          <w:szCs w:val="21"/>
        </w:rPr>
        <w:t>在使用过程中电动自行车会带来很大的安全隐患。首先，电动自行车虽叫“自行车”，但市面上大多数电动自行车的时速都可以达到四十公里每小时，相对而言已经是一个很快的速度了，如果不幸发生交通事故也足</w:t>
      </w:r>
      <w:proofErr w:type="gramStart"/>
      <w:r>
        <w:rPr>
          <w:rFonts w:hint="eastAsia"/>
          <w:szCs w:val="21"/>
        </w:rPr>
        <w:t>矣</w:t>
      </w:r>
      <w:proofErr w:type="gramEnd"/>
      <w:r>
        <w:rPr>
          <w:rFonts w:hint="eastAsia"/>
          <w:szCs w:val="21"/>
        </w:rPr>
        <w:t>造成人员伤亡甚至死亡。然而现在有关电动自行车的法律并不完善，尚处于起步阶段，在大多数人眼里，电动自行车依旧属于“无门槛的代步工具”，而且有的地方将电动自行车投入到“共享单车”行列，却并没有系统化的交通法培训。这导致大多数人“无证驾驶”，有着极大的安全隐患。其次，电动自行车在充电的时候也存在着极大的问题。外露的电线不仅给路人带来了威胁，在潮湿或下雨天还会有漏电的危害。处理不当可能会造成电动车电池爆炸，造成人员伤亡，财产损失。</w:t>
      </w:r>
    </w:p>
    <w:p w14:paraId="61BB3E5D" w14:textId="77777777" w:rsidR="002C5784" w:rsidRDefault="00000000">
      <w:pPr>
        <w:numPr>
          <w:ilvl w:val="0"/>
          <w:numId w:val="2"/>
        </w:numPr>
      </w:pPr>
      <w:r>
        <w:rPr>
          <w:rFonts w:hint="eastAsia"/>
          <w:szCs w:val="21"/>
        </w:rPr>
        <w:t>在维护过程中，电动自行车会给维修人员带来一系列潜在危害。比如在修理器械如果操作不当，可能导致受“皮外伤”甚至肢体残缺；或者在修理电池的时候操作不当导致电池燃烧而造成失火；再比如各种化学剂的挥发对维修者的呼吸道造成感染，严重时可能导致疾病发生。</w:t>
      </w:r>
    </w:p>
    <w:p w14:paraId="67546880" w14:textId="77777777" w:rsidR="002C5784" w:rsidRDefault="00000000">
      <w:pPr>
        <w:numPr>
          <w:ilvl w:val="0"/>
          <w:numId w:val="2"/>
        </w:numPr>
      </w:pPr>
      <w:r>
        <w:rPr>
          <w:rFonts w:hint="eastAsia"/>
          <w:szCs w:val="21"/>
        </w:rPr>
        <w:t>在回收过程中，电动自行车所带来的危害大多是关于电池的。比如在运输过程中，寒冷或炎热的天气会导致电池破裂、爆炸，给相关人员带来巨大伤害；比如破旧电池中化学剂的溢出，如果是伴有腐蚀性的，会对相关搬运工人带来伤害。</w:t>
      </w:r>
    </w:p>
    <w:p w14:paraId="2C39D3DD" w14:textId="77777777" w:rsidR="002C5784" w:rsidRDefault="002C5784"/>
    <w:p w14:paraId="41818533" w14:textId="77777777" w:rsidR="002C5784" w:rsidRDefault="00000000">
      <w:pPr>
        <w:numPr>
          <w:ilvl w:val="0"/>
          <w:numId w:val="1"/>
        </w:numPr>
        <w:rPr>
          <w:sz w:val="32"/>
          <w:szCs w:val="32"/>
        </w:rPr>
      </w:pPr>
      <w:r>
        <w:rPr>
          <w:rFonts w:hint="eastAsia"/>
          <w:sz w:val="32"/>
          <w:szCs w:val="32"/>
        </w:rPr>
        <w:t>在职业安全卫生方面需遵循的国家法律法规</w:t>
      </w:r>
    </w:p>
    <w:p w14:paraId="20DFCD0C" w14:textId="77777777" w:rsidR="002C5784" w:rsidRDefault="00000000">
      <w:pPr>
        <w:rPr>
          <w:szCs w:val="21"/>
        </w:rPr>
      </w:pPr>
      <w:r>
        <w:rPr>
          <w:rFonts w:hint="eastAsia"/>
          <w:szCs w:val="21"/>
        </w:rPr>
        <w:t>（</w:t>
      </w:r>
      <w:r>
        <w:rPr>
          <w:rFonts w:hint="eastAsia"/>
          <w:szCs w:val="21"/>
        </w:rPr>
        <w:t>1</w:t>
      </w:r>
      <w:r>
        <w:rPr>
          <w:rFonts w:hint="eastAsia"/>
          <w:szCs w:val="21"/>
        </w:rPr>
        <w:t>）劳动法：根据国家劳动法规定，雇主有责任保障员工的劳动安全和健康。对于使用电动自行车的员工，雇主应提供必要的安全培训，确保员工了解电动自行车的使用方法和安全注意事项。</w:t>
      </w:r>
    </w:p>
    <w:p w14:paraId="44C9FED4" w14:textId="77777777" w:rsidR="002C5784" w:rsidRDefault="002C5784">
      <w:pPr>
        <w:rPr>
          <w:szCs w:val="21"/>
        </w:rPr>
      </w:pPr>
    </w:p>
    <w:p w14:paraId="1441F112" w14:textId="77777777" w:rsidR="002C5784" w:rsidRDefault="00000000">
      <w:pPr>
        <w:rPr>
          <w:szCs w:val="21"/>
        </w:rPr>
      </w:pPr>
      <w:r>
        <w:rPr>
          <w:rFonts w:hint="eastAsia"/>
          <w:szCs w:val="21"/>
        </w:rPr>
        <w:t>（</w:t>
      </w:r>
      <w:r>
        <w:rPr>
          <w:rFonts w:hint="eastAsia"/>
          <w:szCs w:val="21"/>
        </w:rPr>
        <w:t>2</w:t>
      </w:r>
      <w:r>
        <w:rPr>
          <w:rFonts w:hint="eastAsia"/>
          <w:szCs w:val="21"/>
        </w:rPr>
        <w:t>）交通法规：电动自行车在道路上行驶需要遵守交通法规。根据不同地区的规定，电动自行车可能需要进行注册、办理牌照、佩戴安全标志等。同时，员工在驾驶电动自行车时应遵守交通信号、保持适当的车速、避免违规行为，确保自身和他人的安全。</w:t>
      </w:r>
    </w:p>
    <w:p w14:paraId="40CA0227" w14:textId="77777777" w:rsidR="002C5784" w:rsidRDefault="002C5784">
      <w:pPr>
        <w:rPr>
          <w:szCs w:val="21"/>
        </w:rPr>
      </w:pPr>
    </w:p>
    <w:p w14:paraId="20C15801" w14:textId="77777777" w:rsidR="002C5784" w:rsidRDefault="00000000">
      <w:pPr>
        <w:rPr>
          <w:szCs w:val="21"/>
        </w:rPr>
      </w:pPr>
      <w:r>
        <w:rPr>
          <w:rFonts w:hint="eastAsia"/>
          <w:szCs w:val="21"/>
        </w:rPr>
        <w:t>（</w:t>
      </w:r>
      <w:r>
        <w:rPr>
          <w:rFonts w:hint="eastAsia"/>
          <w:szCs w:val="21"/>
        </w:rPr>
        <w:t>3</w:t>
      </w:r>
      <w:r>
        <w:rPr>
          <w:rFonts w:hint="eastAsia"/>
          <w:szCs w:val="21"/>
        </w:rPr>
        <w:t>）安全生产法：根据国家安全生产法规定，雇主有责任为员工提供安全的工作环境。对于使用电动自行车的员工，雇主应确保电动自行车的质量和安全性能符合国家标准，定期进行检查和维护，防止发生事故。</w:t>
      </w:r>
    </w:p>
    <w:p w14:paraId="3459DCEE" w14:textId="77777777" w:rsidR="002C5784" w:rsidRDefault="002C5784">
      <w:pPr>
        <w:rPr>
          <w:szCs w:val="21"/>
        </w:rPr>
      </w:pPr>
    </w:p>
    <w:p w14:paraId="767D63A2" w14:textId="77777777" w:rsidR="002C5784" w:rsidRDefault="00000000">
      <w:pPr>
        <w:rPr>
          <w:szCs w:val="21"/>
        </w:rPr>
      </w:pPr>
      <w:r>
        <w:rPr>
          <w:rFonts w:hint="eastAsia"/>
          <w:szCs w:val="21"/>
        </w:rPr>
        <w:t>（</w:t>
      </w:r>
      <w:r>
        <w:rPr>
          <w:rFonts w:hint="eastAsia"/>
          <w:szCs w:val="21"/>
        </w:rPr>
        <w:t>4</w:t>
      </w:r>
      <w:r>
        <w:rPr>
          <w:rFonts w:hint="eastAsia"/>
          <w:szCs w:val="21"/>
        </w:rPr>
        <w:t>）职业病防治法：电动自行车使用过程中可能会产生噪音、振动、尘埃等职业危害因素。雇主应采取必要的措施，如提供个人防护装备、定期进行职业卫生检查等，保护员工免受职业病的危害。</w:t>
      </w:r>
    </w:p>
    <w:p w14:paraId="43644180" w14:textId="77777777" w:rsidR="002C5784" w:rsidRDefault="002C5784">
      <w:pPr>
        <w:rPr>
          <w:szCs w:val="21"/>
        </w:rPr>
      </w:pPr>
    </w:p>
    <w:p w14:paraId="7831AAE1" w14:textId="77777777" w:rsidR="002C5784" w:rsidRDefault="00000000">
      <w:pPr>
        <w:rPr>
          <w:szCs w:val="21"/>
        </w:rPr>
      </w:pPr>
      <w:r>
        <w:rPr>
          <w:rFonts w:hint="eastAsia"/>
          <w:szCs w:val="21"/>
        </w:rPr>
        <w:t>（</w:t>
      </w:r>
      <w:r>
        <w:rPr>
          <w:rFonts w:hint="eastAsia"/>
          <w:szCs w:val="21"/>
        </w:rPr>
        <w:t>5</w:t>
      </w:r>
      <w:r>
        <w:rPr>
          <w:rFonts w:hint="eastAsia"/>
          <w:szCs w:val="21"/>
        </w:rPr>
        <w:t>）消防法：电动自行车使用过程中可能存在火灾风险。雇主应确保工作场所的消防设施完善，员工应定期接受消防培训，了解火灾的预防和应急处理方法。</w:t>
      </w:r>
    </w:p>
    <w:p w14:paraId="247582B6" w14:textId="77777777" w:rsidR="002C5784" w:rsidRDefault="002C5784">
      <w:pPr>
        <w:rPr>
          <w:szCs w:val="21"/>
        </w:rPr>
      </w:pPr>
    </w:p>
    <w:p w14:paraId="4B243517" w14:textId="77777777" w:rsidR="002C5784" w:rsidRDefault="00000000">
      <w:r>
        <w:rPr>
          <w:rFonts w:hint="eastAsia"/>
        </w:rPr>
        <w:t>电动自行车在生产方面需要遵守的法律主要包括以下几个方面：</w:t>
      </w:r>
    </w:p>
    <w:p w14:paraId="47159D4E" w14:textId="77777777" w:rsidR="002C5784" w:rsidRDefault="002C5784"/>
    <w:p w14:paraId="23408D08" w14:textId="77777777" w:rsidR="002C5784" w:rsidRDefault="00000000">
      <w:r>
        <w:rPr>
          <w:rFonts w:hint="eastAsia"/>
        </w:rPr>
        <w:t>（</w:t>
      </w:r>
      <w:r>
        <w:rPr>
          <w:rFonts w:hint="eastAsia"/>
        </w:rPr>
        <w:t>6</w:t>
      </w:r>
      <w:r>
        <w:rPr>
          <w:rFonts w:hint="eastAsia"/>
        </w:rPr>
        <w:t>）产品质量和安全法律法规：生产电动自行车的企业需要遵守国家和地方相关的产品质</w:t>
      </w:r>
      <w:r>
        <w:rPr>
          <w:rFonts w:hint="eastAsia"/>
        </w:rPr>
        <w:lastRenderedPageBreak/>
        <w:t>量和安全法律法规，确保产品符合质量标准和安全要求。例如，在中国，电动自行车需要符合《电动自行车产品质量国家标准》（</w:t>
      </w:r>
      <w:r>
        <w:rPr>
          <w:rFonts w:hint="eastAsia"/>
        </w:rPr>
        <w:t>GB17761-2018</w:t>
      </w:r>
      <w:r>
        <w:rPr>
          <w:rFonts w:hint="eastAsia"/>
        </w:rPr>
        <w:t>）等相关标准。</w:t>
      </w:r>
    </w:p>
    <w:p w14:paraId="7E6F419F" w14:textId="77777777" w:rsidR="002C5784" w:rsidRDefault="002C5784"/>
    <w:p w14:paraId="0D35692D" w14:textId="77777777" w:rsidR="002C5784" w:rsidRDefault="00000000">
      <w:r>
        <w:rPr>
          <w:rFonts w:hint="eastAsia"/>
        </w:rPr>
        <w:t>（</w:t>
      </w:r>
      <w:r>
        <w:rPr>
          <w:rFonts w:hint="eastAsia"/>
        </w:rPr>
        <w:t>7</w:t>
      </w:r>
      <w:r>
        <w:rPr>
          <w:rFonts w:hint="eastAsia"/>
        </w:rPr>
        <w:t>）电池和充电器安全法律法规：电动自行车的电池和充电器是重要的组成部分，需要符合相关的安全法律法规。例如，在欧盟，电动自行车的电池和充电器需要符合《低压指令》（</w:t>
      </w:r>
      <w:r>
        <w:rPr>
          <w:rFonts w:hint="eastAsia"/>
        </w:rPr>
        <w:t>Low Voltage Directive</w:t>
      </w:r>
      <w:r>
        <w:rPr>
          <w:rFonts w:hint="eastAsia"/>
        </w:rPr>
        <w:t>）和《电磁兼容性指令》（</w:t>
      </w:r>
      <w:r>
        <w:rPr>
          <w:rFonts w:hint="eastAsia"/>
        </w:rPr>
        <w:t>Electromagnetic Compatibility Directive</w:t>
      </w:r>
      <w:r>
        <w:rPr>
          <w:rFonts w:hint="eastAsia"/>
        </w:rPr>
        <w:t>）等相关指令。</w:t>
      </w:r>
    </w:p>
    <w:p w14:paraId="551092ED" w14:textId="77777777" w:rsidR="002C5784" w:rsidRDefault="002C5784"/>
    <w:p w14:paraId="77E1750C" w14:textId="77777777" w:rsidR="002C5784" w:rsidRDefault="00000000">
      <w:r>
        <w:rPr>
          <w:rFonts w:hint="eastAsia"/>
        </w:rPr>
        <w:t>（</w:t>
      </w:r>
      <w:r>
        <w:rPr>
          <w:rFonts w:hint="eastAsia"/>
        </w:rPr>
        <w:t>8</w:t>
      </w:r>
      <w:r>
        <w:rPr>
          <w:rFonts w:hint="eastAsia"/>
        </w:rPr>
        <w:t>）环境保护法律法规：电动自行车的生产过程中需要遵守环境保护法律法规，确保生产过程不对环境造成污染。例如，在中国，电动自行车生产企业需要符合《大气污染防治法》、《水污染防治法》等相关法律法规。</w:t>
      </w:r>
    </w:p>
    <w:p w14:paraId="1F543D3B" w14:textId="77777777" w:rsidR="002C5784" w:rsidRDefault="002C5784"/>
    <w:p w14:paraId="7DBDBB40" w14:textId="77777777" w:rsidR="002C5784" w:rsidRDefault="00000000">
      <w:r>
        <w:rPr>
          <w:rFonts w:hint="eastAsia"/>
        </w:rPr>
        <w:t>（</w:t>
      </w:r>
      <w:r>
        <w:rPr>
          <w:rFonts w:hint="eastAsia"/>
        </w:rPr>
        <w:t>9</w:t>
      </w:r>
      <w:r>
        <w:rPr>
          <w:rFonts w:hint="eastAsia"/>
        </w:rPr>
        <w:t>）劳动法律法规：生产电动自行车的企业需要遵守劳动法律法规，保障员工的劳动权益。例如，在中国，电动自行车生产企业需要符合《劳动合同法》、《劳动保障监察条例》等相关法律法规。</w:t>
      </w:r>
    </w:p>
    <w:p w14:paraId="72C576A4" w14:textId="77777777" w:rsidR="002C5784" w:rsidRDefault="002C5784"/>
    <w:p w14:paraId="1C655D1A" w14:textId="77777777" w:rsidR="002C5784" w:rsidRDefault="00000000">
      <w:r>
        <w:rPr>
          <w:rFonts w:hint="eastAsia"/>
        </w:rPr>
        <w:t>（</w:t>
      </w:r>
      <w:r>
        <w:rPr>
          <w:rFonts w:hint="eastAsia"/>
        </w:rPr>
        <w:t>10</w:t>
      </w:r>
      <w:r>
        <w:rPr>
          <w:rFonts w:hint="eastAsia"/>
        </w:rPr>
        <w:t>）知识产权法律法规：生产电动自行车的企业需要尊重知识产权，不侵犯他人的专利、商标、著作权等权益。例如，在中国，电动自行车生产企业需要遵守《专利法》、《商标法》等相关法律法规。</w:t>
      </w:r>
    </w:p>
    <w:p w14:paraId="77B17B18" w14:textId="77777777" w:rsidR="002C5784" w:rsidRDefault="002C5784"/>
    <w:p w14:paraId="6ECC40F3" w14:textId="77777777" w:rsidR="002C5784" w:rsidRDefault="00000000">
      <w:pPr>
        <w:numPr>
          <w:ilvl w:val="0"/>
          <w:numId w:val="1"/>
        </w:numPr>
        <w:rPr>
          <w:sz w:val="32"/>
          <w:szCs w:val="32"/>
        </w:rPr>
      </w:pPr>
      <w:r>
        <w:rPr>
          <w:rFonts w:hint="eastAsia"/>
          <w:sz w:val="32"/>
          <w:szCs w:val="32"/>
        </w:rPr>
        <w:t>电动车在职业健康方面应该遵守的规范</w:t>
      </w:r>
    </w:p>
    <w:p w14:paraId="2CE4A696" w14:textId="77777777" w:rsidR="002C5784" w:rsidRDefault="00000000">
      <w:pPr>
        <w:rPr>
          <w:szCs w:val="21"/>
        </w:rPr>
      </w:pPr>
      <w:r>
        <w:rPr>
          <w:szCs w:val="21"/>
        </w:rPr>
        <w:t>首先，电动自行车的驾驶员应该遵守交通规则。这包括遵守红绿灯、礼让行人、</w:t>
      </w:r>
      <w:proofErr w:type="gramStart"/>
      <w:r>
        <w:rPr>
          <w:szCs w:val="21"/>
        </w:rPr>
        <w:t>不</w:t>
      </w:r>
      <w:proofErr w:type="gramEnd"/>
      <w:r>
        <w:rPr>
          <w:szCs w:val="21"/>
        </w:rPr>
        <w:t>闯红灯等基本交通规则。遵守交通规则不仅可以保护驾驶员自身的安全，也可以减少与其他交通参与者的事故风险，从而保护职业健康</w:t>
      </w:r>
      <w:r>
        <w:rPr>
          <w:rFonts w:hint="eastAsia"/>
          <w:szCs w:val="21"/>
        </w:rPr>
        <w:t>。</w:t>
      </w:r>
      <w:r>
        <w:rPr>
          <w:szCs w:val="21"/>
        </w:rPr>
        <w:t>其次，电动自行车的驾驶员应该佩戴安全装备。这包括头盔、手套、护膝等。这些安全装备可以在发生事故时提供额外的保护，减少受伤的可能性。特别是在高速行驶或复杂道路条件下，佩戴安全装备尤为重要。此外，电动自行车的驾驶员应该定期检查和维护车辆。这包括检查刹车系统、轮胎气压、灯光等。定期维护可以确保车辆的正常运行，减少故障和事故的发生。驾驶员应该了解车辆的基本维护知识，并按照制造商的建议进行维护</w:t>
      </w:r>
      <w:r>
        <w:rPr>
          <w:rFonts w:hint="eastAsia"/>
          <w:szCs w:val="21"/>
        </w:rPr>
        <w:t>。其次，</w:t>
      </w:r>
      <w:r>
        <w:rPr>
          <w:szCs w:val="21"/>
        </w:rPr>
        <w:t>我们应该确保生产过程中的安全。这包括提供必要的个人防护装备，如安全帽、防护眼镜、防护手套等，以保护工人免受潜在的伤害</w:t>
      </w:r>
      <w:r>
        <w:rPr>
          <w:rFonts w:hint="eastAsia"/>
          <w:szCs w:val="21"/>
        </w:rPr>
        <w:t>。</w:t>
      </w:r>
      <w:r>
        <w:rPr>
          <w:szCs w:val="21"/>
        </w:rPr>
        <w:t>我们还应该定期检查和维护生产设备，确保其正常运行，减少事故的发生</w:t>
      </w:r>
      <w:r>
        <w:rPr>
          <w:rFonts w:hint="eastAsia"/>
          <w:szCs w:val="21"/>
        </w:rPr>
        <w:t>。</w:t>
      </w:r>
      <w:r>
        <w:rPr>
          <w:szCs w:val="21"/>
        </w:rPr>
        <w:t>此外，我们还应该关注工人的职业健康。电动自行车的生产可能涉及到一些有害物质的接触，如化学物质、噪音等。因此，我们应该提供必要的培训，教育工人如何正确使用个人防护装备，避免有害物质对身体的伤害。同时，我们还应该定期进行职业健康检查，及时发现和处理工人的职业病问题。最后，我们应该建立健全的职业健康管理体系。这包括制定相关的职业健康管理制度和流程，明确责任和义务，确保职业健康管理的有效实施。同时，我们还应该加强与相关部门和机构的合作，共同推动职业健康管理的发展。</w:t>
      </w:r>
    </w:p>
    <w:p w14:paraId="5AD78927" w14:textId="77777777" w:rsidR="002C5784" w:rsidRDefault="002C5784">
      <w:pPr>
        <w:rPr>
          <w:szCs w:val="21"/>
        </w:rPr>
      </w:pPr>
    </w:p>
    <w:p w14:paraId="19B59402" w14:textId="77777777" w:rsidR="002C5784" w:rsidRDefault="00000000">
      <w:pPr>
        <w:numPr>
          <w:ilvl w:val="0"/>
          <w:numId w:val="1"/>
        </w:numPr>
        <w:rPr>
          <w:sz w:val="32"/>
          <w:szCs w:val="32"/>
        </w:rPr>
      </w:pPr>
      <w:r>
        <w:rPr>
          <w:rFonts w:hint="eastAsia"/>
          <w:sz w:val="32"/>
          <w:szCs w:val="32"/>
        </w:rPr>
        <w:t>对上述规范的分析整合</w:t>
      </w:r>
    </w:p>
    <w:p w14:paraId="65FBC759" w14:textId="77777777" w:rsidR="002C5784" w:rsidRDefault="00000000">
      <w:pPr>
        <w:rPr>
          <w:szCs w:val="21"/>
        </w:rPr>
      </w:pPr>
      <w:r>
        <w:rPr>
          <w:rFonts w:hint="eastAsia"/>
          <w:szCs w:val="21"/>
        </w:rPr>
        <w:t>首先，当今社会提倡“以人为本”，所以最重要的肯定是确保相关人员的生命健康安全。在生产过程中，要注重对特殊工位，如安装电池和组装危险组件的工人进行保护以确保相关他们能够正常工作，也尽量将危害降到最低。同时，还应定期对他们进行身体健康检查，就算</w:t>
      </w:r>
      <w:r>
        <w:rPr>
          <w:rFonts w:hint="eastAsia"/>
          <w:szCs w:val="21"/>
        </w:rPr>
        <w:lastRenderedPageBreak/>
        <w:t>造成了危害，相关事业单位应当</w:t>
      </w:r>
      <w:proofErr w:type="gramStart"/>
      <w:r>
        <w:rPr>
          <w:rFonts w:hint="eastAsia"/>
          <w:szCs w:val="21"/>
        </w:rPr>
        <w:t>积极担责</w:t>
      </w:r>
      <w:proofErr w:type="gramEnd"/>
      <w:r>
        <w:rPr>
          <w:rFonts w:hint="eastAsia"/>
          <w:szCs w:val="21"/>
        </w:rPr>
        <w:t>，降低人员后续的持续性伤害。其次，在使用过程中，也要高度重视驾驶员的生命健康安全。除了制定相关法律法规，还应当将宣传电动车的正确充电方式和正确维修方式，规定电动自行车的使用上限，避免因老化或者使用不当而造成的安全事故。此外，在生产电动自行车的过程中也应当遵守相关条例的要求，提高市面上电动自行车的合格率，这是避免电动车事故的前提。总之，人员的妥善使用有利于减少事故的发生，有利于让电动自行车</w:t>
      </w:r>
      <w:proofErr w:type="gramStart"/>
      <w:r>
        <w:rPr>
          <w:rFonts w:hint="eastAsia"/>
          <w:szCs w:val="21"/>
        </w:rPr>
        <w:t>正真的</w:t>
      </w:r>
      <w:proofErr w:type="gramEnd"/>
      <w:r>
        <w:rPr>
          <w:rFonts w:hint="eastAsia"/>
          <w:szCs w:val="21"/>
        </w:rPr>
        <w:t>便利我们的日常生活；而电动自行车本身的质量过关则为其使用奠定了实实在在的基础。</w:t>
      </w:r>
    </w:p>
    <w:p w14:paraId="071B8B22" w14:textId="77777777" w:rsidR="002C5784" w:rsidRDefault="002C5784">
      <w:pPr>
        <w:rPr>
          <w:szCs w:val="21"/>
        </w:rPr>
      </w:pPr>
    </w:p>
    <w:p w14:paraId="46B55D1C" w14:textId="77777777" w:rsidR="002C5784" w:rsidRDefault="00000000">
      <w:pPr>
        <w:numPr>
          <w:ilvl w:val="0"/>
          <w:numId w:val="1"/>
        </w:numPr>
        <w:rPr>
          <w:sz w:val="32"/>
          <w:szCs w:val="32"/>
        </w:rPr>
      </w:pPr>
      <w:r>
        <w:rPr>
          <w:rFonts w:hint="eastAsia"/>
          <w:sz w:val="32"/>
          <w:szCs w:val="32"/>
        </w:rPr>
        <w:t>电动自行车的合格性评定方法</w:t>
      </w:r>
    </w:p>
    <w:p w14:paraId="36C1D922" w14:textId="77777777" w:rsidR="002C5784" w:rsidRDefault="00000000">
      <w:r>
        <w:rPr>
          <w:rFonts w:hint="eastAsia"/>
          <w:szCs w:val="21"/>
        </w:rPr>
        <w:t>首先，可以对电动自行车本身的质量进行检查。比如电池的质量，使用规范或者使用寿命的评定；还有轮胎的质量，对其材质、所适用的使用场景、使用寿命进行考察；再者是对其硬件设施设备的考察，比如刹车灵验程度，转向灯是否足够明亮，转向是否流畅等；最后还可以考察电动车的设计，不要求多么美观，但一定要是合理可靠的，无论大小还是平衡感，一定要满足使用者的日常需求。此外，可以对电动自行车的售后服务进行考察。比如事后充电情况和充电效率，充电插头是否和大多数充电桩适配；以及也可以对售后维修进行考察，不仅在成交的时候“讨好”消费者，也在报修的时候“善待”消费者。总之，对电动自行车的合格性考察可以涉及方方面面，不仅提高其安全性，更提高其便利性。</w:t>
      </w:r>
      <w:r>
        <w:rPr>
          <w:rFonts w:hint="eastAsia"/>
          <w:sz w:val="32"/>
          <w:szCs w:val="32"/>
        </w:rPr>
        <w:t xml:space="preserve"> </w:t>
      </w:r>
      <w:r>
        <w:rPr>
          <w:rFonts w:hint="eastAsia"/>
        </w:rPr>
        <w:t xml:space="preserve">           </w:t>
      </w:r>
    </w:p>
    <w:sectPr w:rsidR="002C5784">
      <w:headerReference w:type="default" r:id="rId8"/>
      <w:footerReference w:type="default" r:id="rId9"/>
      <w:pgSz w:w="11906" w:h="16838"/>
      <w:pgMar w:top="1440" w:right="1800" w:bottom="1440" w:left="1800" w:header="90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197DE" w14:textId="77777777" w:rsidR="00767839" w:rsidRDefault="00767839">
      <w:r>
        <w:separator/>
      </w:r>
    </w:p>
  </w:endnote>
  <w:endnote w:type="continuationSeparator" w:id="0">
    <w:p w14:paraId="3182CC0F" w14:textId="77777777" w:rsidR="00767839" w:rsidRDefault="00767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1C56" w14:textId="77777777" w:rsidR="002C5784" w:rsidRDefault="00000000">
    <w:pPr>
      <w:pStyle w:val="a3"/>
    </w:pPr>
    <w:r>
      <w:rPr>
        <w:noProof/>
      </w:rPr>
      <mc:AlternateContent>
        <mc:Choice Requires="wps">
          <w:drawing>
            <wp:anchor distT="0" distB="0" distL="114300" distR="114300" simplePos="0" relativeHeight="251659264" behindDoc="0" locked="0" layoutInCell="1" allowOverlap="1" wp14:anchorId="01331664" wp14:editId="1FEEADB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8BA9A4" w14:textId="77777777" w:rsidR="002C5784"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33166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28BA9A4" w14:textId="77777777" w:rsidR="002C5784"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D970C" w14:textId="77777777" w:rsidR="00767839" w:rsidRDefault="00767839">
      <w:r>
        <w:separator/>
      </w:r>
    </w:p>
  </w:footnote>
  <w:footnote w:type="continuationSeparator" w:id="0">
    <w:p w14:paraId="2227D189" w14:textId="77777777" w:rsidR="00767839" w:rsidRDefault="00767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0037747D70224B28BB943FF8320D2ECA"/>
      </w:placeholder>
      <w:temporary/>
      <w:showingPlcHdr/>
      <w15:appearance w15:val="hidden"/>
    </w:sdtPr>
    <w:sdtContent>
      <w:p w14:paraId="00DE9286" w14:textId="77777777" w:rsidR="00B1428B" w:rsidRDefault="00B1428B">
        <w:pPr>
          <w:pStyle w:val="a4"/>
          <w:rPr>
            <w:rFonts w:hint="eastAsia"/>
          </w:rPr>
        </w:pPr>
        <w:r>
          <w:rPr>
            <w:lang w:val="zh-CN"/>
          </w:rPr>
          <w:t>[</w:t>
        </w:r>
        <w:r>
          <w:rPr>
            <w:lang w:val="zh-CN"/>
          </w:rPr>
          <w:t>在此处键入</w:t>
        </w:r>
        <w:r>
          <w:rPr>
            <w:lang w:val="zh-CN"/>
          </w:rPr>
          <w:t>]</w:t>
        </w:r>
      </w:p>
    </w:sdtContent>
  </w:sdt>
  <w:p w14:paraId="31B51700" w14:textId="7AE0104F" w:rsidR="002C5784" w:rsidRDefault="002C5784">
    <w:pPr>
      <w:pStyle w:val="a4"/>
      <w:pBdr>
        <w:bottom w:val="single" w:sz="4" w:space="1" w:color="auto"/>
      </w:pBdr>
      <w:ind w:firstLineChars="1400" w:firstLine="25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DD8EF"/>
    <w:multiLevelType w:val="singleLevel"/>
    <w:tmpl w:val="BF2DD8EF"/>
    <w:lvl w:ilvl="0">
      <w:start w:val="1"/>
      <w:numFmt w:val="decimal"/>
      <w:lvlText w:val="%1."/>
      <w:lvlJc w:val="left"/>
      <w:pPr>
        <w:tabs>
          <w:tab w:val="left" w:pos="312"/>
        </w:tabs>
      </w:pPr>
    </w:lvl>
  </w:abstractNum>
  <w:abstractNum w:abstractNumId="1" w15:restartNumberingAfterBreak="0">
    <w:nsid w:val="5643074E"/>
    <w:multiLevelType w:val="singleLevel"/>
    <w:tmpl w:val="5643074E"/>
    <w:lvl w:ilvl="0">
      <w:start w:val="1"/>
      <w:numFmt w:val="decimal"/>
      <w:suff w:val="nothing"/>
      <w:lvlText w:val="（%1）"/>
      <w:lvlJc w:val="left"/>
    </w:lvl>
  </w:abstractNum>
  <w:num w:numId="1" w16cid:durableId="1586500724">
    <w:abstractNumId w:val="0"/>
  </w:num>
  <w:num w:numId="2" w16cid:durableId="468129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VhYjIwYTFkMDUyN2RmOGI2OTNiMWRjYmY5MjBlYTUifQ=="/>
  </w:docVars>
  <w:rsids>
    <w:rsidRoot w:val="16643871"/>
    <w:rsid w:val="002C5784"/>
    <w:rsid w:val="0066245D"/>
    <w:rsid w:val="00767839"/>
    <w:rsid w:val="00B1428B"/>
    <w:rsid w:val="016D4D19"/>
    <w:rsid w:val="07074768"/>
    <w:rsid w:val="09061CDB"/>
    <w:rsid w:val="09C851E3"/>
    <w:rsid w:val="16643871"/>
    <w:rsid w:val="171657DF"/>
    <w:rsid w:val="284877C3"/>
    <w:rsid w:val="428B67D2"/>
    <w:rsid w:val="5BBA7E1D"/>
    <w:rsid w:val="65E47E23"/>
    <w:rsid w:val="762F6E99"/>
    <w:rsid w:val="79134850"/>
    <w:rsid w:val="7AB14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768DF"/>
  <w15:docId w15:val="{58CB3AE1-C631-4770-8FB9-B114DDF0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basedOn w:val="a0"/>
    <w:link w:val="a4"/>
    <w:uiPriority w:val="99"/>
    <w:rsid w:val="00B1428B"/>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7747D70224B28BB943FF8320D2ECA"/>
        <w:category>
          <w:name w:val="常规"/>
          <w:gallery w:val="placeholder"/>
        </w:category>
        <w:types>
          <w:type w:val="bbPlcHdr"/>
        </w:types>
        <w:behaviors>
          <w:behavior w:val="content"/>
        </w:behaviors>
        <w:guid w:val="{AD97FCD3-7CCF-465A-B685-ED59BA7B505E}"/>
      </w:docPartPr>
      <w:docPartBody>
        <w:p w:rsidR="00000000" w:rsidRDefault="007F52D7" w:rsidP="007F52D7">
          <w:pPr>
            <w:pStyle w:val="0037747D70224B28BB943FF8320D2ECA"/>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D7"/>
    <w:rsid w:val="0066245D"/>
    <w:rsid w:val="007B5E1F"/>
    <w:rsid w:val="007F5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037747D70224B28BB943FF8320D2ECA">
    <w:name w:val="0037747D70224B28BB943FF8320D2ECA"/>
    <w:rsid w:val="007F52D7"/>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邓永思</dc:creator>
  <cp:lastModifiedBy>YongSi Deng</cp:lastModifiedBy>
  <cp:revision>2</cp:revision>
  <dcterms:created xsi:type="dcterms:W3CDTF">2023-10-23T12:26:00Z</dcterms:created>
  <dcterms:modified xsi:type="dcterms:W3CDTF">2025-11-20T03:17:00Z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936537919A164A1F8258189963A0A2D0_11</vt:lpwstr>
  </property>
</Properties>
</file>