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7F1EE5A6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BD9150D" w:rsidR="00156A8F" w:rsidRPr="009D3D17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9D3D17">
        <w:rPr>
          <w:rFonts w:ascii="Times New Roman" w:eastAsia="Times New Roman" w:hAnsi="Times New Roman" w:cs="Times New Roman"/>
          <w:sz w:val="28"/>
          <w:szCs w:val="28"/>
          <w:lang w:val="ru-RU"/>
        </w:rPr>
        <w:t>Михеев Самохвалов</w:t>
      </w:r>
    </w:p>
    <w:p w14:paraId="072A5516" w14:textId="211A4A85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5D077FC4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59F3E8A5" w14:textId="77777777" w:rsidR="00812CE8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D30EB83" w14:textId="3B303A51" w:rsidR="00812CE8" w:rsidRDefault="00812C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77" w:history="1">
            <w:r w:rsidRPr="00E06998">
              <w:rPr>
                <w:rStyle w:val="a5"/>
                <w:noProof/>
              </w:rPr>
              <w:t xml:space="preserve">1. </w:t>
            </w:r>
            <w:r w:rsidRPr="00E06998">
              <w:rPr>
                <w:rStyle w:val="a5"/>
                <w:rFonts w:cs="Times New Roman"/>
                <w:b/>
                <w:noProof/>
              </w:rPr>
              <w:t>Задание №1 Услуги салона красоты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FE2B" w14:textId="1DC18769" w:rsidR="00812CE8" w:rsidRDefault="00E0068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78" w:history="1">
            <w:r w:rsidR="00812CE8" w:rsidRPr="00E06998">
              <w:rPr>
                <w:rStyle w:val="a5"/>
                <w:rFonts w:cs="Times New Roman"/>
                <w:noProof/>
              </w:rPr>
              <w:t>1.1</w:t>
            </w:r>
            <w:r w:rsidR="00812C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2CE8" w:rsidRPr="00E06998">
              <w:rPr>
                <w:rStyle w:val="a5"/>
                <w:rFonts w:cs="Times New Roman"/>
                <w:noProof/>
              </w:rPr>
              <w:t>Описание задачи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_Toc106375778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0B6EA1F3" w14:textId="6C88F691" w:rsidR="00812CE8" w:rsidRDefault="00E0068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79" w:history="1">
            <w:r w:rsidR="00812CE8" w:rsidRPr="00E06998">
              <w:rPr>
                <w:rStyle w:val="a5"/>
                <w:rFonts w:cs="Times New Roman"/>
                <w:noProof/>
              </w:rPr>
              <w:t>1.2</w:t>
            </w:r>
            <w:r w:rsidR="00812C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12CE8" w:rsidRPr="00E06998">
              <w:rPr>
                <w:rStyle w:val="a5"/>
                <w:rFonts w:cs="Times New Roman"/>
                <w:noProof/>
              </w:rPr>
              <w:t>Структура проекта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_Toc106375779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2E479117" w14:textId="02E78230" w:rsidR="00812CE8" w:rsidRDefault="00E006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0" w:history="1">
            <w:r w:rsidR="00812CE8" w:rsidRPr="00E06998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_Toc106375780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0A95E079" w14:textId="3A4A2D6B" w:rsidR="00812CE8" w:rsidRDefault="00E006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1" w:history="1">
            <w:r w:rsidR="00812CE8" w:rsidRPr="00E06998">
              <w:rPr>
                <w:rStyle w:val="a5"/>
                <w:rFonts w:cs="Times New Roman"/>
                <w:noProof/>
              </w:rPr>
              <w:t>1.4 Алгоритм решения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_Toc106375781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32D12F84" w14:textId="05F3440D" w:rsidR="00812CE8" w:rsidRDefault="00E006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2" w:history="1">
            <w:r w:rsidR="00812CE8" w:rsidRPr="00E06998">
              <w:rPr>
                <w:rStyle w:val="a5"/>
                <w:rFonts w:cs="Times New Roman"/>
                <w:noProof/>
              </w:rPr>
              <w:t>1.5 Логическая структура (бд)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_Toc106375782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1E189F37" w14:textId="3D8367B3" w:rsidR="00812CE8" w:rsidRDefault="00E006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3" w:history="1">
            <w:r w:rsidR="00812CE8" w:rsidRPr="00E06998">
              <w:rPr>
                <w:rStyle w:val="a5"/>
                <w:rFonts w:cs="Times New Roman"/>
                <w:noProof/>
              </w:rPr>
              <w:t>1.6 Используемые библиотеки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_Toc106375783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31A0C6AA" w14:textId="25BC5A76" w:rsidR="00812CE8" w:rsidRDefault="00E006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4" w:history="1">
            <w:r w:rsidR="00812CE8" w:rsidRPr="00E06998">
              <w:rPr>
                <w:rStyle w:val="a5"/>
                <w:rFonts w:cs="Times New Roman"/>
                <w:noProof/>
              </w:rPr>
              <w:t>1.7 Тестовые случаи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_Toc106375784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7FF23EBF" w14:textId="0A28C476" w:rsidR="00812CE8" w:rsidRDefault="00E006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5" w:history="1">
            <w:r w:rsidR="00812CE8" w:rsidRPr="00E06998">
              <w:rPr>
                <w:rStyle w:val="a5"/>
                <w:rFonts w:cs="Times New Roman"/>
                <w:noProof/>
              </w:rPr>
              <w:t>1.8 Используемые инструменты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_Toc106375785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0B5E212C" w14:textId="24DC7870" w:rsidR="00812CE8" w:rsidRDefault="00E0068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75786" w:history="1">
            <w:r w:rsidR="00812CE8" w:rsidRPr="00E06998">
              <w:rPr>
                <w:rStyle w:val="a5"/>
                <w:rFonts w:cs="Times New Roman"/>
                <w:noProof/>
              </w:rPr>
              <w:t>1.9 Описание пользовательского интерфейса</w:t>
            </w:r>
            <w:r w:rsidR="00812CE8">
              <w:rPr>
                <w:noProof/>
                <w:webHidden/>
              </w:rPr>
              <w:tab/>
            </w:r>
            <w:r w:rsidR="00812CE8">
              <w:rPr>
                <w:noProof/>
                <w:webHidden/>
              </w:rPr>
              <w:fldChar w:fldCharType="begin"/>
            </w:r>
            <w:r w:rsidR="00812CE8">
              <w:rPr>
                <w:noProof/>
                <w:webHidden/>
              </w:rPr>
              <w:instrText xml:space="preserve"> PAGEREF _Toc106375786 \h </w:instrText>
            </w:r>
            <w:r w:rsidR="00812CE8">
              <w:rPr>
                <w:noProof/>
                <w:webHidden/>
              </w:rPr>
            </w:r>
            <w:r w:rsidR="00812CE8">
              <w:rPr>
                <w:noProof/>
                <w:webHidden/>
              </w:rPr>
              <w:fldChar w:fldCharType="separate"/>
            </w:r>
            <w:r w:rsidR="00812CE8">
              <w:rPr>
                <w:noProof/>
                <w:webHidden/>
              </w:rPr>
              <w:t>3</w:t>
            </w:r>
            <w:r w:rsidR="00812CE8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2DB1FCC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06375777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Услуги салона красоты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0637577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306B6120" w14:textId="1CE85540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азработать по</w:t>
      </w:r>
      <w:r>
        <w:rPr>
          <w:rFonts w:ascii="Times New Roman" w:hAnsi="Times New Roman" w:cs="Times New Roman"/>
          <w:sz w:val="28"/>
          <w:szCs w:val="28"/>
          <w:lang w:val="ru-RU"/>
        </w:rPr>
        <w:t>дсистему для работы с услугами салона красоты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279CFE2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которая должна включать в себя следующий функционал:</w:t>
      </w:r>
    </w:p>
    <w:p w14:paraId="3628E0FA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просмотр списка услуг,</w:t>
      </w:r>
    </w:p>
    <w:p w14:paraId="594BA26C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добавление/удаление/редактирование данных об услугах,</w:t>
      </w:r>
    </w:p>
    <w:p w14:paraId="45A2EDA3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работа с дополнительными изображениями к услугам,</w:t>
      </w:r>
    </w:p>
    <w:p w14:paraId="16836F58" w14:textId="77777777" w:rsidR="009D3D17" w:rsidRPr="009D3D17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запись клиента на услугу,</w:t>
      </w:r>
    </w:p>
    <w:p w14:paraId="271566FA" w14:textId="4B533060" w:rsidR="002E595D" w:rsidRPr="00812CE8" w:rsidRDefault="009D3D17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3D17">
        <w:rPr>
          <w:rFonts w:ascii="Times New Roman" w:hAnsi="Times New Roman" w:cs="Times New Roman"/>
          <w:sz w:val="28"/>
          <w:szCs w:val="28"/>
          <w:lang w:val="ru-RU"/>
        </w:rPr>
        <w:t>• управление ближайшими записями на услуги салона красоты.</w:t>
      </w:r>
    </w:p>
    <w:p w14:paraId="7B1C549E" w14:textId="7FF16979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0637577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6B684D73" w14:textId="4DBF0B6F" w:rsidR="009D3D17" w:rsidRDefault="009D3D17" w:rsidP="009D3D1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6F8EDB8" wp14:editId="56C48F6C">
            <wp:extent cx="3629025" cy="3371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7C10" w14:textId="46C14320" w:rsidR="009D3D17" w:rsidRDefault="009D3D17" w:rsidP="009D3D17">
      <w:pPr>
        <w:rPr>
          <w:lang w:val="ru-RU"/>
        </w:rPr>
      </w:pPr>
      <w:r>
        <w:rPr>
          <w:lang w:val="ru-RU"/>
        </w:rPr>
        <w:t xml:space="preserve">Папка </w:t>
      </w:r>
      <w:r>
        <w:t>Converters</w:t>
      </w:r>
      <w:r w:rsidRPr="009D3D17">
        <w:rPr>
          <w:lang w:val="ru-RU"/>
        </w:rPr>
        <w:t xml:space="preserve"> </w:t>
      </w:r>
      <w:r>
        <w:rPr>
          <w:lang w:val="ru-RU"/>
        </w:rPr>
        <w:t>содержит конвертеры значений, используемые в приложении</w:t>
      </w:r>
    </w:p>
    <w:p w14:paraId="55249027" w14:textId="7A931A39" w:rsidR="009D3D17" w:rsidRDefault="009D3D17" w:rsidP="009D3D17">
      <w:pPr>
        <w:rPr>
          <w:lang w:val="ru-RU"/>
        </w:rPr>
      </w:pPr>
      <w:r>
        <w:rPr>
          <w:lang w:val="ru-RU"/>
        </w:rPr>
        <w:t xml:space="preserve">Папка </w:t>
      </w:r>
      <w:r>
        <w:t>Images</w:t>
      </w:r>
      <w:r w:rsidRPr="009D3D17">
        <w:rPr>
          <w:lang w:val="ru-RU"/>
        </w:rPr>
        <w:t xml:space="preserve"> </w:t>
      </w:r>
      <w:r>
        <w:rPr>
          <w:lang w:val="ru-RU"/>
        </w:rPr>
        <w:t xml:space="preserve">содержит </w:t>
      </w:r>
      <w:proofErr w:type="gramStart"/>
      <w:r>
        <w:rPr>
          <w:lang w:val="ru-RU"/>
        </w:rPr>
        <w:t>картинки</w:t>
      </w:r>
      <w:proofErr w:type="gramEnd"/>
      <w:r>
        <w:rPr>
          <w:lang w:val="ru-RU"/>
        </w:rPr>
        <w:t xml:space="preserve"> используемые в приложении</w:t>
      </w:r>
    </w:p>
    <w:p w14:paraId="78620586" w14:textId="1120757C" w:rsidR="009D3D17" w:rsidRDefault="009D3D17" w:rsidP="009D3D17">
      <w:pPr>
        <w:rPr>
          <w:lang w:val="ru-RU"/>
        </w:rPr>
      </w:pPr>
      <w:r>
        <w:rPr>
          <w:lang w:val="ru-RU"/>
        </w:rPr>
        <w:t xml:space="preserve">Папка </w:t>
      </w:r>
      <w:r>
        <w:t>models</w:t>
      </w:r>
      <w:r w:rsidRPr="009D3D17">
        <w:rPr>
          <w:lang w:val="ru-RU"/>
        </w:rPr>
        <w:t xml:space="preserve"> </w:t>
      </w:r>
      <w:r>
        <w:rPr>
          <w:lang w:val="ru-RU"/>
        </w:rPr>
        <w:t>содержит бизнес логику</w:t>
      </w:r>
    </w:p>
    <w:p w14:paraId="2547D5F6" w14:textId="7ADB2EE1" w:rsidR="009D3D17" w:rsidRDefault="009D3D17" w:rsidP="009D3D17">
      <w:pPr>
        <w:rPr>
          <w:lang w:val="ru-RU"/>
        </w:rPr>
      </w:pPr>
      <w:r>
        <w:rPr>
          <w:lang w:val="ru-RU"/>
        </w:rPr>
        <w:t xml:space="preserve">Папка </w:t>
      </w:r>
      <w:r>
        <w:t>Views</w:t>
      </w:r>
      <w:r w:rsidRPr="009D3D17">
        <w:rPr>
          <w:lang w:val="ru-RU"/>
        </w:rPr>
        <w:t xml:space="preserve"> </w:t>
      </w:r>
      <w:r>
        <w:rPr>
          <w:lang w:val="ru-RU"/>
        </w:rPr>
        <w:t>содержит интерфейс приложения</w:t>
      </w:r>
    </w:p>
    <w:p w14:paraId="45A26540" w14:textId="169E41A2" w:rsidR="009D3D17" w:rsidRDefault="009D3D17" w:rsidP="009D3D17">
      <w:pPr>
        <w:rPr>
          <w:lang w:val="ru-RU"/>
        </w:rPr>
      </w:pPr>
      <w:r>
        <w:rPr>
          <w:lang w:val="ru-RU"/>
        </w:rPr>
        <w:t xml:space="preserve">Папка </w:t>
      </w:r>
      <w:proofErr w:type="spellStart"/>
      <w:r>
        <w:t>ViewModels</w:t>
      </w:r>
      <w:proofErr w:type="spellEnd"/>
      <w:r>
        <w:rPr>
          <w:lang w:val="ru-RU"/>
        </w:rPr>
        <w:t xml:space="preserve"> связывает логику и интерфейс приложения</w:t>
      </w:r>
    </w:p>
    <w:p w14:paraId="50489B39" w14:textId="49E287F5" w:rsidR="009D3D17" w:rsidRDefault="009D3D17" w:rsidP="009D3D17">
      <w:pPr>
        <w:rPr>
          <w:lang w:val="ru-RU"/>
        </w:rPr>
      </w:pPr>
      <w:r>
        <w:rPr>
          <w:lang w:val="ru-RU"/>
        </w:rPr>
        <w:t xml:space="preserve">Папка </w:t>
      </w:r>
      <w:r>
        <w:t>Selectors</w:t>
      </w:r>
      <w:r w:rsidRPr="009D3D17">
        <w:rPr>
          <w:lang w:val="ru-RU"/>
        </w:rPr>
        <w:t xml:space="preserve"> </w:t>
      </w:r>
      <w:r>
        <w:rPr>
          <w:lang w:val="ru-RU"/>
        </w:rPr>
        <w:t>содержит селекторы компоновки, используемые для сокращения места в коде</w:t>
      </w:r>
    </w:p>
    <w:p w14:paraId="1286AAD5" w14:textId="5657BF47" w:rsidR="009D3D17" w:rsidRPr="009D3D17" w:rsidRDefault="009D3D17" w:rsidP="009D3D17">
      <w:pPr>
        <w:rPr>
          <w:lang w:val="ru-RU"/>
        </w:rPr>
      </w:pPr>
      <w:r>
        <w:rPr>
          <w:lang w:val="ru-RU"/>
        </w:rPr>
        <w:t xml:space="preserve">Папка </w:t>
      </w:r>
      <w:r>
        <w:t>Styles</w:t>
      </w:r>
      <w:r w:rsidRPr="009D3D17">
        <w:rPr>
          <w:lang w:val="ru-RU"/>
        </w:rPr>
        <w:t xml:space="preserve"> </w:t>
      </w:r>
      <w:r>
        <w:rPr>
          <w:lang w:val="ru-RU"/>
        </w:rPr>
        <w:t>содержит библиотеки ресурсов, используемые в приложении</w:t>
      </w: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0637578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1.3 Описание разработанных функций</w:t>
      </w:r>
      <w:bookmarkEnd w:id="3"/>
    </w:p>
    <w:p w14:paraId="1F0821BC" w14:textId="6F96FC33" w:rsidR="002E595D" w:rsidRPr="007F79CF" w:rsidRDefault="009D3D1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Разработаны стандартные методы </w:t>
      </w:r>
      <w:r>
        <w:rPr>
          <w:rFonts w:ascii="Times New Roman" w:hAnsi="Times New Roman" w:cs="Times New Roman"/>
          <w:sz w:val="28"/>
          <w:szCs w:val="28"/>
        </w:rPr>
        <w:t>CRUD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>Create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имеют входных и выходных данных, осуществляют добавление элементов в базу данных.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>Read</w:t>
      </w:r>
      <w:r w:rsidRPr="009D3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осуществляют чтение элементов из базы, на выходе коллекция элементов для корректной работы в программе. Методы 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9CF">
        <w:rPr>
          <w:rFonts w:ascii="Times New Roman" w:hAnsi="Times New Roman" w:cs="Times New Roman"/>
          <w:sz w:val="28"/>
          <w:szCs w:val="28"/>
          <w:lang w:val="ru-RU"/>
        </w:rPr>
        <w:t xml:space="preserve">обновляют элементы в базе данных. Методы </w:t>
      </w:r>
      <w:r w:rsidR="007F79CF">
        <w:rPr>
          <w:rFonts w:ascii="Times New Roman" w:hAnsi="Times New Roman" w:cs="Times New Roman"/>
          <w:sz w:val="28"/>
          <w:szCs w:val="28"/>
        </w:rPr>
        <w:t>Delete</w:t>
      </w:r>
      <w:r w:rsidR="007F79CF"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79CF">
        <w:rPr>
          <w:rFonts w:ascii="Times New Roman" w:hAnsi="Times New Roman" w:cs="Times New Roman"/>
          <w:sz w:val="28"/>
          <w:szCs w:val="28"/>
          <w:lang w:val="ru-RU"/>
        </w:rPr>
        <w:t>удаляют элементы из базы</w:t>
      </w:r>
    </w:p>
    <w:p w14:paraId="1602DA3A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0637578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067AAE01" w14:textId="327ADFB2" w:rsidR="002E595D" w:rsidRPr="00812CE8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(Описать способ решения задачи с помощью блок-схемы)</w:t>
      </w:r>
    </w:p>
    <w:p w14:paraId="2B72020E" w14:textId="0E5614C9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0637578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1.5 Логическая структура (</w:t>
      </w:r>
      <w:proofErr w:type="spellStart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бд</w:t>
      </w:r>
      <w:proofErr w:type="spellEnd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bookmarkEnd w:id="5"/>
    </w:p>
    <w:p w14:paraId="176817FF" w14:textId="67C6AC3E" w:rsidR="007F79CF" w:rsidRDefault="007F79CF" w:rsidP="007F79CF">
      <w:pPr>
        <w:rPr>
          <w:lang w:val="ru-RU"/>
        </w:rPr>
      </w:pPr>
      <w:r>
        <w:rPr>
          <w:lang w:val="ru-RU"/>
        </w:rPr>
        <w:t>Таблицы, с которыми происходила работа</w:t>
      </w:r>
      <w:r>
        <w:rPr>
          <w:noProof/>
          <w:lang w:val="ru-RU"/>
        </w:rPr>
        <w:drawing>
          <wp:inline distT="0" distB="0" distL="0" distR="0" wp14:anchorId="15023129" wp14:editId="10249DCE">
            <wp:extent cx="3971925" cy="4724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C082" w14:textId="162164DF" w:rsidR="007F79CF" w:rsidRPr="007F79CF" w:rsidRDefault="007F79CF" w:rsidP="007F79CF">
      <w:pPr>
        <w:rPr>
          <w:lang w:val="ru-RU"/>
        </w:rPr>
      </w:pPr>
      <w:r>
        <w:rPr>
          <w:lang w:val="ru-RU"/>
        </w:rPr>
        <w:t xml:space="preserve">Таблица </w:t>
      </w:r>
      <w:r>
        <w:t>Client</w:t>
      </w:r>
      <w:r w:rsidRPr="007F79CF">
        <w:rPr>
          <w:lang w:val="ru-RU"/>
        </w:rPr>
        <w:t xml:space="preserve"> </w:t>
      </w:r>
      <w:r>
        <w:rPr>
          <w:lang w:val="ru-RU"/>
        </w:rPr>
        <w:t xml:space="preserve">хранит клиентов салона, которые хотя бы раз были записаны на приём. Таблица </w:t>
      </w:r>
      <w:r>
        <w:t>Service</w:t>
      </w:r>
      <w:r w:rsidRPr="007F79CF">
        <w:rPr>
          <w:lang w:val="ru-RU"/>
        </w:rPr>
        <w:t xml:space="preserve"> </w:t>
      </w:r>
      <w:r>
        <w:rPr>
          <w:lang w:val="ru-RU"/>
        </w:rPr>
        <w:t>хранит услуги, предоставляемые салоном.</w:t>
      </w:r>
      <w:r w:rsidRPr="007F79CF">
        <w:rPr>
          <w:lang w:val="ru-RU"/>
        </w:rPr>
        <w:t xml:space="preserve"> </w:t>
      </w:r>
      <w:r>
        <w:rPr>
          <w:lang w:val="ru-RU"/>
        </w:rPr>
        <w:t xml:space="preserve">Таблица </w:t>
      </w:r>
      <w:proofErr w:type="spellStart"/>
      <w:r>
        <w:t>ServicePhoto</w:t>
      </w:r>
      <w:proofErr w:type="spellEnd"/>
      <w:r w:rsidRPr="007F79CF">
        <w:rPr>
          <w:lang w:val="ru-RU"/>
        </w:rPr>
        <w:t xml:space="preserve"> </w:t>
      </w:r>
      <w:r>
        <w:rPr>
          <w:lang w:val="ru-RU"/>
        </w:rPr>
        <w:t xml:space="preserve">хранит дополнительные фотографии услуг салона. Таблица </w:t>
      </w:r>
      <w:proofErr w:type="spellStart"/>
      <w:r>
        <w:t>ClientService</w:t>
      </w:r>
      <w:proofErr w:type="spellEnd"/>
      <w:r w:rsidRPr="007F79CF">
        <w:rPr>
          <w:lang w:val="ru-RU"/>
        </w:rPr>
        <w:t xml:space="preserve"> </w:t>
      </w:r>
      <w:r>
        <w:rPr>
          <w:lang w:val="ru-RU"/>
        </w:rPr>
        <w:t>показывает записанных на услуги клиентов.</w:t>
      </w:r>
    </w:p>
    <w:p w14:paraId="23EED27A" w14:textId="1A278406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0637578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1.6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6"/>
    </w:p>
    <w:p w14:paraId="790098D1" w14:textId="56067782" w:rsidR="007F79CF" w:rsidRDefault="007F79CF" w:rsidP="007F79CF">
      <w:pPr>
        <w:rPr>
          <w:lang w:val="ru-RU"/>
        </w:rPr>
      </w:pPr>
      <w:r>
        <w:t>Microsoft</w:t>
      </w:r>
      <w:r w:rsidRPr="007F79CF">
        <w:rPr>
          <w:lang w:val="ru-RU"/>
        </w:rPr>
        <w:t xml:space="preserve"> </w:t>
      </w:r>
      <w:proofErr w:type="spellStart"/>
      <w:proofErr w:type="gramStart"/>
      <w:r>
        <w:t>EntityFramework</w:t>
      </w:r>
      <w:proofErr w:type="spellEnd"/>
      <w:r w:rsidRPr="007F79CF">
        <w:rPr>
          <w:lang w:val="ru-RU"/>
        </w:rPr>
        <w:t>.</w:t>
      </w:r>
      <w:r>
        <w:t>Core</w:t>
      </w:r>
      <w:r w:rsidRPr="007F79CF">
        <w:rPr>
          <w:lang w:val="ru-RU"/>
        </w:rPr>
        <w:t>,</w:t>
      </w:r>
      <w:proofErr w:type="spellStart"/>
      <w:r>
        <w:t>SQLServer</w:t>
      </w:r>
      <w:proofErr w:type="spellEnd"/>
      <w:proofErr w:type="gramEnd"/>
      <w:r w:rsidRPr="007F79CF">
        <w:rPr>
          <w:lang w:val="ru-RU"/>
        </w:rPr>
        <w:t>,</w:t>
      </w:r>
      <w:r>
        <w:t>Tools</w:t>
      </w:r>
      <w:r w:rsidRPr="007F79CF">
        <w:rPr>
          <w:lang w:val="ru-RU"/>
        </w:rPr>
        <w:t xml:space="preserve"> </w:t>
      </w:r>
      <w:r>
        <w:rPr>
          <w:lang w:val="ru-RU"/>
        </w:rPr>
        <w:t>нужны для связи приложения с базой данных</w:t>
      </w:r>
    </w:p>
    <w:p w14:paraId="5123AB90" w14:textId="6815E589" w:rsidR="007F79CF" w:rsidRPr="007F79CF" w:rsidRDefault="007F79CF" w:rsidP="007F79CF">
      <w:pPr>
        <w:rPr>
          <w:lang w:val="ru-RU"/>
        </w:rPr>
      </w:pPr>
      <w:r>
        <w:t>Prism</w:t>
      </w:r>
      <w:r w:rsidRPr="007F79CF">
        <w:rPr>
          <w:lang w:val="ru-RU"/>
        </w:rPr>
        <w:t>.</w:t>
      </w:r>
      <w:r>
        <w:t>WPF</w:t>
      </w:r>
      <w:r w:rsidRPr="007F79CF">
        <w:rPr>
          <w:lang w:val="ru-RU"/>
        </w:rPr>
        <w:t xml:space="preserve"> </w:t>
      </w:r>
      <w:r>
        <w:rPr>
          <w:lang w:val="ru-RU"/>
        </w:rPr>
        <w:t xml:space="preserve">для использования шаблона </w:t>
      </w:r>
      <w:r>
        <w:t>MVVM</w:t>
      </w:r>
    </w:p>
    <w:p w14:paraId="47E1AAC0" w14:textId="2A4B0868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0637578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7"/>
    </w:p>
    <w:p w14:paraId="37606483" w14:textId="77777777" w:rsidR="002E595D" w:rsidRPr="00812CE8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(Описать основные тестовые случаи. Дать описание: название теста, назначение теста, входные данные, ожидаемый результат. В конце написать о результатах тестов).</w:t>
      </w:r>
      <w:bookmarkStart w:id="8" w:name="_GoBack"/>
      <w:bookmarkEnd w:id="8"/>
    </w:p>
    <w:p w14:paraId="2E9E27D3" w14:textId="6126315C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0637578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9"/>
    </w:p>
    <w:p w14:paraId="046A8932" w14:textId="443CB0D8" w:rsidR="002E595D" w:rsidRPr="007F79CF" w:rsidRDefault="007F79C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</w:rPr>
        <w:t>WPF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для связи с базой данных </w:t>
      </w:r>
      <w:r>
        <w:rPr>
          <w:rFonts w:ascii="Times New Roman" w:hAnsi="Times New Roman" w:cs="Times New Roman"/>
          <w:sz w:val="28"/>
          <w:szCs w:val="28"/>
        </w:rPr>
        <w:t>Scaffold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7F79C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среда разработки –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7F79CF">
        <w:rPr>
          <w:rFonts w:ascii="Times New Roman" w:hAnsi="Times New Roman" w:cs="Times New Roman"/>
          <w:sz w:val="28"/>
          <w:szCs w:val="28"/>
          <w:lang w:val="ru-RU"/>
        </w:rPr>
        <w:t xml:space="preserve"> 2022.</w:t>
      </w:r>
    </w:p>
    <w:p w14:paraId="061DF7D8" w14:textId="4B74B597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0637578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10"/>
    </w:p>
    <w:p w14:paraId="78AF63B6" w14:textId="750E91C6" w:rsidR="002E595D" w:rsidRPr="009D3D17" w:rsidRDefault="002E595D" w:rsidP="009D3D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(Основные </w:t>
      </w:r>
      <w:r w:rsidR="00812CE8"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пункты меню на 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="00812CE8" w:rsidRPr="00812C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с кратким описанием того, как это должно работать)</w:t>
      </w:r>
    </w:p>
    <w:sectPr w:rsidR="002E595D" w:rsidRPr="009D3D17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156A8F"/>
    <w:rsid w:val="00181DA4"/>
    <w:rsid w:val="001920CB"/>
    <w:rsid w:val="002E595D"/>
    <w:rsid w:val="003A69F0"/>
    <w:rsid w:val="00450E04"/>
    <w:rsid w:val="005B5AA7"/>
    <w:rsid w:val="005C7B87"/>
    <w:rsid w:val="00625F5F"/>
    <w:rsid w:val="006A4213"/>
    <w:rsid w:val="006F73EC"/>
    <w:rsid w:val="007F79CF"/>
    <w:rsid w:val="00812CE8"/>
    <w:rsid w:val="008A0F3C"/>
    <w:rsid w:val="00921A22"/>
    <w:rsid w:val="009D3D17"/>
    <w:rsid w:val="00B13438"/>
    <w:rsid w:val="00B40E7A"/>
    <w:rsid w:val="00E00682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dyha035@gmail.com</cp:lastModifiedBy>
  <cp:revision>3</cp:revision>
  <dcterms:created xsi:type="dcterms:W3CDTF">2022-06-17T11:30:00Z</dcterms:created>
  <dcterms:modified xsi:type="dcterms:W3CDTF">2022-06-23T17:04:00Z</dcterms:modified>
</cp:coreProperties>
</file>