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DRAFT FOR DISCUSSION – SUBJECT TO LEGAL, GRANT AND FINANCIAL REVIEW</w:t>
      </w:r>
    </w:p>
    <w:p/>
    <w:p/>
    <w:p/>
    <w:p>
      <w:pPr>
        <w:jc w:val="center"/>
      </w:pPr>
      <w:r>
        <w:rPr>
          <w:b/>
          <w:color w:val="595959"/>
          <w:sz w:val="24"/>
        </w:rPr>
        <w:t>EXHIBIT N</w:t>
      </w:r>
    </w:p>
    <w:p>
      <w:pPr>
        <w:jc w:val="center"/>
      </w:pPr>
      <w:r>
        <w:rPr>
          <w:b/>
          <w:color w:val="1F3864"/>
          <w:sz w:val="48"/>
        </w:rPr>
        <w:t>FORM OF ASSET ADDITION CERTIFICATE</w:t>
      </w:r>
    </w:p>
    <w:p>
      <w:pPr>
        <w:jc w:val="center"/>
      </w:pPr>
      <w:r>
        <w:rPr>
          <w:color w:val="595959"/>
          <w:sz w:val="28"/>
        </w:rPr>
        <w:t>Adds Newly Constructed or Acquired Assets to the Tribal Asset Inventory and IRU</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Draft v0.1</w:t>
      </w:r>
    </w:p>
    <w:p>
      <w:pPr>
        <w:jc w:val="center"/>
      </w:pPr>
      <w:r>
        <w:rPr>
          <w:b/>
          <w:sz w:val="20"/>
        </w:rPr>
        <w:t xml:space="preserve">Version Date:  </w:t>
      </w:r>
      <w:r>
        <w:rPr>
          <w:sz w:val="20"/>
        </w:rPr>
        <w:t>July 16,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pPr>
        <w:jc w:val="center"/>
      </w:pPr>
      <w:r>
        <w:rPr>
          <w:b/>
          <w:color w:val="C00000"/>
          <w:highlight w:val="yellow"/>
        </w:rPr>
        <w:t>DRAFT FOR DISCUSSION – SUBJECT TO LEGAL, GRANT AND FINANCIAL REVIEW</w:t>
      </w:r>
    </w:p>
    <w:p/>
    <w:p>
      <w:pPr>
        <w:pStyle w:val="Heading1"/>
        <w:spacing w:before="240" w:after="120"/>
      </w:pPr>
      <w:r>
        <w:rPr>
          <w:rFonts w:ascii="Calibri" w:hAnsi="Calibri"/>
          <w:b/>
          <w:color w:val="1F3864"/>
          <w:sz w:val="26"/>
        </w:rPr>
        <w:t>ARTICLE 1.  PURPOSE</w:t>
      </w:r>
    </w:p>
    <w:p>
      <w:r>
        <w:rPr>
          <w:b w:val="0"/>
          <w:i w:val="0"/>
        </w:rPr>
        <w:t>This Asset Addition Certificate adds the asset(s) described below to the Tribal Assets inventory, determines the Federal Interest, and, where applicable, brings the asset(s) under the IRU. Upon execution, the referenced exhibits are updated.</w:t>
      </w:r>
    </w:p>
    <w:p>
      <w:pPr>
        <w:pStyle w:val="Heading1"/>
        <w:spacing w:before="240" w:after="120"/>
      </w:pPr>
      <w:r>
        <w:rPr>
          <w:rFonts w:ascii="Calibri" w:hAnsi="Calibri"/>
          <w:b/>
          <w:color w:val="1F3864"/>
          <w:sz w:val="26"/>
        </w:rPr>
        <w:t>ARTICLE 2.  ASSET DESCRIPTION</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1F3864"/>
            <w:vAlign w:val="center"/>
          </w:tcPr>
          <w:p>
            <w:pPr>
              <w:jc w:val="center"/>
            </w:pPr>
            <w:r>
              <w:rPr>
                <w:b/>
                <w:color w:val="FFFFFF"/>
                <w:sz w:val="20"/>
              </w:rPr>
              <w:t>Field</w:t>
            </w:r>
          </w:p>
        </w:tc>
        <w:tc>
          <w:tcPr>
            <w:tcW w:type="dxa" w:w="5616"/>
            <w:shd w:val="clear" w:color="auto" w:fill="1F3864"/>
            <w:vAlign w:val="center"/>
          </w:tcPr>
          <w:p>
            <w:pPr>
              <w:jc w:val="center"/>
            </w:pPr>
            <w:r>
              <w:rPr>
                <w:b/>
                <w:color w:val="FFFFFF"/>
                <w:sz w:val="20"/>
              </w:rPr>
              <w:t>Entry</w:t>
            </w:r>
          </w:p>
        </w:tc>
      </w:tr>
      <w:tr>
        <w:tc>
          <w:tcPr>
            <w:tcW w:type="dxa" w:w="3456"/>
            <w:vAlign w:val="center"/>
          </w:tcPr>
          <w:p>
            <w:r>
              <w:rPr>
                <w:b w:val="0"/>
                <w:i w:val="0"/>
                <w:sz w:val="20"/>
              </w:rPr>
              <w:t>Certificate No.</w:t>
            </w:r>
          </w:p>
        </w:tc>
        <w:tc>
          <w:tcPr>
            <w:tcW w:type="dxa" w:w="5616"/>
            <w:vAlign w:val="center"/>
          </w:tcPr>
          <w:p>
            <w:r>
              <w:rPr>
                <w:b w:val="0"/>
                <w:i w:val="0"/>
                <w:color w:val="804000"/>
                <w:sz w:val="20"/>
                <w:highlight w:val="yellow"/>
              </w:rPr>
              <w:t>[■ AA-###]</w:t>
            </w:r>
          </w:p>
        </w:tc>
      </w:tr>
      <w:tr>
        <w:tc>
          <w:tcPr>
            <w:tcW w:type="dxa" w:w="3456"/>
            <w:shd w:val="clear" w:color="auto" w:fill="F2F2F2"/>
            <w:vAlign w:val="center"/>
          </w:tcPr>
          <w:p>
            <w:r>
              <w:rPr>
                <w:b w:val="0"/>
                <w:i w:val="0"/>
                <w:sz w:val="20"/>
              </w:rPr>
              <w:t>Date</w:t>
            </w:r>
          </w:p>
        </w:tc>
        <w:tc>
          <w:tcPr>
            <w:tcW w:type="dxa" w:w="5616"/>
            <w:shd w:val="clear" w:color="auto" w:fill="F2F2F2"/>
            <w:vAlign w:val="center"/>
          </w:tcPr>
          <w:p>
            <w:r>
              <w:rPr>
                <w:b w:val="0"/>
                <w:i w:val="0"/>
                <w:color w:val="804000"/>
                <w:sz w:val="20"/>
                <w:highlight w:val="yellow"/>
              </w:rPr>
              <w:t>[■ date]</w:t>
            </w:r>
          </w:p>
        </w:tc>
      </w:tr>
      <w:tr>
        <w:tc>
          <w:tcPr>
            <w:tcW w:type="dxa" w:w="3456"/>
            <w:vAlign w:val="center"/>
          </w:tcPr>
          <w:p>
            <w:r>
              <w:rPr>
                <w:b w:val="0"/>
                <w:i w:val="0"/>
                <w:sz w:val="20"/>
              </w:rPr>
              <w:t>Asset description</w:t>
            </w:r>
          </w:p>
        </w:tc>
        <w:tc>
          <w:tcPr>
            <w:tcW w:type="dxa" w:w="5616"/>
            <w:vAlign w:val="center"/>
          </w:tcPr>
          <w:p>
            <w:r>
              <w:rPr>
                <w:b w:val="0"/>
                <w:i w:val="0"/>
                <w:color w:val="804000"/>
                <w:sz w:val="20"/>
                <w:highlight w:val="yellow"/>
              </w:rPr>
              <w:t>[■ description of newly constructed/acquired asset(s)]</w:t>
            </w:r>
          </w:p>
        </w:tc>
      </w:tr>
      <w:tr>
        <w:tc>
          <w:tcPr>
            <w:tcW w:type="dxa" w:w="3456"/>
            <w:shd w:val="clear" w:color="auto" w:fill="F2F2F2"/>
            <w:vAlign w:val="center"/>
          </w:tcPr>
          <w:p>
            <w:r>
              <w:rPr>
                <w:b w:val="0"/>
                <w:i w:val="0"/>
                <w:sz w:val="20"/>
              </w:rPr>
              <w:t>Route / segment / location</w:t>
            </w:r>
          </w:p>
        </w:tc>
        <w:tc>
          <w:tcPr>
            <w:tcW w:type="dxa" w:w="5616"/>
            <w:shd w:val="clear" w:color="auto" w:fill="F2F2F2"/>
            <w:vAlign w:val="center"/>
          </w:tcPr>
          <w:p>
            <w:r>
              <w:rPr>
                <w:b w:val="0"/>
                <w:i w:val="0"/>
                <w:color w:val="804000"/>
                <w:sz w:val="20"/>
                <w:highlight w:val="yellow"/>
              </w:rPr>
              <w:t>[■ route ID, segment, or site (Exhibit A)]</w:t>
            </w:r>
          </w:p>
        </w:tc>
      </w:tr>
      <w:tr>
        <w:tc>
          <w:tcPr>
            <w:tcW w:type="dxa" w:w="3456"/>
            <w:vAlign w:val="center"/>
          </w:tcPr>
          <w:p>
            <w:r>
              <w:rPr>
                <w:b w:val="0"/>
                <w:i w:val="0"/>
                <w:sz w:val="20"/>
              </w:rPr>
              <w:t>Serial / model (if equipment)</w:t>
            </w:r>
          </w:p>
        </w:tc>
        <w:tc>
          <w:tcPr>
            <w:tcW w:type="dxa" w:w="5616"/>
            <w:vAlign w:val="center"/>
          </w:tcPr>
          <w:p>
            <w:r>
              <w:rPr>
                <w:b w:val="0"/>
                <w:i w:val="0"/>
                <w:color w:val="804000"/>
                <w:sz w:val="20"/>
                <w:highlight w:val="yellow"/>
              </w:rPr>
              <w:t>[■ serial / model]</w:t>
            </w:r>
          </w:p>
        </w:tc>
      </w:tr>
      <w:tr>
        <w:tc>
          <w:tcPr>
            <w:tcW w:type="dxa" w:w="3456"/>
            <w:shd w:val="clear" w:color="auto" w:fill="F2F2F2"/>
            <w:vAlign w:val="center"/>
          </w:tcPr>
          <w:p>
            <w:r>
              <w:rPr>
                <w:b w:val="0"/>
                <w:i w:val="0"/>
                <w:sz w:val="20"/>
              </w:rPr>
              <w:t>Funding source</w:t>
            </w:r>
          </w:p>
        </w:tc>
        <w:tc>
          <w:tcPr>
            <w:tcW w:type="dxa" w:w="5616"/>
            <w:shd w:val="clear" w:color="auto" w:fill="F2F2F2"/>
            <w:vAlign w:val="center"/>
          </w:tcPr>
          <w:p>
            <w:r>
              <w:rPr>
                <w:b w:val="0"/>
                <w:i w:val="0"/>
                <w:color w:val="804000"/>
                <w:sz w:val="20"/>
                <w:highlight w:val="yellow"/>
              </w:rPr>
              <w:t>[■ TBCP award # / other federal / non-federal]</w:t>
            </w:r>
          </w:p>
        </w:tc>
      </w:tr>
      <w:tr>
        <w:tc>
          <w:tcPr>
            <w:tcW w:type="dxa" w:w="3456"/>
            <w:vAlign w:val="center"/>
          </w:tcPr>
          <w:p>
            <w:r>
              <w:rPr>
                <w:b w:val="0"/>
                <w:i w:val="0"/>
                <w:sz w:val="20"/>
              </w:rPr>
              <w:t>Acquisition / construction cost</w:t>
            </w:r>
          </w:p>
        </w:tc>
        <w:tc>
          <w:tcPr>
            <w:tcW w:type="dxa" w:w="5616"/>
            <w:vAlign w:val="center"/>
          </w:tcPr>
          <w:p>
            <w:r>
              <w:rPr>
                <w:b w:val="0"/>
                <w:i w:val="0"/>
                <w:color w:val="804000"/>
                <w:sz w:val="20"/>
                <w:highlight w:val="yellow"/>
              </w:rPr>
              <w:t>[■ $ cost]</w:t>
            </w:r>
          </w:p>
        </w:tc>
      </w:tr>
      <w:tr>
        <w:tc>
          <w:tcPr>
            <w:tcW w:type="dxa" w:w="3456"/>
            <w:shd w:val="clear" w:color="auto" w:fill="F2F2F2"/>
            <w:vAlign w:val="center"/>
          </w:tcPr>
          <w:p>
            <w:r>
              <w:rPr>
                <w:b w:val="0"/>
                <w:i w:val="0"/>
                <w:sz w:val="20"/>
              </w:rPr>
              <w:t>Federal share %</w:t>
            </w:r>
          </w:p>
        </w:tc>
        <w:tc>
          <w:tcPr>
            <w:tcW w:type="dxa" w:w="5616"/>
            <w:shd w:val="clear" w:color="auto" w:fill="F2F2F2"/>
            <w:vAlign w:val="center"/>
          </w:tcPr>
          <w:p>
            <w:r>
              <w:rPr>
                <w:b w:val="0"/>
                <w:i w:val="0"/>
                <w:color w:val="804000"/>
                <w:sz w:val="20"/>
                <w:highlight w:val="yellow"/>
              </w:rPr>
              <w:t>[■ %]</w:t>
            </w:r>
          </w:p>
        </w:tc>
      </w:tr>
      <w:tr>
        <w:tc>
          <w:tcPr>
            <w:tcW w:type="dxa" w:w="3456"/>
            <w:vAlign w:val="center"/>
          </w:tcPr>
          <w:p>
            <w:r>
              <w:rPr>
                <w:b w:val="0"/>
                <w:i w:val="0"/>
                <w:sz w:val="20"/>
              </w:rPr>
              <w:t>Date placed in service</w:t>
            </w:r>
          </w:p>
        </w:tc>
        <w:tc>
          <w:tcPr>
            <w:tcW w:type="dxa" w:w="5616"/>
            <w:vAlign w:val="center"/>
          </w:tcPr>
          <w:p>
            <w:r>
              <w:rPr>
                <w:b w:val="0"/>
                <w:i w:val="0"/>
                <w:color w:val="804000"/>
                <w:sz w:val="20"/>
                <w:highlight w:val="yellow"/>
              </w:rPr>
              <w:t>[■ in-service date]</w:t>
            </w:r>
          </w:p>
        </w:tc>
      </w:tr>
    </w:tbl>
    <w:p>
      <w:pPr>
        <w:pStyle w:val="Heading1"/>
        <w:spacing w:before="240" w:after="120"/>
      </w:pPr>
      <w:r>
        <w:rPr>
          <w:rFonts w:ascii="Calibri" w:hAnsi="Calibri"/>
          <w:b/>
          <w:color w:val="1F3864"/>
          <w:sz w:val="26"/>
        </w:rPr>
        <w:t>ARTICLE 3.  FEDERAL-INTEREST DETERMINATION</w:t>
      </w:r>
    </w:p>
    <w:p>
      <w:r>
        <w:rPr>
          <w:b w:val="0"/>
          <w:i w:val="0"/>
        </w:rPr>
        <w:t xml:space="preserve">Federal Interest: </w:t>
      </w:r>
      <w:r>
        <w:rPr>
          <w:b w:val="0"/>
          <w:i w:val="0"/>
          <w:color w:val="804000"/>
          <w:highlight w:val="yellow"/>
        </w:rPr>
        <w:t>[■ YES (grant-funded Tribal Asset) / NO (RIVR Tech asset) / partial — describe]</w:t>
      </w:r>
      <w:r>
        <w:rPr>
          <w:b w:val="0"/>
          <w:i w:val="0"/>
        </w:rPr>
        <w:t>.</w:t>
      </w:r>
    </w:p>
    <w:p>
      <w:pPr>
        <w:ind w:left="504"/>
      </w:pPr>
      <w:r>
        <w:rPr>
          <w:b/>
          <w:color w:val="7F007F"/>
        </w:rPr>
        <w:t xml:space="preserve">[GRANT COMPLIANCE REVIEW REQUIRED]  </w:t>
      </w:r>
      <w:r>
        <w:rPr>
          <w:i/>
          <w:color w:val="595959"/>
        </w:rPr>
        <w:t>Grant-funded additions carry a Federal Interest and become Tribal Assets subject to 2 CFR 200.313 (Equipment — use, management, and disposition) and 2 CFR 200.316 (Property trust relationship). Confirm cost allowability and BABA compliance.</w:t>
      </w:r>
    </w:p>
    <w:p>
      <w:pPr>
        <w:pStyle w:val="Heading1"/>
        <w:spacing w:before="240" w:after="120"/>
      </w:pPr>
      <w:r>
        <w:rPr>
          <w:rFonts w:ascii="Calibri" w:hAnsi="Calibri"/>
          <w:b/>
          <w:color w:val="1F3864"/>
          <w:sz w:val="26"/>
        </w:rPr>
        <w:t>ARTICLE 4.  EXHIBIT UPDATES</w:t>
      </w:r>
    </w:p>
    <w:p>
      <w:r>
        <w:rPr>
          <w:b w:val="0"/>
          <w:i w:val="0"/>
        </w:rPr>
        <w:t>Upon execution, the following exhibits are updated to reflect this addition:</w:t>
      </w:r>
    </w:p>
    <w:p>
      <w:pPr>
        <w:pStyle w:val="ListBullet"/>
      </w:pPr>
      <w:r>
        <w:rPr>
          <w:b w:val="0"/>
          <w:i w:val="0"/>
        </w:rPr>
        <w:t>Exhibit B (Asset Ownership and Demarcation Matrix) — new asset row and demarcation</w:t>
      </w:r>
    </w:p>
    <w:p>
      <w:pPr>
        <w:pStyle w:val="ListBullet"/>
      </w:pPr>
      <w:r>
        <w:rPr>
          <w:b w:val="0"/>
          <w:i w:val="0"/>
        </w:rPr>
        <w:t>Exhibit C (Fiber Allocation and Reserved Capacity) — strand allocation, if applicable</w:t>
      </w:r>
    </w:p>
    <w:p>
      <w:pPr>
        <w:pStyle w:val="ListBullet"/>
      </w:pPr>
      <w:r>
        <w:rPr>
          <w:b w:val="0"/>
          <w:i w:val="0"/>
        </w:rPr>
        <w:t>Exhibit K (Grant Asset Inventory) — property record per 2 CFR 200.313(d)</w:t>
      </w:r>
    </w:p>
    <w:tbl>
      <w:tblPr>
        <w:tblStyle w:val="TableGrid"/>
        <w:tblW w:type="auto" w:w="0"/>
        <w:jc w:val="center"/>
        <w:tblLook w:firstColumn="1" w:firstRow="1" w:lastColumn="0" w:lastRow="0" w:noHBand="0" w:noVBand="1" w:val="04A0"/>
      </w:tblPr>
      <w:tblGrid>
        <w:gridCol w:w="4680"/>
        <w:gridCol w:w="4680"/>
      </w:tblGrid>
      <w:tr>
        <w:tc>
          <w:tcPr>
            <w:tcW w:type="dxa" w:w="4608"/>
            <w:shd w:val="clear" w:color="auto" w:fill="1F3864"/>
            <w:vAlign w:val="center"/>
          </w:tcPr>
          <w:p>
            <w:pPr>
              <w:jc w:val="center"/>
            </w:pPr>
            <w:r>
              <w:rPr>
                <w:b/>
                <w:color w:val="FFFFFF"/>
                <w:sz w:val="20"/>
              </w:rPr>
              <w:t>Item</w:t>
            </w:r>
          </w:p>
        </w:tc>
        <w:tc>
          <w:tcPr>
            <w:tcW w:type="dxa" w:w="4464"/>
            <w:shd w:val="clear" w:color="auto" w:fill="1F3864"/>
            <w:vAlign w:val="center"/>
          </w:tcPr>
          <w:p>
            <w:pPr>
              <w:jc w:val="center"/>
            </w:pPr>
            <w:r>
              <w:rPr>
                <w:b/>
                <w:color w:val="FFFFFF"/>
                <w:sz w:val="20"/>
              </w:rPr>
              <w:t>Status</w:t>
            </w:r>
          </w:p>
        </w:tc>
      </w:tr>
      <w:tr>
        <w:tc>
          <w:tcPr>
            <w:tcW w:type="dxa" w:w="4608"/>
            <w:vAlign w:val="center"/>
          </w:tcPr>
          <w:p>
            <w:r>
              <w:rPr>
                <w:b w:val="0"/>
                <w:i w:val="0"/>
                <w:sz w:val="20"/>
              </w:rPr>
              <w:t>Exhibit B updated (Y/N)</w:t>
            </w:r>
          </w:p>
        </w:tc>
        <w:tc>
          <w:tcPr>
            <w:tcW w:type="dxa" w:w="4464"/>
            <w:vAlign w:val="center"/>
          </w:tcPr>
          <w:p>
            <w:r>
              <w:rPr>
                <w:b w:val="0"/>
                <w:i w:val="0"/>
                <w:color w:val="804000"/>
                <w:sz w:val="20"/>
                <w:highlight w:val="yellow"/>
              </w:rPr>
              <w:t>[■ Y / N]</w:t>
            </w:r>
          </w:p>
        </w:tc>
      </w:tr>
      <w:tr>
        <w:tc>
          <w:tcPr>
            <w:tcW w:type="dxa" w:w="4608"/>
            <w:shd w:val="clear" w:color="auto" w:fill="F2F2F2"/>
            <w:vAlign w:val="center"/>
          </w:tcPr>
          <w:p>
            <w:r>
              <w:rPr>
                <w:b w:val="0"/>
                <w:i w:val="0"/>
                <w:sz w:val="20"/>
              </w:rPr>
              <w:t>Exhibit C updated (Y/N)</w:t>
            </w:r>
          </w:p>
        </w:tc>
        <w:tc>
          <w:tcPr>
            <w:tcW w:type="dxa" w:w="4464"/>
            <w:shd w:val="clear" w:color="auto" w:fill="F2F2F2"/>
            <w:vAlign w:val="center"/>
          </w:tcPr>
          <w:p>
            <w:r>
              <w:rPr>
                <w:b w:val="0"/>
                <w:i w:val="0"/>
                <w:color w:val="804000"/>
                <w:sz w:val="20"/>
                <w:highlight w:val="yellow"/>
              </w:rPr>
              <w:t>[■ Y / N / N-A]</w:t>
            </w:r>
          </w:p>
        </w:tc>
      </w:tr>
      <w:tr>
        <w:tc>
          <w:tcPr>
            <w:tcW w:type="dxa" w:w="4608"/>
            <w:vAlign w:val="center"/>
          </w:tcPr>
          <w:p>
            <w:r>
              <w:rPr>
                <w:b w:val="0"/>
                <w:i w:val="0"/>
                <w:sz w:val="20"/>
              </w:rPr>
              <w:t>Exhibit K updated (Y/N)</w:t>
            </w:r>
          </w:p>
        </w:tc>
        <w:tc>
          <w:tcPr>
            <w:tcW w:type="dxa" w:w="4464"/>
            <w:vAlign w:val="center"/>
          </w:tcPr>
          <w:p>
            <w:r>
              <w:rPr>
                <w:b w:val="0"/>
                <w:i w:val="0"/>
                <w:color w:val="804000"/>
                <w:sz w:val="20"/>
                <w:highlight w:val="yellow"/>
              </w:rPr>
              <w:t>[■ Y / N]</w:t>
            </w:r>
          </w:p>
        </w:tc>
      </w:tr>
      <w:tr>
        <w:tc>
          <w:tcPr>
            <w:tcW w:type="dxa" w:w="4608"/>
            <w:shd w:val="clear" w:color="auto" w:fill="F2F2F2"/>
            <w:vAlign w:val="center"/>
          </w:tcPr>
          <w:p>
            <w:r>
              <w:rPr>
                <w:b w:val="0"/>
                <w:i w:val="0"/>
                <w:sz w:val="20"/>
              </w:rPr>
              <w:t>Brought under IRU (Y/N)</w:t>
            </w:r>
          </w:p>
        </w:tc>
        <w:tc>
          <w:tcPr>
            <w:tcW w:type="dxa" w:w="4464"/>
            <w:shd w:val="clear" w:color="auto" w:fill="F2F2F2"/>
            <w:vAlign w:val="center"/>
          </w:tcPr>
          <w:p>
            <w:r>
              <w:rPr>
                <w:b w:val="0"/>
                <w:i w:val="0"/>
                <w:color w:val="804000"/>
                <w:sz w:val="20"/>
                <w:highlight w:val="yellow"/>
              </w:rPr>
              <w:t>[■ Y / N — reference IRU Route Order, Exhibit O]</w:t>
            </w:r>
          </w:p>
        </w:tc>
      </w:tr>
    </w:tbl>
    <w:p>
      <w:pPr>
        <w:pStyle w:val="Heading1"/>
        <w:spacing w:before="240" w:after="120"/>
      </w:pPr>
      <w:r>
        <w:rPr>
          <w:rFonts w:ascii="Calibri" w:hAnsi="Calibri"/>
          <w:b/>
          <w:color w:val="1F3864"/>
          <w:sz w:val="26"/>
        </w:rPr>
        <w:t>ARTICLE 5.  APPROVALS</w:t>
      </w:r>
    </w:p>
    <w:tbl>
      <w:tblPr>
        <w:tblStyle w:val="TableGrid"/>
        <w:tblW w:type="auto" w:w="0"/>
        <w:jc w:val="center"/>
        <w:tblLook w:firstColumn="1" w:firstRow="1" w:lastColumn="0" w:lastRow="0" w:noHBand="0" w:noVBand="1" w:val="04A0"/>
      </w:tblPr>
      <w:tblGrid>
        <w:gridCol w:w="4680"/>
        <w:gridCol w:w="4680"/>
      </w:tblGrid>
      <w:tr>
        <w:tc>
          <w:tcPr>
            <w:tcW w:type="dxa" w:w="4176"/>
            <w:shd w:val="clear" w:color="auto" w:fill="1F3864"/>
            <w:vAlign w:val="center"/>
          </w:tcPr>
          <w:p>
            <w:pPr>
              <w:jc w:val="center"/>
            </w:pPr>
            <w:r>
              <w:rPr>
                <w:b/>
                <w:color w:val="FFFFFF"/>
                <w:sz w:val="20"/>
              </w:rPr>
              <w:t>Approver</w:t>
            </w:r>
          </w:p>
        </w:tc>
        <w:tc>
          <w:tcPr>
            <w:tcW w:type="dxa" w:w="4896"/>
            <w:shd w:val="clear" w:color="auto" w:fill="1F3864"/>
            <w:vAlign w:val="center"/>
          </w:tcPr>
          <w:p>
            <w:pPr>
              <w:jc w:val="center"/>
            </w:pPr>
            <w:r>
              <w:rPr>
                <w:b/>
                <w:color w:val="FFFFFF"/>
                <w:sz w:val="20"/>
              </w:rPr>
              <w:t>Signature / Date</w:t>
            </w:r>
          </w:p>
        </w:tc>
      </w:tr>
      <w:tr>
        <w:tc>
          <w:tcPr>
            <w:tcW w:type="dxa" w:w="4176"/>
            <w:vAlign w:val="center"/>
          </w:tcPr>
          <w:p>
            <w:r>
              <w:rPr>
                <w:b w:val="0"/>
                <w:i w:val="0"/>
                <w:sz w:val="20"/>
              </w:rPr>
              <w:t>Tribe — authorized representative</w:t>
            </w:r>
          </w:p>
        </w:tc>
        <w:tc>
          <w:tcPr>
            <w:tcW w:type="dxa" w:w="4896"/>
            <w:vAlign w:val="center"/>
          </w:tcPr>
          <w:p>
            <w:r>
              <w:rPr>
                <w:b w:val="0"/>
                <w:i w:val="0"/>
                <w:color w:val="804000"/>
                <w:sz w:val="20"/>
                <w:highlight w:val="yellow"/>
              </w:rPr>
              <w:t>[■ name / title]</w:t>
            </w:r>
            <w:r>
              <w:rPr>
                <w:b w:val="0"/>
                <w:i w:val="0"/>
                <w:sz w:val="20"/>
              </w:rPr>
              <w:t xml:space="preserve">  ____________________  Date: ______</w:t>
            </w:r>
          </w:p>
        </w:tc>
      </w:tr>
      <w:tr>
        <w:tc>
          <w:tcPr>
            <w:tcW w:type="dxa" w:w="4176"/>
            <w:shd w:val="clear" w:color="auto" w:fill="F2F2F2"/>
            <w:vAlign w:val="center"/>
          </w:tcPr>
          <w:p>
            <w:r>
              <w:rPr>
                <w:b w:val="0"/>
                <w:i w:val="0"/>
                <w:sz w:val="20"/>
              </w:rPr>
              <w:t>RIVR Tech — authorized representative</w:t>
            </w:r>
          </w:p>
        </w:tc>
        <w:tc>
          <w:tcPr>
            <w:tcW w:type="dxa" w:w="4896"/>
            <w:shd w:val="clear" w:color="auto" w:fill="F2F2F2"/>
            <w:vAlign w:val="center"/>
          </w:tcPr>
          <w:p>
            <w:r>
              <w:rPr>
                <w:b w:val="0"/>
                <w:i w:val="0"/>
                <w:color w:val="804000"/>
                <w:sz w:val="20"/>
                <w:highlight w:val="yellow"/>
              </w:rPr>
              <w:t>[■ name / title]</w:t>
            </w:r>
            <w:r>
              <w:rPr>
                <w:b w:val="0"/>
                <w:i w:val="0"/>
                <w:sz w:val="20"/>
              </w:rPr>
              <w:t xml:space="preserve">  ____________________  Date: ______</w:t>
            </w:r>
          </w:p>
        </w:tc>
      </w:tr>
      <w:tr>
        <w:tc>
          <w:tcPr>
            <w:tcW w:type="dxa" w:w="4176"/>
            <w:vAlign w:val="center"/>
          </w:tcPr>
          <w:p>
            <w:r>
              <w:rPr>
                <w:b w:val="0"/>
                <w:i w:val="0"/>
                <w:sz w:val="20"/>
              </w:rPr>
              <w:t>Grant Counsel (federal-interest / compliance)</w:t>
            </w:r>
          </w:p>
        </w:tc>
        <w:tc>
          <w:tcPr>
            <w:tcW w:type="dxa" w:w="4896"/>
            <w:vAlign w:val="center"/>
          </w:tcPr>
          <w:p>
            <w:r>
              <w:rPr>
                <w:b w:val="0"/>
                <w:i w:val="0"/>
                <w:color w:val="804000"/>
                <w:sz w:val="20"/>
                <w:highlight w:val="yellow"/>
              </w:rPr>
              <w:t>[■ name / title]</w:t>
            </w:r>
            <w:r>
              <w:rPr>
                <w:b w:val="0"/>
                <w:i w:val="0"/>
                <w:sz w:val="20"/>
              </w:rPr>
              <w:t xml:space="preserve">  ____________________  Date: ______</w:t>
            </w:r>
          </w:p>
        </w:tc>
      </w:tr>
    </w:tbl>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Draft v0.1 | July 16,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Exhibit N  —  DRAFT FOR DISCUSSION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