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218" w:before="144" w:after="0"/>
        <w:ind w:left="0" w:right="980" w:hanging="0"/>
        <w:rPr/>
      </w:pPr>
      <w:r>
        <w:rPr/>
        <w:t xml:space="preserve">LISTADO DE ALUMNOS </w:t>
      </w:r>
      <w:r>
        <w:rPr>
          <w:sz w:val="44"/>
        </w:rPr>
        <w:t>2012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" w:after="1"/>
        <w:rPr>
          <w:b/>
          <w:b/>
          <w:sz w:val="11"/>
        </w:rPr>
      </w:pPr>
      <w:r>
        <w:rPr>
          <w:b/>
          <w:sz w:val="11"/>
        </w:rPr>
      </w:r>
    </w:p>
    <w:p>
      <w:pPr>
        <w:sectPr>
          <w:type w:val="nextPage"/>
          <w:pgSz w:w="11906" w:h="16838"/>
          <w:pgMar w:left="840" w:right="1680" w:header="0" w:top="14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080" w:type="dxa"/>
        <w:jc w:val="left"/>
        <w:tblInd w:w="4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9"/>
        <w:gridCol w:w="4089"/>
        <w:gridCol w:w="1762"/>
        <w:gridCol w:w="2729"/>
      </w:tblGrid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ALUMNO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NACIONALIDAD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Maersk Spain S.L.U.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*********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Sakata Seeds Ibérica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IFAPA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6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1" w:right="87" w:hanging="0"/>
              <w:rPr>
                <w:sz w:val="20"/>
              </w:rPr>
            </w:pPr>
            <w:r>
              <w:rPr>
                <w:sz w:val="20"/>
              </w:rPr>
              <w:t>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Fund. ************. Tecnol. Aula Dei ‐ CSIC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********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Univ. do Algarve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ADESVA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INIFAP</w:t>
            </w:r>
          </w:p>
        </w:tc>
      </w:tr>
      <w:tr>
        <w:trPr>
          <w:trHeight w:val="479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1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212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C.I.C. Oficina Técnica de Ingeniería S.L.U.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500" w:hanging="0"/>
              <w:jc w:val="right"/>
              <w:rPr>
                <w:sz w:val="20"/>
              </w:rPr>
            </w:pPr>
            <w:r>
              <w:rPr>
                <w:sz w:val="20"/>
              </w:rPr>
              <w:t>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Survey Pericias Ltda.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4" w:hanging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********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Esc. Sup. Agr. de Santarém</w:t>
            </w:r>
          </w:p>
        </w:tc>
      </w:tr>
      <w:tr>
        <w:trPr>
          <w:trHeight w:val="584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0" w:right="0" w:hanging="0"/>
              <w:jc w:val="left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0" w:right="508" w:hanging="0"/>
              <w:jc w:val="left"/>
              <w:rPr>
                <w:sz w:val="20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Decco Iberica Post Cosecha S.A.U.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Toñifruit S.L.</w:t>
            </w:r>
          </w:p>
        </w:tc>
      </w:tr>
      <w:tr>
        <w:trPr>
          <w:trHeight w:val="479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Ocati Tropical Fruits S.A.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21" w:hanging="0"/>
              <w:jc w:val="right"/>
              <w:rPr>
                <w:sz w:val="20"/>
              </w:rPr>
            </w:pPr>
            <w:r>
              <w:rPr>
                <w:sz w:val="20"/>
              </w:rPr>
              <w:t>**********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 do Nascimento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Inst. Agron. de Campinas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Univ. de Almería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4" w:hanging="0"/>
              <w:rPr>
                <w:sz w:val="20"/>
              </w:rPr>
            </w:pPr>
            <w:r>
              <w:rPr>
                <w:sz w:val="20"/>
              </w:rPr>
              <w:t>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CITROSOL S.A.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 da 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44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54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Univ. de Chapingo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9" w:hanging="0"/>
              <w:jc w:val="right"/>
              <w:rPr>
                <w:sz w:val="20"/>
              </w:rPr>
            </w:pPr>
            <w:r>
              <w:rPr>
                <w:sz w:val="20"/>
              </w:rPr>
              <w:t>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SACOJE S.C.A.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G’s España Holdings,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continuous"/>
      <w:pgSz w:w="11906" w:h="16838"/>
      <w:pgMar w:left="840" w:right="1680" w:header="0" w:top="14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39"/>
      <w:ind w:left="93" w:right="102" w:hanging="0"/>
      <w:jc w:val="center"/>
    </w:pPr>
    <w:rPr>
      <w:rFonts w:ascii="Calibri" w:hAnsi="Calibri" w:eastAsia="Calibri" w:cs="Calibri"/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LibreOffice/6.3.3.2$Linux_X86_64 LibreOffice_project/30$Build-2</Application>
  <Pages>2</Pages>
  <Words>319</Words>
  <Characters>1728</Characters>
  <CharactersWithSpaces>1895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2019-10-19T10:50:11Z</dcterms:created>
  <dc:creator/>
  <dc:description/>
  <dc:language>es-ES</dc:language>
  <cp:lastModifiedBy/>
  <dcterms:modified xsi:type="dcterms:W3CDTF">2019-12-28T11:34:41Z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2012-04-24T00:00:00Z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