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DefaultParagraphFont"/>
        </w:rPr>
        <w:t xml:space="preserve">LISTADO DE ALUMNOS </w:t>
      </w:r>
      <w:r>
        <w:rPr>
          <w:rStyle w:val="DefaultParagraphFont"/>
          <w:sz w:val="44"/>
        </w:rPr>
        <w:t>2012</w:t>
      </w:r>
    </w:p>
    <w:p/>
    <w:p/>
    <w:p/>
    <w:p/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rPr>
                <w:rStyle w:val="DefaultParagraphFont"/>
                <w:b/>
                <w:sz w:val="20"/>
              </w:rPr>
              <w:t>ALUMNO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b/>
                <w:sz w:val="20"/>
              </w:rPr>
              <w:t>NACIONALIDAD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b/>
                <w:sz w:val="20"/>
              </w:rPr>
              <w:t>ENTIDAD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Maersk Spain S.L.U.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Sakata Seeds Ibérica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IFAPA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Verdifresh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 xml:space="preserve">Fund. </w:t>
            </w:r>
            <w:r>
              <w:rPr>
                <w:rStyle w:val="DefaultParagraphFont"/>
                <w:b/>
                <w:sz w:val="20"/>
              </w:rPr>
              <w:t>************</w:t>
            </w:r>
            <w:r>
              <w:rPr>
                <w:rStyle w:val="DefaultParagraphFont"/>
                <w:sz w:val="20"/>
              </w:rPr>
              <w:t xml:space="preserve">. Tecnol. Aula </w:t>
            </w:r>
            <w:r>
              <w:rPr>
                <w:rStyle w:val="DefaultParagraphFont"/>
                <w:b/>
                <w:sz w:val="20"/>
              </w:rPr>
              <w:t>**********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Primaflor S.A.T.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do Algarve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ADESVA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México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INIFAP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Gregal S.C.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Gregal S.C.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C.I.C. Oficina Técnica de Ingeniería S.L.U.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Primaflor S.A.T.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Gregal S.C.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NSURE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Survey Pericias Ltda.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Esc. Sup. Agr. de Santarém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Adesva‐Centro Tecnológico de la Agroindustria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Decco Iberica Post Cosecha S.A.U.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Primaflor S.A.T.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Toñifruit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Colombia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Ocati Tropical Fruits S.A.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Colombia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</w:t>
            </w:r>
            <w:r>
              <w:rPr>
                <w:rStyle w:val="DefaultParagraphFont"/>
                <w:sz w:val="20"/>
              </w:rPr>
              <w:t xml:space="preserve"> do Nascimento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Inst. Agron. de Campinas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 xml:space="preserve">Univ. de </w:t>
            </w:r>
            <w:r>
              <w:rPr>
                <w:rStyle w:val="DefaultParagraphFont"/>
                <w:b/>
                <w:sz w:val="20"/>
              </w:rPr>
              <w:t>*******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CITROSOL S.A.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</w:t>
            </w:r>
            <w:r>
              <w:rPr>
                <w:rStyle w:val="DefaultParagraphFont"/>
                <w:sz w:val="20"/>
              </w:rPr>
              <w:t xml:space="preserve"> da </w:t>
            </w:r>
            <w:r>
              <w:rPr>
                <w:rStyle w:val="DefaultParagraphFont"/>
                <w:b/>
                <w:sz w:val="20"/>
              </w:rPr>
              <w:t>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México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de Chapingo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Nsure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SACOJE S.C.A.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Verdifresh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G’s España Holdings,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