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8"/>
        </w:rPr>
        <w:t>UE5 刚性分段异形体素角色</w:t>
        <w:br/>
        <w:t>实现路线</w:t>
      </w:r>
    </w:p>
    <w:p>
      <w:pPr>
        <w:spacing w:after="240"/>
        <w:jc w:val="center"/>
      </w:pPr>
      <w:r>
        <w:rPr>
          <w:rFonts w:ascii="Noto Sans CJK SC" w:hAnsi="Noto Sans CJK SC" w:eastAsia="Noto Sans CJK SC" w:cs="Noto Sans CJK SC"/>
          <w:color w:val="505050"/>
          <w:sz w:val="24"/>
        </w:rPr>
        <w:t>基于 Skeletal Mesh Socket + Instanced Static Mesh 的运行时体素部位方案</w:t>
      </w:r>
    </w:p>
    <w:p>
      <w:pPr>
        <w:spacing w:after="400"/>
        <w:jc w:val="center"/>
      </w:pPr>
      <w:r>
        <w:rPr>
          <w:rFonts w:ascii="Noto Sans CJK SC" w:hAnsi="Noto Sans CJK SC" w:eastAsia="Noto Sans CJK SC" w:cs="Noto Sans CJK SC"/>
          <w:color w:val="646464"/>
          <w:sz w:val="20"/>
        </w:rPr>
        <w:t>版本：v1.0  |  日期：2026-06-27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该方案不做蒙皮体素变形。角色使用隐藏 Skeletal Mesh 播放动画，每个身体部位是一个固定体素实例集合，整体挂到对应骨骼 Socket，随骨骼 Transform 刚性运动。异形部位通过程序 Mask、自定义三维 Mask 或导入体素坐标生成。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目录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1. 目标与边界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2. 总体架构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3. 资产与蓝图结构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4. 骨骼 Socket 挂接规范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5. BP_VoxelBodyPart 设计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6. 体素生成流程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7. 异形体素生成策略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8. 角色装配流程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9. 蓝图实现路线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10. C++ 实现骨架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11. 性能与调试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12. 交付检查表与后续扩展</w:t>
      </w:r>
    </w:p>
    <w:p>
      <w:pPr>
        <w:spacing w:after="20"/>
      </w:pPr>
      <w:r>
        <w:rPr>
          <w:rFonts w:ascii="Noto Sans CJK SC" w:hAnsi="Noto Sans CJK SC" w:eastAsia="Noto Sans CJK SC" w:cs="Noto Sans CJK SC"/>
          <w:sz w:val="20"/>
        </w:rPr>
        <w:t>13. 参考资料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目标与边界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本方案用于实现一个 UE5 体素角色：角色本体仍然使用 Skeletal Mesh 和 Animation Blueprint 播放骨骼动画，但最终可见外观由多个体素部位组成。每个部位由小方块体素实例构成，部位整体跟随对应骨骼或 Socket 变换。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项目</w:t>
            </w:r>
          </w:p>
        </w:tc>
        <w:tc>
          <w:tcPr>
            <w:tcW w:type="dxa" w:w="7087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设计决定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角色运动来源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正常 Skeletal Mesh / AnimBP / 骨骼动画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可见外观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多个 VoxelBodyPart，每个部位内部是体素方块实例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变形方式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不做蒙皮、不做单个体素权重；每个部位刚性运动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部位粒度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头、身体、大臂、小臂、手、大腿、小腿、脚等，与骨骼层级大致一致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关节缝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接受有缝；不做肘、膝、腕、踝等过渡遮挡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异形支持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支持盒体、椭球、梭形、胶囊、自定义三维 Mask、导入体素坐标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非目标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本路线不覆盖实时体素破碎、流体式体素重构、逐体素蒙皮权重、体素布尔编辑、运行时从复杂网格精确体素化等高级功能。这些可以作为后续扩展。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总体架构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整体结构应拆成两个层次：动画驱动层和体素表现层。动画驱动层只负责提供骨骼和 Socket 的 Transform；体素表现层只负责生成、显示和跟随。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BP_VoxelCharacter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├── SkeletalMeshComponent / Mesh        // 播放动画，可隐藏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│   ├── head_socket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│   ├── spine_socket / chest_socket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│   ├── upperarm_l_socket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│   ├── lowerarm_l_socket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│   ├── hand_l_socket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│   ├── thigh_l_socket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│   ├── calf_l_socket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│   └── foot_l_socket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└── Voxel Parts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├── BP_VoxelBodyPart_Head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├── BP_VoxelBodyPart_Body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├── BP_VoxelBodyPart_UpperArm_L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├── BP_VoxelBodyPart_LowerArm_L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├── BP_VoxelBodyPart_Hand_L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└── ...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动画驱动器：</w:t>
      </w:r>
      <w:r>
        <w:rPr>
          <w:rFonts w:ascii="Noto Sans CJK SC" w:hAnsi="Noto Sans CJK SC" w:eastAsia="Noto Sans CJK SC" w:cs="Noto Sans CJK SC"/>
          <w:sz w:val="20"/>
        </w:rPr>
        <w:t>SkeletalMeshComponent 正常播放动画。需要隐藏原网格时，仅隐藏渲染，不要移除组件。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部位挂接：</w:t>
      </w:r>
      <w:r>
        <w:rPr>
          <w:rFonts w:ascii="Noto Sans CJK SC" w:hAnsi="Noto Sans CJK SC" w:eastAsia="Noto Sans CJK SC" w:cs="Noto Sans CJK SC"/>
          <w:sz w:val="20"/>
        </w:rPr>
        <w:t>每个 VoxelBodyPart 通过 AttachToComponent 挂到 Skeletal Mesh 的指定 Socket。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体素渲染：</w:t>
      </w:r>
      <w:r>
        <w:rPr>
          <w:rFonts w:ascii="Noto Sans CJK SC" w:hAnsi="Noto Sans CJK SC" w:eastAsia="Noto Sans CJK SC" w:cs="Noto Sans CJK SC"/>
          <w:sz w:val="20"/>
        </w:rPr>
        <w:t>每个部位内部使用一个或多个 InstancedStaticMeshComponent，而不是给每个体素生成 Actor。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运行时更新：</w:t>
      </w:r>
      <w:r>
        <w:rPr>
          <w:rFonts w:ascii="Noto Sans CJK SC" w:hAnsi="Noto Sans CJK SC" w:eastAsia="Noto Sans CJK SC" w:cs="Noto Sans CJK SC"/>
          <w:sz w:val="20"/>
        </w:rPr>
        <w:t>常规情况下不 Tick、不逐帧重算体素。骨骼动，Socket 动，部位整体自然跟随。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资产与蓝图结构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3.1 推荐资产命名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资产</w:t>
            </w:r>
          </w:p>
        </w:tc>
        <w:tc>
          <w:tcPr>
            <w:tcW w:type="dxa" w:w="2948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示例命名</w:t>
            </w:r>
          </w:p>
        </w:tc>
        <w:tc>
          <w:tcPr>
            <w:tcW w:type="dxa" w:w="4195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角色蓝图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BP_VoxelCharacter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承载 Mesh、动画蓝图、体素部位装配逻辑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体素部位蓝图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BP_VoxelBodyPart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通用部位生成器，供所有身体部位复用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部位配置数据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DA_VoxelPart_UpperArm_L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保存尺寸、形状、Socket、偏移、材质等配置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形状枚举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E_VoxelPartShapeMode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Box / Ellipsoid / Spindle / Capsule / CustomMask / ImportedCoords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体素方块网格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SM_VoxelCube_01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所有体素实例共享的小方块 Static Mesh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体素材质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M_VoxelBlock / MI_VoxelBlock_*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体素表面材质，可按部位或材质组变化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3.2 VoxelBodyPart 组件结构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BP_VoxelBodyPart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├── SceneRoot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├── PreviewShapeComponent     // 可选：透明包围盒、透明梭形或调试网格，运行时可隐藏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└── InstancedStaticMeshComponent / VoxelISM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如果同一部位需要多种材质，优先创建多个 ISM 组件，例如 VoxelISM_Skin、VoxelISM_Cloth、VoxelISM_Armor。单个 ISM 更适合同一种 Mesh + 同一材质组的大量实例。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骨骼 Socket 挂接规范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Socket 是骨骼层级中的专用挂点，适合用来把武器、特效、Actor 或组件挂到 Skeletal Mesh 的某根骨骼下。本方案中，体素部位并不是被蒙皮变形，而是作为 Socket 子对象继承父骨骼 Transform。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体素部位</w:t>
            </w:r>
          </w:p>
        </w:tc>
        <w:tc>
          <w:tcPr>
            <w:tcW w:type="dxa" w:w="3288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建议 Socket</w:t>
            </w:r>
          </w:p>
        </w:tc>
        <w:tc>
          <w:tcPr>
            <w:tcW w:type="dxa" w:w="4082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Head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head_socket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头部整体跟随头骨。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Body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spine_socket / chest_socket / pelvis_socket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身体可以先做一整块；需要更细时再拆胸、腹、髋。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UpperArm_L/R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upperarm_l_socket / upperarm_r_socket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大臂刚性跟随上臂骨骼。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LowerArm_L/R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lowerarm_l_socket / lowerarm_r_socket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小臂刚性跟随前臂骨骼。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Hand_L/R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hand_l_socket / hand_r_socket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手可以用自定义 Mask 或导入坐标。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Thigh_L/R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thigh_l_socket / thigh_r_socket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大腿通常用梭形或椭球。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Calf_L/R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calf_l_socket / calf_r_socket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小腿通常用梭形。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Foot_L/R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foot_l_socket / foot_r_socket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脚更适合自定义 Mask。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关键规则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体素实例必须使用 VoxelBodyPart 的局部坐标生成。不要用世界空间生成体素位置，否则父级 Socket 运动后会出现位置错乱或需要每帧手动同步。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BP_VoxelBodyPart 设计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5.1 核心变量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变量</w:t>
            </w:r>
          </w:p>
        </w:tc>
        <w:tc>
          <w:tcPr>
            <w:tcW w:type="dxa" w:w="2268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类型</w:t>
            </w:r>
          </w:p>
        </w:tc>
        <w:tc>
          <w:tcPr>
            <w:tcW w:type="dxa" w:w="4649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VoxelSize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float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体素边长，单位通常按 UE 厘米理解，例如 4、5、8。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VoxelMesh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StaticMesh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体素方块网格。若使用 UE 默认 Cube，需要注意原始尺寸通常是 100cm。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ShapeMode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EVoxelPartShapeMode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决定使用盒体、椭球、梭形、自定义 Mask 等生成方式。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BoxExtent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Vector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盒体半尺寸；也可作为所有程序形状的遍历包围范围。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BoxOffset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Vector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形状相对部位 Root 的局部偏移。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HalfLength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float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梭形、椭球、胶囊等沿主轴的半长度。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RadiusY / RadiusZ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float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横截面最大半径。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MinRadiusY / MinRadiusZ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float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梭形两端最小半径，避免完全尖到 0。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TaperPower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float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梭形收缩曲线指数。常用 1.5 到 3.0。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CustomOccupiedCells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Array&lt;IntVector&gt;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自定义体素占用格子列表。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bGenerateInConstruction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bool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编辑器中实时预览，谨慎用于大量体素。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bShowPreview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bool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显示或隐藏调试预览形状。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5.2 核心函数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函数</w:t>
            </w:r>
          </w:p>
        </w:tc>
        <w:tc>
          <w:tcPr>
            <w:tcW w:type="dxa" w:w="6463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GenerateVoxels()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清空旧实例，遍历候选格子，按 ShapeMode 筛选并 Add Instance。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ClearVoxels()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调用 VoxelISM.ClearInstances。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IsInsideShape(LocalPosition)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判断某个局部点是否属于当前形状。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GridToLocal(IntVector Coord)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把整数体素坐标转换为局部坐标。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ApplyConfig(DataAsset)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从 DataAsset 应用部位尺寸、材质、Socket、偏移。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SetRuntimeVisible(bool)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控制 PreviewShape 是否隐藏、VoxelISM 是否显示。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体素生成流程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标准流程是先确定候选包围盒，再对每个候选体素中心点做形状判断，最后把通过判断的体素作为 ISM 实例加入。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GenerateVoxels()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1. VoxelISM.ClearInstances()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2. 计算候选范围：CountX / CountY / CountZ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3. 三层循环遍历每个候选体素格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4. 把格子坐标转换成 LocalPosition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5. if IsInsideShape(LocalPosition):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Make Transform(Location = LocalPosition + BoxOffset,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          Rotation = Identity,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          Scale = VoxelSize / CubeMeshOriginalSize)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VoxelISM.AddInstance(LocalTransform)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6. 运行时隐藏 PreviewShape，只显示 VoxelISM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6.1 盒体体素公式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SizeX = BoxExtent.X * 2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SizeY = BoxExtent.Y * 2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SizeZ = BoxExtent.Z * 2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CountX = Floor(SizeX / VoxelSize)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CountY = Floor(SizeY / VoxelSize)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CountZ = Floor(SizeZ / VoxelSize)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LocalX = -BoxExtent.X + VoxelSize * 0.5 + XIndex * VoxelSize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LocalY = -BoxExtent.Y + VoxelSize * 0.5 + YIndex * VoxelSize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LocalZ = -BoxExtent.Z + VoxelSize * 0.5 + ZIndex * VoxelSize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7F2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实例 Scale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如果体素方块 Mesh 原始尺寸是 1cm，Scale = VoxelSize。如果使用 UE 默认 Cube，常见原始尺寸是 100cm，则 Scale = VoxelSize / 100。建议项目中自制一个 1×1×1 或 100×100×100 的方块 Mesh，并在配置里明确 CubeMeshOriginalSize。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异形体素生成策略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异形的本质不是改变体素方块本身，而是在候选包围盒中筛掉不属于形状的格子。梭形、椭球、胶囊等规则形状用数学公式最方便；手、脚、头发、肩甲等不规则形状更适合自定义 Mask 或导入体素坐标。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7.1 椭球形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NX = X / HalfLength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NY = Y / RadiusY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NZ = Z / RadiusZ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Inside = NX^2 + NY^2 + NZ^2 &lt;= 1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用途：头、肩、肌肉感较弱的大臂、大腿、躯干轮廓等。优点是圆润、稳定、参数少。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7.2 梭形 / 纺锤形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U = Abs(X) / HalfLength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Taper = 1 - Pow(U, TaperPower)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AllowedY = MinRadiusY + (MaxRadiusY - MinRadiusY) * Taper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AllowedZ = MinRadiusZ + (MaxRadiusZ - MinRadiusZ) * Taper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Inside = (Y / AllowedY)^2 + (Z / AllowedZ)^2 &lt;= 1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用途：小臂、大臂、大腿、小腿。MinRadius 不为 0 时，两端不会尖成针，而是保留一定厚度，更适合角色肢体。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7.3 胶囊形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// P 是候选点，A/B 是主轴线段两端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Closest = ClosestPointOnSegment(A, B, P)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Inside = Distance(P, Closest) &lt;= Radius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用途：圆柱感明显的肢体、机器人部件、棍状装甲。胶囊形不会像盒体那样棱角过强。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7.4 自定义三维 Mask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自定义 Mask 适合手、脚、头盔、肩甲、武器挂件等不规则形状。数据结构可以是 occupied cells 列表，也可以是三维布尔数组。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CustomOccupiedCells = [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(0,0,0), (1,0,0), (2,0,0),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(0,1,0), (1,1,0), (2,1,0),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...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]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for Cell in CustomOccupiedCells: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LocalPosition = (Cell - PivotCell) * VoxelSize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AddInstance(LocalPosition)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数据来源</w:t>
            </w:r>
          </w:p>
        </w:tc>
        <w:tc>
          <w:tcPr>
            <w:tcW w:type="dxa" w:w="3175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适用场景</w:t>
            </w:r>
          </w:p>
        </w:tc>
        <w:tc>
          <w:tcPr>
            <w:tcW w:type="dxa" w:w="3798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DataAsset 手填坐标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小规模不规则部件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最快可落地，但大量体素维护困难。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CSV / JSON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程序或工具导出的体素坐标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适合版本管理和外部工具链。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MagicaVoxel / Blender 导出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美术直接画体素形状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长期项目更推荐。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编辑器 Utility 体素化 Mesh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从参考模型烘焙体素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运行时成本低，但编辑器工具开发量更大。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7.5 推荐组合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部位</w:t>
            </w:r>
          </w:p>
        </w:tc>
        <w:tc>
          <w:tcPr>
            <w:tcW w:type="dxa" w:w="3061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推荐 ShapeMode</w:t>
            </w:r>
          </w:p>
        </w:tc>
        <w:tc>
          <w:tcPr>
            <w:tcW w:type="dxa" w:w="4535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Head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Ellipsoid / CustomMask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头部可以先椭球，后续用 Mask 做发型或面部轮廓。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Body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Box / CustomMask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身体大块感强，盒体或手工 Mask 都合适。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UpperArm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Spindle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中部略粗、两端收窄。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LowerArm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Spindle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适合前臂轮廓。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Hand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CustomMask / ImportedCoords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手掌与手指轮廓不适合纯公式。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Thigh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Spindle / Ellipsoid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大腿可以偏圆润。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Calf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Spindle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小腿非常适合梭形。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Foot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CustomMask / ImportedCoords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脚掌需要明显前后方向和不规则轮廓。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8. 角色装配流程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准备动画角色：</w:t>
      </w:r>
      <w:r>
        <w:rPr>
          <w:rFonts w:ascii="Noto Sans CJK SC" w:hAnsi="Noto Sans CJK SC" w:eastAsia="Noto Sans CJK SC" w:cs="Noto Sans CJK SC"/>
          <w:sz w:val="20"/>
        </w:rPr>
        <w:t>使用现有 Skeletal Mesh、Skeleton、Animation Blueprint。确认动画能正常播放。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创建 Socket：</w:t>
      </w:r>
      <w:r>
        <w:rPr>
          <w:rFonts w:ascii="Noto Sans CJK SC" w:hAnsi="Noto Sans CJK SC" w:eastAsia="Noto Sans CJK SC" w:cs="Noto Sans CJK SC"/>
          <w:sz w:val="20"/>
        </w:rPr>
        <w:t>在 Skeleton 或 Skeletal Mesh 上创建 head、spine、upperarm、lowerarm、hand、thigh、calf、foot 等 Socket。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制作 VoxelBodyPart：</w:t>
      </w:r>
      <w:r>
        <w:rPr>
          <w:rFonts w:ascii="Noto Sans CJK SC" w:hAnsi="Noto Sans CJK SC" w:eastAsia="Noto Sans CJK SC" w:cs="Noto Sans CJK SC"/>
          <w:sz w:val="20"/>
        </w:rPr>
        <w:t>完成通用蓝图或组件，支持至少 Box 和 Spindle 两种 ShapeMode。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配置部位 DataAsset：</w:t>
      </w:r>
      <w:r>
        <w:rPr>
          <w:rFonts w:ascii="Noto Sans CJK SC" w:hAnsi="Noto Sans CJK SC" w:eastAsia="Noto Sans CJK SC" w:cs="Noto Sans CJK SC"/>
          <w:sz w:val="20"/>
        </w:rPr>
        <w:t>每个身体部位一份配置，指定 SocketName、ShapeMode、VoxelSize、尺寸、材质和局部偏移。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装配角色：</w:t>
      </w:r>
      <w:r>
        <w:rPr>
          <w:rFonts w:ascii="Noto Sans CJK SC" w:hAnsi="Noto Sans CJK SC" w:eastAsia="Noto Sans CJK SC" w:cs="Noto Sans CJK SC"/>
          <w:sz w:val="20"/>
        </w:rPr>
        <w:t>在 BP_VoxelCharacter 中创建或 Spawn 对应部位，并 Attach 到 Mesh 的 Socket。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隐藏原网格：</w:t>
      </w:r>
      <w:r>
        <w:rPr>
          <w:rFonts w:ascii="Noto Sans CJK SC" w:hAnsi="Noto Sans CJK SC" w:eastAsia="Noto Sans CJK SC" w:cs="Noto Sans CJK SC"/>
          <w:sz w:val="20"/>
        </w:rPr>
        <w:t>确认体素角色可见后，可将 Mesh Set Hidden In Game，但保留其动画更新。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b/>
          <w:sz w:val="20"/>
        </w:rPr>
        <w:t>调试姿态：</w:t>
      </w:r>
      <w:r>
        <w:rPr>
          <w:rFonts w:ascii="Noto Sans CJK SC" w:hAnsi="Noto Sans CJK SC" w:eastAsia="Noto Sans CJK SC" w:cs="Noto Sans CJK SC"/>
          <w:sz w:val="20"/>
        </w:rPr>
        <w:t>播放 Idle、Run、Jump、Attack 等动画，逐个调整 Socket 旋转、部位 BoxOffset 和尺寸。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Attach 规则建议：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- Location Rule: Snap To Target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- Rotation Rule: Snap To Target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- Scale Rule: Keep Relative 或 Snap To Target，按项目骨骼缩放情况决定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C++ 概念：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VoxelPart-&gt;AttachToComponent(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Mesh,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FAttachmentTransformRules::SnapToTargetNotIncludingScale,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SocketName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);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9. 蓝图实现路线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9.1 BP_VoxelBodyPart 蓝图节点流程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Event BeginPlay 或 Construction Script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→ GenerateVoxels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GenerateVoxels: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→ VoxelISM.ClearInstances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→ 计算 CountX / CountY / CountZ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→ ForLoop X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→ ForLoop Y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→ ForLoop Z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→ Make LocalPosition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→ Switch on ShapeMode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→ IsInsideShape?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    True: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      Make Transform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      VoxelISM.AddInstance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9.2 BP_VoxelCharacter 装配流程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BeginPlay: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→ For Each VoxelPartConfig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→ SpawnActor BP_VoxelBodyPart 或创建 Child Actor Component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→ ApplyConfig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→ AttachToComponent(Parent = Mesh, SocketName = Config.SocketName)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→ GenerateVoxels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→ Mesh.SetHiddenInGame(true)    // 可选，仅隐藏原网格显示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Borders>
              <w:top w:sz="6" w:val="single" w:color="B7C9E2"/>
              <w:left w:sz="6" w:val="single" w:color="B7C9E2"/>
              <w:bottom w:sz="6" w:val="single" w:color="B7C9E2"/>
              <w:right w:sz="6" w:val="single" w:color="B7C9E2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编辑器预览建议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开发阶段可在 Construction Script 生成少量体素预览；体素很多时，建议只在点击按钮或运行时生成，避免编辑器卡顿。可以在 Editor Utility Widget 中增加“Regenerate Selected Voxel Part”按钮。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10. C++ 实现骨架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如果后续需要更稳定的性能、更好的数据导入、更复杂的 Mask，建议把体素生成逻辑从蓝图迁移到 C++ 组件。蓝图保留配置和装配，C++ 负责高频或大量循环。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UENUM(BlueprintType)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enum class EVoxelPartShapeMode : uint8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{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Box,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Ellipsoid,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Spindle,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Capsule,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CustomMask,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ImportedCoords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};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USTRUCT(BlueprintType)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struct FVoxelPartConfig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{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GENERATED_BODY()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FName SocketName;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EVoxelPartShapeMode ShapeMode = EVoxelPartShapeMode::Box;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float VoxelSize = 5.0f;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FVector BoxExtent = FVector(20, 8, 8);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FVector BoxOffset = FVector::ZeroVector;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float HalfLength = 25.0f;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float MaxRadiusY = 8.0f;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float MaxRadiusZ = 8.0f;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float MinRadiusY = 3.0f;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float MinRadiusZ = 3.0f;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float TaperPower = 2.0f;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UPROPERTY(EditAnywhere, BlueprintReadWrite)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TArray&lt;FIntVector&gt; CustomOccupiedCells;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};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10.1 生成函数伪代码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void UVoxelBodyPartComponent::GenerateVoxels()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{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VoxelISM-&gt;ClearInstances();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FVector Extent = Config.BoxExtent;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float S = Config.VoxelSize;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int32 CountX = FMath::FloorToInt((Extent.X * 2.0f) / S);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int32 CountY = FMath::FloorToInt((Extent.Y * 2.0f) / S);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int32 CountZ = FMath::FloorToInt((Extent.Z * 2.0f) / S);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for (int32 ix = 0; ix &lt; CountX; ++ix)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for (int32 iy = 0; iy &lt; CountY; ++iy)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for (int32 iz = 0; iz &lt; CountZ; ++iz)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{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FVector P(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-Extent.X + S * 0.5f + ix * S,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-Extent.Y + S * 0.5f + iy * S,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-Extent.Z + S * 0.5f + iz * S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if (!IsInsideShape(P))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{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    continue;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}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FTransform T;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T.SetLocation(P + Config.BoxOffset);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T.SetRotation(FQuat::Identity);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T.SetScale3D(FVector(S / CubeMeshOriginalSize));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VoxelISM-&gt;AddInstance(T); // 局部 Transform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}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}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10.2 梭形判断函数伪代码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bool UVoxelBodyPartComponent::IsInsideSpindle(const FVector&amp; P) const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{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float HalfLength = FMath::Max(Config.HalfLength, KINDA_SMALL_NUMBER);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float U = FMath::Clamp(FMath::Abs(P.X) / HalfLength, 0.0f, 1.0f);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float Taper = 1.0f - FMath::Pow(U, Config.TaperPower);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float AllowedY = FMath::Lerp(Config.MinRadiusY, Config.MaxRadiusY, Taper);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float AllowedZ = FMath::Lerp(Config.MinRadiusZ, Config.MaxRadiusZ, Taper);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if (AllowedY &lt;= KINDA_SMALL_NUMBER || AllowedZ &lt;= KINDA_SMALL_NUMBER)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{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    return false;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}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const float V = FMath::Square(P.Y / AllowedY) + FMath::Square(P.Z / AllowedZ);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 xml:space="preserve">    return V &lt;= 1.0f;</w:t>
      </w:r>
    </w:p>
    <w:p>
      <w:pPr>
        <w:pStyle w:val="CodeBlock"/>
        <w:spacing w:before="0" w:after="0" w:line="252" w:lineRule="auto"/>
        <w:shd w:fill="F6F8FA"/>
      </w:pPr>
      <w:r>
        <w:rPr>
          <w:rFonts w:ascii="Noto Sans Mono CJK SC" w:hAnsi="Noto Sans Mono CJK SC" w:eastAsia="Noto Sans Mono CJK SC" w:cs="Noto Sans Mono CJK SC"/>
          <w:sz w:val="17"/>
        </w:rPr>
        <w:t>}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11. 性能与调试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11.1 性能原则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不要把每个体素做成 Actor；一个部位一个或少数几个 ISM 组件。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体素数量先控制在全身几千级以内，再根据目标平台逐步增加。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视觉用体素默认关闭 Collision；需要命中检测时，优先用角色胶囊或少量部位碰撞体。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不要每 Tick 重新 GenerateVoxels；只有尺寸、Mask、VoxelSize 或材质分组改变时才重建。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移动的骨骼部位优先用 ISM。HISM 是否更优要实测，尤其是所有部位都随骨骼运动时。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材质数量越多，ISM 分组越多；先用少量材质完成视觉，再考虑每实例自定义数据。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11.2 调试检查表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问题</w:t>
            </w:r>
          </w:p>
        </w:tc>
        <w:tc>
          <w:tcPr>
            <w:tcW w:type="dxa" w:w="2948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常见原因</w:t>
            </w:r>
          </w:p>
        </w:tc>
        <w:tc>
          <w:tcPr>
            <w:tcW w:type="dxa" w:w="4422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处理方式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部位不跟动画走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Attach 到了 Actor Root，而不是 Mesh 的 Socket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确认 Parent 是 SkeletalMeshComponent，SocketName 正确。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部位方向错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Socket 局部旋转与部位主轴不一致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在 Skeleton Editor 调整 Socket 旋转，或给部位增加 Axis 参数。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体素散在世界中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AddInstance 使用世界坐标或父子层级错误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统一使用局部 Transform，避免手动套世界矩阵。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编辑器卡顿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Construction Script 自动生成体素太多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关闭自动生成，改用按钮或 BeginPlay 生成。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Draw Call 太多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材质/ISM 分组过多，或每个体素是独立 Actor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合并材质、减少部位 ISM 数量、确认不是 Actor 体素。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方块尺寸不对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Cube Mesh 原始尺寸与 Scale 公式不匹配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明确 CubeMeshOriginalSize，统一资源规格。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12. 交付检查表与后续扩展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12.1 最小可用版本检查表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Mesh 能正常播放目标动画，隐藏后仍更新骨骼。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至少完成 Head、Body、UpperArm、LowerArm、Hand、Thigh、Calf、Foot 的部位挂接。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每个部位可独立设置 VoxelSize、ShapeMode、尺寸和偏移。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Box、Ellipsoid、Spindle 三种程序形状可用。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CustomMask 或 ImportedCoords 至少实现一种，用于手和脚。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运行时没有每体素 Actor，没有每帧重建体素。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0"/>
        </w:rPr>
        <w:t>Idle、Run、Jump、Attack 等动画下部位跟随稳定。</w:t>
      </w:r>
    </w:p>
    <w:p>
      <w:pPr>
        <w:pStyle w:val="Heading2"/>
        <w:spacing w:before="14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12.2 后续扩展方向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扩展</w:t>
            </w:r>
          </w:p>
        </w:tc>
        <w:tc>
          <w:tcPr>
            <w:tcW w:type="dxa" w:w="4139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价值</w:t>
            </w:r>
          </w:p>
        </w:tc>
        <w:tc>
          <w:tcPr>
            <w:tcW w:type="dxa" w:w="2381"/>
            <w:vAlign w:val="center"/>
            <w:shd w:fill="D9EAF7"/>
            <w:tcBorders>
              <w:bottom w:sz="8" w:val="single" w:color="7A9CC6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建议优先级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DataAsset 驱动全身配置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减少蓝图硬编码，方便不同角色复用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高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外部体素文件导入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让美术直接制作手、脚、头等复杂形状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高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编辑器预览/重建按钮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提升调参效率，避免 Construction Script 卡顿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高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每实例颜色/材质数据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允许同一部位内出现颜色变化、伤痕、装备分区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中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LOD / 距离降采样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远距离减少体素数量或合并显示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中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部位破碎或替换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战斗、受击、换装等玩法扩展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中/低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从 Mesh 编辑器烘焙体素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美术用常规模型控制异形体素轮廓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中/低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13. 参考资料</w:t>
      </w:r>
    </w:p>
    <w:p>
      <w:pPr>
        <w:spacing w:after="100" w:line="269" w:lineRule="auto"/>
      </w:pPr>
      <w:r>
        <w:rPr>
          <w:rFonts w:ascii="Noto Sans CJK SC" w:hAnsi="Noto Sans CJK SC" w:eastAsia="Noto Sans CJK SC" w:cs="Noto Sans CJK SC"/>
          <w:sz w:val="20"/>
        </w:rPr>
        <w:t>以下是与本方案直接相关的 UE 官方文档。实际项目应以当前引擎版本的官方文档和项目实测为准。</w:t>
      </w:r>
    </w:p>
    <w:p>
      <w:pPr>
        <w:spacing w:after="40"/>
      </w:pPr>
      <w:r>
        <w:rPr>
          <w:rFonts w:ascii="Noto Sans CJK SC" w:hAnsi="Noto Sans CJK SC" w:eastAsia="Noto Sans CJK SC" w:cs="Noto Sans CJK SC"/>
          <w:sz w:val="18"/>
        </w:rPr>
        <w:t xml:space="preserve">[1] </w:t>
      </w:r>
      <w:hyperlink r:id="rId9">
        <w:r>
          <w:rPr>
            <w:rFonts w:ascii="Noto Sans CJK SC" w:hAnsi="Noto Sans CJK SC" w:eastAsia="Noto Sans CJK SC"/>
            <w:color w:val="0563C1"/>
            <w:u w:val="single"/>
            <w:sz w:val="18"/>
          </w:rPr>
          <w:t>Epic Games: Instanced Static Mesh Component in Unreal Engine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sz w:val="18"/>
        </w:rPr>
        <w:t xml:space="preserve">[2] </w:t>
      </w:r>
      <w:hyperlink r:id="rId10">
        <w:r>
          <w:rPr>
            <w:rFonts w:ascii="Noto Sans CJK SC" w:hAnsi="Noto Sans CJK SC" w:eastAsia="Noto Sans CJK SC"/>
            <w:color w:val="0563C1"/>
            <w:u w:val="single"/>
            <w:sz w:val="18"/>
          </w:rPr>
          <w:t>Epic Games: Skeletal Mesh Sockets in Unreal Engine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sz w:val="18"/>
        </w:rPr>
        <w:t xml:space="preserve">[3] </w:t>
      </w:r>
      <w:hyperlink r:id="rId11">
        <w:r>
          <w:rPr>
            <w:rFonts w:ascii="Noto Sans CJK SC" w:hAnsi="Noto Sans CJK SC" w:eastAsia="Noto Sans CJK SC"/>
            <w:color w:val="0563C1"/>
            <w:u w:val="single"/>
            <w:sz w:val="18"/>
          </w:rPr>
          <w:t>Epic Games: AActor::AttachToComponent API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sz w:val="18"/>
        </w:rPr>
        <w:t xml:space="preserve">[4] </w:t>
      </w:r>
      <w:hyperlink r:id="rId12">
        <w:r>
          <w:rPr>
            <w:rFonts w:ascii="Noto Sans CJK SC" w:hAnsi="Noto Sans CJK SC" w:eastAsia="Noto Sans CJK SC"/>
            <w:color w:val="0563C1"/>
            <w:u w:val="single"/>
            <w:sz w:val="18"/>
          </w:rPr>
          <w:t>Epic Games: USceneComponent::AttachToComponent API</w:t>
        </w:r>
      </w:hyperlink>
    </w:p>
    <w:sectPr w:rsidR="00FC693F" w:rsidRPr="0006063C" w:rsidSect="00034616">
      <w:footerReference w:type="default" r:id="rId13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87878"/>
        <w:sz w:val="16"/>
      </w:rPr>
      <w:t>UE5 刚性分段异形体素角色实现路线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198" w:right="57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.epicgames.com/documentation/unreal-engine/instanced-static-mesh-component-in-unreal-engine?lang=en-US" TargetMode="External"/><Relationship Id="rId10" Type="http://schemas.openxmlformats.org/officeDocument/2006/relationships/hyperlink" Target="https://dev.epicgames.com/documentation/unreal-engine/skeletal-mesh-sockets-in-unreal-engine?lang=en-US" TargetMode="External"/><Relationship Id="rId11" Type="http://schemas.openxmlformats.org/officeDocument/2006/relationships/hyperlink" Target="https://dev.epicgames.com/documentation/unreal-engine/API/Runtime/Engine/AActor/AttachToComponent?lang=en-US" TargetMode="External"/><Relationship Id="rId12" Type="http://schemas.openxmlformats.org/officeDocument/2006/relationships/hyperlink" Target="https://dev.epicgames.com/documentation/unreal-engine/API/Runtime/Engine/USceneComponent/AttachToComponent?lang=en-U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