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机械絮凝池</w:t>
      </w:r>
    </w:p>
    <w:p>
      <w:pPr>
        <w:pStyle w:val="3"/>
        <w:spacing w:before="166" w:after="166"/>
      </w:pPr>
      <w:bookmarkStart w:id="0" w:name="_Toc57982431"/>
      <w:r>
        <w:rPr>
          <w:rFonts w:hint="eastAsia"/>
        </w:rPr>
        <w:t>单元功能</w:t>
      </w:r>
      <w:bookmarkEnd w:id="0"/>
    </w:p>
    <w:p>
      <w:pPr>
        <w:ind w:firstLine="679" w:firstLineChars="283"/>
      </w:pPr>
      <w:r>
        <w:rPr>
          <w:rFonts w:hint="eastAsia"/>
        </w:rPr>
        <w:t>机械絮凝池是利用装在水下转动的叶轮进行搅拌的絮凝池。按叶轮轴的安放方向，可分为水平（卧）轴式和垂直（立）轴式两种类型。叶轮的转数可根据水量和水质情况进行调节，水头损失比其他池型小。</w:t>
      </w:r>
    </w:p>
    <w:p>
      <w:pPr>
        <w:pStyle w:val="3"/>
        <w:spacing w:before="166" w:after="166"/>
      </w:pPr>
      <w:bookmarkStart w:id="1" w:name="_Toc22660"/>
      <w:r>
        <w:rPr>
          <w:rFonts w:hint="eastAsia"/>
        </w:rPr>
        <w:t>设计参数（水平轴）</w:t>
      </w:r>
      <w:bookmarkEnd w:id="1"/>
    </w:p>
    <w:p>
      <w:pPr>
        <w:ind w:firstLine="240" w:firstLineChars="100"/>
        <w:rPr>
          <w:rFonts w:hint="eastAsia" w:eastAsia="宋体"/>
          <w:lang w:val="en-US" w:eastAsia="zh-CN"/>
        </w:rPr>
      </w:pPr>
      <w:r>
        <w:rPr>
          <w:rFonts w:hint="eastAsia"/>
        </w:rPr>
        <w:t>设计水量</w:t>
      </w:r>
      <m:oMath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{key1} </w:t>
      </w:r>
      <m:oMath>
        <m:r>
          <m:rPr/>
          <w:rPr>
            <w:rFonts w:ascii="Cambria Math" w:hAnsi="Cambria Math"/>
          </w:rPr>
          <m:t>m3/d</m:t>
        </m:r>
      </m:oMath>
      <w:r>
        <m:rPr/>
        <w:rPr>
          <w:rFonts w:hint="eastAsia" w:hAnsi="Cambria Math"/>
          <w:i w:val="0"/>
          <w:lang w:val="en-US" w:eastAsia="zh-CN"/>
        </w:rPr>
        <w:t xml:space="preserve"> = {key2} </w:t>
      </w:r>
      <m:oMath>
        <m:r>
          <m:rPr/>
          <w:rPr>
            <w:rFonts w:ascii="Cambria Math" w:hAnsi="Cambria Math"/>
          </w:rPr>
          <m:t>m3/ℎ</m:t>
        </m:r>
      </m:oMath>
      <w:r>
        <m:rPr/>
        <w:rPr>
          <w:rFonts w:hint="eastAsia" w:hAnsi="Cambria Math"/>
          <w:i w:val="0"/>
          <w:lang w:val="en-US" w:eastAsia="zh-CN"/>
        </w:rPr>
        <w:t xml:space="preserve"> = {key3} </w:t>
      </w:r>
      <m:oMath>
        <m:r>
          <m:rPr/>
          <w:rPr>
            <w:rFonts w:ascii="Cambria Math" w:hAnsi="Cambria Math"/>
          </w:rPr>
          <m:t>m3/</m:t>
        </m:r>
        <m:r>
          <m:rPr/>
          <w:rPr>
            <w:rFonts w:hint="eastAsia" w:ascii="Cambria Math" w:hAnsi="Cambria Math"/>
          </w:rPr>
          <m:t>s</m:t>
        </m:r>
      </m:oMath>
    </w:p>
    <w:p>
      <w:pPr>
        <w:ind w:firstLine="240" w:firstLineChars="100"/>
      </w:pPr>
      <w:r>
        <w:rPr>
          <w:rFonts w:hint="eastAsia"/>
        </w:rPr>
        <w:t>絮凝时间t</w:t>
      </w:r>
      <w:r>
        <w:t>=</w:t>
      </w:r>
      <w:r>
        <w:rPr>
          <w:rFonts w:hint="eastAsia"/>
        </w:rPr>
        <w:t>{key</w:t>
      </w:r>
      <w:r>
        <w:t>4</w:t>
      </w:r>
      <w:r>
        <w:rPr>
          <w:rFonts w:hint="eastAsia"/>
        </w:rPr>
        <w:t>}</w:t>
      </w:r>
    </w:p>
    <w:p>
      <w:pPr>
        <w:ind w:firstLine="240" w:firstLineChars="100"/>
      </w:pPr>
      <w:r>
        <w:rPr>
          <w:rFonts w:hint="eastAsia"/>
        </w:rPr>
        <w:t>池数n={key</w:t>
      </w:r>
      <w:r>
        <w:t>5</w:t>
      </w:r>
      <w:r>
        <w:rPr>
          <w:rFonts w:hint="eastAsia"/>
        </w:rPr>
        <w:t>}</w:t>
      </w:r>
    </w:p>
    <w:p>
      <w:pPr>
        <w:ind w:firstLine="240" w:firstLineChars="100"/>
      </w:pPr>
      <w:r>
        <w:rPr>
          <w:rFonts w:hint="eastAsia"/>
        </w:rPr>
        <w:t>絮凝池深度</w:t>
      </w:r>
      <w:r>
        <w:t>H=</w:t>
      </w:r>
      <w:r>
        <w:rPr>
          <w:rFonts w:hint="eastAsia"/>
        </w:rPr>
        <w:t>{key</w:t>
      </w:r>
      <w:r>
        <w:t>6</w:t>
      </w:r>
      <w:r>
        <w:rPr>
          <w:rFonts w:hint="eastAsia"/>
        </w:rPr>
        <w:t>}m</w:t>
      </w:r>
    </w:p>
    <w:p>
      <w:pPr>
        <w:ind w:firstLine="240" w:firstLineChars="100"/>
      </w:pPr>
      <w:r>
        <w:rPr>
          <w:rFonts w:hint="eastAsia"/>
        </w:rPr>
        <w:t>搅拌器排数Z={key</w:t>
      </w:r>
      <w:r>
        <w:t>7</w:t>
      </w:r>
      <w:r>
        <w:rPr>
          <w:rFonts w:hint="eastAsia"/>
        </w:rPr>
        <w:t>}排</w:t>
      </w:r>
    </w:p>
    <w:p>
      <w:pPr>
        <w:ind w:firstLine="240" w:firstLineChars="100"/>
      </w:pPr>
      <w:r>
        <w:rPr>
          <w:rFonts w:hint="eastAsia"/>
        </w:rPr>
        <w:t>长度系数α={key</w:t>
      </w:r>
      <w:r>
        <w:t>8</w:t>
      </w:r>
      <w:r>
        <w:rPr>
          <w:rFonts w:hint="eastAsia"/>
        </w:rPr>
        <w:t>}</w:t>
      </w:r>
    </w:p>
    <w:p>
      <w:pPr>
        <w:ind w:firstLine="240" w:firstLineChars="100"/>
      </w:pPr>
      <w:r>
        <w:rPr>
          <w:rFonts w:hint="eastAsia"/>
        </w:rPr>
        <w:t>搅拌器间的净距和其离壁的距离={key</w:t>
      </w:r>
      <w:r>
        <w:t>9</w:t>
      </w:r>
      <w:r>
        <w:rPr>
          <w:rFonts w:hint="eastAsia"/>
        </w:rPr>
        <w:t>}m</w:t>
      </w:r>
    </w:p>
    <w:p>
      <w:pPr>
        <w:ind w:firstLine="240" w:firstLineChars="100"/>
      </w:pPr>
      <w:r>
        <w:rPr>
          <w:rFonts w:hint="eastAsia"/>
        </w:rPr>
        <w:t>叶轮直径和絮凝池水深ΔH={key</w:t>
      </w:r>
      <w:r>
        <w:t>10</w:t>
      </w:r>
      <w:r>
        <w:rPr>
          <w:rFonts w:hint="eastAsia"/>
        </w:rPr>
        <w:t>}m</w:t>
      </w:r>
    </w:p>
    <w:p>
      <w:pPr>
        <w:pStyle w:val="3"/>
        <w:spacing w:before="166" w:after="166"/>
      </w:pPr>
      <w:bookmarkStart w:id="2" w:name="_Toc15259"/>
      <w:r>
        <w:rPr>
          <w:rFonts w:hint="eastAsia"/>
        </w:rPr>
        <w:t>设计计算（水平轴）</w:t>
      </w:r>
      <w:bookmarkEnd w:id="2"/>
    </w:p>
    <w:p>
      <w:pPr>
        <w:ind w:firstLine="480"/>
      </w:pPr>
      <w:r>
        <w:rPr>
          <w:rFonts w:hint="eastAsia"/>
        </w:rPr>
        <w:t>（1）池体尺寸</w:t>
      </w:r>
    </w:p>
    <w:p>
      <w:pPr>
        <w:ind w:firstLine="480"/>
      </w:pPr>
      <w:r>
        <w:rPr>
          <w:rFonts w:hint="eastAsia"/>
        </w:rPr>
        <w:t>①每池容积</w:t>
      </w:r>
    </w:p>
    <w:p>
      <w:pPr>
        <w:spacing w:line="240" w:lineRule="auto"/>
        <w:ind w:firstLine="2568" w:firstLineChars="1070"/>
        <w:rPr>
          <w:rFonts w:hint="default" w:eastAsia="宋体"/>
          <w:i/>
          <w:lang w:val="en-US" w:eastAsia="zh-CN"/>
        </w:rPr>
      </w:pPr>
      <m:oMath>
        <m:r>
          <m:rPr/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Q</m:t>
            </m:r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60</m:t>
            </m:r>
            <m:r>
              <m:rPr/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/>
          <w:lang w:val="en-US" w:eastAsia="zh-CN"/>
        </w:rPr>
        <w:t xml:space="preserve">  </w:t>
      </w:r>
      <w:r>
        <m:rPr/>
        <w:rPr>
          <w:rFonts w:hint="eastAsia" w:hAnsi="Cambria Math"/>
          <w:i w:val="0"/>
          <w:iCs/>
          <w:lang w:val="en-US" w:eastAsia="zh-CN"/>
        </w:rPr>
        <w:t>{key11}</w:t>
      </w:r>
      <w:r>
        <m:rPr/>
        <w:rPr>
          <w:rFonts w:hint="eastAsia" w:hAnsi="Cambria Math"/>
          <w:i/>
          <w:lang w:val="en-US" w:eastAsia="zh-C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ind w:firstLine="480"/>
      </w:pPr>
      <w:r>
        <w:rPr>
          <w:rFonts w:hint="eastAsia"/>
        </w:rPr>
        <w:t>②池长</w:t>
      </w:r>
      <m:oMath>
        <m:r>
          <m:rPr/>
          <w:rPr>
            <w:rFonts w:ascii="Cambria Math" w:hAnsi="Cambria Math"/>
          </w:rPr>
          <m:t>L</m:t>
        </m:r>
      </m:oMath>
      <w:r>
        <w:t xml:space="preserve"> </w:t>
      </w:r>
    </w:p>
    <w:p>
      <w:pPr>
        <w:ind w:firstLine="48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L=αZH=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{key12} (m)</w:t>
      </w:r>
      <w:r>
        <w:rPr>
          <w:rFonts w:hint="eastAsia"/>
        </w:rPr>
        <w:t>，取</w:t>
      </w:r>
      <w:r>
        <w:rPr>
          <w:rFonts w:hint="eastAsia"/>
          <w:lang w:val="en-US" w:eastAsia="zh-CN"/>
        </w:rPr>
        <w:t xml:space="preserve"> {key13}m</w:t>
      </w:r>
    </w:p>
    <w:p>
      <w:pPr>
        <w:ind w:firstLine="480"/>
      </w:pPr>
      <w:r>
        <w:rPr>
          <w:rFonts w:hint="eastAsia"/>
        </w:rPr>
        <w:t>③池宽</w:t>
      </w:r>
      <m:oMath>
        <m:r>
          <m:rPr/>
          <w:rPr>
            <w:rFonts w:ascii="Cambria Math" w:hAnsi="Cambria Math"/>
          </w:rPr>
          <m:t>B</m:t>
        </m:r>
      </m:oMath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LH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{key14}(m)</w:t>
      </w:r>
      <w:r>
        <w:rPr>
          <w:rFonts w:hint="eastAsia"/>
        </w:rPr>
        <w:t>，取</w:t>
      </w:r>
      <w:r>
        <w:rPr>
          <w:rFonts w:hint="eastAsia"/>
          <w:lang w:val="en-US" w:eastAsia="zh-CN"/>
        </w:rPr>
        <w:t xml:space="preserve"> {key15} m</w:t>
      </w:r>
    </w:p>
    <w:p>
      <w:pPr>
        <w:ind w:firstLine="480"/>
      </w:pPr>
      <w:r>
        <w:rPr>
          <w:rFonts w:hint="eastAsia"/>
        </w:rPr>
        <w:t>（2）搅拌设备</w:t>
      </w:r>
    </w:p>
    <w:p>
      <w:pPr>
        <w:ind w:firstLine="480"/>
      </w:pPr>
      <w:r>
        <w:rPr>
          <w:rFonts w:hint="eastAsia"/>
        </w:rPr>
        <w:t>①叶轮直径</w:t>
      </w:r>
      <m:oMath>
        <m:r>
          <m:rPr/>
          <w:rPr>
            <w:rFonts w:ascii="Cambria Math" w:hAnsi="Cambria Math"/>
          </w:rPr>
          <m:t>D</m:t>
        </m:r>
      </m:oMath>
      <w:r>
        <w:rPr>
          <w:rFonts w:hint="eastAsia"/>
        </w:rPr>
        <w:t>。叶轮旋转时，应不露出水面，也不触及池底。取叶轮边缘与水面及池底间净空</w:t>
      </w:r>
      <m:oMath>
        <m:r>
          <m:rPr/>
          <w:rPr>
            <w:rFonts w:ascii="Cambria Math" w:hAnsi="Cambria Math"/>
          </w:rPr>
          <m:t>∆H=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{key10} m</w:t>
      </w:r>
      <w:r>
        <w:rPr>
          <w:rFonts w:hint="eastAsia"/>
        </w:rPr>
        <w:t>，则</w:t>
      </w:r>
    </w:p>
    <w:p>
      <w:pPr>
        <w:ind w:firstLine="48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D=H−2∆H=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{key16} m</w:t>
      </w:r>
    </w:p>
    <w:p>
      <w:pPr>
        <w:ind w:firstLine="480"/>
      </w:pPr>
      <w:r>
        <w:rPr>
          <w:rFonts w:hint="eastAsia"/>
        </w:rPr>
        <w:t>②叶轮的桨板尺寸。桨板长度取</w:t>
      </w:r>
      <m:oMath>
        <m:r>
          <m:rPr/>
          <w:rPr>
            <w:rFonts w:hint="eastAsia" w:ascii="Cambria Math" w:hAnsi="Cambria Math"/>
          </w:rPr>
          <m:t>l</m:t>
        </m:r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{key17} m</w:t>
      </w:r>
      <w:r>
        <w:rPr>
          <w:rFonts w:hint="eastAsia"/>
        </w:rPr>
        <w:t>，桨板宽度取</w:t>
      </w:r>
      <m:oMath>
        <m:r>
          <m:rPr/>
          <w:rPr>
            <w:rFonts w:hint="eastAsia" w:ascii="Cambria Math" w:hAnsi="Cambria Math"/>
          </w:rPr>
          <m:t>b</m:t>
        </m:r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{key18} m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③每个叶轮上设置桨板数</w:t>
      </w:r>
      <m:oMath>
        <m:r>
          <m:rPr/>
          <w:rPr>
            <w:rFonts w:hint="eastAsia" w:ascii="Cambria Math" w:hAnsi="Cambria Math"/>
          </w:rPr>
          <m:t>y</m:t>
        </m:r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{key19} </w:t>
      </w:r>
      <w:r>
        <w:rPr>
          <w:rFonts w:hint="eastAsia"/>
        </w:rPr>
        <w:t>块。</w:t>
      </w:r>
    </w:p>
    <w:p>
      <w:pPr>
        <w:ind w:firstLine="480"/>
      </w:pPr>
      <w:r>
        <w:rPr>
          <w:rFonts w:hint="eastAsia"/>
        </w:rPr>
        <w:t>④每个搅拌轴上装叶片a</w:t>
      </w:r>
      <w:r>
        <w:t>=</w:t>
      </w:r>
      <w:r>
        <w:rPr>
          <w:rFonts w:hint="eastAsia"/>
          <w:lang w:val="en-US" w:eastAsia="zh-CN"/>
        </w:rPr>
        <w:t xml:space="preserve"> {key20} </w:t>
      </w:r>
      <w:r>
        <w:rPr>
          <w:rFonts w:hint="eastAsia"/>
        </w:rPr>
        <w:t>个。</w:t>
      </w:r>
    </w:p>
    <w:p>
      <w:pPr>
        <w:ind w:firstLine="480"/>
      </w:pPr>
      <w:r>
        <w:rPr>
          <w:rFonts w:hint="eastAsia"/>
        </w:rPr>
        <w:t>⑤每排搅拌器上桨板总面积与絮凝池过水断面积之比</w:t>
      </w:r>
    </w:p>
    <w:p>
      <w:pPr>
        <w:spacing w:line="360" w:lineRule="auto"/>
        <w:ind w:left="2100" w:leftChars="0" w:firstLine="420" w:firstLineChars="0"/>
        <w:rPr>
          <w:rFonts w:hint="default" w:eastAsia="宋体"/>
          <w:lang w:val="en-US" w:eastAsia="zh-C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8</m:t>
            </m:r>
            <m:r>
              <m:rPr/>
              <w:rPr>
                <w:rFonts w:hint="eastAsia" w:ascii="Cambria Math" w:hAnsi="Cambria Math"/>
              </w:rPr>
              <m:t>bl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BH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{key21} </w:t>
      </w:r>
      <m:oMath>
        <m:r>
          <m:rPr/>
          <w:rPr>
            <w:rFonts w:ascii="Cambria Math" w:hAnsi="Cambria Math"/>
          </w:rPr>
          <m:t>&lt;25%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⑥浆板宽长比b/l=</w:t>
      </w:r>
      <w:r>
        <w:rPr>
          <w:rFonts w:hint="eastAsia"/>
          <w:lang w:val="en-US" w:eastAsia="zh-CN"/>
        </w:rPr>
        <w:t xml:space="preserve"> {key22}</w:t>
      </w:r>
    </w:p>
    <w:p>
      <w:pPr>
        <w:ind w:firstLine="480"/>
      </w:pPr>
      <w:r>
        <w:rPr>
          <w:rFonts w:hint="eastAsia"/>
        </w:rPr>
        <w:t>（3）搅拌器旋转克服水阻力消耗功率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叶轮浆板中心点旋转直径D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=D-b</w:t>
      </w:r>
      <w:r>
        <w:t>=</w:t>
      </w:r>
      <w:r>
        <w:rPr>
          <w:rFonts w:hint="eastAsia"/>
          <w:lang w:val="en-US" w:eastAsia="zh-CN"/>
        </w:rPr>
        <w:t xml:space="preserve"> {key23}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浆板阻力系数Φ=</w:t>
      </w:r>
      <w:r>
        <w:rPr>
          <w:rFonts w:hint="eastAsia"/>
          <w:lang w:val="en-US" w:eastAsia="zh-CN"/>
        </w:rPr>
        <w:t xml:space="preserve"> {key24}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系数k=</w:t>
      </w:r>
      <w:r>
        <w:rPr>
          <w:rFonts w:hint="eastAsia"/>
          <w:lang w:val="en-US" w:eastAsia="zh-CN"/>
        </w:rPr>
        <w:t xml:space="preserve"> {key25}</w:t>
      </w:r>
    </w:p>
    <w:p>
      <w:pPr>
        <w:tabs>
          <w:tab w:val="left" w:pos="2571"/>
        </w:tabs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叶轮半径r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 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/2</w:t>
      </w:r>
      <w:r>
        <w:t>=</w:t>
      </w:r>
      <w:r>
        <w:rPr>
          <w:rFonts w:hint="eastAsia"/>
          <w:lang w:val="en-US" w:eastAsia="zh-CN"/>
        </w:rPr>
        <w:t xml:space="preserve"> {key26}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叶轮半径与浆板宽度之差r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 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-b =</w:t>
      </w:r>
      <w:r>
        <w:rPr>
          <w:rFonts w:hint="eastAsia"/>
          <w:lang w:val="en-US" w:eastAsia="zh-CN"/>
        </w:rPr>
        <w:t xml:space="preserve"> {key27} m</w:t>
      </w:r>
    </w:p>
    <w:tbl>
      <w:tblPr>
        <w:tblStyle w:val="4"/>
        <w:tblW w:w="9060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604"/>
        <w:gridCol w:w="1604"/>
        <w:gridCol w:w="160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第三排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叶轮浆板中心处线速度v（m/s）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28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29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30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叶轮转数n(r/min)</w:t>
            </w:r>
            <w: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60</m:t>
                  </m:r>
                  <m:r>
                    <m:rPr/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31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32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33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角速度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ω</w:t>
            </w:r>
            <w:r>
              <w:rPr>
                <w:rFonts w:hint="eastAsia"/>
              </w:rPr>
              <w:t>（rad/s)=</w:t>
            </w:r>
            <m:oMath>
              <m:r>
                <m:rPr/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2</m:t>
                  </m:r>
                  <m:r>
                    <m:rPr/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34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35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36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功率N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=akl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ω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perscript"/>
              </w:rPr>
              <w:t>3</w:t>
            </w: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（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−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）/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408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37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38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39</w:t>
            </w:r>
            <w:r>
              <w:rPr>
                <w:rFonts w:hint="eastAsia"/>
              </w:rPr>
              <w:t>}</w:t>
            </w:r>
          </w:p>
        </w:tc>
      </w:tr>
    </w:tbl>
    <w:p>
      <w:pPr>
        <w:ind w:firstLine="480"/>
      </w:pPr>
      <w:r>
        <w:rPr>
          <w:rFonts w:hint="eastAsia"/>
        </w:rPr>
        <w:t>絮凝池所耗总功率∑N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={key</w:t>
      </w:r>
      <w:r>
        <w:t>40</w:t>
      </w:r>
      <w:r>
        <w:rPr>
          <w:rFonts w:hint="eastAsia"/>
        </w:rPr>
        <w:t>}</w:t>
      </w:r>
      <w:r>
        <w:t>kw</w:t>
      </w:r>
    </w:p>
    <w:p>
      <w:pPr>
        <w:ind w:firstLine="480"/>
      </w:pPr>
      <w:r>
        <w:rPr>
          <w:rFonts w:hint="eastAsia"/>
        </w:rPr>
        <w:t>搅拌器机械总效率η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41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传动效率η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42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电动机功率N={key</w:t>
      </w:r>
      <w:r>
        <w:t>43</w:t>
      </w:r>
      <w:r>
        <w:rPr>
          <w:rFonts w:hint="eastAsia"/>
        </w:rPr>
        <w:t>}</w:t>
      </w:r>
      <w:r>
        <w:t>kw</w:t>
      </w:r>
    </w:p>
    <w:p>
      <w:pPr>
        <w:ind w:firstLine="480"/>
      </w:pPr>
      <w:r>
        <w:rPr>
          <w:rFonts w:hint="eastAsia"/>
        </w:rPr>
        <w:t>（4）隔墙过水孔面积</w:t>
      </w:r>
    </w:p>
    <w:tbl>
      <w:tblPr>
        <w:tblStyle w:val="4"/>
        <w:tblW w:w="9060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604"/>
        <w:gridCol w:w="1604"/>
        <w:gridCol w:w="160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第一格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第二格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第三格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絮凝池搅拌机外缘线速度（m/s）=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44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45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46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第一、第二格絮凝池间隔墙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第二、第三格絮凝池间隔墙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过水孔面积（m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47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48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过水孔边长（m）=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49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50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过水孔尺寸（m*m）=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51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52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</w:tbl>
    <w:p>
      <w:pPr>
        <w:ind w:firstLine="480"/>
      </w:pPr>
      <w:r>
        <w:rPr>
          <w:rFonts w:hint="eastAsia"/>
        </w:rPr>
        <w:t>（5）核算平均速度G值及GT值</w:t>
      </w:r>
    </w:p>
    <w:tbl>
      <w:tblPr>
        <w:tblStyle w:val="4"/>
        <w:tblW w:w="9060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604"/>
        <w:gridCol w:w="1604"/>
        <w:gridCol w:w="160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第三排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平均速度G值（ｓ</w:t>
            </w:r>
            <w:r>
              <w:rPr>
                <w:rFonts w:hint="eastAsia"/>
                <w:vertAlign w:val="superscript"/>
              </w:rPr>
              <w:t>－１</w:t>
            </w:r>
            <w:r>
              <w:rPr>
                <w:rFonts w:hint="eastAsia"/>
              </w:rPr>
              <w:t>）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53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54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55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平均速度梯度G（ｓ</w:t>
            </w:r>
            <w:r>
              <w:rPr>
                <w:rFonts w:hint="eastAsia"/>
                <w:vertAlign w:val="superscript"/>
              </w:rPr>
              <w:t>－１</w:t>
            </w:r>
            <w:r>
              <w:rPr>
                <w:rFonts w:hint="eastAsia"/>
              </w:rPr>
              <w:t>）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56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t>GT=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bookmarkStart w:id="3" w:name="_GoBack"/>
            <w:r>
              <w:rPr>
                <w:rFonts w:hint="eastAsia"/>
              </w:rPr>
              <w:t>key</w:t>
            </w:r>
            <w:r>
              <w:t>57</w:t>
            </w:r>
            <w:bookmarkEnd w:id="3"/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1FD6D2C"/>
    <w:rsid w:val="031622A0"/>
    <w:rsid w:val="04284FC8"/>
    <w:rsid w:val="09AD3F6A"/>
    <w:rsid w:val="0C4A0131"/>
    <w:rsid w:val="0D2D110A"/>
    <w:rsid w:val="108552A4"/>
    <w:rsid w:val="15B35F47"/>
    <w:rsid w:val="17B374D2"/>
    <w:rsid w:val="235B27CC"/>
    <w:rsid w:val="24CB478F"/>
    <w:rsid w:val="253B0B07"/>
    <w:rsid w:val="2B7E52A9"/>
    <w:rsid w:val="2F3740ED"/>
    <w:rsid w:val="36435C7F"/>
    <w:rsid w:val="3E916962"/>
    <w:rsid w:val="44131682"/>
    <w:rsid w:val="4D491763"/>
    <w:rsid w:val="4DDC7B96"/>
    <w:rsid w:val="565108CF"/>
    <w:rsid w:val="656E7A21"/>
    <w:rsid w:val="67CD54F3"/>
    <w:rsid w:val="68D84A8C"/>
    <w:rsid w:val="6C05153C"/>
    <w:rsid w:val="7CF902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内文字"/>
    <w:basedOn w:val="1"/>
    <w:autoRedefine/>
    <w:qFormat/>
    <w:uiPriority w:val="0"/>
    <w:pPr>
      <w:ind w:firstLine="0" w:firstLineChars="0"/>
      <w:jc w:val="center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2025-03-11T07:56:10Z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A0D8DE98FA6E4E61B80E7C305D732753_12</vt:lpwstr>
  </property>
</Properties>
</file>