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66268"/>
      <w:bookmarkStart w:id="1" w:name="_Toc57973710"/>
      <w:bookmarkStart w:id="2" w:name="_Toc57972195"/>
      <w:bookmarkStart w:id="3" w:name="_Toc57922639"/>
      <w:bookmarkStart w:id="4" w:name="_Toc57973478"/>
      <w:bookmarkStart w:id="5" w:name="_Toc57970509"/>
      <w:bookmarkStart w:id="6" w:name="_Toc57922074"/>
      <w:bookmarkStart w:id="7" w:name="_Toc57883683"/>
      <w:bookmarkStart w:id="8" w:name="_Toc57883714"/>
      <w:bookmarkStart w:id="9" w:name="_Toc57917529"/>
      <w:bookmarkStart w:id="10" w:name="_Toc57920002"/>
      <w:bookmarkStart w:id="11" w:name="_Toc57972356"/>
      <w:bookmarkStart w:id="12" w:name="_Toc57968136"/>
      <w:bookmarkStart w:id="13" w:name="_Toc57982464"/>
      <w:bookmarkStart w:id="14" w:name="_Toc57919532"/>
      <w:r>
        <w:rPr>
          <w:rFonts w:hint="eastAsia"/>
        </w:rPr>
        <w:t>普通快滤池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  <w:spacing w:before="166" w:after="166"/>
      </w:pPr>
      <w:bookmarkStart w:id="15" w:name="_Toc57922640"/>
      <w:bookmarkStart w:id="16" w:name="_Toc57968137"/>
      <w:bookmarkStart w:id="17" w:name="_Toc57972196"/>
      <w:bookmarkStart w:id="18" w:name="_Toc57970510"/>
      <w:bookmarkStart w:id="19" w:name="_Toc57973479"/>
      <w:bookmarkStart w:id="20" w:name="_Toc9370"/>
      <w:bookmarkStart w:id="21" w:name="_Toc57922075"/>
      <w:bookmarkStart w:id="22" w:name="_Toc57972357"/>
      <w:bookmarkStart w:id="23" w:name="_Toc57966269"/>
      <w:bookmarkStart w:id="24" w:name="_Toc57973711"/>
      <w:r>
        <w:t>单元功能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ind w:firstLine="480"/>
      </w:pPr>
      <w:r>
        <w:rPr>
          <w:rFonts w:hint="eastAsia"/>
        </w:rPr>
        <w:t>快滤池是典型的滤层过滤设备，利用滤层中粒状材料所提供的表面积，截留水中已经过混凝过程处理的悬浮固体的设备。普通快滤池能截留粒径远比滤料空隙小的水中杂质，主要通过接触絮凝作用，其次为筛滤作用和沉淀作用。</w:t>
      </w:r>
    </w:p>
    <w:p>
      <w:pPr>
        <w:pStyle w:val="3"/>
        <w:spacing w:before="166" w:after="166"/>
      </w:pPr>
      <w:bookmarkStart w:id="25" w:name="_Toc57922641"/>
      <w:bookmarkStart w:id="26" w:name="_Toc19835"/>
      <w:bookmarkStart w:id="27" w:name="_Toc57966270"/>
      <w:bookmarkStart w:id="28" w:name="_Toc57973480"/>
      <w:bookmarkStart w:id="29" w:name="_Toc57922076"/>
      <w:bookmarkStart w:id="30" w:name="_Toc57968138"/>
      <w:bookmarkStart w:id="31" w:name="_Toc57970511"/>
      <w:bookmarkStart w:id="32" w:name="_Toc57973712"/>
      <w:bookmarkStart w:id="33" w:name="_Toc57972358"/>
      <w:bookmarkStart w:id="34" w:name="_Toc57972197"/>
      <w:r>
        <w:rPr>
          <w:rFonts w:hint="eastAsia"/>
        </w:rPr>
        <w:t>设计参数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>
      <w:pPr>
        <w:ind w:firstLine="480"/>
        <w:rPr>
          <w:rFonts w:cs="Times New Roman"/>
        </w:rPr>
      </w:pPr>
      <w:bookmarkStart w:id="35" w:name="_Toc57973481"/>
      <w:bookmarkStart w:id="36" w:name="_Toc57922642"/>
      <w:bookmarkStart w:id="37" w:name="_Toc57966271"/>
      <w:bookmarkStart w:id="38" w:name="_Toc57972198"/>
      <w:bookmarkStart w:id="39" w:name="_Toc57968139"/>
      <w:bookmarkStart w:id="40" w:name="_Toc57972359"/>
      <w:bookmarkStart w:id="41" w:name="_Toc57922077"/>
      <w:bookmarkStart w:id="42" w:name="_Toc57973713"/>
      <w:bookmarkStart w:id="43" w:name="_Toc57970512"/>
      <w:r>
        <w:rPr>
          <w:rFonts w:cs="Times New Roman"/>
        </w:rPr>
        <w:t>设计水量Q</w:t>
      </w:r>
      <w:r>
        <w:rPr>
          <w:rFonts w:cs="Times New Roman"/>
          <w:vertAlign w:val="subscript"/>
        </w:rPr>
        <w:t>n</w:t>
      </w:r>
      <w:r>
        <w:rPr>
          <w:rFonts w:cs="Times New Roman"/>
        </w:rPr>
        <w:t>={key1}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/d= {key2}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/h={key3}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/s，设计滤速v={key4}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m/h。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石英砂滤料d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>取{key5}，K</w:t>
      </w:r>
      <w:r>
        <w:rPr>
          <w:rFonts w:cs="Times New Roman"/>
          <w:vertAlign w:val="subscript"/>
        </w:rPr>
        <w:t>80</w:t>
      </w:r>
      <w:r>
        <w:rPr>
          <w:rFonts w:cs="Times New Roman"/>
        </w:rPr>
        <w:t>取{key6}，得d</w:t>
      </w:r>
      <w:r>
        <w:rPr>
          <w:rFonts w:cs="Times New Roman"/>
          <w:vertAlign w:val="subscript"/>
        </w:rPr>
        <w:t>m</w:t>
      </w:r>
      <w:r>
        <w:rPr>
          <w:rFonts w:cs="Times New Roman"/>
        </w:rPr>
        <w:t>=0.9K</w:t>
      </w:r>
      <w:r>
        <w:rPr>
          <w:rFonts w:cs="Times New Roman"/>
          <w:vertAlign w:val="subscript"/>
        </w:rPr>
        <w:t>80</w:t>
      </w:r>
      <w:r>
        <w:rPr>
          <w:rFonts w:cs="Times New Roman"/>
        </w:rPr>
        <w:t>d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>={key15}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过滤周期T</w:t>
      </w:r>
      <w:r>
        <w:rPr>
          <w:rFonts w:cs="Times New Roman"/>
          <w:vertAlign w:val="subscript"/>
        </w:rPr>
        <w:t>n</w:t>
      </w:r>
      <w:r>
        <w:rPr>
          <w:rFonts w:cs="Times New Roman"/>
        </w:rPr>
        <w:t>为{key7}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h，冲洗总历时t={key8}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min={key9}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h，有效冲洗历时t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={key10}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min={key11}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h。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滤层最大膨胀率e={key12}，水的运动粘度ν={key13}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/s，水温{key14}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℃。</w:t>
      </w:r>
    </w:p>
    <w:p>
      <w:pPr>
        <w:pStyle w:val="3"/>
        <w:spacing w:before="166" w:after="166"/>
      </w:pPr>
      <w:bookmarkStart w:id="44" w:name="_Toc26059"/>
      <w:r>
        <w:rPr>
          <w:rFonts w:hint="eastAsia"/>
        </w:rPr>
        <w:t>设计计算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（1）冲洗强度q</w:t>
      </w:r>
    </w:p>
    <w:p>
      <w:pPr>
        <w:spacing w:line="360" w:lineRule="auto"/>
        <w:ind w:left="2100" w:leftChars="0" w:firstLine="420" w:firstLineChars="0"/>
        <w:rPr>
          <w:rFonts w:hint="default" w:eastAsia="宋体" w:cs="Times New Roman"/>
          <w:lang w:val="en-US" w:eastAsia="zh-CN"/>
        </w:rPr>
      </w:pPr>
      <m:oMath>
        <m:r>
          <m:rPr/>
          <w:rPr>
            <w:rFonts w:ascii="Cambria Math" w:hAnsi="Cambria Math" w:cs="Times New Roman"/>
          </w:rPr>
          <m:t>q=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43.2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1.45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Times New Roman"/>
                      </w:rPr>
                      <m:t>e+0.35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1.632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</w:rPr>
            </m:ctrlP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</w:rPr>
                  <m:t>1+e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ν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0.632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{key16} </w:t>
      </w:r>
      <m:oMath>
        <m:r>
          <m:rPr/>
          <w:rPr>
            <w:rFonts w:ascii="Cambria Math" w:hAnsi="Cambria Math" w:cs="Times New Roman"/>
          </w:rPr>
          <m:t>L/s∙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</m:oMath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取q={key17}L/s·m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。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（2）水厂自用水系数α</w:t>
      </w:r>
    </w:p>
    <w:p>
      <w:pPr>
        <w:spacing w:line="360" w:lineRule="auto"/>
        <w:ind w:firstLine="2568" w:firstLineChars="1070"/>
        <w:rPr>
          <w:rFonts w:hint="default" w:eastAsia="宋体" w:cs="Times New Roman"/>
          <w:lang w:val="en-US" w:eastAsia="zh-CN"/>
        </w:rPr>
      </w:pPr>
      <m:oMath>
        <m:r>
          <m:rPr/>
          <w:rPr>
            <w:rFonts w:ascii="Cambria Math" w:hAnsi="Cambria Math" w:cs="Times New Roman"/>
          </w:rPr>
          <m:t>α=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cs="Times New Roman"/>
                  </w:rPr>
                  <m:t>−t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r>
              <m:rPr/>
              <w:rPr>
                <w:rFonts w:ascii="Cambria Math" w:hAnsi="Cambria Math" w:eastAsia="微软雅黑" w:cs="Times New Roman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3.6q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{key18}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 xml:space="preserve">构筑物设计水量： </w:t>
      </w:r>
      <m:oMath>
        <m:r>
          <m:rPr/>
          <w:rPr>
            <w:rFonts w:ascii="Cambria Math" w:hAnsi="Cambria Math" w:cs="Times New Roman" w:eastAsiaTheme="minorEastAsia"/>
            <w:szCs w:val="24"/>
          </w:rPr>
          <m:t>Q=α</m:t>
        </m:r>
        <m:sSub>
          <m:sSubP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Cs w:val="24"/>
              </w:rPr>
              <m:t>Q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Cs w:val="24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cs="Times New Roman" w:eastAsiaTheme="minorEastAsia"/>
            <w:b w:val="0"/>
            <w:i w:val="0"/>
            <w:iCs/>
            <w:szCs w:val="24"/>
          </w:rPr>
          <m:t>=</m:t>
        </m:r>
      </m:oMath>
      <w:r>
        <m:rPr/>
        <w:rPr>
          <w:rFonts w:hint="eastAsia" w:hAnsi="Cambria Math" w:cs="Times New Roman" w:eastAsiaTheme="minorEastAsia"/>
          <w:b w:val="0"/>
          <w:i w:val="0"/>
          <w:iCs/>
          <w:szCs w:val="24"/>
          <w:lang w:val="en-US" w:eastAsia="zh-CN"/>
        </w:rPr>
        <w:t xml:space="preserve"> {key19}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=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{key20}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/s。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（3）滤池面积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滤池总面积F</w:t>
      </w:r>
      <m:oMath>
        <m:r>
          <m:rPr/>
          <w:rPr>
            <w:rFonts w:ascii="Cambria Math" w:hAnsi="Cambria Math" w:cs="Times New Roman" w:eastAsiaTheme="minorEastAsia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Cs w:val="24"/>
              </w:rPr>
              <m:t>Q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Cs w:val="24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 w:eastAsiaTheme="minorEastAsia"/>
            <w:b w:val="0"/>
            <w:i w:val="0"/>
            <w:iCs/>
            <w:szCs w:val="24"/>
          </w:rPr>
          <m:t>=</m:t>
        </m:r>
      </m:oMath>
      <w:r>
        <m:rPr/>
        <w:rPr>
          <w:rFonts w:hint="eastAsia" w:hAnsi="Cambria Math" w:cs="Times New Roman" w:eastAsiaTheme="minorEastAsia"/>
          <w:b w:val="0"/>
          <w:i w:val="0"/>
          <w:iCs/>
          <w:szCs w:val="24"/>
          <w:lang w:val="en-US" w:eastAsia="zh-CN"/>
        </w:rPr>
        <w:t xml:space="preserve"> {key21}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Cs w:val="24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Cs w:val="24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iCs/>
                <w:szCs w:val="24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Cs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iCs/>
                <w:szCs w:val="24"/>
              </w:rPr>
            </m:ctrlPr>
          </m:sup>
        </m:sSup>
      </m:oMath>
      <w:r>
        <w:rPr>
          <w:rFonts w:cs="Times New Roman"/>
          <w:iCs/>
          <w:szCs w:val="24"/>
        </w:rPr>
        <w:t>。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滤池个数N={key22}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个，滤池布置成双排，则单池面积f={key23}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，设计采用{key24} m</w:t>
      </w:r>
      <w:r>
        <w:rPr>
          <w:rFonts w:cs="Times New Roman"/>
          <w:vertAlign w:val="superscript"/>
        </w:rPr>
        <w:t>2。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池子长度L取{key25}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m，则池宽B=f/L={key26}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m，取{key27}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m，长宽比为{key28}。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（4）冲洗排水槽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 xml:space="preserve">单池冲洗流量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Cs w:val="24"/>
              </w:rPr>
              <m:t>q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Cs w:val="24"/>
              </w:rPr>
              <m:t>冲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Cs w:val="24"/>
          </w:rPr>
          <m:t>=fq</m:t>
        </m:r>
        <m:r>
          <m:rPr>
            <m:nor/>
            <m:sty m:val="p"/>
          </m:rPr>
          <w:rPr>
            <w:rFonts w:ascii="Cambria Math" w:hAnsi="Cambria Math" w:cs="Times New Roman" w:eastAsiaTheme="minorEastAsia"/>
            <w:b w:val="0"/>
            <w:i w:val="0"/>
            <w:iCs/>
            <w:szCs w:val="24"/>
          </w:rPr>
          <m:t>=</m:t>
        </m:r>
      </m:oMath>
      <w:r>
        <m:rPr/>
        <w:rPr>
          <w:rFonts w:hint="eastAsia" w:hAnsi="Cambria Math" w:cs="Times New Roman" w:eastAsiaTheme="minorEastAsia"/>
          <w:b w:val="0"/>
          <w:i w:val="0"/>
          <w:iCs/>
          <w:szCs w:val="24"/>
          <w:lang w:val="en-US" w:eastAsia="zh-CN"/>
        </w:rPr>
        <w:t xml:space="preserve"> {key29} </w:t>
      </w:r>
      <m:oMath>
        <m:r>
          <m:rPr>
            <m:nor/>
            <m:sty m:val="p"/>
          </m:rPr>
          <w:rPr>
            <w:rFonts w:ascii="Cambria Math" w:hAnsi="Cambria Math" w:cs="Times New Roman" w:eastAsiaTheme="minorEastAsia"/>
            <w:b w:val="0"/>
            <w:i w:val="0"/>
            <w:iCs/>
            <w:szCs w:val="24"/>
          </w:rPr>
          <m:t>L/s</m:t>
        </m:r>
      </m:oMath>
      <w:r>
        <m:rPr/>
        <w:rPr>
          <w:rFonts w:hint="eastAsia" w:hAnsi="Cambria Math" w:cs="Times New Roman" w:eastAsiaTheme="minorEastAsia"/>
          <w:b w:val="0"/>
          <w:i w:val="0"/>
          <w:iCs/>
          <w:szCs w:val="24"/>
          <w:lang w:val="en-US" w:eastAsia="zh-CN"/>
        </w:rPr>
        <w:t xml:space="preserve"> = {key30} </w:t>
      </w:r>
      <m:oMath>
        <m:sSup>
          <m:sSupPr>
            <m:ctrlPr>
              <w:rPr>
                <w:rFonts w:ascii="Cambria Math" w:hAnsi="Cambria Math" w:cs="Times New Roman" w:eastAsiaTheme="minorEastAsia"/>
                <w:iCs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4"/>
              </w:rPr>
              <m:t>m</m:t>
            </m:r>
            <m:ctrlPr>
              <w:rPr>
                <w:rFonts w:ascii="Cambria Math" w:hAnsi="Cambria Math" w:cs="Times New Roman" w:eastAsiaTheme="minorEastAsia"/>
                <w:iCs/>
                <w:szCs w:val="24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Cs w:val="24"/>
              </w:rPr>
              <m:t>3</m:t>
            </m:r>
            <m:ctrlPr>
              <w:rPr>
                <w:rFonts w:ascii="Cambria Math" w:hAnsi="Cambria Math" w:cs="Times New Roman" w:eastAsiaTheme="minorEastAsia"/>
                <w:iCs/>
                <w:szCs w:val="24"/>
              </w:rPr>
            </m:ctrlPr>
          </m:sup>
        </m:sSup>
        <m:r>
          <m:rPr>
            <m:nor/>
            <m:sty m:val="p"/>
          </m:rPr>
          <w:rPr>
            <w:rFonts w:ascii="Cambria Math" w:hAnsi="Cambria Math" w:cs="Times New Roman" w:eastAsiaTheme="minorEastAsia"/>
            <w:b w:val="0"/>
            <w:i w:val="0"/>
            <w:iCs/>
            <w:szCs w:val="24"/>
          </w:rPr>
          <m:t>/s</m:t>
        </m:r>
      </m:oMath>
      <w:r>
        <w:rPr>
          <w:rFonts w:cs="Times New Roman"/>
          <w:iCs/>
          <w:szCs w:val="24"/>
        </w:rPr>
        <w:t>。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取两槽中心距a为{key31}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m，排水槽个数n=L/a={key32}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个。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槽长同池宽为{key33}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m，槽内流速取{key34}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m/s，则末端断面模数为</w:t>
      </w:r>
    </w:p>
    <w:p>
      <w:pPr>
        <w:spacing w:line="360" w:lineRule="auto"/>
        <w:ind w:firstLine="2150" w:firstLineChars="896"/>
        <w:rPr>
          <w:rFonts w:hint="default" w:eastAsia="宋体" w:cs="Times New Roman"/>
          <w:lang w:val="en-US" w:eastAsia="zh-CN"/>
        </w:rPr>
      </w:pPr>
      <m:oMath>
        <m:r>
          <m:rPr/>
          <w:rPr>
            <w:rFonts w:ascii="Cambria Math" w:hAnsi="Cambria Math" w:cs="Times New Roman"/>
          </w:rPr>
          <m:t>x=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qla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4570v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rad>
      </m:oMath>
      <w:r>
        <w:rPr>
          <w:rFonts w:hint="eastAsia" w:hAnsi="Cambria Math" w:cs="Times New Roman"/>
          <w:i w:val="0"/>
          <w:lang w:val="en-US" w:eastAsia="zh-CN"/>
        </w:rPr>
        <w:t xml:space="preserve"> {key35} </w:t>
      </w:r>
      <m:oMath>
        <m:r>
          <m:rPr/>
          <w:rPr>
            <w:rFonts w:ascii="Cambria Math" w:hAnsi="Cambria Math" w:cs="Times New Roman"/>
          </w:rPr>
          <m:t>m</m:t>
        </m:r>
      </m:oMath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滤料层厚度采用H</w:t>
      </w:r>
      <w:r>
        <w:rPr>
          <w:rFonts w:cs="Times New Roman"/>
          <w:vertAlign w:val="subscript"/>
        </w:rPr>
        <w:t>n</w:t>
      </w:r>
      <w:r>
        <w:rPr>
          <w:rFonts w:cs="Times New Roman"/>
        </w:rPr>
        <w:t>={key36}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m，排水槽底厚度采用δ={key37}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m，槽顶位于滤层以上的高度</w:t>
      </w:r>
    </w:p>
    <w:p>
      <w:pPr>
        <w:spacing w:line="360" w:lineRule="auto"/>
        <w:ind w:firstLine="48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e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=e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+2.5x+δ+0.075</m:t>
        </m:r>
      </m:oMath>
      <w:r>
        <w:rPr>
          <w:rFonts w:cs="Times New Roman"/>
        </w:rPr>
        <w:t>={key38}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排水槽平面总面积与过滤池面积之比</w:t>
      </w:r>
    </w:p>
    <w:p>
      <w:pPr>
        <w:spacing w:line="360" w:lineRule="auto"/>
        <w:ind w:firstLine="480"/>
        <w:rPr>
          <w:rFonts w:cs="Times New Roman"/>
        </w:rPr>
      </w:pPr>
      <m:oMath>
        <m:r>
          <m:rPr/>
          <w:rPr>
            <w:rFonts w:ascii="Cambria Math" w:hAnsi="Cambria Math" w:cs="Times New Roman"/>
          </w:rPr>
          <m:t>5×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2xl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f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  <w:r>
        <w:rPr>
          <w:rFonts w:cs="Times New Roman"/>
        </w:rPr>
        <w:t xml:space="preserve"> =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{key39}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＜0.25，符合要求。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（5）集水渠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集水渠采用矩形断面，渠宽采用b={key40}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m，渠始段水深H</w:t>
      </w:r>
      <w:r>
        <w:rPr>
          <w:rFonts w:cs="Times New Roman"/>
          <w:vertAlign w:val="subscript"/>
        </w:rPr>
        <w:t>q</w:t>
      </w:r>
      <w:r>
        <w:rPr>
          <w:rFonts w:cs="Times New Roman"/>
        </w:rPr>
        <w:t>为</w:t>
      </w:r>
    </w:p>
    <w:p>
      <w:pPr>
        <w:spacing w:line="360" w:lineRule="auto"/>
        <w:ind w:firstLine="48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=0.81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</w:rPr>
                      <m:t>fq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</w:rPr>
                      <m:t>1000b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2.3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</m:oMath>
      <w:r>
        <w:rPr>
          <w:rFonts w:cs="Times New Roman"/>
        </w:rPr>
        <w:t>={key41}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集水渠底低于排水槽底的高度H</w:t>
      </w:r>
      <w:r>
        <w:rPr>
          <w:rFonts w:cs="Times New Roman"/>
          <w:vertAlign w:val="subscript"/>
        </w:rPr>
        <w:t>m</w:t>
      </w:r>
      <w:r>
        <w:rPr>
          <w:rFonts w:cs="Times New Roman"/>
        </w:rPr>
        <w:t>=H</w:t>
      </w:r>
      <w:r>
        <w:rPr>
          <w:rFonts w:cs="Times New Roman"/>
          <w:vertAlign w:val="subscript"/>
        </w:rPr>
        <w:t>q</w:t>
      </w:r>
      <w:r>
        <w:rPr>
          <w:rFonts w:cs="Times New Roman"/>
        </w:rPr>
        <w:t>+0.2={key42}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m≈{key43}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（6）配水系统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采用大阻力配水系统，其配水干管采用方形断面暗渠结构。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1）配水干渠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配水干渠流速v</w:t>
      </w:r>
      <w:r>
        <w:rPr>
          <w:rFonts w:cs="Times New Roman"/>
          <w:vertAlign w:val="subscript"/>
        </w:rPr>
        <w:t>干</w:t>
      </w:r>
      <w:r>
        <w:rPr>
          <w:rFonts w:cs="Times New Roman"/>
        </w:rPr>
        <w:t>={key44}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m/s，干渠起始段流量Q</w:t>
      </w:r>
      <w:r>
        <w:rPr>
          <w:rFonts w:cs="Times New Roman"/>
          <w:vertAlign w:val="subscript"/>
        </w:rPr>
        <w:t>干</w:t>
      </w:r>
      <w:r>
        <w:rPr>
          <w:rFonts w:cs="Times New Roman"/>
        </w:rPr>
        <w:t>=q</w:t>
      </w:r>
      <w:r>
        <w:rPr>
          <w:rFonts w:cs="Times New Roman"/>
          <w:vertAlign w:val="subscript"/>
        </w:rPr>
        <w:t>冲</w:t>
      </w:r>
      <w:r>
        <w:rPr>
          <w:rFonts w:cs="Times New Roman"/>
        </w:rPr>
        <w:t>={key45}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/s，则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干渠断面积</w:t>
      </w:r>
      <m:oMath>
        <m:r>
          <m:rPr/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∓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∓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</m:oMath>
      <w:r>
        <w:rPr>
          <w:rFonts w:cs="Times New Roman"/>
        </w:rPr>
        <w:t>={key46}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㎡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干渠断面尺寸采用0.7×0.7m，壁厚采用δ’={key47}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m，干渠顶面开设配孔眼。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2）配水支管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支管中心距s={key48}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m，支管总数n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=2L/d={key49}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根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支管流量Q</w:t>
      </w:r>
      <w:r>
        <w:rPr>
          <w:rFonts w:cs="Times New Roman"/>
          <w:vertAlign w:val="subscript"/>
        </w:rPr>
        <w:t>支</w:t>
      </w:r>
      <w:r>
        <w:rPr>
          <w:rFonts w:cs="Times New Roman"/>
        </w:rPr>
        <w:t>=Q</w:t>
      </w:r>
      <w:r>
        <w:rPr>
          <w:rFonts w:cs="Times New Roman"/>
          <w:vertAlign w:val="subscript"/>
        </w:rPr>
        <w:t>干</w:t>
      </w:r>
      <w:r>
        <w:rPr>
          <w:rFonts w:cs="Times New Roman"/>
        </w:rPr>
        <w:t>/ n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={key50}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 xml:space="preserve"> 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/s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支管直径d</w:t>
      </w:r>
      <w:r>
        <w:rPr>
          <w:rFonts w:cs="Times New Roman"/>
          <w:vertAlign w:val="subscript"/>
        </w:rPr>
        <w:t>支</w:t>
      </w:r>
      <w:r>
        <w:rPr>
          <w:rFonts w:cs="Times New Roman"/>
        </w:rPr>
        <w:t>取{key51} mm={key52}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m，支管起端流速为</w:t>
      </w:r>
    </w:p>
    <w:p>
      <w:pPr>
        <w:spacing w:line="360" w:lineRule="auto"/>
        <w:ind w:firstLine="2150" w:firstLineChars="896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 xml:space="preserve"> 支 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 xml:space="preserve"> 支 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 xml:space="preserve">支 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bSup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{key53} </w:t>
      </w:r>
      <m:oMath>
        <m:r>
          <m:rPr/>
          <w:rPr>
            <w:rFonts w:ascii="Cambria Math" w:hAnsi="Cambria Math" w:cs="Times New Roman"/>
          </w:rPr>
          <m:t>m/s</m:t>
        </m:r>
      </m:oMath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支管长度</w:t>
      </w:r>
    </w:p>
    <w:p>
      <w:pPr>
        <w:spacing w:line="360" w:lineRule="auto"/>
        <w:ind w:firstLine="2150" w:firstLineChars="896"/>
        <w:rPr>
          <w:rFonts w:hint="default" w:eastAsia="宋体" w:cs="Times New Roman"/>
          <w:lang w:val="en-US" w:eastAsia="zh-C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/>
              <w:rPr>
                <w:rFonts w:ascii="Cambria Math" w:hAnsi="Cambria Math" w:cs="Times New Roman"/>
              </w:rPr>
              <m:t>l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m:rPr/>
              <w:rPr>
                <w:rFonts w:ascii="Cambria Math" w:hAnsi="Cambria Math" w:cs="Times New Roman"/>
              </w:rPr>
              <m:t>'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B−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</w:rPr>
                  <m:t>0.7+2×0.1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{key54} </w:t>
      </w:r>
      <m:oMath>
        <m:d>
          <m:dPr>
            <m:begChr m:val="（"/>
            <m:endChr m:val="）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spacing w:line="360" w:lineRule="auto"/>
        <w:ind w:firstLine="480"/>
        <w:rPr>
          <w:rFonts w:hint="default" w:cs="Times New Roman" w:eastAsiaTheme="minorEastAsia"/>
          <w:lang w:val="en-US" w:eastAsia="zh-CN"/>
        </w:rPr>
      </w:pPr>
      <w:r>
        <w:rPr>
          <w:rFonts w:cs="Times New Roman"/>
        </w:rPr>
        <w:t>校核长径比：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 w:eastAsiaTheme="minorEastAsia"/>
                    <w:szCs w:val="24"/>
                  </w:rPr>
                  <m:t>l</m:t>
                </m:r>
                <m:ctrlPr>
                  <w:rPr>
                    <w:rFonts w:ascii="Cambria Math" w:hAnsi="Cambria Math" w:cs="Times New Roman" w:eastAsiaTheme="minorEastAsia"/>
                    <w:i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 w:eastAsiaTheme="minorEastAsia"/>
                    <w:szCs w:val="24"/>
                  </w:rPr>
                  <m:t>'</m:t>
                </m:r>
                <m:ctrlPr>
                  <w:rPr>
                    <w:rFonts w:ascii="Cambria Math" w:hAnsi="Cambria Math" w:cs="Times New Roman" w:eastAsiaTheme="minorEastAsia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Cs w:val="24"/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Cs w:val="24"/>
                  </w:rPr>
                  <m:t>支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 w:eastAsiaTheme="minorEastAsia"/>
            <w:b w:val="0"/>
            <w:i w:val="0"/>
            <w:iCs/>
            <w:szCs w:val="24"/>
          </w:rPr>
          <m:t>=</m:t>
        </m:r>
      </m:oMath>
      <w:r>
        <m:rPr/>
        <w:rPr>
          <w:rFonts w:hint="eastAsia" w:hAnsi="Cambria Math" w:cs="Times New Roman" w:eastAsiaTheme="minorEastAsia"/>
          <w:b w:val="0"/>
          <w:i w:val="0"/>
          <w:iCs/>
          <w:szCs w:val="24"/>
          <w:lang w:val="en-US" w:eastAsia="zh-CN"/>
        </w:rPr>
        <w:t xml:space="preserve"> {key55} </w:t>
      </w:r>
      <m:oMath>
        <m:r>
          <m:rPr>
            <m:nor/>
            <m:sty m:val="p"/>
          </m:rPr>
          <w:rPr>
            <w:rFonts w:ascii="Cambria Math" w:hAnsi="Cambria Math" w:cs="Times New Roman" w:eastAsiaTheme="minorEastAsia"/>
            <w:b w:val="0"/>
            <w:i w:val="0"/>
            <w:iCs/>
            <w:szCs w:val="24"/>
          </w:rPr>
          <m:t>&lt;60</m:t>
        </m:r>
      </m:oMath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3）支管孔眼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孔眼总面积Ω与滤池面积f的比值采用a={key56}，则</w:t>
      </w:r>
    </w:p>
    <w:p>
      <w:pPr>
        <w:spacing w:line="360" w:lineRule="auto"/>
        <w:ind w:firstLine="2985" w:firstLineChars="1244"/>
        <w:rPr>
          <w:rFonts w:hint="default" w:eastAsia="宋体" w:cs="Times New Roman"/>
          <w:lang w:val="en-US" w:eastAsia="zh-CN"/>
        </w:rPr>
      </w:pPr>
      <m:oMath>
        <m:r>
          <m:rPr/>
          <w:rPr>
            <w:rFonts w:ascii="Cambria Math" w:hAnsi="Cambria Math" w:cs="Times New Roman"/>
          </w:rPr>
          <m:t>Ω=af=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{key57}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孔径采用d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={key58} mm={key59} m，单孔面积</w:t>
      </w:r>
    </w:p>
    <w:p>
      <w:pPr>
        <w:spacing w:line="360" w:lineRule="auto"/>
        <w:ind w:firstLine="2985" w:firstLineChars="1244"/>
        <w:rPr>
          <w:rFonts w:hint="default" w:eastAsia="宋体" w:cs="Times New Roman"/>
          <w:lang w:val="en-US" w:eastAsia="zh-CN"/>
        </w:rPr>
      </w:pPr>
      <m:oMath>
        <m:r>
          <m:rPr/>
          <w:rPr>
            <w:rFonts w:ascii="Cambria Math" w:hAnsi="Cambria Math" w:cs="Times New Roman"/>
          </w:rPr>
          <m:t>ω=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bSup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{key60}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孔眼总数n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=Ω/ω={key61}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个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每一只管孔眼数为n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>= n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/ n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={key62}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个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孔眼中心距（分两排交错排列）</w:t>
      </w:r>
    </w:p>
    <w:p>
      <w:pPr>
        <w:spacing w:line="360" w:lineRule="auto"/>
        <w:ind w:firstLine="2985" w:firstLineChars="1244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s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0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l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{key63}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孔眼平均流速</w:t>
      </w:r>
    </w:p>
    <w:p>
      <w:pPr>
        <w:spacing w:line="360" w:lineRule="auto"/>
        <w:ind w:firstLine="2985" w:firstLineChars="1244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0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qf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1000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m:rPr/>
              <w:rPr>
                <w:rFonts w:ascii="Cambria Math" w:hAnsi="Cambria Math" w:cs="Times New Roman"/>
              </w:rPr>
              <m:t>ω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{key64} </w:t>
      </w:r>
      <m:oMath>
        <m:r>
          <m:rPr>
            <m:sty m:val="p"/>
          </m:rPr>
          <w:rPr>
            <w:rFonts w:ascii="Cambria Math" w:hAnsi="Cambria Math" w:cs="Times New Roman"/>
          </w:rPr>
          <m:t>m/s</m:t>
        </m:r>
      </m:oMath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（7）冲洗水箱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1）冲洗水箱容量</w:t>
      </w:r>
    </w:p>
    <w:p>
      <w:pPr>
        <w:spacing w:line="360" w:lineRule="auto"/>
        <w:ind w:firstLine="2985" w:firstLineChars="1244"/>
        <w:rPr>
          <w:rFonts w:hint="default" w:eastAsia="宋体" w:cs="Times New Roman"/>
          <w:lang w:val="en-US" w:eastAsia="zh-CN"/>
        </w:rPr>
      </w:pPr>
      <m:oMath>
        <m:r>
          <m:rPr/>
          <w:rPr>
            <w:rFonts w:ascii="Cambria Math" w:hAnsi="Cambria Math" w:cs="Times New Roman"/>
          </w:rPr>
          <m:t>V=1.5×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qf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m:rPr/>
              <w:rPr>
                <w:rFonts w:ascii="Cambria Math" w:hAnsi="Cambria Math" w:cs="Times New Roman"/>
              </w:rPr>
              <m:t>×60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1000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{key65}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spacing w:line="360" w:lineRule="auto"/>
        <w:ind w:firstLine="480"/>
        <w:rPr>
          <w:rFonts w:hint="default" w:eastAsia="宋体" w:cs="Times New Roman"/>
          <w:lang w:val="en-US" w:eastAsia="zh-CN"/>
        </w:rPr>
      </w:pPr>
      <w:r>
        <w:rPr>
          <w:rFonts w:cs="Times New Roman"/>
        </w:rPr>
        <w:t>水箱为圆形，水深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ℎ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箱</m:t>
            </m:r>
            <m:ctrlPr>
              <w:rPr>
                <w:rFonts w:ascii="Cambria Math" w:hAnsi="Cambria Math" w:cs="Times New Roman"/>
              </w:rPr>
            </m:ctrlPr>
          </m:sub>
        </m:sSub>
      </m:oMath>
      <w:r>
        <w:rPr>
          <w:rFonts w:cs="Times New Roman"/>
        </w:rPr>
        <w:t>采用{key66}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m，直径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箱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>
            <m:ctrlPr>
              <w:rPr>
                <w:rFonts w:ascii="Cambria Math" w:hAnsi="Cambria Math" w:cs="Times New Roman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</m:t>
                </m:r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MS Gothic" w:cs="Times New Roman"/>
                      </w:rPr>
                      <m:t>ℎ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箱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</w:rPr>
                </m:ctrlPr>
              </m:den>
            </m:f>
            <m:ctrlPr>
              <w:rPr>
                <w:rFonts w:ascii="Cambria Math" w:hAnsi="Cambria Math" w:cs="Times New Roman"/>
              </w:rPr>
            </m:ctrlPr>
          </m:e>
        </m:rad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  <w:iCs/>
          </w:rPr>
          <m:t>=</m:t>
        </m:r>
      </m:oMath>
      <w:r>
        <m:rPr/>
        <w:rPr>
          <w:rFonts w:hint="eastAsia" w:hAnsi="Cambria Math" w:cs="Times New Roman"/>
          <w:b w:val="0"/>
          <w:i w:val="0"/>
          <w:iCs/>
          <w:lang w:val="en-US" w:eastAsia="zh-CN"/>
        </w:rPr>
        <w:t xml:space="preserve"> {key67} </w:t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m</m:t>
        </m:r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2）水箱设置高度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水箱底至冲洗排水箱的高差△H，由下列几部分组成：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= 1 \* GB3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①</w:t>
      </w:r>
      <w:r>
        <w:rPr>
          <w:rFonts w:cs="Times New Roman"/>
        </w:rPr>
        <w:fldChar w:fldCharType="end"/>
      </w:r>
      <w:r>
        <w:rPr>
          <w:rFonts w:cs="Times New Roman"/>
        </w:rPr>
        <w:t>水箱与滤池间冲洗管道的水头损失h</w:t>
      </w:r>
      <w:r>
        <w:rPr>
          <w:rFonts w:cs="Times New Roman"/>
          <w:vertAlign w:val="subscript"/>
        </w:rPr>
        <w:t>1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管道流量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Cs w:val="24"/>
              </w:rPr>
              <m:t>Q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4"/>
              </w:rPr>
              <m:t>冲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Cs w:val="24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Cs w:val="24"/>
              </w:rPr>
              <m:t>q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4"/>
              </w:rPr>
              <m:t>冲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sub>
        </m:sSub>
      </m:oMath>
      <w:r>
        <w:rPr>
          <w:rFonts w:cs="Times New Roman"/>
        </w:rPr>
        <w:t>，管径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Cs w:val="24"/>
              </w:rPr>
              <m:t>D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4"/>
              </w:rPr>
              <m:t>冲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sub>
        </m:sSub>
      </m:oMath>
      <w:r>
        <w:rPr>
          <w:rFonts w:cs="Times New Roman"/>
        </w:rPr>
        <w:t>采用{key68}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mm={key69}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m，管长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Cs w:val="24"/>
              </w:rPr>
              <m:t>l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4"/>
              </w:rPr>
              <m:t>冲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sub>
        </m:sSub>
      </m:oMath>
      <w:r>
        <w:rPr>
          <w:rFonts w:cs="Times New Roman"/>
        </w:rPr>
        <w:t>约为{key70}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m，查水力计算表得：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Cs w:val="24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4"/>
              </w:rPr>
              <m:t>冲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sub>
        </m:sSub>
      </m:oMath>
      <w:r>
        <w:rPr>
          <w:rFonts w:cs="Times New Roman"/>
        </w:rPr>
        <w:t>={key71}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m/s；</w:t>
      </w:r>
      <m:oMath>
        <m:f>
          <m:fPr>
            <m:type m:val="lin"/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Cs w:val="24"/>
                      </w:rPr>
                      <m:t>v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szCs w:val="24"/>
                      </w:rPr>
                      <m:t>冲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 w:eastAsiaTheme="minorEastAsia"/>
                    <w:szCs w:val="24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num>
          <m:den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Cs w:val="24"/>
                  </w:rPr>
                  <m:t>2g</m:t>
                </m:r>
                <m:ctrlPr>
                  <w:rPr>
                    <w:rFonts w:ascii="Cambria Math" w:hAnsi="Cambria Math" w:cs="Times New Roman" w:eastAsiaTheme="minorEastAsia"/>
                    <w:i/>
                    <w:szCs w:val="24"/>
                  </w:rPr>
                </m:ctrlPr>
              </m:e>
            </m:d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den>
        </m:f>
      </m:oMath>
      <w:r>
        <w:rPr>
          <w:rFonts w:cs="Times New Roman"/>
        </w:rPr>
        <w:t>=0.33， i={key73}。冲洗管管道上的主要配件及其局部阻力系数列于下表，合计</w:t>
      </w:r>
      <m:oMath>
        <m:r>
          <m:rPr>
            <m:sty m:val="p"/>
          </m:rPr>
          <w:rPr>
            <w:rFonts w:ascii="Cambria Math" w:hAnsi="Cambria Math" w:cs="Times New Roman" w:eastAsiaTheme="minorEastAsia"/>
            <w:szCs w:val="24"/>
          </w:rPr>
          <m:t>Σ</m:t>
        </m:r>
        <m:r>
          <m:rPr/>
          <w:rPr>
            <w:rFonts w:ascii="Cambria Math" w:hAnsi="Cambria Math" w:cs="Times New Roman" w:eastAsiaTheme="minorEastAsia"/>
            <w:szCs w:val="24"/>
          </w:rPr>
          <m:t>ξ</m:t>
        </m:r>
      </m:oMath>
      <w:r>
        <w:rPr>
          <w:rFonts w:cs="Times New Roman"/>
          <w:szCs w:val="24"/>
        </w:rPr>
        <w:t>=</w:t>
      </w:r>
      <w:r>
        <w:rPr>
          <w:rFonts w:cs="Times New Roman"/>
        </w:rPr>
        <w:t>{key72}。</w:t>
      </w:r>
    </w:p>
    <w:p>
      <w:pPr>
        <w:spacing w:line="360" w:lineRule="auto"/>
        <w:ind w:firstLine="0" w:firstLineChars="0"/>
        <w:jc w:val="center"/>
        <w:rPr>
          <w:rFonts w:cs="Times New Roman"/>
          <w:b/>
        </w:rPr>
      </w:pPr>
      <w:r>
        <w:rPr>
          <w:rFonts w:cs="Times New Roman"/>
          <w:b/>
        </w:rPr>
        <w:t>冲洗管配件及阻力系数表</w:t>
      </w:r>
    </w:p>
    <w:tbl>
      <w:tblPr>
        <w:tblStyle w:val="4"/>
        <w:tblW w:w="9286" w:type="dxa"/>
        <w:jc w:val="center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1122"/>
        <w:gridCol w:w="2058"/>
        <w:gridCol w:w="1690"/>
        <w:gridCol w:w="992"/>
        <w:gridCol w:w="1807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配件名称</w:t>
            </w:r>
          </w:p>
        </w:tc>
        <w:tc>
          <w:tcPr>
            <w:tcW w:w="1122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数量/个</w:t>
            </w:r>
          </w:p>
        </w:tc>
        <w:tc>
          <w:tcPr>
            <w:tcW w:w="2058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局部阻力系数ξ</w:t>
            </w:r>
          </w:p>
        </w:tc>
        <w:tc>
          <w:tcPr>
            <w:tcW w:w="1690" w:type="dxa"/>
            <w:vAlign w:val="center"/>
          </w:tcPr>
          <w:p>
            <w:pPr>
              <w:pStyle w:val="6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配件名称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数量/个</w:t>
            </w:r>
          </w:p>
        </w:tc>
        <w:tc>
          <w:tcPr>
            <w:tcW w:w="1807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局部阻力系数ξ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水箱出口</w:t>
            </w:r>
          </w:p>
        </w:tc>
        <w:tc>
          <w:tcPr>
            <w:tcW w:w="1122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058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0.50</w:t>
            </w:r>
          </w:p>
        </w:tc>
        <w:tc>
          <w:tcPr>
            <w:tcW w:w="1690" w:type="dxa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文氏流量计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807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90°弯头</w:t>
            </w:r>
          </w:p>
        </w:tc>
        <w:tc>
          <w:tcPr>
            <w:tcW w:w="1122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058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2×0.6=1.20</w:t>
            </w:r>
          </w:p>
        </w:tc>
        <w:tc>
          <w:tcPr>
            <w:tcW w:w="1690" w:type="dxa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等径转弯流三通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807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3×1.5=4.5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DN600闸阀</w:t>
            </w:r>
          </w:p>
        </w:tc>
        <w:tc>
          <w:tcPr>
            <w:tcW w:w="1122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058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3×0.06=0.18</w:t>
            </w:r>
          </w:p>
        </w:tc>
        <w:tc>
          <w:tcPr>
            <w:tcW w:w="1690" w:type="dxa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合计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</w:p>
        </w:tc>
        <w:tc>
          <w:tcPr>
            <w:tcW w:w="1807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7.38</w:t>
            </w:r>
          </w:p>
        </w:tc>
      </w:tr>
    </w:tbl>
    <w:p>
      <w:pPr>
        <w:spacing w:line="240" w:lineRule="auto"/>
        <w:ind w:firstLine="480"/>
        <w:rPr>
          <w:rFonts w:cs="Times New Roman"/>
        </w:rPr>
      </w:pPr>
      <w:r>
        <w:rPr>
          <w:rFonts w:cs="Times New Roman"/>
        </w:rPr>
        <w:t>所以</w:t>
      </w:r>
    </w:p>
    <w:p>
      <w:pPr>
        <w:spacing w:line="240" w:lineRule="auto"/>
        <w:ind w:firstLine="2568" w:firstLineChars="1070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ℎ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=i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l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 xml:space="preserve">冲 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ctrlPr>
                  <w:rPr>
                    <w:rFonts w:ascii="Cambria Math" w:hAnsi="Cambria Math" w:cs="Times New Roman"/>
                    <w:i/>
                  </w:rPr>
                </m:ctrlPr>
              </m:sup>
              <m:e>
                <m:r>
                  <m:rPr/>
                  <w:rPr>
                    <w:rFonts w:ascii="Cambria Math" w:hAnsi="Cambria Math" w:cs="Times New Roman"/>
                  </w:rPr>
                  <m:t>ξ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nary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 xml:space="preserve"> 冲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bSup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2g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{key74}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ind w:firstLine="480"/>
        <w:rPr>
          <w:rFonts w:cs="Times New Roman"/>
          <w:vertAlign w:val="subscrip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= 2 \* GB3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②</w:t>
      </w:r>
      <w:r>
        <w:rPr>
          <w:rFonts w:cs="Times New Roman"/>
        </w:rPr>
        <w:fldChar w:fldCharType="end"/>
      </w:r>
      <w:r>
        <w:rPr>
          <w:rFonts w:cs="Times New Roman"/>
        </w:rPr>
        <w:t>配水系统水头损失h</w:t>
      </w:r>
      <w:r>
        <w:rPr>
          <w:rFonts w:cs="Times New Roman"/>
          <w:vertAlign w:val="subscript"/>
        </w:rPr>
        <w:t>2</w:t>
      </w:r>
    </w:p>
    <w:p>
      <w:pPr>
        <w:spacing w:line="240" w:lineRule="auto"/>
        <w:ind w:firstLine="2568" w:firstLineChars="1070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ℎ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8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∓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bSup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2g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10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支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bSup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2g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{key75}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= 3 \* GB3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③</w:t>
      </w:r>
      <w:r>
        <w:rPr>
          <w:rFonts w:cs="Times New Roman"/>
        </w:rPr>
        <w:fldChar w:fldCharType="end"/>
      </w:r>
      <w:r>
        <w:rPr>
          <w:rFonts w:cs="Times New Roman"/>
        </w:rPr>
        <w:t>承托层水头损失h</w:t>
      </w:r>
      <w:r>
        <w:rPr>
          <w:rFonts w:cs="Times New Roman"/>
          <w:vertAlign w:val="subscript"/>
        </w:rPr>
        <w:t>3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承托层厚度H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为{key76}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m，水头损失</w:t>
      </w:r>
    </w:p>
    <w:p>
      <w:pPr>
        <w:ind w:firstLine="2568" w:firstLineChars="1070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Cs w:val="24"/>
              </w:rPr>
              <m:t>ℎ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4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sub>
        </m:sSub>
        <m:r>
          <m:rPr/>
          <w:rPr>
            <w:rFonts w:ascii="Cambria Math" w:hAnsi="Cambria Math" w:cs="Times New Roman"/>
          </w:rPr>
          <m:t>=0.22</m:t>
        </m:r>
        <m:sSub>
          <m:sSubP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Cs w:val="24"/>
              </w:rPr>
              <m:t>H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4"/>
              </w:rPr>
              <m:t>0</m:t>
            </m:r>
            <m:ctrlPr>
              <w:rPr>
                <w:rFonts w:ascii="Cambria Math" w:hAnsi="Cambria Math" w:cs="Times New Roman" w:eastAsiaTheme="minorEastAsia"/>
                <w:i/>
                <w:szCs w:val="24"/>
              </w:rPr>
            </m:ctrlPr>
          </m:sub>
        </m:sSub>
        <m:r>
          <m:rPr/>
          <w:rPr>
            <w:rFonts w:ascii="Cambria Math" w:hAnsi="Cambria Math" w:cs="Times New Roman"/>
          </w:rPr>
          <m:t>q=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{key77} </w:t>
      </w:r>
      <m:oMath>
        <m:r>
          <m:rPr/>
          <w:rPr>
            <w:rFonts w:ascii="Cambria Math" w:hAnsi="Cambria Math" w:cs="Times New Roman"/>
          </w:rPr>
          <m:t>m</m:t>
        </m:r>
      </m:oMath>
    </w:p>
    <w:p>
      <w:pPr>
        <w:ind w:firstLine="480"/>
        <w:rPr>
          <w:rFonts w:cs="Times New Roman"/>
          <w:vertAlign w:val="subscrip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= 4 \* GB3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④</w:t>
      </w:r>
      <w:r>
        <w:rPr>
          <w:rFonts w:cs="Times New Roman"/>
        </w:rPr>
        <w:fldChar w:fldCharType="end"/>
      </w:r>
      <w:r>
        <w:rPr>
          <w:rFonts w:cs="Times New Roman"/>
        </w:rPr>
        <w:t>滤料层水头损失h</w:t>
      </w:r>
      <w:r>
        <w:rPr>
          <w:rFonts w:cs="Times New Roman"/>
          <w:vertAlign w:val="subscript"/>
        </w:rPr>
        <w:t>4</w:t>
      </w:r>
    </w:p>
    <w:p>
      <w:pPr>
        <w:ind w:firstLine="480"/>
        <w:rPr>
          <w:rFonts w:cs="Times New Roman"/>
          <w:vertAlign w:val="subscript"/>
        </w:rPr>
      </w:pPr>
      <w:r>
        <w:rPr>
          <w:rFonts w:cs="Times New Roman"/>
        </w:rPr>
        <w:t>石英砂滤料的密度</w:t>
      </w:r>
      <w:r>
        <w:rPr>
          <w:rFonts w:cs="Times New Roman"/>
          <w:i/>
          <w:iCs/>
        </w:rPr>
        <w:t>ρ</w:t>
      </w:r>
      <w:r>
        <w:rPr>
          <w:rFonts w:cs="Times New Roman"/>
          <w:iCs/>
          <w:vertAlign w:val="subscript"/>
        </w:rPr>
        <w:t>2</w:t>
      </w:r>
      <w:r>
        <w:rPr>
          <w:rFonts w:cs="Times New Roman"/>
        </w:rPr>
        <w:t>为{key78} t/m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，水的密度</w:t>
      </w:r>
      <w:r>
        <w:rPr>
          <w:rFonts w:cs="Times New Roman"/>
          <w:i/>
          <w:iCs/>
        </w:rPr>
        <w:t>ρ</w:t>
      </w:r>
      <w:r>
        <w:rPr>
          <w:rFonts w:cs="Times New Roman"/>
          <w:iCs/>
          <w:vertAlign w:val="subscript"/>
        </w:rPr>
        <w:t>1</w:t>
      </w:r>
      <w:r>
        <w:rPr>
          <w:rFonts w:cs="Times New Roman"/>
        </w:rPr>
        <w:t>等于{key79} t/m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，滤料层膨胀前的孔隙率</w:t>
      </w:r>
      <w:r>
        <w:rPr>
          <w:rFonts w:cs="Times New Roman"/>
          <w:i/>
          <w:iCs/>
        </w:rPr>
        <w:t>m</w:t>
      </w:r>
      <w:r>
        <w:rPr>
          <w:rFonts w:cs="Times New Roman"/>
          <w:iCs/>
          <w:vertAlign w:val="subscript"/>
        </w:rPr>
        <w:t>0</w:t>
      </w:r>
      <w:r>
        <w:rPr>
          <w:rFonts w:cs="Times New Roman"/>
          <w:iCs/>
        </w:rPr>
        <w:t>为</w:t>
      </w:r>
      <w:r>
        <w:rPr>
          <w:rFonts w:cs="Times New Roman"/>
        </w:rPr>
        <w:t>{key80}，滤料层厚度</w:t>
      </w:r>
      <w:r>
        <w:rPr>
          <w:rFonts w:cs="Times New Roman"/>
          <w:i/>
          <w:iCs/>
        </w:rPr>
        <w:t>L</w:t>
      </w:r>
      <w:r>
        <w:rPr>
          <w:rFonts w:cs="Times New Roman"/>
          <w:iCs/>
          <w:vertAlign w:val="subscript"/>
        </w:rPr>
        <w:t>0</w:t>
      </w:r>
      <w:r>
        <w:rPr>
          <w:rFonts w:cs="Times New Roman"/>
          <w:iCs/>
        </w:rPr>
        <w:t>为</w:t>
      </w:r>
      <w:r>
        <w:rPr>
          <w:rFonts w:cs="Times New Roman"/>
        </w:rPr>
        <w:t>{key82}，滤料层水头损失h</w:t>
      </w:r>
      <w:r>
        <w:rPr>
          <w:rFonts w:cs="Times New Roman"/>
          <w:vertAlign w:val="subscript"/>
        </w:rPr>
        <w:t>4</w:t>
      </w:r>
    </w:p>
    <w:p>
      <w:pPr>
        <w:spacing w:line="240" w:lineRule="auto"/>
        <w:ind w:firstLine="2568" w:firstLineChars="1070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ℎ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ρ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ρ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r>
              <m:rPr/>
              <w:rPr>
                <w:rFonts w:ascii="Cambria Math" w:hAnsi="Cambria Math" w:cs="Times New Roman"/>
              </w:rPr>
              <m:t>−1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1−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L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0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{key84}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水泵总流量为q</w:t>
      </w:r>
      <m:oMath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1.5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{key81}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/h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>，水泵工作台数{key83}，备用台数{key85}</w:t>
      </w:r>
    </w:p>
    <w:p>
      <w:pPr>
        <w:ind w:firstLine="480"/>
        <w:rPr>
          <w:rFonts w:cs="Times New Roman"/>
          <w:vertAlign w:val="subscrip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= 5 \* GB3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⑤</w:t>
      </w:r>
      <w:r>
        <w:rPr>
          <w:rFonts w:cs="Times New Roman"/>
        </w:rPr>
        <w:fldChar w:fldCharType="end"/>
      </w:r>
      <w:r>
        <w:rPr>
          <w:rFonts w:cs="Times New Roman"/>
        </w:rPr>
        <w:t>水箱底至冲洗排水箱的高差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备用水头h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>取{key86}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m，水箱底至冲洗排水箱的高差</w:t>
      </w:r>
    </w:p>
    <w:p>
      <w:pPr>
        <w:ind w:firstLine="2568" w:firstLineChars="1070"/>
        <w:rPr>
          <w:rFonts w:hint="default" w:eastAsia="宋体" w:cs="Times New Roman"/>
          <w:lang w:val="en-US" w:eastAsia="zh-CN"/>
        </w:rPr>
      </w:pPr>
      <m:oMath>
        <m:r>
          <m:rPr/>
          <w:rPr>
            <w:rFonts w:ascii="Cambria Math" w:hAnsi="Cambria Math" w:cs="Times New Roman"/>
          </w:rPr>
          <m:t>ΔH=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ℎ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ℎ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ℎ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ℎ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ℎ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s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{key87}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（8）管廊内的主干管渠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滤站内的16格滤池对称布置，每侧8个滤池。浑水进水、废水排出及过滤后清水引出均采用暗渠输送，冲洗水进水采用管道。主干管（渠）参数的计算结果列于下表：</w:t>
      </w:r>
    </w:p>
    <w:p>
      <w:pPr>
        <w:spacing w:line="360" w:lineRule="auto"/>
        <w:ind w:firstLine="0" w:firstLineChars="0"/>
        <w:jc w:val="center"/>
        <w:rPr>
          <w:rFonts w:cs="Times New Roman"/>
          <w:b/>
        </w:rPr>
      </w:pPr>
      <w:r>
        <w:rPr>
          <w:rFonts w:cs="Times New Roman"/>
          <w:b/>
        </w:rPr>
        <w:t>主干管（渠）参数的计算结果</w:t>
      </w:r>
    </w:p>
    <w:tbl>
      <w:tblPr>
        <w:tblStyle w:val="4"/>
        <w:tblW w:w="9286" w:type="dxa"/>
        <w:jc w:val="center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1660"/>
        <w:gridCol w:w="1701"/>
        <w:gridCol w:w="1985"/>
        <w:gridCol w:w="2515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管渠名称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流量/（m</w:t>
            </w:r>
            <w:r>
              <w:rPr>
                <w:rFonts w:cs="Times New Roman"/>
                <w:b/>
                <w:vertAlign w:val="superscript"/>
              </w:rPr>
              <w:t>3</w:t>
            </w:r>
            <w:r>
              <w:rPr>
                <w:rFonts w:cs="Times New Roman"/>
                <w:b/>
              </w:rPr>
              <w:t>/s）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流速/（m/s）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管渠截面积/（m</w:t>
            </w:r>
            <w:r>
              <w:rPr>
                <w:rFonts w:cs="Times New Roman"/>
                <w:b/>
                <w:vertAlign w:val="superscript"/>
              </w:rPr>
              <w:t>2</w:t>
            </w:r>
            <w:r>
              <w:rPr>
                <w:rFonts w:cs="Times New Roman"/>
                <w:b/>
              </w:rPr>
              <w:t>）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管渠断面有效尺寸/m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浑水进水渠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{key88}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{key89}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{key90}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b×h={key91}×{key92}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清水出水渠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{key93}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{key94}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{key95}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b×h={key96}×{key97}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冲洗进水渠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{key98}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{key99}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{key100}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>
              <w:rPr>
                <w:rFonts w:cs="Times New Roman"/>
                <w:vertAlign w:val="subscript"/>
              </w:rPr>
              <w:t>冲</w:t>
            </w:r>
            <w:r>
              <w:rPr>
                <w:rFonts w:cs="Times New Roman"/>
              </w:rPr>
              <w:t>={key101}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5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废水排水渠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{key102}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{key103}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</w:rPr>
              <w:t>{key104}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pStyle w:val="6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b×h={key105</w:t>
            </w:r>
            <w:r>
              <w:rPr>
                <w:rFonts w:hint="eastAsia" w:cs="Times New Roman"/>
                <w:lang w:val="en-US" w:eastAsia="zh-CN"/>
              </w:rPr>
              <w:t>}</w:t>
            </w:r>
            <w:r>
              <w:rPr>
                <w:rFonts w:cs="Times New Roman"/>
              </w:rPr>
              <w:t>×{key106}</w:t>
            </w:r>
          </w:p>
        </w:tc>
      </w:tr>
    </w:tbl>
    <w:p>
      <w:pPr>
        <w:ind w:firstLine="480"/>
        <w:rPr>
          <w:rFonts w:cs="Times New Roman"/>
        </w:rPr>
      </w:pPr>
      <w:r>
        <w:rPr>
          <w:rFonts w:cs="Times New Roman"/>
        </w:rPr>
        <w:t>墙厚{key107}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m，滤池超高h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{key108}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m，滤料高度为h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{key109}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m，承托层高度h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{key110}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m，滤层上水深h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>{key111}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m，滤池总高度为H= 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+h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+ h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+ h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 xml:space="preserve"> ={key112}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m，长×宽×高为{key113}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m×{key114}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m×{key112}</w:t>
      </w:r>
      <w:r>
        <w:rPr>
          <w:rFonts w:hint="eastAsia" w:cs="Times New Roman"/>
          <w:lang w:val="en-US" w:eastAsia="zh-CN"/>
        </w:rPr>
        <w:t xml:space="preserve"> </w:t>
      </w:r>
      <w:bookmarkStart w:id="45" w:name="_GoBack"/>
      <w:bookmarkEnd w:id="45"/>
      <w:r>
        <w:rPr>
          <w:rFonts w:cs="Times New Roman"/>
        </w:rPr>
        <w:t>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2897931"/>
    <w:rsid w:val="04090D29"/>
    <w:rsid w:val="0BF202F5"/>
    <w:rsid w:val="0CCC7512"/>
    <w:rsid w:val="0FF26B15"/>
    <w:rsid w:val="10A2678D"/>
    <w:rsid w:val="12E60B70"/>
    <w:rsid w:val="139D444C"/>
    <w:rsid w:val="14033643"/>
    <w:rsid w:val="182A4058"/>
    <w:rsid w:val="18664544"/>
    <w:rsid w:val="24B44889"/>
    <w:rsid w:val="25922CDA"/>
    <w:rsid w:val="3206472E"/>
    <w:rsid w:val="33C85C5B"/>
    <w:rsid w:val="33CA5530"/>
    <w:rsid w:val="34750D6B"/>
    <w:rsid w:val="35D95EFE"/>
    <w:rsid w:val="36FF1994"/>
    <w:rsid w:val="38163439"/>
    <w:rsid w:val="39671A73"/>
    <w:rsid w:val="39CF4A42"/>
    <w:rsid w:val="3C1F128F"/>
    <w:rsid w:val="405C1C05"/>
    <w:rsid w:val="412B15D8"/>
    <w:rsid w:val="420460B1"/>
    <w:rsid w:val="421B1721"/>
    <w:rsid w:val="433F4264"/>
    <w:rsid w:val="44BF2B1E"/>
    <w:rsid w:val="4A985F30"/>
    <w:rsid w:val="4B3774F7"/>
    <w:rsid w:val="4E1C0C26"/>
    <w:rsid w:val="536D68E1"/>
    <w:rsid w:val="54D1276A"/>
    <w:rsid w:val="5A2C3F9F"/>
    <w:rsid w:val="5C2E7D3B"/>
    <w:rsid w:val="5D5E6B65"/>
    <w:rsid w:val="5F0629C5"/>
    <w:rsid w:val="60A76A75"/>
    <w:rsid w:val="60F5158E"/>
    <w:rsid w:val="61165BEF"/>
    <w:rsid w:val="657A02B4"/>
    <w:rsid w:val="67226E55"/>
    <w:rsid w:val="687F7DF0"/>
    <w:rsid w:val="69B31FE7"/>
    <w:rsid w:val="6BD314E0"/>
    <w:rsid w:val="6BE7241B"/>
    <w:rsid w:val="6D184F79"/>
    <w:rsid w:val="6E5F098F"/>
    <w:rsid w:val="6EE90259"/>
    <w:rsid w:val="6F3A0AB4"/>
    <w:rsid w:val="74CC0400"/>
    <w:rsid w:val="797572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表内文字"/>
    <w:basedOn w:val="1"/>
    <w:autoRedefine/>
    <w:qFormat/>
    <w:uiPriority w:val="0"/>
    <w:pPr>
      <w:ind w:firstLine="0" w:firstLineChars="0"/>
      <w:jc w:val="center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2025-04-18T01:58:42Z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CE25F6D7471E4A58A4335FEB741EEDC9_12</vt:lpwstr>
  </property>
</Properties>
</file>