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br/>
        <w:t>AI Agent（智能体）技术研究报告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30"/>
        </w:rPr>
        <w:t>从概念原理到产业应用的全面解析</w:t>
      </w:r>
    </w:p>
    <w:p>
      <w:pPr>
        <w:jc w:val="center"/>
      </w:pPr>
      <w:r>
        <w:rPr>
          <w:rFonts w:ascii="微软雅黑" w:hAnsi="微软雅黑" w:eastAsia="微软雅黑"/>
          <w:color w:val="1F4E79"/>
          <w:sz w:val="24"/>
        </w:rPr>
        <w:t>——————————————————————————————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编制日期：2026年</w:t>
        <w:br/>
        <w:t>保密等级：内部资料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目录</w:t>
      </w:r>
    </w:p>
    <w:p>
      <w:r>
        <w:rPr>
          <w:rFonts w:ascii="微软雅黑" w:hAnsi="微软雅黑" w:eastAsia="微软雅黑"/>
          <w:sz w:val="24"/>
        </w:rPr>
        <w:t>1. 引言</w:t>
      </w:r>
    </w:p>
    <w:p>
      <w:r>
        <w:rPr>
          <w:rFonts w:ascii="微软雅黑" w:hAnsi="微软雅黑" w:eastAsia="微软雅黑"/>
          <w:sz w:val="24"/>
        </w:rPr>
        <w:t>2. 什么是 AI Agent</w:t>
      </w:r>
    </w:p>
    <w:p>
      <w:r>
        <w:rPr>
          <w:rFonts w:ascii="微软雅黑" w:hAnsi="微软雅黑" w:eastAsia="微软雅黑"/>
          <w:sz w:val="24"/>
        </w:rPr>
        <w:t xml:space="preserve">   2.1 定义</w:t>
      </w:r>
    </w:p>
    <w:p>
      <w:r>
        <w:rPr>
          <w:rFonts w:ascii="微软雅黑" w:hAnsi="微软雅黑" w:eastAsia="微软雅黑"/>
          <w:sz w:val="24"/>
        </w:rPr>
        <w:t xml:space="preserve">   2.2 核心特征</w:t>
      </w:r>
    </w:p>
    <w:p>
      <w:r>
        <w:rPr>
          <w:rFonts w:ascii="微软雅黑" w:hAnsi="微软雅黑" w:eastAsia="微软雅黑"/>
          <w:sz w:val="24"/>
        </w:rPr>
        <w:t>3. AI Agent 的系统架构</w:t>
      </w:r>
    </w:p>
    <w:p>
      <w:r>
        <w:rPr>
          <w:rFonts w:ascii="微软雅黑" w:hAnsi="微软雅黑" w:eastAsia="微软雅黑"/>
          <w:sz w:val="24"/>
        </w:rPr>
        <w:t>4. AI Agent 的关键技术与能力</w:t>
      </w:r>
    </w:p>
    <w:p>
      <w:r>
        <w:rPr>
          <w:rFonts w:ascii="微软雅黑" w:hAnsi="微软雅黑" w:eastAsia="微软雅黑"/>
          <w:sz w:val="24"/>
        </w:rPr>
        <w:t>5. 主流框架与产品</w:t>
      </w:r>
    </w:p>
    <w:p>
      <w:r>
        <w:rPr>
          <w:rFonts w:ascii="微软雅黑" w:hAnsi="微软雅黑" w:eastAsia="微软雅黑"/>
          <w:sz w:val="24"/>
        </w:rPr>
        <w:t>6. 应用场景</w:t>
      </w:r>
    </w:p>
    <w:p>
      <w:r>
        <w:rPr>
          <w:rFonts w:ascii="微软雅黑" w:hAnsi="微软雅黑" w:eastAsia="微软雅黑"/>
          <w:sz w:val="24"/>
        </w:rPr>
        <w:t>7. 面临的挑战与风险</w:t>
      </w:r>
    </w:p>
    <w:p>
      <w:r>
        <w:rPr>
          <w:rFonts w:ascii="微软雅黑" w:hAnsi="微软雅黑" w:eastAsia="微软雅黑"/>
          <w:sz w:val="24"/>
        </w:rPr>
        <w:t>8. 未来发展趋势</w:t>
      </w:r>
    </w:p>
    <w:p>
      <w:r>
        <w:rPr>
          <w:rFonts w:ascii="微软雅黑" w:hAnsi="微软雅黑" w:eastAsia="微软雅黑"/>
          <w:sz w:val="24"/>
        </w:rPr>
        <w:t>9. 总结与展望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1. 引言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近年来，随着大语言模型（LLM）技术的爆发式发展，人工智能领域正经历一次范式转型——从单纯的“回答问题”走向“采取行动”。以 ChatGPT、Claude 等为代表的对话式模型，其能力边界被不断拓展，而“智能体（Agent）”正成为将模型能力转化为真实世界行动力的关键载体。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本报告旨在系统梳理 AI Agent 的概念定义、核心技术、系统架构、主流框架、典型应用与未来趋势，帮助读者建立对智能体技术的全面认知。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2. 什么是 AI Agent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2.1 定义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AI Agent（人工智能智能体）是一种能够通过感知环境、自主推理、规划决策并执行行动来达成特定目标的智能系统。它不同于传统的一次性问答模型，而是具备“目标导向 + 持续迭代 + 工具调用 + 环境反馈”能力的主动性实体。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业界普遍认可的一个形象比喻是：模型好比“大脑”，而 Agent 则是在大脑支配下能够“动手做事”的完整个体。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2.2 核心特征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自主性：在无人干预或少量干预下，自主规划并执行任务。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目标导向：围绕用户给定的目标，拆解子任务并逐步推进。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工具使用：能够调用 API、搜索引擎、代码执行器、数据库等外部工具。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记忆能力：具备短期上下文记忆与长期知识存储，支撑连贯性推理。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环境交互：通过与环境（软件、网页、物理设备）的反馈不断调整策略。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3. AI Agent 的系统架构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一个典型的 AI Agent 系统通常由以下核心模块组成：</w:t>
      </w:r>
    </w:p>
    <w:p>
      <w:r>
        <w:rPr>
          <w:rFonts w:ascii="微软雅黑" w:hAnsi="微软雅黑" w:eastAsia="微软雅黑"/>
          <w:b/>
          <w:sz w:val="22"/>
        </w:rPr>
        <w:t>★ 规划模块（Planning）：</w:t>
      </w:r>
      <w:r>
        <w:rPr>
          <w:rFonts w:ascii="微软雅黑" w:hAnsi="微软雅黑" w:eastAsia="微软雅黑"/>
          <w:sz w:val="22"/>
        </w:rPr>
        <w:t>负责将复杂目标分解为可执行的子任务，并设计执行序列。</w:t>
      </w:r>
    </w:p>
    <w:p>
      <w:r>
        <w:rPr>
          <w:rFonts w:ascii="微软雅黑" w:hAnsi="微软雅黑" w:eastAsia="微软雅黑"/>
          <w:b/>
          <w:sz w:val="22"/>
        </w:rPr>
        <w:t>★ 记忆模块（Memory）：</w:t>
      </w:r>
      <w:r>
        <w:rPr>
          <w:rFonts w:ascii="微软雅黑" w:hAnsi="微软雅黑" w:eastAsia="微软雅黑"/>
          <w:sz w:val="22"/>
        </w:rPr>
        <w:t>包含短期工作记忆与长期记忆（向量数据库、知识图谱），用于存储上下文和历史经验。</w:t>
      </w:r>
    </w:p>
    <w:p>
      <w:r>
        <w:rPr>
          <w:rFonts w:ascii="微软雅黑" w:hAnsi="微软雅黑" w:eastAsia="微软雅黑"/>
          <w:b/>
          <w:sz w:val="22"/>
        </w:rPr>
        <w:t>★ 工具模块（Tools）：</w:t>
      </w:r>
      <w:r>
        <w:rPr>
          <w:rFonts w:ascii="微软雅黑" w:hAnsi="微软雅黑" w:eastAsia="微软雅黑"/>
          <w:sz w:val="22"/>
        </w:rPr>
        <w:t>封装外部能力，如代码解释器、网页抓取、API 网关、数据库查询、第三方服务调用。</w:t>
      </w:r>
    </w:p>
    <w:p>
      <w:r>
        <w:rPr>
          <w:rFonts w:ascii="微软雅黑" w:hAnsi="微软雅黑" w:eastAsia="微软雅黑"/>
          <w:b/>
          <w:sz w:val="22"/>
        </w:rPr>
        <w:t>★ 反思模块（Reflection）：</w:t>
      </w:r>
      <w:r>
        <w:rPr>
          <w:rFonts w:ascii="微软雅黑" w:hAnsi="微软雅黑" w:eastAsia="微软雅黑"/>
          <w:sz w:val="22"/>
        </w:rPr>
        <w:t>对执行结果进行自我评估与修正，支持“试错—改进”的自适应循环。</w:t>
      </w:r>
    </w:p>
    <w:p>
      <w:r>
        <w:rPr>
          <w:rFonts w:ascii="微软雅黑" w:hAnsi="微软雅黑" w:eastAsia="微软雅黑"/>
          <w:b/>
          <w:sz w:val="22"/>
        </w:rPr>
        <w:t>★ 执行模块（Action）：</w:t>
      </w:r>
      <w:r>
        <w:rPr>
          <w:rFonts w:ascii="微软雅黑" w:hAnsi="微软雅黑" w:eastAsia="微软雅黑"/>
          <w:sz w:val="22"/>
        </w:rPr>
        <w:t>与环境进行实际交互，产生可观察的行为或输出。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4. AI Agent 的关键技术与能力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技术方向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代表性方法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思考链推理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引导模型逐步推理，提升复杂问题的解决能力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Chain-of-Thought (CoT)、Tree of Thoughts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工具学习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让模型学会何时、如何调用外部工具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Function Calling、ToolFormer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任务规划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将高层次目标拆解为有序步骤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ReAct、Plan-and-Execute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记忆机制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持久化上下文与经验，支持长程任务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向量检索（RAG）、内存缓冲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多智能体协作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多个 Agent 分工协作，解决复杂系统性问题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AutoGen、Multi-Agent Debate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自我反思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基于反馈进行错误修正与策略优化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Reflexion、Self-Refine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强化学习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通过环境奖励信号优化决策策略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20"/>
              </w:rPr>
              <w:t>RLHF、PPO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5. 主流框架与产品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AutoGen（微软）：支持多智能体对话与协作的通用框架。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LangChain / LangGraph：提供 Agent 编排、工具调用与工作流管理的生态。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LlamaIndex：侧重数据接入与检索增强的 Agent 框架。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MetaGPT：面向软件项目的多智能体协作框架。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OpenAI Assistants API / Function Calling：面向生产环境的标准智能体接口。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Dify、Coze：面向低代码场景的智能体应用构建平台。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6. 应用场景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智能客服与个人助理：</w:t>
      </w:r>
      <w:r>
        <w:rPr>
          <w:rFonts w:ascii="微软雅黑" w:hAnsi="微软雅黑" w:eastAsia="微软雅黑"/>
          <w:sz w:val="22"/>
        </w:rPr>
        <w:t>自动处理咨询、预约、购物、日程管理等事务。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代码开发：</w:t>
      </w:r>
      <w:r>
        <w:rPr>
          <w:rFonts w:ascii="微软雅黑" w:hAnsi="微软雅黑" w:eastAsia="微软雅黑"/>
          <w:sz w:val="22"/>
        </w:rPr>
        <w:t>自动写代码、调试、生成测试、代码审查与重构。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数据分析与报告：</w:t>
      </w:r>
      <w:r>
        <w:rPr>
          <w:rFonts w:ascii="微软雅黑" w:hAnsi="微软雅黑" w:eastAsia="微软雅黑"/>
          <w:sz w:val="22"/>
        </w:rPr>
        <w:t>自动采集数据、清洗、建模分析并生成可视化报告。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企业流程自动化（RPA 升级）：</w:t>
      </w:r>
      <w:r>
        <w:rPr>
          <w:rFonts w:ascii="微软雅黑" w:hAnsi="微软雅黑" w:eastAsia="微软雅黑"/>
          <w:sz w:val="22"/>
        </w:rPr>
        <w:t>将传统规则自动化升级为理解型、决策型的智能流程。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科学研究：</w:t>
      </w:r>
      <w:r>
        <w:rPr>
          <w:rFonts w:ascii="微软雅黑" w:hAnsi="微软雅黑" w:eastAsia="微软雅黑"/>
          <w:sz w:val="22"/>
        </w:rPr>
        <w:t>辅助文献调研、实验设计、假设生成与论文写作。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金融与医疗：</w:t>
      </w:r>
      <w:r>
        <w:rPr>
          <w:rFonts w:ascii="微软雅黑" w:hAnsi="微软雅黑" w:eastAsia="微软雅黑"/>
          <w:sz w:val="22"/>
        </w:rPr>
        <w:t>智能投研、风险评估、辅助诊断与病历分析。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游戏与仿真：</w:t>
      </w:r>
      <w:r>
        <w:rPr>
          <w:rFonts w:ascii="微软雅黑" w:hAnsi="微软雅黑" w:eastAsia="微软雅黑"/>
          <w:sz w:val="22"/>
        </w:rPr>
        <w:t>打造具有自主决策能力的 NPC 与数字人。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7. 面临的挑战与风险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可靠性：AI Agent 偶尔会“出错”，在关键任务中缺乏兜底机制。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安全性：工具调用可能带来越权操作、数据泄露与提示注入攻击。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可解释性：多步骤的自主决策过程难以完全透明可追溯。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成本与延迟：复杂任务依赖多次模型调用，计算开销与响应耗时较高。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数据与隐私：涉及大量敏感数据，合规与隐私保护要求严格。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评估体系：缺乏统一、可量化的评测基准来度量 Agent 的真实能力。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8. 未来发展趋势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从“单智能体”走向“多智能体系统”，形成专业化分工与协作生态。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从“工具调用”走向“全栈自主”，覆盖感知、决策、执行的完整闭环。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从“云端托管”走向“端侧智能”，本地设备上的轻量 Agent 将普及。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记忆与个性化深度融合，Agent 将成为具备长期关系的“数字伙伴”。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安全、对齐与合规技术将成为 Agent 大规模落地的前置条件。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Agent 将逐渐成为企业数字化转型的“超级入口”与“新生产力”。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6"/>
        </w:rPr>
        <w:t>9. 总结与展望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AI Agent 代表着人工智能从“被动问答”迈向“主动行动”的关键一步。它把大语言模型的推理能力与对外部世界的操作能力进行有机结合，正在重塑软件开发、企业运营、个人生活等多个领域的工作方式。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尽管在可靠性、安全性与成本等方面仍面临诸多挑战，但随着多智能体协作、记忆增强、工具生态的不断成熟，Agent 技术将迎来更广泛、更深度的落地应用。可以预见，未来几年智能体将如同今天的应用软件一样，成为数字世界中无处不在的基础设施。</w:t>
      </w:r>
    </w:p>
    <w:p/>
    <w:p>
      <w:pPr>
        <w:jc w:val="right"/>
      </w:pPr>
      <w:r>
        <w:rPr>
          <w:rFonts w:ascii="微软雅黑" w:hAnsi="微软雅黑" w:eastAsia="微软雅黑"/>
          <w:color w:val="808080"/>
          <w:sz w:val="20"/>
        </w:rPr>
        <w:t>报告完</w:t>
        <w:br/>
        <w:t>（本报告基于公开资料整理，仅供内部参考）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