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3E30A9">
      <w:pPr>
        <w:contextualSpacing/>
        <w:jc w:val="center"/>
        <w:rPr>
          <w:rFonts w:ascii="Times New Roman" w:hAnsi="Times New Roman" w:cs="Times New Roman"/>
          <w:b/>
          <w:bCs/>
          <w:sz w:val="24"/>
          <w:szCs w:val="24"/>
        </w:rPr>
      </w:pPr>
    </w:p>
    <w:p w14:paraId="3F1A6BF4" w14:textId="77777777" w:rsidR="007C4914" w:rsidRDefault="007C4914" w:rsidP="003E30A9">
      <w:pPr>
        <w:contextualSpacing/>
        <w:jc w:val="center"/>
        <w:rPr>
          <w:rFonts w:ascii="Times New Roman" w:hAnsi="Times New Roman" w:cs="Times New Roman"/>
          <w:b/>
          <w:bCs/>
          <w:sz w:val="24"/>
          <w:szCs w:val="24"/>
        </w:rPr>
      </w:pPr>
    </w:p>
    <w:p w14:paraId="31E5385E" w14:textId="77777777" w:rsidR="007C4914" w:rsidRDefault="007C4914" w:rsidP="003E30A9">
      <w:pPr>
        <w:contextualSpacing/>
        <w:jc w:val="center"/>
        <w:rPr>
          <w:rFonts w:ascii="Times New Roman" w:hAnsi="Times New Roman" w:cs="Times New Roman"/>
          <w:b/>
          <w:bCs/>
          <w:sz w:val="24"/>
          <w:szCs w:val="24"/>
        </w:rPr>
      </w:pPr>
    </w:p>
    <w:p w14:paraId="21849512" w14:textId="77777777" w:rsidR="007C4914" w:rsidRDefault="007C4914" w:rsidP="003E30A9">
      <w:pPr>
        <w:contextualSpacing/>
        <w:jc w:val="center"/>
        <w:rPr>
          <w:rFonts w:ascii="Times New Roman" w:hAnsi="Times New Roman" w:cs="Times New Roman"/>
          <w:b/>
          <w:bCs/>
          <w:sz w:val="24"/>
          <w:szCs w:val="24"/>
        </w:rPr>
      </w:pPr>
    </w:p>
    <w:p w14:paraId="398F6C4E" w14:textId="67DB8873" w:rsidR="00B26A60" w:rsidRPr="00B26A60" w:rsidRDefault="00674738" w:rsidP="00B26A60">
      <w:pPr>
        <w:contextualSpacing/>
        <w:jc w:val="center"/>
        <w:rPr>
          <w:rFonts w:ascii="Times New Roman" w:hAnsi="Times New Roman" w:cs="Times New Roman"/>
          <w:b/>
          <w:bCs/>
          <w:sz w:val="24"/>
          <w:szCs w:val="24"/>
        </w:rPr>
      </w:pPr>
      <w:r w:rsidRPr="00D96E58">
        <w:rPr>
          <w:rFonts w:ascii="Times New Roman" w:hAnsi="Times New Roman" w:cs="Times New Roman"/>
          <w:b/>
          <w:bCs/>
          <w:sz w:val="24"/>
          <w:szCs w:val="24"/>
        </w:rPr>
        <w:t xml:space="preserve">Module </w:t>
      </w:r>
      <w:r w:rsidR="003C5E24">
        <w:rPr>
          <w:rFonts w:ascii="Times New Roman" w:hAnsi="Times New Roman" w:cs="Times New Roman"/>
          <w:b/>
          <w:bCs/>
          <w:sz w:val="24"/>
          <w:szCs w:val="24"/>
        </w:rPr>
        <w:t>3</w:t>
      </w:r>
      <w:r w:rsidR="00B22EEB">
        <w:rPr>
          <w:rFonts w:ascii="Times New Roman" w:hAnsi="Times New Roman" w:cs="Times New Roman"/>
          <w:b/>
          <w:bCs/>
          <w:sz w:val="24"/>
          <w:szCs w:val="24"/>
        </w:rPr>
        <w:t>.2</w:t>
      </w:r>
      <w:r w:rsidRPr="00D96E58">
        <w:rPr>
          <w:rFonts w:ascii="Times New Roman" w:hAnsi="Times New Roman" w:cs="Times New Roman"/>
          <w:b/>
          <w:bCs/>
          <w:sz w:val="24"/>
          <w:szCs w:val="24"/>
        </w:rPr>
        <w:t xml:space="preserve"> –</w:t>
      </w:r>
      <w:r w:rsidR="00D65EAD">
        <w:rPr>
          <w:rFonts w:ascii="Times New Roman" w:hAnsi="Times New Roman" w:cs="Times New Roman"/>
          <w:b/>
          <w:bCs/>
          <w:sz w:val="24"/>
          <w:szCs w:val="24"/>
        </w:rPr>
        <w:t xml:space="preserve"> </w:t>
      </w:r>
      <w:r w:rsidR="00B26A60" w:rsidRPr="00B26A60">
        <w:rPr>
          <w:rFonts w:ascii="Times New Roman" w:hAnsi="Times New Roman" w:cs="Times New Roman"/>
          <w:b/>
          <w:bCs/>
          <w:sz w:val="24"/>
          <w:szCs w:val="24"/>
        </w:rPr>
        <w:t>Assignme</w:t>
      </w:r>
      <w:r w:rsidR="00EC57AE">
        <w:rPr>
          <w:rFonts w:ascii="Times New Roman" w:hAnsi="Times New Roman" w:cs="Times New Roman"/>
          <w:b/>
          <w:bCs/>
          <w:sz w:val="24"/>
          <w:szCs w:val="24"/>
        </w:rPr>
        <w:t>nt:</w:t>
      </w:r>
      <w:r w:rsidR="00B22EEB">
        <w:rPr>
          <w:rFonts w:ascii="Times New Roman" w:hAnsi="Times New Roman" w:cs="Times New Roman"/>
          <w:b/>
          <w:bCs/>
          <w:sz w:val="24"/>
          <w:szCs w:val="24"/>
        </w:rPr>
        <w:t xml:space="preserve"> </w:t>
      </w:r>
      <w:r w:rsidR="003C5E24" w:rsidRPr="003C5E24">
        <w:rPr>
          <w:rFonts w:ascii="Times New Roman" w:hAnsi="Times New Roman" w:cs="Times New Roman"/>
          <w:b/>
          <w:bCs/>
          <w:sz w:val="24"/>
          <w:szCs w:val="24"/>
        </w:rPr>
        <w:t>Version Control Guidelines</w:t>
      </w:r>
    </w:p>
    <w:p w14:paraId="1F9CEF29" w14:textId="4E3AB444" w:rsidR="00674738" w:rsidRPr="00D96E58" w:rsidRDefault="00674738" w:rsidP="00D65EAD">
      <w:pPr>
        <w:contextualSpacing/>
        <w:jc w:val="center"/>
        <w:rPr>
          <w:rFonts w:ascii="Times New Roman" w:hAnsi="Times New Roman" w:cs="Times New Roman"/>
          <w:b/>
          <w:bCs/>
          <w:sz w:val="24"/>
          <w:szCs w:val="24"/>
        </w:rPr>
      </w:pPr>
    </w:p>
    <w:p w14:paraId="4A054867" w14:textId="77777777" w:rsidR="00D96E58" w:rsidRPr="00D96E58" w:rsidRDefault="00D96E58" w:rsidP="003E30A9">
      <w:pPr>
        <w:contextualSpacing/>
        <w:jc w:val="center"/>
        <w:rPr>
          <w:rFonts w:ascii="Times New Roman" w:hAnsi="Times New Roman" w:cs="Times New Roman"/>
          <w:sz w:val="24"/>
          <w:szCs w:val="24"/>
        </w:rPr>
      </w:pPr>
    </w:p>
    <w:p w14:paraId="3EB675C7" w14:textId="05067012" w:rsidR="00674738" w:rsidRPr="00D96E58" w:rsidRDefault="00674738" w:rsidP="003E30A9">
      <w:pPr>
        <w:contextualSpacing/>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3E30A9">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6527CCC" w14:textId="5671A12B" w:rsidR="00B26A60" w:rsidRDefault="00B26A60" w:rsidP="003E30A9">
      <w:pPr>
        <w:shd w:val="clear" w:color="auto" w:fill="FFFFFF"/>
        <w:spacing w:after="100" w:afterAutospacing="1"/>
        <w:ind w:left="420"/>
        <w:contextualSpacing/>
        <w:jc w:val="center"/>
        <w:outlineLvl w:val="4"/>
        <w:rPr>
          <w:rFonts w:ascii="Times New Roman" w:hAnsi="Times New Roman" w:cs="Times New Roman"/>
          <w:sz w:val="24"/>
          <w:szCs w:val="24"/>
        </w:rPr>
      </w:pPr>
      <w:r w:rsidRPr="00B26A60">
        <w:rPr>
          <w:rFonts w:ascii="Times New Roman" w:hAnsi="Times New Roman" w:cs="Times New Roman"/>
          <w:sz w:val="24"/>
          <w:szCs w:val="24"/>
        </w:rPr>
        <w:t>CSD3</w:t>
      </w:r>
      <w:r w:rsidR="00EC57AE">
        <w:rPr>
          <w:rFonts w:ascii="Times New Roman" w:hAnsi="Times New Roman" w:cs="Times New Roman"/>
          <w:sz w:val="24"/>
          <w:szCs w:val="24"/>
        </w:rPr>
        <w:t>8</w:t>
      </w:r>
      <w:r w:rsidRPr="00B26A60">
        <w:rPr>
          <w:rFonts w:ascii="Times New Roman" w:hAnsi="Times New Roman" w:cs="Times New Roman"/>
          <w:sz w:val="24"/>
          <w:szCs w:val="24"/>
        </w:rPr>
        <w:t xml:space="preserve">0-O307 </w:t>
      </w:r>
      <w:r w:rsidR="00EC57AE">
        <w:rPr>
          <w:rFonts w:ascii="Times New Roman" w:hAnsi="Times New Roman" w:cs="Times New Roman"/>
          <w:sz w:val="24"/>
          <w:szCs w:val="24"/>
        </w:rPr>
        <w:t>DevOps</w:t>
      </w:r>
      <w:r w:rsidRPr="00B26A60">
        <w:rPr>
          <w:rFonts w:ascii="Times New Roman" w:hAnsi="Times New Roman" w:cs="Times New Roman"/>
          <w:sz w:val="24"/>
          <w:szCs w:val="24"/>
        </w:rPr>
        <w:t xml:space="preserve"> (22</w:t>
      </w:r>
      <w:r w:rsidR="00EC57AE">
        <w:rPr>
          <w:rFonts w:ascii="Times New Roman" w:hAnsi="Times New Roman" w:cs="Times New Roman"/>
          <w:sz w:val="24"/>
          <w:szCs w:val="24"/>
        </w:rPr>
        <w:t>61</w:t>
      </w:r>
      <w:r w:rsidRPr="00B26A60">
        <w:rPr>
          <w:rFonts w:ascii="Times New Roman" w:hAnsi="Times New Roman" w:cs="Times New Roman"/>
          <w:sz w:val="24"/>
          <w:szCs w:val="24"/>
        </w:rPr>
        <w:t>-DD)</w:t>
      </w:r>
    </w:p>
    <w:p w14:paraId="1354084C" w14:textId="137338B0" w:rsidR="00674738" w:rsidRPr="00D96E58" w:rsidRDefault="00B0491A"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Professor</w:t>
      </w:r>
      <w:r w:rsidR="00674738" w:rsidRPr="00674738">
        <w:rPr>
          <w:rFonts w:ascii="Times New Roman" w:eastAsia="Times New Roman" w:hAnsi="Times New Roman" w:cs="Times New Roman"/>
          <w:color w:val="212529"/>
          <w:kern w:val="0"/>
          <w:sz w:val="24"/>
          <w:szCs w:val="24"/>
          <w14:ligatures w14:val="none"/>
        </w:rPr>
        <w:t xml:space="preserve"> Darren Osier</w:t>
      </w:r>
    </w:p>
    <w:p w14:paraId="372D8315" w14:textId="377099EA" w:rsidR="00D96E58" w:rsidRPr="00674738" w:rsidRDefault="00EC57AE"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August</w:t>
      </w:r>
      <w:r w:rsidR="00B26A60">
        <w:rPr>
          <w:rFonts w:ascii="Times New Roman" w:eastAsia="Times New Roman" w:hAnsi="Times New Roman" w:cs="Times New Roman"/>
          <w:color w:val="212529"/>
          <w:kern w:val="0"/>
          <w:sz w:val="24"/>
          <w:szCs w:val="24"/>
          <w14:ligatures w14:val="none"/>
        </w:rPr>
        <w:t xml:space="preserve"> </w:t>
      </w:r>
      <w:r w:rsidR="003C5E24">
        <w:rPr>
          <w:rFonts w:ascii="Times New Roman" w:eastAsia="Times New Roman" w:hAnsi="Times New Roman" w:cs="Times New Roman"/>
          <w:color w:val="212529"/>
          <w:kern w:val="0"/>
          <w:sz w:val="24"/>
          <w:szCs w:val="24"/>
          <w14:ligatures w14:val="none"/>
        </w:rPr>
        <w:t>31st</w:t>
      </w:r>
      <w:r w:rsidR="00D96E58" w:rsidRPr="00D96E58">
        <w:rPr>
          <w:rFonts w:ascii="Times New Roman" w:eastAsia="Times New Roman" w:hAnsi="Times New Roman" w:cs="Times New Roman"/>
          <w:color w:val="212529"/>
          <w:kern w:val="0"/>
          <w:sz w:val="24"/>
          <w:szCs w:val="24"/>
          <w14:ligatures w14:val="none"/>
        </w:rPr>
        <w:t>, 202</w:t>
      </w:r>
      <w:r w:rsidR="00B26A60">
        <w:rPr>
          <w:rFonts w:ascii="Times New Roman" w:eastAsia="Times New Roman" w:hAnsi="Times New Roman" w:cs="Times New Roman"/>
          <w:color w:val="212529"/>
          <w:kern w:val="0"/>
          <w:sz w:val="24"/>
          <w:szCs w:val="24"/>
          <w14:ligatures w14:val="none"/>
        </w:rPr>
        <w:t>5</w:t>
      </w:r>
    </w:p>
    <w:p w14:paraId="2FEFC15E" w14:textId="77777777" w:rsidR="00674738" w:rsidRDefault="00674738" w:rsidP="003E30A9">
      <w:pPr>
        <w:contextualSpacing/>
        <w:jc w:val="center"/>
        <w:rPr>
          <w:rFonts w:ascii="Times New Roman" w:hAnsi="Times New Roman" w:cs="Times New Roman"/>
          <w:sz w:val="24"/>
          <w:szCs w:val="24"/>
        </w:rPr>
      </w:pPr>
    </w:p>
    <w:p w14:paraId="2662A417" w14:textId="77777777" w:rsidR="009642DF" w:rsidRDefault="009642DF" w:rsidP="003E30A9">
      <w:pPr>
        <w:contextualSpacing/>
        <w:jc w:val="center"/>
        <w:rPr>
          <w:rFonts w:ascii="Times New Roman" w:hAnsi="Times New Roman" w:cs="Times New Roman"/>
          <w:sz w:val="24"/>
          <w:szCs w:val="24"/>
        </w:rPr>
      </w:pPr>
    </w:p>
    <w:p w14:paraId="284E2F35" w14:textId="77777777" w:rsidR="009642DF" w:rsidRDefault="009642DF" w:rsidP="003E30A9">
      <w:pPr>
        <w:contextualSpacing/>
        <w:jc w:val="center"/>
        <w:rPr>
          <w:rFonts w:ascii="Times New Roman" w:hAnsi="Times New Roman" w:cs="Times New Roman"/>
          <w:sz w:val="24"/>
          <w:szCs w:val="24"/>
        </w:rPr>
      </w:pPr>
    </w:p>
    <w:p w14:paraId="74AE2938" w14:textId="77777777" w:rsidR="009642DF" w:rsidRDefault="009642DF" w:rsidP="003E30A9">
      <w:pPr>
        <w:contextualSpacing/>
        <w:jc w:val="center"/>
        <w:rPr>
          <w:rFonts w:ascii="Times New Roman" w:hAnsi="Times New Roman" w:cs="Times New Roman"/>
          <w:sz w:val="24"/>
          <w:szCs w:val="24"/>
        </w:rPr>
      </w:pPr>
    </w:p>
    <w:p w14:paraId="64892B36" w14:textId="77777777" w:rsidR="009642DF" w:rsidRDefault="009642DF" w:rsidP="003E30A9">
      <w:pPr>
        <w:contextualSpacing/>
        <w:jc w:val="center"/>
        <w:rPr>
          <w:rFonts w:ascii="Times New Roman" w:hAnsi="Times New Roman" w:cs="Times New Roman"/>
          <w:sz w:val="24"/>
          <w:szCs w:val="24"/>
        </w:rPr>
      </w:pPr>
    </w:p>
    <w:p w14:paraId="59786D14" w14:textId="77777777" w:rsidR="009642DF" w:rsidRDefault="009642DF" w:rsidP="003E30A9">
      <w:pPr>
        <w:contextualSpacing/>
        <w:jc w:val="center"/>
        <w:rPr>
          <w:rFonts w:ascii="Times New Roman" w:hAnsi="Times New Roman" w:cs="Times New Roman"/>
          <w:sz w:val="24"/>
          <w:szCs w:val="24"/>
        </w:rPr>
      </w:pPr>
    </w:p>
    <w:p w14:paraId="4406D361" w14:textId="77777777" w:rsidR="009642DF" w:rsidRDefault="009642DF" w:rsidP="003E30A9">
      <w:pPr>
        <w:contextualSpacing/>
        <w:jc w:val="center"/>
        <w:rPr>
          <w:rFonts w:ascii="Times New Roman" w:hAnsi="Times New Roman" w:cs="Times New Roman"/>
          <w:sz w:val="24"/>
          <w:szCs w:val="24"/>
        </w:rPr>
      </w:pPr>
    </w:p>
    <w:p w14:paraId="641F7B36" w14:textId="77777777" w:rsidR="009642DF" w:rsidRDefault="009642DF" w:rsidP="003E30A9">
      <w:pPr>
        <w:contextualSpacing/>
        <w:jc w:val="center"/>
        <w:rPr>
          <w:rFonts w:ascii="Times New Roman" w:hAnsi="Times New Roman" w:cs="Times New Roman"/>
          <w:sz w:val="24"/>
          <w:szCs w:val="24"/>
        </w:rPr>
      </w:pPr>
    </w:p>
    <w:p w14:paraId="31FD0104" w14:textId="77777777" w:rsidR="009642DF" w:rsidRDefault="009642DF" w:rsidP="003E30A9">
      <w:pPr>
        <w:contextualSpacing/>
        <w:jc w:val="center"/>
        <w:rPr>
          <w:rFonts w:ascii="Times New Roman" w:hAnsi="Times New Roman" w:cs="Times New Roman"/>
          <w:sz w:val="24"/>
          <w:szCs w:val="24"/>
        </w:rPr>
      </w:pPr>
    </w:p>
    <w:p w14:paraId="6EAA2E92" w14:textId="77777777" w:rsidR="00B22EEB" w:rsidRDefault="00B22EEB" w:rsidP="00872696">
      <w:pPr>
        <w:ind w:firstLine="720"/>
        <w:contextualSpacing/>
        <w:rPr>
          <w:rFonts w:ascii="Times New Roman" w:hAnsi="Times New Roman" w:cs="Times New Roman"/>
          <w:sz w:val="24"/>
          <w:szCs w:val="24"/>
        </w:rPr>
      </w:pPr>
    </w:p>
    <w:p w14:paraId="5D197EBC" w14:textId="77777777" w:rsidR="003C5E24" w:rsidRDefault="003C5E24" w:rsidP="003C5E24">
      <w:pPr>
        <w:contextualSpacing/>
        <w:jc w:val="center"/>
        <w:rPr>
          <w:rFonts w:ascii="Times New Roman" w:hAnsi="Times New Roman" w:cs="Times New Roman"/>
          <w:b/>
          <w:bCs/>
          <w:sz w:val="24"/>
          <w:szCs w:val="24"/>
        </w:rPr>
      </w:pPr>
    </w:p>
    <w:p w14:paraId="735769B9" w14:textId="00B28EB6" w:rsidR="003C5E24" w:rsidRDefault="003C5E24" w:rsidP="003C5E24">
      <w:pPr>
        <w:contextualSpacing/>
        <w:jc w:val="center"/>
        <w:rPr>
          <w:rFonts w:ascii="Times New Roman" w:hAnsi="Times New Roman" w:cs="Times New Roman"/>
          <w:b/>
          <w:bCs/>
          <w:sz w:val="24"/>
          <w:szCs w:val="24"/>
        </w:rPr>
      </w:pPr>
      <w:r w:rsidRPr="003C5E24">
        <w:rPr>
          <w:rFonts w:ascii="Times New Roman" w:hAnsi="Times New Roman" w:cs="Times New Roman"/>
          <w:b/>
          <w:bCs/>
          <w:sz w:val="24"/>
          <w:szCs w:val="24"/>
        </w:rPr>
        <w:lastRenderedPageBreak/>
        <w:t>Version Control Guidelines</w:t>
      </w:r>
    </w:p>
    <w:p w14:paraId="4A687DA7" w14:textId="16166A69" w:rsidR="00236789" w:rsidRPr="00782B6C" w:rsidRDefault="00236789" w:rsidP="00236789">
      <w:pPr>
        <w:contextualSpacing/>
        <w:rPr>
          <w:rFonts w:ascii="Times New Roman" w:hAnsi="Times New Roman" w:cs="Times New Roman"/>
          <w:sz w:val="24"/>
          <w:szCs w:val="24"/>
        </w:rPr>
      </w:pPr>
      <w:r w:rsidRPr="00782B6C">
        <w:rPr>
          <w:rFonts w:ascii="Times New Roman" w:hAnsi="Times New Roman" w:cs="Times New Roman"/>
          <w:sz w:val="24"/>
          <w:szCs w:val="24"/>
        </w:rPr>
        <w:t>Gitlab:</w:t>
      </w:r>
    </w:p>
    <w:p w14:paraId="2AD06444" w14:textId="4A52FF74" w:rsidR="00236789" w:rsidRPr="00782B6C" w:rsidRDefault="00236789" w:rsidP="00236789">
      <w:pPr>
        <w:pStyle w:val="ListParagraph"/>
        <w:numPr>
          <w:ilvl w:val="0"/>
          <w:numId w:val="36"/>
        </w:numPr>
        <w:rPr>
          <w:rFonts w:ascii="Times New Roman" w:hAnsi="Times New Roman" w:cs="Times New Roman"/>
          <w:sz w:val="24"/>
          <w:szCs w:val="24"/>
        </w:rPr>
      </w:pPr>
      <w:r w:rsidRPr="00782B6C">
        <w:rPr>
          <w:rFonts w:ascii="Times New Roman" w:hAnsi="Times New Roman" w:cs="Times New Roman"/>
          <w:sz w:val="24"/>
          <w:szCs w:val="24"/>
        </w:rPr>
        <w:t>Make incremental, small changes</w:t>
      </w:r>
    </w:p>
    <w:p w14:paraId="55C184D1" w14:textId="11D17C86" w:rsidR="00236789" w:rsidRPr="00782B6C" w:rsidRDefault="00236789" w:rsidP="00236789">
      <w:pPr>
        <w:pStyle w:val="ListParagraph"/>
        <w:numPr>
          <w:ilvl w:val="0"/>
          <w:numId w:val="36"/>
        </w:numPr>
        <w:rPr>
          <w:rFonts w:ascii="Times New Roman" w:hAnsi="Times New Roman" w:cs="Times New Roman"/>
          <w:sz w:val="24"/>
          <w:szCs w:val="24"/>
        </w:rPr>
      </w:pPr>
      <w:r w:rsidRPr="00782B6C">
        <w:rPr>
          <w:rFonts w:ascii="Times New Roman" w:hAnsi="Times New Roman" w:cs="Times New Roman"/>
          <w:sz w:val="24"/>
          <w:szCs w:val="24"/>
        </w:rPr>
        <w:t>Keep commits atomic</w:t>
      </w:r>
    </w:p>
    <w:p w14:paraId="7FEAFA98" w14:textId="7BFF3935" w:rsidR="00236789" w:rsidRPr="00782B6C" w:rsidRDefault="00236789" w:rsidP="00236789">
      <w:pPr>
        <w:pStyle w:val="ListParagraph"/>
        <w:numPr>
          <w:ilvl w:val="0"/>
          <w:numId w:val="36"/>
        </w:numPr>
        <w:rPr>
          <w:rFonts w:ascii="Times New Roman" w:hAnsi="Times New Roman" w:cs="Times New Roman"/>
          <w:sz w:val="24"/>
          <w:szCs w:val="24"/>
        </w:rPr>
      </w:pPr>
      <w:r w:rsidRPr="00782B6C">
        <w:rPr>
          <w:rFonts w:ascii="Times New Roman" w:hAnsi="Times New Roman" w:cs="Times New Roman"/>
          <w:sz w:val="24"/>
          <w:szCs w:val="24"/>
        </w:rPr>
        <w:t>Develop using branches</w:t>
      </w:r>
      <w:r w:rsidRPr="00782B6C">
        <w:t xml:space="preserve"> </w:t>
      </w:r>
    </w:p>
    <w:p w14:paraId="377612AE" w14:textId="71899F6D" w:rsidR="00236789" w:rsidRPr="00782B6C" w:rsidRDefault="00236789" w:rsidP="00236789">
      <w:pPr>
        <w:pStyle w:val="ListParagraph"/>
        <w:numPr>
          <w:ilvl w:val="0"/>
          <w:numId w:val="36"/>
        </w:numPr>
        <w:rPr>
          <w:rFonts w:ascii="Times New Roman" w:hAnsi="Times New Roman" w:cs="Times New Roman"/>
          <w:sz w:val="24"/>
          <w:szCs w:val="24"/>
        </w:rPr>
      </w:pPr>
      <w:r w:rsidRPr="00782B6C">
        <w:rPr>
          <w:rFonts w:ascii="Times New Roman" w:hAnsi="Times New Roman" w:cs="Times New Roman"/>
          <w:sz w:val="24"/>
          <w:szCs w:val="24"/>
        </w:rPr>
        <w:t>Write descriptive commit messages</w:t>
      </w:r>
    </w:p>
    <w:p w14:paraId="2CF6E3D8" w14:textId="26F367BA" w:rsidR="00236789" w:rsidRPr="00782B6C" w:rsidRDefault="00236789" w:rsidP="00236789">
      <w:pPr>
        <w:pStyle w:val="ListParagraph"/>
        <w:numPr>
          <w:ilvl w:val="0"/>
          <w:numId w:val="36"/>
        </w:numPr>
        <w:rPr>
          <w:rFonts w:ascii="Times New Roman" w:hAnsi="Times New Roman" w:cs="Times New Roman"/>
          <w:sz w:val="24"/>
          <w:szCs w:val="24"/>
        </w:rPr>
      </w:pPr>
      <w:r w:rsidRPr="00782B6C">
        <w:rPr>
          <w:rFonts w:ascii="Times New Roman" w:hAnsi="Times New Roman" w:cs="Times New Roman"/>
          <w:sz w:val="24"/>
          <w:szCs w:val="24"/>
        </w:rPr>
        <w:t>Obtain feedback through code reviews</w:t>
      </w:r>
    </w:p>
    <w:p w14:paraId="24DDE952" w14:textId="13B76010" w:rsidR="00236789" w:rsidRPr="00782B6C" w:rsidRDefault="00236789" w:rsidP="00236789">
      <w:pPr>
        <w:pStyle w:val="ListParagraph"/>
        <w:numPr>
          <w:ilvl w:val="0"/>
          <w:numId w:val="36"/>
        </w:numPr>
        <w:rPr>
          <w:rFonts w:ascii="Times New Roman" w:hAnsi="Times New Roman" w:cs="Times New Roman"/>
          <w:sz w:val="24"/>
          <w:szCs w:val="24"/>
        </w:rPr>
      </w:pPr>
      <w:r w:rsidRPr="00782B6C">
        <w:rPr>
          <w:rFonts w:ascii="Times New Roman" w:hAnsi="Times New Roman" w:cs="Times New Roman"/>
          <w:sz w:val="24"/>
          <w:szCs w:val="24"/>
        </w:rPr>
        <w:t>Identify a branching strategy</w:t>
      </w:r>
    </w:p>
    <w:p w14:paraId="5DD0AB05" w14:textId="10631B3D" w:rsidR="00675BD1" w:rsidRPr="00782B6C" w:rsidRDefault="00675BD1" w:rsidP="00675BD1">
      <w:pPr>
        <w:rPr>
          <w:rFonts w:ascii="Times New Roman" w:hAnsi="Times New Roman" w:cs="Times New Roman"/>
          <w:sz w:val="24"/>
          <w:szCs w:val="24"/>
        </w:rPr>
      </w:pPr>
      <w:r w:rsidRPr="00782B6C">
        <w:rPr>
          <w:rFonts w:ascii="Times New Roman" w:hAnsi="Times New Roman" w:cs="Times New Roman"/>
          <w:sz w:val="24"/>
          <w:szCs w:val="24"/>
        </w:rPr>
        <w:t>Git Tower:</w:t>
      </w:r>
    </w:p>
    <w:p w14:paraId="5DEB8AD1" w14:textId="291D6787"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Commit Related Changes</w:t>
      </w:r>
    </w:p>
    <w:p w14:paraId="2CC5D440" w14:textId="77777777"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Commit Often</w:t>
      </w:r>
      <w:r w:rsidRPr="00782B6C">
        <w:t xml:space="preserve"> </w:t>
      </w:r>
    </w:p>
    <w:p w14:paraId="330CECA4" w14:textId="5453C553"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Don’t Commit Half-Done Work</w:t>
      </w:r>
    </w:p>
    <w:p w14:paraId="0333A6FA" w14:textId="23E0FB5E"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Test Before You Commit</w:t>
      </w:r>
    </w:p>
    <w:p w14:paraId="71A69121" w14:textId="1FABDDF6"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Write Good Commit Messages</w:t>
      </w:r>
    </w:p>
    <w:p w14:paraId="3BED7A42" w14:textId="4BBF6448"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Version Control is not a Backup System</w:t>
      </w:r>
    </w:p>
    <w:p w14:paraId="578D7DE0" w14:textId="601D3F4E"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Use Branches</w:t>
      </w:r>
    </w:p>
    <w:p w14:paraId="274F24E2" w14:textId="6AB39FB9" w:rsidR="00675BD1" w:rsidRPr="00782B6C" w:rsidRDefault="00675BD1" w:rsidP="00675BD1">
      <w:pPr>
        <w:pStyle w:val="ListParagraph"/>
        <w:numPr>
          <w:ilvl w:val="0"/>
          <w:numId w:val="37"/>
        </w:numPr>
        <w:rPr>
          <w:rFonts w:ascii="Times New Roman" w:hAnsi="Times New Roman" w:cs="Times New Roman"/>
          <w:sz w:val="24"/>
          <w:szCs w:val="24"/>
        </w:rPr>
      </w:pPr>
      <w:r w:rsidRPr="00782B6C">
        <w:rPr>
          <w:rFonts w:ascii="Times New Roman" w:hAnsi="Times New Roman" w:cs="Times New Roman"/>
          <w:sz w:val="24"/>
          <w:szCs w:val="24"/>
        </w:rPr>
        <w:t>Agree on a Workflow</w:t>
      </w:r>
    </w:p>
    <w:p w14:paraId="045C0CC6" w14:textId="35BE4E22" w:rsidR="00675BD1" w:rsidRPr="00782B6C" w:rsidRDefault="00675BD1" w:rsidP="00675BD1">
      <w:pPr>
        <w:rPr>
          <w:rFonts w:ascii="Times New Roman" w:hAnsi="Times New Roman" w:cs="Times New Roman"/>
          <w:sz w:val="24"/>
          <w:szCs w:val="24"/>
        </w:rPr>
      </w:pPr>
      <w:r w:rsidRPr="00782B6C">
        <w:rPr>
          <w:rFonts w:ascii="Times New Roman" w:hAnsi="Times New Roman" w:cs="Times New Roman"/>
          <w:sz w:val="24"/>
          <w:szCs w:val="24"/>
        </w:rPr>
        <w:t>Perforce</w:t>
      </w:r>
    </w:p>
    <w:p w14:paraId="7F160B01" w14:textId="32240EA7" w:rsidR="00675BD1" w:rsidRPr="00782B6C" w:rsidRDefault="00675BD1" w:rsidP="00675BD1">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t>Commit Changes Atomically</w:t>
      </w:r>
    </w:p>
    <w:p w14:paraId="056E8EE9" w14:textId="31C374C9" w:rsidR="00675BD1" w:rsidRPr="00782B6C" w:rsidRDefault="00675BD1" w:rsidP="00675BD1">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t xml:space="preserve">Commit Files </w:t>
      </w:r>
      <w:r w:rsidR="00782B6C" w:rsidRPr="00782B6C">
        <w:rPr>
          <w:rFonts w:ascii="Times New Roman" w:hAnsi="Times New Roman" w:cs="Times New Roman"/>
          <w:sz w:val="24"/>
          <w:szCs w:val="24"/>
        </w:rPr>
        <w:t>with</w:t>
      </w:r>
      <w:r w:rsidRPr="00782B6C">
        <w:rPr>
          <w:rFonts w:ascii="Times New Roman" w:hAnsi="Times New Roman" w:cs="Times New Roman"/>
          <w:sz w:val="24"/>
          <w:szCs w:val="24"/>
        </w:rPr>
        <w:t xml:space="preserve"> a Single Purpose — Not as a Backup</w:t>
      </w:r>
    </w:p>
    <w:p w14:paraId="691D939C" w14:textId="4E942531" w:rsidR="00675BD1" w:rsidRPr="00782B6C" w:rsidRDefault="00675BD1" w:rsidP="00675BD1">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t>Write Good Commit Messages</w:t>
      </w:r>
    </w:p>
    <w:p w14:paraId="1F88468D" w14:textId="27CD975E" w:rsidR="00675BD1" w:rsidRPr="00782B6C" w:rsidRDefault="00675BD1" w:rsidP="00675BD1">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t>Don’t Break Builds</w:t>
      </w:r>
    </w:p>
    <w:p w14:paraId="20C75259" w14:textId="56B7772A" w:rsidR="00675BD1" w:rsidRPr="00782B6C" w:rsidRDefault="00675BD1" w:rsidP="00675BD1">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t>Do Reviews Before Committing to a Shared Repository</w:t>
      </w:r>
    </w:p>
    <w:p w14:paraId="1DFF6780" w14:textId="650275BB" w:rsidR="00675BD1" w:rsidRPr="00782B6C" w:rsidRDefault="00675BD1" w:rsidP="00675BD1">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lastRenderedPageBreak/>
        <w:t>Make Sure Every Commit Is Traceable</w:t>
      </w:r>
    </w:p>
    <w:p w14:paraId="7507969D" w14:textId="08E06124" w:rsidR="00675BD1" w:rsidRPr="00782B6C" w:rsidRDefault="00675BD1" w:rsidP="00675BD1">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t>Follow Branching Best Practices</w:t>
      </w:r>
    </w:p>
    <w:p w14:paraId="4B2828A1" w14:textId="77777777" w:rsidR="00BC394E" w:rsidRDefault="00675BD1" w:rsidP="00BC394E">
      <w:pPr>
        <w:pStyle w:val="ListParagraph"/>
        <w:numPr>
          <w:ilvl w:val="0"/>
          <w:numId w:val="38"/>
        </w:numPr>
        <w:rPr>
          <w:rFonts w:ascii="Times New Roman" w:hAnsi="Times New Roman" w:cs="Times New Roman"/>
          <w:sz w:val="24"/>
          <w:szCs w:val="24"/>
        </w:rPr>
      </w:pPr>
      <w:r w:rsidRPr="00782B6C">
        <w:rPr>
          <w:rFonts w:ascii="Times New Roman" w:hAnsi="Times New Roman" w:cs="Times New Roman"/>
          <w:sz w:val="24"/>
          <w:szCs w:val="24"/>
        </w:rPr>
        <w:t>Protect Your Assets</w:t>
      </w:r>
    </w:p>
    <w:p w14:paraId="3B8D8A5A" w14:textId="77777777" w:rsidR="00725171" w:rsidRPr="00725171" w:rsidRDefault="00725171" w:rsidP="00725171">
      <w:pPr>
        <w:ind w:firstLine="360"/>
        <w:rPr>
          <w:rFonts w:ascii="Times New Roman" w:hAnsi="Times New Roman" w:cs="Times New Roman"/>
          <w:sz w:val="24"/>
          <w:szCs w:val="24"/>
        </w:rPr>
      </w:pPr>
      <w:r w:rsidRPr="00725171">
        <w:rPr>
          <w:rFonts w:ascii="Times New Roman" w:hAnsi="Times New Roman" w:cs="Times New Roman"/>
          <w:sz w:val="24"/>
          <w:szCs w:val="24"/>
        </w:rPr>
        <w:t xml:space="preserve">Above are the lists of the best version control practices from GitLab, Git Tower, and Perforce. They have some standard best practices mentioned in all three resources. </w:t>
      </w:r>
    </w:p>
    <w:p w14:paraId="40016A73" w14:textId="05D70097" w:rsidR="00725171" w:rsidRPr="00725171" w:rsidRDefault="00725171" w:rsidP="00725171">
      <w:pPr>
        <w:ind w:firstLine="360"/>
        <w:rPr>
          <w:rFonts w:ascii="Times New Roman" w:hAnsi="Times New Roman" w:cs="Times New Roman"/>
          <w:sz w:val="24"/>
          <w:szCs w:val="24"/>
        </w:rPr>
      </w:pPr>
      <w:r w:rsidRPr="00725171">
        <w:rPr>
          <w:rFonts w:ascii="Times New Roman" w:hAnsi="Times New Roman" w:cs="Times New Roman"/>
          <w:sz w:val="24"/>
          <w:szCs w:val="24"/>
        </w:rPr>
        <w:t xml:space="preserve">The first one is that developers should keep commits atomic. When developers commit, they should commit a change with one feature. For example, developers will have two commits if there are </w:t>
      </w:r>
      <w:r w:rsidRPr="00725171">
        <w:rPr>
          <w:rFonts w:ascii="Times New Roman" w:hAnsi="Times New Roman" w:cs="Times New Roman"/>
          <w:sz w:val="24"/>
          <w:szCs w:val="24"/>
        </w:rPr>
        <w:t>refactoring</w:t>
      </w:r>
      <w:r w:rsidRPr="00725171">
        <w:rPr>
          <w:rFonts w:ascii="Times New Roman" w:hAnsi="Times New Roman" w:cs="Times New Roman"/>
          <w:sz w:val="24"/>
          <w:szCs w:val="24"/>
        </w:rPr>
        <w:t xml:space="preserve"> and new features for code changes. One is for refactoring code, and the other is for a new feature. It is easy to roll back a change when you have atomic commits. </w:t>
      </w:r>
    </w:p>
    <w:p w14:paraId="115D89C2" w14:textId="77777777" w:rsidR="00725171" w:rsidRPr="00725171" w:rsidRDefault="00725171" w:rsidP="00725171">
      <w:pPr>
        <w:ind w:firstLine="360"/>
        <w:rPr>
          <w:rFonts w:ascii="Times New Roman" w:hAnsi="Times New Roman" w:cs="Times New Roman"/>
          <w:sz w:val="24"/>
          <w:szCs w:val="24"/>
        </w:rPr>
      </w:pPr>
      <w:r w:rsidRPr="00725171">
        <w:rPr>
          <w:rFonts w:ascii="Times New Roman" w:hAnsi="Times New Roman" w:cs="Times New Roman"/>
          <w:sz w:val="24"/>
          <w:szCs w:val="24"/>
        </w:rPr>
        <w:t>The second one is to commit often. GitLab recommends making incremental, small changes. Git Tower mentioned the commit frequently. Committing often with minor modifications can share the latest updates and reduce merge conflicts.</w:t>
      </w:r>
    </w:p>
    <w:p w14:paraId="4888AC2D" w14:textId="77777777" w:rsidR="00725171" w:rsidRDefault="00725171" w:rsidP="00725171">
      <w:pPr>
        <w:ind w:firstLine="360"/>
        <w:rPr>
          <w:rFonts w:ascii="Times New Roman" w:hAnsi="Times New Roman" w:cs="Times New Roman"/>
          <w:sz w:val="24"/>
          <w:szCs w:val="24"/>
        </w:rPr>
      </w:pPr>
      <w:r w:rsidRPr="00725171">
        <w:rPr>
          <w:rFonts w:ascii="Times New Roman" w:hAnsi="Times New Roman" w:cs="Times New Roman"/>
          <w:sz w:val="24"/>
          <w:szCs w:val="24"/>
        </w:rPr>
        <w:t>The third one is the branching strategy. According to Git Tower, branching is one of Git’s most powerful features. It is a single-branch strategy in which developers have one main branch to hold the release version code. When there is a new feature, the developer will create a feature branch of the main branch. Once the feature code is done, the feature branch will merge to the main branch. The branching strategy avoids conflicting workflows.</w:t>
      </w:r>
    </w:p>
    <w:p w14:paraId="16519AF6" w14:textId="153FB829" w:rsidR="00803ED8" w:rsidRDefault="00803ED8" w:rsidP="00725171">
      <w:pPr>
        <w:ind w:firstLine="360"/>
        <w:rPr>
          <w:rFonts w:ascii="Times New Roman" w:hAnsi="Times New Roman" w:cs="Times New Roman"/>
          <w:sz w:val="24"/>
          <w:szCs w:val="24"/>
        </w:rPr>
      </w:pPr>
      <w:r w:rsidRPr="00803ED8">
        <w:rPr>
          <w:rFonts w:ascii="Times New Roman" w:hAnsi="Times New Roman" w:cs="Times New Roman"/>
          <w:sz w:val="24"/>
          <w:szCs w:val="24"/>
        </w:rPr>
        <w:t xml:space="preserve">The fourth one is to write descriptive commit messages. GitLab mentioned that descriptive commit messages are as important as the change itself. The message should start with a verb in the present tense in imperative mood to indicate the purpose. Git Tower also states the messages should be summarized in imperative, present tense, with the primary motivation. Perforce says that each commit should explain the why. It is essential to have a descriptive commit message. For example, you made a commit with a “guess what I did” message. It doesn’t give team </w:t>
      </w:r>
      <w:r w:rsidRPr="00803ED8">
        <w:rPr>
          <w:rFonts w:ascii="Times New Roman" w:hAnsi="Times New Roman" w:cs="Times New Roman"/>
          <w:sz w:val="24"/>
          <w:szCs w:val="24"/>
        </w:rPr>
        <w:lastRenderedPageBreak/>
        <w:t xml:space="preserve">members any clue about the code change, and it will make the team less efficient because they have to go into the code and check what the change is and why it was made. </w:t>
      </w:r>
    </w:p>
    <w:p w14:paraId="4B4E17D0" w14:textId="0D65D2B8" w:rsidR="007A2138" w:rsidRDefault="007A2138" w:rsidP="0023547E">
      <w:pPr>
        <w:ind w:firstLine="360"/>
        <w:rPr>
          <w:rFonts w:ascii="Times New Roman" w:hAnsi="Times New Roman" w:cs="Times New Roman"/>
          <w:sz w:val="24"/>
          <w:szCs w:val="24"/>
        </w:rPr>
      </w:pPr>
      <w:r w:rsidRPr="007A2138">
        <w:rPr>
          <w:rFonts w:ascii="Times New Roman" w:hAnsi="Times New Roman" w:cs="Times New Roman"/>
          <w:sz w:val="24"/>
          <w:szCs w:val="24"/>
        </w:rPr>
        <w:t xml:space="preserve">The last one is code reviews. GitLab states that requesting feedback from others is an excellent way to ensure code quality. Perforce asks to do reviews before merging the code. Code reviews are a critical process. Doing code reviews will improve code quality and provide an opportunity to learn from each other. </w:t>
      </w:r>
    </w:p>
    <w:p w14:paraId="78B461E9" w14:textId="62114342" w:rsidR="00F73CF7" w:rsidRDefault="00F73CF7" w:rsidP="0023547E">
      <w:pPr>
        <w:ind w:firstLine="360"/>
        <w:rPr>
          <w:rFonts w:ascii="Times New Roman" w:hAnsi="Times New Roman" w:cs="Times New Roman"/>
          <w:sz w:val="24"/>
          <w:szCs w:val="24"/>
        </w:rPr>
      </w:pPr>
      <w:r w:rsidRPr="00F73CF7">
        <w:rPr>
          <w:rFonts w:ascii="Times New Roman" w:hAnsi="Times New Roman" w:cs="Times New Roman"/>
          <w:sz w:val="24"/>
          <w:szCs w:val="24"/>
        </w:rPr>
        <w:t xml:space="preserve">After identifying the standard practices, we also found some unique items in each source. Git Tower recommends only committing completed work, testing before committing, and agreeing on a workflow. It also mentions that version control is a backup system. Perforce has some unique rules as well. Don’t break builds, make sure commit is traceable, and protect your assets. </w:t>
      </w:r>
    </w:p>
    <w:p w14:paraId="25FE984A" w14:textId="3CFE0937" w:rsidR="00A9617D" w:rsidRDefault="0023547E" w:rsidP="0023547E">
      <w:pPr>
        <w:ind w:firstLine="360"/>
      </w:pPr>
      <w:r w:rsidRPr="0023547E">
        <w:rPr>
          <w:rFonts w:ascii="Times New Roman" w:hAnsi="Times New Roman" w:cs="Times New Roman"/>
          <w:sz w:val="24"/>
          <w:szCs w:val="24"/>
        </w:rPr>
        <w:t>Based on all three resources, atomic commits, commit often, branching strategy, write descriptive commit messages, code reviews, and commit before testing are essential practices. Atomic commit group-related code in one commit, and easy to roll back. Commit often can share the latest code change with the team. A branching strategy is essential as well. It helps reduce the conflicts. Write a descriptive commit message providing good context about the code change. Code reviews can ensure the code quality and help us learn from each other. The last one is constantly testing before committing. It is good practice to run your code as long as you make a change.</w:t>
      </w:r>
    </w:p>
    <w:p w14:paraId="3E7BB2CB" w14:textId="77777777" w:rsidR="00D571D0" w:rsidRDefault="00D571D0" w:rsidP="00123B33">
      <w:pPr>
        <w:ind w:firstLine="720"/>
        <w:rPr>
          <w:rFonts w:ascii="Times New Roman" w:hAnsi="Times New Roman" w:cs="Times New Roman"/>
          <w:sz w:val="24"/>
          <w:szCs w:val="24"/>
        </w:rPr>
      </w:pPr>
    </w:p>
    <w:p w14:paraId="23DEE75A" w14:textId="77777777" w:rsidR="00123B33" w:rsidRDefault="00123B33" w:rsidP="00123B33">
      <w:pPr>
        <w:ind w:firstLine="360"/>
        <w:rPr>
          <w:rFonts w:ascii="Times New Roman" w:hAnsi="Times New Roman" w:cs="Times New Roman"/>
          <w:sz w:val="24"/>
          <w:szCs w:val="24"/>
        </w:rPr>
      </w:pPr>
    </w:p>
    <w:p w14:paraId="6E3ECADF" w14:textId="77777777" w:rsidR="00123B33" w:rsidRDefault="00123B33" w:rsidP="00123B33">
      <w:pPr>
        <w:ind w:firstLine="360"/>
        <w:rPr>
          <w:rFonts w:ascii="Times New Roman" w:hAnsi="Times New Roman" w:cs="Times New Roman"/>
          <w:sz w:val="24"/>
          <w:szCs w:val="24"/>
        </w:rPr>
      </w:pPr>
    </w:p>
    <w:p w14:paraId="7F090B4F" w14:textId="77777777" w:rsidR="00123B33" w:rsidRDefault="00123B33" w:rsidP="00123B33">
      <w:pPr>
        <w:ind w:firstLine="360"/>
        <w:rPr>
          <w:rFonts w:ascii="Times New Roman" w:hAnsi="Times New Roman" w:cs="Times New Roman"/>
          <w:sz w:val="24"/>
          <w:szCs w:val="24"/>
        </w:rPr>
      </w:pPr>
    </w:p>
    <w:p w14:paraId="426D41EF" w14:textId="77777777" w:rsidR="00D445E4" w:rsidRDefault="00D445E4" w:rsidP="00D445E4">
      <w:pPr>
        <w:rPr>
          <w:rFonts w:ascii="Times New Roman" w:hAnsi="Times New Roman" w:cs="Times New Roman"/>
          <w:b/>
          <w:bCs/>
          <w:sz w:val="24"/>
          <w:szCs w:val="24"/>
        </w:rPr>
      </w:pPr>
    </w:p>
    <w:p w14:paraId="75134D98" w14:textId="77777777" w:rsidR="00BF1AE6" w:rsidRDefault="00C86D20" w:rsidP="00BF1AE6">
      <w:pPr>
        <w:ind w:left="360" w:firstLine="360"/>
        <w:contextualSpacing/>
        <w:jc w:val="center"/>
        <w:rPr>
          <w:rFonts w:ascii="Times New Roman" w:hAnsi="Times New Roman" w:cs="Times New Roman"/>
          <w:b/>
          <w:bCs/>
          <w:sz w:val="24"/>
          <w:szCs w:val="24"/>
        </w:rPr>
      </w:pPr>
      <w:r w:rsidRPr="00C86D20">
        <w:rPr>
          <w:rFonts w:ascii="Times New Roman" w:hAnsi="Times New Roman" w:cs="Times New Roman"/>
          <w:b/>
          <w:bCs/>
          <w:sz w:val="24"/>
          <w:szCs w:val="24"/>
        </w:rPr>
        <w:lastRenderedPageBreak/>
        <w:t>Reference</w:t>
      </w:r>
    </w:p>
    <w:p w14:paraId="3FC3C939" w14:textId="77777777" w:rsidR="00BF1AE6" w:rsidRDefault="00DC1DCB" w:rsidP="00BF1AE6">
      <w:pPr>
        <w:contextualSpacing/>
        <w:rPr>
          <w:rFonts w:ascii="Times New Roman" w:hAnsi="Times New Roman" w:cs="Times New Roman"/>
          <w:b/>
          <w:bCs/>
          <w:sz w:val="24"/>
          <w:szCs w:val="24"/>
        </w:rPr>
      </w:pPr>
      <w:r w:rsidRPr="00DC1DCB">
        <w:rPr>
          <w:rFonts w:ascii="Times New Roman" w:eastAsia="Times New Roman" w:hAnsi="Times New Roman" w:cs="Times New Roman"/>
          <w:kern w:val="0"/>
          <w:sz w:val="24"/>
          <w:szCs w:val="24"/>
          <w14:ligatures w14:val="none"/>
        </w:rPr>
        <w:t xml:space="preserve">Fournier, B. (n.d.). </w:t>
      </w:r>
      <w:r w:rsidRPr="00DC1DCB">
        <w:rPr>
          <w:rFonts w:ascii="Times New Roman" w:eastAsia="Times New Roman" w:hAnsi="Times New Roman" w:cs="Times New Roman"/>
          <w:i/>
          <w:iCs/>
          <w:kern w:val="0"/>
          <w:sz w:val="24"/>
          <w:szCs w:val="24"/>
          <w14:ligatures w14:val="none"/>
        </w:rPr>
        <w:t>Git best practices</w:t>
      </w:r>
      <w:r w:rsidRPr="00DC1DCB">
        <w:rPr>
          <w:rFonts w:ascii="Times New Roman" w:eastAsia="Times New Roman" w:hAnsi="Times New Roman" w:cs="Times New Roman"/>
          <w:kern w:val="0"/>
          <w:sz w:val="24"/>
          <w:szCs w:val="24"/>
          <w14:ligatures w14:val="none"/>
        </w:rPr>
        <w:t xml:space="preserve">. Tower. Retrieved August 30, 2025, from </w:t>
      </w:r>
      <w:hyperlink r:id="rId8" w:tgtFrame="_new" w:history="1">
        <w:r w:rsidRPr="00DC1DCB">
          <w:rPr>
            <w:rFonts w:ascii="Times New Roman" w:eastAsia="Times New Roman" w:hAnsi="Times New Roman" w:cs="Times New Roman"/>
            <w:color w:val="0000FF"/>
            <w:kern w:val="0"/>
            <w:sz w:val="24"/>
            <w:szCs w:val="24"/>
            <w:u w:val="single"/>
            <w14:ligatures w14:val="none"/>
          </w:rPr>
          <w:t>https://www.git-tower.com/learn/git/ebook/en/command-line/appendix/best-practices</w:t>
        </w:r>
      </w:hyperlink>
    </w:p>
    <w:p w14:paraId="60987E78" w14:textId="77777777" w:rsidR="00BF1AE6" w:rsidRDefault="00DC1DCB" w:rsidP="00BF1AE6">
      <w:pPr>
        <w:contextualSpacing/>
        <w:rPr>
          <w:rFonts w:ascii="Times New Roman" w:hAnsi="Times New Roman" w:cs="Times New Roman"/>
          <w:b/>
          <w:bCs/>
          <w:sz w:val="24"/>
          <w:szCs w:val="24"/>
        </w:rPr>
      </w:pPr>
      <w:r w:rsidRPr="00DC1DCB">
        <w:rPr>
          <w:rFonts w:ascii="Times New Roman" w:eastAsia="Times New Roman" w:hAnsi="Times New Roman" w:cs="Times New Roman"/>
          <w:kern w:val="0"/>
          <w:sz w:val="24"/>
          <w:szCs w:val="24"/>
          <w14:ligatures w14:val="none"/>
        </w:rPr>
        <w:t xml:space="preserve">GitLab. (n.d.). </w:t>
      </w:r>
      <w:r w:rsidRPr="00DC1DCB">
        <w:rPr>
          <w:rFonts w:ascii="Times New Roman" w:eastAsia="Times New Roman" w:hAnsi="Times New Roman" w:cs="Times New Roman"/>
          <w:i/>
          <w:iCs/>
          <w:kern w:val="0"/>
          <w:sz w:val="24"/>
          <w:szCs w:val="24"/>
          <w14:ligatures w14:val="none"/>
        </w:rPr>
        <w:t>Version control best practices</w:t>
      </w:r>
      <w:r w:rsidRPr="00DC1DCB">
        <w:rPr>
          <w:rFonts w:ascii="Times New Roman" w:eastAsia="Times New Roman" w:hAnsi="Times New Roman" w:cs="Times New Roman"/>
          <w:kern w:val="0"/>
          <w:sz w:val="24"/>
          <w:szCs w:val="24"/>
          <w14:ligatures w14:val="none"/>
        </w:rPr>
        <w:t xml:space="preserve">. GitLab. Retrieved August 30, 2025, from </w:t>
      </w:r>
      <w:hyperlink r:id="rId9" w:tgtFrame="_new" w:history="1">
        <w:r w:rsidRPr="00DC1DCB">
          <w:rPr>
            <w:rFonts w:ascii="Times New Roman" w:eastAsia="Times New Roman" w:hAnsi="Times New Roman" w:cs="Times New Roman"/>
            <w:color w:val="0000FF"/>
            <w:kern w:val="0"/>
            <w:sz w:val="24"/>
            <w:szCs w:val="24"/>
            <w:u w:val="single"/>
            <w14:ligatures w14:val="none"/>
          </w:rPr>
          <w:t>https://about.gitlab.com/topics/version-control/version-control-best-practices/</w:t>
        </w:r>
      </w:hyperlink>
    </w:p>
    <w:p w14:paraId="6A9F5BCC" w14:textId="329D88DE" w:rsidR="00DC1DCB" w:rsidRPr="00DC1DCB" w:rsidRDefault="00DC1DCB" w:rsidP="00BF1AE6">
      <w:pPr>
        <w:contextualSpacing/>
        <w:rPr>
          <w:rFonts w:ascii="Times New Roman" w:hAnsi="Times New Roman" w:cs="Times New Roman"/>
          <w:b/>
          <w:bCs/>
          <w:sz w:val="24"/>
          <w:szCs w:val="24"/>
        </w:rPr>
      </w:pPr>
      <w:r w:rsidRPr="00DC1DCB">
        <w:rPr>
          <w:rFonts w:ascii="Times New Roman" w:eastAsia="Times New Roman" w:hAnsi="Times New Roman" w:cs="Times New Roman"/>
          <w:kern w:val="0"/>
          <w:sz w:val="24"/>
          <w:szCs w:val="24"/>
          <w14:ligatures w14:val="none"/>
        </w:rPr>
        <w:t xml:space="preserve">Perforce. (2023, August 3). </w:t>
      </w:r>
      <w:r w:rsidRPr="00DC1DCB">
        <w:rPr>
          <w:rFonts w:ascii="Times New Roman" w:eastAsia="Times New Roman" w:hAnsi="Times New Roman" w:cs="Times New Roman"/>
          <w:i/>
          <w:iCs/>
          <w:kern w:val="0"/>
          <w:sz w:val="24"/>
          <w:szCs w:val="24"/>
          <w14:ligatures w14:val="none"/>
        </w:rPr>
        <w:t>8 version control best practices</w:t>
      </w:r>
      <w:r w:rsidRPr="00DC1DCB">
        <w:rPr>
          <w:rFonts w:ascii="Times New Roman" w:eastAsia="Times New Roman" w:hAnsi="Times New Roman" w:cs="Times New Roman"/>
          <w:kern w:val="0"/>
          <w:sz w:val="24"/>
          <w:szCs w:val="24"/>
          <w14:ligatures w14:val="none"/>
        </w:rPr>
        <w:t xml:space="preserve">. Perforce Software. Retrieved August 30, 2025, from </w:t>
      </w:r>
      <w:hyperlink r:id="rId10" w:tgtFrame="_new" w:history="1">
        <w:r w:rsidRPr="00DC1DCB">
          <w:rPr>
            <w:rFonts w:ascii="Times New Roman" w:eastAsia="Times New Roman" w:hAnsi="Times New Roman" w:cs="Times New Roman"/>
            <w:color w:val="0000FF"/>
            <w:kern w:val="0"/>
            <w:sz w:val="24"/>
            <w:szCs w:val="24"/>
            <w:u w:val="single"/>
            <w14:ligatures w14:val="none"/>
          </w:rPr>
          <w:t>https://www.perforce.com/blog/vcs/8-version-control-best-practices</w:t>
        </w:r>
      </w:hyperlink>
    </w:p>
    <w:p w14:paraId="4199FE10" w14:textId="77777777" w:rsidR="00DD4FD1" w:rsidRPr="007E4EC6" w:rsidRDefault="00DD4FD1" w:rsidP="00DC1DCB">
      <w:pPr>
        <w:contextualSpacing/>
        <w:rPr>
          <w:rFonts w:ascii="Times New Roman" w:hAnsi="Times New Roman" w:cs="Times New Roman"/>
          <w:sz w:val="24"/>
          <w:szCs w:val="24"/>
        </w:rPr>
      </w:pPr>
    </w:p>
    <w:sectPr w:rsidR="00DD4FD1" w:rsidRPr="007E4EC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F58AB" w14:textId="77777777" w:rsidR="006B4A22" w:rsidRDefault="006B4A22" w:rsidP="00B53FCE">
      <w:pPr>
        <w:spacing w:line="240" w:lineRule="auto"/>
      </w:pPr>
      <w:r>
        <w:separator/>
      </w:r>
    </w:p>
  </w:endnote>
  <w:endnote w:type="continuationSeparator" w:id="0">
    <w:p w14:paraId="4426A43E" w14:textId="77777777" w:rsidR="006B4A22" w:rsidRDefault="006B4A22"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6C2D3" w14:textId="77777777" w:rsidR="006B4A22" w:rsidRDefault="006B4A22" w:rsidP="00B53FCE">
      <w:pPr>
        <w:spacing w:line="240" w:lineRule="auto"/>
      </w:pPr>
      <w:r>
        <w:separator/>
      </w:r>
    </w:p>
  </w:footnote>
  <w:footnote w:type="continuationSeparator" w:id="0">
    <w:p w14:paraId="15A83D0F" w14:textId="77777777" w:rsidR="006B4A22" w:rsidRDefault="006B4A22"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2E"/>
    <w:multiLevelType w:val="hybridMultilevel"/>
    <w:tmpl w:val="3976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5E33"/>
    <w:multiLevelType w:val="hybridMultilevel"/>
    <w:tmpl w:val="2AA8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860"/>
    <w:multiLevelType w:val="hybridMultilevel"/>
    <w:tmpl w:val="325C550C"/>
    <w:lvl w:ilvl="0" w:tplc="BD340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90F9E"/>
    <w:multiLevelType w:val="hybridMultilevel"/>
    <w:tmpl w:val="FE44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440"/>
    <w:multiLevelType w:val="hybridMultilevel"/>
    <w:tmpl w:val="40D6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547F3"/>
    <w:multiLevelType w:val="hybridMultilevel"/>
    <w:tmpl w:val="9FB21920"/>
    <w:lvl w:ilvl="0" w:tplc="53565CC6">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61620"/>
    <w:multiLevelType w:val="hybridMultilevel"/>
    <w:tmpl w:val="BB0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4CB8"/>
    <w:multiLevelType w:val="hybridMultilevel"/>
    <w:tmpl w:val="EC5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2F16"/>
    <w:multiLevelType w:val="hybridMultilevel"/>
    <w:tmpl w:val="11C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327"/>
    <w:multiLevelType w:val="hybridMultilevel"/>
    <w:tmpl w:val="C292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41F39"/>
    <w:multiLevelType w:val="hybridMultilevel"/>
    <w:tmpl w:val="F7D6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D72CE"/>
    <w:multiLevelType w:val="hybridMultilevel"/>
    <w:tmpl w:val="111A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41FB"/>
    <w:multiLevelType w:val="hybridMultilevel"/>
    <w:tmpl w:val="FEC2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A0A65"/>
    <w:multiLevelType w:val="hybridMultilevel"/>
    <w:tmpl w:val="0FC40FFE"/>
    <w:lvl w:ilvl="0" w:tplc="AB6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23A87"/>
    <w:multiLevelType w:val="hybridMultilevel"/>
    <w:tmpl w:val="2DC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56B8"/>
    <w:multiLevelType w:val="hybridMultilevel"/>
    <w:tmpl w:val="27D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A6944"/>
    <w:multiLevelType w:val="hybridMultilevel"/>
    <w:tmpl w:val="4E5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1E6711"/>
    <w:multiLevelType w:val="hybridMultilevel"/>
    <w:tmpl w:val="9C2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D76A1"/>
    <w:multiLevelType w:val="hybridMultilevel"/>
    <w:tmpl w:val="89144912"/>
    <w:lvl w:ilvl="0" w:tplc="C416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582E5F"/>
    <w:multiLevelType w:val="hybridMultilevel"/>
    <w:tmpl w:val="C15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476CCE"/>
    <w:multiLevelType w:val="hybridMultilevel"/>
    <w:tmpl w:val="1F98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012CA"/>
    <w:multiLevelType w:val="hybridMultilevel"/>
    <w:tmpl w:val="F29E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056BC"/>
    <w:multiLevelType w:val="hybridMultilevel"/>
    <w:tmpl w:val="463A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D076E"/>
    <w:multiLevelType w:val="hybridMultilevel"/>
    <w:tmpl w:val="1C2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E2B6A"/>
    <w:multiLevelType w:val="hybridMultilevel"/>
    <w:tmpl w:val="960CB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F706F"/>
    <w:multiLevelType w:val="hybridMultilevel"/>
    <w:tmpl w:val="8234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A0D22"/>
    <w:multiLevelType w:val="hybridMultilevel"/>
    <w:tmpl w:val="2B2EFEF0"/>
    <w:lvl w:ilvl="0" w:tplc="0AC6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21577A"/>
    <w:multiLevelType w:val="hybridMultilevel"/>
    <w:tmpl w:val="3C6A2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2C5F36"/>
    <w:multiLevelType w:val="hybridMultilevel"/>
    <w:tmpl w:val="ECCC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16A66"/>
    <w:multiLevelType w:val="hybridMultilevel"/>
    <w:tmpl w:val="48EA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541578"/>
    <w:multiLevelType w:val="hybridMultilevel"/>
    <w:tmpl w:val="AE8CC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92358D"/>
    <w:multiLevelType w:val="hybridMultilevel"/>
    <w:tmpl w:val="464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B2F59"/>
    <w:multiLevelType w:val="hybridMultilevel"/>
    <w:tmpl w:val="5F84D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350390"/>
    <w:multiLevelType w:val="hybridMultilevel"/>
    <w:tmpl w:val="DB225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077987"/>
    <w:multiLevelType w:val="hybridMultilevel"/>
    <w:tmpl w:val="EA741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F8269A"/>
    <w:multiLevelType w:val="hybridMultilevel"/>
    <w:tmpl w:val="3E3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011269">
    <w:abstractNumId w:val="26"/>
  </w:num>
  <w:num w:numId="2" w16cid:durableId="1971401652">
    <w:abstractNumId w:val="37"/>
  </w:num>
  <w:num w:numId="3" w16cid:durableId="1173452401">
    <w:abstractNumId w:val="20"/>
  </w:num>
  <w:num w:numId="4" w16cid:durableId="655188891">
    <w:abstractNumId w:val="1"/>
  </w:num>
  <w:num w:numId="5" w16cid:durableId="583532592">
    <w:abstractNumId w:val="25"/>
  </w:num>
  <w:num w:numId="6" w16cid:durableId="1400592602">
    <w:abstractNumId w:val="35"/>
  </w:num>
  <w:num w:numId="7" w16cid:durableId="119425546">
    <w:abstractNumId w:val="15"/>
  </w:num>
  <w:num w:numId="8" w16cid:durableId="1429689509">
    <w:abstractNumId w:val="36"/>
  </w:num>
  <w:num w:numId="9" w16cid:durableId="1154561799">
    <w:abstractNumId w:val="23"/>
  </w:num>
  <w:num w:numId="10" w16cid:durableId="1748838534">
    <w:abstractNumId w:val="6"/>
  </w:num>
  <w:num w:numId="11" w16cid:durableId="1293444944">
    <w:abstractNumId w:val="10"/>
  </w:num>
  <w:num w:numId="12" w16cid:durableId="835412971">
    <w:abstractNumId w:val="33"/>
  </w:num>
  <w:num w:numId="13" w16cid:durableId="447237439">
    <w:abstractNumId w:val="14"/>
  </w:num>
  <w:num w:numId="14" w16cid:durableId="1200246230">
    <w:abstractNumId w:val="22"/>
  </w:num>
  <w:num w:numId="15" w16cid:durableId="1302736541">
    <w:abstractNumId w:val="0"/>
  </w:num>
  <w:num w:numId="16" w16cid:durableId="790897385">
    <w:abstractNumId w:val="11"/>
  </w:num>
  <w:num w:numId="17" w16cid:durableId="399211352">
    <w:abstractNumId w:val="16"/>
  </w:num>
  <w:num w:numId="18" w16cid:durableId="1780300662">
    <w:abstractNumId w:val="9"/>
  </w:num>
  <w:num w:numId="19" w16cid:durableId="1579554163">
    <w:abstractNumId w:val="31"/>
  </w:num>
  <w:num w:numId="20" w16cid:durableId="1001666477">
    <w:abstractNumId w:val="8"/>
  </w:num>
  <w:num w:numId="21" w16cid:durableId="850487870">
    <w:abstractNumId w:val="38"/>
  </w:num>
  <w:num w:numId="22" w16cid:durableId="1875385281">
    <w:abstractNumId w:val="7"/>
  </w:num>
  <w:num w:numId="23" w16cid:durableId="1591813938">
    <w:abstractNumId w:val="19"/>
  </w:num>
  <w:num w:numId="24" w16cid:durableId="2079327916">
    <w:abstractNumId w:val="5"/>
  </w:num>
  <w:num w:numId="25" w16cid:durableId="710960403">
    <w:abstractNumId w:val="29"/>
  </w:num>
  <w:num w:numId="26" w16cid:durableId="1809594479">
    <w:abstractNumId w:val="12"/>
  </w:num>
  <w:num w:numId="27" w16cid:durableId="699665353">
    <w:abstractNumId w:val="13"/>
  </w:num>
  <w:num w:numId="28" w16cid:durableId="605431069">
    <w:abstractNumId w:val="3"/>
  </w:num>
  <w:num w:numId="29" w16cid:durableId="1839954501">
    <w:abstractNumId w:val="34"/>
  </w:num>
  <w:num w:numId="30" w16cid:durableId="1780443693">
    <w:abstractNumId w:val="4"/>
  </w:num>
  <w:num w:numId="31" w16cid:durableId="258173544">
    <w:abstractNumId w:val="2"/>
  </w:num>
  <w:num w:numId="32" w16cid:durableId="1715502734">
    <w:abstractNumId w:val="32"/>
  </w:num>
  <w:num w:numId="33" w16cid:durableId="537553183">
    <w:abstractNumId w:val="28"/>
  </w:num>
  <w:num w:numId="34" w16cid:durableId="1606618752">
    <w:abstractNumId w:val="30"/>
  </w:num>
  <w:num w:numId="35" w16cid:durableId="147332566">
    <w:abstractNumId w:val="18"/>
  </w:num>
  <w:num w:numId="36" w16cid:durableId="1677000793">
    <w:abstractNumId w:val="24"/>
  </w:num>
  <w:num w:numId="37" w16cid:durableId="403795857">
    <w:abstractNumId w:val="17"/>
  </w:num>
  <w:num w:numId="38" w16cid:durableId="1582523422">
    <w:abstractNumId w:val="21"/>
  </w:num>
  <w:num w:numId="39" w16cid:durableId="355437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0430A"/>
    <w:rsid w:val="00010C60"/>
    <w:rsid w:val="00013DC6"/>
    <w:rsid w:val="00021BA5"/>
    <w:rsid w:val="000257A5"/>
    <w:rsid w:val="00032584"/>
    <w:rsid w:val="00044FD3"/>
    <w:rsid w:val="00046081"/>
    <w:rsid w:val="000463AC"/>
    <w:rsid w:val="000474AD"/>
    <w:rsid w:val="0005668D"/>
    <w:rsid w:val="00073EA7"/>
    <w:rsid w:val="00075CE4"/>
    <w:rsid w:val="00095EC2"/>
    <w:rsid w:val="000C7AFD"/>
    <w:rsid w:val="000D3FC3"/>
    <w:rsid w:val="000E074B"/>
    <w:rsid w:val="000E4655"/>
    <w:rsid w:val="000F3C92"/>
    <w:rsid w:val="00123B33"/>
    <w:rsid w:val="00136C94"/>
    <w:rsid w:val="001428A5"/>
    <w:rsid w:val="001445A9"/>
    <w:rsid w:val="001454DC"/>
    <w:rsid w:val="001458BA"/>
    <w:rsid w:val="001468C8"/>
    <w:rsid w:val="0015330D"/>
    <w:rsid w:val="00153F54"/>
    <w:rsid w:val="001551EA"/>
    <w:rsid w:val="001646CB"/>
    <w:rsid w:val="001703D7"/>
    <w:rsid w:val="00173667"/>
    <w:rsid w:val="001750D3"/>
    <w:rsid w:val="00192414"/>
    <w:rsid w:val="001B2632"/>
    <w:rsid w:val="001B7E45"/>
    <w:rsid w:val="001D3C92"/>
    <w:rsid w:val="001E1B22"/>
    <w:rsid w:val="002015FD"/>
    <w:rsid w:val="002278A0"/>
    <w:rsid w:val="00231832"/>
    <w:rsid w:val="002350FD"/>
    <w:rsid w:val="0023547E"/>
    <w:rsid w:val="002355FE"/>
    <w:rsid w:val="00236789"/>
    <w:rsid w:val="0024161C"/>
    <w:rsid w:val="00242C1E"/>
    <w:rsid w:val="002500DB"/>
    <w:rsid w:val="00251CD8"/>
    <w:rsid w:val="00270BA0"/>
    <w:rsid w:val="002777B0"/>
    <w:rsid w:val="002805DD"/>
    <w:rsid w:val="0029197A"/>
    <w:rsid w:val="00291F69"/>
    <w:rsid w:val="002A7C7E"/>
    <w:rsid w:val="002B05CA"/>
    <w:rsid w:val="002F48E6"/>
    <w:rsid w:val="00311CF3"/>
    <w:rsid w:val="0031260D"/>
    <w:rsid w:val="0031466C"/>
    <w:rsid w:val="003222E1"/>
    <w:rsid w:val="00325C5C"/>
    <w:rsid w:val="00325DA2"/>
    <w:rsid w:val="003518B8"/>
    <w:rsid w:val="003541C0"/>
    <w:rsid w:val="00377298"/>
    <w:rsid w:val="003775E3"/>
    <w:rsid w:val="00382051"/>
    <w:rsid w:val="003A02C5"/>
    <w:rsid w:val="003B2D8D"/>
    <w:rsid w:val="003B638A"/>
    <w:rsid w:val="003C5E24"/>
    <w:rsid w:val="003D3669"/>
    <w:rsid w:val="003D4E7E"/>
    <w:rsid w:val="003E30A9"/>
    <w:rsid w:val="003F39B4"/>
    <w:rsid w:val="003F3E06"/>
    <w:rsid w:val="004034A0"/>
    <w:rsid w:val="00404B25"/>
    <w:rsid w:val="004148DF"/>
    <w:rsid w:val="00426D0E"/>
    <w:rsid w:val="00442A3A"/>
    <w:rsid w:val="004463FC"/>
    <w:rsid w:val="00452B89"/>
    <w:rsid w:val="00453EB2"/>
    <w:rsid w:val="00460353"/>
    <w:rsid w:val="00461AC3"/>
    <w:rsid w:val="0046243F"/>
    <w:rsid w:val="00463D59"/>
    <w:rsid w:val="00480EC3"/>
    <w:rsid w:val="00486A9E"/>
    <w:rsid w:val="004947E1"/>
    <w:rsid w:val="00495C72"/>
    <w:rsid w:val="004A1789"/>
    <w:rsid w:val="004B0B0F"/>
    <w:rsid w:val="004B6680"/>
    <w:rsid w:val="004D112A"/>
    <w:rsid w:val="004E6A17"/>
    <w:rsid w:val="0051636C"/>
    <w:rsid w:val="005168F5"/>
    <w:rsid w:val="00526294"/>
    <w:rsid w:val="00532333"/>
    <w:rsid w:val="005408DA"/>
    <w:rsid w:val="00554809"/>
    <w:rsid w:val="00562251"/>
    <w:rsid w:val="005825C2"/>
    <w:rsid w:val="00583B38"/>
    <w:rsid w:val="00584762"/>
    <w:rsid w:val="005902FA"/>
    <w:rsid w:val="00592F28"/>
    <w:rsid w:val="005A3143"/>
    <w:rsid w:val="005A318B"/>
    <w:rsid w:val="005B42D5"/>
    <w:rsid w:val="005C4016"/>
    <w:rsid w:val="005C464F"/>
    <w:rsid w:val="005E367C"/>
    <w:rsid w:val="005E38B4"/>
    <w:rsid w:val="00603AEC"/>
    <w:rsid w:val="0061549D"/>
    <w:rsid w:val="006434BA"/>
    <w:rsid w:val="00662E9B"/>
    <w:rsid w:val="00665547"/>
    <w:rsid w:val="00674738"/>
    <w:rsid w:val="00675BD1"/>
    <w:rsid w:val="00685063"/>
    <w:rsid w:val="00686770"/>
    <w:rsid w:val="006A1CE5"/>
    <w:rsid w:val="006B1996"/>
    <w:rsid w:val="006B2443"/>
    <w:rsid w:val="006B4A22"/>
    <w:rsid w:val="006B5FF6"/>
    <w:rsid w:val="006C61B3"/>
    <w:rsid w:val="006C6DEE"/>
    <w:rsid w:val="006D3D09"/>
    <w:rsid w:val="006D5A86"/>
    <w:rsid w:val="006E21A2"/>
    <w:rsid w:val="006E54E7"/>
    <w:rsid w:val="006F7FA2"/>
    <w:rsid w:val="00717256"/>
    <w:rsid w:val="00725171"/>
    <w:rsid w:val="007355C2"/>
    <w:rsid w:val="0074410A"/>
    <w:rsid w:val="007460F7"/>
    <w:rsid w:val="0076321B"/>
    <w:rsid w:val="007707DC"/>
    <w:rsid w:val="00782B6C"/>
    <w:rsid w:val="00790C9A"/>
    <w:rsid w:val="00792E5B"/>
    <w:rsid w:val="007A2138"/>
    <w:rsid w:val="007A4797"/>
    <w:rsid w:val="007B0F93"/>
    <w:rsid w:val="007B58EC"/>
    <w:rsid w:val="007C37EC"/>
    <w:rsid w:val="007C4914"/>
    <w:rsid w:val="007D5F27"/>
    <w:rsid w:val="007E4EC6"/>
    <w:rsid w:val="007E70C9"/>
    <w:rsid w:val="007F03F5"/>
    <w:rsid w:val="00803ED8"/>
    <w:rsid w:val="00813A45"/>
    <w:rsid w:val="008149AF"/>
    <w:rsid w:val="00835DD9"/>
    <w:rsid w:val="00837DEE"/>
    <w:rsid w:val="00845825"/>
    <w:rsid w:val="008518E5"/>
    <w:rsid w:val="00854841"/>
    <w:rsid w:val="008609DA"/>
    <w:rsid w:val="00864895"/>
    <w:rsid w:val="00872696"/>
    <w:rsid w:val="00872FC1"/>
    <w:rsid w:val="00876480"/>
    <w:rsid w:val="0088239E"/>
    <w:rsid w:val="00887B18"/>
    <w:rsid w:val="008A31A3"/>
    <w:rsid w:val="008B4360"/>
    <w:rsid w:val="008B6C51"/>
    <w:rsid w:val="008C082C"/>
    <w:rsid w:val="008D2C9C"/>
    <w:rsid w:val="008E0508"/>
    <w:rsid w:val="008F0DEA"/>
    <w:rsid w:val="008F33F5"/>
    <w:rsid w:val="008F7308"/>
    <w:rsid w:val="00904155"/>
    <w:rsid w:val="00922890"/>
    <w:rsid w:val="00926AC3"/>
    <w:rsid w:val="00930172"/>
    <w:rsid w:val="0093496B"/>
    <w:rsid w:val="00940BC8"/>
    <w:rsid w:val="0094649A"/>
    <w:rsid w:val="00951EE0"/>
    <w:rsid w:val="009642DF"/>
    <w:rsid w:val="009751CC"/>
    <w:rsid w:val="009763E7"/>
    <w:rsid w:val="00996B02"/>
    <w:rsid w:val="009B60C3"/>
    <w:rsid w:val="009E1533"/>
    <w:rsid w:val="009E38CD"/>
    <w:rsid w:val="009F3DD4"/>
    <w:rsid w:val="00A21740"/>
    <w:rsid w:val="00A60E34"/>
    <w:rsid w:val="00A62010"/>
    <w:rsid w:val="00A804B6"/>
    <w:rsid w:val="00A9617D"/>
    <w:rsid w:val="00AB0D3C"/>
    <w:rsid w:val="00AB45A5"/>
    <w:rsid w:val="00AB4EC8"/>
    <w:rsid w:val="00AE5A6D"/>
    <w:rsid w:val="00B018AD"/>
    <w:rsid w:val="00B0491A"/>
    <w:rsid w:val="00B12D63"/>
    <w:rsid w:val="00B141E1"/>
    <w:rsid w:val="00B16DDE"/>
    <w:rsid w:val="00B22EEB"/>
    <w:rsid w:val="00B26A60"/>
    <w:rsid w:val="00B26FE9"/>
    <w:rsid w:val="00B30DD7"/>
    <w:rsid w:val="00B31CE7"/>
    <w:rsid w:val="00B3483E"/>
    <w:rsid w:val="00B34E3E"/>
    <w:rsid w:val="00B37110"/>
    <w:rsid w:val="00B43E86"/>
    <w:rsid w:val="00B47C2F"/>
    <w:rsid w:val="00B50B41"/>
    <w:rsid w:val="00B53FCE"/>
    <w:rsid w:val="00B57DD3"/>
    <w:rsid w:val="00B70649"/>
    <w:rsid w:val="00B71956"/>
    <w:rsid w:val="00B7410F"/>
    <w:rsid w:val="00BB6E21"/>
    <w:rsid w:val="00BB7B5B"/>
    <w:rsid w:val="00BC394E"/>
    <w:rsid w:val="00BE5A7A"/>
    <w:rsid w:val="00BE762B"/>
    <w:rsid w:val="00BF0890"/>
    <w:rsid w:val="00BF1AE6"/>
    <w:rsid w:val="00C22DC2"/>
    <w:rsid w:val="00C33DBE"/>
    <w:rsid w:val="00C43F88"/>
    <w:rsid w:val="00C440CF"/>
    <w:rsid w:val="00C45246"/>
    <w:rsid w:val="00C53616"/>
    <w:rsid w:val="00C5541C"/>
    <w:rsid w:val="00C76A42"/>
    <w:rsid w:val="00C7729A"/>
    <w:rsid w:val="00C80FD8"/>
    <w:rsid w:val="00C86D20"/>
    <w:rsid w:val="00C915F9"/>
    <w:rsid w:val="00C9408F"/>
    <w:rsid w:val="00CA3313"/>
    <w:rsid w:val="00CA4DF6"/>
    <w:rsid w:val="00CB0C45"/>
    <w:rsid w:val="00CD1914"/>
    <w:rsid w:val="00CD4606"/>
    <w:rsid w:val="00CD4B11"/>
    <w:rsid w:val="00D0397B"/>
    <w:rsid w:val="00D22742"/>
    <w:rsid w:val="00D23FE7"/>
    <w:rsid w:val="00D36A5B"/>
    <w:rsid w:val="00D445E4"/>
    <w:rsid w:val="00D455C7"/>
    <w:rsid w:val="00D54587"/>
    <w:rsid w:val="00D56B7D"/>
    <w:rsid w:val="00D571D0"/>
    <w:rsid w:val="00D65EAD"/>
    <w:rsid w:val="00D8085B"/>
    <w:rsid w:val="00D81F63"/>
    <w:rsid w:val="00D83A48"/>
    <w:rsid w:val="00D8410A"/>
    <w:rsid w:val="00D87EB5"/>
    <w:rsid w:val="00D96E58"/>
    <w:rsid w:val="00DA5AE5"/>
    <w:rsid w:val="00DB0086"/>
    <w:rsid w:val="00DB361E"/>
    <w:rsid w:val="00DC1CD8"/>
    <w:rsid w:val="00DC1DCB"/>
    <w:rsid w:val="00DD4FD1"/>
    <w:rsid w:val="00DE2696"/>
    <w:rsid w:val="00E049DF"/>
    <w:rsid w:val="00E05F17"/>
    <w:rsid w:val="00E1767E"/>
    <w:rsid w:val="00E33A74"/>
    <w:rsid w:val="00E41C06"/>
    <w:rsid w:val="00E47AAC"/>
    <w:rsid w:val="00E5795D"/>
    <w:rsid w:val="00E64D34"/>
    <w:rsid w:val="00E668B9"/>
    <w:rsid w:val="00E81DCD"/>
    <w:rsid w:val="00E86620"/>
    <w:rsid w:val="00E932ED"/>
    <w:rsid w:val="00EA36AB"/>
    <w:rsid w:val="00EC57AE"/>
    <w:rsid w:val="00ED0717"/>
    <w:rsid w:val="00ED3A18"/>
    <w:rsid w:val="00ED6A4A"/>
    <w:rsid w:val="00EE2C27"/>
    <w:rsid w:val="00F05FEE"/>
    <w:rsid w:val="00F13E61"/>
    <w:rsid w:val="00F233C3"/>
    <w:rsid w:val="00F26A96"/>
    <w:rsid w:val="00F372EB"/>
    <w:rsid w:val="00F40139"/>
    <w:rsid w:val="00F73CF7"/>
    <w:rsid w:val="00FB344A"/>
    <w:rsid w:val="00FE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7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BD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D65E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styleId="FollowedHyperlink">
    <w:name w:val="FollowedHyperlink"/>
    <w:basedOn w:val="DefaultParagraphFont"/>
    <w:uiPriority w:val="99"/>
    <w:semiHidden/>
    <w:unhideWhenUsed/>
    <w:rsid w:val="00922890"/>
    <w:rPr>
      <w:color w:val="954F72" w:themeColor="followedHyperlink"/>
      <w:u w:val="single"/>
    </w:rPr>
  </w:style>
  <w:style w:type="character" w:customStyle="1" w:styleId="Heading6Char">
    <w:name w:val="Heading 6 Char"/>
    <w:basedOn w:val="DefaultParagraphFont"/>
    <w:link w:val="Heading6"/>
    <w:uiPriority w:val="9"/>
    <w:semiHidden/>
    <w:rsid w:val="00D65E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669"/>
    <w:pPr>
      <w:ind w:left="720"/>
      <w:contextualSpacing/>
    </w:pPr>
  </w:style>
  <w:style w:type="paragraph" w:styleId="Title">
    <w:name w:val="Title"/>
    <w:basedOn w:val="Normal"/>
    <w:next w:val="Normal"/>
    <w:link w:val="TitleChar"/>
    <w:uiPriority w:val="10"/>
    <w:qFormat/>
    <w:rsid w:val="00DB00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8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87EB5"/>
    <w:rPr>
      <w:i/>
      <w:iCs/>
    </w:rPr>
  </w:style>
  <w:style w:type="character" w:customStyle="1" w:styleId="Heading2Char">
    <w:name w:val="Heading 2 Char"/>
    <w:basedOn w:val="DefaultParagraphFont"/>
    <w:link w:val="Heading2"/>
    <w:uiPriority w:val="9"/>
    <w:semiHidden/>
    <w:rsid w:val="00236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B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4248">
      <w:bodyDiv w:val="1"/>
      <w:marLeft w:val="0"/>
      <w:marRight w:val="0"/>
      <w:marTop w:val="0"/>
      <w:marBottom w:val="0"/>
      <w:divBdr>
        <w:top w:val="none" w:sz="0" w:space="0" w:color="auto"/>
        <w:left w:val="none" w:sz="0" w:space="0" w:color="auto"/>
        <w:bottom w:val="none" w:sz="0" w:space="0" w:color="auto"/>
        <w:right w:val="none" w:sz="0" w:space="0" w:color="auto"/>
      </w:divBdr>
    </w:div>
    <w:div w:id="216472674">
      <w:bodyDiv w:val="1"/>
      <w:marLeft w:val="0"/>
      <w:marRight w:val="0"/>
      <w:marTop w:val="0"/>
      <w:marBottom w:val="0"/>
      <w:divBdr>
        <w:top w:val="none" w:sz="0" w:space="0" w:color="auto"/>
        <w:left w:val="none" w:sz="0" w:space="0" w:color="auto"/>
        <w:bottom w:val="none" w:sz="0" w:space="0" w:color="auto"/>
        <w:right w:val="none" w:sz="0" w:space="0" w:color="auto"/>
      </w:divBdr>
    </w:div>
    <w:div w:id="25417127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2019062">
      <w:bodyDiv w:val="1"/>
      <w:marLeft w:val="0"/>
      <w:marRight w:val="0"/>
      <w:marTop w:val="0"/>
      <w:marBottom w:val="0"/>
      <w:divBdr>
        <w:top w:val="none" w:sz="0" w:space="0" w:color="auto"/>
        <w:left w:val="none" w:sz="0" w:space="0" w:color="auto"/>
        <w:bottom w:val="none" w:sz="0" w:space="0" w:color="auto"/>
        <w:right w:val="none" w:sz="0" w:space="0" w:color="auto"/>
      </w:divBdr>
    </w:div>
    <w:div w:id="854879067">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76034767">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414545615">
      <w:bodyDiv w:val="1"/>
      <w:marLeft w:val="0"/>
      <w:marRight w:val="0"/>
      <w:marTop w:val="0"/>
      <w:marBottom w:val="0"/>
      <w:divBdr>
        <w:top w:val="none" w:sz="0" w:space="0" w:color="auto"/>
        <w:left w:val="none" w:sz="0" w:space="0" w:color="auto"/>
        <w:bottom w:val="none" w:sz="0" w:space="0" w:color="auto"/>
        <w:right w:val="none" w:sz="0" w:space="0" w:color="auto"/>
      </w:divBdr>
    </w:div>
    <w:div w:id="1535003977">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760785313">
      <w:bodyDiv w:val="1"/>
      <w:marLeft w:val="0"/>
      <w:marRight w:val="0"/>
      <w:marTop w:val="0"/>
      <w:marBottom w:val="0"/>
      <w:divBdr>
        <w:top w:val="none" w:sz="0" w:space="0" w:color="auto"/>
        <w:left w:val="none" w:sz="0" w:space="0" w:color="auto"/>
        <w:bottom w:val="none" w:sz="0" w:space="0" w:color="auto"/>
        <w:right w:val="none" w:sz="0" w:space="0" w:color="auto"/>
      </w:divBdr>
    </w:div>
    <w:div w:id="1848014304">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898591455">
      <w:bodyDiv w:val="1"/>
      <w:marLeft w:val="0"/>
      <w:marRight w:val="0"/>
      <w:marTop w:val="0"/>
      <w:marBottom w:val="0"/>
      <w:divBdr>
        <w:top w:val="none" w:sz="0" w:space="0" w:color="auto"/>
        <w:left w:val="none" w:sz="0" w:space="0" w:color="auto"/>
        <w:bottom w:val="none" w:sz="0" w:space="0" w:color="auto"/>
        <w:right w:val="none" w:sz="0" w:space="0" w:color="auto"/>
      </w:divBdr>
    </w:div>
    <w:div w:id="1952590344">
      <w:bodyDiv w:val="1"/>
      <w:marLeft w:val="0"/>
      <w:marRight w:val="0"/>
      <w:marTop w:val="0"/>
      <w:marBottom w:val="0"/>
      <w:divBdr>
        <w:top w:val="none" w:sz="0" w:space="0" w:color="auto"/>
        <w:left w:val="none" w:sz="0" w:space="0" w:color="auto"/>
        <w:bottom w:val="none" w:sz="0" w:space="0" w:color="auto"/>
        <w:right w:val="none" w:sz="0" w:space="0" w:color="auto"/>
      </w:divBdr>
    </w:div>
    <w:div w:id="1994138751">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tower.com/learn/git/ebook/en/command-line/appendix/best-practices?utm_source=chatgp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erforce.com/blog/vcs/8-version-control-best-practices?utm_source=chatgpt.com" TargetMode="External"/><Relationship Id="rId4" Type="http://schemas.openxmlformats.org/officeDocument/2006/relationships/settings" Target="settings.xml"/><Relationship Id="rId9" Type="http://schemas.openxmlformats.org/officeDocument/2006/relationships/hyperlink" Target="https://about.gitlab.com/topics/version-control/version-control-best-practic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2911</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99</cp:revision>
  <dcterms:created xsi:type="dcterms:W3CDTF">2025-06-07T16:41:00Z</dcterms:created>
  <dcterms:modified xsi:type="dcterms:W3CDTF">2025-09-01T02:55:00Z</dcterms:modified>
</cp:coreProperties>
</file>