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Catatan Lengkap Project Manager</w:t>
      </w:r>
    </w:p>
    <w:p>
      <w:pPr>
        <w:pStyle w:val="Heading2"/>
      </w:pPr>
      <w:r>
        <w:t xml:space="preserve">Telecommunication Company Churn Analytics</w:t>
      </w:r>
    </w:p>
    <w:p>
      <w:pPr>
        <w:pStyle w:val="Normal"/>
      </w:pPr>
      <w:r>
        <w:t xml:space="preserve">Disusun untuk persiapan presentasi dan tanya jawab sebagai Project Manager.</w:t>
      </w:r>
    </w:p>
    <w:p>
      <w:pPr>
        <w:pStyle w:val="Normal"/>
      </w:pPr>
      <w:r>
        <w:t xml:space="preserve">Nama PM: Dzaki Althalsyah Tanggal catatan: 20 Mei 2026</w:t>
      </w:r>
    </w:p>
    <w:p>
      <w:pPr>
        <w:pStyle w:val="Heading1"/>
      </w:pPr>
      <w:r>
        <w:t xml:space="preserve">1. Ringkasan Besar Proyek</w:t>
      </w:r>
    </w:p>
    <w:p>
      <w:pPr>
        <w:pStyle w:val="Normal"/>
      </w:pPr>
      <w:r>
        <w:t xml:space="preserve">Proyek Telecommunication Company Churn Analytics adalah proyek Kecerdasan Bisnis dan Analitik yang bertujuan membantu perusahaan telekomunikasi memahami, memantau, dan memprediksi customer churn. Churn berarti pelanggan berhenti menggunakan layanan. Dalam industri telekomunikasi, churn merupakan masalah penting karena biaya mempertahankan pelanggan lama biasanya lebih rendah dibandingkan biaya mendapatkan pelanggan baru.</w:t>
      </w:r>
    </w:p>
    <w:p>
      <w:pPr>
        <w:pStyle w:val="Normal"/>
      </w:pPr>
      <w:r>
        <w:t xml:space="preserve">Sebagai Project Manager, sudut pandang utama yang perlu saya jelaskan adalah bahwa proyek ini bukan hanya proyek machine learning, tetapi sistem analitik bisnis end-to-end. Sistem ini dimulai dari data mentah pelanggan, diproses melalui pipeline data, dibersihkan, dibentuk menjadi tabel bisnis, diberi skor risiko churn, lalu ditampilkan dalam dashboard agar bisa dipakai untuk pengambilan keputusan retensi.</w:t>
      </w:r>
    </w:p>
    <w:p>
      <w:pPr>
        <w:pStyle w:val="Normal"/>
      </w:pPr>
      <w:r>
        <w:t xml:space="preserve">Output akhir proyek adalah kombinasi antara data warehouse sederhana, pipeline ETL, model prediksi churn, dashboard Metabase, dan rekomendasi aksi bisnis berdasarkan tingkat risiko pelanggan.</w:t>
      </w:r>
    </w:p>
    <w:p>
      <w:pPr>
        <w:pStyle w:val="Heading1"/>
      </w:pPr>
      <w:r>
        <w:t xml:space="preserve">2. Masalah Bisnis yang Diangkat</w:t>
      </w:r>
    </w:p>
    <w:p>
      <w:pPr>
        <w:pStyle w:val="Normal"/>
      </w:pPr>
      <w:r>
        <w:t xml:space="preserve">Masalah utama yang diangkat adalah perusahaan telekomunikasi memiliki banyak data pelanggan, tetapi data tersebut belum langsung dapat digunakan untuk mengambil keputusan retensi. Data pelanggan mencakup penggunaan layanan, pendapatan, kualitas panggilan, interaksi customer care, profil pelanggan, dan status churn.</w:t>
      </w:r>
    </w:p>
    <w:p>
      <w:pPr>
        <w:pStyle w:val="Normal"/>
      </w:pPr>
      <w:r>
        <w:t xml:space="preserve">Tanpa sistem analitik, perusahaan cenderung mengambil keputusan secara reaktif. Artinya, pelanggan baru diperhatikan setelah benar-benar churn. Proyek ini mencoba mengubah pendekatan tersebut menjadi lebih proaktif, yaitu mengidentifikasi pelanggan berisiko sebelum mereka benar-benar berhenti menggunakan layanan.</w:t>
      </w:r>
    </w:p>
    <w:p>
      <w:pPr>
        <w:pStyle w:val="Normal"/>
      </w:pPr>
      <w:r>
        <w:t xml:space="preserve">Masalah bisnis yang ingin dijawab adalah: siapa pelanggan yang berisiko churn, seberapa besar tingkat churn secara keseluruhan, segmen mana yang paling perlu diperhatikan, dan bagaimana tim bisnis dapat memprioritaskan aksi retensi secara efisien.</w:t>
      </w:r>
    </w:p>
    <w:p>
      <w:pPr>
        <w:pStyle w:val="Heading1"/>
      </w:pPr>
      <w:r>
        <w:t xml:space="preserve">3. Tujuan Proyek</w:t>
      </w:r>
    </w:p>
    <w:p>
      <w:pPr>
        <w:pStyle w:val="Normal"/>
      </w:pPr>
      <w:r>
        <w:t xml:space="preserve">Tujuan utama proyek adalah membangun sistem analitik churn pelanggan telekomunikasi yang dapat mengubah data mentah menjadi insight bisnis yang dapat ditindaklanjuti.</w:t>
      </w:r>
    </w:p>
    <w:p>
      <w:pPr>
        <w:pStyle w:val="Normal"/>
        <w:ind w:left="360" w:hanging="0"/>
      </w:pPr>
      <w:r>
        <w:t xml:space="preserve">- Membangun pipeline data dari dataset CSV ke data warehouse DuckDB.</w:t>
      </w:r>
    </w:p>
    <w:p>
      <w:pPr>
        <w:pStyle w:val="Normal"/>
        <w:ind w:left="360" w:hanging="0"/>
      </w:pPr>
      <w:r>
        <w:t xml:space="preserve">- Menerapkan Medallion Architecture dengan layer Bronze, Silver, dan Gold.</w:t>
      </w:r>
    </w:p>
    <w:p>
      <w:pPr>
        <w:pStyle w:val="Normal"/>
        <w:ind w:left="360" w:hanging="0"/>
      </w:pPr>
      <w:r>
        <w:t xml:space="preserve">- Membersihkan data pelanggan agar siap digunakan untuk analisis dan model.</w:t>
      </w:r>
    </w:p>
    <w:p>
      <w:pPr>
        <w:pStyle w:val="Normal"/>
        <w:ind w:left="360" w:hanging="0"/>
      </w:pPr>
      <w:r>
        <w:t xml:space="preserve">- Membuat tabel bisnis seperti churn summary, customer segments, dan churn risk.</w:t>
      </w:r>
    </w:p>
    <w:p>
      <w:pPr>
        <w:pStyle w:val="Normal"/>
        <w:ind w:left="360" w:hanging="0"/>
      </w:pPr>
      <w:r>
        <w:t xml:space="preserve">- Membangun model prediksi churn untuk menghasilkan probabilitas churn per pelanggan.</w:t>
      </w:r>
    </w:p>
    <w:p>
      <w:pPr>
        <w:pStyle w:val="Normal"/>
        <w:ind w:left="360" w:hanging="0"/>
      </w:pPr>
      <w:r>
        <w:t xml:space="preserve">- Menyajikan KPI dan hasil prediksi melalui dashboard Metabase.</w:t>
      </w:r>
    </w:p>
    <w:p>
      <w:pPr>
        <w:pStyle w:val="Normal"/>
        <w:ind w:left="360" w:hanging="0"/>
      </w:pPr>
      <w:r>
        <w:t xml:space="preserve">- Memberikan rekomendasi aksi retensi berdasarkan tier risiko pelanggan.</w:t>
      </w:r>
    </w:p>
    <w:p>
      <w:pPr>
        <w:pStyle w:val="Heading1"/>
      </w:pPr>
      <w:r>
        <w:t xml:space="preserve">4. Target Pengguna Sistem</w:t>
      </w:r>
    </w:p>
    <w:p>
      <w:pPr>
        <w:pStyle w:val="Normal"/>
      </w:pPr>
      <w:r>
        <w:t xml:space="preserve">Target pengguna menjadi dasar penting dalam perancangan fitur dan dashboard. Sebagai PM, saya perlu menjelaskan bahwa kebutuhan tiap pengguna berbeda, sehingga informasi yang disajikan juga perlu disesuaikan.</w:t>
      </w:r>
    </w:p>
    <w:p>
      <w:pPr>
        <w:pStyle w:val="Heading2"/>
      </w:pPr>
      <w:r>
        <w:t xml:space="preserve">4.1 Executive</w:t>
      </w:r>
    </w:p>
    <w:p>
      <w:pPr>
        <w:pStyle w:val="Normal"/>
      </w:pPr>
      <w:r>
        <w:t xml:space="preserve">Executive membutuhkan tampilan ringkas tingkat tinggi untuk melihat kondisi bisnis secara cepat. Informasi yang relevan untuk executive adalah churn rate, retention rate, total pelanggan, ARPU, jumlah pelanggan churn, dan gambaran umum risiko churn.</w:t>
      </w:r>
    </w:p>
    <w:p>
      <w:pPr>
        <w:pStyle w:val="Heading2"/>
      </w:pPr>
      <w:r>
        <w:t xml:space="preserve">4.2 Operational atau Customer Relation</w:t>
      </w:r>
    </w:p>
    <w:p>
      <w:pPr>
        <w:pStyle w:val="Normal"/>
      </w:pPr>
      <w:r>
        <w:t xml:space="preserve">Tim operasional membutuhkan daftar pelanggan yang berisiko churn agar dapat melakukan tindakan mitigasi seperti follow-up, promo retensi, penawaran paket, atau evaluasi kualitas layanan.</w:t>
      </w:r>
    </w:p>
    <w:p>
      <w:pPr>
        <w:pStyle w:val="Heading2"/>
      </w:pPr>
      <w:r>
        <w:t xml:space="preserve">4.3 Data Analyst atau BI Analyst</w:t>
      </w:r>
    </w:p>
    <w:p>
      <w:pPr>
        <w:pStyle w:val="Normal"/>
      </w:pPr>
      <w:r>
        <w:t xml:space="preserve">Analyst membutuhkan akses lebih detail untuk melakukan eksplorasi data, melihat pola churn, memvalidasi KPI, dan mengevaluasi hasil model prediksi.</w:t>
      </w:r>
    </w:p>
    <w:p>
      <w:pPr>
        <w:pStyle w:val="Heading1"/>
      </w:pPr>
      <w:r>
        <w:t xml:space="preserve">5. Peran Anggota Tim</w:t>
      </w:r>
    </w:p>
    <w:p>
      <w:pPr>
        <w:pStyle w:val="Normal"/>
      </w:pPr>
      <w:r>
        <w:t xml:space="preserve">Pembagian role proyek adalah sebagai berikut.</w:t>
      </w:r>
    </w:p>
    <w:p>
      <w:pPr>
        <w:pStyle w:val="Normal"/>
        <w:ind w:left="360" w:hanging="0"/>
      </w:pPr>
      <w:r>
        <w:t xml:space="preserve">- Dzaki Althalsyah sebagai Project Manager. Fokus pada scope, prioritas fitur, koordinasi, milestone, dokumentasi, dan penyelarasan hasil antar anggota.</w:t>
      </w:r>
    </w:p>
    <w:p>
      <w:pPr>
        <w:pStyle w:val="Normal"/>
        <w:ind w:left="360" w:hanging="0"/>
      </w:pPr>
      <w:r>
        <w:t xml:space="preserve">- M. Rifa Aqilla sebagai Business atau Data Analyst. Fokus pada kebutuhan bisnis, KPI, segmentasi, interpretasi insight, dan rekomendasi tindakan.</w:t>
      </w:r>
    </w:p>
    <w:p>
      <w:pPr>
        <w:pStyle w:val="Normal"/>
        <w:ind w:left="360" w:hanging="0"/>
      </w:pPr>
      <w:r>
        <w:t xml:space="preserve">- Dhea Akmalia Fibri sebagai BI atau Data Engineer. Fokus pada pipeline ETL, data warehouse, layer Bronze-Silver-Gold, dan integrasi Metabase.</w:t>
      </w:r>
    </w:p>
    <w:p>
      <w:pPr>
        <w:pStyle w:val="Normal"/>
        <w:ind w:left="360" w:hanging="0"/>
      </w:pPr>
      <w:r>
        <w:t xml:space="preserve">- Fairuz El Fauzy sebagai ML Engineer dan QA. Fokus pada preprocessing model, eksperimen algoritma, evaluasi model, scoring churn, dan validasi hasil.</w:t>
      </w:r>
    </w:p>
    <w:p>
      <w:pPr>
        <w:pStyle w:val="Normal"/>
      </w:pPr>
      <w:r>
        <w:t xml:space="preserve">Sebagai PM, tanggung jawab saya adalah memastikan pekerjaan masing-masing anggota tidak berjalan sendiri-sendiri, tetapi saling terhubung menjadi satu produk analitik yang utuh.</w:t>
      </w:r>
    </w:p>
    <w:p>
      <w:pPr>
        <w:pStyle w:val="Heading1"/>
      </w:pPr>
      <w:r>
        <w:t xml:space="preserve">6. Scope Proyek dan Prioritas</w:t>
      </w:r>
    </w:p>
    <w:p>
      <w:pPr>
        <w:pStyle w:val="Normal"/>
      </w:pPr>
      <w:r>
        <w:t xml:space="preserve">Agar proyek realistis diselesaikan dalam waktu sekitar lima minggu, scope dibatasi menggunakan pendekatan prioritas. Prioritas ini penting untuk menjelaskan kepada dosen bahwa tim tidak asal menambahkan fitur, tetapi memilih fitur yang paling berdampak terhadap tujuan proyek.</w:t>
      </w:r>
    </w:p>
    <w:p>
      <w:pPr>
        <w:pStyle w:val="Heading2"/>
      </w:pPr>
      <w:r>
        <w:t xml:space="preserve">6.1 Must Have</w:t>
      </w:r>
    </w:p>
    <w:p>
      <w:pPr>
        <w:pStyle w:val="Normal"/>
        <w:ind w:left="360" w:hanging="0"/>
      </w:pPr>
      <w:r>
        <w:t xml:space="preserve">- Pipeline ETL dari data mentah ke data siap analisis.</w:t>
      </w:r>
    </w:p>
    <w:p>
      <w:pPr>
        <w:pStyle w:val="Normal"/>
        <w:ind w:left="360" w:hanging="0"/>
      </w:pPr>
      <w:r>
        <w:t xml:space="preserve">- Layer Bronze, Silver, dan Gold di DuckDB.</w:t>
      </w:r>
    </w:p>
    <w:p>
      <w:pPr>
        <w:pStyle w:val="Normal"/>
        <w:ind w:left="360" w:hanging="0"/>
      </w:pPr>
      <w:r>
        <w:t xml:space="preserve">- Cleaning data pelanggan, termasuk missing value, deduplikasi, tipe data, outlier, dan feature engineering.</w:t>
      </w:r>
    </w:p>
    <w:p>
      <w:pPr>
        <w:pStyle w:val="Normal"/>
        <w:ind w:left="360" w:hanging="0"/>
      </w:pPr>
      <w:r>
        <w:t xml:space="preserve">- Tabel Gold untuk kebutuhan bisnis: churn summary, customer segments, dan churn risk.</w:t>
      </w:r>
    </w:p>
    <w:p>
      <w:pPr>
        <w:pStyle w:val="Normal"/>
        <w:ind w:left="360" w:hanging="0"/>
      </w:pPr>
      <w:r>
        <w:t xml:space="preserve">- Dashboard KPI churn di Metabase.</w:t>
      </w:r>
    </w:p>
    <w:p>
      <w:pPr>
        <w:pStyle w:val="Normal"/>
        <w:ind w:left="360" w:hanging="0"/>
      </w:pPr>
      <w:r>
        <w:t xml:space="preserve">- Model prediksi churn dan output churn score.</w:t>
      </w:r>
    </w:p>
    <w:p>
      <w:pPr>
        <w:pStyle w:val="Normal"/>
        <w:ind w:left="360" w:hanging="0"/>
      </w:pPr>
      <w:r>
        <w:t xml:space="preserve">- Integrasi hasil scoring ke dashboard atau tabel bisnis.</w:t>
      </w:r>
    </w:p>
    <w:p>
      <w:pPr>
        <w:pStyle w:val="Heading2"/>
      </w:pPr>
      <w:r>
        <w:t xml:space="preserve">6.2 Should Have</w:t>
      </w:r>
    </w:p>
    <w:p>
      <w:pPr>
        <w:pStyle w:val="Normal"/>
        <w:ind w:left="360" w:hanging="0"/>
      </w:pPr>
      <w:r>
        <w:t xml:space="preserve">- Polish dashboard agar lebih mudah dibaca.</w:t>
      </w:r>
    </w:p>
    <w:p>
      <w:pPr>
        <w:pStyle w:val="Normal"/>
        <w:ind w:left="360" w:hanging="0"/>
      </w:pPr>
      <w:r>
        <w:t xml:space="preserve">- Validasi performa model dan dokumentasi model.</w:t>
      </w:r>
    </w:p>
    <w:p>
      <w:pPr>
        <w:pStyle w:val="Normal"/>
        <w:ind w:left="360" w:hanging="0"/>
      </w:pPr>
      <w:r>
        <w:t xml:space="preserve">- Reason code atau rekomendasi tindak lanjut untuk pelanggan berisiko.</w:t>
      </w:r>
    </w:p>
    <w:p>
      <w:pPr>
        <w:pStyle w:val="Normal"/>
        <w:ind w:left="360" w:hanging="0"/>
      </w:pPr>
      <w:r>
        <w:t xml:space="preserve">- User guide atau penjelasan penggunaan dashboard.</w:t>
      </w:r>
    </w:p>
    <w:p>
      <w:pPr>
        <w:pStyle w:val="Heading2"/>
      </w:pPr>
      <w:r>
        <w:t xml:space="preserve">6.3 Could Have</w:t>
      </w:r>
    </w:p>
    <w:p>
      <w:pPr>
        <w:pStyle w:val="Normal"/>
        <w:ind w:left="360" w:hanging="0"/>
      </w:pPr>
      <w:r>
        <w:t xml:space="preserve">- Refinement threshold dan segmentasi risiko jika masih ada waktu.</w:t>
      </w:r>
    </w:p>
    <w:p>
      <w:pPr>
        <w:pStyle w:val="Normal"/>
        <w:ind w:left="360" w:hanging="0"/>
      </w:pPr>
      <w:r>
        <w:t xml:space="preserve">- SOP monitoring dashboard.</w:t>
      </w:r>
    </w:p>
    <w:p>
      <w:pPr>
        <w:pStyle w:val="Normal"/>
        <w:ind w:left="360" w:hanging="0"/>
      </w:pPr>
      <w:r>
        <w:t xml:space="preserve">- Ringkasan insight final yang lebih lengkap.</w:t>
      </w:r>
    </w:p>
    <w:p>
      <w:pPr>
        <w:pStyle w:val="Heading2"/>
      </w:pPr>
      <w:r>
        <w:t xml:space="preserve">6.4 Won't Have</w:t>
      </w:r>
    </w:p>
    <w:p>
      <w:pPr>
        <w:pStyle w:val="Normal"/>
        <w:ind w:left="360" w:hanging="0"/>
      </w:pPr>
      <w:r>
        <w:t xml:space="preserve">- Real-time streaming pipeline seperti Kafka atau Flink.</w:t>
      </w:r>
    </w:p>
    <w:p>
      <w:pPr>
        <w:pStyle w:val="Normal"/>
        <w:ind w:left="360" w:hanging="0"/>
      </w:pPr>
      <w:r>
        <w:t xml:space="preserve">- Scheduled ETL di cloud atau cron production.</w:t>
      </w:r>
    </w:p>
    <w:p>
      <w:pPr>
        <w:pStyle w:val="Normal"/>
        <w:ind w:left="360" w:hanging="0"/>
      </w:pPr>
      <w:r>
        <w:t xml:space="preserve">- Notifikasi email atau Slack otomatis.</w:t>
      </w:r>
    </w:p>
    <w:p>
      <w:pPr>
        <w:pStyle w:val="Normal"/>
        <w:ind w:left="360" w:hanging="0"/>
      </w:pPr>
      <w:r>
        <w:t xml:space="preserve">- SHAP atau LIME explainability dashboard.</w:t>
      </w:r>
    </w:p>
    <w:p>
      <w:pPr>
        <w:pStyle w:val="Normal"/>
        <w:ind w:left="360" w:hanging="0"/>
      </w:pPr>
      <w:r>
        <w:t xml:space="preserve">- API eksternal untuk konsumsi risk score oleh sistem lain.</w:t>
      </w:r>
    </w:p>
    <w:p>
      <w:pPr>
        <w:pStyle w:val="Normal"/>
        <w:ind w:left="360" w:hanging="0"/>
      </w:pPr>
      <w:r>
        <w:t xml:space="preserve">- Hyperparameter tuning exhaustive yang membutuhkan komputasi besar.</w:t>
      </w:r>
    </w:p>
    <w:p>
      <w:pPr>
        <w:pStyle w:val="Normal"/>
      </w:pPr>
      <w:r>
        <w:t xml:space="preserve">Alasan fitur Won't Have dikeluarkan bukan karena tidak penting, tetapi karena tidak sesuai dengan batas waktu, infrastruktur, dan kapasitas proyek akademik.</w:t>
      </w:r>
    </w:p>
    <w:p>
      <w:pPr>
        <w:pStyle w:val="Heading1"/>
      </w:pPr>
      <w:r>
        <w:t xml:space="preserve">7. Timeline dan Milestone</w:t>
      </w:r>
    </w:p>
    <w:p>
      <w:pPr>
        <w:pStyle w:val="Normal"/>
        <w:ind w:left="360" w:hanging="0"/>
      </w:pPr>
      <w:r>
        <w:t xml:space="preserve">- Minggu 1: Analisis kebutuhan bisnis, identifikasi stakeholder, eksplorasi dataset, dan penetapan KPI utama.</w:t>
      </w:r>
    </w:p>
    <w:p>
      <w:pPr>
        <w:pStyle w:val="Normal"/>
        <w:ind w:left="360" w:hanging="0"/>
      </w:pPr>
      <w:r>
        <w:t xml:space="preserve">- Minggu 2: Perancangan model data, aturan ETL, feature engineering, struktur dashboard, dan prioritas fitur.</w:t>
      </w:r>
    </w:p>
    <w:p>
      <w:pPr>
        <w:pStyle w:val="Normal"/>
        <w:ind w:left="360" w:hanging="0"/>
      </w:pPr>
      <w:r>
        <w:t xml:space="preserve">- Minggu 3: Pembangunan data warehouse, pipeline transformasi, dashboard awal, pelatihan dan validasi model.</w:t>
      </w:r>
    </w:p>
    <w:p>
      <w:pPr>
        <w:pStyle w:val="Normal"/>
        <w:ind w:left="360" w:hanging="0"/>
      </w:pPr>
      <w:r>
        <w:t xml:space="preserve">- Minggu 4: Integrasi output model ke dashboard, validasi hasil analitik, simulasi UAT internal, dan penyusunan user guide.</w:t>
      </w:r>
    </w:p>
    <w:p>
      <w:pPr>
        <w:pStyle w:val="Normal"/>
        <w:ind w:left="360" w:hanging="0"/>
      </w:pPr>
      <w:r>
        <w:t xml:space="preserve">- Minggu 5: Penyempurnaan dashboard, finalisasi model, dokumentasi akhir, dan persiapan presentasi.</w:t>
      </w:r>
    </w:p>
    <w:p>
      <w:pPr>
        <w:pStyle w:val="Normal"/>
      </w:pPr>
      <w:r>
        <w:t xml:space="preserve">Sebagai PM, saya perlu menjelaskan bahwa timeline ini membantu tim menjaga fokus mingguan dan mencegah pekerjaan teknis menumpuk di akhir.</w:t>
      </w:r>
    </w:p>
    <w:p>
      <w:pPr>
        <w:pStyle w:val="Heading1"/>
      </w:pPr>
      <w:r>
        <w:t xml:space="preserve">8. Dataset yang Digunakan</w:t>
      </w:r>
    </w:p>
    <w:p>
      <w:pPr>
        <w:pStyle w:val="Normal"/>
      </w:pPr>
      <w:r>
        <w:t xml:space="preserve">Dataset yang digunakan berasal dari Kaggle Telecom Customer Churn. Dataset berisi sekitar 100.000 baris pelanggan dan sekitar 100 kolom awal. Kolom-kolomnya mencakup informasi revenue, penggunaan layanan, call quality, customer care, device atau profile, serta target churn.</w:t>
      </w:r>
    </w:p>
    <w:p>
      <w:pPr>
        <w:pStyle w:val="Normal"/>
      </w:pPr>
      <w:r>
        <w:t xml:space="preserve">Target churn bernilai biner, yaitu 0 untuk pelanggan tidak churn dan 1 untuk pelanggan churn. Karena target berbentuk biner, teknik yang digunakan untuk model adalah supervised classification.</w:t>
      </w:r>
    </w:p>
    <w:p>
      <w:pPr>
        <w:pStyle w:val="Normal"/>
      </w:pPr>
      <w:r>
        <w:t xml:space="preserve">Distribusi target pada data training relatif seimbang, dengan sekitar 32.280 pelanggan tidak churn dan 31.720 pelanggan churn. Karena distribusinya relatif seimbang, SMOTE tidak digunakan agar model tidak menjadi terlalu agresif memprediksi churn.</w:t>
      </w:r>
    </w:p>
    <w:p>
      <w:pPr>
        <w:pStyle w:val="Heading1"/>
      </w:pPr>
      <w:r>
        <w:t xml:space="preserve">9. Arsitektur Data</w:t>
      </w:r>
    </w:p>
    <w:p>
      <w:pPr>
        <w:pStyle w:val="Normal"/>
      </w:pPr>
      <w:r>
        <w:t xml:space="preserve">Proyek menggunakan Medallion Architecture yang terdiri dari Bronze, Silver, dan Gold. Arsitektur ini dipilih karena memisahkan tanggung jawab setiap tahap data, membuat lineage lebih jelas, dan memudahkan debugging.</w:t>
      </w:r>
    </w:p>
    <w:p>
      <w:pPr>
        <w:pStyle w:val="Heading2"/>
      </w:pPr>
      <w:r>
        <w:t xml:space="preserve">9.1 Bronze Layer</w:t>
      </w:r>
    </w:p>
    <w:p>
      <w:pPr>
        <w:pStyle w:val="Normal"/>
      </w:pPr>
      <w:r>
        <w:t xml:space="preserve">Bronze adalah layer data mentah. Data dari CSV dimasukkan ke schema bronze sebagai salinan awal. Di layer ini data belum dibersihkan secara bisnis. Tujuannya adalah menjaga jejak data awal dan menjadi sumber untuk proses berikutnya.</w:t>
      </w:r>
    </w:p>
    <w:p>
      <w:pPr>
        <w:pStyle w:val="Heading2"/>
      </w:pPr>
      <w:r>
        <w:t xml:space="preserve">9.2 Silver Layer</w:t>
      </w:r>
    </w:p>
    <w:p>
      <w:pPr>
        <w:pStyle w:val="Normal"/>
      </w:pPr>
      <w:r>
        <w:t xml:space="preserve">Silver adalah layer data bersih. Pada tahap ini dilakukan cleaning seperti imputasi missing value, deduplikasi, koreksi tipe data, capping outlier, dan feature engineering. Silver memastikan data lebih konsisten dan siap dipakai untuk pembentukan tabel bisnis.</w:t>
      </w:r>
    </w:p>
    <w:p>
      <w:pPr>
        <w:pStyle w:val="Heading2"/>
      </w:pPr>
      <w:r>
        <w:t xml:space="preserve">9.3 Gold Layer</w:t>
      </w:r>
    </w:p>
    <w:p>
      <w:pPr>
        <w:pStyle w:val="Normal"/>
      </w:pPr>
      <w:r>
        <w:t xml:space="preserve">Gold adalah layer bisnis yang siap dikonsumsi dashboard. Tabel utama di Gold adalah gold.churn_summary, gold.customer_segments, gold.churn_risk, dan jika skor model tersedia, gold.churn_prediction. Gold dibangun dari Silver agar dashboard tidak langsung membaca data mentah.</w:t>
      </w:r>
    </w:p>
    <w:p>
      <w:pPr>
        <w:pStyle w:val="Heading1"/>
      </w:pPr>
      <w:r>
        <w:t xml:space="preserve">10. Pipeline ETL</w:t>
      </w:r>
    </w:p>
    <w:p>
      <w:pPr>
        <w:pStyle w:val="Normal"/>
      </w:pPr>
      <w:r>
        <w:t xml:space="preserve">Alur pipeline secara sederhana adalah: data raw CSV masuk ke Bronze, dibersihkan di Silver, lalu diringkas dan disegmentasi di Gold. Setelah itu, data Gold diekspor ke file DuckDB read-only khusus untuk Metabase.</w:t>
      </w:r>
    </w:p>
    <w:p>
      <w:pPr>
        <w:pStyle w:val="Normal"/>
        <w:ind w:left="360" w:hanging="0"/>
      </w:pPr>
      <w:r>
        <w:t xml:space="preserve">- Input: data/raw/Telecom_customer.csv.</w:t>
      </w:r>
    </w:p>
    <w:p>
      <w:pPr>
        <w:pStyle w:val="Normal"/>
        <w:ind w:left="360" w:hanging="0"/>
      </w:pPr>
      <w:r>
        <w:t xml:space="preserve">- Bronze: bronze.telecom_raw.</w:t>
      </w:r>
    </w:p>
    <w:p>
      <w:pPr>
        <w:pStyle w:val="Normal"/>
        <w:ind w:left="360" w:hanging="0"/>
      </w:pPr>
      <w:r>
        <w:t xml:space="preserve">- Silver: silver.telecom_cleaned.</w:t>
      </w:r>
    </w:p>
    <w:p>
      <w:pPr>
        <w:pStyle w:val="Normal"/>
        <w:ind w:left="360" w:hanging="0"/>
      </w:pPr>
      <w:r>
        <w:t xml:space="preserve">- Gold: gold.customer_segments, gold.churn_risk, gold.churn_summary, dan gold.churn_prediction jika skor ML tersedia.</w:t>
      </w:r>
    </w:p>
    <w:p>
      <w:pPr>
        <w:pStyle w:val="Normal"/>
        <w:ind w:left="360" w:hanging="0"/>
      </w:pPr>
      <w:r>
        <w:t xml:space="preserve">- Dashboard: Metabase membaca data Gold yang sudah siap konsumsi.</w:t>
      </w:r>
    </w:p>
    <w:p>
      <w:pPr>
        <w:pStyle w:val="Normal"/>
      </w:pPr>
      <w:r>
        <w:t xml:space="preserve">Catatan penting: implementasi Bronze saat ini lebih tepat dijelaskan sebagai full reload staging, bukan append-only historis. Artinya, data Bronze di-refresh ulang saat pipeline dijalankan.</w:t>
      </w:r>
    </w:p>
    <w:p>
      <w:pPr>
        <w:pStyle w:val="Heading1"/>
      </w:pPr>
      <w:r>
        <w:t xml:space="preserve">11. Data Quality dan Feature Engineering</w:t>
      </w:r>
    </w:p>
    <w:p>
      <w:pPr>
        <w:pStyle w:val="Normal"/>
      </w:pPr>
      <w:r>
        <w:t xml:space="preserve">Kualitas data menjadi fondasi proyek. Jika data tidak bersih, dashboard dan model akan menghasilkan insight yang kurang dapat dipercaya.</w:t>
      </w:r>
    </w:p>
    <w:p>
      <w:pPr>
        <w:pStyle w:val="Normal"/>
        <w:ind w:left="360" w:hanging="0"/>
      </w:pPr>
      <w:r>
        <w:t xml:space="preserve">- Missing value numerik ditangani dengan median imputation karena lebih tahan terhadap outlier.</w:t>
      </w:r>
    </w:p>
    <w:p>
      <w:pPr>
        <w:pStyle w:val="Normal"/>
        <w:ind w:left="360" w:hanging="0"/>
      </w:pPr>
      <w:r>
        <w:t xml:space="preserve">- Missing value kategorikal ditangani dengan most frequent imputation agar kategori dominan tetap konsisten.</w:t>
      </w:r>
    </w:p>
    <w:p>
      <w:pPr>
        <w:pStyle w:val="Normal"/>
        <w:ind w:left="360" w:hanging="0"/>
      </w:pPr>
      <w:r>
        <w:t xml:space="preserve">- Duplikasi dihapus agar satu pelanggan tidak tercatat lebih dari satu kali secara tidak valid.</w:t>
      </w:r>
    </w:p>
    <w:p>
      <w:pPr>
        <w:pStyle w:val="Normal"/>
        <w:ind w:left="360" w:hanging="0"/>
      </w:pPr>
      <w:r>
        <w:t xml:space="preserve">- Tipe data penting seperti churn, avgrev, change_rev, custcare_Mean, drop_vce_Mean, dan hnd_price dikoreksi agar bisa dihitung.</w:t>
      </w:r>
    </w:p>
    <w:p>
      <w:pPr>
        <w:pStyle w:val="Normal"/>
        <w:ind w:left="360" w:hanging="0"/>
      </w:pPr>
      <w:r>
        <w:t xml:space="preserve">- Outlier numerik dibatasi menggunakan pendekatan capping agar nilai ekstrem tidak merusak agregasi bisnis.</w:t>
      </w:r>
    </w:p>
    <w:p>
      <w:pPr>
        <w:pStyle w:val="Normal"/>
        <w:ind w:left="360" w:hanging="0"/>
      </w:pPr>
      <w:r>
        <w:t xml:space="preserve">- Feature engineering menghasilkan indikator seperti high care call, revenue drop, low usage, drop call flag, dan rule-based churn risk.</w:t>
      </w:r>
    </w:p>
    <w:p>
      <w:pPr>
        <w:pStyle w:val="Heading1"/>
      </w:pPr>
      <w:r>
        <w:t xml:space="preserve">12. Tabel Bisnis di Gold Layer</w:t>
      </w:r>
    </w:p>
    <w:p>
      <w:pPr>
        <w:pStyle w:val="Heading2"/>
      </w:pPr>
      <w:r>
        <w:t xml:space="preserve">12.1 gold.churn_summary</w:t>
      </w:r>
    </w:p>
    <w:p>
      <w:pPr>
        <w:pStyle w:val="Normal"/>
      </w:pPr>
      <w:r>
        <w:t xml:space="preserve">Tabel ini berisi ringkasan KPI seperti total customer, churned customer, churn rate, retention rate, ARPU, dan pelanggan berisiko. Tabel ini paling relevan untuk Executive.</w:t>
      </w:r>
    </w:p>
    <w:p>
      <w:pPr>
        <w:pStyle w:val="Heading2"/>
      </w:pPr>
      <w:r>
        <w:t xml:space="preserve">12.2 gold.customer_segments</w:t>
      </w:r>
    </w:p>
    <w:p>
      <w:pPr>
        <w:pStyle w:val="Normal"/>
      </w:pPr>
      <w:r>
        <w:t xml:space="preserve">Tabel ini berisi segmentasi pelanggan seperti Churned, At-Risk, Watch, High Value, dan Stable. Segmentasi membantu tim memahami kelompok pelanggan yang perlu diprioritaskan.</w:t>
      </w:r>
    </w:p>
    <w:p>
      <w:pPr>
        <w:pStyle w:val="Heading2"/>
      </w:pPr>
      <w:r>
        <w:t xml:space="preserve">12.3 gold.churn_risk</w:t>
      </w:r>
    </w:p>
    <w:p>
      <w:pPr>
        <w:pStyle w:val="Normal"/>
      </w:pPr>
      <w:r>
        <w:t xml:space="preserve">Tabel ini menyajikan skor risiko churn per pelanggan, label risiko, dan informasi pendukung. Tabel ini relevan untuk Operational dan Analyst.</w:t>
      </w:r>
    </w:p>
    <w:p>
      <w:pPr>
        <w:pStyle w:val="Heading2"/>
      </w:pPr>
      <w:r>
        <w:t xml:space="preserve">12.4 gold.churn_prediction</w:t>
      </w:r>
    </w:p>
    <w:p>
      <w:pPr>
        <w:pStyle w:val="Normal"/>
      </w:pPr>
      <w:r>
        <w:t xml:space="preserve">Tabel ini digunakan jika file skor ML tersedia. Isinya adalah hasil prediksi model berupa ml_churn_score dan ml_churn_label.</w:t>
      </w:r>
    </w:p>
    <w:p>
      <w:pPr>
        <w:pStyle w:val="Heading1"/>
      </w:pPr>
      <w:r>
        <w:t xml:space="preserve">13. Dashboard Metabase</w:t>
      </w:r>
    </w:p>
    <w:p>
      <w:pPr>
        <w:pStyle w:val="Normal"/>
      </w:pPr>
      <w:r>
        <w:t xml:space="preserve">Dashboard dibuat untuk menerjemahkan data teknis menjadi informasi bisnis yang mudah dipahami. Dashboard tidak hanya menampilkan angka, tetapi juga membantu pengguna menentukan prioritas tindakan.</w:t>
      </w:r>
    </w:p>
    <w:p>
      <w:pPr>
        <w:pStyle w:val="Normal"/>
        <w:ind w:left="360" w:hanging="0"/>
      </w:pPr>
      <w:r>
        <w:t xml:space="preserve">- Total Churn Rate: melihat tingkat churn pelanggan secara keseluruhan.</w:t>
      </w:r>
    </w:p>
    <w:p>
      <w:pPr>
        <w:pStyle w:val="Normal"/>
        <w:ind w:left="360" w:hanging="0"/>
      </w:pPr>
      <w:r>
        <w:t xml:space="preserve">- Retention Rate: melihat persentase pelanggan yang masih aktif.</w:t>
      </w:r>
    </w:p>
    <w:p>
      <w:pPr>
        <w:pStyle w:val="Normal"/>
        <w:ind w:left="360" w:hanging="0"/>
      </w:pPr>
      <w:r>
        <w:t xml:space="preserve">- Total Customer dan Total Churned Customer: melihat skala basis pelanggan dan jumlah pelanggan churn.</w:t>
      </w:r>
    </w:p>
    <w:p>
      <w:pPr>
        <w:pStyle w:val="Normal"/>
        <w:ind w:left="360" w:hanging="0"/>
      </w:pPr>
      <w:r>
        <w:t xml:space="preserve">- ARPU: melihat rata-rata pendapatan per pelanggan.</w:t>
      </w:r>
    </w:p>
    <w:p>
      <w:pPr>
        <w:pStyle w:val="Normal"/>
        <w:ind w:left="360" w:hanging="0"/>
      </w:pPr>
      <w:r>
        <w:t xml:space="preserve">- Komposisi Segmen Pelanggan: melihat distribusi pelanggan berdasarkan segmentasi.</w:t>
      </w:r>
    </w:p>
    <w:p>
      <w:pPr>
        <w:pStyle w:val="Normal"/>
        <w:ind w:left="360" w:hanging="0"/>
      </w:pPr>
      <w:r>
        <w:t xml:space="preserve">- Distribusi Risiko Churn: melihat jumlah pelanggan pada kategori low, medium, high, dan very high-risk.</w:t>
      </w:r>
    </w:p>
    <w:p>
      <w:pPr>
        <w:pStyle w:val="Normal"/>
        <w:ind w:left="360" w:hanging="0"/>
      </w:pPr>
      <w:r>
        <w:t xml:space="preserve">- Tren Churn Berdasarkan Lama Berlangganan: melihat pola churn berdasarkan durasi pelanggan.</w:t>
      </w:r>
    </w:p>
    <w:p>
      <w:pPr>
        <w:pStyle w:val="Normal"/>
        <w:ind w:left="360" w:hanging="0"/>
      </w:pPr>
      <w:r>
        <w:t xml:space="preserve">- Potensi Pendapatan Hilang: mengaitkan churn risk dengan dampak finansial.</w:t>
      </w:r>
    </w:p>
    <w:p>
      <w:pPr>
        <w:pStyle w:val="Normal"/>
        <w:ind w:left="360" w:hanging="0"/>
      </w:pPr>
      <w:r>
        <w:t xml:space="preserve">- Detail pelanggan berisiko: membantu tim operasional mengambil tindakan retensi.</w:t>
      </w:r>
    </w:p>
    <w:p>
      <w:pPr>
        <w:pStyle w:val="Normal"/>
      </w:pPr>
      <w:r>
        <w:t xml:space="preserve">Dashboard juga mendukung interaksi seperti filter dan drill-down. Contohnya, pengguna dapat memilih segmen tertentu lalu melihat detail pelanggan pada operational view.</w:t>
      </w:r>
    </w:p>
    <w:p>
      <w:pPr>
        <w:pStyle w:val="Heading1"/>
      </w:pPr>
      <w:r>
        <w:t xml:space="preserve">14. KPI Utama dan Angka Penting</w:t>
      </w:r>
    </w:p>
    <w:p>
      <w:pPr>
        <w:pStyle w:val="Normal"/>
      </w:pPr>
      <w:r>
        <w:t xml:space="preserve">Angka-angka berikut perlu diingat karena kemungkinan ditanyakan dosen.</w:t>
      </w:r>
    </w:p>
    <w:p>
      <w:pPr>
        <w:pStyle w:val="Normal"/>
        <w:ind w:left="360" w:hanging="0"/>
      </w:pPr>
      <w:r>
        <w:t xml:space="preserve">- Total pelanggan: sekitar 100.000 pelanggan.</w:t>
      </w:r>
    </w:p>
    <w:p>
      <w:pPr>
        <w:pStyle w:val="Normal"/>
        <w:ind w:left="360" w:hanging="0"/>
      </w:pPr>
      <w:r>
        <w:t xml:space="preserve">- Total churned customer pada dashboard Week 3: sekitar 49.562 pelanggan.</w:t>
      </w:r>
    </w:p>
    <w:p>
      <w:pPr>
        <w:pStyle w:val="Normal"/>
        <w:ind w:left="360" w:hanging="0"/>
      </w:pPr>
      <w:r>
        <w:t xml:space="preserve">- Churn rate: sekitar 49,56 persen.</w:t>
      </w:r>
    </w:p>
    <w:p>
      <w:pPr>
        <w:pStyle w:val="Normal"/>
        <w:ind w:left="360" w:hanging="0"/>
      </w:pPr>
      <w:r>
        <w:t xml:space="preserve">- Retention rate: sekitar 50,44 persen.</w:t>
      </w:r>
    </w:p>
    <w:p>
      <w:pPr>
        <w:pStyle w:val="Normal"/>
        <w:ind w:left="360" w:hanging="0"/>
      </w:pPr>
      <w:r>
        <w:t xml:space="preserve">- ARPU: sekitar 57,91.</w:t>
      </w:r>
    </w:p>
    <w:p>
      <w:pPr>
        <w:pStyle w:val="Normal"/>
        <w:ind w:left="360" w:hanging="0"/>
      </w:pPr>
      <w:r>
        <w:t xml:space="preserve">- At-risk customers pada dashboard Week 3: sekitar 10.321 pelanggan.</w:t>
      </w:r>
    </w:p>
    <w:p>
      <w:pPr>
        <w:pStyle w:val="Normal"/>
        <w:ind w:left="360" w:hanging="0"/>
      </w:pPr>
      <w:r>
        <w:t xml:space="preserve">- Rata-rata churn score pada hasil scoring final: sekitar 0,4962.</w:t>
      </w:r>
    </w:p>
    <w:p>
      <w:pPr>
        <w:pStyle w:val="Normal"/>
        <w:ind w:left="360" w:hanging="0"/>
      </w:pPr>
      <w:r>
        <w:t xml:space="preserve">- Pelanggan dengan score &gt;= threshold final 0,5153: sekitar 46.962 pelanggan atau 46,96 persen.</w:t>
      </w:r>
    </w:p>
    <w:p>
      <w:pPr>
        <w:pStyle w:val="Normal"/>
        <w:ind w:left="360" w:hanging="0"/>
      </w:pPr>
      <w:r>
        <w:t xml:space="preserve">- Pelanggan dengan score &gt;= 0,70: sekitar 14.303 pelanggan atau 14,30 persen.</w:t>
      </w:r>
    </w:p>
    <w:p>
      <w:pPr>
        <w:pStyle w:val="Normal"/>
        <w:ind w:left="360" w:hanging="0"/>
      </w:pPr>
      <w:r>
        <w:t xml:space="preserve">- Pelanggan dengan score &gt;= 0,80: sekitar 4.843 pelanggan atau 4,84 persen.</w:t>
      </w:r>
    </w:p>
    <w:p>
      <w:pPr>
        <w:pStyle w:val="Heading1"/>
      </w:pPr>
      <w:r>
        <w:t xml:space="preserve">15. Machine Learning dan Hasil Model</w:t>
      </w:r>
    </w:p>
    <w:p>
      <w:pPr>
        <w:pStyle w:val="Normal"/>
      </w:pPr>
      <w:r>
        <w:t xml:space="preserve">Model machine learning digunakan untuk memprediksi probabilitas churn pelanggan. Karena target churn bernilai 0 atau 1, pendekatan yang digunakan adalah classification.</w:t>
      </w:r>
    </w:p>
    <w:p>
      <w:pPr>
        <w:pStyle w:val="Normal"/>
      </w:pPr>
      <w:r>
        <w:t xml:space="preserve">Model yang dibandingkan meliputi Logistic Regression, Random Forest, XGBoost, XGBoost Tuned, LightGBM, CatBoost, dan Stacking Ensemble.</w:t>
      </w:r>
    </w:p>
    <w:p>
      <w:pPr>
        <w:pStyle w:val="Normal"/>
      </w:pPr>
      <w:r>
        <w:t xml:space="preserve">Model terbaik yang dipilih adalah Stacking Ensemble karena performa agregatnya paling kuat dan stabil. Model ini menggabungkan kekuatan beberapa model boosting seperti XGBoost, LightGBM, dan CatBoost.</w:t>
      </w:r>
    </w:p>
    <w:p>
      <w:pPr>
        <w:pStyle w:val="Heading2"/>
      </w:pPr>
      <w:r>
        <w:t xml:space="preserve">15.1 Hasil Stacking Ensemble</w:t>
      </w:r>
    </w:p>
    <w:p>
      <w:pPr>
        <w:pStyle w:val="Normal"/>
        <w:ind w:left="360" w:hanging="0"/>
      </w:pPr>
      <w:r>
        <w:t xml:space="preserve">- Accuracy: 0,64095.</w:t>
      </w:r>
    </w:p>
    <w:p>
      <w:pPr>
        <w:pStyle w:val="Normal"/>
        <w:ind w:left="360" w:hanging="0"/>
      </w:pPr>
      <w:r>
        <w:t xml:space="preserve">- Precision: 0,64597.</w:t>
      </w:r>
    </w:p>
    <w:p>
      <w:pPr>
        <w:pStyle w:val="Normal"/>
        <w:ind w:left="360" w:hanging="0"/>
      </w:pPr>
      <w:r>
        <w:t xml:space="preserve">- Recall: 0,60967.</w:t>
      </w:r>
    </w:p>
    <w:p>
      <w:pPr>
        <w:pStyle w:val="Normal"/>
        <w:ind w:left="360" w:hanging="0"/>
      </w:pPr>
      <w:r>
        <w:t xml:space="preserve">- F1-score: 0,62729.</w:t>
      </w:r>
    </w:p>
    <w:p>
      <w:pPr>
        <w:pStyle w:val="Normal"/>
        <w:ind w:left="360" w:hanging="0"/>
      </w:pPr>
      <w:r>
        <w:t xml:space="preserve">- ROC-AUC: 0,69955.</w:t>
      </w:r>
    </w:p>
    <w:p>
      <w:pPr>
        <w:pStyle w:val="Normal"/>
        <w:ind w:left="360" w:hanging="0"/>
      </w:pPr>
      <w:r>
        <w:t xml:space="preserve">- PR-AUC: 0,69193.</w:t>
      </w:r>
    </w:p>
    <w:p>
      <w:pPr>
        <w:pStyle w:val="Normal"/>
      </w:pPr>
      <w:r>
        <w:t xml:space="preserve">Interpretasi bisnisnya: dari setiap 100 pelanggan yang diprediksi churn oleh model, sekitar 64 sampai 65 pelanggan benar-benar churn. Recall sekitar 0,61 berarti model menangkap sekitar 61 persen dari pelanggan yang benar-benar churn.</w:t>
      </w:r>
    </w:p>
    <w:p>
      <w:pPr>
        <w:pStyle w:val="Normal"/>
      </w:pPr>
      <w:r>
        <w:t xml:space="preserve">Model belum sempurna, tetapi sudah berguna sebagai alat bantu prioritas. Model tidak digunakan sebagai keputusan mutlak, melainkan sebagai dasar untuk mengurutkan pelanggan berdasarkan tingkat risiko.</w:t>
      </w:r>
    </w:p>
    <w:p>
      <w:pPr>
        <w:pStyle w:val="Heading1"/>
      </w:pPr>
      <w:r>
        <w:t xml:space="preserve">16. Keputusan Threshold</w:t>
      </w:r>
    </w:p>
    <w:p>
      <w:pPr>
        <w:pStyle w:val="Normal"/>
      </w:pPr>
      <w:r>
        <w:t xml:space="preserve">Threshold adalah batas skor yang digunakan untuk menentukan apakah pelanggan dianggap berisiko churn. Keputusan threshold penting karena berdampak langsung pada jumlah pelanggan yang ditandai dan biaya retensi.</w:t>
      </w:r>
    </w:p>
    <w:p>
      <w:pPr>
        <w:pStyle w:val="Normal"/>
      </w:pPr>
      <w:r>
        <w:t xml:space="preserve">Strategi yang dipilih adalah min_precision 0,65 dengan threshold final sekitar 0,5153. Artinya, sistem dibuat lebih selektif agar prediksi churn memiliki tingkat ketepatan minimal sekitar 65 persen.</w:t>
      </w:r>
    </w:p>
    <w:p>
      <w:pPr>
        <w:pStyle w:val="Normal"/>
      </w:pPr>
      <w:r>
        <w:t xml:space="preserve">Dari sudut pandang bisnis, pilihan ini berarti tim lebih memprioritaskan pengurangan false positive. False positive adalah pelanggan yang diprediksi churn padahal sebenarnya tidak churn. Jika terlalu banyak false positive, perusahaan bisa membuang biaya retensi ke pelanggan yang tidak perlu diintervensi.</w:t>
      </w:r>
    </w:p>
    <w:p>
      <w:pPr>
        <w:pStyle w:val="Normal"/>
      </w:pPr>
      <w:r>
        <w:t xml:space="preserve">Dengan threshold 0,5153, pelanggan yang melewati threshold dianggap kandidat intervensi sesuai strategi bisnis. Dashboard sebaiknya menggunakan ml_churn_score dan threshold final ini, bukan hanya label default model pada threshold 0,5.</w:t>
      </w:r>
    </w:p>
    <w:p>
      <w:pPr>
        <w:pStyle w:val="Heading1"/>
      </w:pPr>
      <w:r>
        <w:t xml:space="preserve">17. Tier Risiko dan Rekomendasi Aksi</w:t>
      </w:r>
    </w:p>
    <w:p>
      <w:pPr>
        <w:pStyle w:val="Normal"/>
      </w:pPr>
      <w:r>
        <w:t xml:space="preserve">Hasil scoring diterjemahkan menjadi tier risiko agar mudah digunakan oleh tim bisnis dan customer service.</w:t>
      </w:r>
    </w:p>
    <w:p>
      <w:pPr>
        <w:pStyle w:val="Heading2"/>
      </w:pPr>
      <w:r>
        <w:t xml:space="preserve">17.1 Very High-Risk</w:t>
      </w:r>
    </w:p>
    <w:p>
      <w:pPr>
        <w:pStyle w:val="Normal"/>
      </w:pPr>
      <w:r>
        <w:t xml:space="preserve">Pelanggan dengan churn score &gt;= 0,80. Jumlahnya sekitar 4.843 pelanggan. Kelompok ini menjadi prioritas tertinggi dan disarankan mendapat follow-up personal dalam 24 sampai 48 jam, penawaran paket retensi eksklusif, diskon signifikan, atau evaluasi kualitas layanan jika ada riwayat keluhan.</w:t>
      </w:r>
    </w:p>
    <w:p>
      <w:pPr>
        <w:pStyle w:val="Heading2"/>
      </w:pPr>
      <w:r>
        <w:t xml:space="preserve">17.2 High-Risk</w:t>
      </w:r>
    </w:p>
    <w:p>
      <w:pPr>
        <w:pStyle w:val="Normal"/>
      </w:pPr>
      <w:r>
        <w:t xml:space="preserve">Pelanggan dengan churn score 0,70 sampai 0,79. Jumlahnya sekitar 9.460 pelanggan jika dihitung dari selisih high-risk total dan very high-risk. Kelompok ini cocok untuk program retensi terstruktur seperti upgrade paket, loyalty reward, atau kampanye SMS/email yang dipersonalisasi.</w:t>
      </w:r>
    </w:p>
    <w:p>
      <w:pPr>
        <w:pStyle w:val="Heading2"/>
      </w:pPr>
      <w:r>
        <w:t xml:space="preserve">17.3 Medium-Risk</w:t>
      </w:r>
    </w:p>
    <w:p>
      <w:pPr>
        <w:pStyle w:val="Normal"/>
      </w:pPr>
      <w:r>
        <w:t xml:space="preserve">Pelanggan dengan churn score 0,5153 sampai 0,69. Kelompok ini dapat dimasukkan ke kampanye digital massal seperti push notification, email edukasi fitur layanan, atau program referral. Pemantauan berkala melalui dashboard cukup dilakukan untuk melihat pergerakan risiko.</w:t>
      </w:r>
    </w:p>
    <w:p>
      <w:pPr>
        <w:pStyle w:val="Heading2"/>
      </w:pPr>
      <w:r>
        <w:t xml:space="preserve">17.4 Low-Risk</w:t>
      </w:r>
    </w:p>
    <w:p>
      <w:pPr>
        <w:pStyle w:val="Normal"/>
      </w:pPr>
      <w:r>
        <w:t xml:space="preserve">Pelanggan dengan churn score di bawah 0,5153. Kelompok ini tidak memerlukan intervensi aktif jangka pendek. Mereka cukup dimonitor melalui KPI dashboard dan diberi program loyalitas standar.</w:t>
      </w:r>
    </w:p>
    <w:p>
      <w:pPr>
        <w:pStyle w:val="Heading1"/>
      </w:pPr>
      <w:r>
        <w:t xml:space="preserve">18. Dampak Finansial</w:t>
      </w:r>
    </w:p>
    <w:p>
      <w:pPr>
        <w:pStyle w:val="Normal"/>
      </w:pPr>
      <w:r>
        <w:t xml:space="preserve">Dengan ARPU sekitar 57,91, kelompok very high-risk sebanyak 4.843 pelanggan memiliki potensi kehilangan pendapatan sekitar 4.843 x 57,91, yaitu kurang lebih 280.500 unit per periode jika tidak ada intervensi.</w:t>
      </w:r>
    </w:p>
    <w:p>
      <w:pPr>
        <w:pStyle w:val="Normal"/>
      </w:pPr>
      <w:r>
        <w:t xml:space="preserve">Jika program retensi berhasil mempertahankan 30 persen dari kelompok very high-risk, potensi pendapatan yang diselamatkan sekitar 84.000 unit per periode. Angka ini menunjukkan bahwa retensi yang diarahkan ke segmen tepat dapat memberikan return yang positif.</w:t>
      </w:r>
    </w:p>
    <w:p>
      <w:pPr>
        <w:pStyle w:val="Normal"/>
      </w:pPr>
      <w:r>
        <w:t xml:space="preserve">Sebagai PM, poin yang perlu ditekankan adalah model dan dashboard membantu alokasi anggaran retensi secara proporsional, bukan menyamaratakan semua pelanggan.</w:t>
      </w:r>
    </w:p>
    <w:p>
      <w:pPr>
        <w:pStyle w:val="Heading1"/>
      </w:pPr>
      <w:r>
        <w:t xml:space="preserve">19. RBAC dan Keamanan Akses</w:t>
      </w:r>
    </w:p>
    <w:p>
      <w:pPr>
        <w:pStyle w:val="Normal"/>
      </w:pPr>
      <w:r>
        <w:t xml:space="preserve">Proyek juga menerapkan konsep Role-Based Access Control atau RBAC sederhana. RBAC ini menyesuaikan akses data dengan kebutuhan tiap role.</w:t>
      </w:r>
    </w:p>
    <w:p>
      <w:pPr>
        <w:pStyle w:val="Normal"/>
        <w:ind w:left="360" w:hanging="0"/>
      </w:pPr>
      <w:r>
        <w:t xml:space="preserve">- Executive hanya perlu mengakses KPI agregat.</w:t>
      </w:r>
    </w:p>
    <w:p>
      <w:pPr>
        <w:pStyle w:val="Normal"/>
        <w:ind w:left="360" w:hanging="0"/>
      </w:pPr>
      <w:r>
        <w:t xml:space="preserve">- Operational mengakses data pelanggan berisiko untuk mitigasi.</w:t>
      </w:r>
    </w:p>
    <w:p>
      <w:pPr>
        <w:pStyle w:val="Normal"/>
        <w:ind w:left="360" w:hanging="0"/>
      </w:pPr>
      <w:r>
        <w:t xml:space="preserve">- Analyst mengakses data lebih detail untuk analisis dan evaluasi model.</w:t>
      </w:r>
    </w:p>
    <w:p>
      <w:pPr>
        <w:pStyle w:val="Normal"/>
      </w:pPr>
      <w:r>
        <w:t xml:space="preserve">Secara teknis, RBAC menggunakan PostgreSQL sebagai katalog role dan restricted views di DuckDB. Untuk konteks proyek akademik, pendekatan ini cukup untuk mendemonstrasikan pemisahan akses. Namun, untuk production enterprise, RBAC perlu diperkuat dengan native privilege, audit log, dan pembatasan akses yang lebih granular.</w:t>
      </w:r>
    </w:p>
    <w:p>
      <w:pPr>
        <w:pStyle w:val="Heading1"/>
      </w:pPr>
      <w:r>
        <w:t xml:space="preserve">20. Kontribusi Saya sebagai Project Manager</w:t>
      </w:r>
    </w:p>
    <w:p>
      <w:pPr>
        <w:pStyle w:val="Normal"/>
      </w:pPr>
      <w:r>
        <w:t xml:space="preserve">Sebagai Project Manager, kontribusi saya bukan hanya membuat jadwal, tetapi memastikan proyek berjalan sesuai tujuan bisnis dan scope yang realistis.</w:t>
      </w:r>
    </w:p>
    <w:p>
      <w:pPr>
        <w:pStyle w:val="Normal"/>
        <w:ind w:left="360" w:hanging="0"/>
      </w:pPr>
      <w:r>
        <w:t xml:space="preserve">- Menyelaraskan tujuan bisnis proyek dengan output teknis yang dibangun tim.</w:t>
      </w:r>
    </w:p>
    <w:p>
      <w:pPr>
        <w:pStyle w:val="Normal"/>
        <w:ind w:left="360" w:hanging="0"/>
      </w:pPr>
      <w:r>
        <w:t xml:space="preserve">- Membagi tanggung jawab tim berdasarkan peran: PM, BA, Data Engineer, dan ML Engineer.</w:t>
      </w:r>
    </w:p>
    <w:p>
      <w:pPr>
        <w:pStyle w:val="Normal"/>
        <w:ind w:left="360" w:hanging="0"/>
      </w:pPr>
      <w:r>
        <w:t xml:space="preserve">- Menentukan prioritas fitur menggunakan pendekatan Must Have, Should Have, Could Have, dan Won't Have.</w:t>
      </w:r>
    </w:p>
    <w:p>
      <w:pPr>
        <w:pStyle w:val="Normal"/>
        <w:ind w:left="360" w:hanging="0"/>
      </w:pPr>
      <w:r>
        <w:t xml:space="preserve">- Menjaga agar scope tidak melebar ke fitur yang tidak realistis dalam lima minggu.</w:t>
      </w:r>
    </w:p>
    <w:p>
      <w:pPr>
        <w:pStyle w:val="Normal"/>
        <w:ind w:left="360" w:hanging="0"/>
      </w:pPr>
      <w:r>
        <w:t xml:space="preserve">- Memastikan definisi KPI konsisten antara PRD, ETL, dashboard, dan laporan.</w:t>
      </w:r>
    </w:p>
    <w:p>
      <w:pPr>
        <w:pStyle w:val="Normal"/>
        <w:ind w:left="360" w:hanging="0"/>
      </w:pPr>
      <w:r>
        <w:t xml:space="preserve">- Menghubungkan output model ML dengan kebutuhan dashboard dan keputusan bisnis.</w:t>
      </w:r>
    </w:p>
    <w:p>
      <w:pPr>
        <w:pStyle w:val="Normal"/>
        <w:ind w:left="360" w:hanging="0"/>
      </w:pPr>
      <w:r>
        <w:t xml:space="preserve">- Melakukan koordinasi antar anggota agar pipeline, model, dan dashboard dapat terintegrasi.</w:t>
      </w:r>
    </w:p>
    <w:p>
      <w:pPr>
        <w:pStyle w:val="Normal"/>
        <w:ind w:left="360" w:hanging="0"/>
      </w:pPr>
      <w:r>
        <w:t xml:space="preserve">- Mencatat keterbatasan proyek dan risiko implementasi agar bisa dijelaskan secara jujur saat presentasi.</w:t>
      </w:r>
    </w:p>
    <w:p>
      <w:pPr>
        <w:pStyle w:val="Normal"/>
      </w:pPr>
      <w:r>
        <w:t xml:space="preserve">Kalimat inti yang bisa saya gunakan: Sebagai PM, saya memastikan proyek ini tidak hanya selesai secara teknis, tetapi juga menjawab kebutuhan bisnis, memiliki scope yang realistis, dan menghasilkan output yang bisa dipakai untuk keputusan retensi pelanggan.</w:t>
      </w:r>
    </w:p>
    <w:p>
      <w:pPr>
        <w:pStyle w:val="Heading1"/>
      </w:pPr>
      <w:r>
        <w:t xml:space="preserve">21. Keputusan Penting dan Trade-off</w:t>
      </w:r>
    </w:p>
    <w:p>
      <w:pPr>
        <w:pStyle w:val="Heading2"/>
      </w:pPr>
      <w:r>
        <w:t xml:space="preserve">21.1 Memakai DuckDB</w:t>
      </w:r>
    </w:p>
    <w:p>
      <w:pPr>
        <w:pStyle w:val="Normal"/>
      </w:pPr>
      <w:r>
        <w:t xml:space="preserve">DuckDB dipilih karena dataset masih berukuran moderat, mudah digunakan sebagai analytical warehouse file-based, dan cocok untuk proyek akademik yang membutuhkan setup ringan.</w:t>
      </w:r>
    </w:p>
    <w:p>
      <w:pPr>
        <w:pStyle w:val="Heading2"/>
      </w:pPr>
      <w:r>
        <w:t xml:space="preserve">21.2 Memakai Metabase</w:t>
      </w:r>
    </w:p>
    <w:p>
      <w:pPr>
        <w:pStyle w:val="Normal"/>
      </w:pPr>
      <w:r>
        <w:t xml:space="preserve">Metabase dipilih karena memudahkan pembuatan dashboard bisnis dan memungkinkan user non-teknis membaca KPI tanpa harus menulis query.</w:t>
      </w:r>
    </w:p>
    <w:p>
      <w:pPr>
        <w:pStyle w:val="Heading2"/>
      </w:pPr>
      <w:r>
        <w:t xml:space="preserve">21.3 Memakai Docker</w:t>
      </w:r>
    </w:p>
    <w:p>
      <w:pPr>
        <w:pStyle w:val="Normal"/>
      </w:pPr>
      <w:r>
        <w:t xml:space="preserve">Docker digunakan agar environment lebih konsisten antar anggota tim dan pipeline lebih mudah dijalankan ulang.</w:t>
      </w:r>
    </w:p>
    <w:p>
      <w:pPr>
        <w:pStyle w:val="Heading2"/>
      </w:pPr>
      <w:r>
        <w:t xml:space="preserve">21.4 Tidak Menggunakan Real-time Streaming</w:t>
      </w:r>
    </w:p>
    <w:p>
      <w:pPr>
        <w:pStyle w:val="Normal"/>
      </w:pPr>
      <w:r>
        <w:t xml:space="preserve">Real-time streaming tidak dipilih karena tidak sesuai dengan kebutuhan utama proyek dan membutuhkan infrastruktur tambahan. Untuk proyek ini, batch analytics sudah cukup.</w:t>
      </w:r>
    </w:p>
    <w:p>
      <w:pPr>
        <w:pStyle w:val="Heading2"/>
      </w:pPr>
      <w:r>
        <w:t xml:space="preserve">21.5 Tidak Menggunakan SMOTE</w:t>
      </w:r>
    </w:p>
    <w:p>
      <w:pPr>
        <w:pStyle w:val="Normal"/>
      </w:pPr>
      <w:r>
        <w:t xml:space="preserve">SMOTE tidak digunakan karena distribusi target training relatif seimbang. Jika dipaksakan, model bisa menjadi terlalu agresif memprediksi churn dan menurunkan precision.</w:t>
      </w:r>
    </w:p>
    <w:p>
      <w:pPr>
        <w:pStyle w:val="Heading2"/>
      </w:pPr>
      <w:r>
        <w:t xml:space="preserve">21.6 Memilih Threshold Min Precision</w:t>
      </w:r>
    </w:p>
    <w:p>
      <w:pPr>
        <w:pStyle w:val="Normal"/>
      </w:pPr>
      <w:r>
        <w:t xml:space="preserve">Threshold min_precision dipilih agar intervensi retensi lebih efisien. Dalam bisnis churn, precision penting ketika biaya retensi per pelanggan cukup signifikan.</w:t>
      </w:r>
    </w:p>
    <w:p>
      <w:pPr>
        <w:pStyle w:val="Heading1"/>
      </w:pPr>
      <w:r>
        <w:t xml:space="preserve">22. Kriteria Keberhasilan dan Realisasi</w:t>
      </w:r>
    </w:p>
    <w:p>
      <w:pPr>
        <w:pStyle w:val="Normal"/>
      </w:pPr>
      <w:r>
        <w:t xml:space="preserve">Dalam PRD awal, target performa model cukup ambisius, yaitu AUC-ROC minimal 0,75 dan accuracy minimal 80 persen. Namun pada laporan final, kriteria keberhasilan model disesuaikan menjadi ROC-AUC minimal 0,65 dan precision minimal 0,65 dengan strategi threshold yang dipilih.</w:t>
      </w:r>
    </w:p>
    <w:p>
      <w:pPr>
        <w:pStyle w:val="Normal"/>
      </w:pPr>
      <w:r>
        <w:t xml:space="preserve">Hasil final Stacking Ensemble mencapai ROC-AUC sekitar 0,69955 dan precision sekitar 0,64597. Precision ini sangat dekat dengan target 0,65, dan ROC-AUC sudah melewati batas 0,65 pada laporan final.</w:t>
      </w:r>
    </w:p>
    <w:p>
      <w:pPr>
        <w:pStyle w:val="Normal"/>
      </w:pPr>
      <w:r>
        <w:t xml:space="preserve">Dari sudut pandang PM, hal yang perlu disampaikan adalah target awal PRD menjadi arah ambisi, tetapi hasil final dievaluasi berdasarkan kondisi data, eksperimen model, dan manfaat bisnis. Model belum sempurna, tetapi sudah dapat digunakan untuk prioritisasi pelanggan berisiko.</w:t>
      </w:r>
    </w:p>
    <w:p>
      <w:pPr>
        <w:pStyle w:val="Heading1"/>
      </w:pPr>
      <w:r>
        <w:t xml:space="preserve">23. Keterbatasan Proyek</w:t>
      </w:r>
    </w:p>
    <w:p>
      <w:pPr>
        <w:pStyle w:val="Normal"/>
        <w:ind w:left="360" w:hanging="0"/>
      </w:pPr>
      <w:r>
        <w:t xml:space="preserve">- ROC-AUC model final sekitar 0,70, belum mencapai target awal PRD 0,75.</w:t>
      </w:r>
    </w:p>
    <w:p>
      <w:pPr>
        <w:pStyle w:val="Normal"/>
        <w:ind w:left="360" w:hanging="0"/>
      </w:pPr>
      <w:r>
        <w:t xml:space="preserve">- Accuracy model sekitar 0,64, belum mencapai target awal 80 persen.</w:t>
      </w:r>
    </w:p>
    <w:p>
      <w:pPr>
        <w:pStyle w:val="Normal"/>
        <w:ind w:left="360" w:hanging="0"/>
      </w:pPr>
      <w:r>
        <w:t xml:space="preserve">- RBAC masih bersifat demo akademik dan belum enterprise-grade.</w:t>
      </w:r>
    </w:p>
    <w:p>
      <w:pPr>
        <w:pStyle w:val="Normal"/>
        <w:ind w:left="360" w:hanging="0"/>
      </w:pPr>
      <w:r>
        <w:t xml:space="preserve">- Bronze layer saat ini full reload, bukan append-only historis.</w:t>
      </w:r>
    </w:p>
    <w:p>
      <w:pPr>
        <w:pStyle w:val="Normal"/>
        <w:ind w:left="360" w:hanging="0"/>
      </w:pPr>
      <w:r>
        <w:t xml:space="preserve">- Dashboard perlu konsisten memakai threshold final 0,5153 agar label risiko sesuai keputusan bisnis.</w:t>
      </w:r>
    </w:p>
    <w:p>
      <w:pPr>
        <w:pStyle w:val="Normal"/>
        <w:ind w:left="360" w:hanging="0"/>
      </w:pPr>
      <w:r>
        <w:t xml:space="preserve">- Model menggunakan dataset historis dan belum diuji pada data real-time production.</w:t>
      </w:r>
    </w:p>
    <w:p>
      <w:pPr>
        <w:pStyle w:val="Normal"/>
        <w:ind w:left="360" w:hanging="0"/>
      </w:pPr>
      <w:r>
        <w:t xml:space="preserve">- Rekomendasi aksi masih berbasis tier umum, belum sampai personalisasi campaign yang sangat detail.</w:t>
      </w:r>
    </w:p>
    <w:p>
      <w:pPr>
        <w:pStyle w:val="Normal"/>
      </w:pPr>
      <w:r>
        <w:t xml:space="preserve">Saat presentasi, keterbatasan ini jangan ditutup-tutupi. Jelaskan bahwa keterbatasan sudah dipahami dan menjadi arah pengembangan berikutnya.</w:t>
      </w:r>
    </w:p>
    <w:p>
      <w:pPr>
        <w:pStyle w:val="Heading1"/>
      </w:pPr>
      <w:r>
        <w:t xml:space="preserve">24. Risiko Proyek dan Mitigasi</w:t>
      </w:r>
    </w:p>
    <w:p>
      <w:pPr>
        <w:pStyle w:val="Heading2"/>
      </w:pPr>
      <w:r>
        <w:t xml:space="preserve">24.1 Risiko Data Quality</w:t>
      </w:r>
    </w:p>
    <w:p>
      <w:pPr>
        <w:pStyle w:val="Normal"/>
      </w:pPr>
      <w:r>
        <w:t xml:space="preserve">Jika data mentah memiliki missing value, tipe data tidak konsisten, atau outlier ekstrem, hasil analitik dapat bias. Mitigasinya adalah pipeline Silver melakukan cleaning sistematis.</w:t>
      </w:r>
    </w:p>
    <w:p>
      <w:pPr>
        <w:pStyle w:val="Heading2"/>
      </w:pPr>
      <w:r>
        <w:t xml:space="preserve">24.2 Risiko Model Tidak Cukup Akurat</w:t>
      </w:r>
    </w:p>
    <w:p>
      <w:pPr>
        <w:pStyle w:val="Normal"/>
      </w:pPr>
      <w:r>
        <w:t xml:space="preserve">Jika performa model belum tinggi, model tidak boleh dipakai sebagai keputusan otomatis. Mitigasinya adalah menggunakan model sebagai alat bantu prioritas dan tetap memberi ruang validasi bisnis.</w:t>
      </w:r>
    </w:p>
    <w:p>
      <w:pPr>
        <w:pStyle w:val="Heading2"/>
      </w:pPr>
      <w:r>
        <w:t xml:space="preserve">24.3 Risiko Scope Creep</w:t>
      </w:r>
    </w:p>
    <w:p>
      <w:pPr>
        <w:pStyle w:val="Normal"/>
      </w:pPr>
      <w:r>
        <w:t xml:space="preserve">Permintaan fitur tambahan seperti real-time alert atau cloud scheduler dapat membuat proyek melebar. Mitigasinya adalah MoSCoW prioritization.</w:t>
      </w:r>
    </w:p>
    <w:p>
      <w:pPr>
        <w:pStyle w:val="Heading2"/>
      </w:pPr>
      <w:r>
        <w:t xml:space="preserve">24.4 Risiko Integrasi</w:t>
      </w:r>
    </w:p>
    <w:p>
      <w:pPr>
        <w:pStyle w:val="Normal"/>
      </w:pPr>
      <w:r>
        <w:t xml:space="preserve">Output model harus cocok dengan schema Gold dan dashboard. Mitigasinya adalah menyepakati format churn_scores.csv dan kolom seperti customer_id, ml_churn_score, dan ml_churn_label.</w:t>
      </w:r>
    </w:p>
    <w:p>
      <w:pPr>
        <w:pStyle w:val="Heading2"/>
      </w:pPr>
      <w:r>
        <w:t xml:space="preserve">24.5 Risiko Interpretasi Bisnis</w:t>
      </w:r>
    </w:p>
    <w:p>
      <w:pPr>
        <w:pStyle w:val="Normal"/>
      </w:pPr>
      <w:r>
        <w:t xml:space="preserve">User bisa salah memahami churn score sebagai kepastian. Mitigasinya adalah menjelaskan bahwa churn score adalah probabilitas atau ranking risiko, bukan kepastian pelanggan akan churn.</w:t>
      </w:r>
    </w:p>
    <w:p>
      <w:pPr>
        <w:pStyle w:val="Heading1"/>
      </w:pPr>
      <w:r>
        <w:t xml:space="preserve">25. Hal yang Harus Ditekankan Saat Presentasi</w:t>
      </w:r>
    </w:p>
    <w:p>
      <w:pPr>
        <w:pStyle w:val="Normal"/>
        <w:ind w:left="360" w:hanging="0"/>
      </w:pPr>
      <w:r>
        <w:t xml:space="preserve">- Proyek ini adalah solusi analitik bisnis end-to-end, bukan hanya model ML.</w:t>
      </w:r>
    </w:p>
    <w:p>
      <w:pPr>
        <w:pStyle w:val="Normal"/>
        <w:ind w:left="360" w:hanging="0"/>
      </w:pPr>
      <w:r>
        <w:t xml:space="preserve">- Peran PM adalah menjaga alignment antara kebutuhan bisnis, output teknis, dan scope proyek.</w:t>
      </w:r>
    </w:p>
    <w:p>
      <w:pPr>
        <w:pStyle w:val="Normal"/>
        <w:ind w:left="360" w:hanging="0"/>
      </w:pPr>
      <w:r>
        <w:t xml:space="preserve">- Medallion Architecture dipakai agar data lineage dan kualitas data jelas.</w:t>
      </w:r>
    </w:p>
    <w:p>
      <w:pPr>
        <w:pStyle w:val="Normal"/>
        <w:ind w:left="360" w:hanging="0"/>
      </w:pPr>
      <w:r>
        <w:t xml:space="preserve">- Dashboard dibuat berdasarkan kebutuhan user yang berbeda: executive, operational, dan analyst.</w:t>
      </w:r>
    </w:p>
    <w:p>
      <w:pPr>
        <w:pStyle w:val="Normal"/>
        <w:ind w:left="360" w:hanging="0"/>
      </w:pPr>
      <w:r>
        <w:t xml:space="preserve">- Model digunakan untuk prioritisasi retensi, bukan keputusan otomatis mutlak.</w:t>
      </w:r>
    </w:p>
    <w:p>
      <w:pPr>
        <w:pStyle w:val="Normal"/>
        <w:ind w:left="360" w:hanging="0"/>
      </w:pPr>
      <w:r>
        <w:t xml:space="preserve">- Threshold dipilih berdasarkan pertimbangan biaya bisnis, bukan hanya metrik teknis.</w:t>
      </w:r>
    </w:p>
    <w:p>
      <w:pPr>
        <w:pStyle w:val="Normal"/>
        <w:ind w:left="360" w:hanging="0"/>
      </w:pPr>
      <w:r>
        <w:t xml:space="preserve">- Keterbatasan proyek sudah diidentifikasi dan bisa menjadi pengembangan lanjutan.</w:t>
      </w:r>
    </w:p>
    <w:p>
      <w:pPr>
        <w:pStyle w:val="Heading1"/>
      </w:pPr>
      <w:r>
        <w:t xml:space="preserve">26. Jawaban Siap Pakai Jika Dosen Bertanya</w:t>
      </w:r>
    </w:p>
    <w:p>
      <w:pPr>
        <w:pStyle w:val="Heading2"/>
      </w:pPr>
      <w:r>
        <w:t xml:space="preserve">Pertanyaan: Apa peran kamu sebagai PM?</w:t>
      </w:r>
    </w:p>
    <w:p>
      <w:pPr>
        <w:pStyle w:val="Normal"/>
      </w:pPr>
      <w:r>
        <w:t xml:space="preserve">Jawaban: Peran saya sebagai PM adalah memastikan proyek berjalan sesuai tujuan bisnis, membagi tanggung jawab tim, menentukan prioritas fitur, menjaga scope agar realistis, dan memastikan output dari data engineer, business analyst, dan ML engineer dapat terintegrasi menjadi satu sistem analitik yang utuh.</w:t>
      </w:r>
    </w:p>
    <w:p>
      <w:pPr>
        <w:pStyle w:val="Heading2"/>
      </w:pPr>
      <w:r>
        <w:t xml:space="preserve">Pertanyaan: Kenapa proyek ini penting?</w:t>
      </w:r>
    </w:p>
    <w:p>
      <w:pPr>
        <w:pStyle w:val="Normal"/>
      </w:pPr>
      <w:r>
        <w:t xml:space="preserve">Jawaban: Karena churn pelanggan berdampak langsung pada pendapatan perusahaan telekomunikasi. Dengan sistem ini, perusahaan dapat mengidentifikasi pelanggan berisiko lebih awal dan melakukan retensi secara lebih tepat sasaran.</w:t>
      </w:r>
    </w:p>
    <w:p>
      <w:pPr>
        <w:pStyle w:val="Heading2"/>
      </w:pPr>
      <w:r>
        <w:t xml:space="preserve">Pertanyaan: Kenapa memakai Medallion Architecture?</w:t>
      </w:r>
    </w:p>
    <w:p>
      <w:pPr>
        <w:pStyle w:val="Normal"/>
      </w:pPr>
      <w:r>
        <w:t xml:space="preserve">Jawaban: Karena Medallion memisahkan data mentah, data bersih, dan data bisnis. Bronze menjaga data awal, Silver menangani kualitas data, dan Gold menyediakan tabel siap konsumsi untuk dashboard. Ini membuat pipeline lebih rapi dan mudah ditelusuri.</w:t>
      </w:r>
    </w:p>
    <w:p>
      <w:pPr>
        <w:pStyle w:val="Heading2"/>
      </w:pPr>
      <w:r>
        <w:t xml:space="preserve">Pertanyaan: Apa bedanya dashboard untuk Executive dan Operational?</w:t>
      </w:r>
    </w:p>
    <w:p>
      <w:pPr>
        <w:pStyle w:val="Normal"/>
      </w:pPr>
      <w:r>
        <w:t xml:space="preserve">Jawaban: Executive membutuhkan ringkasan KPI agregat seperti churn rate dan retention rate, sedangkan Operational membutuhkan detail pelanggan berisiko agar bisa melakukan tindakan retensi.</w:t>
      </w:r>
    </w:p>
    <w:p>
      <w:pPr>
        <w:pStyle w:val="Heading2"/>
      </w:pPr>
      <w:r>
        <w:t xml:space="preserve">Pertanyaan: Kenapa modelnya belum mencapai target awal PRD?</w:t>
      </w:r>
    </w:p>
    <w:p>
      <w:pPr>
        <w:pStyle w:val="Normal"/>
      </w:pPr>
      <w:r>
        <w:t xml:space="preserve">Jawaban: Target awal memang ambisius. Setelah eksperimen pada data aktual, performa terbaik berada di ROC-AUC sekitar 0,70. Walaupun belum mencapai target awal 0,75, model tetap berguna untuk ranking risiko dan prioritas intervensi. Kami juga menjelaskan keterbatasan ini sebagai bahan pengembangan lanjutan.</w:t>
      </w:r>
    </w:p>
    <w:p>
      <w:pPr>
        <w:pStyle w:val="Heading2"/>
      </w:pPr>
      <w:r>
        <w:t xml:space="preserve">Pertanyaan: Kenapa memilih threshold 0,5153?</w:t>
      </w:r>
    </w:p>
    <w:p>
      <w:pPr>
        <w:pStyle w:val="Normal"/>
      </w:pPr>
      <w:r>
        <w:t xml:space="preserve">Jawaban: Threshold 0,5153 dipilih dari strategi min_precision 0,65. Tujuannya agar prediksi churn lebih selektif dan biaya retensi tidak terlalu banyak terbuang pada pelanggan yang sebenarnya tidak churn.</w:t>
      </w:r>
    </w:p>
    <w:p>
      <w:pPr>
        <w:pStyle w:val="Heading2"/>
      </w:pPr>
      <w:r>
        <w:t xml:space="preserve">Pertanyaan: Apa manfaat langsung dashboard?</w:t>
      </w:r>
    </w:p>
    <w:p>
      <w:pPr>
        <w:pStyle w:val="Normal"/>
      </w:pPr>
      <w:r>
        <w:t xml:space="preserve">Jawaban: Dashboard membantu user melihat kondisi churn, mengetahui segmen pelanggan, memantau pelanggan berisiko, dan menentukan prioritas aksi retensi berdasarkan data, bukan intuisi saja.</w:t>
      </w:r>
    </w:p>
    <w:p>
      <w:pPr>
        <w:pStyle w:val="Heading2"/>
      </w:pPr>
      <w:r>
        <w:t xml:space="preserve">Pertanyaan: Apa pengembangan selanjutnya?</w:t>
      </w:r>
    </w:p>
    <w:p>
      <w:pPr>
        <w:pStyle w:val="Normal"/>
      </w:pPr>
      <w:r>
        <w:t xml:space="preserve">Jawaban: Pengembangan berikutnya dapat berupa peningkatan performa model, explainability seperti SHAP, automated alert, scheduled ETL, audit log RBAC, dan deployment cloud agar sistem lebih mendekati production.</w:t>
      </w:r>
    </w:p>
    <w:p>
      <w:pPr>
        <w:pStyle w:val="Heading1"/>
      </w:pPr>
      <w:r>
        <w:t xml:space="preserve">27. Naskah Ringkas 1 Menit untuk PM</w:t>
      </w:r>
    </w:p>
    <w:p>
      <w:pPr>
        <w:pStyle w:val="Normal"/>
      </w:pPr>
      <w:r>
        <w:t xml:space="preserve">Sebagai Project Manager, saya melihat proyek ini sebagai solusi analitik bisnis end-to-end untuk membantu perusahaan telekomunikasi mengurangi churn. Kami membangun pipeline dari data mentah ke Bronze, membersihkan data di Silver, lalu membentuk tabel bisnis di Gold untuk dashboard dan model prediksi. Target pengguna kami adalah executive, operational, dan analyst, sehingga dashboard dan akses data disesuaikan dengan kebutuhan masing-masing role. Dari sisi prioritas, kami fokus pada fitur inti seperti ETL, data mart, dashboard KPI, churn score, dan model prediksi, sementara fitur seperti real-time alert dan streaming kami keluarkan dari scope karena tidak realistis untuk lima minggu. Hasil akhirnya, sistem dapat menampilkan churn rate, retention rate, ARPU, segmentasi pelanggan, serta tier risiko churn. Model terbaik adalah Stacking Ensemble dengan ROC-AUC sekitar 0,70 dan precision sekitar 0,646. Model ini digunakan sebagai alat bantu prioritas retensi, bukan keputusan otomatis mutlak. Nilai utama proyek ini adalah membantu perusahaan bergerak dari strategi retensi reaktif menjadi lebih proaktif dan berbasis data.</w:t>
      </w:r>
    </w:p>
    <w:p>
      <w:pPr>
        <w:pStyle w:val="Heading1"/>
      </w:pPr>
      <w:r>
        <w:t xml:space="preserve">28. Penutup</w:t>
      </w:r>
    </w:p>
    <w:p>
      <w:pPr>
        <w:pStyle w:val="Normal"/>
      </w:pPr>
      <w:r>
        <w:t xml:space="preserve">Kesimpulan utama yang perlu saya bawa sebagai PM adalah bahwa proyek ini berhasil membangun fondasi sistem analitik churn pelanggan secara lengkap. Sistem mencakup data pipeline, data warehouse, machine learning, dashboard, dan rekomendasi bisnis. Walaupun masih memiliki keterbatasan, proyek ini sudah menunjukkan bagaimana data dapat digunakan untuk mendukung keputusan retensi pelanggan secara lebih terarah.</w:t>
      </w:r>
    </w:p>
    <w:p>
      <w:pPr>
        <w:pStyle w:val="Normal"/>
      </w:pPr>
      <w:r>
        <w:t xml:space="preserve">Kalimat penutup yang bisa digunakan: Dari sisi PM, keberhasilan proyek ini bukan hanya diukur dari model yang berjalan, tetapi dari apakah seluruh komponen dapat terintegrasi dan menjawab masalah bisnis. Dalam proyek ini, data, model, dashboard, dan rekomendasi aksi sudah disatukan untuk membantu perusahaan mengidentifikasi pelanggan berisiko churn dan memprioritaskan strategi retensi.</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Title">
    <w:name w:val="Title"/>
    <w:qFormat/>
    <w:pPr>
      <w:spacing w:after="180"/>
    </w:pPr>
    <w:rPr>
      <w:rFonts w:ascii="Calibri" w:hAnsi="Calibri"/>
      <w:b/>
      <w:sz w:val="36"/>
    </w:rPr>
  </w:style>
  <w:style w:type="paragraph" w:styleId="Subtitle">
    <w:name w:val="Subtitle"/>
    <w:qFormat/>
    <w:pPr>
      <w:spacing w:after="220"/>
    </w:pPr>
    <w:rPr>
      <w:rFonts w:ascii="Calibri" w:hAnsi="Calibri"/>
      <w:color w:val="666666"/>
      <w:sz w:val="26"/>
    </w:rPr>
  </w:style>
  <w:style w:type="paragraph" w:styleId="Heading1">
    <w:name w:val="heading 1"/>
    <w:basedOn w:val="Normal"/>
    <w:next w:val="Normal"/>
    <w:qFormat/>
    <w:pPr>
      <w:keepNext/>
      <w:spacing w:before="320" w:after="120"/>
    </w:pPr>
    <w:rPr>
      <w:rFonts w:ascii="Calibri" w:hAnsi="Calibri"/>
      <w:b/>
      <w:sz w:val="30"/>
      <w:color w:val="1F4E79"/>
    </w:rPr>
  </w:style>
  <w:style w:type="paragraph" w:styleId="Heading2">
    <w:name w:val="heading 2"/>
    <w:basedOn w:val="Normal"/>
    <w:next w:val="Normal"/>
    <w:qFormat/>
    <w:pPr>
      <w:keepNext/>
      <w:spacing w:before="220" w:after="80"/>
    </w:pPr>
    <w:rPr>
      <w:rFonts w:ascii="Calibri" w:hAnsi="Calibri"/>
      <w:b/>
      <w:sz w:val="25"/>
      <w:color w:val="2F549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Catatan Lengkap Project Manager - Telco Churn Analytics</dc:title>
  <dc:creator>Dzaki Althalsyah</dc:creator>
  <cp:lastModifiedBy>Codex</cp:lastModifiedBy>
  <dcterms:created xsi:type="dcterms:W3CDTF">2026-05-20T12:53:57Z</dcterms:created>
  <dcterms:modified xsi:type="dcterms:W3CDTF">2026-05-20T12:53:57Z</dcterms:modified>
</cp:coreProperties>
</file>