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40"/>
        </w:rPr>
        <w:t>PASANG SURUT</w:t>
      </w:r>
    </w:p>
    <w:p>
      <w:pPr>
        <w:ind w:firstLine="0"/>
        <w:jc w:val="center"/>
      </w:pPr>
      <w:r>
        <w:rPr>
          <w:rFonts w:ascii="Times New Roman" w:hAnsi="Times New Roman"/>
          <w:i/>
          <w:sz w:val="26"/>
        </w:rPr>
        <w:t>Sistem Perutean Sadar Banjir Rob Berbasis Rekonstruksi Pasang Surut Terkalibrasi untuk Mobilitas Rendah Karbon di Kota Semarang</w:t>
      </w:r>
    </w:p>
    <w:p/>
    <w:p/>
    <w:p/>
    <w:p>
      <w:pPr>
        <w:ind w:firstLine="0"/>
        <w:jc w:val="center"/>
      </w:pPr>
      <w:r>
        <w:rPr>
          <w:rFonts w:ascii="Times New Roman" w:hAnsi="Times New Roman"/>
          <w:b/>
        </w:rPr>
        <w:t xml:space="preserve">Tim: </w:t>
      </w:r>
      <w:r>
        <w:rPr>
          <w:rFonts w:ascii="Times New Roman" w:hAnsi="Times New Roman"/>
        </w:rPr>
        <w:t>trio la albiceleste</w:t>
      </w:r>
    </w:p>
    <w:p>
      <w:pPr>
        <w:ind w:firstLine="0"/>
        <w:jc w:val="center"/>
      </w:pPr>
      <w:r>
        <w:rPr>
          <w:rFonts w:ascii="Times New Roman" w:hAnsi="Times New Roman"/>
          <w:b/>
        </w:rPr>
        <w:t xml:space="preserve">Institusi: </w:t>
      </w:r>
      <w:r>
        <w:rPr>
          <w:rFonts w:ascii="Times New Roman" w:hAnsi="Times New Roman"/>
        </w:rPr>
        <w:t>Institut Teknologi Sepuluh Nopember (ITS), Surabaya</w:t>
      </w:r>
    </w:p>
    <w:p>
      <w:pPr>
        <w:ind w:firstLine="0"/>
        <w:jc w:val="center"/>
      </w:pPr>
      <w:r>
        <w:rPr>
          <w:rFonts w:ascii="Times New Roman" w:hAnsi="Times New Roman"/>
          <w:b/>
        </w:rPr>
        <w:t xml:space="preserve">Subtema: </w:t>
      </w:r>
      <w:r>
        <w:rPr>
          <w:rFonts w:ascii="Times New Roman" w:hAnsi="Times New Roman"/>
        </w:rPr>
        <w:t>4 — Smart Low-Carbon Urban Mobility</w:t>
      </w:r>
    </w:p>
    <w:p>
      <w:pPr>
        <w:ind w:firstLine="0"/>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spacing w:after="200"/>
        <w:ind w:firstLine="0"/>
        <w:jc w:val="center"/>
      </w:pPr>
      <w:r>
        <w:rPr>
          <w:rFonts w:ascii="Times New Roman" w:hAnsi="Times New Roman"/>
          <w:b/>
          <w:sz w:val="28"/>
        </w:rPr>
        <w:t>DAFTAR ISI</w:t>
      </w:r>
    </w:p>
    <w:p>
      <w:pPr>
        <w:tabs>
          <w:tab w:pos="7937" w:val="right" w:leader="dot"/>
        </w:tabs>
        <w:spacing w:line="240" w:lineRule="auto" w:after="40"/>
        <w:ind w:firstLine="0" w:left="0"/>
      </w:pPr>
      <w:r>
        <w:rPr>
          <w:rFonts w:ascii="Times New Roman" w:hAnsi="Times New Roman"/>
          <w:sz w:val="24"/>
        </w:rPr>
        <w:t>1. Judul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2. Abstrak</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3. Latar Belakang Masalah</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3.1 Kota yang turun sementara lautnya naik</w:t>
      </w:r>
      <w:r>
        <w:rPr>
          <w:rFonts w:ascii="Times New Roman" w:hAnsi="Times New Roman"/>
          <w:sz w:val="24"/>
        </w:rPr>
        <w:tab/>
        <w:t>6</w:t>
      </w:r>
    </w:p>
    <w:p>
      <w:pPr>
        <w:tabs>
          <w:tab w:pos="7937" w:val="right" w:leader="dot"/>
        </w:tabs>
        <w:spacing w:line="240" w:lineRule="auto" w:after="40"/>
        <w:ind w:firstLine="0" w:left="340"/>
      </w:pPr>
      <w:r>
        <w:rPr>
          <w:rFonts w:ascii="Times New Roman" w:hAnsi="Times New Roman"/>
          <w:sz w:val="24"/>
        </w:rPr>
        <w:t>3.2 Kerugian mobilitas yang jarang dihitung</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3.3 Celah yang dinyatakan lembaga riset itu sendiri</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3.4 Dampak berlapis pada kesehatan</w:t>
      </w:r>
      <w:r>
        <w:rPr>
          <w:rFonts w:ascii="Times New Roman" w:hAnsi="Times New Roman"/>
          <w:sz w:val="24"/>
        </w:rPr>
        <w:tab/>
        <w:t>7</w:t>
      </w:r>
    </w:p>
    <w:p>
      <w:pPr>
        <w:tabs>
          <w:tab w:pos="7937" w:val="right" w:leader="dot"/>
        </w:tabs>
        <w:spacing w:line="240" w:lineRule="auto" w:after="40"/>
        <w:ind w:firstLine="0" w:left="340"/>
      </w:pPr>
      <w:r>
        <w:rPr>
          <w:rFonts w:ascii="Times New Roman" w:hAnsi="Times New Roman"/>
          <w:sz w:val="24"/>
        </w:rPr>
        <w:t>3.5 Rumusan masalah</w:t>
      </w:r>
      <w:r>
        <w:rPr>
          <w:rFonts w:ascii="Times New Roman" w:hAnsi="Times New Roman"/>
          <w:sz w:val="24"/>
        </w:rPr>
        <w:tab/>
        <w:t>7</w:t>
      </w:r>
    </w:p>
    <w:p>
      <w:pPr>
        <w:tabs>
          <w:tab w:pos="7937" w:val="right" w:leader="dot"/>
        </w:tabs>
        <w:spacing w:line="240" w:lineRule="auto" w:after="40"/>
        <w:ind w:firstLine="0" w:left="0"/>
      </w:pPr>
      <w:r>
        <w:rPr>
          <w:rFonts w:ascii="Times New Roman" w:hAnsi="Times New Roman"/>
          <w:sz w:val="24"/>
        </w:rPr>
        <w:t>4. Tujuan dan Manfaat Dikembangkannya Perangkat Lunak</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4.1 Tujuan</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4.2 Manfaat bagi warga</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4.3 Manfaat bagi pelaku usaha dan logistik</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4.4 Manfaat bagi pemerintah kota</w:t>
      </w:r>
      <w:r>
        <w:rPr>
          <w:rFonts w:ascii="Times New Roman" w:hAnsi="Times New Roman"/>
          <w:sz w:val="24"/>
        </w:rPr>
        <w:tab/>
        <w:t>8</w:t>
      </w:r>
    </w:p>
    <w:p>
      <w:pPr>
        <w:tabs>
          <w:tab w:pos="7937" w:val="right" w:leader="dot"/>
        </w:tabs>
        <w:spacing w:line="240" w:lineRule="auto" w:after="40"/>
        <w:ind w:firstLine="0" w:left="340"/>
      </w:pPr>
      <w:r>
        <w:rPr>
          <w:rFonts w:ascii="Times New Roman" w:hAnsi="Times New Roman"/>
          <w:sz w:val="24"/>
        </w:rPr>
        <w:t>4.5 Letaknya terhadap tema ANFORCOM 2026</w:t>
      </w:r>
      <w:r>
        <w:rPr>
          <w:rFonts w:ascii="Times New Roman" w:hAnsi="Times New Roman"/>
          <w:sz w:val="24"/>
        </w:rPr>
        <w:tab/>
        <w:t>9</w:t>
      </w:r>
    </w:p>
    <w:p>
      <w:pPr>
        <w:tabs>
          <w:tab w:pos="7937" w:val="right" w:leader="dot"/>
        </w:tabs>
        <w:spacing w:line="240" w:lineRule="auto" w:after="40"/>
        <w:ind w:firstLine="0" w:left="0"/>
      </w:pPr>
      <w:r>
        <w:rPr>
          <w:rFonts w:ascii="Times New Roman" w:hAnsi="Times New Roman"/>
          <w:sz w:val="24"/>
        </w:rPr>
        <w:t>5. Batasan Perangkat Lunak yang Dikembangkan</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5.1 Batasan metodologis</w:t>
      </w:r>
      <w:r>
        <w:rPr>
          <w:rFonts w:ascii="Times New Roman" w:hAnsi="Times New Roman"/>
          <w:sz w:val="24"/>
        </w:rPr>
        <w:tab/>
        <w:t>9</w:t>
      </w:r>
    </w:p>
    <w:p>
      <w:pPr>
        <w:tabs>
          <w:tab w:pos="7937" w:val="right" w:leader="dot"/>
        </w:tabs>
        <w:spacing w:line="240" w:lineRule="auto" w:after="40"/>
        <w:ind w:firstLine="0" w:left="340"/>
      </w:pPr>
      <w:r>
        <w:rPr>
          <w:rFonts w:ascii="Times New Roman" w:hAnsi="Times New Roman"/>
          <w:sz w:val="24"/>
        </w:rPr>
        <w:t>5.2 Batasan cakupan</w:t>
      </w:r>
      <w:r>
        <w:rPr>
          <w:rFonts w:ascii="Times New Roman" w:hAnsi="Times New Roman"/>
          <w:sz w:val="24"/>
        </w:rPr>
        <w:tab/>
        <w:t>11</w:t>
      </w:r>
    </w:p>
    <w:p>
      <w:pPr>
        <w:tabs>
          <w:tab w:pos="7937" w:val="right" w:leader="dot"/>
        </w:tabs>
        <w:spacing w:line="240" w:lineRule="auto" w:after="40"/>
        <w:ind w:firstLine="0" w:left="340"/>
      </w:pPr>
      <w:r>
        <w:rPr>
          <w:rFonts w:ascii="Times New Roman" w:hAnsi="Times New Roman"/>
          <w:sz w:val="24"/>
        </w:rPr>
        <w:t>5.3 Batasan operasional</w:t>
      </w:r>
      <w:r>
        <w:rPr>
          <w:rFonts w:ascii="Times New Roman" w:hAnsi="Times New Roman"/>
          <w:sz w:val="24"/>
        </w:rPr>
        <w:tab/>
        <w:t>12</w:t>
      </w:r>
    </w:p>
    <w:p>
      <w:pPr>
        <w:tabs>
          <w:tab w:pos="7937" w:val="right" w:leader="dot"/>
        </w:tabs>
        <w:spacing w:line="240" w:lineRule="auto" w:after="40"/>
        <w:ind w:firstLine="0" w:left="0"/>
      </w:pPr>
      <w:r>
        <w:rPr>
          <w:rFonts w:ascii="Times New Roman" w:hAnsi="Times New Roman"/>
          <w:sz w:val="24"/>
        </w:rPr>
        <w:t>6. Metodologi Pengembangan</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6.1 Pendekatan</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6.2 Mengapa bukan model bathtub berbasis ambang elevasi</w:t>
      </w:r>
      <w:r>
        <w:rPr>
          <w:rFonts w:ascii="Times New Roman" w:hAnsi="Times New Roman"/>
          <w:sz w:val="24"/>
        </w:rPr>
        <w:tab/>
        <w:t>12</w:t>
      </w:r>
    </w:p>
    <w:p>
      <w:pPr>
        <w:tabs>
          <w:tab w:pos="7937" w:val="right" w:leader="dot"/>
        </w:tabs>
        <w:spacing w:line="240" w:lineRule="auto" w:after="40"/>
        <w:ind w:firstLine="0" w:left="340"/>
      </w:pPr>
      <w:r>
        <w:rPr>
          <w:rFonts w:ascii="Times New Roman" w:hAnsi="Times New Roman"/>
          <w:sz w:val="24"/>
        </w:rPr>
        <w:t>6.3 Mengapa kalibrasi Sentinel-1 dikerjakan, dan mengapa akhirnya ditolak</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6.4 Pembagian data dan pencegahan kebocoran</w:t>
      </w:r>
      <w:r>
        <w:rPr>
          <w:rFonts w:ascii="Times New Roman" w:hAnsi="Times New Roman"/>
          <w:sz w:val="24"/>
        </w:rPr>
        <w:tab/>
        <w:t>13</w:t>
      </w:r>
    </w:p>
    <w:p>
      <w:pPr>
        <w:tabs>
          <w:tab w:pos="7937" w:val="right" w:leader="dot"/>
        </w:tabs>
        <w:spacing w:line="240" w:lineRule="auto" w:after="40"/>
        <w:ind w:firstLine="0" w:left="0"/>
      </w:pPr>
      <w:r>
        <w:rPr>
          <w:rFonts w:ascii="Times New Roman" w:hAnsi="Times New Roman"/>
          <w:sz w:val="24"/>
        </w:rPr>
        <w:t>7. Analisis Kebutuhan dan Desain Solusi Perangkat Lunak</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7.1 Pengguna sasaran</w:t>
      </w:r>
      <w:r>
        <w:rPr>
          <w:rFonts w:ascii="Times New Roman" w:hAnsi="Times New Roman"/>
          <w:sz w:val="24"/>
        </w:rPr>
        <w:tab/>
        <w:t>13</w:t>
      </w:r>
    </w:p>
    <w:p>
      <w:pPr>
        <w:tabs>
          <w:tab w:pos="7937" w:val="right" w:leader="dot"/>
        </w:tabs>
        <w:spacing w:line="240" w:lineRule="auto" w:after="40"/>
        <w:ind w:firstLine="0" w:left="340"/>
      </w:pPr>
      <w:r>
        <w:rPr>
          <w:rFonts w:ascii="Times New Roman" w:hAnsi="Times New Roman"/>
          <w:sz w:val="24"/>
        </w:rPr>
        <w:t>7.2 Kebutuhan fungsional</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7.3 Kebutuhan non-fungsional</w:t>
      </w:r>
      <w:r>
        <w:rPr>
          <w:rFonts w:ascii="Times New Roman" w:hAnsi="Times New Roman"/>
          <w:sz w:val="24"/>
        </w:rPr>
        <w:tab/>
        <w:t>14</w:t>
      </w:r>
    </w:p>
    <w:p>
      <w:pPr>
        <w:tabs>
          <w:tab w:pos="7937" w:val="right" w:leader="dot"/>
        </w:tabs>
        <w:spacing w:line="240" w:lineRule="auto" w:after="40"/>
        <w:ind w:firstLine="0" w:left="340"/>
      </w:pPr>
      <w:r>
        <w:rPr>
          <w:rFonts w:ascii="Times New Roman" w:hAnsi="Times New Roman"/>
          <w:sz w:val="24"/>
        </w:rPr>
        <w:t>7.4 Alur pengguna</w:t>
      </w:r>
      <w:r>
        <w:rPr>
          <w:rFonts w:ascii="Times New Roman" w:hAnsi="Times New Roman"/>
          <w:sz w:val="24"/>
        </w:rPr>
        <w:tab/>
        <w:t>15</w:t>
      </w:r>
    </w:p>
    <w:p>
      <w:pPr>
        <w:tabs>
          <w:tab w:pos="7937" w:val="right" w:leader="dot"/>
        </w:tabs>
        <w:spacing w:line="240" w:lineRule="auto" w:after="40"/>
        <w:ind w:firstLine="0" w:left="0"/>
      </w:pPr>
      <w:r>
        <w:rPr>
          <w:rFonts w:ascii="Times New Roman" w:hAnsi="Times New Roman"/>
          <w:sz w:val="24"/>
        </w:rPr>
        <w:t>8. Arsitektur Sistem dan Spesifikasi Tools/Teknologi</w:t>
      </w:r>
      <w:r>
        <w:rPr>
          <w:rFonts w:ascii="Times New Roman" w:hAnsi="Times New Roman"/>
          <w:sz w:val="24"/>
        </w:rPr>
        <w:tab/>
        <w:t>15</w:t>
      </w:r>
    </w:p>
    <w:p>
      <w:pPr>
        <w:tabs>
          <w:tab w:pos="7937" w:val="right" w:leader="dot"/>
        </w:tabs>
        <w:spacing w:line="240" w:lineRule="auto" w:after="40"/>
        <w:ind w:firstLine="0" w:left="340"/>
      </w:pPr>
      <w:r>
        <w:rPr>
          <w:rFonts w:ascii="Times New Roman" w:hAnsi="Times New Roman"/>
          <w:sz w:val="24"/>
        </w:rPr>
        <w:t>8.1 Arsitektur</w:t>
      </w:r>
      <w:r>
        <w:rPr>
          <w:rFonts w:ascii="Times New Roman" w:hAnsi="Times New Roman"/>
          <w:sz w:val="24"/>
        </w:rPr>
        <w:tab/>
        <w:t>15</w:t>
      </w:r>
    </w:p>
    <w:p>
      <w:pPr>
        <w:tabs>
          <w:tab w:pos="7937" w:val="right" w:leader="dot"/>
        </w:tabs>
        <w:spacing w:line="240" w:lineRule="auto" w:after="40"/>
        <w:ind w:firstLine="0" w:left="340"/>
      </w:pPr>
      <w:r>
        <w:rPr>
          <w:rFonts w:ascii="Times New Roman" w:hAnsi="Times New Roman"/>
          <w:sz w:val="24"/>
        </w:rPr>
        <w:t>8.2 Spesifikasi teknologi</w:t>
      </w:r>
      <w:r>
        <w:rPr>
          <w:rFonts w:ascii="Times New Roman" w:hAnsi="Times New Roman"/>
          <w:sz w:val="24"/>
        </w:rPr>
        <w:tab/>
        <w:t>16</w:t>
      </w:r>
    </w:p>
    <w:p>
      <w:pPr>
        <w:tabs>
          <w:tab w:pos="7937" w:val="right" w:leader="dot"/>
        </w:tabs>
        <w:spacing w:line="240" w:lineRule="auto" w:after="40"/>
        <w:ind w:firstLine="0" w:left="340"/>
      </w:pPr>
      <w:r>
        <w:rPr>
          <w:rFonts w:ascii="Times New Roman" w:hAnsi="Times New Roman"/>
          <w:sz w:val="24"/>
        </w:rPr>
        <w:t>8.3 Sumber data</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9. Implementasi Perangkat Lunak</w:t>
      </w:r>
      <w:r>
        <w:rPr>
          <w:rFonts w:ascii="Times New Roman" w:hAnsi="Times New Roman"/>
          <w:sz w:val="24"/>
        </w:rPr>
        <w:tab/>
        <w:t>17</w:t>
      </w:r>
    </w:p>
    <w:p>
      <w:pPr>
        <w:tabs>
          <w:tab w:pos="7937" w:val="right" w:leader="dot"/>
        </w:tabs>
        <w:spacing w:line="240" w:lineRule="auto" w:after="40"/>
        <w:ind w:firstLine="0" w:left="340"/>
      </w:pPr>
      <w:r>
        <w:rPr>
          <w:rFonts w:ascii="Times New Roman" w:hAnsi="Times New Roman"/>
          <w:sz w:val="24"/>
        </w:rPr>
        <w:t>9.1 Status modul</w:t>
      </w:r>
      <w:r>
        <w:rPr>
          <w:rFonts w:ascii="Times New Roman" w:hAnsi="Times New Roman"/>
          <w:sz w:val="24"/>
        </w:rPr>
        <w:tab/>
        <w:t>17</w:t>
      </w:r>
    </w:p>
    <w:p>
      <w:pPr>
        <w:tabs>
          <w:tab w:pos="7937" w:val="right" w:leader="dot"/>
        </w:tabs>
        <w:spacing w:line="240" w:lineRule="auto" w:after="40"/>
        <w:ind w:firstLine="0" w:left="340"/>
      </w:pPr>
      <w:r>
        <w:rPr>
          <w:rFonts w:ascii="Times New Roman" w:hAnsi="Times New Roman"/>
          <w:sz w:val="24"/>
        </w:rPr>
        <w:t>9.2 Hasil validasi model, apa adanya</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9.3 Lima upaya penyelamatan, seluruhnya gagal</w:t>
      </w:r>
      <w:r>
        <w:rPr>
          <w:rFonts w:ascii="Times New Roman" w:hAnsi="Times New Roman"/>
          <w:sz w:val="24"/>
        </w:rPr>
        <w:tab/>
        <w:t>18</w:t>
      </w:r>
    </w:p>
    <w:p>
      <w:pPr>
        <w:tabs>
          <w:tab w:pos="7937" w:val="right" w:leader="dot"/>
        </w:tabs>
        <w:spacing w:line="240" w:lineRule="auto" w:after="40"/>
        <w:ind w:firstLine="0" w:left="340"/>
      </w:pPr>
      <w:r>
        <w:rPr>
          <w:rFonts w:ascii="Times New Roman" w:hAnsi="Times New Roman"/>
          <w:sz w:val="24"/>
        </w:rPr>
        <w:t>9.4 Yang tervalidasi: rekonstruksi pasang surut</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10. Mockup dan Tangkapan Layar Aplikasi</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11. Impact Projection</w:t>
      </w:r>
      <w:r>
        <w:rPr>
          <w:rFonts w:ascii="Times New Roman" w:hAnsi="Times New Roman"/>
          <w:sz w:val="24"/>
        </w:rPr>
        <w:tab/>
        <w:t>23</w:t>
      </w:r>
    </w:p>
    <w:p>
      <w:pPr>
        <w:tabs>
          <w:tab w:pos="7937" w:val="right" w:leader="dot"/>
        </w:tabs>
        <w:spacing w:line="240" w:lineRule="auto" w:after="40"/>
        <w:ind w:firstLine="0" w:left="340"/>
      </w:pPr>
      <w:r>
        <w:rPr>
          <w:rFonts w:ascii="Times New Roman" w:hAnsi="Times New Roman"/>
          <w:sz w:val="24"/>
        </w:rPr>
        <w:t>11.1 Baseline</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11.2 Rantai estimasi</w:t>
      </w:r>
      <w:r>
        <w:rPr>
          <w:rFonts w:ascii="Times New Roman" w:hAnsi="Times New Roman"/>
          <w:sz w:val="24"/>
        </w:rPr>
        <w:tab/>
        <w:t>24</w:t>
      </w:r>
    </w:p>
    <w:p>
      <w:pPr>
        <w:tabs>
          <w:tab w:pos="7937" w:val="right" w:leader="dot"/>
        </w:tabs>
        <w:spacing w:line="240" w:lineRule="auto" w:after="40"/>
        <w:ind w:firstLine="0" w:left="340"/>
      </w:pPr>
      <w:r>
        <w:rPr>
          <w:rFonts w:ascii="Times New Roman" w:hAnsi="Times New Roman"/>
          <w:sz w:val="24"/>
        </w:rPr>
        <w:t>11.3 Dampak lingkungan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11.4 Dampak kesehatan</w:t>
      </w:r>
      <w:r>
        <w:rPr>
          <w:rFonts w:ascii="Times New Roman" w:hAnsi="Times New Roman"/>
          <w:sz w:val="24"/>
        </w:rPr>
        <w:tab/>
        <w:t>25</w:t>
      </w:r>
    </w:p>
    <w:p>
      <w:pPr>
        <w:tabs>
          <w:tab w:pos="7937" w:val="right" w:leader="dot"/>
        </w:tabs>
        <w:spacing w:line="240" w:lineRule="auto" w:after="40"/>
        <w:ind w:firstLine="0" w:left="340"/>
      </w:pPr>
      <w:r>
        <w:rPr>
          <w:rFonts w:ascii="Times New Roman" w:hAnsi="Times New Roman"/>
          <w:sz w:val="24"/>
        </w:rPr>
        <w:t>11.5 Keterbatasan proyeksi, dan mengapa nilai rupiah tidak dihitung</w:t>
      </w:r>
      <w:r>
        <w:rPr>
          <w:rFonts w:ascii="Times New Roman" w:hAnsi="Times New Roman"/>
          <w:sz w:val="24"/>
        </w:rPr>
        <w:tab/>
        <w:t>25</w:t>
      </w:r>
    </w:p>
    <w:p>
      <w:pPr>
        <w:tabs>
          <w:tab w:pos="7937" w:val="right" w:leader="dot"/>
        </w:tabs>
        <w:spacing w:line="240" w:lineRule="auto" w:after="40"/>
        <w:ind w:firstLine="0" w:left="0"/>
      </w:pPr>
      <w:r>
        <w:rPr>
          <w:rFonts w:ascii="Times New Roman" w:hAnsi="Times New Roman"/>
          <w:sz w:val="24"/>
        </w:rPr>
        <w:t>12. Penutup</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13. Daftar Pustaka</w:t>
      </w:r>
      <w:r>
        <w:rPr>
          <w:rFonts w:ascii="Times New Roman" w:hAnsi="Times New Roman"/>
          <w:sz w:val="24"/>
        </w:rPr>
        <w:tab/>
        <w:t>26</w:t>
      </w:r>
    </w:p>
    <w:p>
      <w:pPr>
        <w:tabs>
          <w:tab w:pos="7937" w:val="right" w:leader="dot"/>
        </w:tabs>
        <w:spacing w:line="240" w:lineRule="auto" w:after="40"/>
        <w:ind w:firstLine="0" w:left="0"/>
      </w:pPr>
      <w:r>
        <w:rPr>
          <w:rFonts w:ascii="Times New Roman" w:hAnsi="Times New Roman"/>
          <w:sz w:val="24"/>
        </w:rPr>
        <w:t>14. Lampiran</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A. Tautan wajib</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B. Peta jalan pengembangan</w:t>
      </w:r>
      <w:r>
        <w:rPr>
          <w:rFonts w:ascii="Times New Roman" w:hAnsi="Times New Roman"/>
          <w:sz w:val="24"/>
        </w:rPr>
        <w:tab/>
        <w:t>28</w:t>
      </w:r>
    </w:p>
    <w:p>
      <w:pPr>
        <w:tabs>
          <w:tab w:pos="7937" w:val="right" w:leader="dot"/>
        </w:tabs>
        <w:spacing w:line="240" w:lineRule="auto" w:after="40"/>
        <w:ind w:firstLine="0" w:left="340"/>
      </w:pPr>
      <w:r>
        <w:rPr>
          <w:rFonts w:ascii="Times New Roman" w:hAnsi="Times New Roman"/>
          <w:sz w:val="24"/>
        </w:rPr>
        <w:t>Lampiran C. Pembagian peran tim</w:t>
      </w:r>
      <w:r>
        <w:rPr>
          <w:rFonts w:ascii="Times New Roman" w:hAnsi="Times New Roman"/>
          <w:sz w:val="24"/>
        </w:rPr>
        <w:tab/>
        <w:t>28</w:t>
      </w:r>
    </w:p>
    <w:p>
      <w:r>
        <w:br w:type="page"/>
      </w:r>
    </w:p>
    <w:p>
      <w:pPr>
        <w:spacing w:after="200"/>
        <w:ind w:firstLine="0"/>
        <w:jc w:val="center"/>
      </w:pPr>
      <w:r>
        <w:rPr>
          <w:rFonts w:ascii="Times New Roman" w:hAnsi="Times New Roman"/>
          <w:b/>
          <w:sz w:val="28"/>
        </w:rPr>
        <w:t>DAFTAR GAMBAR</w:t>
      </w:r>
    </w:p>
    <w:p>
      <w:pPr>
        <w:tabs>
          <w:tab w:pos="7937" w:val="right" w:leader="dot"/>
        </w:tabs>
        <w:spacing w:line="240" w:lineRule="auto" w:after="40"/>
        <w:ind w:firstLine="0" w:left="0"/>
      </w:pPr>
      <w:r>
        <w:rPr>
          <w:rFonts w:ascii="Times New Roman" w:hAnsi="Times New Roman"/>
          <w:sz w:val="24"/>
        </w:rPr>
        <w:t>Gambar 1. Arsitektur sistem</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Gambar 2. Peta genangan dan Pita Pasut</w:t>
      </w:r>
      <w:r>
        <w:rPr>
          <w:rFonts w:ascii="Times New Roman" w:hAnsi="Times New Roman"/>
          <w:sz w:val="24"/>
        </w:rPr>
        <w:tab/>
        <w:t>20</w:t>
      </w:r>
    </w:p>
    <w:p>
      <w:pPr>
        <w:tabs>
          <w:tab w:pos="7937" w:val="right" w:leader="dot"/>
        </w:tabs>
        <w:spacing w:line="240" w:lineRule="auto" w:after="40"/>
        <w:ind w:firstLine="0" w:left="0"/>
      </w:pPr>
      <w:r>
        <w:rPr>
          <w:rFonts w:ascii="Times New Roman" w:hAnsi="Times New Roman"/>
          <w:sz w:val="24"/>
        </w:rPr>
        <w:t>Gambar 3. Rute dan peringatan paparan</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4. Selisih terhadap rute yang mengabaikan genangan</w:t>
      </w:r>
      <w:r>
        <w:rPr>
          <w:rFonts w:ascii="Times New Roman" w:hAnsi="Times New Roman"/>
          <w:sz w:val="24"/>
        </w:rPr>
        <w:tab/>
        <w:t>21</w:t>
      </w:r>
    </w:p>
    <w:p>
      <w:pPr>
        <w:tabs>
          <w:tab w:pos="7937" w:val="right" w:leader="dot"/>
        </w:tabs>
        <w:spacing w:line="240" w:lineRule="auto" w:after="40"/>
        <w:ind w:firstLine="0" w:left="0"/>
      </w:pPr>
      <w:r>
        <w:rPr>
          <w:rFonts w:ascii="Times New Roman" w:hAnsi="Times New Roman"/>
          <w:sz w:val="24"/>
        </w:rPr>
        <w:t>Gambar 5. Halaman validasi, bagian model yang ditolak</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6. Halaman validasi, bagian yang tidak kami klaim</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7. Pita Pasut, rinci</w:t>
      </w:r>
      <w:r>
        <w:rPr>
          <w:rFonts w:ascii="Times New Roman" w:hAnsi="Times New Roman"/>
          <w:sz w:val="24"/>
        </w:rPr>
        <w:tab/>
        <w:t>22</w:t>
      </w:r>
    </w:p>
    <w:p>
      <w:pPr>
        <w:tabs>
          <w:tab w:pos="7937" w:val="right" w:leader="dot"/>
        </w:tabs>
        <w:spacing w:line="240" w:lineRule="auto" w:after="40"/>
        <w:ind w:firstLine="0" w:left="0"/>
      </w:pPr>
      <w:r>
        <w:rPr>
          <w:rFonts w:ascii="Times New Roman" w:hAnsi="Times New Roman"/>
          <w:sz w:val="24"/>
        </w:rPr>
        <w:t>Gambar 8. Sebaran tinggi pasut saat akuisisi Sentinel-1</w:t>
      </w:r>
      <w:r>
        <w:rPr>
          <w:rFonts w:ascii="Times New Roman" w:hAnsi="Times New Roman"/>
          <w:sz w:val="24"/>
        </w:rPr>
        <w:tab/>
        <w:t>23</w:t>
      </w:r>
    </w:p>
    <w:p>
      <w:pPr>
        <w:tabs>
          <w:tab w:pos="7937" w:val="right" w:leader="dot"/>
        </w:tabs>
        <w:spacing w:line="240" w:lineRule="auto" w:after="40"/>
        <w:ind w:firstLine="0" w:left="0"/>
      </w:pPr>
      <w:r>
        <w:rPr>
          <w:rFonts w:ascii="Times New Roman" w:hAnsi="Times New Roman"/>
          <w:sz w:val="24"/>
        </w:rPr>
        <w:t>Gambar 9. Kepentingan permutasi fitur model yang ditolak</w:t>
      </w:r>
      <w:r>
        <w:rPr>
          <w:rFonts w:ascii="Times New Roman" w:hAnsi="Times New Roman"/>
          <w:sz w:val="24"/>
        </w:rPr>
        <w:tab/>
        <w:t>23</w:t>
      </w:r>
    </w:p>
    <w:p/>
    <w:p>
      <w:pPr>
        <w:spacing w:after="200"/>
        <w:ind w:firstLine="0"/>
        <w:jc w:val="center"/>
      </w:pPr>
      <w:r>
        <w:rPr>
          <w:rFonts w:ascii="Times New Roman" w:hAnsi="Times New Roman"/>
          <w:b/>
          <w:sz w:val="28"/>
        </w:rPr>
        <w:t>DAFTAR TABEL</w:t>
      </w:r>
    </w:p>
    <w:p>
      <w:pPr>
        <w:tabs>
          <w:tab w:pos="7937" w:val="right" w:leader="dot"/>
        </w:tabs>
        <w:spacing w:line="240" w:lineRule="auto" w:after="40"/>
        <w:ind w:firstLine="0" w:left="0"/>
      </w:pPr>
      <w:r>
        <w:rPr>
          <w:rFonts w:ascii="Times New Roman" w:hAnsi="Times New Roman"/>
          <w:sz w:val="24"/>
        </w:rPr>
        <w:t>Tabel 1. Identitas karya</w:t>
      </w:r>
      <w:r>
        <w:rPr>
          <w:rFonts w:ascii="Times New Roman" w:hAnsi="Times New Roman"/>
          <w:sz w:val="24"/>
        </w:rPr>
        <w:tab/>
        <w:t>5</w:t>
      </w:r>
    </w:p>
    <w:p>
      <w:pPr>
        <w:tabs>
          <w:tab w:pos="7937" w:val="right" w:leader="dot"/>
        </w:tabs>
        <w:spacing w:line="240" w:lineRule="auto" w:after="40"/>
        <w:ind w:firstLine="0" w:left="0"/>
      </w:pPr>
      <w:r>
        <w:rPr>
          <w:rFonts w:ascii="Times New Roman" w:hAnsi="Times New Roman"/>
          <w:sz w:val="24"/>
        </w:rPr>
        <w:t>Tabel 2. Pengguna sasaran dan kebutuhan utamanya</w:t>
      </w:r>
      <w:r>
        <w:rPr>
          <w:rFonts w:ascii="Times New Roman" w:hAnsi="Times New Roman"/>
          <w:sz w:val="24"/>
        </w:rPr>
        <w:tab/>
        <w:t>13</w:t>
      </w:r>
    </w:p>
    <w:p>
      <w:pPr>
        <w:tabs>
          <w:tab w:pos="7937" w:val="right" w:leader="dot"/>
        </w:tabs>
        <w:spacing w:line="240" w:lineRule="auto" w:after="40"/>
        <w:ind w:firstLine="0" w:left="0"/>
      </w:pPr>
      <w:r>
        <w:rPr>
          <w:rFonts w:ascii="Times New Roman" w:hAnsi="Times New Roman"/>
          <w:sz w:val="24"/>
        </w:rPr>
        <w:t>Tabel 3. Pilihan teknologi tiap lapisan beserta alasannya</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Tabel 4. Sumber data yang dipakai sistem</w:t>
      </w:r>
      <w:r>
        <w:rPr>
          <w:rFonts w:ascii="Times New Roman" w:hAnsi="Times New Roman"/>
          <w:sz w:val="24"/>
        </w:rPr>
        <w:tab/>
        <w:t>16</w:t>
      </w:r>
    </w:p>
    <w:p>
      <w:pPr>
        <w:tabs>
          <w:tab w:pos="7937" w:val="right" w:leader="dot"/>
        </w:tabs>
        <w:spacing w:line="240" w:lineRule="auto" w:after="40"/>
        <w:ind w:firstLine="0" w:left="0"/>
      </w:pPr>
      <w:r>
        <w:rPr>
          <w:rFonts w:ascii="Times New Roman" w:hAnsi="Times New Roman"/>
          <w:sz w:val="24"/>
        </w:rPr>
        <w:t>Tabel 5. Status penyelesaian tiap modul</w:t>
      </w:r>
      <w:r>
        <w:rPr>
          <w:rFonts w:ascii="Times New Roman" w:hAnsi="Times New Roman"/>
          <w:sz w:val="24"/>
        </w:rPr>
        <w:tab/>
        <w:t>17</w:t>
      </w:r>
    </w:p>
    <w:p>
      <w:pPr>
        <w:tabs>
          <w:tab w:pos="7937" w:val="right" w:leader="dot"/>
        </w:tabs>
        <w:spacing w:line="240" w:lineRule="auto" w:after="40"/>
        <w:ind w:firstLine="0" w:left="0"/>
      </w:pPr>
      <w:r>
        <w:rPr>
          <w:rFonts w:ascii="Times New Roman" w:hAnsi="Times New Roman"/>
          <w:sz w:val="24"/>
        </w:rPr>
        <w:t>Tabel 6. Metrik model genangan Sentinel-1</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7. Kepentingan permutasi fitur pada data uji</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8. Lima upaya penyelamatan model dan hasilnya</w:t>
      </w:r>
      <w:r>
        <w:rPr>
          <w:rFonts w:ascii="Times New Roman" w:hAnsi="Times New Roman"/>
          <w:sz w:val="24"/>
        </w:rPr>
        <w:tab/>
        <w:t>18</w:t>
      </w:r>
    </w:p>
    <w:p>
      <w:pPr>
        <w:tabs>
          <w:tab w:pos="7937" w:val="right" w:leader="dot"/>
        </w:tabs>
        <w:spacing w:line="240" w:lineRule="auto" w:after="40"/>
        <w:ind w:firstLine="0" w:left="0"/>
      </w:pPr>
      <w:r>
        <w:rPr>
          <w:rFonts w:ascii="Times New Roman" w:hAnsi="Times New Roman"/>
          <w:sz w:val="24"/>
        </w:rPr>
        <w:t>Tabel 9. Korelasi rekonstruksi pasut terhadap muka air terukur</w:t>
      </w:r>
      <w:r>
        <w:rPr>
          <w:rFonts w:ascii="Times New Roman" w:hAnsi="Times New Roman"/>
          <w:sz w:val="24"/>
        </w:rPr>
        <w:tab/>
        <w:t>19</w:t>
      </w:r>
    </w:p>
    <w:p>
      <w:pPr>
        <w:tabs>
          <w:tab w:pos="7937" w:val="right" w:leader="dot"/>
        </w:tabs>
        <w:spacing w:line="240" w:lineRule="auto" w:after="40"/>
        <w:ind w:firstLine="0" w:left="0"/>
      </w:pPr>
      <w:r>
        <w:rPr>
          <w:rFonts w:ascii="Times New Roman" w:hAnsi="Times New Roman"/>
          <w:sz w:val="24"/>
        </w:rPr>
        <w:t>Tabel 10. Rantai estimasi dampak, tautan demi tautan</w:t>
      </w:r>
      <w:r>
        <w:rPr>
          <w:rFonts w:ascii="Times New Roman" w:hAnsi="Times New Roman"/>
          <w:sz w:val="24"/>
        </w:rPr>
        <w:tab/>
        <w:t>24</w:t>
      </w:r>
    </w:p>
    <w:p>
      <w:pPr>
        <w:tabs>
          <w:tab w:pos="7937" w:val="right" w:leader="dot"/>
        </w:tabs>
        <w:spacing w:line="240" w:lineRule="auto" w:after="40"/>
        <w:ind w:firstLine="0" w:left="0"/>
      </w:pPr>
      <w:r>
        <w:rPr>
          <w:rFonts w:ascii="Times New Roman" w:hAnsi="Times New Roman"/>
          <w:sz w:val="24"/>
        </w:rPr>
        <w:t>Tabel 11. Tautan bukti implementasi</w:t>
      </w:r>
      <w:r>
        <w:rPr>
          <w:rFonts w:ascii="Times New Roman" w:hAnsi="Times New Roman"/>
          <w:sz w:val="24"/>
        </w:rPr>
        <w:tab/>
        <w:t>28</w:t>
      </w:r>
    </w:p>
    <w:p>
      <w:pPr>
        <w:tabs>
          <w:tab w:pos="7937" w:val="right" w:leader="dot"/>
        </w:tabs>
        <w:spacing w:line="240" w:lineRule="auto" w:after="40"/>
        <w:ind w:firstLine="0" w:left="0"/>
      </w:pPr>
      <w:r>
        <w:rPr>
          <w:rFonts w:ascii="Times New Roman" w:hAnsi="Times New Roman"/>
          <w:sz w:val="24"/>
        </w:rPr>
        <w:t>Tabel 12. Pembagian peran tim</w:t>
      </w:r>
      <w:r>
        <w:rPr>
          <w:rFonts w:ascii="Times New Roman" w:hAnsi="Times New Roman"/>
          <w:sz w:val="24"/>
        </w:rPr>
        <w:tab/>
        <w:t>28</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p>
      <w:pPr>
        <w:jc w:val="both"/>
      </w:pPr>
      <w:r>
        <w:rPr>
          <w:rFonts w:ascii="Times New Roman" w:hAnsi="Times New Roman"/>
          <w:b/>
          <w:sz w:val="24"/>
        </w:rPr>
        <w:t>Tabel 1.</w:t>
      </w:r>
      <w:r>
        <w:rPr>
          <w:rFonts w:ascii="Times New Roman" w:hAnsi="Times New Roman"/>
          <w:sz w:val="24"/>
        </w:rPr>
        <w:t xml:space="preserve"> Identitas karya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berbunyi "Berbasis Kalibrasi Citra Radar Sentinel-1". Kalibrasi itu benar-benar dikerjakan, 725 citra dengan 1,81 juta nilai backscatter, lalu ditolak tim sendiri (Bagian 9). Karena sistem yang dikumpulkan tidak lagi berdiri di atasnya, subjudulnya diubah. Menyisakan klaim yang sudah tidak benar sama saja dengan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PASANG SURUT memprediksi kapan setiap ruas jalan berisiko tergenang untuk 72 jam ke depan pada resolusi per jam. Komponen waktunya berasal dari rekonstruksi harmonik pasang surut, yang sudah tervalidasi terhadap muka air terukur stasiun pasut Badan Informasi Geospasial dengan korelasi 0,78 hingga 0,91 dan RMSE 0,10 hingga 0,12 meter [3][4]. Komponen ruangnya berasal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selisih waktu, jarak, bahan bakar, dan emisi CO2e terhadap rute yang mengabaikan genangan, semuanya disajikan sebagai rentang. Bila rute terpaksa menembus genangan, sistem menerbitkan peringatan paparan kesehatan.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relatif sekitar 9 sentimeter per tahun sepanjang 2015 sampai 2025 [4]. Angka itu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spacing w:line="360" w:lineRule="auto" w:after="80"/>
        <w:ind w:left="1003" w:hanging="425"/>
      </w:pPr>
      <w:r>
        <w:rPr>
          <w:rFonts w:ascii="Times New Roman" w:hAnsi="Times New Roman"/>
          <w:sz w:val="24"/>
        </w:rPr>
        <w:t xml:space="preserve">1. </w:t>
      </w:r>
      <w:r>
        <w:rPr>
          <w:rFonts w:ascii="Times New Roman" w:hAnsi="Times New Roman"/>
          <w:sz w:val="24"/>
        </w:rPr>
        <w:t>Bagaimana memperkirakan kapan ruas jalan tertentu berisiko tergenang rob, bukan sekadar apakah ia rawan?</w:t>
      </w:r>
    </w:p>
    <w:p>
      <w:pPr>
        <w:spacing w:line="360" w:lineRule="auto" w:after="80"/>
        <w:ind w:left="1003" w:hanging="425"/>
      </w:pPr>
      <w:r>
        <w:rPr>
          <w:rFonts w:ascii="Times New Roman" w:hAnsi="Times New Roman"/>
          <w:sz w:val="24"/>
        </w:rPr>
        <w:t xml:space="preserve">2. </w:t>
      </w:r>
      <w:r>
        <w:rPr>
          <w:rFonts w:ascii="Times New Roman" w:hAnsi="Times New Roman"/>
          <w:sz w:val="24"/>
        </w:rPr>
        <w:t>Bagaimana memasukkan perkiraan itu ke keputusan perjalanan harian tanpa menuntut warga memahami pasang surut?</w:t>
      </w:r>
    </w:p>
    <w:p>
      <w:pPr>
        <w:spacing w:line="360" w:lineRule="auto" w:after="80"/>
        <w:ind w:left="1003" w:hanging="425"/>
      </w:pPr>
      <w:r>
        <w:rPr>
          <w:rFonts w:ascii="Times New Roman" w:hAnsi="Times New Roman"/>
          <w:sz w:val="24"/>
        </w:rPr>
        <w:t xml:space="preserve">3. </w:t>
      </w: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spacing w:line="360" w:lineRule="auto" w:after="80"/>
        <w:ind w:left="1003" w:hanging="425"/>
      </w:pPr>
      <w:r>
        <w:rPr>
          <w:rFonts w:ascii="Times New Roman" w:hAnsi="Times New Roman"/>
          <w:sz w:val="24"/>
        </w:rPr>
        <w:t xml:space="preserve">1. </w:t>
      </w:r>
      <w:r>
        <w:rPr>
          <w:rFonts w:ascii="Times New Roman" w:hAnsi="Times New Roman"/>
          <w:sz w:val="24"/>
        </w:rPr>
        <w:t>Memprediksi kapan tiap ruas jalan di wilayah pilot berisiko tergenang untuk 72 jam ke depan pada resolusi per jam.</w:t>
      </w:r>
    </w:p>
    <w:p>
      <w:pPr>
        <w:spacing w:line="360" w:lineRule="auto" w:after="80"/>
        <w:ind w:left="1003" w:hanging="425"/>
      </w:pPr>
      <w:r>
        <w:rPr>
          <w:rFonts w:ascii="Times New Roman" w:hAnsi="Times New Roman"/>
          <w:sz w:val="24"/>
        </w:rPr>
        <w:t xml:space="preserve">2. </w:t>
      </w:r>
      <w:r>
        <w:rPr>
          <w:rFonts w:ascii="Times New Roman" w:hAnsi="Times New Roman"/>
          <w:sz w:val="24"/>
        </w:rPr>
        <w:t>Merutekan perjalanan dengan bobot yang bergantung waktu, sehingga biaya ruas dihitung pada waktu tiba di ruas itu.</w:t>
      </w:r>
    </w:p>
    <w:p>
      <w:pPr>
        <w:spacing w:line="360" w:lineRule="auto" w:after="80"/>
        <w:ind w:left="1003" w:hanging="425"/>
      </w:pPr>
      <w:r>
        <w:rPr>
          <w:rFonts w:ascii="Times New Roman" w:hAnsi="Times New Roman"/>
          <w:sz w:val="24"/>
        </w:rPr>
        <w:t xml:space="preserve">3. </w:t>
      </w:r>
      <w:r>
        <w:rPr>
          <w:rFonts w:ascii="Times New Roman" w:hAnsi="Times New Roman"/>
          <w:sz w:val="24"/>
        </w:rPr>
        <w:t>Menyatakan biaya adaptasi tiap perjalanan sebagai rentang terukur.</w:t>
      </w:r>
    </w:p>
    <w:p>
      <w:pPr>
        <w:spacing w:line="360" w:lineRule="auto" w:after="80"/>
        <w:ind w:left="1003" w:hanging="425"/>
      </w:pPr>
      <w:r>
        <w:rPr>
          <w:rFonts w:ascii="Times New Roman" w:hAnsi="Times New Roman"/>
          <w:sz w:val="24"/>
        </w:rPr>
        <w:t xml:space="preserve">4. </w:t>
      </w:r>
      <w:r>
        <w:rPr>
          <w:rFonts w:ascii="Times New Roman" w:hAnsi="Times New Roman"/>
          <w:sz w:val="24"/>
        </w:rPr>
        <w:t>Menerbitkan peringatan paparan kesehatan dan menyarankan jam berangkat alternatif ketika genangan tidak dapat dihindari.</w:t>
      </w:r>
    </w:p>
    <w:p>
      <w:pPr>
        <w:spacing w:line="360" w:lineRule="auto" w:after="80"/>
        <w:ind w:left="1003" w:hanging="425"/>
      </w:pPr>
      <w:r>
        <w:rPr>
          <w:rFonts w:ascii="Times New Roman" w:hAnsi="Times New Roman"/>
          <w:sz w:val="24"/>
        </w:rPr>
        <w:t xml:space="preserve">5. </w:t>
      </w: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Eco-Health,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sekadar penghalang lalu lintas. Ia juga medium penularan: kasus leptospirosis Kota Semarang naik dari 32 pada 2024 menjadi 59 pada 2025 [9]. Sistem ini menghubungkan kesehatan lingkungan dengan kesehatan manusia tepat pada titik keputusannya, yaitu saat orang memilih lewat mana dan jam berapa. Penghubungnya adalah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Biaya itu kami hitung dan tampilkan, bukan kami 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tidak dapat dipindah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spacing w:line="360" w:lineRule="auto" w:after="80"/>
        <w:ind w:left="1003" w:hanging="425"/>
      </w:pPr>
      <w:r>
        <w:rPr>
          <w:rFonts w:ascii="Times New Roman" w:hAnsi="Times New Roman"/>
          <w:sz w:val="24"/>
        </w:rPr>
        <w:t xml:space="preserve">1. </w:t>
      </w: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spacing w:line="360" w:lineRule="auto" w:after="80"/>
        <w:ind w:left="1003" w:hanging="425"/>
      </w:pPr>
      <w:r>
        <w:rPr>
          <w:rFonts w:ascii="Times New Roman" w:hAnsi="Times New Roman"/>
          <w:sz w:val="24"/>
        </w:rPr>
        <w:t xml:space="preserve">2. </w:t>
      </w: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spacing w:line="360" w:lineRule="auto" w:after="80"/>
        <w:ind w:left="1003" w:hanging="425"/>
      </w:pPr>
      <w:r>
        <w:rPr>
          <w:rFonts w:ascii="Times New Roman" w:hAnsi="Times New Roman"/>
          <w:sz w:val="24"/>
        </w:rPr>
        <w:t xml:space="preserve">3. </w:t>
      </w: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spacing w:line="360" w:lineRule="auto" w:after="80"/>
        <w:ind w:left="1003" w:hanging="425"/>
      </w:pPr>
      <w:r>
        <w:rPr>
          <w:rFonts w:ascii="Times New Roman" w:hAnsi="Times New Roman"/>
          <w:sz w:val="24"/>
        </w:rPr>
        <w:t xml:space="preserve">4. </w:t>
      </w: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relatif terhadap ruas tetangga dalam radius 500 meter; simpangan bakunya turun dari 5,86 menjadi 2,99 meter.</w:t>
      </w:r>
    </w:p>
    <w:p>
      <w:pPr>
        <w:spacing w:line="360" w:lineRule="auto" w:after="80"/>
        <w:ind w:left="1003" w:hanging="425"/>
      </w:pPr>
      <w:r>
        <w:rPr>
          <w:rFonts w:ascii="Times New Roman" w:hAnsi="Times New Roman"/>
          <w:sz w:val="24"/>
        </w:rPr>
        <w:t xml:space="preserve">5. </w:t>
      </w:r>
      <w:r>
        <w:rPr>
          <w:rFonts w:ascii="Times New Roman" w:hAnsi="Times New Roman"/>
          <w:b/>
          <w:sz w:val="24"/>
        </w:rPr>
        <w:t>Keterbatasan tiap masukan.</w:t>
      </w:r>
      <w:r>
        <w:rPr>
          <w:rFonts w:ascii="Times New Roman" w:hAnsi="Times New Roman"/>
          <w:sz w:val="24"/>
        </w:rPr>
        <w:t xml:space="preserve"> Laju penurunan muka tanah hanya berdaya pisah per kecamatan, bukan per ruas, dan periodenya 2015 sampai 2018 [1]. Memakainya untuk 2026 berarti mengekstrapolasi delapan tahun, dengan ketidakpastian 1,3 cm per tahun yang setara 36 persen bagi kecamatan berlaju 3,6. Curah hujan berasal dari reanalisis satu titik untuk AOI seluas 13 kali 8 km, sehingga hujan konvektif setempat tidak tertangkap. Konstanta pasut berasal dari rekaman 15 hari [3], dan dua dari tujuh komponennya (P1 dan K2) diturunkan dari K1 dan S2 memakai rasio baku Admiralty. Koreksi nodal 18,6 tahun belum diterapkan.</w:t>
      </w:r>
    </w:p>
    <w:p>
      <w:pPr>
        <w:spacing w:line="360" w:lineRule="auto" w:after="80"/>
        <w:ind w:left="1003" w:hanging="425"/>
      </w:pPr>
      <w:r>
        <w:rPr>
          <w:rFonts w:ascii="Times New Roman" w:hAnsi="Times New Roman"/>
          <w:sz w:val="24"/>
        </w:rPr>
        <w:t xml:space="preserve">6. </w:t>
      </w:r>
      <w:r>
        <w:rPr>
          <w:rFonts w:ascii="Times New Roman" w:hAnsi="Times New Roman"/>
          <w:b/>
          <w:sz w:val="24"/>
        </w:rPr>
        <w:t>Faktor emisi dan konsumsi, dengan satu pengecualian.</w:t>
      </w:r>
      <w:r>
        <w:rPr>
          <w:rFonts w:ascii="Times New Roman" w:hAnsi="Times New Roman"/>
          <w:sz w:val="24"/>
        </w:rPr>
        <w:t xml:space="preserve"> Faktor emisi diturunkan dengan cara baku IPCC [10]. Keduanya faktor bahan bakar murni, jadi emisi solar cenderung dilebihkan untuk Indonesia yang memakai biodiesel. Konsumsi motor 50 km/liter cocok dengan angka pabrikan skuter [11], dan konsumsi mobil 11,1 km/liter berada di dalam rentang yang dilaporkan untuk mobil penumpang di Indonesia [14]. Keduanya rentang industri, bukan rata-rata nasional resmi, karena rata-rata resmi memang tidak ada yang diterbitkan. Angka truk 4 km/liter tetap tanpa sitasi. Truk sendiri tidak bisa dipilih pengguna di antarmuka, jadi angkanya tidak pernah tampil.</w:t>
      </w:r>
    </w:p>
    <w:p>
      <w:pPr>
        <w:spacing w:line="360" w:lineRule="auto" w:after="80"/>
        <w:ind w:left="1003" w:hanging="425"/>
      </w:pPr>
      <w:r>
        <w:rPr>
          <w:rFonts w:ascii="Times New Roman" w:hAnsi="Times New Roman"/>
          <w:sz w:val="24"/>
        </w:rPr>
        <w:t xml:space="preserve">7. </w:t>
      </w: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spacing w:line="360" w:lineRule="auto" w:after="80"/>
        <w:ind w:left="1003" w:hanging="425"/>
      </w:pPr>
      <w:r>
        <w:rPr>
          <w:rFonts w:ascii="Times New Roman" w:hAnsi="Times New Roman"/>
          <w:sz w:val="24"/>
        </w:rPr>
        <w:t xml:space="preserve">8. </w:t>
      </w: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spacing w:line="360" w:lineRule="auto" w:after="80"/>
        <w:ind w:left="1003" w:hanging="425"/>
      </w:pPr>
      <w:r>
        <w:rPr>
          <w:rFonts w:ascii="Times New Roman" w:hAnsi="Times New Roman"/>
          <w:sz w:val="24"/>
        </w:rPr>
        <w:t xml:space="preserve">• </w:t>
      </w:r>
      <w:r>
        <w:rPr>
          <w:rFonts w:ascii="Times New Roman" w:hAnsi="Times New Roman"/>
          <w:sz w:val="24"/>
        </w:rPr>
        <w:t>Wilayah kerja dibatasi pilot Semarang Utara dan Semarang Timur, mencakup</w:t>
      </w:r>
    </w:p>
    <w:p>
      <w:pPr>
        <w:jc w:val="both"/>
      </w:pPr>
      <w:r>
        <w:rPr>
          <w:rFonts w:ascii="Times New Roman" w:hAnsi="Times New Roman"/>
          <w:sz w:val="24"/>
        </w:rPr>
        <w:t>Tanjungmas, Bandarharjo, Kemijen, Kaligawe, Terboyo Kulon, dan Terboyo Wetan. Bukan seluruh Kota Semarang.</w:t>
      </w:r>
    </w:p>
    <w:p>
      <w:pPr>
        <w:spacing w:line="360" w:lineRule="auto" w:after="80"/>
        <w:ind w:left="1003" w:hanging="425"/>
      </w:pPr>
      <w:r>
        <w:rPr>
          <w:rFonts w:ascii="Times New Roman" w:hAnsi="Times New Roman"/>
          <w:sz w:val="24"/>
        </w:rPr>
        <w:t xml:space="preserve">• </w:t>
      </w: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spacing w:line="360" w:lineRule="auto" w:after="80"/>
        <w:ind w:left="1003" w:hanging="425"/>
      </w:pPr>
      <w:r>
        <w:rPr>
          <w:rFonts w:ascii="Times New Roman" w:hAnsi="Times New Roman"/>
          <w:sz w:val="24"/>
        </w:rPr>
        <w:t xml:space="preserve">• </w:t>
      </w:r>
      <w:r>
        <w:rPr>
          <w:rFonts w:ascii="Times New Roman" w:hAnsi="Times New Roman"/>
          <w:sz w:val="24"/>
        </w:rPr>
        <w:t>Horizon prediksi 72 jam.</w:t>
      </w:r>
    </w:p>
    <w:p>
      <w:pPr>
        <w:spacing w:line="360" w:lineRule="auto" w:after="80"/>
        <w:ind w:left="1003" w:hanging="425"/>
      </w:pPr>
      <w:r>
        <w:rPr>
          <w:rFonts w:ascii="Times New Roman" w:hAnsi="Times New Roman"/>
          <w:sz w:val="24"/>
        </w:rPr>
        <w:t xml:space="preserve">• </w:t>
      </w:r>
      <w:r>
        <w:rPr>
          <w:rFonts w:ascii="Times New Roman" w:hAnsi="Times New Roman"/>
          <w:sz w:val="24"/>
        </w:rPr>
        <w:t>Sistem tidak menerima laporan genangan dari warga secara waktu nyata.</w:t>
      </w:r>
    </w:p>
    <w:p>
      <w:pPr>
        <w:spacing w:line="360" w:lineRule="auto" w:after="80"/>
        <w:ind w:left="1003" w:hanging="425"/>
      </w:pPr>
      <w:r>
        <w:rPr>
          <w:rFonts w:ascii="Times New Roman" w:hAnsi="Times New Roman"/>
          <w:sz w:val="24"/>
        </w:rPr>
        <w:t xml:space="preserve">• </w:t>
      </w: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spacing w:line="360" w:lineRule="auto" w:after="80"/>
        <w:ind w:left="1003" w:hanging="425"/>
      </w:pPr>
      <w:r>
        <w:rPr>
          <w:rFonts w:ascii="Times New Roman" w:hAnsi="Times New Roman"/>
          <w:sz w:val="24"/>
        </w:rPr>
        <w:t xml:space="preserve">• </w:t>
      </w: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spacing w:line="360" w:lineRule="auto" w:after="80"/>
        <w:ind w:left="1003" w:hanging="425"/>
      </w:pPr>
      <w:r>
        <w:rPr>
          <w:rFonts w:ascii="Times New Roman" w:hAnsi="Times New Roman"/>
          <w:sz w:val="24"/>
        </w:rPr>
        <w:t xml:space="preserve">• </w:t>
      </w: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spacing w:line="360" w:lineRule="auto" w:after="80"/>
        <w:ind w:left="1003" w:hanging="425"/>
      </w:pPr>
      <w:r>
        <w:rPr>
          <w:rFonts w:ascii="Times New Roman" w:hAnsi="Times New Roman"/>
          <w:sz w:val="24"/>
        </w:rPr>
        <w:t xml:space="preserve">• </w:t>
      </w: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Dengan begitu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menandai setiap sel yang elevasinya di bawah tinggi muka air sebagai tergenang. Untuk kasus ini pendekatan itu tidak sah, dan alasannya aritmetis. DEMNAS bergalat vertikal RMSE 2,79 meter [5] sementara rob yang dimodelkan 10 sampai 50 sentimeter. Alat ukurnya lima sampai dua puluh delapan kali lebih kasar daripada besaran yang hendak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Karena itu elevasi dipakai secara relatif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Satu keberatan sempat diperiksa dan terbantah: meski Sentinel-1 sinkron matahari, arsipnya justru memuat lebih banyak pasang tinggi daripada pencuplikan acak: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Pemisahan latih dan uji dilakukan berdasarkan waktu,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p>
      <w:pPr>
        <w:jc w:val="both"/>
      </w:pPr>
      <w:r>
        <w:rPr>
          <w:rFonts w:ascii="Times New Roman" w:hAnsi="Times New Roman"/>
          <w:b/>
          <w:sz w:val="24"/>
        </w:rPr>
        <w:t>Tabel 2.</w:t>
      </w:r>
      <w:r>
        <w:rPr>
          <w:rFonts w:ascii="Times New Roman" w:hAnsi="Times New Roman"/>
          <w:sz w:val="24"/>
        </w:rPr>
        <w:t xml:space="preserve"> Pengguna sasaran dan kebutuhan utamanya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spacing w:line="360" w:lineRule="auto" w:after="80"/>
        <w:ind w:left="1003" w:hanging="425"/>
      </w:pPr>
      <w:r>
        <w:rPr>
          <w:rFonts w:ascii="Times New Roman" w:hAnsi="Times New Roman"/>
          <w:sz w:val="24"/>
        </w:rPr>
        <w:t xml:space="preserve">1. </w:t>
      </w:r>
      <w:r>
        <w:rPr>
          <w:rFonts w:ascii="Times New Roman" w:hAnsi="Times New Roman"/>
          <w:sz w:val="24"/>
        </w:rPr>
        <w:t>Menampilkan peta jaringan jalan dengan kedalaman genangan per jam.</w:t>
      </w:r>
    </w:p>
    <w:p>
      <w:pPr>
        <w:spacing w:line="360" w:lineRule="auto" w:after="80"/>
        <w:ind w:left="1003" w:hanging="425"/>
      </w:pPr>
      <w:r>
        <w:rPr>
          <w:rFonts w:ascii="Times New Roman" w:hAnsi="Times New Roman"/>
          <w:sz w:val="24"/>
        </w:rPr>
        <w:t xml:space="preserve">2. </w:t>
      </w:r>
      <w:r>
        <w:rPr>
          <w:rFonts w:ascii="Times New Roman" w:hAnsi="Times New Roman"/>
          <w:sz w:val="24"/>
        </w:rPr>
        <w:t>Penggeser waktu 72 jam yang menampilkan kurva pasang surut (Pita Pasut).</w:t>
      </w:r>
    </w:p>
    <w:p>
      <w:pPr>
        <w:spacing w:line="360" w:lineRule="auto" w:after="80"/>
        <w:ind w:left="1003" w:hanging="425"/>
      </w:pPr>
      <w:r>
        <w:rPr>
          <w:rFonts w:ascii="Times New Roman" w:hAnsi="Times New Roman"/>
          <w:sz w:val="24"/>
        </w:rPr>
        <w:t xml:space="preserve">3. </w:t>
      </w:r>
      <w:r>
        <w:rPr>
          <w:rFonts w:ascii="Times New Roman" w:hAnsi="Times New Roman"/>
          <w:sz w:val="24"/>
        </w:rPr>
        <w:t>Perutean dua jalur sekaligus: sadar rob dan pembanding yang mengabaikannya.</w:t>
      </w:r>
    </w:p>
    <w:p>
      <w:pPr>
        <w:spacing w:line="360" w:lineRule="auto" w:after="80"/>
        <w:ind w:left="1003" w:hanging="425"/>
      </w:pPr>
      <w:r>
        <w:rPr>
          <w:rFonts w:ascii="Times New Roman" w:hAnsi="Times New Roman"/>
          <w:sz w:val="24"/>
        </w:rPr>
        <w:t xml:space="preserve">4. </w:t>
      </w:r>
      <w:r>
        <w:rPr>
          <w:rFonts w:ascii="Times New Roman" w:hAnsi="Times New Roman"/>
          <w:sz w:val="24"/>
        </w:rPr>
        <w:t>Panel dampak: selisih waktu, jarak, bahan bakar, dan emisi, semuanya disajikan sebagai rentang.</w:t>
      </w:r>
    </w:p>
    <w:p>
      <w:pPr>
        <w:spacing w:line="360" w:lineRule="auto" w:after="80"/>
        <w:ind w:left="1003" w:hanging="425"/>
      </w:pPr>
      <w:r>
        <w:rPr>
          <w:rFonts w:ascii="Times New Roman" w:hAnsi="Times New Roman"/>
          <w:sz w:val="24"/>
        </w:rPr>
        <w:t xml:space="preserve">5. </w:t>
      </w:r>
      <w:r>
        <w:rPr>
          <w:rFonts w:ascii="Times New Roman" w:hAnsi="Times New Roman"/>
          <w:sz w:val="24"/>
        </w:rPr>
        <w:t>Peringatan paparan kesehatan bila rute tetap menembus genangan.</w:t>
      </w:r>
    </w:p>
    <w:p>
      <w:pPr>
        <w:spacing w:line="360" w:lineRule="auto" w:after="80"/>
        <w:ind w:left="1003" w:hanging="425"/>
      </w:pPr>
      <w:r>
        <w:rPr>
          <w:rFonts w:ascii="Times New Roman" w:hAnsi="Times New Roman"/>
          <w:sz w:val="24"/>
        </w:rPr>
        <w:t xml:space="preserve">6. </w:t>
      </w:r>
      <w:r>
        <w:rPr>
          <w:rFonts w:ascii="Times New Roman" w:hAnsi="Times New Roman"/>
          <w:sz w:val="24"/>
        </w:rPr>
        <w:t>Saran jam berangkat alternatif yang dapat ditekan.</w:t>
      </w:r>
    </w:p>
    <w:p>
      <w:pPr>
        <w:spacing w:line="360" w:lineRule="auto" w:after="80"/>
        <w:ind w:left="1003" w:hanging="425"/>
      </w:pPr>
      <w:r>
        <w:rPr>
          <w:rFonts w:ascii="Times New Roman" w:hAnsi="Times New Roman"/>
          <w:sz w:val="24"/>
        </w:rPr>
        <w:t xml:space="preserve">7. </w:t>
      </w:r>
      <w:r>
        <w:rPr>
          <w:rFonts w:ascii="Times New Roman" w:hAnsi="Times New Roman"/>
          <w:sz w:val="24"/>
        </w:rPr>
        <w:t>Tombol tujuan cepat untuk empat titik penting.</w:t>
      </w:r>
    </w:p>
    <w:p>
      <w:pPr>
        <w:spacing w:line="360" w:lineRule="auto" w:after="80"/>
        <w:ind w:left="1003" w:hanging="425"/>
      </w:pPr>
      <w:r>
        <w:rPr>
          <w:rFonts w:ascii="Times New Roman" w:hAnsi="Times New Roman"/>
          <w:sz w:val="24"/>
        </w:rPr>
        <w:t xml:space="preserve">8. </w:t>
      </w:r>
      <w:r>
        <w:rPr>
          <w:rFonts w:ascii="Times New Roman" w:hAnsi="Times New Roman"/>
          <w:sz w:val="24"/>
        </w:rPr>
        <w:t>Halaman validasi yang menampilkan metrik apa adanya.</w:t>
      </w:r>
    </w:p>
    <w:p>
      <w:pPr>
        <w:spacing w:line="360" w:lineRule="auto" w:after="80"/>
        <w:ind w:left="1003" w:hanging="425"/>
      </w:pPr>
      <w:r>
        <w:rPr>
          <w:rFonts w:ascii="Times New Roman" w:hAnsi="Times New Roman"/>
          <w:sz w:val="24"/>
        </w:rPr>
        <w:t xml:space="preserve">9. </w:t>
      </w:r>
      <w:r>
        <w:rPr>
          <w:rFonts w:ascii="Times New Roman" w:hAnsi="Times New Roman"/>
          <w:sz w:val="24"/>
        </w:rPr>
        <w:t>Lencana peringatan sumber data yang tidak punya saklar manual.</w:t>
      </w:r>
    </w:p>
    <w:p>
      <w:pPr>
        <w:pStyle w:val="Heading2"/>
      </w:pPr>
      <w:r>
        <w:t>7.3 Kebutuhan non-fungsional</w:t>
      </w:r>
    </w:p>
    <w:p>
      <w:pPr>
        <w:spacing w:line="360" w:lineRule="auto" w:after="80"/>
        <w:ind w:left="1003" w:hanging="425"/>
      </w:pPr>
      <w:r>
        <w:rPr>
          <w:rFonts w:ascii="Times New Roman" w:hAnsi="Times New Roman"/>
          <w:sz w:val="24"/>
        </w:rPr>
        <w:t xml:space="preserve">1. </w:t>
      </w:r>
      <w:r>
        <w:rPr>
          <w:rFonts w:ascii="Times New Roman" w:hAnsi="Times New Roman"/>
          <w:b/>
          <w:sz w:val="24"/>
        </w:rPr>
        <w:t>Tidak ada panggilan jaringan keluar saat melayani.</w:t>
      </w:r>
      <w:r>
        <w:rPr>
          <w:rFonts w:ascii="Times New Roman" w:hAnsi="Times New Roman"/>
          <w:sz w:val="24"/>
        </w:rPr>
        <w:t xml:space="preserve"> Ada tiga lapis yang menegakkannya: lapisan API tidak mengimpor pustaka jaringan, gaya peta ditulis inline tanpa ubin dari luar, dan citra Docker tidak memasang pustaka penyiapan.</w:t>
      </w:r>
    </w:p>
    <w:p>
      <w:pPr>
        <w:spacing w:line="360" w:lineRule="auto" w:after="80"/>
        <w:ind w:left="1003" w:hanging="425"/>
      </w:pPr>
      <w:r>
        <w:rPr>
          <w:rFonts w:ascii="Times New Roman" w:hAnsi="Times New Roman"/>
          <w:sz w:val="24"/>
        </w:rPr>
        <w:t xml:space="preserve">2. </w:t>
      </w: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spacing w:line="360" w:lineRule="auto" w:after="80"/>
        <w:ind w:left="1003" w:hanging="425"/>
      </w:pPr>
      <w:r>
        <w:rPr>
          <w:rFonts w:ascii="Times New Roman" w:hAnsi="Times New Roman"/>
          <w:sz w:val="24"/>
        </w:rPr>
        <w:t xml:space="preserve">3. </w:t>
      </w: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spacing w:line="360" w:lineRule="auto" w:after="80"/>
        <w:ind w:left="1003" w:hanging="425"/>
      </w:pPr>
      <w:r>
        <w:rPr>
          <w:rFonts w:ascii="Times New Roman" w:hAnsi="Times New Roman"/>
          <w:sz w:val="24"/>
        </w:rPr>
        <w:t xml:space="preserve">4. </w:t>
      </w:r>
      <w:r>
        <w:rPr>
          <w:rFonts w:ascii="Times New Roman" w:hAnsi="Times New Roman"/>
          <w:sz w:val="24"/>
        </w:rPr>
        <w:t>Kedalaman tidak pernah disampaikan lewat warna saja. Dua kelas terdalam ditumpuk pola titik agar tetap terbaca dalam cetakan hitam putih.</w:t>
      </w:r>
    </w:p>
    <w:p>
      <w:pPr>
        <w:spacing w:line="360" w:lineRule="auto" w:after="80"/>
        <w:ind w:left="1003" w:hanging="425"/>
      </w:pPr>
      <w:r>
        <w:rPr>
          <w:rFonts w:ascii="Times New Roman" w:hAnsi="Times New Roman"/>
          <w:sz w:val="24"/>
        </w:rPr>
        <w:t xml:space="preserve">5. </w:t>
      </w:r>
      <w:r>
        <w:rPr>
          <w:rFonts w:ascii="Times New Roman" w:hAnsi="Times New Roman"/>
          <w:sz w:val="24"/>
        </w:rPr>
        <w:t>Sasaran sentuh minimal 44 × 44 piksel; kontras teks minimal 4,5:1.</w:t>
      </w:r>
    </w:p>
    <w:p>
      <w:pPr>
        <w:spacing w:line="360" w:lineRule="auto" w:after="80"/>
        <w:ind w:left="1003" w:hanging="425"/>
      </w:pPr>
      <w:r>
        <w:rPr>
          <w:rFonts w:ascii="Times New Roman" w:hAnsi="Times New Roman"/>
          <w:sz w:val="24"/>
        </w:rPr>
        <w:t xml:space="preserve">6. </w:t>
      </w:r>
      <w:r>
        <w:rPr>
          <w:rFonts w:ascii="Times New Roman" w:hAnsi="Times New Roman"/>
          <w:b/>
          <w:sz w:val="24"/>
        </w:rPr>
        <w:t>Tata letak ponsel diuji pada lebar 390 piksel</w:t>
      </w:r>
      <w:r>
        <w:rPr>
          <w:rFonts w:ascii="Times New Roman" w:hAnsi="Times New Roman"/>
          <w:sz w:val="24"/>
        </w:rPr>
        <w:t>, bukan hanya dirancang. Pada lebar itu rail kiri berubah menjadi lembar bawah dan peta mengisi bagian atas layar. Pengujian menemukan satu cacat: spanduk peringatan dan pelat judul saling menimpa. Keduanya kemudian disusun bertingkat.</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tidak memasang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spacing w:after="60"/>
        <w:ind w:firstLine="0"/>
        <w:jc w:val="center"/>
      </w:pPr>
      <w:r>
        <w:drawing>
          <wp:inline xmlns:a="http://schemas.openxmlformats.org/drawingml/2006/main" xmlns:pic="http://schemas.openxmlformats.org/drawingml/2006/picture">
            <wp:extent cx="5040000" cy="2729528"/>
            <wp:docPr id="1" name="Picture 1"/>
            <wp:cNvGraphicFramePr>
              <a:graphicFrameLocks noChangeAspect="1"/>
            </wp:cNvGraphicFramePr>
            <a:graphic>
              <a:graphicData uri="http://schemas.openxmlformats.org/drawingml/2006/picture">
                <pic:pic>
                  <pic:nvPicPr>
                    <pic:cNvPr id="0" name="arsitektur.png"/>
                    <pic:cNvPicPr/>
                  </pic:nvPicPr>
                  <pic:blipFill>
                    <a:blip r:embed="rId10"/>
                    <a:stretch>
                      <a:fillRect/>
                    </a:stretch>
                  </pic:blipFill>
                  <pic:spPr>
                    <a:xfrm>
                      <a:off x="0" y="0"/>
                      <a:ext cx="5040000" cy="2729528"/>
                    </a:xfrm>
                    <a:prstGeom prst="rect"/>
                  </pic:spPr>
                </pic:pic>
              </a:graphicData>
            </a:graphic>
          </wp:inline>
        </w:drawing>
      </w:r>
    </w:p>
    <w:p>
      <w:pPr>
        <w:jc w:val="both"/>
      </w:pPr>
      <w:r>
        <w:rPr>
          <w:rFonts w:ascii="Times New Roman" w:hAnsi="Times New Roman"/>
          <w:b/>
          <w:sz w:val="24"/>
        </w:rPr>
        <w:t>Gambar 1.</w:t>
      </w:r>
      <w:r>
        <w:rPr>
          <w:rFonts w:ascii="Times New Roman" w:hAnsi="Times New Roman"/>
          <w:sz w:val="24"/>
        </w:rPr>
        <w:t xml:space="preserve"> Arsitektur sistem. Empat sumber terbuka di kiri masuk ke dunia penyiapan yang berjalan di laptop; hasilnya mengendap di basis data dan satu potret beku. Dunia melayani di kanan hanya membaca keduanya. Garis merah menandai batas yang tidak dilewati kode pipeline, dan pita di bawah menyebut pustaka mana saja yang sengaja tidak dipasang di server.</w:t>
      </w:r>
    </w:p>
    <w:p>
      <w:pPr>
        <w:pStyle w:val="Heading2"/>
      </w:pPr>
      <w:r>
        <w:t>8.2 Spesifikasi teknologi</w:t>
      </w:r>
    </w:p>
    <w:p>
      <w:pPr>
        <w:jc w:val="both"/>
      </w:pPr>
      <w:r>
        <w:rPr>
          <w:rFonts w:ascii="Times New Roman" w:hAnsi="Times New Roman"/>
          <w:b/>
          <w:sz w:val="24"/>
        </w:rPr>
        <w:t>Tabel 3.</w:t>
      </w:r>
      <w:r>
        <w:rPr>
          <w:rFonts w:ascii="Times New Roman" w:hAnsi="Times New Roman"/>
          <w:sz w:val="24"/>
        </w:rPr>
        <w:t xml:space="preserve"> Pilihan teknologi tiap lapisan beserta alasannya</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Seluruh sumber di bawah ini terbuka.</w:t>
      </w:r>
    </w:p>
    <w:p>
      <w:pPr>
        <w:jc w:val="both"/>
      </w:pPr>
      <w:r>
        <w:rPr>
          <w:rFonts w:ascii="Times New Roman" w:hAnsi="Times New Roman"/>
          <w:b/>
          <w:sz w:val="24"/>
        </w:rPr>
        <w:t>Tabel 4.</w:t>
      </w:r>
      <w:r>
        <w:rPr>
          <w:rFonts w:ascii="Times New Roman" w:hAnsi="Times New Roman"/>
          <w:sz w:val="24"/>
        </w:rPr>
        <w:t xml:space="preserve"> Sumber data yang dipakai sistem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Kebutuhan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Sumber</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Jaringan jalan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OpenStreetMap via OSMnx, lisensi ODbL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DEMNAS, Badan Informasi Geospasial [5]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Garis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OpenStreetMap </w:t>
            </w:r>
            <w:r>
              <w:rPr>
                <w:rFonts w:ascii="Times New Roman" w:hAnsi="Times New Roman"/>
                <w:i/>
                <w:sz w:val="20"/>
              </w:rPr>
              <w:t>natural=coastline</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penurunan muka tanah</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Rahmawati dkk. [1]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Konstanta pasut</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Rachman dkk. [3]</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Muka air terukur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Stasiun IOC </w:t>
            </w:r>
            <w:r>
              <w:rPr>
                <w:rFonts w:ascii="Times New Roman" w:hAnsi="Times New Roman"/>
                <w:i/>
                <w:sz w:val="20"/>
              </w:rPr>
              <w:t>sema</w:t>
            </w:r>
            <w:r>
              <w:rPr>
                <w:rFonts w:ascii="Times New Roman" w:hAnsi="Times New Roman"/>
                <w:sz w:val="20"/>
              </w:rPr>
              <w:t xml:space="preserve"> [4]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Curah hujan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Open-Meteo, reanalisis ERA5 [6]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Label genangan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Sentinel-1 GRD IW VV via Earth Engine [7]</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Faktor emisi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IPCC 2006 dikali nilai kalor [10]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Konsumsi BBM motor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Angka pabrikan skuter [11]</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dampak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w:t>
            </w:r>
          </w:p>
        </w:tc>
      </w:tr>
    </w:tbl>
    <w:p/>
    <w:p>
      <w:pPr>
        <w:jc w:val="both"/>
      </w:pPr>
      <w:r>
        <w:rPr>
          <w:rFonts w:ascii="Times New Roman" w:hAnsi="Times New Roman"/>
          <w:sz w:val="24"/>
        </w:rPr>
        <w:t>Konsumsi BBM mobil dan truk tetap asumsi rancangan, bukan angka bersumber.</w:t>
      </w:r>
    </w:p>
    <w:p>
      <w:pPr>
        <w:pStyle w:val="Heading1"/>
      </w:pPr>
      <w:r>
        <w:t>9. Implementasi Perangkat Lunak</w:t>
      </w:r>
    </w:p>
    <w:p>
      <w:pPr>
        <w:pStyle w:val="Heading2"/>
      </w:pPr>
      <w:r>
        <w:t>9.1 Status modul</w:t>
      </w:r>
    </w:p>
    <w:p>
      <w:pPr>
        <w:jc w:val="both"/>
      </w:pPr>
      <w:r>
        <w:rPr>
          <w:rFonts w:ascii="Times New Roman" w:hAnsi="Times New Roman"/>
          <w:b/>
          <w:sz w:val="24"/>
        </w:rPr>
        <w:t>Tabel 5.</w:t>
      </w:r>
      <w:r>
        <w:rPr>
          <w:rFonts w:ascii="Times New Roman" w:hAnsi="Times New Roman"/>
          <w:sz w:val="24"/>
        </w:rPr>
        <w:t xml:space="preserve"> Status penyelesaian tiap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daring, lihat Lampiran A</w:t>
            </w:r>
          </w:p>
        </w:tc>
      </w:tr>
    </w:tbl>
    <w:p/>
    <w:p>
      <w:pPr>
        <w:pStyle w:val="Heading2"/>
      </w:pPr>
      <w:r>
        <w:t>9.2 Hasil validasi model, apa adanya</w:t>
      </w:r>
    </w:p>
    <w:p>
      <w:pPr>
        <w:jc w:val="both"/>
      </w:pPr>
      <w:r>
        <w:rPr>
          <w:rFonts w:ascii="Times New Roman" w:hAnsi="Times New Roman"/>
          <w:sz w:val="24"/>
        </w:rPr>
        <w:t>Pemisahan berdasarkan waktu: latih 2015–2023 (1.366.092 baris, 546 citra), uji 2024–2026 (447.858 baris, 179 citra).</w:t>
      </w:r>
    </w:p>
    <w:p>
      <w:pPr>
        <w:jc w:val="both"/>
      </w:pPr>
      <w:r>
        <w:rPr>
          <w:rFonts w:ascii="Times New Roman" w:hAnsi="Times New Roman"/>
          <w:b/>
          <w:sz w:val="24"/>
        </w:rPr>
        <w:t>Tabel 6.</w:t>
      </w:r>
      <w:r>
        <w:rPr>
          <w:rFonts w:ascii="Times New Roman" w:hAnsi="Times New Roman"/>
          <w:sz w:val="24"/>
        </w:rPr>
        <w:t xml:space="preserve"> Metrik model genangan Sentinel-1</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p>
      <w:pPr>
        <w:jc w:val="both"/>
      </w:pPr>
      <w:r>
        <w:rPr>
          <w:rFonts w:ascii="Times New Roman" w:hAnsi="Times New Roman"/>
          <w:b/>
          <w:sz w:val="24"/>
        </w:rPr>
        <w:t>Tabel 7.</w:t>
      </w:r>
      <w:r>
        <w:rPr>
          <w:rFonts w:ascii="Times New Roman" w:hAnsi="Times New Roman"/>
          <w:sz w:val="24"/>
        </w:rPr>
        <w:t xml:space="preserve"> Kepentingan permutasi fitur pada data uji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Ketiga fitur bergantung waktu nol dalam batas ketidakpastiannya: model ini mempelajari ruas mana yang sering beranomali, bukan kapan ruas tergenang. Aturan "pasut saja" menghasilkan ROC-AUC 0,4935, setara lemparan koin.</w:t>
      </w:r>
    </w:p>
    <w:p>
      <w:pPr>
        <w:pStyle w:val="Heading2"/>
      </w:pPr>
      <w:r>
        <w:t>9.3 Lima upaya penyelamatan, seluruhnya gagal</w:t>
      </w:r>
    </w:p>
    <w:p>
      <w:pPr>
        <w:jc w:val="both"/>
      </w:pPr>
      <w:r>
        <w:rPr>
          <w:rFonts w:ascii="Times New Roman" w:hAnsi="Times New Roman"/>
          <w:b/>
          <w:sz w:val="24"/>
        </w:rPr>
        <w:t>Tabel 8.</w:t>
      </w:r>
      <w:r>
        <w:rPr>
          <w:rFonts w:ascii="Times New Roman" w:hAnsi="Times New Roman"/>
          <w:sz w:val="24"/>
        </w:rPr>
        <w:t xml:space="preserve"> Lima upaya penyelamatan model dan hasilnya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ROC-AUC 0,5982 pada ambang setara,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Upaya kelima bertahan paling lama. Setelah tubuh air tetap ditopengkan, luas daratan yang tampak berair berkorelasi +0,362 terhadap pasut pada orbit 76. Tandanya positif, dan itu arah yang benar secara fisika.</w:t>
      </w:r>
    </w:p>
    <w:p>
      <w:pPr>
        <w:jc w:val="both"/>
      </w:pPr>
      <w:r>
        <w:rPr>
          <w:rFonts w:ascii="Times New Roman" w:hAnsi="Times New Roman"/>
          <w:sz w:val="24"/>
        </w:rPr>
        <w:t>Kami lalu menguji dua keberatan atas hasil itu. Yang pertama: yang diukur luas kawasan, sedangkan sistem merutekan per ruas. Setelah label dibuat per ruas dari 487.890 cuplikan atas 2.502 ruas, korelasinya turun ke +0,230. Yang kedua: Sentinel-1 sinkron matahari, sehingga komponen K1 dan P1 bergeser fase dengan periode setahun dan bisa rancu dengan musim hujan. Setelah hari-dalam-tahun diregresikan, sisanya tinggal +0,107. Musim ternyata menjelaskan 38,6 persen ragam pasut pada waktu akuisisi.</w:t>
      </w:r>
    </w:p>
    <w:p>
      <w:pPr>
        <w:jc w:val="both"/>
      </w:pPr>
      <w:r>
        <w:rPr>
          <w:rFonts w:ascii="Times New Roman" w:hAnsi="Times New Roman"/>
          <w:sz w:val="24"/>
        </w:rPr>
        <w:t>Bukti yang sepenuhnya bebas, yaitu tanggal kejadian rob, bahkan menunjuk arah sebaliknya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p>
      <w:pPr>
        <w:jc w:val="both"/>
      </w:pPr>
      <w:r>
        <w:rPr>
          <w:rFonts w:ascii="Times New Roman" w:hAnsi="Times New Roman"/>
          <w:b/>
          <w:sz w:val="24"/>
        </w:rPr>
        <w:t>Tabel 9.</w:t>
      </w:r>
      <w:r>
        <w:rPr>
          <w:rFonts w:ascii="Times New Roman" w:hAnsi="Times New Roman"/>
          <w:sz w:val="24"/>
        </w:rPr>
        <w:t xml:space="preserve"> Korelasi rekonstruksi pasut terhadap muka air terukur</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dari 50 yang diharapkan bila keduanya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ind w:firstLine="0"/>
        <w:jc w:val="center"/>
      </w:pPr>
      <w:r>
        <w:drawing>
          <wp:inline xmlns:a="http://schemas.openxmlformats.org/drawingml/2006/main" xmlns:pic="http://schemas.openxmlformats.org/drawingml/2006/picture">
            <wp:extent cx="5040000" cy="2481500"/>
            <wp:docPr id="2" name="Picture 2"/>
            <wp:cNvGraphicFramePr>
              <a:graphicFrameLocks noChangeAspect="1"/>
            </wp:cNvGraphicFramePr>
            <a:graphic>
              <a:graphicData uri="http://schemas.openxmlformats.org/drawingml/2006/picture">
                <pic:pic>
                  <pic:nvPicPr>
                    <pic:cNvPr id="0" name="01_peta_genangan.jpg"/>
                    <pic:cNvPicPr/>
                  </pic:nvPicPr>
                  <pic:blipFill>
                    <a:blip r:embed="rId11"/>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2.</w:t>
      </w:r>
      <w:r>
        <w:rPr>
          <w:rFonts w:ascii="Times New Roman" w:hAnsi="Times New Roman"/>
          <w:sz w:val="24"/>
        </w:rPr>
        <w:t xml:space="preserve"> Peta genangan dan Pita Pasut.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ind w:firstLine="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2_rute_dan_peringatan.jpg"/>
                    <pic:cNvPicPr/>
                  </pic:nvPicPr>
                  <pic:blipFill>
                    <a:blip r:embed="rId12"/>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w:t>
      </w:r>
      <w:r>
        <w:rPr>
          <w:rFonts w:ascii="Times New Roman" w:hAnsi="Times New Roman"/>
          <w:sz w:val="24"/>
        </w:rPr>
        <w:t xml:space="preserve"> Rute dan peringatan paparan.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ind w:firstLine="0"/>
        <w:jc w:val="center"/>
      </w:pPr>
      <w:r>
        <w:drawing>
          <wp:inline xmlns:a="http://schemas.openxmlformats.org/drawingml/2006/main" xmlns:pic="http://schemas.openxmlformats.org/drawingml/2006/picture">
            <wp:extent cx="5040000" cy="2481429"/>
            <wp:docPr id="4" name="Picture 4"/>
            <wp:cNvGraphicFramePr>
              <a:graphicFrameLocks noChangeAspect="1"/>
            </wp:cNvGraphicFramePr>
            <a:graphic>
              <a:graphicData uri="http://schemas.openxmlformats.org/drawingml/2006/picture">
                <pic:pic>
                  <pic:nvPicPr>
                    <pic:cNvPr id="0" name="03_selisih_rute.jpg"/>
                    <pic:cNvPicPr/>
                  </pic:nvPicPr>
                  <pic:blipFill>
                    <a:blip r:embed="rId13"/>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w:t>
      </w:r>
      <w:r>
        <w:rPr>
          <w:rFonts w:ascii="Times New Roman" w:hAnsi="Times New Roman"/>
          <w:sz w:val="24"/>
        </w:rPr>
        <w:t xml:space="preserve"> Selisih terhadap rute yang mengabaikan genangan. Biaya adaptasi dinyatakan sebagai selisih terhadap rute pembanding, bukan sebagai klaim penghematan.</w:t>
      </w:r>
    </w:p>
    <w:p>
      <w:pPr>
        <w:spacing w:after="60"/>
        <w:ind w:firstLine="0"/>
        <w:jc w:val="center"/>
      </w:pPr>
      <w:r>
        <w:drawing>
          <wp:inline xmlns:a="http://schemas.openxmlformats.org/drawingml/2006/main" xmlns:pic="http://schemas.openxmlformats.org/drawingml/2006/picture">
            <wp:extent cx="5040000" cy="2676667"/>
            <wp:docPr id="5" name="Picture 5"/>
            <wp:cNvGraphicFramePr>
              <a:graphicFrameLocks noChangeAspect="1"/>
            </wp:cNvGraphicFramePr>
            <a:graphic>
              <a:graphicData uri="http://schemas.openxmlformats.org/drawingml/2006/picture">
                <pic:pic>
                  <pic:nvPicPr>
                    <pic:cNvPr id="0" name="04_validasi_model_ditolak.jpg"/>
                    <pic:cNvPicPr/>
                  </pic:nvPicPr>
                  <pic:blipFill>
                    <a:blip r:embed="rId14"/>
                    <a:stretch>
                      <a:fillRect/>
                    </a:stretch>
                  </pic:blipFill>
                  <pic:spPr>
                    <a:xfrm>
                      <a:off x="0" y="0"/>
                      <a:ext cx="5040000" cy="2676667"/>
                    </a:xfrm>
                    <a:prstGeom prst="rect"/>
                  </pic:spPr>
                </pic:pic>
              </a:graphicData>
            </a:graphic>
          </wp:inline>
        </w:drawing>
      </w:r>
    </w:p>
    <w:p>
      <w:pPr>
        <w:jc w:val="both"/>
      </w:pPr>
      <w:r>
        <w:rPr>
          <w:rFonts w:ascii="Times New Roman" w:hAnsi="Times New Roman"/>
          <w:b/>
          <w:sz w:val="24"/>
        </w:rPr>
        <w:t>Gambar 5.</w:t>
      </w:r>
      <w:r>
        <w:rPr>
          <w:rFonts w:ascii="Times New Roman" w:hAnsi="Times New Roman"/>
          <w:sz w:val="24"/>
        </w:rPr>
        <w:t xml:space="preserve"> Halaman validasi, bagian model yang ditolak. Metrik model Sentinel-1 ditampilkan apa adanya di dalam aplikasi, termasuk ROC-AUC 0,6579 dan matriks kebingungannya, dengan tiga fitur bergantung waktu ditandai "sumbangannya nol".</w:t>
      </w:r>
    </w:p>
    <w:p>
      <w:pPr>
        <w:spacing w:after="60"/>
        <w:ind w:firstLine="0"/>
        <w:jc w:val="center"/>
      </w:pPr>
      <w:r>
        <w:drawing>
          <wp:inline xmlns:a="http://schemas.openxmlformats.org/drawingml/2006/main" xmlns:pic="http://schemas.openxmlformats.org/drawingml/2006/picture">
            <wp:extent cx="5040000" cy="2481429"/>
            <wp:docPr id="6" name="Picture 6"/>
            <wp:cNvGraphicFramePr>
              <a:graphicFrameLocks noChangeAspect="1"/>
            </wp:cNvGraphicFramePr>
            <a:graphic>
              <a:graphicData uri="http://schemas.openxmlformats.org/drawingml/2006/picture">
                <pic:pic>
                  <pic:nvPicPr>
                    <pic:cNvPr id="0" name="05_validasi_yang_tidak_diklaim.jpg"/>
                    <pic:cNvPicPr/>
                  </pic:nvPicPr>
                  <pic:blipFill>
                    <a:blip r:embed="rId15"/>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6.</w:t>
      </w:r>
      <w:r>
        <w:rPr>
          <w:rFonts w:ascii="Times New Roman" w:hAnsi="Times New Roman"/>
          <w:sz w:val="24"/>
        </w:rPr>
        <w:t xml:space="preserve"> Halaman validasi, bagian yang tidak kami klaim. Aplikasi menyatakan sendiri bahwa indeks kerentanan tidak punya angka akurasi.</w:t>
      </w:r>
    </w:p>
    <w:p>
      <w:pPr>
        <w:spacing w:after="60"/>
        <w:ind w:firstLine="0"/>
        <w:jc w:val="center"/>
      </w:pPr>
      <w:r>
        <w:drawing>
          <wp:inline xmlns:a="http://schemas.openxmlformats.org/drawingml/2006/main" xmlns:pic="http://schemas.openxmlformats.org/drawingml/2006/picture">
            <wp:extent cx="5040000" cy="507857"/>
            <wp:docPr id="7" name="Picture 7"/>
            <wp:cNvGraphicFramePr>
              <a:graphicFrameLocks noChangeAspect="1"/>
            </wp:cNvGraphicFramePr>
            <a:graphic>
              <a:graphicData uri="http://schemas.openxmlformats.org/drawingml/2006/picture">
                <pic:pic>
                  <pic:nvPicPr>
                    <pic:cNvPr id="0" name="06_pita_pasut.png"/>
                    <pic:cNvPicPr/>
                  </pic:nvPicPr>
                  <pic:blipFill>
                    <a:blip r:embed="rId16"/>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7.</w:t>
      </w:r>
      <w:r>
        <w:rPr>
          <w:rFonts w:ascii="Times New Roman" w:hAnsi="Times New Roman"/>
          <w:sz w:val="24"/>
        </w:rPr>
        <w:t xml:space="preserve"> Pita Pasut, rinci. Garis ukurnya meniru papan duga air pelabuhan; palang merah menandai jam tergenang, pegangan ambar menunjukkan jam yang sedang dilihat.</w:t>
      </w:r>
    </w:p>
    <w:p>
      <w:pPr>
        <w:spacing w:after="60"/>
        <w:ind w:firstLine="0"/>
        <w:jc w:val="center"/>
      </w:pPr>
      <w:r>
        <w:drawing>
          <wp:inline xmlns:a="http://schemas.openxmlformats.org/drawingml/2006/main" xmlns:pic="http://schemas.openxmlformats.org/drawingml/2006/picture">
            <wp:extent cx="5040000" cy="2171279"/>
            <wp:docPr id="8" name="Picture 8"/>
            <wp:cNvGraphicFramePr>
              <a:graphicFrameLocks noChangeAspect="1"/>
            </wp:cNvGraphicFramePr>
            <a:graphic>
              <a:graphicData uri="http://schemas.openxmlformats.org/drawingml/2006/picture">
                <pic:pic>
                  <pic:nvPicPr>
                    <pic:cNvPr id="0" name="pasut_saat_akuisisi.png"/>
                    <pic:cNvPicPr/>
                  </pic:nvPicPr>
                  <pic:blipFill>
                    <a:blip r:embed="rId17"/>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8.</w:t>
      </w:r>
      <w:r>
        <w:rPr>
          <w:rFonts w:ascii="Times New Roman" w:hAnsi="Times New Roman"/>
          <w:sz w:val="24"/>
        </w:rPr>
        <w:t xml:space="preserve"> Sebaran tinggi pasut saat akuisisi Sentinel-1. Membantah kekhawatiran bahwa arsip citra tidak memuat pasang tinggi: persentil ke-95 justru lebih tinggi daripada pencuplikan acak.</w:t>
      </w:r>
    </w:p>
    <w:p>
      <w:pPr>
        <w:spacing w:after="60"/>
        <w:ind w:firstLine="0"/>
        <w:jc w:val="center"/>
      </w:pPr>
      <w:r>
        <w:drawing>
          <wp:inline xmlns:a="http://schemas.openxmlformats.org/drawingml/2006/main" xmlns:pic="http://schemas.openxmlformats.org/drawingml/2006/picture">
            <wp:extent cx="5040000" cy="2486322"/>
            <wp:docPr id="9" name="Picture 9"/>
            <wp:cNvGraphicFramePr>
              <a:graphicFrameLocks noChangeAspect="1"/>
            </wp:cNvGraphicFramePr>
            <a:graphic>
              <a:graphicData uri="http://schemas.openxmlformats.org/drawingml/2006/picture">
                <pic:pic>
                  <pic:nvPicPr>
                    <pic:cNvPr id="0" name="kepentingan_fitur.png"/>
                    <pic:cNvPicPr/>
                  </pic:nvPicPr>
                  <pic:blipFill>
                    <a:blip r:embed="rId18"/>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9.</w:t>
      </w:r>
      <w:r>
        <w:rPr>
          <w:rFonts w:ascii="Times New Roman" w:hAnsi="Times New Roman"/>
          <w:sz w:val="24"/>
        </w:rPr>
        <w:t xml:space="preserve"> Kepentingan permutasi fitur model yang ditolak.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p>
      <w:pPr>
        <w:jc w:val="both"/>
      </w:pPr>
      <w:r>
        <w:rPr>
          <w:rFonts w:ascii="Times New Roman" w:hAnsi="Times New Roman"/>
          <w:b/>
          <w:sz w:val="24"/>
        </w:rPr>
        <w:t>Tabel 10.</w:t>
      </w:r>
      <w:r>
        <w:rPr>
          <w:rFonts w:ascii="Times New Roman" w:hAnsi="Times New Roman"/>
          <w:sz w:val="24"/>
        </w:rPr>
        <w:t xml:space="preserve"> Rantai estimasi dampak, tautan demi tautan</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hanya mencakup jalan yang menjadi kewenangan pemerintah kota, dan BPS menyatakannya sendiri pada keterangan tabel. Graf kami 1.289,4 km mencakup seluruh ruas yang bisa dilalui, termasuk gang. Membagi yang satu dengan yang lain menghasilkan angka di atas 100 persen. Keduanya mengukur hal yang berbeda, jadi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Sistem menerbitkan peringatan paparan bila rute tetap menembus genangan di atas ambang berisiko moda.</w:t>
      </w:r>
    </w:p>
    <w:p>
      <w:pPr>
        <w:jc w:val="both"/>
      </w:pPr>
      <w:r>
        <w:rPr>
          <w:rFonts w:ascii="Times New Roman" w:hAnsi="Times New Roman"/>
          <w:b/>
          <w:sz w:val="24"/>
        </w:rPr>
        <w:t>Batas klaim.</w:t>
      </w:r>
      <w:r>
        <w:rPr>
          <w:rFonts w:ascii="Times New Roman" w:hAnsi="Times New Roman"/>
          <w:sz w:val="24"/>
        </w:rPr>
        <w:t xml:space="preserve"> Tim tidak mengklaim sistem ini menurunkan angka kasus leptospirosis. Hubungan antara keduanya dipengaruhi banyak faktor yang berada di luar kendali perangkat lunak.</w:t>
      </w:r>
    </w:p>
    <w:p>
      <w:pPr>
        <w:pStyle w:val="Heading2"/>
      </w:pPr>
      <w:r>
        <w:t>11.5 Keterbatasan proyeksi,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spacing w:line="360" w:lineRule="auto" w:after="80"/>
        <w:ind w:left="1003" w:hanging="425"/>
      </w:pPr>
      <w:r>
        <w:rPr>
          <w:rFonts w:ascii="Times New Roman" w:hAnsi="Times New Roman"/>
          <w:sz w:val="24"/>
        </w:rPr>
        <w:t xml:space="preserve">1. </w:t>
      </w:r>
      <w:r>
        <w:rPr>
          <w:rFonts w:ascii="Times New Roman" w:hAnsi="Times New Roman"/>
          <w:sz w:val="24"/>
        </w:rPr>
        <w:t>Genangan yang mendasarinya berasal dari indeks kerentanan, bukan model tervalidasi. Seluruh angka di bagian ini mewarisi batasan itu.</w:t>
      </w:r>
    </w:p>
    <w:p>
      <w:pPr>
        <w:spacing w:line="360" w:lineRule="auto" w:after="80"/>
        <w:ind w:left="1003" w:hanging="425"/>
      </w:pPr>
      <w:r>
        <w:rPr>
          <w:rFonts w:ascii="Times New Roman" w:hAnsi="Times New Roman"/>
          <w:sz w:val="24"/>
        </w:rPr>
        <w:t xml:space="preserve">2. </w:t>
      </w:r>
      <w:r>
        <w:rPr>
          <w:rFonts w:ascii="Times New Roman" w:hAnsi="Times New Roman"/>
          <w:sz w:val="24"/>
        </w:rPr>
        <w:t>Baseline WRI mencakup seluruh Kota Semarang sedangkan sistem mencakup wilayah pilot; alokasi proporsional adalah penyederhanaan.</w:t>
      </w:r>
    </w:p>
    <w:p>
      <w:pPr>
        <w:spacing w:line="360" w:lineRule="auto" w:after="80"/>
        <w:ind w:left="1003" w:hanging="425"/>
      </w:pPr>
      <w:r>
        <w:rPr>
          <w:rFonts w:ascii="Times New Roman" w:hAnsi="Times New Roman"/>
          <w:sz w:val="24"/>
        </w:rPr>
        <w:t xml:space="preserve">3. </w:t>
      </w:r>
      <w:r>
        <w:rPr>
          <w:rFonts w:ascii="Times New Roman" w:hAnsi="Times New Roman"/>
          <w:sz w:val="24"/>
        </w:rPr>
        <w:t>Nilai sesungguhnya sistem ini kemungkinan besar bukan pada menit yang dihemat, melainkan pada kerusakan kendaraan dan paparan kesehatan yang dihindari.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Bagian yang paling ingin kami tekankan bukan yang berhasil. Model berbasis 725 citra Sentinel-1 dibangun tuntas, diuji, lima kali diupayakan diselamatkan, lalu ditolak.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spacing w:line="360" w:lineRule="auto" w:after="80"/>
        <w:ind w:left="1003" w:hanging="425"/>
      </w:pPr>
      <w:r>
        <w:rPr>
          <w:rFonts w:ascii="Times New Roman" w:hAnsi="Times New Roman"/>
          <w:sz w:val="24"/>
        </w:rPr>
        <w:t xml:space="preserve">2020. </w:t>
      </w: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misalnya Honda BeAT 55 sampai 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 sampai 12 km/liter untuk Premium, 12 sampai 16 untuk Pertalite, dan 16 sampai 20 untuk Pertamax.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Tautan wajib</w:t>
      </w:r>
    </w:p>
    <w:p>
      <w:pPr>
        <w:jc w:val="both"/>
      </w:pPr>
      <w:r>
        <w:rPr>
          <w:rFonts w:ascii="Times New Roman" w:hAnsi="Times New Roman"/>
          <w:b/>
          <w:sz w:val="24"/>
        </w:rPr>
        <w:t>Tabel 11.</w:t>
      </w:r>
      <w:r>
        <w:rPr>
          <w:rFonts w:ascii="Times New Roman" w:hAnsi="Times New Roman"/>
          <w:sz w:val="24"/>
        </w:rPr>
        <w:t xml:space="preserve"> Tautan bukti implementasi</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https://pasang-surut-api.onrender.com</w:t>
            </w:r>
          </w:p>
        </w:tc>
      </w:tr>
    </w:tbl>
    <w:p/>
    <w:p>
      <w:pPr>
        <w:pStyle w:val="Heading2"/>
      </w:pPr>
      <w:r>
        <w:t>Lampiran B. Peta jalan pengembangan</w:t>
      </w:r>
    </w:p>
    <w:p>
      <w:pPr>
        <w:spacing w:line="360" w:lineRule="auto" w:after="80"/>
        <w:ind w:left="1003" w:hanging="425"/>
      </w:pPr>
      <w:r>
        <w:rPr>
          <w:rFonts w:ascii="Times New Roman" w:hAnsi="Times New Roman"/>
          <w:sz w:val="24"/>
        </w:rPr>
        <w:t xml:space="preserve">1. </w:t>
      </w:r>
      <w:r>
        <w:rPr>
          <w:rFonts w:ascii="Times New Roman" w:hAnsi="Times New Roman"/>
          <w:sz w:val="24"/>
        </w:rPr>
        <w:t>Ground truth genangan per ruas dari BPBD atau laporan warga. Inilah prasyarat bagi perbandingan prediksi dengan genangan teramati, yang tidak kami tampilkan karena bahannya memang tidak ada.</w:t>
      </w:r>
    </w:p>
    <w:p>
      <w:pPr>
        <w:spacing w:line="360" w:lineRule="auto" w:after="80"/>
        <w:ind w:left="1003" w:hanging="425"/>
      </w:pPr>
      <w:r>
        <w:rPr>
          <w:rFonts w:ascii="Times New Roman" w:hAnsi="Times New Roman"/>
          <w:sz w:val="24"/>
        </w:rPr>
        <w:t xml:space="preserve">2. </w:t>
      </w:r>
      <w:r>
        <w:rPr>
          <w:rFonts w:ascii="Times New Roman" w:hAnsi="Times New Roman"/>
          <w:sz w:val="24"/>
        </w:rPr>
        <w:t>Cakupan seluruh Kota Semarang; moda angkutan umum dan pejalan kaki.</w:t>
      </w:r>
    </w:p>
    <w:p>
      <w:pPr>
        <w:spacing w:line="360" w:lineRule="auto" w:after="80"/>
        <w:ind w:left="1003" w:hanging="425"/>
      </w:pPr>
      <w:r>
        <w:rPr>
          <w:rFonts w:ascii="Times New Roman" w:hAnsi="Times New Roman"/>
          <w:sz w:val="24"/>
        </w:rPr>
        <w:t xml:space="preserve">3. </w:t>
      </w:r>
      <w:r>
        <w:rPr>
          <w:rFonts w:ascii="Times New Roman" w:hAnsi="Times New Roman"/>
          <w:sz w:val="24"/>
        </w:rPr>
        <w:t>Koreksi nodal 18,6 tahun, prakiraan gelombang badai, model hidrodinamik, dan integrasi lalu lintas waktu nyata.</w:t>
      </w:r>
    </w:p>
    <w:p>
      <w:pPr>
        <w:pStyle w:val="Heading2"/>
      </w:pPr>
      <w:r>
        <w:t>Lampiran C. Pembagian peran tim</w:t>
      </w:r>
    </w:p>
    <w:p>
      <w:pPr>
        <w:jc w:val="both"/>
      </w:pPr>
      <w:r>
        <w:rPr>
          <w:rFonts w:ascii="Times New Roman" w:hAnsi="Times New Roman"/>
          <w:b/>
          <w:sz w:val="24"/>
        </w:rPr>
        <w:t>Tabel 12.</w:t>
      </w:r>
      <w:r>
        <w:rPr>
          <w:rFonts w:ascii="Times New Roman" w:hAnsi="Times New Roman"/>
          <w:sz w:val="24"/>
        </w:rPr>
        <w:t xml:space="preserve">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ind w:firstLine="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footerReference w:type="default" r:id="rId9"/>
      <w:pgSz w:w="11906" w:h="16838"/>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ind w:firstLine="7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