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E305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1. HTML (index.html)</w:t>
      </w:r>
    </w:p>
    <w:p w14:paraId="1CC3244A" w14:textId="77777777" w:rsidR="00675327" w:rsidRPr="00675327" w:rsidRDefault="00675327" w:rsidP="00675327">
      <w:r w:rsidRPr="00675327">
        <w:t>This file structures the application into meaningful sections and links external resources (CSS and JavaScript). Here's a breakdown:</w:t>
      </w:r>
    </w:p>
    <w:p w14:paraId="0553ECD3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a. Metadata and Resources</w:t>
      </w:r>
    </w:p>
    <w:p w14:paraId="7FB10821" w14:textId="77777777" w:rsidR="00675327" w:rsidRPr="00675327" w:rsidRDefault="00675327" w:rsidP="00675327">
      <w:pPr>
        <w:numPr>
          <w:ilvl w:val="0"/>
          <w:numId w:val="1"/>
        </w:numPr>
      </w:pPr>
      <w:r w:rsidRPr="00675327">
        <w:t>&lt;meta&gt; ensures proper text encoding and responsiveness.</w:t>
      </w:r>
    </w:p>
    <w:p w14:paraId="4591E402" w14:textId="77777777" w:rsidR="00675327" w:rsidRPr="00675327" w:rsidRDefault="00675327" w:rsidP="00675327">
      <w:pPr>
        <w:numPr>
          <w:ilvl w:val="0"/>
          <w:numId w:val="1"/>
        </w:numPr>
      </w:pPr>
      <w:r w:rsidRPr="00675327">
        <w:t>&lt;link&gt; connects the CSS file (style.css) for styling.</w:t>
      </w:r>
    </w:p>
    <w:p w14:paraId="08E4EAAF" w14:textId="77777777" w:rsidR="00675327" w:rsidRPr="00675327" w:rsidRDefault="00675327" w:rsidP="00675327">
      <w:pPr>
        <w:numPr>
          <w:ilvl w:val="0"/>
          <w:numId w:val="1"/>
        </w:numPr>
      </w:pPr>
      <w:r w:rsidRPr="00675327">
        <w:t>&lt;script&gt; connects the JavaScript file (script.js) for interactivity.</w:t>
      </w:r>
    </w:p>
    <w:p w14:paraId="510BF9C4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b. Main Sections</w:t>
      </w:r>
    </w:p>
    <w:p w14:paraId="5379A4E6" w14:textId="77777777" w:rsidR="00675327" w:rsidRPr="00675327" w:rsidRDefault="00675327" w:rsidP="00675327">
      <w:r w:rsidRPr="00675327">
        <w:t>The application has four main sections:</w:t>
      </w:r>
    </w:p>
    <w:p w14:paraId="7CB7FD71" w14:textId="77777777" w:rsidR="00675327" w:rsidRPr="00675327" w:rsidRDefault="00675327" w:rsidP="00675327">
      <w:pPr>
        <w:numPr>
          <w:ilvl w:val="0"/>
          <w:numId w:val="2"/>
        </w:numPr>
      </w:pPr>
      <w:r w:rsidRPr="00675327">
        <w:rPr>
          <w:b/>
          <w:bCs/>
        </w:rPr>
        <w:t>Header Section</w:t>
      </w:r>
    </w:p>
    <w:p w14:paraId="3982DBDA" w14:textId="77777777" w:rsidR="00675327" w:rsidRPr="00675327" w:rsidRDefault="00675327" w:rsidP="00675327">
      <w:pPr>
        <w:numPr>
          <w:ilvl w:val="1"/>
          <w:numId w:val="2"/>
        </w:numPr>
      </w:pPr>
      <w:r w:rsidRPr="00675327">
        <w:t>Displays the app's title &lt;h1&gt; and the author's name &lt;h3&gt;.</w:t>
      </w:r>
    </w:p>
    <w:p w14:paraId="6C390126" w14:textId="77777777" w:rsidR="00675327" w:rsidRPr="00675327" w:rsidRDefault="00675327" w:rsidP="00675327">
      <w:pPr>
        <w:numPr>
          <w:ilvl w:val="0"/>
          <w:numId w:val="2"/>
        </w:numPr>
      </w:pPr>
      <w:r w:rsidRPr="00675327">
        <w:rPr>
          <w:b/>
          <w:bCs/>
        </w:rPr>
        <w:t>Welcome Section (#welcome-section)</w:t>
      </w:r>
    </w:p>
    <w:p w14:paraId="61EE0F88" w14:textId="77777777" w:rsidR="00675327" w:rsidRPr="00675327" w:rsidRDefault="00675327" w:rsidP="00675327">
      <w:pPr>
        <w:numPr>
          <w:ilvl w:val="1"/>
          <w:numId w:val="2"/>
        </w:numPr>
      </w:pPr>
      <w:r w:rsidRPr="00675327">
        <w:t xml:space="preserve">Contains a brief introduction and a </w:t>
      </w:r>
      <w:r w:rsidRPr="00675327">
        <w:rPr>
          <w:b/>
          <w:bCs/>
        </w:rPr>
        <w:t>"Proceed to Calculator"</w:t>
      </w:r>
      <w:r w:rsidRPr="00675327">
        <w:t xml:space="preserve"> button (&lt;button id="proceed-button"&gt;).</w:t>
      </w:r>
    </w:p>
    <w:p w14:paraId="04D6B0A6" w14:textId="77777777" w:rsidR="00675327" w:rsidRPr="00675327" w:rsidRDefault="00675327" w:rsidP="00675327">
      <w:pPr>
        <w:numPr>
          <w:ilvl w:val="1"/>
          <w:numId w:val="2"/>
        </w:numPr>
      </w:pPr>
      <w:r w:rsidRPr="00675327">
        <w:t xml:space="preserve">Clicking the button transitions the user to the </w:t>
      </w:r>
      <w:r w:rsidRPr="00675327">
        <w:rPr>
          <w:b/>
          <w:bCs/>
        </w:rPr>
        <w:t>Options Section</w:t>
      </w:r>
      <w:r w:rsidRPr="00675327">
        <w:t>.</w:t>
      </w:r>
    </w:p>
    <w:p w14:paraId="3B43746C" w14:textId="77777777" w:rsidR="00675327" w:rsidRPr="00675327" w:rsidRDefault="00675327" w:rsidP="00675327">
      <w:pPr>
        <w:numPr>
          <w:ilvl w:val="0"/>
          <w:numId w:val="2"/>
        </w:numPr>
      </w:pPr>
      <w:r w:rsidRPr="00675327">
        <w:rPr>
          <w:b/>
          <w:bCs/>
        </w:rPr>
        <w:t>Options Section (#options-section)</w:t>
      </w:r>
    </w:p>
    <w:p w14:paraId="25D61BD8" w14:textId="77777777" w:rsidR="00675327" w:rsidRPr="00675327" w:rsidRDefault="00675327" w:rsidP="00675327">
      <w:pPr>
        <w:numPr>
          <w:ilvl w:val="1"/>
          <w:numId w:val="2"/>
        </w:numPr>
      </w:pPr>
      <w:r w:rsidRPr="00675327">
        <w:t>Allows the user to choose between:</w:t>
      </w:r>
    </w:p>
    <w:p w14:paraId="21F6E152" w14:textId="77777777" w:rsidR="00675327" w:rsidRPr="00675327" w:rsidRDefault="00675327" w:rsidP="00675327">
      <w:pPr>
        <w:numPr>
          <w:ilvl w:val="2"/>
          <w:numId w:val="2"/>
        </w:numPr>
      </w:pPr>
      <w:r w:rsidRPr="00675327">
        <w:rPr>
          <w:b/>
          <w:bCs/>
        </w:rPr>
        <w:t>Growth/Decay</w:t>
      </w:r>
    </w:p>
    <w:p w14:paraId="172ED4F1" w14:textId="77777777" w:rsidR="00675327" w:rsidRPr="00675327" w:rsidRDefault="00675327" w:rsidP="00675327">
      <w:pPr>
        <w:numPr>
          <w:ilvl w:val="2"/>
          <w:numId w:val="2"/>
        </w:numPr>
      </w:pPr>
      <w:r w:rsidRPr="00675327">
        <w:rPr>
          <w:b/>
          <w:bCs/>
        </w:rPr>
        <w:t>Heating/Cooling</w:t>
      </w:r>
    </w:p>
    <w:p w14:paraId="7AABE655" w14:textId="77777777" w:rsidR="00675327" w:rsidRPr="00675327" w:rsidRDefault="00675327" w:rsidP="00675327">
      <w:pPr>
        <w:numPr>
          <w:ilvl w:val="1"/>
          <w:numId w:val="2"/>
        </w:numPr>
      </w:pPr>
      <w:r w:rsidRPr="00675327">
        <w:t xml:space="preserve">Includes a dropdown (&lt;select id="calc-type"&gt;) and a </w:t>
      </w:r>
      <w:r w:rsidRPr="00675327">
        <w:rPr>
          <w:b/>
          <w:bCs/>
        </w:rPr>
        <w:t>"Start"</w:t>
      </w:r>
      <w:r w:rsidRPr="00675327">
        <w:t xml:space="preserve"> button (&lt;button id="start-button"&gt;).</w:t>
      </w:r>
    </w:p>
    <w:p w14:paraId="2FB04158" w14:textId="77777777" w:rsidR="00675327" w:rsidRPr="00675327" w:rsidRDefault="00675327" w:rsidP="00675327">
      <w:pPr>
        <w:numPr>
          <w:ilvl w:val="0"/>
          <w:numId w:val="2"/>
        </w:numPr>
      </w:pPr>
      <w:r w:rsidRPr="00675327">
        <w:rPr>
          <w:b/>
          <w:bCs/>
        </w:rPr>
        <w:t>Input Section (#input-section)</w:t>
      </w:r>
    </w:p>
    <w:p w14:paraId="17C78731" w14:textId="77777777" w:rsidR="00675327" w:rsidRPr="00675327" w:rsidRDefault="00675327" w:rsidP="00675327">
      <w:pPr>
        <w:numPr>
          <w:ilvl w:val="1"/>
          <w:numId w:val="2"/>
        </w:numPr>
      </w:pPr>
      <w:r w:rsidRPr="00675327">
        <w:t>Dynamically generates input fields based on the selected calculation type (managed by JavaScript).</w:t>
      </w:r>
    </w:p>
    <w:p w14:paraId="5C9A1B72" w14:textId="77777777" w:rsidR="00675327" w:rsidRPr="00675327" w:rsidRDefault="00675327" w:rsidP="00675327">
      <w:pPr>
        <w:numPr>
          <w:ilvl w:val="0"/>
          <w:numId w:val="2"/>
        </w:numPr>
      </w:pPr>
      <w:r w:rsidRPr="00675327">
        <w:rPr>
          <w:b/>
          <w:bCs/>
        </w:rPr>
        <w:t>Solution Section (#solution-section)</w:t>
      </w:r>
    </w:p>
    <w:p w14:paraId="1F1BCA8B" w14:textId="77777777" w:rsidR="00675327" w:rsidRPr="00675327" w:rsidRDefault="00675327" w:rsidP="00675327">
      <w:pPr>
        <w:numPr>
          <w:ilvl w:val="1"/>
          <w:numId w:val="2"/>
        </w:numPr>
      </w:pPr>
      <w:r w:rsidRPr="00675327">
        <w:t xml:space="preserve">Displays the </w:t>
      </w:r>
      <w:r w:rsidRPr="00675327">
        <w:rPr>
          <w:b/>
          <w:bCs/>
        </w:rPr>
        <w:t>detailed solution</w:t>
      </w:r>
      <w:r w:rsidRPr="00675327">
        <w:t xml:space="preserve"> for the user's problem in an organized format.</w:t>
      </w:r>
    </w:p>
    <w:p w14:paraId="08360014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c. Interactivity</w:t>
      </w:r>
    </w:p>
    <w:p w14:paraId="1AADC0FB" w14:textId="77777777" w:rsidR="00675327" w:rsidRPr="00675327" w:rsidRDefault="00675327" w:rsidP="00675327">
      <w:pPr>
        <w:numPr>
          <w:ilvl w:val="0"/>
          <w:numId w:val="3"/>
        </w:numPr>
      </w:pPr>
      <w:r w:rsidRPr="00675327">
        <w:t xml:space="preserve">Sections use classes </w:t>
      </w:r>
      <w:proofErr w:type="gramStart"/>
      <w:r w:rsidRPr="00675327">
        <w:t>(.visible</w:t>
      </w:r>
      <w:proofErr w:type="gramEnd"/>
      <w:r w:rsidRPr="00675327">
        <w:t xml:space="preserve"> and .hidden) to toggle visibility. These are managed via JavaScript.</w:t>
      </w:r>
    </w:p>
    <w:p w14:paraId="16D11C20" w14:textId="77777777" w:rsidR="00675327" w:rsidRPr="00675327" w:rsidRDefault="00675327" w:rsidP="00675327">
      <w:r w:rsidRPr="00675327">
        <w:pict w14:anchorId="30074116">
          <v:rect id="_x0000_i1037" style="width:0;height:1.5pt" o:hralign="center" o:hrstd="t" o:hr="t" fillcolor="#a0a0a0" stroked="f"/>
        </w:pict>
      </w:r>
    </w:p>
    <w:p w14:paraId="6F30C147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2. CSS (style.css)</w:t>
      </w:r>
    </w:p>
    <w:p w14:paraId="3C73AFD6" w14:textId="77777777" w:rsidR="00675327" w:rsidRPr="00675327" w:rsidRDefault="00675327" w:rsidP="00675327">
      <w:r w:rsidRPr="00675327">
        <w:t xml:space="preserve">The CSS file applies a </w:t>
      </w:r>
      <w:r w:rsidRPr="00675327">
        <w:rPr>
          <w:b/>
          <w:bCs/>
        </w:rPr>
        <w:t>modern green-themed design</w:t>
      </w:r>
      <w:r w:rsidRPr="00675327">
        <w:t xml:space="preserve"> and ensures responsiveness.</w:t>
      </w:r>
    </w:p>
    <w:p w14:paraId="3D2D8613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a. General Styling</w:t>
      </w:r>
    </w:p>
    <w:p w14:paraId="167D5EDF" w14:textId="77777777" w:rsidR="00675327" w:rsidRPr="00675327" w:rsidRDefault="00675327" w:rsidP="00675327">
      <w:pPr>
        <w:numPr>
          <w:ilvl w:val="0"/>
          <w:numId w:val="4"/>
        </w:numPr>
      </w:pPr>
      <w:r w:rsidRPr="00675327">
        <w:rPr>
          <w:b/>
          <w:bCs/>
        </w:rPr>
        <w:t>Body Styling</w:t>
      </w:r>
      <w:r w:rsidRPr="00675327">
        <w:t>:</w:t>
      </w:r>
    </w:p>
    <w:p w14:paraId="62AD4DED" w14:textId="77777777" w:rsidR="00675327" w:rsidRPr="00675327" w:rsidRDefault="00675327" w:rsidP="00675327">
      <w:pPr>
        <w:numPr>
          <w:ilvl w:val="1"/>
          <w:numId w:val="4"/>
        </w:numPr>
      </w:pPr>
      <w:r w:rsidRPr="00675327">
        <w:t>Font: Modern sans-serif (Inter).</w:t>
      </w:r>
    </w:p>
    <w:p w14:paraId="2D9370CA" w14:textId="77777777" w:rsidR="00675327" w:rsidRPr="00675327" w:rsidRDefault="00675327" w:rsidP="00675327">
      <w:pPr>
        <w:numPr>
          <w:ilvl w:val="1"/>
          <w:numId w:val="4"/>
        </w:numPr>
      </w:pPr>
      <w:r w:rsidRPr="00675327">
        <w:t>Background: Light green (#F0F6E8).</w:t>
      </w:r>
    </w:p>
    <w:p w14:paraId="0C5ABA3F" w14:textId="77777777" w:rsidR="00675327" w:rsidRPr="00675327" w:rsidRDefault="00675327" w:rsidP="00675327">
      <w:pPr>
        <w:numPr>
          <w:ilvl w:val="1"/>
          <w:numId w:val="4"/>
        </w:numPr>
      </w:pPr>
      <w:r w:rsidRPr="00675327">
        <w:t>Text Color: Dark green (#2C3E2C).</w:t>
      </w:r>
    </w:p>
    <w:p w14:paraId="0FA7B398" w14:textId="77777777" w:rsidR="00675327" w:rsidRPr="00675327" w:rsidRDefault="00675327" w:rsidP="00675327">
      <w:pPr>
        <w:numPr>
          <w:ilvl w:val="0"/>
          <w:numId w:val="4"/>
        </w:numPr>
      </w:pPr>
      <w:r w:rsidRPr="00675327">
        <w:rPr>
          <w:b/>
          <w:bCs/>
        </w:rPr>
        <w:t>Container Styling</w:t>
      </w:r>
      <w:r w:rsidRPr="00675327">
        <w:t>:</w:t>
      </w:r>
    </w:p>
    <w:p w14:paraId="2FA1843E" w14:textId="77777777" w:rsidR="00675327" w:rsidRPr="00675327" w:rsidRDefault="00675327" w:rsidP="00675327">
      <w:pPr>
        <w:numPr>
          <w:ilvl w:val="1"/>
          <w:numId w:val="4"/>
        </w:numPr>
      </w:pPr>
      <w:r w:rsidRPr="00675327">
        <w:t xml:space="preserve">Adds a </w:t>
      </w:r>
      <w:r w:rsidRPr="00675327">
        <w:rPr>
          <w:b/>
          <w:bCs/>
        </w:rPr>
        <w:t>white card</w:t>
      </w:r>
      <w:r w:rsidRPr="00675327">
        <w:t xml:space="preserve"> with rounded corners and a subtle shadow.</w:t>
      </w:r>
    </w:p>
    <w:p w14:paraId="625B16F0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b. Interactive Elements</w:t>
      </w:r>
    </w:p>
    <w:p w14:paraId="5B8BDBEA" w14:textId="77777777" w:rsidR="00675327" w:rsidRPr="00675327" w:rsidRDefault="00675327" w:rsidP="00675327">
      <w:pPr>
        <w:numPr>
          <w:ilvl w:val="0"/>
          <w:numId w:val="5"/>
        </w:numPr>
      </w:pPr>
      <w:r w:rsidRPr="00675327">
        <w:rPr>
          <w:b/>
          <w:bCs/>
        </w:rPr>
        <w:t>Buttons</w:t>
      </w:r>
      <w:r w:rsidRPr="00675327">
        <w:t>:</w:t>
      </w:r>
    </w:p>
    <w:p w14:paraId="1F807AF9" w14:textId="77777777" w:rsidR="00675327" w:rsidRPr="00675327" w:rsidRDefault="00675327" w:rsidP="00675327">
      <w:pPr>
        <w:numPr>
          <w:ilvl w:val="1"/>
          <w:numId w:val="5"/>
        </w:numPr>
      </w:pPr>
      <w:r w:rsidRPr="00675327">
        <w:t>Default: Bright green (#4CAF50) with uppercase text.</w:t>
      </w:r>
    </w:p>
    <w:p w14:paraId="1EFA6991" w14:textId="77777777" w:rsidR="00675327" w:rsidRPr="00675327" w:rsidRDefault="00675327" w:rsidP="00675327">
      <w:pPr>
        <w:numPr>
          <w:ilvl w:val="1"/>
          <w:numId w:val="5"/>
        </w:numPr>
      </w:pPr>
      <w:r w:rsidRPr="00675327">
        <w:t xml:space="preserve">Hover: Slightly darker green (#43A047) and a lift effect (transform: </w:t>
      </w:r>
      <w:proofErr w:type="spellStart"/>
      <w:r w:rsidRPr="00675327">
        <w:t>translateY</w:t>
      </w:r>
      <w:proofErr w:type="spellEnd"/>
      <w:r w:rsidRPr="00675327">
        <w:t>(-2px)).</w:t>
      </w:r>
    </w:p>
    <w:p w14:paraId="07B0A19E" w14:textId="77777777" w:rsidR="00675327" w:rsidRPr="00675327" w:rsidRDefault="00675327" w:rsidP="00675327">
      <w:pPr>
        <w:numPr>
          <w:ilvl w:val="0"/>
          <w:numId w:val="5"/>
        </w:numPr>
      </w:pPr>
      <w:r w:rsidRPr="00675327">
        <w:rPr>
          <w:b/>
          <w:bCs/>
        </w:rPr>
        <w:t>Input Fields</w:t>
      </w:r>
      <w:r w:rsidRPr="00675327">
        <w:t>:</w:t>
      </w:r>
    </w:p>
    <w:p w14:paraId="1E34D7E2" w14:textId="77777777" w:rsidR="00675327" w:rsidRPr="00675327" w:rsidRDefault="00675327" w:rsidP="00675327">
      <w:pPr>
        <w:numPr>
          <w:ilvl w:val="1"/>
          <w:numId w:val="5"/>
        </w:numPr>
      </w:pPr>
      <w:r w:rsidRPr="00675327">
        <w:t>Styled with green borders and background (#F1F8E9).</w:t>
      </w:r>
    </w:p>
    <w:p w14:paraId="6C4AB664" w14:textId="77777777" w:rsidR="00675327" w:rsidRPr="00675327" w:rsidRDefault="00675327" w:rsidP="00675327">
      <w:pPr>
        <w:numPr>
          <w:ilvl w:val="1"/>
          <w:numId w:val="5"/>
        </w:numPr>
      </w:pPr>
      <w:r w:rsidRPr="00675327">
        <w:t>Focus Effect: Bright green outline (#4CAF50) with a shadow.</w:t>
      </w:r>
    </w:p>
    <w:p w14:paraId="09440A80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lastRenderedPageBreak/>
        <w:t>c. Responsive Design</w:t>
      </w:r>
    </w:p>
    <w:p w14:paraId="125380D5" w14:textId="77777777" w:rsidR="00675327" w:rsidRPr="00675327" w:rsidRDefault="00675327" w:rsidP="00675327">
      <w:pPr>
        <w:numPr>
          <w:ilvl w:val="0"/>
          <w:numId w:val="6"/>
        </w:numPr>
      </w:pPr>
      <w:r w:rsidRPr="00675327">
        <w:t>Adjusts sizes and padding for screens smaller than 768px.</w:t>
      </w:r>
    </w:p>
    <w:p w14:paraId="288224ED" w14:textId="77777777" w:rsidR="00675327" w:rsidRPr="00675327" w:rsidRDefault="00675327" w:rsidP="00675327">
      <w:pPr>
        <w:numPr>
          <w:ilvl w:val="0"/>
          <w:numId w:val="6"/>
        </w:numPr>
      </w:pPr>
      <w:r w:rsidRPr="00675327">
        <w:t>Ensures buttons, inputs, and containers remain user-friendly on mobile devices.</w:t>
      </w:r>
    </w:p>
    <w:p w14:paraId="23CF5EC2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d. Solution Styling</w:t>
      </w:r>
    </w:p>
    <w:p w14:paraId="6572F6F7" w14:textId="77777777" w:rsidR="00675327" w:rsidRPr="00675327" w:rsidRDefault="00675327" w:rsidP="00675327">
      <w:pPr>
        <w:numPr>
          <w:ilvl w:val="0"/>
          <w:numId w:val="7"/>
        </w:numPr>
      </w:pPr>
      <w:r w:rsidRPr="00675327">
        <w:t xml:space="preserve">Highlights the solution area (#solution) with a </w:t>
      </w:r>
      <w:r w:rsidRPr="00675327">
        <w:rPr>
          <w:b/>
          <w:bCs/>
        </w:rPr>
        <w:t>light green background</w:t>
      </w:r>
      <w:r w:rsidRPr="00675327">
        <w:t xml:space="preserve"> and </w:t>
      </w:r>
      <w:r w:rsidRPr="00675327">
        <w:rPr>
          <w:b/>
          <w:bCs/>
        </w:rPr>
        <w:t>monospace font</w:t>
      </w:r>
      <w:r w:rsidRPr="00675327">
        <w:t xml:space="preserve"> for readability.</w:t>
      </w:r>
    </w:p>
    <w:p w14:paraId="06794E4E" w14:textId="77777777" w:rsidR="00675327" w:rsidRPr="00675327" w:rsidRDefault="00675327" w:rsidP="00675327">
      <w:r w:rsidRPr="00675327">
        <w:pict w14:anchorId="2158A95C">
          <v:rect id="_x0000_i1038" style="width:0;height:1.5pt" o:hralign="center" o:hrstd="t" o:hr="t" fillcolor="#a0a0a0" stroked="f"/>
        </w:pict>
      </w:r>
    </w:p>
    <w:p w14:paraId="76BDC160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3. JavaScript (script.js)</w:t>
      </w:r>
    </w:p>
    <w:p w14:paraId="68B0852C" w14:textId="77777777" w:rsidR="00675327" w:rsidRPr="00675327" w:rsidRDefault="00675327" w:rsidP="00675327">
      <w:r w:rsidRPr="00675327">
        <w:t xml:space="preserve">This file handles </w:t>
      </w:r>
      <w:r w:rsidRPr="00675327">
        <w:rPr>
          <w:b/>
          <w:bCs/>
        </w:rPr>
        <w:t>logic</w:t>
      </w:r>
      <w:r w:rsidRPr="00675327">
        <w:t xml:space="preserve">, </w:t>
      </w:r>
      <w:r w:rsidRPr="00675327">
        <w:rPr>
          <w:b/>
          <w:bCs/>
        </w:rPr>
        <w:t>UI interactivity</w:t>
      </w:r>
      <w:r w:rsidRPr="00675327">
        <w:t xml:space="preserve">, and </w:t>
      </w:r>
      <w:r w:rsidRPr="00675327">
        <w:rPr>
          <w:b/>
          <w:bCs/>
        </w:rPr>
        <w:t>calculations</w:t>
      </w:r>
      <w:r w:rsidRPr="00675327">
        <w:t>. Key components include:</w:t>
      </w:r>
    </w:p>
    <w:p w14:paraId="56F1C838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a. Utility Functions (utils)</w:t>
      </w:r>
    </w:p>
    <w:p w14:paraId="149AE104" w14:textId="77777777" w:rsidR="00675327" w:rsidRPr="00675327" w:rsidRDefault="00675327" w:rsidP="00675327">
      <w:pPr>
        <w:numPr>
          <w:ilvl w:val="0"/>
          <w:numId w:val="8"/>
        </w:numPr>
      </w:pPr>
      <w:r w:rsidRPr="00675327">
        <w:rPr>
          <w:b/>
          <w:bCs/>
        </w:rPr>
        <w:t>Unit Conversions</w:t>
      </w:r>
      <w:r w:rsidRPr="00675327">
        <w:t>:</w:t>
      </w:r>
    </w:p>
    <w:p w14:paraId="14B713AC" w14:textId="77777777" w:rsidR="00675327" w:rsidRPr="00675327" w:rsidRDefault="00675327" w:rsidP="00675327">
      <w:pPr>
        <w:numPr>
          <w:ilvl w:val="1"/>
          <w:numId w:val="8"/>
        </w:numPr>
      </w:pPr>
      <w:r w:rsidRPr="00675327">
        <w:t>Converts temperatures between Celsius, Fahrenheit, and Kelvin.</w:t>
      </w:r>
    </w:p>
    <w:p w14:paraId="4E7A7052" w14:textId="77777777" w:rsidR="00675327" w:rsidRPr="00675327" w:rsidRDefault="00675327" w:rsidP="00675327">
      <w:pPr>
        <w:numPr>
          <w:ilvl w:val="1"/>
          <w:numId w:val="8"/>
        </w:numPr>
      </w:pPr>
      <w:r w:rsidRPr="00675327">
        <w:t>Normalizes time to hours for calculations.</w:t>
      </w:r>
    </w:p>
    <w:p w14:paraId="4A33D487" w14:textId="77777777" w:rsidR="00675327" w:rsidRPr="00675327" w:rsidRDefault="00675327" w:rsidP="00675327">
      <w:pPr>
        <w:numPr>
          <w:ilvl w:val="0"/>
          <w:numId w:val="8"/>
        </w:numPr>
      </w:pPr>
      <w:r w:rsidRPr="00675327">
        <w:rPr>
          <w:b/>
          <w:bCs/>
        </w:rPr>
        <w:t>Input Validation</w:t>
      </w:r>
      <w:r w:rsidRPr="00675327">
        <w:t>:</w:t>
      </w:r>
    </w:p>
    <w:p w14:paraId="416D179C" w14:textId="77777777" w:rsidR="00675327" w:rsidRPr="00675327" w:rsidRDefault="00675327" w:rsidP="00675327">
      <w:pPr>
        <w:numPr>
          <w:ilvl w:val="1"/>
          <w:numId w:val="8"/>
        </w:numPr>
      </w:pPr>
      <w:r w:rsidRPr="00675327">
        <w:t>Ensures all user inputs are numeric and non-empty.</w:t>
      </w:r>
    </w:p>
    <w:p w14:paraId="112F89FA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b. UI Management (</w:t>
      </w:r>
      <w:proofErr w:type="spellStart"/>
      <w:r w:rsidRPr="00675327">
        <w:rPr>
          <w:b/>
          <w:bCs/>
        </w:rPr>
        <w:t>UIManager</w:t>
      </w:r>
      <w:proofErr w:type="spellEnd"/>
      <w:r w:rsidRPr="00675327">
        <w:rPr>
          <w:b/>
          <w:bCs/>
        </w:rPr>
        <w:t>)</w:t>
      </w:r>
    </w:p>
    <w:p w14:paraId="67CCE82D" w14:textId="77777777" w:rsidR="00675327" w:rsidRPr="00675327" w:rsidRDefault="00675327" w:rsidP="00675327">
      <w:pPr>
        <w:numPr>
          <w:ilvl w:val="0"/>
          <w:numId w:val="9"/>
        </w:numPr>
      </w:pPr>
      <w:r w:rsidRPr="00675327">
        <w:rPr>
          <w:b/>
          <w:bCs/>
        </w:rPr>
        <w:t>Event Listeners</w:t>
      </w:r>
      <w:r w:rsidRPr="00675327">
        <w:t>:</w:t>
      </w:r>
    </w:p>
    <w:p w14:paraId="3AF3F491" w14:textId="77777777" w:rsidR="00675327" w:rsidRPr="00675327" w:rsidRDefault="00675327" w:rsidP="00675327">
      <w:pPr>
        <w:numPr>
          <w:ilvl w:val="1"/>
          <w:numId w:val="9"/>
        </w:numPr>
      </w:pPr>
      <w:r w:rsidRPr="00675327">
        <w:t>"Proceed to Calculator" button: Hides the welcome section and shows the options section.</w:t>
      </w:r>
    </w:p>
    <w:p w14:paraId="3BFA3FEF" w14:textId="77777777" w:rsidR="00675327" w:rsidRPr="00675327" w:rsidRDefault="00675327" w:rsidP="00675327">
      <w:pPr>
        <w:numPr>
          <w:ilvl w:val="1"/>
          <w:numId w:val="9"/>
        </w:numPr>
      </w:pPr>
      <w:r w:rsidRPr="00675327">
        <w:t>"Start" button: Generates input forms dynamically based on the selected calculation type.</w:t>
      </w:r>
    </w:p>
    <w:p w14:paraId="0A7384D3" w14:textId="77777777" w:rsidR="00675327" w:rsidRPr="00675327" w:rsidRDefault="00675327" w:rsidP="00675327">
      <w:pPr>
        <w:numPr>
          <w:ilvl w:val="0"/>
          <w:numId w:val="9"/>
        </w:numPr>
      </w:pPr>
      <w:r w:rsidRPr="00675327">
        <w:rPr>
          <w:b/>
          <w:bCs/>
        </w:rPr>
        <w:t>Dynamic Form Generation</w:t>
      </w:r>
      <w:r w:rsidRPr="00675327">
        <w:t>:</w:t>
      </w:r>
    </w:p>
    <w:p w14:paraId="0CBB53B2" w14:textId="77777777" w:rsidR="00675327" w:rsidRPr="00675327" w:rsidRDefault="00675327" w:rsidP="00675327">
      <w:pPr>
        <w:numPr>
          <w:ilvl w:val="1"/>
          <w:numId w:val="9"/>
        </w:numPr>
      </w:pPr>
      <w:r w:rsidRPr="00675327">
        <w:t>Uses templates for Growth/Decay and Heating/Cooling forms.</w:t>
      </w:r>
    </w:p>
    <w:p w14:paraId="09867A41" w14:textId="77777777" w:rsidR="00675327" w:rsidRPr="00675327" w:rsidRDefault="00675327" w:rsidP="00675327">
      <w:pPr>
        <w:numPr>
          <w:ilvl w:val="1"/>
          <w:numId w:val="9"/>
        </w:numPr>
      </w:pPr>
      <w:r w:rsidRPr="00675327">
        <w:t>Adds dropdowns, text inputs, and buttons dynamically to the DOM.</w:t>
      </w:r>
    </w:p>
    <w:p w14:paraId="070CD7FF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c. Calculator Factory (</w:t>
      </w:r>
      <w:proofErr w:type="spellStart"/>
      <w:r w:rsidRPr="00675327">
        <w:rPr>
          <w:b/>
          <w:bCs/>
        </w:rPr>
        <w:t>CalculatorFactory</w:t>
      </w:r>
      <w:proofErr w:type="spellEnd"/>
      <w:r w:rsidRPr="00675327">
        <w:rPr>
          <w:b/>
          <w:bCs/>
        </w:rPr>
        <w:t>)</w:t>
      </w:r>
    </w:p>
    <w:p w14:paraId="12C716F3" w14:textId="77777777" w:rsidR="00675327" w:rsidRPr="00675327" w:rsidRDefault="00675327" w:rsidP="00675327">
      <w:pPr>
        <w:numPr>
          <w:ilvl w:val="0"/>
          <w:numId w:val="10"/>
        </w:numPr>
      </w:pPr>
      <w:r w:rsidRPr="00675327">
        <w:t>Creates instances of the appropriate calculator (</w:t>
      </w:r>
      <w:proofErr w:type="spellStart"/>
      <w:r w:rsidRPr="00675327">
        <w:t>GrowthDecayCalculator</w:t>
      </w:r>
      <w:proofErr w:type="spellEnd"/>
      <w:r w:rsidRPr="00675327">
        <w:t xml:space="preserve"> or </w:t>
      </w:r>
      <w:proofErr w:type="spellStart"/>
      <w:r w:rsidRPr="00675327">
        <w:t>HeatCoolCalculator</w:t>
      </w:r>
      <w:proofErr w:type="spellEnd"/>
      <w:r w:rsidRPr="00675327">
        <w:t>) based on user selection.</w:t>
      </w:r>
    </w:p>
    <w:p w14:paraId="7AC81C6D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 xml:space="preserve">d. </w:t>
      </w:r>
      <w:proofErr w:type="spellStart"/>
      <w:r w:rsidRPr="00675327">
        <w:rPr>
          <w:b/>
          <w:bCs/>
        </w:rPr>
        <w:t>BaseCalculator</w:t>
      </w:r>
      <w:proofErr w:type="spellEnd"/>
      <w:r w:rsidRPr="00675327">
        <w:rPr>
          <w:b/>
          <w:bCs/>
        </w:rPr>
        <w:t xml:space="preserve"> Class</w:t>
      </w:r>
    </w:p>
    <w:p w14:paraId="69F76B9E" w14:textId="77777777" w:rsidR="00675327" w:rsidRPr="00675327" w:rsidRDefault="00675327" w:rsidP="00675327">
      <w:pPr>
        <w:numPr>
          <w:ilvl w:val="0"/>
          <w:numId w:val="11"/>
        </w:numPr>
      </w:pPr>
      <w:r w:rsidRPr="00675327">
        <w:t>Provides common functionality:</w:t>
      </w:r>
    </w:p>
    <w:p w14:paraId="53E88D80" w14:textId="77777777" w:rsidR="00675327" w:rsidRPr="00675327" w:rsidRDefault="00675327" w:rsidP="00675327">
      <w:pPr>
        <w:numPr>
          <w:ilvl w:val="1"/>
          <w:numId w:val="11"/>
        </w:numPr>
      </w:pPr>
      <w:proofErr w:type="spellStart"/>
      <w:r w:rsidRPr="00675327">
        <w:rPr>
          <w:b/>
          <w:bCs/>
        </w:rPr>
        <w:t>addStep</w:t>
      </w:r>
      <w:proofErr w:type="spellEnd"/>
      <w:r w:rsidRPr="00675327">
        <w:rPr>
          <w:b/>
          <w:bCs/>
        </w:rPr>
        <w:t>(step)</w:t>
      </w:r>
      <w:r w:rsidRPr="00675327">
        <w:t>: Stores a step-by-step explanation of the calculation.</w:t>
      </w:r>
    </w:p>
    <w:p w14:paraId="1B894011" w14:textId="77777777" w:rsidR="00675327" w:rsidRPr="00675327" w:rsidRDefault="00675327" w:rsidP="00675327">
      <w:pPr>
        <w:numPr>
          <w:ilvl w:val="1"/>
          <w:numId w:val="11"/>
        </w:numPr>
      </w:pPr>
      <w:proofErr w:type="spellStart"/>
      <w:proofErr w:type="gramStart"/>
      <w:r w:rsidRPr="00675327">
        <w:rPr>
          <w:b/>
          <w:bCs/>
        </w:rPr>
        <w:t>displaySolution</w:t>
      </w:r>
      <w:proofErr w:type="spellEnd"/>
      <w:r w:rsidRPr="00675327">
        <w:rPr>
          <w:b/>
          <w:bCs/>
        </w:rPr>
        <w:t>(</w:t>
      </w:r>
      <w:proofErr w:type="gramEnd"/>
      <w:r w:rsidRPr="00675327">
        <w:rPr>
          <w:b/>
          <w:bCs/>
        </w:rPr>
        <w:t>)</w:t>
      </w:r>
      <w:r w:rsidRPr="00675327">
        <w:t>: Renders the solution on the webpage.</w:t>
      </w:r>
    </w:p>
    <w:p w14:paraId="7B6B9A79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e. Growth/Decay Calculator</w:t>
      </w:r>
    </w:p>
    <w:p w14:paraId="6A120D0A" w14:textId="77777777" w:rsidR="00675327" w:rsidRPr="00675327" w:rsidRDefault="00675327" w:rsidP="00675327">
      <w:r w:rsidRPr="00675327">
        <w:t>Implements calculations based on exponential growth and decay. Example methods:</w:t>
      </w:r>
    </w:p>
    <w:p w14:paraId="518B26DA" w14:textId="08F003D2" w:rsidR="00675327" w:rsidRPr="00675327" w:rsidRDefault="00675327" w:rsidP="00675327">
      <w:pPr>
        <w:numPr>
          <w:ilvl w:val="0"/>
          <w:numId w:val="12"/>
        </w:numPr>
      </w:pPr>
      <w:proofErr w:type="spellStart"/>
      <w:proofErr w:type="gramStart"/>
      <w:r w:rsidRPr="00675327">
        <w:rPr>
          <w:b/>
          <w:bCs/>
        </w:rPr>
        <w:t>findAmount</w:t>
      </w:r>
      <w:proofErr w:type="spellEnd"/>
      <w:r w:rsidRPr="00675327">
        <w:rPr>
          <w:b/>
          <w:bCs/>
        </w:rPr>
        <w:t>(</w:t>
      </w:r>
      <w:proofErr w:type="gramEnd"/>
      <w:r w:rsidRPr="00675327">
        <w:rPr>
          <w:b/>
          <w:bCs/>
        </w:rPr>
        <w:t>)</w:t>
      </w:r>
      <w:r w:rsidRPr="00675327">
        <w:t>: Determines the value of x(t) at a specific time.</w:t>
      </w:r>
    </w:p>
    <w:p w14:paraId="625E5A73" w14:textId="75C08BB8" w:rsidR="00675327" w:rsidRPr="00675327" w:rsidRDefault="00675327" w:rsidP="00675327">
      <w:pPr>
        <w:numPr>
          <w:ilvl w:val="0"/>
          <w:numId w:val="12"/>
        </w:numPr>
      </w:pPr>
      <w:proofErr w:type="spellStart"/>
      <w:r w:rsidRPr="00675327">
        <w:rPr>
          <w:b/>
          <w:bCs/>
        </w:rPr>
        <w:t>findInitialValue</w:t>
      </w:r>
      <w:proofErr w:type="spellEnd"/>
      <w:r w:rsidRPr="00675327">
        <w:rPr>
          <w:b/>
          <w:bCs/>
        </w:rPr>
        <w:t>()</w:t>
      </w:r>
      <w:r w:rsidRPr="00675327">
        <w:t>: Solves for the initial value x</w:t>
      </w:r>
      <w:r>
        <w:t>.</w:t>
      </w:r>
    </w:p>
    <w:p w14:paraId="58C0E523" w14:textId="77777777" w:rsidR="00675327" w:rsidRPr="00675327" w:rsidRDefault="00675327" w:rsidP="00675327">
      <w:pPr>
        <w:numPr>
          <w:ilvl w:val="0"/>
          <w:numId w:val="12"/>
        </w:numPr>
      </w:pPr>
      <w:proofErr w:type="spellStart"/>
      <w:proofErr w:type="gramStart"/>
      <w:r w:rsidRPr="00675327">
        <w:rPr>
          <w:b/>
          <w:bCs/>
        </w:rPr>
        <w:t>findTime</w:t>
      </w:r>
      <w:proofErr w:type="spellEnd"/>
      <w:r w:rsidRPr="00675327">
        <w:rPr>
          <w:b/>
          <w:bCs/>
        </w:rPr>
        <w:t>(</w:t>
      </w:r>
      <w:proofErr w:type="gramEnd"/>
      <w:r w:rsidRPr="00675327">
        <w:rPr>
          <w:b/>
          <w:bCs/>
        </w:rPr>
        <w:t>)</w:t>
      </w:r>
      <w:r w:rsidRPr="00675327">
        <w:t>: Calculates the time required to reach a target amount.</w:t>
      </w:r>
    </w:p>
    <w:p w14:paraId="175A1C63" w14:textId="77777777" w:rsidR="00675327" w:rsidRPr="00675327" w:rsidRDefault="00675327" w:rsidP="00675327">
      <w:r w:rsidRPr="00675327">
        <w:rPr>
          <w:b/>
          <w:bCs/>
        </w:rPr>
        <w:t xml:space="preserve">Example Steps for </w:t>
      </w:r>
      <w:proofErr w:type="spellStart"/>
      <w:proofErr w:type="gramStart"/>
      <w:r w:rsidRPr="00675327">
        <w:rPr>
          <w:b/>
          <w:bCs/>
        </w:rPr>
        <w:t>findAmount</w:t>
      </w:r>
      <w:proofErr w:type="spellEnd"/>
      <w:r w:rsidRPr="00675327">
        <w:rPr>
          <w:b/>
          <w:bCs/>
        </w:rPr>
        <w:t>(</w:t>
      </w:r>
      <w:proofErr w:type="gramEnd"/>
      <w:r w:rsidRPr="00675327">
        <w:rPr>
          <w:b/>
          <w:bCs/>
        </w:rPr>
        <w:t>)</w:t>
      </w:r>
      <w:r w:rsidRPr="00675327">
        <w:t>:</w:t>
      </w:r>
    </w:p>
    <w:p w14:paraId="76FFB7D6" w14:textId="14F6DDF2" w:rsidR="00675327" w:rsidRDefault="00675327" w:rsidP="00675327">
      <w:pPr>
        <w:numPr>
          <w:ilvl w:val="0"/>
          <w:numId w:val="13"/>
        </w:numPr>
      </w:pPr>
      <w:r w:rsidRPr="00675327">
        <w:rPr>
          <w:b/>
          <w:bCs/>
        </w:rPr>
        <w:t xml:space="preserve">Solve for growth rate </w:t>
      </w:r>
      <w:r>
        <w:rPr>
          <w:b/>
          <w:bCs/>
        </w:rPr>
        <w:t>K</w:t>
      </w:r>
      <w:r w:rsidRPr="00675327">
        <w:rPr>
          <w:b/>
          <w:bCs/>
        </w:rPr>
        <w:t>:</w:t>
      </w:r>
      <w:r w:rsidRPr="00675327">
        <w:t xml:space="preserve"> </w:t>
      </w:r>
    </w:p>
    <w:p w14:paraId="254F05AE" w14:textId="7FEB8013" w:rsidR="00675327" w:rsidRDefault="00675327" w:rsidP="00675327">
      <w:pPr>
        <w:ind w:left="720"/>
      </w:pPr>
      <w:r w:rsidRPr="00675327">
        <w:drawing>
          <wp:inline distT="0" distB="0" distL="0" distR="0" wp14:anchorId="089D55D0" wp14:editId="16F1B840">
            <wp:extent cx="1705213" cy="828791"/>
            <wp:effectExtent l="0" t="0" r="0" b="9525"/>
            <wp:docPr id="26310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08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9E17" w14:textId="7AF1ADA9" w:rsidR="00675327" w:rsidRDefault="00675327" w:rsidP="00675327">
      <w:pPr>
        <w:numPr>
          <w:ilvl w:val="0"/>
          <w:numId w:val="13"/>
        </w:numPr>
      </w:pPr>
      <w:r w:rsidRPr="00675327">
        <w:t>Calculate the amount x(t2)</w:t>
      </w:r>
      <w:r>
        <w:t>:</w:t>
      </w:r>
    </w:p>
    <w:p w14:paraId="0146B21A" w14:textId="642916D4" w:rsidR="00675327" w:rsidRDefault="00675327" w:rsidP="00675327">
      <w:pPr>
        <w:ind w:left="720"/>
      </w:pPr>
      <w:r w:rsidRPr="00675327">
        <w:drawing>
          <wp:inline distT="0" distB="0" distL="0" distR="0" wp14:anchorId="175D9FEE" wp14:editId="7DCD29ED">
            <wp:extent cx="1495634" cy="571580"/>
            <wp:effectExtent l="0" t="0" r="9525" b="0"/>
            <wp:docPr id="178026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65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3526" w14:textId="77777777" w:rsidR="00675327" w:rsidRPr="00675327" w:rsidRDefault="00675327" w:rsidP="00675327">
      <w:pPr>
        <w:ind w:left="720"/>
        <w:rPr>
          <w:b/>
          <w:bCs/>
        </w:rPr>
      </w:pPr>
      <w:r w:rsidRPr="00675327">
        <w:rPr>
          <w:b/>
          <w:bCs/>
        </w:rPr>
        <w:lastRenderedPageBreak/>
        <w:t>f. Heating/Cooling Calculator</w:t>
      </w:r>
    </w:p>
    <w:p w14:paraId="57FCBCFC" w14:textId="77777777" w:rsidR="00675327" w:rsidRPr="00675327" w:rsidRDefault="00675327" w:rsidP="00675327">
      <w:pPr>
        <w:ind w:left="720"/>
      </w:pPr>
      <w:r w:rsidRPr="00675327">
        <w:t>Uses Newton's Law of Cooling/Heating to perform calculations. Example methods:</w:t>
      </w:r>
    </w:p>
    <w:p w14:paraId="15EAE2A5" w14:textId="77777777" w:rsidR="00675327" w:rsidRPr="00675327" w:rsidRDefault="00675327" w:rsidP="00675327">
      <w:pPr>
        <w:numPr>
          <w:ilvl w:val="0"/>
          <w:numId w:val="14"/>
        </w:numPr>
      </w:pPr>
      <w:proofErr w:type="spellStart"/>
      <w:proofErr w:type="gramStart"/>
      <w:r w:rsidRPr="00675327">
        <w:rPr>
          <w:b/>
          <w:bCs/>
        </w:rPr>
        <w:t>findTemp</w:t>
      </w:r>
      <w:proofErr w:type="spellEnd"/>
      <w:r w:rsidRPr="00675327">
        <w:rPr>
          <w:b/>
          <w:bCs/>
        </w:rPr>
        <w:t>(</w:t>
      </w:r>
      <w:proofErr w:type="gramEnd"/>
      <w:r w:rsidRPr="00675327">
        <w:rPr>
          <w:b/>
          <w:bCs/>
        </w:rPr>
        <w:t>)</w:t>
      </w:r>
      <w:r w:rsidRPr="00675327">
        <w:t>: Determines the temperature at a specific time.</w:t>
      </w:r>
    </w:p>
    <w:p w14:paraId="6F059846" w14:textId="77777777" w:rsidR="00675327" w:rsidRPr="00675327" w:rsidRDefault="00675327" w:rsidP="00675327">
      <w:pPr>
        <w:numPr>
          <w:ilvl w:val="0"/>
          <w:numId w:val="14"/>
        </w:numPr>
      </w:pPr>
      <w:proofErr w:type="spellStart"/>
      <w:proofErr w:type="gramStart"/>
      <w:r w:rsidRPr="00675327">
        <w:rPr>
          <w:b/>
          <w:bCs/>
        </w:rPr>
        <w:t>findInitialTemp</w:t>
      </w:r>
      <w:proofErr w:type="spellEnd"/>
      <w:r w:rsidRPr="00675327">
        <w:rPr>
          <w:b/>
          <w:bCs/>
        </w:rPr>
        <w:t>(</w:t>
      </w:r>
      <w:proofErr w:type="gramEnd"/>
      <w:r w:rsidRPr="00675327">
        <w:rPr>
          <w:b/>
          <w:bCs/>
        </w:rPr>
        <w:t>)</w:t>
      </w:r>
      <w:r w:rsidRPr="00675327">
        <w:t>: Calculates the initial temperature.</w:t>
      </w:r>
    </w:p>
    <w:p w14:paraId="44AFA872" w14:textId="77777777" w:rsidR="00675327" w:rsidRPr="00675327" w:rsidRDefault="00675327" w:rsidP="00675327">
      <w:pPr>
        <w:numPr>
          <w:ilvl w:val="0"/>
          <w:numId w:val="14"/>
        </w:numPr>
      </w:pPr>
      <w:proofErr w:type="spellStart"/>
      <w:proofErr w:type="gramStart"/>
      <w:r w:rsidRPr="00675327">
        <w:rPr>
          <w:b/>
          <w:bCs/>
        </w:rPr>
        <w:t>findTime</w:t>
      </w:r>
      <w:proofErr w:type="spellEnd"/>
      <w:r w:rsidRPr="00675327">
        <w:rPr>
          <w:b/>
          <w:bCs/>
        </w:rPr>
        <w:t>(</w:t>
      </w:r>
      <w:proofErr w:type="gramEnd"/>
      <w:r w:rsidRPr="00675327">
        <w:rPr>
          <w:b/>
          <w:bCs/>
        </w:rPr>
        <w:t>)</w:t>
      </w:r>
      <w:r w:rsidRPr="00675327">
        <w:t>: Solves for the time required to reach a target temperature.</w:t>
      </w:r>
    </w:p>
    <w:p w14:paraId="21DDF05D" w14:textId="77777777" w:rsidR="00675327" w:rsidRPr="00675327" w:rsidRDefault="00675327" w:rsidP="00675327">
      <w:pPr>
        <w:ind w:left="720"/>
      </w:pPr>
      <w:r w:rsidRPr="00675327">
        <w:rPr>
          <w:b/>
          <w:bCs/>
        </w:rPr>
        <w:t xml:space="preserve">Example Steps for </w:t>
      </w:r>
      <w:proofErr w:type="spellStart"/>
      <w:proofErr w:type="gramStart"/>
      <w:r w:rsidRPr="00675327">
        <w:rPr>
          <w:b/>
          <w:bCs/>
        </w:rPr>
        <w:t>findTemp</w:t>
      </w:r>
      <w:proofErr w:type="spellEnd"/>
      <w:r w:rsidRPr="00675327">
        <w:rPr>
          <w:b/>
          <w:bCs/>
        </w:rPr>
        <w:t>(</w:t>
      </w:r>
      <w:proofErr w:type="gramEnd"/>
      <w:r w:rsidRPr="00675327">
        <w:rPr>
          <w:b/>
          <w:bCs/>
        </w:rPr>
        <w:t>)</w:t>
      </w:r>
      <w:r w:rsidRPr="00675327">
        <w:t>:</w:t>
      </w:r>
    </w:p>
    <w:p w14:paraId="5A5AD62F" w14:textId="77777777" w:rsidR="00675327" w:rsidRPr="00675327" w:rsidRDefault="00675327" w:rsidP="00675327">
      <w:pPr>
        <w:numPr>
          <w:ilvl w:val="0"/>
          <w:numId w:val="15"/>
        </w:numPr>
      </w:pPr>
      <w:r w:rsidRPr="00675327">
        <w:rPr>
          <w:b/>
          <w:bCs/>
        </w:rPr>
        <w:t>Convert all temperatures to Kelvin</w:t>
      </w:r>
      <w:r w:rsidRPr="00675327">
        <w:t>.</w:t>
      </w:r>
    </w:p>
    <w:p w14:paraId="69D79DF7" w14:textId="77777777" w:rsidR="00675327" w:rsidRPr="00675327" w:rsidRDefault="00675327" w:rsidP="00675327">
      <w:pPr>
        <w:numPr>
          <w:ilvl w:val="0"/>
          <w:numId w:val="15"/>
        </w:numPr>
      </w:pPr>
      <w:r w:rsidRPr="00675327">
        <w:rPr>
          <w:b/>
          <w:bCs/>
        </w:rPr>
        <w:t>Normalize time units</w:t>
      </w:r>
      <w:r w:rsidRPr="00675327">
        <w:t xml:space="preserve"> to hours.</w:t>
      </w:r>
    </w:p>
    <w:p w14:paraId="0FD40538" w14:textId="12BE7070" w:rsidR="00675327" w:rsidRDefault="00675327" w:rsidP="00675327">
      <w:pPr>
        <w:numPr>
          <w:ilvl w:val="0"/>
          <w:numId w:val="15"/>
        </w:numPr>
      </w:pPr>
      <w:r w:rsidRPr="00675327">
        <w:rPr>
          <w:b/>
          <w:bCs/>
        </w:rPr>
        <w:t xml:space="preserve">Calculate the cooling rate </w:t>
      </w:r>
      <w:r>
        <w:rPr>
          <w:b/>
          <w:bCs/>
        </w:rPr>
        <w:t>K</w:t>
      </w:r>
      <w:r w:rsidRPr="00675327">
        <w:rPr>
          <w:b/>
          <w:bCs/>
        </w:rPr>
        <w:t>:</w:t>
      </w:r>
      <w:r w:rsidRPr="00675327">
        <w:t xml:space="preserve"> </w:t>
      </w:r>
    </w:p>
    <w:p w14:paraId="37F39B93" w14:textId="72D71865" w:rsidR="00675327" w:rsidRDefault="00675327" w:rsidP="00675327">
      <w:pPr>
        <w:ind w:left="720"/>
      </w:pPr>
      <w:r w:rsidRPr="00675327">
        <w:drawing>
          <wp:inline distT="0" distB="0" distL="0" distR="0" wp14:anchorId="40CFBEF2" wp14:editId="7CDD2540">
            <wp:extent cx="3029373" cy="571580"/>
            <wp:effectExtent l="0" t="0" r="0" b="0"/>
            <wp:docPr id="46007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70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6260" w14:textId="61275272" w:rsidR="00675327" w:rsidRDefault="00675327" w:rsidP="00675327">
      <w:pPr>
        <w:pStyle w:val="ListParagraph"/>
        <w:numPr>
          <w:ilvl w:val="0"/>
          <w:numId w:val="15"/>
        </w:numPr>
      </w:pPr>
      <w:r w:rsidRPr="00675327">
        <w:t>Solve for T(t2)</w:t>
      </w:r>
      <w:r>
        <w:t>:</w:t>
      </w:r>
      <w:r>
        <w:br/>
      </w:r>
      <w:r w:rsidRPr="00675327">
        <w:drawing>
          <wp:inline distT="0" distB="0" distL="0" distR="0" wp14:anchorId="3C92C877" wp14:editId="66214A08">
            <wp:extent cx="2495898" cy="581106"/>
            <wp:effectExtent l="0" t="0" r="0" b="9525"/>
            <wp:docPr id="152449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97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3B07" w14:textId="77777777" w:rsidR="00675327" w:rsidRDefault="00675327" w:rsidP="00675327"/>
    <w:p w14:paraId="6DF21362" w14:textId="77777777" w:rsidR="00675327" w:rsidRPr="00675327" w:rsidRDefault="00675327" w:rsidP="00675327">
      <w:pPr>
        <w:rPr>
          <w:b/>
          <w:bCs/>
        </w:rPr>
      </w:pPr>
      <w:r w:rsidRPr="00675327">
        <w:rPr>
          <w:b/>
          <w:bCs/>
        </w:rPr>
        <w:t>How It All Works Together</w:t>
      </w:r>
    </w:p>
    <w:p w14:paraId="7ADE79F4" w14:textId="77777777" w:rsidR="00675327" w:rsidRPr="00675327" w:rsidRDefault="00675327" w:rsidP="00675327">
      <w:pPr>
        <w:numPr>
          <w:ilvl w:val="0"/>
          <w:numId w:val="16"/>
        </w:numPr>
      </w:pPr>
      <w:r w:rsidRPr="00675327">
        <w:t xml:space="preserve">The user starts on the </w:t>
      </w:r>
      <w:r w:rsidRPr="00675327">
        <w:rPr>
          <w:b/>
          <w:bCs/>
        </w:rPr>
        <w:t>Welcome Section</w:t>
      </w:r>
      <w:r w:rsidRPr="00675327">
        <w:t xml:space="preserve"> and proceeds to select a calculation type.</w:t>
      </w:r>
    </w:p>
    <w:p w14:paraId="43F98073" w14:textId="77777777" w:rsidR="00675327" w:rsidRPr="00675327" w:rsidRDefault="00675327" w:rsidP="00675327">
      <w:pPr>
        <w:numPr>
          <w:ilvl w:val="0"/>
          <w:numId w:val="16"/>
        </w:numPr>
      </w:pPr>
      <w:r w:rsidRPr="00675327">
        <w:t xml:space="preserve">Based on their selection, a dynamic form is generated in the </w:t>
      </w:r>
      <w:r w:rsidRPr="00675327">
        <w:rPr>
          <w:b/>
          <w:bCs/>
        </w:rPr>
        <w:t>Input Section</w:t>
      </w:r>
      <w:r w:rsidRPr="00675327">
        <w:t>.</w:t>
      </w:r>
    </w:p>
    <w:p w14:paraId="55C18A87" w14:textId="77777777" w:rsidR="00675327" w:rsidRPr="00675327" w:rsidRDefault="00675327" w:rsidP="00675327">
      <w:pPr>
        <w:numPr>
          <w:ilvl w:val="0"/>
          <w:numId w:val="16"/>
        </w:numPr>
      </w:pPr>
      <w:r w:rsidRPr="00675327">
        <w:t>The user enters their data, and the relevant calculator performs the computation.</w:t>
      </w:r>
    </w:p>
    <w:p w14:paraId="7CEC3335" w14:textId="77777777" w:rsidR="00675327" w:rsidRPr="00675327" w:rsidRDefault="00675327" w:rsidP="00675327">
      <w:pPr>
        <w:numPr>
          <w:ilvl w:val="0"/>
          <w:numId w:val="16"/>
        </w:numPr>
      </w:pPr>
      <w:r w:rsidRPr="00675327">
        <w:t xml:space="preserve">The detailed, step-by-step solution is displayed in the </w:t>
      </w:r>
      <w:r w:rsidRPr="00675327">
        <w:rPr>
          <w:b/>
          <w:bCs/>
        </w:rPr>
        <w:t>Solution Section</w:t>
      </w:r>
      <w:r w:rsidRPr="00675327">
        <w:t>.</w:t>
      </w:r>
    </w:p>
    <w:p w14:paraId="5AFD0AF6" w14:textId="77777777" w:rsidR="00675327" w:rsidRPr="00675327" w:rsidRDefault="00675327" w:rsidP="00675327"/>
    <w:p w14:paraId="01463C58" w14:textId="77777777" w:rsidR="00675327" w:rsidRDefault="00675327" w:rsidP="00675327">
      <w:pPr>
        <w:ind w:left="720"/>
      </w:pPr>
    </w:p>
    <w:p w14:paraId="2FB65D16" w14:textId="77777777" w:rsidR="00675327" w:rsidRPr="00675327" w:rsidRDefault="00675327" w:rsidP="00675327">
      <w:pPr>
        <w:ind w:left="720"/>
      </w:pPr>
    </w:p>
    <w:p w14:paraId="59FB3AA6" w14:textId="77777777" w:rsidR="002B1A1A" w:rsidRDefault="002B1A1A"/>
    <w:sectPr w:rsidR="002B1A1A" w:rsidSect="0067532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C8F"/>
    <w:multiLevelType w:val="multilevel"/>
    <w:tmpl w:val="623C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4534"/>
    <w:multiLevelType w:val="multilevel"/>
    <w:tmpl w:val="469C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40E32"/>
    <w:multiLevelType w:val="multilevel"/>
    <w:tmpl w:val="6B0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3713C"/>
    <w:multiLevelType w:val="multilevel"/>
    <w:tmpl w:val="DAEC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F2626"/>
    <w:multiLevelType w:val="multilevel"/>
    <w:tmpl w:val="4FA6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26EE5"/>
    <w:multiLevelType w:val="multilevel"/>
    <w:tmpl w:val="3A20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F19DB"/>
    <w:multiLevelType w:val="multilevel"/>
    <w:tmpl w:val="2884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26D99"/>
    <w:multiLevelType w:val="multilevel"/>
    <w:tmpl w:val="D17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E6939"/>
    <w:multiLevelType w:val="multilevel"/>
    <w:tmpl w:val="DA8A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74932"/>
    <w:multiLevelType w:val="multilevel"/>
    <w:tmpl w:val="AC86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800A6"/>
    <w:multiLevelType w:val="multilevel"/>
    <w:tmpl w:val="1D2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11663"/>
    <w:multiLevelType w:val="multilevel"/>
    <w:tmpl w:val="23B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74622"/>
    <w:multiLevelType w:val="multilevel"/>
    <w:tmpl w:val="B09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92C1B"/>
    <w:multiLevelType w:val="multilevel"/>
    <w:tmpl w:val="86E2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160107"/>
    <w:multiLevelType w:val="multilevel"/>
    <w:tmpl w:val="3068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F31C8"/>
    <w:multiLevelType w:val="multilevel"/>
    <w:tmpl w:val="1EAC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254431">
    <w:abstractNumId w:val="11"/>
  </w:num>
  <w:num w:numId="2" w16cid:durableId="867916313">
    <w:abstractNumId w:val="13"/>
  </w:num>
  <w:num w:numId="3" w16cid:durableId="619798500">
    <w:abstractNumId w:val="5"/>
  </w:num>
  <w:num w:numId="4" w16cid:durableId="172186304">
    <w:abstractNumId w:val="0"/>
  </w:num>
  <w:num w:numId="5" w16cid:durableId="1247686763">
    <w:abstractNumId w:val="10"/>
  </w:num>
  <w:num w:numId="6" w16cid:durableId="2069375703">
    <w:abstractNumId w:val="6"/>
  </w:num>
  <w:num w:numId="7" w16cid:durableId="1465125135">
    <w:abstractNumId w:val="8"/>
  </w:num>
  <w:num w:numId="8" w16cid:durableId="2051607356">
    <w:abstractNumId w:val="7"/>
  </w:num>
  <w:num w:numId="9" w16cid:durableId="1131706626">
    <w:abstractNumId w:val="3"/>
  </w:num>
  <w:num w:numId="10" w16cid:durableId="1195731333">
    <w:abstractNumId w:val="2"/>
  </w:num>
  <w:num w:numId="11" w16cid:durableId="520433481">
    <w:abstractNumId w:val="12"/>
  </w:num>
  <w:num w:numId="12" w16cid:durableId="1857572243">
    <w:abstractNumId w:val="9"/>
  </w:num>
  <w:num w:numId="13" w16cid:durableId="1470130672">
    <w:abstractNumId w:val="15"/>
  </w:num>
  <w:num w:numId="14" w16cid:durableId="1925069039">
    <w:abstractNumId w:val="1"/>
  </w:num>
  <w:num w:numId="15" w16cid:durableId="2001419144">
    <w:abstractNumId w:val="14"/>
  </w:num>
  <w:num w:numId="16" w16cid:durableId="1186941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27"/>
    <w:rsid w:val="002B1A1A"/>
    <w:rsid w:val="003C161A"/>
    <w:rsid w:val="00675327"/>
    <w:rsid w:val="00AA22D7"/>
    <w:rsid w:val="00D6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57A9F"/>
  <w15:chartTrackingRefBased/>
  <w15:docId w15:val="{AF344378-8EDA-457B-BCE1-714D6F96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633</Words>
  <Characters>3730</Characters>
  <Application>Microsoft Office Word</Application>
  <DocSecurity>0</DocSecurity>
  <Lines>100</Lines>
  <Paragraphs>103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delos Santos</dc:creator>
  <cp:keywords/>
  <dc:description/>
  <cp:lastModifiedBy>Bea delos Santos</cp:lastModifiedBy>
  <cp:revision>1</cp:revision>
  <dcterms:created xsi:type="dcterms:W3CDTF">2024-12-16T00:22:00Z</dcterms:created>
  <dcterms:modified xsi:type="dcterms:W3CDTF">2024-12-16T00:26:00Z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0fb45e8f-39cc-4682-ba2f-ef0be5923f23</vt:lpwstr>
  </property>
</Properties>
</file>