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X896e82b578c08a87ad7bc2514aebf1bef075c81"/>
    <w:p>
      <w:pPr>
        <w:pStyle w:val="Heading1"/>
      </w:pPr>
      <w:r>
        <w:t xml:space="preserve">Tray.ai Project JSON Structure Guide for LLM Analysis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provides a comprehensive guide for Large Language Models (LLMs) to deeply understand and analyze Tray.ai project JSON exports. Tray.ai is an integration platform as a service (iPaaS) that allows users to create complex automation workflows between various applications and services.</w:t>
      </w:r>
    </w:p>
    <w:bookmarkEnd w:id="20"/>
    <w:bookmarkStart w:id="22" w:name="high-level-project-structure"/>
    <w:p>
      <w:pPr>
        <w:pStyle w:val="Heading2"/>
      </w:pPr>
      <w:r>
        <w:t xml:space="preserve">High-Level Project Structure</w:t>
      </w:r>
    </w:p>
    <w:p>
      <w:pPr>
        <w:pStyle w:val="FirstParagraph"/>
      </w:pPr>
      <w:r>
        <w:t xml:space="preserve">Every Tray.ai project JSON export follows this top-level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"tray_export_version"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21" w:name="core-components"/>
    <w:p>
      <w:pPr>
        <w:pStyle w:val="Heading3"/>
      </w:pPr>
      <w:r>
        <w:t xml:space="preserve">Core Components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tray_export_version</w:t>
      </w:r>
      <w:r>
        <w:t xml:space="preserve">: Integer indicating the export format version (currently 4)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export_type</w:t>
      </w:r>
      <w:r>
        <w:t xml:space="preserve">: String, always</w:t>
      </w:r>
      <w:r>
        <w:t xml:space="preserve"> </w:t>
      </w:r>
      <w:r>
        <w:t xml:space="preserve">“</w:t>
      </w:r>
      <w:r>
        <w:t xml:space="preserve">project</w:t>
      </w:r>
      <w:r>
        <w:t xml:space="preserve">”</w:t>
      </w:r>
      <w:r>
        <w:t xml:space="preserve"> </w:t>
      </w:r>
      <w:r>
        <w:t xml:space="preserve">for project exports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workflows</w:t>
      </w:r>
      <w:r>
        <w:t xml:space="preserve">: Array of workflow objects that contain the actual automation logic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solution</w:t>
      </w:r>
      <w:r>
        <w:t xml:space="preserve"> </w:t>
      </w:r>
      <w:r>
        <w:t xml:space="preserve">(optional): Embedded solution configuration for packaged deployments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workflow-structure"/>
    <w:p>
      <w:pPr>
        <w:pStyle w:val="Heading2"/>
      </w:pPr>
      <w:r>
        <w:t xml:space="preserve">Workflow Structure</w:t>
      </w:r>
    </w:p>
    <w:bookmarkStart w:id="23" w:name="workflow-object-schema"/>
    <w:p>
      <w:pPr>
        <w:pStyle w:val="Heading3"/>
      </w:pPr>
      <w:r>
        <w:t xml:space="preserve">Workflow Object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"ISO8601-timestamp"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"ISO8601-timestamp"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 readable workflow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boolean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"input_schema"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"steps_structure"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key-workflow-properties"/>
    <w:p>
      <w:pPr>
        <w:pStyle w:val="Heading3"/>
      </w:pPr>
      <w:r>
        <w:t xml:space="preserve">Key Workflow Properties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id</w:t>
      </w:r>
      <w:r>
        <w:t xml:space="preserve">: Unique identifier for the workflow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title</w:t>
      </w:r>
      <w:r>
        <w:t xml:space="preserve">: Human-readable name describing the workflow’s purpose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enabled</w:t>
      </w:r>
      <w:r>
        <w:t xml:space="preserve">: Boolean indicating if the workflow is active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version</w:t>
      </w:r>
      <w:r>
        <w:t xml:space="preserve">: Current active version of the workflow and all its components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settings.config</w:t>
      </w:r>
      <w:r>
        <w:t xml:space="preserve">: Project-level configuration variables and parameters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steps_structure</w:t>
      </w:r>
      <w:r>
        <w:t xml:space="preserve">: Hierarchical representation of workflow execution flow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steps</w:t>
      </w:r>
      <w:r>
        <w:t xml:space="preserve">: Detailed configuration for each step/connector in the workflow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teps-structure-analysis"/>
    <w:p>
      <w:pPr>
        <w:pStyle w:val="Heading2"/>
      </w:pPr>
      <w:r>
        <w:t xml:space="preserve">Steps Structure Analysis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steps_structure</w:t>
      </w:r>
      <w:r>
        <w:t xml:space="preserve"> </w:t>
      </w:r>
      <w:r>
        <w:t xml:space="preserve">array defines the execution flow and control logic:</w:t>
      </w:r>
    </w:p>
    <w:bookmarkStart w:id="26" w:name="step-types"/>
    <w:p>
      <w:pPr>
        <w:pStyle w:val="Heading3"/>
      </w:pPr>
      <w:r>
        <w:t xml:space="preserve">Step Types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normal</w:t>
      </w:r>
      <w:r>
        <w:t xml:space="preserve">: Standard connector step (API calls, transformations, etc.)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loop</w:t>
      </w:r>
      <w:r>
        <w:t xml:space="preserve">: Iteration over arrays/collections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branch</w:t>
      </w:r>
      <w:r>
        <w:t xml:space="preserve">: Conditional logic (if/else)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break</w:t>
      </w:r>
      <w:r>
        <w:t xml:space="preserve">: Flow control to exit loops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trigger</w:t>
      </w:r>
      <w:r>
        <w:t xml:space="preserve">: Workflow entry point</w:t>
      </w:r>
    </w:p>
    <w:bookmarkEnd w:id="26"/>
    <w:bookmarkStart w:id="27" w:name="flow-control-patterns"/>
    <w:p>
      <w:pPr>
        <w:pStyle w:val="Heading3"/>
      </w:pPr>
      <w:r>
        <w:t xml:space="preserve">Flow Control Patterns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"loop-1"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"_loop"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"salesforce-1"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"boolean-condition-1"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"true"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"break-loop-1"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"break"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"false"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common-flow-patterns-to-recognize"/>
    <w:p>
      <w:pPr>
        <w:pStyle w:val="Heading3"/>
      </w:pPr>
      <w:r>
        <w:t xml:space="preserve">Common Flow Patterns to Recognize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 Processing Loops</w:t>
      </w:r>
      <w:r>
        <w:t xml:space="preserve">: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break/continue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Error Handling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 </w:t>
      </w:r>
      <w:r>
        <w:t xml:space="preserve">conditions checking API responses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Batch Processing</w:t>
      </w:r>
      <w:r>
        <w:t xml:space="preserve">: Nested loops for handling large datasets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Parallel Processing</w:t>
      </w:r>
      <w:r>
        <w:t xml:space="preserve">: Multiple branches with independent logic paths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steps-configuration-deep-dive"/>
    <w:p>
      <w:pPr>
        <w:pStyle w:val="Heading2"/>
      </w:pPr>
      <w:r>
        <w:t xml:space="preserve">Steps Configuration Deep Dive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steps</w:t>
      </w:r>
      <w:r>
        <w:t xml:space="preserve"> </w:t>
      </w:r>
      <w:r>
        <w:t xml:space="preserve">object contains detailed configuration for each named step from</w:t>
      </w:r>
      <w:r>
        <w:t xml:space="preserve"> </w:t>
      </w:r>
      <w:r>
        <w:rPr>
          <w:rStyle w:val="VerbatimChar"/>
        </w:rPr>
        <w:t xml:space="preserve">steps_structure</w:t>
      </w:r>
      <w:r>
        <w:t xml:space="preserve">:</w:t>
      </w:r>
    </w:p>
    <w:bookmarkStart w:id="30" w:name="universal-step-properties"/>
    <w:p>
      <w:pPr>
        <w:pStyle w:val="Heading3"/>
      </w:pPr>
      <w:r>
        <w:t xml:space="preserve">Universal Step Properties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"step-name"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 readable step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"connector-type"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"semantic-version"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"specific-operation-name"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"error_handling"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7" w:name="connector-types-and-operations"/>
    <w:p>
      <w:pPr>
        <w:pStyle w:val="Heading3"/>
      </w:pPr>
      <w:r>
        <w:t xml:space="preserve">Connector Types and Operations</w:t>
      </w:r>
    </w:p>
    <w:bookmarkStart w:id="31" w:name="script-connector-name-script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Script Connector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name: "script"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Purpose</w:t>
      </w:r>
      <w:r>
        <w:t xml:space="preserve">: Custom JavaScript/Python code execution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Key Properties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variables</w:t>
      </w:r>
      <w:r>
        <w:t xml:space="preserve">: Array of input variables with JSONPath references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script</w:t>
      </w:r>
      <w:r>
        <w:t xml:space="preserve">: String containing the actual code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file_output</w:t>
      </w:r>
      <w:r>
        <w:t xml:space="preserve">: Boolean for file generation capability</w:t>
      </w:r>
    </w:p>
    <w:p>
      <w:pPr>
        <w:pStyle w:val="FirstParagraph"/>
      </w:pPr>
      <w:r>
        <w:rPr>
          <w:bCs/>
          <w:b/>
        </w:rPr>
        <w:t xml:space="preserve">Example Script Structure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fileInput)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Access input variables: input.variableName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fileInput parameter exists but is not commonly used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Custom business logic here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1"/>
    <w:bookmarkStart w:id="32" w:name="boolean-condition-name-boolean-condition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Boolean Condition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name: "boolean-condition"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Purpose</w:t>
      </w:r>
      <w:r>
        <w:t xml:space="preserve">: Conditional logic and decision making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Key Properties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conditions</w:t>
      </w:r>
      <w:r>
        <w:t xml:space="preserve">: Array of comparison objects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strictness</w:t>
      </w:r>
      <w:r>
        <w:t xml:space="preserve">: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(AND) or</w:t>
      </w:r>
      <w:r>
        <w:t xml:space="preserve"> </w:t>
      </w:r>
      <w:r>
        <w:t xml:space="preserve">“</w:t>
      </w:r>
      <w:r>
        <w:t xml:space="preserve">Any</w:t>
      </w:r>
      <w:r>
        <w:t xml:space="preserve">”</w:t>
      </w:r>
      <w:r>
        <w:t xml:space="preserve"> </w:t>
      </w:r>
      <w:r>
        <w:t xml:space="preserve">(OR) logic</w:t>
      </w:r>
    </w:p>
    <w:bookmarkEnd w:id="32"/>
    <w:bookmarkStart w:id="33" w:name="loop-connector-name-loop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Loop Connector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name: "loop"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Purpose</w:t>
      </w:r>
      <w:r>
        <w:t xml:space="preserve">: Iteration over arrays and collections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Key Properties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array</w:t>
      </w:r>
      <w:r>
        <w:t xml:space="preserve">: JSONPath to the array to iterate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concurrent</w:t>
      </w:r>
      <w:r>
        <w:t xml:space="preserve">: Boolean for parallel processing</w:t>
      </w:r>
    </w:p>
    <w:bookmarkEnd w:id="33"/>
    <w:bookmarkStart w:id="34" w:name="Xfc5c4b89cf8194e9496d82b8452ece6ec91a921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API Connectors</w:t>
      </w:r>
      <w:r>
        <w:t xml:space="preserve"> </w:t>
      </w:r>
      <w:r>
        <w:t xml:space="preserve">(Salesforce, QuickBooks, etc.)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Purpose</w:t>
      </w:r>
      <w:r>
        <w:t xml:space="preserve">: Integration with external services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Key Properties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operation</w:t>
      </w:r>
      <w:r>
        <w:t xml:space="preserve">: Specific API operation (create, update, query, etc.)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Authentication</w:t>
      </w:r>
      <w:r>
        <w:t xml:space="preserve">: Handled separately by Tray platform (not visible in project JSON)</w:t>
      </w:r>
    </w:p>
    <w:p>
      <w:pPr>
        <w:numPr>
          <w:ilvl w:val="1"/>
          <w:numId w:val="1012"/>
        </w:numPr>
        <w:pStyle w:val="Compact"/>
      </w:pPr>
      <w:r>
        <w:t xml:space="preserve">Request/response mapping via JSONPath</w:t>
      </w:r>
    </w:p>
    <w:bookmarkEnd w:id="34"/>
    <w:bookmarkStart w:id="35" w:name="storage-connector-name-storage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Storage Connector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name: "storage"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Purpose</w:t>
      </w:r>
      <w:r>
        <w:t xml:space="preserve">: Temporary data storage and retrieval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Operations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set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atomic_increment</w:t>
      </w:r>
      <w:r>
        <w:t xml:space="preserve">, etc.</w:t>
      </w:r>
    </w:p>
    <w:bookmarkEnd w:id="35"/>
    <w:bookmarkStart w:id="36" w:name="trigger-connectors"/>
    <w:p>
      <w:pPr>
        <w:pStyle w:val="Heading4"/>
      </w:pPr>
      <w:r>
        <w:t xml:space="preserve">6.</w:t>
      </w:r>
      <w:r>
        <w:t xml:space="preserve"> </w:t>
      </w:r>
      <w:r>
        <w:rPr>
          <w:bCs/>
          <w:b/>
        </w:rPr>
        <w:t xml:space="preserve">Trigger Connectors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Scheduled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name: "scheduled"</w:t>
      </w:r>
      <w:r>
        <w:t xml:space="preserve">): Cron-based time triggers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Webhook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name: "webhook"</w:t>
      </w:r>
      <w:r>
        <w:t xml:space="preserve">): HTTP endpoint triggers (no special security patterns required)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Manual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name: "manual"</w:t>
      </w:r>
      <w:r>
        <w:t xml:space="preserve">): User-initiated triggers via Tray UI</w:t>
      </w:r>
    </w:p>
    <w:bookmarkEnd w:id="36"/>
    <w:bookmarkEnd w:id="37"/>
    <w:bookmarkStart w:id="38" w:name="jsonpath-usage-patterns"/>
    <w:p>
      <w:pPr>
        <w:pStyle w:val="Heading3"/>
      </w:pPr>
      <w:r>
        <w:t xml:space="preserve">JSONPath Usage Patterns</w:t>
      </w:r>
    </w:p>
    <w:p>
      <w:pPr>
        <w:pStyle w:val="FirstParagraph"/>
      </w:pPr>
      <w:r>
        <w:t xml:space="preserve">Tray.ai extensively uses JSONPath for data mapping: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Step References</w:t>
      </w:r>
      <w:r>
        <w:t xml:space="preserve">:</w:t>
      </w:r>
      <w:r>
        <w:t xml:space="preserve"> </w:t>
      </w:r>
      <w:r>
        <w:rPr>
          <w:rStyle w:val="VerbatimChar"/>
        </w:rPr>
        <w:t xml:space="preserve">$.steps.step-name.response.body.field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Config References</w:t>
      </w:r>
      <w:r>
        <w:t xml:space="preserve">:</w:t>
      </w:r>
      <w:r>
        <w:t xml:space="preserve"> </w:t>
      </w:r>
      <w:r>
        <w:rPr>
          <w:rStyle w:val="VerbatimChar"/>
        </w:rPr>
        <w:t xml:space="preserve">$.config.configKey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Loop Context</w:t>
      </w:r>
      <w:r>
        <w:t xml:space="preserve">:</w:t>
      </w:r>
      <w:r>
        <w:t xml:space="preserve"> </w:t>
      </w:r>
      <w:r>
        <w:rPr>
          <w:rStyle w:val="VerbatimChar"/>
        </w:rPr>
        <w:t xml:space="preserve">$.steps.loop-name.value.field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Trigger 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$.steps.trigger.data.field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project-configuration-analysis"/>
    <w:p>
      <w:pPr>
        <w:pStyle w:val="Heading2"/>
      </w:pPr>
      <w:r>
        <w:t xml:space="preserve">Project Configuration Analysis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settings.config</w:t>
      </w:r>
      <w:r>
        <w:t xml:space="preserve"> </w:t>
      </w:r>
      <w:r>
        <w:t xml:space="preserve">object contains project-level configuration:</w:t>
      </w:r>
    </w:p>
    <w:bookmarkStart w:id="40" w:name="common-configuration-patterns"/>
    <w:p>
      <w:pPr>
        <w:pStyle w:val="Heading3"/>
      </w:pPr>
      <w:r>
        <w:t xml:space="preserve">Common Configuration Patterns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"api.service.com"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"SOQL/API filters"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"cronSchedule"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3,9,15,21 * * 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"qboCount"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configuration-categories"/>
    <w:p>
      <w:pPr>
        <w:pStyle w:val="Heading3"/>
      </w:pPr>
      <w:r>
        <w:t xml:space="preserve">Configuration Categories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Environment Settings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testRun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Integration Parameters</w:t>
      </w:r>
      <w:r>
        <w:t xml:space="preserve">: API URLs, company codes, account mappings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Business Logic</w:t>
      </w:r>
      <w:r>
        <w:t xml:space="preserve">: Custom fields, query filters, processing rules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Performance Settings</w:t>
      </w:r>
      <w:r>
        <w:t xml:space="preserve">: Batch sizes, rate limits, concurrency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Scheduling</w:t>
      </w:r>
      <w:r>
        <w:t xml:space="preserve">: Cron expressions, frequency settings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embedded-solution-structure"/>
    <w:p>
      <w:pPr>
        <w:pStyle w:val="Heading2"/>
      </w:pPr>
      <w:r>
        <w:t xml:space="preserve">Embedded Solution Structure</w:t>
      </w:r>
    </w:p>
    <w:p>
      <w:pPr>
        <w:pStyle w:val="FirstParagraph"/>
      </w:pPr>
      <w:r>
        <w:t xml:space="preserve">For packaged integrations, the</w:t>
      </w:r>
      <w:r>
        <w:t xml:space="preserve"> </w:t>
      </w:r>
      <w:r>
        <w:rPr>
          <w:rStyle w:val="VerbatimChar"/>
        </w:rPr>
        <w:t xml:space="preserve">solution</w:t>
      </w:r>
      <w:r>
        <w:t xml:space="preserve"> </w:t>
      </w:r>
      <w:r>
        <w:t xml:space="preserve">object provides deployment configuration: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"Solution 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"Every six hours syncs your..."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"quickbooks"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"https://cdn.logo.svg"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"https://docs.url"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"screens"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43" w:name="configuration-schema-components"/>
    <w:p>
      <w:pPr>
        <w:pStyle w:val="Heading3"/>
      </w:pPr>
      <w:r>
        <w:t xml:space="preserve">Configuration Schema Components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Screens</w:t>
      </w:r>
      <w:r>
        <w:t xml:space="preserve">: UI configuration for user setup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Slots</w:t>
      </w:r>
      <w:r>
        <w:t xml:space="preserve">: Configuration parameters with types and validation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Usage Tracking</w:t>
      </w:r>
      <w:r>
        <w:t xml:space="preserve">: References to which workflows use which config values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External IDs</w:t>
      </w:r>
      <w:r>
        <w:t xml:space="preserve">: Mappings for configuration deployment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analysis-strategies-for-llms"/>
    <w:p>
      <w:pPr>
        <w:pStyle w:val="Heading2"/>
      </w:pPr>
      <w:r>
        <w:t xml:space="preserve">Analysis Strategies for LLMs</w:t>
      </w:r>
    </w:p>
    <w:bookmarkStart w:id="45" w:name="identify-integration-purpose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Identify Integration Purpose</w:t>
      </w:r>
    </w:p>
    <w:p>
      <w:pPr>
        <w:numPr>
          <w:ilvl w:val="0"/>
          <w:numId w:val="1018"/>
        </w:numPr>
        <w:pStyle w:val="Compact"/>
      </w:pPr>
      <w:r>
        <w:t xml:space="preserve">Read workflow titles and descriptions</w:t>
      </w:r>
    </w:p>
    <w:p>
      <w:pPr>
        <w:numPr>
          <w:ilvl w:val="0"/>
          <w:numId w:val="1018"/>
        </w:numPr>
        <w:pStyle w:val="Compact"/>
      </w:pPr>
      <w:r>
        <w:t xml:space="preserve">Analyze config object for business context</w:t>
      </w:r>
    </w:p>
    <w:p>
      <w:pPr>
        <w:numPr>
          <w:ilvl w:val="0"/>
          <w:numId w:val="1018"/>
        </w:numPr>
        <w:pStyle w:val="Compact"/>
      </w:pPr>
      <w:r>
        <w:t xml:space="preserve">Look for API connector types to identify integrated systems</w:t>
      </w:r>
    </w:p>
    <w:bookmarkEnd w:id="45"/>
    <w:bookmarkStart w:id="46" w:name="map-data-flow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Map Data Flow</w:t>
      </w:r>
    </w:p>
    <w:p>
      <w:pPr>
        <w:numPr>
          <w:ilvl w:val="0"/>
          <w:numId w:val="1019"/>
        </w:numPr>
        <w:pStyle w:val="Compact"/>
      </w:pPr>
      <w:r>
        <w:t xml:space="preserve">Trace JSONPath references between steps</w:t>
      </w:r>
    </w:p>
    <w:p>
      <w:pPr>
        <w:numPr>
          <w:ilvl w:val="0"/>
          <w:numId w:val="1019"/>
        </w:numPr>
        <w:pStyle w:val="Compact"/>
      </w:pPr>
      <w:r>
        <w:t xml:space="preserve">Identify source and destination systems</w:t>
      </w:r>
    </w:p>
    <w:p>
      <w:pPr>
        <w:numPr>
          <w:ilvl w:val="0"/>
          <w:numId w:val="1019"/>
        </w:numPr>
        <w:pStyle w:val="Compact"/>
      </w:pPr>
      <w:r>
        <w:t xml:space="preserve">Document transformation logic in script steps</w:t>
      </w:r>
    </w:p>
    <w:bookmarkEnd w:id="46"/>
    <w:bookmarkStart w:id="47" w:name="understand-business-logic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Understand Business Logic</w:t>
      </w:r>
    </w:p>
    <w:p>
      <w:pPr>
        <w:numPr>
          <w:ilvl w:val="0"/>
          <w:numId w:val="1020"/>
        </w:numPr>
        <w:pStyle w:val="Compact"/>
      </w:pPr>
      <w:r>
        <w:t xml:space="preserve">Analyze boolean conditions for decision points</w:t>
      </w:r>
    </w:p>
    <w:p>
      <w:pPr>
        <w:numPr>
          <w:ilvl w:val="0"/>
          <w:numId w:val="1020"/>
        </w:numPr>
        <w:pStyle w:val="Compact"/>
      </w:pPr>
      <w:r>
        <w:t xml:space="preserve">Review script steps for custom processing</w:t>
      </w:r>
    </w:p>
    <w:p>
      <w:pPr>
        <w:numPr>
          <w:ilvl w:val="0"/>
          <w:numId w:val="1020"/>
        </w:numPr>
        <w:pStyle w:val="Compact"/>
      </w:pPr>
      <w:r>
        <w:t xml:space="preserve">Identify error handling patterns</w:t>
      </w:r>
    </w:p>
    <w:bookmarkEnd w:id="47"/>
    <w:bookmarkStart w:id="48" w:name="document-architecture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Document Architecture</w:t>
      </w:r>
    </w:p>
    <w:p>
      <w:pPr>
        <w:numPr>
          <w:ilvl w:val="0"/>
          <w:numId w:val="1021"/>
        </w:numPr>
        <w:pStyle w:val="Compact"/>
      </w:pPr>
      <w:r>
        <w:t xml:space="preserve">Count and categorize connectors</w:t>
      </w:r>
    </w:p>
    <w:p>
      <w:pPr>
        <w:numPr>
          <w:ilvl w:val="0"/>
          <w:numId w:val="1021"/>
        </w:numPr>
        <w:pStyle w:val="Compact"/>
      </w:pPr>
      <w:r>
        <w:t xml:space="preserve">Map workflow dependencies (call-workflow steps)</w:t>
      </w:r>
    </w:p>
    <w:p>
      <w:pPr>
        <w:numPr>
          <w:ilvl w:val="0"/>
          <w:numId w:val="1021"/>
        </w:numPr>
        <w:pStyle w:val="Compact"/>
      </w:pPr>
      <w:r>
        <w:t xml:space="preserve">Identify parallel vs sequential processing</w:t>
      </w:r>
    </w:p>
    <w:bookmarkEnd w:id="48"/>
    <w:bookmarkStart w:id="49" w:name="extract-configuration-requirements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Extract Configuration Requirements</w:t>
      </w:r>
    </w:p>
    <w:p>
      <w:pPr>
        <w:numPr>
          <w:ilvl w:val="0"/>
          <w:numId w:val="1022"/>
        </w:numPr>
        <w:pStyle w:val="Compact"/>
      </w:pPr>
      <w:r>
        <w:t xml:space="preserve">List all config object properties</w:t>
      </w:r>
    </w:p>
    <w:p>
      <w:pPr>
        <w:numPr>
          <w:ilvl w:val="0"/>
          <w:numId w:val="1022"/>
        </w:numPr>
        <w:pStyle w:val="Compact"/>
      </w:pPr>
      <w:r>
        <w:t xml:space="preserve">Identify required vs optional settings</w:t>
      </w:r>
    </w:p>
    <w:p>
      <w:pPr>
        <w:numPr>
          <w:ilvl w:val="0"/>
          <w:numId w:val="1022"/>
        </w:numPr>
        <w:pStyle w:val="Compact"/>
      </w:pPr>
      <w:r>
        <w:t xml:space="preserve">Document external system requirements</w:t>
      </w:r>
    </w:p>
    <w:bookmarkEnd w:id="49"/>
    <w:bookmarkStart w:id="50" w:name="performance-analysis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Performance Analysis</w:t>
      </w:r>
    </w:p>
    <w:p>
      <w:pPr>
        <w:numPr>
          <w:ilvl w:val="0"/>
          <w:numId w:val="1023"/>
        </w:numPr>
        <w:pStyle w:val="Compact"/>
      </w:pPr>
      <w:r>
        <w:t xml:space="preserve">Identify loops and potential bottlenecks</w:t>
      </w:r>
    </w:p>
    <w:p>
      <w:pPr>
        <w:numPr>
          <w:ilvl w:val="0"/>
          <w:numId w:val="1023"/>
        </w:numPr>
        <w:pStyle w:val="Compact"/>
      </w:pPr>
      <w:r>
        <w:t xml:space="preserve">Check for concurrent processing capabilities</w:t>
      </w:r>
    </w:p>
    <w:p>
      <w:pPr>
        <w:numPr>
          <w:ilvl w:val="0"/>
          <w:numId w:val="1023"/>
        </w:numPr>
        <w:pStyle w:val="Compact"/>
      </w:pPr>
      <w:r>
        <w:t xml:space="preserve">Review rate limiting and batch size configurations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common-integration-patterns"/>
    <w:p>
      <w:pPr>
        <w:pStyle w:val="Heading2"/>
      </w:pPr>
      <w:r>
        <w:t xml:space="preserve">Common Integration Patterns</w:t>
      </w:r>
    </w:p>
    <w:bookmarkStart w:id="52" w:name="scheduled-data-sync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Scheduled Data Sync</w:t>
      </w:r>
    </w:p>
    <w:p>
      <w:pPr>
        <w:pStyle w:val="SourceCode"/>
      </w:pPr>
      <w:r>
        <w:rPr>
          <w:rStyle w:val="VerbatimChar"/>
        </w:rPr>
        <w:t xml:space="preserve">Trigger (scheduled) → Query Source → Transform → Update Destination → Handle Errors</w:t>
      </w:r>
    </w:p>
    <w:bookmarkEnd w:id="52"/>
    <w:bookmarkStart w:id="53" w:name="webhook-processing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Webhook Processing</w:t>
      </w:r>
    </w:p>
    <w:p>
      <w:pPr>
        <w:pStyle w:val="SourceCode"/>
      </w:pPr>
      <w:r>
        <w:rPr>
          <w:rStyle w:val="VerbatimChar"/>
        </w:rPr>
        <w:t xml:space="preserve">Trigger (webhook) → Validate Payload → Process Data → Multiple Destinations</w:t>
      </w:r>
    </w:p>
    <w:bookmarkEnd w:id="53"/>
    <w:bookmarkStart w:id="54" w:name="batch-processing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Batch Processing</w:t>
      </w:r>
    </w:p>
    <w:p>
      <w:pPr>
        <w:pStyle w:val="SourceCode"/>
      </w:pPr>
      <w:r>
        <w:rPr>
          <w:rStyle w:val="VerbatimChar"/>
        </w:rPr>
        <w:t xml:space="preserve">Query Data → Loop (Items) → Process Each → Conditional Logic → Error Storage</w:t>
      </w:r>
    </w:p>
    <w:bookmarkEnd w:id="54"/>
    <w:bookmarkStart w:id="55" w:name="real-time-sync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Real-time Sync</w:t>
      </w:r>
    </w:p>
    <w:p>
      <w:pPr>
        <w:pStyle w:val="SourceCode"/>
      </w:pPr>
      <w:r>
        <w:rPr>
          <w:rStyle w:val="VerbatimChar"/>
        </w:rPr>
        <w:t xml:space="preserve">Trigger → Immediate Processing → Bidirectional Updates → Status Reporting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script-extraction-and-analysis"/>
    <w:p>
      <w:pPr>
        <w:pStyle w:val="Heading2"/>
      </w:pPr>
      <w:r>
        <w:t xml:space="preserve">Script Extraction and Analysis</w:t>
      </w:r>
    </w:p>
    <w:bookmarkStart w:id="57" w:name="javascript-function-pattern"/>
    <w:p>
      <w:pPr>
        <w:pStyle w:val="Heading3"/>
      </w:pPr>
      <w:r>
        <w:t xml:space="preserve">JavaScript Function Pattern</w:t>
      </w:r>
    </w:p>
    <w:p>
      <w:pPr>
        <w:pStyle w:val="FirstParagraph"/>
      </w:pPr>
      <w:r>
        <w:t xml:space="preserve">All Tray.ai scripts follow this pattern:</w:t>
      </w:r>
    </w:p>
    <w:p>
      <w:pPr>
        <w:pStyle w:val="SourceCode"/>
      </w:pPr>
      <w:r>
        <w:rPr>
          <w:rStyle w:val="CommentTok"/>
        </w:rPr>
        <w:t xml:space="preserve">/**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{Input}</w:t>
      </w:r>
      <w:r>
        <w:rPr>
          <w:rStyle w:val="CommentTok"/>
        </w:rPr>
        <w:t xml:space="preserve"> input Value comes from the "Variables" field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{Array.&lt;FileInput&gt;}</w:t>
      </w:r>
      <w:r>
        <w:rPr>
          <w:rStyle w:val="CommentTok"/>
        </w:rPr>
        <w:t xml:space="preserve"> fileInput Value comes from the "Files" field (rarely used)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fileInput)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Access input variables: input.variableName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fileInput parameter exists but is typically unused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business logic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 result object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7"/>
    <w:bookmarkStart w:id="58" w:name="common-script-purposes"/>
    <w:p>
      <w:pPr>
        <w:pStyle w:val="Heading3"/>
      </w:pPr>
      <w:r>
        <w:t xml:space="preserve">Common Script Purposes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Data Transformation</w:t>
      </w:r>
      <w:r>
        <w:t xml:space="preserve">: Converting formats, calculating values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Business Logic</w:t>
      </w:r>
      <w:r>
        <w:t xml:space="preserve">: Custom rules and validation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API Body Building</w:t>
      </w:r>
      <w:r>
        <w:t xml:space="preserve">: Constructing complex API requests</w:t>
      </w:r>
      <w:r>
        <w:br/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Conditional Processing</w:t>
      </w:r>
      <w:r>
        <w:t xml:space="preserve">: Complex decision logic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Error Handling</w:t>
      </w:r>
      <w:r>
        <w:t xml:space="preserve">: Custom error processing and logging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error-handling-patterns"/>
    <w:p>
      <w:pPr>
        <w:pStyle w:val="Heading2"/>
      </w:pPr>
      <w:r>
        <w:t xml:space="preserve">Error Handling Patterns</w:t>
      </w:r>
    </w:p>
    <w:bookmarkStart w:id="60" w:name="standard-error-configuration"/>
    <w:p>
      <w:pPr>
        <w:pStyle w:val="Heading3"/>
      </w:pPr>
      <w:r>
        <w:t xml:space="preserve">Standard Error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"error_handling"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"continue_on_error"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"retry_delay"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0"/>
    <w:bookmarkStart w:id="61" w:name="error-handling-in-tray"/>
    <w:p>
      <w:pPr>
        <w:pStyle w:val="Heading3"/>
      </w:pPr>
      <w:r>
        <w:t xml:space="preserve">Error Handling in Tray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Platform-Level</w:t>
      </w:r>
      <w:r>
        <w:t xml:space="preserve">: Tray automatically handles retries and rate limiting errors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Workflow-Level</w:t>
      </w:r>
      <w:r>
        <w:t xml:space="preserve">: Custom error handling can be configured per step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Common Strategies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Continue on Error</w:t>
      </w:r>
      <w:r>
        <w:t xml:space="preserve">: Process next item if current fails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Error Storage</w:t>
      </w:r>
      <w:r>
        <w:t xml:space="preserve">: Log failures to storage connector for later review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Custom Error Logic</w:t>
      </w:r>
      <w:r>
        <w:t xml:space="preserve">: Use boolean conditions to handle specific error types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Graceful Termination</w:t>
      </w:r>
      <w:r>
        <w:t xml:space="preserve">: Break loops or workflows when critical errors occur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testing-and-validation-patterns"/>
    <w:p>
      <w:pPr>
        <w:pStyle w:val="Heading2"/>
      </w:pPr>
      <w:r>
        <w:t xml:space="preserve">Testing and Validation Patterns</w:t>
      </w:r>
    </w:p>
    <w:bookmarkStart w:id="63" w:name="test-workflows"/>
    <w:p>
      <w:pPr>
        <w:pStyle w:val="Heading3"/>
      </w:pPr>
      <w:r>
        <w:t xml:space="preserve">Test Workflows</w:t>
      </w:r>
    </w:p>
    <w:p>
      <w:pPr>
        <w:pStyle w:val="FirstParagraph"/>
      </w:pPr>
      <w:r>
        <w:t xml:space="preserve">Test workflows in Tray projects are</w:t>
      </w:r>
      <w:r>
        <w:t xml:space="preserve"> </w:t>
      </w:r>
      <w:r>
        <w:rPr>
          <w:bCs/>
          <w:b/>
        </w:rPr>
        <w:t xml:space="preserve">standalone workflows</w:t>
      </w:r>
      <w:r>
        <w:t xml:space="preserve"> </w:t>
      </w:r>
      <w:r>
        <w:t xml:space="preserve">designed for: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Connector Testing</w:t>
      </w:r>
      <w:r>
        <w:t xml:space="preserve">: Testing individual API connectors and their configurations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Step Pattern Validation</w:t>
      </w:r>
      <w:r>
        <w:t xml:space="preserve">: Validating small sequences of steps before integrating into main workflows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Data Transformation Testing</w:t>
      </w:r>
      <w:r>
        <w:t xml:space="preserve">: Testing script logic and data mapping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Configuration Validation</w:t>
      </w:r>
      <w:r>
        <w:t xml:space="preserve">: Ensuring config parameters work correctly across environments</w:t>
      </w:r>
    </w:p>
    <w:bookmarkEnd w:id="63"/>
    <w:bookmarkStart w:id="64" w:name="identifying-test-workflows"/>
    <w:p>
      <w:pPr>
        <w:pStyle w:val="Heading3"/>
      </w:pPr>
      <w:r>
        <w:t xml:space="preserve">Identifying Test Workflows</w:t>
      </w:r>
    </w:p>
    <w:p>
      <w:pPr>
        <w:pStyle w:val="FirstParagraph"/>
      </w:pPr>
      <w:r>
        <w:t xml:space="preserve">Look for workflows with titles containing: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Debug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Dev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Validation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Sandbox</w:t>
      </w:r>
      <w:r>
        <w:t xml:space="preserve">”</w:t>
      </w:r>
    </w:p>
    <w:bookmarkEnd w:id="64"/>
    <w:bookmarkStart w:id="65" w:name="test-workflow-characteristics"/>
    <w:p>
      <w:pPr>
        <w:pStyle w:val="Heading3"/>
      </w:pPr>
      <w:r>
        <w:t xml:space="preserve">Test Workflow Characteristics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Simplified Flow</w:t>
      </w:r>
      <w:r>
        <w:t xml:space="preserve">: Usually linear execution without complex loops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Manual Triggers</w:t>
      </w:r>
      <w:r>
        <w:t xml:space="preserve">: Typically use manual triggers for on-demand testing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Development Mode</w:t>
      </w:r>
      <w:r>
        <w:t xml:space="preserve">: Often have</w:t>
      </w:r>
      <w:r>
        <w:t xml:space="preserve"> </w:t>
      </w:r>
      <w:r>
        <w:rPr>
          <w:rStyle w:val="VerbatimChar"/>
        </w:rPr>
        <w:t xml:space="preserve">dev: 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testMode: true</w:t>
      </w:r>
      <w:r>
        <w:t xml:space="preserve"> </w:t>
      </w:r>
      <w:r>
        <w:t xml:space="preserve">in config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Isolated Logic</w:t>
      </w:r>
      <w:r>
        <w:t xml:space="preserve">: Test specific functionality without side effects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Debug Output</w:t>
      </w:r>
      <w:r>
        <w:t xml:space="preserve">: May include extra logging or storage steps for debugging</w:t>
      </w:r>
    </w:p>
    <w:bookmarkEnd w:id="65"/>
    <w:bookmarkStart w:id="66" w:name="testing-strategy-in-tray"/>
    <w:p>
      <w:pPr>
        <w:pStyle w:val="Heading3"/>
      </w:pPr>
      <w:r>
        <w:t xml:space="preserve">Testing Strategy in Tray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No Native Test Framework</w:t>
      </w:r>
      <w:r>
        <w:t xml:space="preserve">: Tray doesn’t have automated testing capabilities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Manual Execution</w:t>
      </w:r>
      <w:r>
        <w:t xml:space="preserve">: Tests are run using the</w:t>
      </w:r>
      <w:r>
        <w:t xml:space="preserve"> </w:t>
      </w:r>
      <w:r>
        <w:t xml:space="preserve">“</w:t>
      </w:r>
      <w:r>
        <w:t xml:space="preserve">test run</w:t>
      </w:r>
      <w:r>
        <w:t xml:space="preserve">”</w:t>
      </w:r>
      <w:r>
        <w:t xml:space="preserve"> </w:t>
      </w:r>
      <w:r>
        <w:t xml:space="preserve">button in Tray UI</w:t>
      </w:r>
      <w:r>
        <w:br/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Individual Workflow Testing</w:t>
      </w:r>
      <w:r>
        <w:t xml:space="preserve">: Each workflow can be tested independently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Environment Isolation</w:t>
      </w:r>
      <w:r>
        <w:t xml:space="preserve">: Test workflows should use sandbox/dev environments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questions-to-guide-analysis"/>
    <w:p>
      <w:pPr>
        <w:pStyle w:val="Heading2"/>
      </w:pPr>
      <w:r>
        <w:t xml:space="preserve">Questions to Guide Analysis</w:t>
      </w:r>
    </w:p>
    <w:p>
      <w:pPr>
        <w:pStyle w:val="FirstParagraph"/>
      </w:pPr>
      <w:r>
        <w:t xml:space="preserve">When analyzing a Tray.ai project JSON, consider these questions:</w:t>
      </w:r>
    </w:p>
    <w:bookmarkStart w:id="68" w:name="business-context"/>
    <w:p>
      <w:pPr>
        <w:pStyle w:val="Heading3"/>
      </w:pPr>
      <w:r>
        <w:t xml:space="preserve">Business Context</w:t>
      </w:r>
    </w:p>
    <w:p>
      <w:pPr>
        <w:numPr>
          <w:ilvl w:val="0"/>
          <w:numId w:val="1030"/>
        </w:numPr>
        <w:pStyle w:val="Compact"/>
      </w:pPr>
      <w:r>
        <w:t xml:space="preserve">What business problem does this integration solve?</w:t>
      </w:r>
    </w:p>
    <w:p>
      <w:pPr>
        <w:numPr>
          <w:ilvl w:val="0"/>
          <w:numId w:val="1030"/>
        </w:numPr>
        <w:pStyle w:val="Compact"/>
      </w:pPr>
      <w:r>
        <w:t xml:space="preserve">Which systems are being integrated?</w:t>
      </w:r>
    </w:p>
    <w:p>
      <w:pPr>
        <w:numPr>
          <w:ilvl w:val="0"/>
          <w:numId w:val="1030"/>
        </w:numPr>
        <w:pStyle w:val="Compact"/>
      </w:pPr>
      <w:r>
        <w:t xml:space="preserve">What data is being synchronized?</w:t>
      </w:r>
    </w:p>
    <w:p>
      <w:pPr>
        <w:numPr>
          <w:ilvl w:val="0"/>
          <w:numId w:val="1030"/>
        </w:numPr>
        <w:pStyle w:val="Compact"/>
      </w:pPr>
      <w:r>
        <w:t xml:space="preserve">How frequently does synchronization occur?</w:t>
      </w:r>
    </w:p>
    <w:bookmarkEnd w:id="68"/>
    <w:bookmarkStart w:id="69" w:name="technical-implementation"/>
    <w:p>
      <w:pPr>
        <w:pStyle w:val="Heading3"/>
      </w:pPr>
      <w:r>
        <w:t xml:space="preserve">Technical Implementation</w:t>
      </w:r>
    </w:p>
    <w:p>
      <w:pPr>
        <w:numPr>
          <w:ilvl w:val="0"/>
          <w:numId w:val="1031"/>
        </w:numPr>
        <w:pStyle w:val="Compact"/>
      </w:pPr>
      <w:r>
        <w:t xml:space="preserve">What triggers initiate the workflows?</w:t>
      </w:r>
    </w:p>
    <w:p>
      <w:pPr>
        <w:numPr>
          <w:ilvl w:val="0"/>
          <w:numId w:val="1031"/>
        </w:numPr>
        <w:pStyle w:val="Compact"/>
      </w:pPr>
      <w:r>
        <w:t xml:space="preserve">How is data transformed between systems?</w:t>
      </w:r>
    </w:p>
    <w:p>
      <w:pPr>
        <w:numPr>
          <w:ilvl w:val="0"/>
          <w:numId w:val="1031"/>
        </w:numPr>
        <w:pStyle w:val="Compact"/>
      </w:pPr>
      <w:r>
        <w:t xml:space="preserve">What error handling strategies are employed?</w:t>
      </w:r>
    </w:p>
    <w:p>
      <w:pPr>
        <w:numPr>
          <w:ilvl w:val="0"/>
          <w:numId w:val="1031"/>
        </w:numPr>
        <w:pStyle w:val="Compact"/>
      </w:pPr>
      <w:r>
        <w:t xml:space="preserve">Are there performance optimization techniques used?</w:t>
      </w:r>
    </w:p>
    <w:bookmarkEnd w:id="69"/>
    <w:bookmarkStart w:id="70" w:name="configuration-management"/>
    <w:p>
      <w:pPr>
        <w:pStyle w:val="Heading3"/>
      </w:pPr>
      <w:r>
        <w:t xml:space="preserve">Configuration Management</w:t>
      </w:r>
    </w:p>
    <w:p>
      <w:pPr>
        <w:numPr>
          <w:ilvl w:val="0"/>
          <w:numId w:val="1032"/>
        </w:numPr>
        <w:pStyle w:val="Compact"/>
      </w:pPr>
      <w:r>
        <w:t xml:space="preserve">What parameters can be configured by end users?</w:t>
      </w:r>
    </w:p>
    <w:p>
      <w:pPr>
        <w:numPr>
          <w:ilvl w:val="0"/>
          <w:numId w:val="1032"/>
        </w:numPr>
        <w:pStyle w:val="Compact"/>
      </w:pPr>
      <w:r>
        <w:t xml:space="preserve">Are there environment-specific settings (dev/prod)?</w:t>
      </w:r>
    </w:p>
    <w:p>
      <w:pPr>
        <w:numPr>
          <w:ilvl w:val="0"/>
          <w:numId w:val="1032"/>
        </w:numPr>
        <w:pStyle w:val="Compact"/>
      </w:pPr>
      <w:r>
        <w:t xml:space="preserve">How are API credentials and authentication handled?</w:t>
      </w:r>
    </w:p>
    <w:p>
      <w:pPr>
        <w:numPr>
          <w:ilvl w:val="0"/>
          <w:numId w:val="1032"/>
        </w:numPr>
        <w:pStyle w:val="Compact"/>
      </w:pPr>
      <w:r>
        <w:t xml:space="preserve">What customization options are available?</w:t>
      </w:r>
    </w:p>
    <w:bookmarkEnd w:id="70"/>
    <w:bookmarkStart w:id="71" w:name="dependencies-and-requirements"/>
    <w:p>
      <w:pPr>
        <w:pStyle w:val="Heading3"/>
      </w:pPr>
      <w:r>
        <w:t xml:space="preserve">Dependencies and Requirements</w:t>
      </w:r>
    </w:p>
    <w:p>
      <w:pPr>
        <w:numPr>
          <w:ilvl w:val="0"/>
          <w:numId w:val="1033"/>
        </w:numPr>
        <w:pStyle w:val="Compact"/>
      </w:pPr>
      <w:r>
        <w:t xml:space="preserve">What external systems are required?</w:t>
      </w:r>
    </w:p>
    <w:p>
      <w:pPr>
        <w:numPr>
          <w:ilvl w:val="0"/>
          <w:numId w:val="1033"/>
        </w:numPr>
        <w:pStyle w:val="Compact"/>
      </w:pPr>
      <w:r>
        <w:t xml:space="preserve">Are there API rate limits or quotas to consider?</w:t>
      </w:r>
    </w:p>
    <w:p>
      <w:pPr>
        <w:numPr>
          <w:ilvl w:val="0"/>
          <w:numId w:val="1033"/>
        </w:numPr>
        <w:pStyle w:val="Compact"/>
      </w:pPr>
      <w:r>
        <w:t xml:space="preserve">What permissions or access levels are needed?</w:t>
      </w:r>
    </w:p>
    <w:p>
      <w:pPr>
        <w:numPr>
          <w:ilvl w:val="0"/>
          <w:numId w:val="1033"/>
        </w:numPr>
        <w:pStyle w:val="Compact"/>
      </w:pPr>
      <w:r>
        <w:t xml:space="preserve">Are there data volume or processing time constraints?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best-practices-for-llm-analysis"/>
    <w:p>
      <w:pPr>
        <w:pStyle w:val="Heading2"/>
      </w:pPr>
      <w:r>
        <w:t xml:space="preserve">Best Practices for LLM Analysis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Start with High-Level Structure</w:t>
      </w:r>
      <w:r>
        <w:t xml:space="preserve">: Understand the project purpose before diving into details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Follow Data Flow</w:t>
      </w:r>
      <w:r>
        <w:t xml:space="preserve">: Trace data from trigger through transformation to destination</w:t>
      </w:r>
      <w:r>
        <w:br/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Identify Key Components</w:t>
      </w:r>
      <w:r>
        <w:t xml:space="preserve">: Focus on scripts, conditions, and API connectors first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Separate Production from Testing</w:t>
      </w:r>
      <w:r>
        <w:t xml:space="preserve">: Distinguish between production workflows and test/debug workflows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Understand Platform Capabilities</w:t>
      </w:r>
      <w:r>
        <w:t xml:space="preserve">: Remember that Tray handles authentication, rate limiting, and retries automatically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Document Dependencies</w:t>
      </w:r>
      <w:r>
        <w:t xml:space="preserve">: Note all external system requirements and configurations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Consider Scale</w:t>
      </w:r>
      <w:r>
        <w:t xml:space="preserve">: Analyze for performance implications and bottlenecks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Extract Business Rules</w:t>
      </w:r>
      <w:r>
        <w:t xml:space="preserve">: Document the business logic embedded in conditions and scripts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Map Configuration</w:t>
      </w:r>
      <w:r>
        <w:t xml:space="preserve">: Understand what can be customized vs hardcoded values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Version Context</w:t>
      </w:r>
      <w:r>
        <w:t xml:space="preserve">: The version object represents the current active state of all workflow components</w:t>
      </w:r>
    </w:p>
    <w:p>
      <w:r>
        <w:pict>
          <v:rect style="width:0;height:1.5pt" o:hralign="center" o:hrstd="t" o:hr="t"/>
        </w:pict>
      </w:r>
    </w:p>
    <w:bookmarkEnd w:id="73"/>
    <w:bookmarkStart w:id="79" w:name="Xe5ec23a232f91403c1bcf0167dffd07861b8a87"/>
    <w:p>
      <w:pPr>
        <w:pStyle w:val="Heading2"/>
      </w:pPr>
      <w:r>
        <w:t xml:space="preserve">Extracting Business Logic for Documentation</w:t>
      </w:r>
    </w:p>
    <w:p>
      <w:pPr>
        <w:pStyle w:val="FirstParagraph"/>
      </w:pPr>
      <w:r>
        <w:t xml:space="preserve">When creating documentation and architectural diagrams, focus on these key areas:</w:t>
      </w:r>
    </w:p>
    <w:bookmarkStart w:id="74" w:name="business-process-flow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Business Process Flow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Entry Points</w:t>
      </w:r>
      <w:r>
        <w:t xml:space="preserve">: Identify all trigger types and their purposes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Data Sources</w:t>
      </w:r>
      <w:r>
        <w:t xml:space="preserve">: Map where data originates (which APIs, databases, files)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Transformations</w:t>
      </w:r>
      <w:r>
        <w:t xml:space="preserve">: Document how data is modified in script steps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Destinations</w:t>
      </w:r>
      <w:r>
        <w:t xml:space="preserve">: Identify where processed data is sent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Decision Points</w:t>
      </w:r>
      <w:r>
        <w:t xml:space="preserve">: Map all boolean conditions and their business logic</w:t>
      </w:r>
    </w:p>
    <w:bookmarkEnd w:id="74"/>
    <w:bookmarkStart w:id="75" w:name="configuration-dependencie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Configuration Dependencies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Environment Settings</w:t>
      </w:r>
      <w:r>
        <w:t xml:space="preserve">: Document dev vs production configurations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Business Parameters</w:t>
      </w:r>
      <w:r>
        <w:t xml:space="preserve">: Extract business rules from config objects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Integration Settings</w:t>
      </w:r>
      <w:r>
        <w:t xml:space="preserve">: Document API endpoints, query filters, batch sizes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Customization Points</w:t>
      </w:r>
      <w:r>
        <w:t xml:space="preserve">: Identify what end-users can configure</w:t>
      </w:r>
    </w:p>
    <w:bookmarkEnd w:id="75"/>
    <w:bookmarkStart w:id="76" w:name="error-handling-strategy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Error Handling Strategy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Failure Points</w:t>
      </w:r>
      <w:r>
        <w:t xml:space="preserve">: Identify where errors are most likely to occur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Recovery Logic</w:t>
      </w:r>
      <w:r>
        <w:t xml:space="preserve">: Document how the system handles different error types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Business Impact</w:t>
      </w:r>
      <w:r>
        <w:t xml:space="preserve">: Understand what happens when specific steps fail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Monitoring</w:t>
      </w:r>
      <w:r>
        <w:t xml:space="preserve">: Identify logging and storage patterns for failed operations</w:t>
      </w:r>
    </w:p>
    <w:bookmarkEnd w:id="76"/>
    <w:bookmarkStart w:id="77" w:name="performance-characteristics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Performance Characteristics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Batch Processing</w:t>
      </w:r>
      <w:r>
        <w:t xml:space="preserve">: Document loop patterns and batch sizes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Scheduling</w:t>
      </w:r>
      <w:r>
        <w:t xml:space="preserve">: Extract timing information from cron expressions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Concurrency</w:t>
      </w:r>
      <w:r>
        <w:t xml:space="preserve">: Identify parallel processing capabilities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Rate Limiting</w:t>
      </w:r>
      <w:r>
        <w:t xml:space="preserve">: Understand throughput constraints</w:t>
      </w:r>
    </w:p>
    <w:bookmarkEnd w:id="77"/>
    <w:bookmarkStart w:id="78" w:name="security-and-compliance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Security and Compliance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Data Handling</w:t>
      </w:r>
      <w:r>
        <w:t xml:space="preserve">: Document sensitive data processing patterns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Environment Isolation</w:t>
      </w:r>
      <w:r>
        <w:t xml:space="preserve">: Understand test vs production data separation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Audit Trail</w:t>
      </w:r>
      <w:r>
        <w:t xml:space="preserve">: Identify logging and tracking mechanisms</w:t>
      </w:r>
    </w:p>
    <w:p>
      <w:pPr>
        <w:pStyle w:val="FirstParagraph"/>
      </w:pPr>
      <w:r>
        <w:t xml:space="preserve">This guide provides the foundation for deep analysis of any Tray.ai project JSON structure. Use it as a reference to understand the relationships between components and extract meaningful insights about integration architecture and business logic.</w:t>
      </w:r>
    </w:p>
    <w:bookmarkEnd w:id="78"/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2026-04-05T01:28:24Z</dcterms:created>
  <dcterms:modified xsi:type="dcterms:W3CDTF">2026-04-05T01:28:24Z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