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ohfy-integration-master-guide"/>
    <w:p>
      <w:pPr>
        <w:pStyle w:val="Heading1"/>
      </w:pPr>
      <w:r>
        <w:t xml:space="preserve">OHFY Integration Master Guide</w:t>
      </w:r>
    </w:p>
    <w:p>
      <w:pPr>
        <w:pStyle w:val="FirstParagraph"/>
      </w:pPr>
      <w:r>
        <w:rPr>
          <w:bCs/>
          <w:b/>
        </w:rPr>
        <w:t xml:space="preserve">The Complete Guide to Building Consolidated OHFY Platform Integrations</w:t>
      </w:r>
    </w:p>
    <w:p>
      <w:r>
        <w:pict>
          <v:rect style="width:0;height:1.5pt" o:hralign="center" o:hrstd="t" o:hr="t"/>
        </w:pict>
      </w:r>
    </w:p>
    <w:bookmarkStart w:id="21" w:name="X0d77dec4c57032c5c702db6bb03ebac47ece5a1"/>
    <w:p>
      <w:pPr>
        <w:pStyle w:val="Heading2"/>
      </w:pPr>
      <w:r>
        <w:t xml:space="preserve">🚀 Quick Start: Single Script Integration Pattern</w:t>
      </w:r>
    </w:p>
    <w:bookmarkStart w:id="20" w:name="new-architecture-one-script-rules-all"/>
    <w:p>
      <w:pPr>
        <w:pStyle w:val="Heading3"/>
      </w:pPr>
      <w:r>
        <w:t xml:space="preserve">New Architecture: One Script Rules All</w:t>
      </w:r>
    </w:p>
    <w:p>
      <w:pPr>
        <w:pStyle w:val="SourceCode"/>
      </w:pPr>
      <w:r>
        <w:rPr>
          <w:rStyle w:val="VerbatimChar"/>
        </w:rPr>
        <w:t xml:space="preserve">External Trigger → Master Script Connector → Multiple API Calls → OHFY Platform</w:t>
      </w:r>
    </w:p>
    <w:p>
      <w:pPr>
        <w:pStyle w:val="FirstParagraph"/>
      </w:pPr>
      <w:r>
        <w:rPr>
          <w:bCs/>
          <w:b/>
        </w:rPr>
        <w:t xml:space="preserve">Replace this complexity:</w:t>
      </w:r>
      <w:r>
        <w:t xml:space="preserve"> </w:t>
      </w:r>
      <w:r>
        <w:t xml:space="preserve">- 8-22 scattered workflows</w:t>
      </w:r>
      <w:r>
        <w:t xml:space="preserve"> </w:t>
      </w:r>
      <w:r>
        <w:t xml:space="preserve">- 20+ script connectors with fragmented logic</w:t>
      </w:r>
      <w:r>
        <w:t xml:space="preserve"> </w:t>
      </w:r>
      <w:r>
        <w:t xml:space="preserve">- Cross-workflow dependencies and state management</w:t>
      </w:r>
    </w:p>
    <w:p>
      <w:pPr>
        <w:pStyle w:val="BodyText"/>
      </w:pPr>
      <w:r>
        <w:rPr>
          <w:bCs/>
          <w:b/>
        </w:rPr>
        <w:t xml:space="preserve">With this simplicity:</w:t>
      </w:r>
      <w:r>
        <w:t xml:space="preserve"> </w:t>
      </w:r>
      <w:r>
        <w:t xml:space="preserve">- 1 comprehensive Script Connector per integration</w:t>
      </w:r>
      <w:r>
        <w:t xml:space="preserve"> </w:t>
      </w:r>
      <w:r>
        <w:t xml:space="preserve">- Complete business logic in one maintainable place</w:t>
      </w:r>
      <w:r>
        <w:t xml:space="preserve"> </w:t>
      </w:r>
      <w:r>
        <w:t xml:space="preserve">- All API orchestration and error handling unified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tegration-checklist-5-minute-setup"/>
    <w:p>
      <w:pPr>
        <w:pStyle w:val="Heading2"/>
      </w:pPr>
      <w:r>
        <w:t xml:space="preserve">📋 Integration Checklist (5-Minute Setup)</w:t>
      </w:r>
    </w:p>
    <w:bookmarkStart w:id="22" w:name="pre-integration-requirements"/>
    <w:p>
      <w:pPr>
        <w:pStyle w:val="Heading3"/>
      </w:pPr>
      <w:r>
        <w:t xml:space="preserve">✅ Pre-Integration Requirements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OHFY Org Access</w:t>
      </w:r>
      <w:r>
        <w:t xml:space="preserve">: Salesforce org with OHFY-Core package installed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Tray Authentication</w:t>
      </w:r>
      <w:r>
        <w:t xml:space="preserve">: AuthId configured for target Salesforce org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External System</w:t>
      </w:r>
      <w:r>
        <w:t xml:space="preserve">: API credentials for source/destination system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Business Requirements</w:t>
      </w:r>
      <w:r>
        <w:t xml:space="preserve">: Clear understanding of data flow and transformation rules</w:t>
      </w:r>
    </w:p>
    <w:bookmarkEnd w:id="22"/>
    <w:bookmarkStart w:id="23" w:name="development-resources"/>
    <w:p>
      <w:pPr>
        <w:pStyle w:val="Heading3"/>
      </w:pPr>
      <w:r>
        <w:t xml:space="preserve">✅ Development Resources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Script Templates</w:t>
      </w:r>
      <w:r>
        <w:t xml:space="preserve">: Choose from consolidated patterns (EDI, Accounting, Data Sync)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API Schemas</w:t>
      </w:r>
      <w:r>
        <w:t xml:space="preserve">: Reference Tray connector operation schemas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OHFY Business Logic</w:t>
      </w:r>
      <w:r>
        <w:t xml:space="preserve">: Leverage pre-built validation and transformation modules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Field Mappings</w:t>
      </w:r>
      <w:r>
        <w:t xml:space="preserve">: Use org-specific configuration matrices</w:t>
      </w:r>
    </w:p>
    <w:bookmarkEnd w:id="23"/>
    <w:bookmarkStart w:id="24" w:name="testing-and-deployment"/>
    <w:p>
      <w:pPr>
        <w:pStyle w:val="Heading3"/>
      </w:pPr>
      <w:r>
        <w:t xml:space="preserve">✅ Testing and Deployment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CAPI Testing</w:t>
      </w:r>
      <w:r>
        <w:t xml:space="preserve">: Validate connector operations using command-line tool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Integration Testing</w:t>
      </w:r>
      <w:r>
        <w:t xml:space="preserve">: Test complete end-to-end flow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Verify all failure scenarios and recovery logic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Performance Validation</w:t>
      </w:r>
      <w:r>
        <w:t xml:space="preserve">: Confirm bulk operation efficiency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rchitecture-overview"/>
    <w:p>
      <w:pPr>
        <w:pStyle w:val="Heading2"/>
      </w:pPr>
      <w:r>
        <w:t xml:space="preserve">🏗️ Architecture Overview</w:t>
      </w:r>
    </w:p>
    <w:bookmarkStart w:id="29" w:name="three-layer-integration-foundation"/>
    <w:p>
      <w:pPr>
        <w:pStyle w:val="Heading3"/>
      </w:pPr>
      <w:r>
        <w:t xml:space="preserve">Three-Layer Integration Foundation</w:t>
      </w:r>
    </w:p>
    <w:bookmarkStart w:id="26" w:name="layer-1-tray-connector-operations"/>
    <w:p>
      <w:pPr>
        <w:pStyle w:val="Heading4"/>
      </w:pPr>
      <w:r>
        <w:rPr>
          <w:bCs/>
          <w:b/>
        </w:rPr>
        <w:t xml:space="preserve">Layer 1: Tray Connector Operations</w:t>
      </w:r>
    </w:p>
    <w:p>
      <w:pPr>
        <w:pStyle w:val="SourceCode"/>
      </w:pPr>
      <w:r>
        <w:rPr>
          <w:rStyle w:val="CommentTok"/>
        </w:rPr>
        <w:t xml:space="preserve">// Pure connector operations with schemas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salesforceResult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"your-sf-auth-id"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transformedData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layer-2-ohfy-business-logic"/>
    <w:p>
      <w:pPr>
        <w:pStyle w:val="Heading4"/>
      </w:pPr>
      <w:r>
        <w:rPr>
          <w:bCs/>
          <w:b/>
        </w:rPr>
        <w:t xml:space="preserve">Layer 2: OHFY Business Logic</w:t>
      </w:r>
    </w:p>
    <w:p>
      <w:pPr>
        <w:pStyle w:val="SourceCode"/>
      </w:pPr>
      <w:r>
        <w:rPr>
          <w:rStyle w:val="CommentTok"/>
        </w:rPr>
        <w:t xml:space="preserve">// Reusable business logic modules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OHFYBusinessLogic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validateOrderRequirements</w:t>
      </w:r>
      <w:r>
        <w:rPr>
          <w:rStyle w:val="NormalTok"/>
        </w:rPr>
        <w:t xml:space="preserve">(inputData)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transformedFields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OHFYBusinessLogic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mapExternalToOHFY</w:t>
      </w:r>
      <w:r>
        <w:rPr>
          <w:rStyle w:val="NormalTok"/>
        </w:rPr>
        <w:t xml:space="preserve">(orderData)</w:t>
      </w:r>
      <w:r>
        <w:rPr>
          <w:rStyle w:val="OperatorTok"/>
        </w:rPr>
        <w:t xml:space="preserve">;</w:t>
      </w:r>
    </w:p>
    <w:bookmarkEnd w:id="27"/>
    <w:bookmarkStart w:id="28" w:name="layer-3-org-specific-configuration"/>
    <w:p>
      <w:pPr>
        <w:pStyle w:val="Heading4"/>
      </w:pPr>
      <w:r>
        <w:rPr>
          <w:bCs/>
          <w:b/>
        </w:rPr>
        <w:t xml:space="preserve">Layer 3: Org-Specific Configuration</w:t>
      </w:r>
    </w:p>
    <w:p>
      <w:pPr>
        <w:pStyle w:val="SourceCode"/>
      </w:pPr>
      <w:r>
        <w:rPr>
          <w:rStyle w:val="CommentTok"/>
        </w:rPr>
        <w:t xml:space="preserve">// Environment-specific field mappings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'distro-production'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picklistValues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getPicklistValues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8"/>
    <w:bookmarkEnd w:id="29"/>
    <w:bookmarkStart w:id="30" w:name="integration-flow-pattern"/>
    <w:p>
      <w:pPr>
        <w:pStyle w:val="Heading3"/>
      </w:pPr>
      <w:r>
        <w:t xml:space="preserve">Integration Flow Pattern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Extract and validate input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extractSourceData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Apply OHFY business logic and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applyBusinessRules</w:t>
      </w:r>
      <w:r>
        <w:rPr>
          <w:rStyle w:val="NormalTok"/>
        </w:rPr>
        <w:t xml:space="preserve">(sourceData)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Transform to OHFY format using org 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transformToOHFY</w:t>
      </w:r>
      <w:r>
        <w:rPr>
          <w:rStyle w:val="NormalTok"/>
        </w:rPr>
        <w:t xml:space="preserve">(validatedData)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Execute Salesforce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executeSalesforceOperations</w:t>
      </w:r>
      <w:r>
        <w:rPr>
          <w:rStyle w:val="NormalTok"/>
        </w:rPr>
        <w:t xml:space="preserve">(ohfyRecords)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Handle results and cleanup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processResults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handleIntegrationError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developer-resources"/>
    <w:p>
      <w:pPr>
        <w:pStyle w:val="Heading2"/>
      </w:pPr>
      <w:r>
        <w:t xml:space="preserve">📚 Developer Resources</w:t>
      </w:r>
    </w:p>
    <w:bookmarkStart w:id="41" w:name="integration-pattern-libraries"/>
    <w:p>
      <w:pPr>
        <w:pStyle w:val="Heading3"/>
      </w:pPr>
      <w:r>
        <w:t xml:space="preserve">Integration Pattern Libraries</w:t>
      </w:r>
    </w:p>
    <w:bookmarkStart w:id="35" w:name="core-patterns"/>
    <w:p>
      <w:pPr>
        <w:pStyle w:val="Heading4"/>
      </w:pPr>
      <w:r>
        <w:rPr>
          <w:bCs/>
          <w:b/>
        </w:rPr>
        <w:t xml:space="preserve">Core Patterns</w:t>
      </w:r>
    </w:p>
    <w:p>
      <w:pPr>
        <w:numPr>
          <w:ilvl w:val="0"/>
          <w:numId w:val="1004"/>
        </w:numPr>
        <w:pStyle w:val="Compact"/>
      </w:pPr>
      <w:hyperlink r:id="rId32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- Complete JavaScript templates for common integrations</w:t>
      </w:r>
    </w:p>
    <w:p>
      <w:pPr>
        <w:numPr>
          <w:ilvl w:val="0"/>
          <w:numId w:val="1004"/>
        </w:numPr>
        <w:pStyle w:val="Compact"/>
      </w:pPr>
      <w:hyperlink r:id="rId33">
        <w:r>
          <w:rPr>
            <w:rStyle w:val="Hyperlink"/>
            <w:bCs/>
            <w:b/>
          </w:rPr>
          <w:t xml:space="preserve">Tray Connector Operations</w:t>
        </w:r>
      </w:hyperlink>
      <w:r>
        <w:t xml:space="preserve"> </w:t>
      </w:r>
      <w:r>
        <w:t xml:space="preserve">- Full connector schema reference and examples</w:t>
      </w:r>
    </w:p>
    <w:p>
      <w:pPr>
        <w:numPr>
          <w:ilvl w:val="0"/>
          <w:numId w:val="1004"/>
        </w:numPr>
        <w:pStyle w:val="Compact"/>
      </w:pPr>
      <w:hyperlink r:id="rId34">
        <w:r>
          <w:rPr>
            <w:rStyle w:val="Hyperlink"/>
            <w:bCs/>
            <w:b/>
          </w:rPr>
          <w:t xml:space="preserve">OHFY Business Logic Library</w:t>
        </w:r>
      </w:hyperlink>
      <w:r>
        <w:t xml:space="preserve"> </w:t>
      </w:r>
      <w:r>
        <w:t xml:space="preserve">- Reusable validation and transformation modules</w:t>
      </w:r>
    </w:p>
    <w:bookmarkEnd w:id="35"/>
    <w:bookmarkStart w:id="38" w:name="configuration-references"/>
    <w:p>
      <w:pPr>
        <w:pStyle w:val="Heading4"/>
      </w:pPr>
      <w:r>
        <w:rPr>
          <w:bCs/>
          <w:b/>
        </w:rPr>
        <w:t xml:space="preserve">Configuration References</w:t>
      </w:r>
    </w:p>
    <w:p>
      <w:pPr>
        <w:numPr>
          <w:ilvl w:val="0"/>
          <w:numId w:val="1005"/>
        </w:numPr>
        <w:pStyle w:val="Compact"/>
      </w:pPr>
      <w:hyperlink r:id="rId36">
        <w:r>
          <w:rPr>
            <w:rStyle w:val="Hyperlink"/>
            <w:bCs/>
            <w:b/>
          </w:rPr>
          <w:t xml:space="preserve">Org Configuration Matrix</w:t>
        </w:r>
      </w:hyperlink>
      <w:r>
        <w:t xml:space="preserve"> </w:t>
      </w:r>
      <w:r>
        <w:t xml:space="preserve">- Environment-specific field mappings and constraints</w:t>
      </w:r>
    </w:p>
    <w:p>
      <w:pPr>
        <w:numPr>
          <w:ilvl w:val="0"/>
          <w:numId w:val="1005"/>
        </w:numPr>
        <w:pStyle w:val="Compact"/>
      </w:pPr>
      <w:hyperlink r:id="rId37">
        <w:r>
          <w:rPr>
            <w:rStyle w:val="Hyperlink"/>
            <w:bCs/>
            <w:b/>
          </w:rPr>
          <w:t xml:space="preserve">Integration Migration Guide</w:t>
        </w:r>
      </w:hyperlink>
      <w:r>
        <w:t xml:space="preserve"> </w:t>
      </w:r>
      <w:r>
        <w:t xml:space="preserve">- Convert existing multi-workflow integrations</w:t>
      </w:r>
    </w:p>
    <w:bookmarkEnd w:id="38"/>
    <w:bookmarkStart w:id="40" w:name="complete-examples"/>
    <w:p>
      <w:pPr>
        <w:pStyle w:val="Heading4"/>
      </w:pPr>
      <w:r>
        <w:rPr>
          <w:bCs/>
          <w:b/>
        </w:rPr>
        <w:t xml:space="preserve">Complete Examples</w:t>
      </w:r>
    </w:p>
    <w:p>
      <w:pPr>
        <w:numPr>
          <w:ilvl w:val="0"/>
          <w:numId w:val="1006"/>
        </w:numPr>
        <w:pStyle w:val="Compact"/>
      </w:pPr>
      <w:hyperlink r:id="rId39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- End-to-end implementations for EDI, Accounting, and Data Sync</w:t>
      </w:r>
    </w:p>
    <w:bookmarkEnd w:id="40"/>
    <w:bookmarkEnd w:id="41"/>
    <w:bookmarkStart w:id="44" w:name="command-line-tools"/>
    <w:p>
      <w:pPr>
        <w:pStyle w:val="Heading3"/>
      </w:pPr>
      <w:r>
        <w:t xml:space="preserve">Command-Line Tools</w:t>
      </w:r>
    </w:p>
    <w:bookmarkStart w:id="42" w:name="capi-connector-api-tool"/>
    <w:p>
      <w:pPr>
        <w:pStyle w:val="Heading4"/>
      </w:pPr>
      <w:r>
        <w:rPr>
          <w:bCs/>
          <w:b/>
        </w:rPr>
        <w:t xml:space="preserve">CAPI (Connector API) Tool</w:t>
      </w:r>
    </w:p>
    <w:p>
      <w:pPr>
        <w:pStyle w:val="SourceCode"/>
      </w:pPr>
      <w:r>
        <w:rPr>
          <w:rStyle w:val="CommentTok"/>
        </w:rPr>
        <w:t xml:space="preserve"># Schema discovery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schema salesforce create_record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schema quickbooks create_customer</w:t>
      </w:r>
      <w:r>
        <w:br/>
      </w:r>
      <w:r>
        <w:br/>
      </w:r>
      <w:r>
        <w:rPr>
          <w:rStyle w:val="CommentTok"/>
        </w:rPr>
        <w:t xml:space="preserve"># Live testing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salesforce create_record </w:t>
      </w:r>
      <w:r>
        <w:rPr>
          <w:rStyle w:val="StringTok"/>
        </w:rPr>
        <w:t xml:space="preserve">'{"sobject":"ohfy__Order__c","fields":{"Name":"Test Order"}}'</w:t>
      </w:r>
      <w:r>
        <w:br/>
      </w:r>
      <w:r>
        <w:br/>
      </w:r>
      <w:r>
        <w:rPr>
          <w:rStyle w:val="CommentTok"/>
        </w:rPr>
        <w:t xml:space="preserve"># Connector catalog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list                    </w:t>
      </w:r>
      <w:r>
        <w:rPr>
          <w:rStyle w:val="CommentTok"/>
        </w:rPr>
        <w:t xml:space="preserve"># All available connectors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capi.js info salesforce         </w:t>
      </w:r>
      <w:r>
        <w:rPr>
          <w:rStyle w:val="CommentTok"/>
        </w:rPr>
        <w:t xml:space="preserve"># Salesforce connector details</w:t>
      </w:r>
    </w:p>
    <w:bookmarkEnd w:id="42"/>
    <w:bookmarkStart w:id="43" w:name="tray-script-tester"/>
    <w:p>
      <w:pPr>
        <w:pStyle w:val="Heading4"/>
      </w:pPr>
      <w:r>
        <w:rPr>
          <w:bCs/>
          <w:b/>
        </w:rPr>
        <w:t xml:space="preserve">Tray Script Tester</w:t>
      </w:r>
    </w:p>
    <w:p>
      <w:pPr>
        <w:pStyle w:val="SourceCode"/>
      </w:pPr>
      <w:r>
        <w:rPr>
          <w:rStyle w:val="CommentTok"/>
        </w:rPr>
        <w:t xml:space="preserve"># Test script logic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       </w:t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run.js                         </w:t>
      </w:r>
      <w:r>
        <w:rPr>
          <w:rStyle w:val="CommentTok"/>
        </w:rPr>
        <w:t xml:space="preserve"># Test script.js with input.json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integration-types-and-patterns"/>
    <w:p>
      <w:pPr>
        <w:pStyle w:val="Heading2"/>
      </w:pPr>
      <w:r>
        <w:t xml:space="preserve">🎯 Integration Types and Patterns</w:t>
      </w:r>
    </w:p>
    <w:bookmarkStart w:id="46" w:name="edi-document-processing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EDI Document Processing</w:t>
      </w:r>
    </w:p>
    <w:p>
      <w:pPr>
        <w:pStyle w:val="FirstParagraph"/>
      </w:pPr>
      <w:r>
        <w:rPr>
          <w:bCs/>
          <w:b/>
        </w:rPr>
        <w:t xml:space="preserve">Single Script Pattern</w:t>
      </w:r>
      <w:r>
        <w:t xml:space="preserve">: Process 810/856 documents with complete business logic</w:t>
      </w:r>
    </w:p>
    <w:p>
      <w:pPr>
        <w:pStyle w:val="SourceCode"/>
      </w:pPr>
      <w:r>
        <w:rPr>
          <w:rStyle w:val="CommentTok"/>
        </w:rPr>
        <w:t xml:space="preserve">// Handles: Document parsing → Validation → OHFY transformation → Salesforce sync</w:t>
      </w:r>
      <w:r>
        <w:br/>
      </w:r>
      <w:r>
        <w:rPr>
          <w:rStyle w:val="CommentTok"/>
        </w:rPr>
        <w:t xml:space="preserve">// Replaces: 8 separate workflows with 22 script connectors</w:t>
      </w:r>
    </w:p>
    <w:bookmarkEnd w:id="46"/>
    <w:bookmarkStart w:id="47" w:name="accounting-system-sync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Accounting System Sync</w:t>
      </w:r>
    </w:p>
    <w:p>
      <w:pPr>
        <w:pStyle w:val="FirstParagraph"/>
      </w:pPr>
      <w:r>
        <w:rPr>
          <w:bCs/>
          <w:b/>
        </w:rPr>
        <w:t xml:space="preserve">Single Script Pattern</w:t>
      </w:r>
      <w:r>
        <w:t xml:space="preserve">: Complete QuickBooks ↔ Salesforce synchronization</w:t>
      </w:r>
    </w:p>
    <w:p>
      <w:pPr>
        <w:pStyle w:val="SourceCode"/>
      </w:pPr>
      <w:r>
        <w:rPr>
          <w:rStyle w:val="CommentTok"/>
        </w:rPr>
        <w:t xml:space="preserve">// Handles: Data extraction → Mapping → Validation → Bidirectional sync → Reconciliation</w:t>
      </w:r>
      <w:r>
        <w:br/>
      </w:r>
      <w:r>
        <w:rPr>
          <w:rStyle w:val="CommentTok"/>
        </w:rPr>
        <w:t xml:space="preserve">// Replaces: 22 workflows with scattered business logic</w:t>
      </w:r>
    </w:p>
    <w:bookmarkEnd w:id="47"/>
    <w:bookmarkStart w:id="48" w:name="real-time-data-pipelin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Real-time Data Pipeline</w:t>
      </w:r>
    </w:p>
    <w:p>
      <w:pPr>
        <w:pStyle w:val="FirstParagraph"/>
      </w:pPr>
      <w:r>
        <w:rPr>
          <w:bCs/>
          <w:b/>
        </w:rPr>
        <w:t xml:space="preserve">Single Script Pattern</w:t>
      </w:r>
      <w:r>
        <w:t xml:space="preserve">: External system → OHFY transformation → Multiple destinations</w:t>
      </w:r>
    </w:p>
    <w:p>
      <w:pPr>
        <w:pStyle w:val="SourceCode"/>
      </w:pPr>
      <w:r>
        <w:rPr>
          <w:rStyle w:val="CommentTok"/>
        </w:rPr>
        <w:t xml:space="preserve">// Handles: Webhook processing → Business rules → Parallel updates → Status reporting</w:t>
      </w:r>
      <w:r>
        <w:br/>
      </w:r>
      <w:r>
        <w:rPr>
          <w:rStyle w:val="CommentTok"/>
        </w:rPr>
        <w:t xml:space="preserve">// Replaces: Multiple workflows with complex dependencies</w:t>
      </w:r>
    </w:p>
    <w:bookmarkEnd w:id="48"/>
    <w:bookmarkStart w:id="49" w:name="batch-data-synchronizatio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Batch Data Synchronization</w:t>
      </w:r>
    </w:p>
    <w:p>
      <w:pPr>
        <w:pStyle w:val="FirstParagraph"/>
      </w:pPr>
      <w:r>
        <w:rPr>
          <w:bCs/>
          <w:b/>
        </w:rPr>
        <w:t xml:space="preserve">Single Script Pattern</w:t>
      </w:r>
      <w:r>
        <w:t xml:space="preserve">: Scheduled bulk operations with comprehensive error handling</w:t>
      </w:r>
    </w:p>
    <w:p>
      <w:pPr>
        <w:pStyle w:val="SourceCode"/>
      </w:pPr>
      <w:r>
        <w:rPr>
          <w:rStyle w:val="CommentTok"/>
        </w:rPr>
        <w:t xml:space="preserve">// Handles: Data extraction → Bulk validation → Transformation → Batch upload → Reconciliation</w:t>
      </w:r>
      <w:r>
        <w:br/>
      </w:r>
      <w:r>
        <w:rPr>
          <w:rStyle w:val="CommentTok"/>
        </w:rPr>
        <w:t xml:space="preserve">// Replaces: Nested loops across multiple workflows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evelopment-workflow"/>
    <w:p>
      <w:pPr>
        <w:pStyle w:val="Heading2"/>
      </w:pPr>
      <w:r>
        <w:t xml:space="preserve">🛠️ Development Workflow</w:t>
      </w:r>
    </w:p>
    <w:bookmarkStart w:id="51" w:name="choose-integration-patter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Choose Integration Pattern</w:t>
      </w:r>
    </w:p>
    <w:p>
      <w:pPr>
        <w:numPr>
          <w:ilvl w:val="0"/>
          <w:numId w:val="1007"/>
        </w:numPr>
        <w:pStyle w:val="Compact"/>
      </w:pPr>
      <w:r>
        <w:t xml:space="preserve">Review</w:t>
      </w:r>
      <w:r>
        <w:t xml:space="preserve"> </w:t>
      </w:r>
      <w:hyperlink r:id="rId39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for similar use cases</w:t>
      </w:r>
    </w:p>
    <w:p>
      <w:pPr>
        <w:numPr>
          <w:ilvl w:val="0"/>
          <w:numId w:val="1007"/>
        </w:numPr>
        <w:pStyle w:val="Compact"/>
      </w:pPr>
      <w:r>
        <w:t xml:space="preserve">Select appropriate base template from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Script Consolidation Patterns</w:t>
        </w:r>
      </w:hyperlink>
    </w:p>
    <w:bookmarkEnd w:id="51"/>
    <w:bookmarkStart w:id="52" w:name="configure-business-logic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Configure Business Logic</w:t>
      </w:r>
    </w:p>
    <w:p>
      <w:pPr>
        <w:numPr>
          <w:ilvl w:val="0"/>
          <w:numId w:val="1008"/>
        </w:numPr>
        <w:pStyle w:val="Compact"/>
      </w:pPr>
      <w:r>
        <w:t xml:space="preserve">Import required modules from</w:t>
      </w:r>
      <w:r>
        <w:t xml:space="preserve"> </w:t>
      </w:r>
      <w:hyperlink r:id="rId34">
        <w:r>
          <w:rPr>
            <w:rStyle w:val="Hyperlink"/>
            <w:bCs/>
            <w:b/>
          </w:rPr>
          <w:t xml:space="preserve">OHFY Business Logic Library</w:t>
        </w:r>
      </w:hyperlink>
    </w:p>
    <w:p>
      <w:pPr>
        <w:numPr>
          <w:ilvl w:val="0"/>
          <w:numId w:val="1008"/>
        </w:numPr>
        <w:pStyle w:val="Compact"/>
      </w:pPr>
      <w:r>
        <w:t xml:space="preserve">Apply org-specific configurations from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Org Configuration Matrix</w:t>
        </w:r>
      </w:hyperlink>
    </w:p>
    <w:bookmarkEnd w:id="52"/>
    <w:bookmarkStart w:id="53" w:name="implement-and-test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Implement and Test</w:t>
      </w:r>
    </w:p>
    <w:p>
      <w:pPr>
        <w:numPr>
          <w:ilvl w:val="0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CAPI tool</w:t>
      </w:r>
      <w:r>
        <w:t xml:space="preserve"> </w:t>
      </w:r>
      <w:r>
        <w:t xml:space="preserve">for connector operation testing</w:t>
      </w:r>
    </w:p>
    <w:p>
      <w:pPr>
        <w:numPr>
          <w:ilvl w:val="0"/>
          <w:numId w:val="1009"/>
        </w:numPr>
        <w:pStyle w:val="Compact"/>
      </w:pPr>
      <w:r>
        <w:t xml:space="preserve">Test complete integration flow with</w:t>
      </w:r>
      <w:r>
        <w:t xml:space="preserve"> </w:t>
      </w:r>
      <w:r>
        <w:rPr>
          <w:bCs/>
          <w:b/>
        </w:rPr>
        <w:t xml:space="preserve">Tray Script Tester</w:t>
      </w:r>
    </w:p>
    <w:p>
      <w:pPr>
        <w:numPr>
          <w:ilvl w:val="0"/>
          <w:numId w:val="1009"/>
        </w:numPr>
        <w:pStyle w:val="Compact"/>
      </w:pPr>
      <w:r>
        <w:t xml:space="preserve">Validate against</w:t>
      </w:r>
      <w:r>
        <w:t xml:space="preserve"> </w:t>
      </w:r>
      <w:r>
        <w:rPr>
          <w:bCs/>
          <w:b/>
        </w:rPr>
        <w:t xml:space="preserve">OHFY field requirements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org constraints</w:t>
      </w:r>
    </w:p>
    <w:bookmarkEnd w:id="53"/>
    <w:bookmarkStart w:id="54" w:name="deploy-and-monitor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Deploy and Monitor</w:t>
      </w:r>
    </w:p>
    <w:p>
      <w:pPr>
        <w:numPr>
          <w:ilvl w:val="0"/>
          <w:numId w:val="1010"/>
        </w:numPr>
        <w:pStyle w:val="Compact"/>
      </w:pPr>
      <w:r>
        <w:t xml:space="preserve">Deploy single Script Connector workflow to Tray</w:t>
      </w:r>
    </w:p>
    <w:p>
      <w:pPr>
        <w:numPr>
          <w:ilvl w:val="0"/>
          <w:numId w:val="1010"/>
        </w:numPr>
        <w:pStyle w:val="Compact"/>
      </w:pPr>
      <w:r>
        <w:t xml:space="preserve">Monitor execution through Tray dashboard</w:t>
      </w:r>
    </w:p>
    <w:p>
      <w:pPr>
        <w:numPr>
          <w:ilvl w:val="0"/>
          <w:numId w:val="1010"/>
        </w:numPr>
        <w:pStyle w:val="Compact"/>
      </w:pPr>
      <w:r>
        <w:t xml:space="preserve">Use consolidated error handling for troubleshooting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igration-from-existing-integrations"/>
    <w:p>
      <w:pPr>
        <w:pStyle w:val="Heading2"/>
      </w:pPr>
      <w:r>
        <w:t xml:space="preserve">🔧 Migration from Existing Integrations</w:t>
      </w:r>
    </w:p>
    <w:bookmarkStart w:id="56" w:name="assessment-questions"/>
    <w:p>
      <w:pPr>
        <w:pStyle w:val="Heading3"/>
      </w:pPr>
      <w:r>
        <w:t xml:space="preserve">Assessment Questions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many workflows</w:t>
      </w:r>
      <w:r>
        <w:t xml:space="preserve"> </w:t>
      </w:r>
      <w:r>
        <w:t xml:space="preserve">does your current integration use?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Where is business logic scattered</w:t>
      </w:r>
      <w:r>
        <w:t xml:space="preserve"> </w:t>
      </w:r>
      <w:r>
        <w:t xml:space="preserve">across script connectors?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external systems</w:t>
      </w:r>
      <w:r>
        <w:t xml:space="preserve"> </w:t>
      </w:r>
      <w:r>
        <w:t xml:space="preserve">are involved in the integration?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OHFY objects</w:t>
      </w:r>
      <w:r>
        <w:t xml:space="preserve"> </w:t>
      </w:r>
      <w:r>
        <w:t xml:space="preserve">are created/updated in the process?</w:t>
      </w:r>
    </w:p>
    <w:bookmarkEnd w:id="56"/>
    <w:bookmarkStart w:id="57" w:name="migration-steps"/>
    <w:p>
      <w:pPr>
        <w:pStyle w:val="Heading3"/>
      </w:pPr>
      <w:r>
        <w:t xml:space="preserve">Migration Steps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Analyze Current Integration</w:t>
      </w:r>
      <w:r>
        <w:t xml:space="preserve"> </w:t>
      </w:r>
      <w:r>
        <w:t xml:space="preserve">- Map all workflows and extract business logic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Choose Consolidation Pattern</w:t>
      </w:r>
      <w:r>
        <w:t xml:space="preserve"> </w:t>
      </w:r>
      <w:r>
        <w:t xml:space="preserve">- Select appropriate single-script template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Extract and Combine Logic</w:t>
      </w:r>
      <w:r>
        <w:t xml:space="preserve"> </w:t>
      </w:r>
      <w:r>
        <w:t xml:space="preserve">- Merge scattered scripts into unified implementation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 and Validate</w:t>
      </w:r>
      <w:r>
        <w:t xml:space="preserve"> </w:t>
      </w:r>
      <w:r>
        <w:t xml:space="preserve">- Ensure all functionality is preserved in consolidated form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Deploy and Monitor</w:t>
      </w:r>
      <w:r>
        <w:t xml:space="preserve"> </w:t>
      </w:r>
      <w:r>
        <w:t xml:space="preserve">- Replace multi-workflow with single consolidated workflow</w:t>
      </w:r>
    </w:p>
    <w:p>
      <w:pPr>
        <w:pStyle w:val="FirstParagraph"/>
      </w:pPr>
      <w:r>
        <w:rPr>
          <w:bCs/>
          <w:b/>
        </w:rPr>
        <w:t xml:space="preserve">Detailed migration instructions</w:t>
      </w:r>
      <w:r>
        <w:t xml:space="preserve">: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Integration Migration Guide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ommon-pitfalls-and-solutions"/>
    <w:p>
      <w:pPr>
        <w:pStyle w:val="Heading2"/>
      </w:pPr>
      <w:r>
        <w:t xml:space="preserve">🚨 Common Pitfalls and Solutions</w:t>
      </w:r>
    </w:p>
    <w:bookmarkStart w:id="59" w:name="X3996e62a9ecafc66d1ce746a1050eac89f5aaa9"/>
    <w:p>
      <w:pPr>
        <w:pStyle w:val="Heading3"/>
      </w:pPr>
      <w:r>
        <w:rPr>
          <w:bCs/>
          <w:b/>
        </w:rPr>
        <w:t xml:space="preserve">Pitfall</w:t>
      </w:r>
      <w:r>
        <w:t xml:space="preserve">: Trying to preserve existing multi-workflow structure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Embrace consolidation - all logic should be in one script for maintainability</w:t>
      </w:r>
    </w:p>
    <w:bookmarkEnd w:id="59"/>
    <w:bookmarkStart w:id="60" w:name="X4ea0021b38d91d2474f5abde05c3aca2969166f"/>
    <w:p>
      <w:pPr>
        <w:pStyle w:val="Heading3"/>
      </w:pPr>
      <w:r>
        <w:rPr>
          <w:bCs/>
          <w:b/>
        </w:rPr>
        <w:t xml:space="preserve">Pitfall</w:t>
      </w:r>
      <w:r>
        <w:t xml:space="preserve">: Mixing authentication patterns across connectors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Use consistent AuthId patterns from</w:t>
      </w:r>
      <w:r>
        <w:t xml:space="preserve"> </w:t>
      </w:r>
      <w:hyperlink r:id="rId33">
        <w:r>
          <w:rPr>
            <w:rStyle w:val="Hyperlink"/>
            <w:bCs/>
            <w:b/>
          </w:rPr>
          <w:t xml:space="preserve">Tray Connector Operations</w:t>
        </w:r>
      </w:hyperlink>
    </w:p>
    <w:bookmarkEnd w:id="60"/>
    <w:bookmarkStart w:id="61" w:name="X069066c47bed026e73ded2858ab3ee40f1d5da5"/>
    <w:p>
      <w:pPr>
        <w:pStyle w:val="Heading3"/>
      </w:pPr>
      <w:r>
        <w:rPr>
          <w:bCs/>
          <w:b/>
        </w:rPr>
        <w:t xml:space="preserve">Pitfall</w:t>
      </w:r>
      <w:r>
        <w:t xml:space="preserve">: Hardcoding org-specific values in scripts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Use configuration matrices from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Org Configuration Matrix</w:t>
        </w:r>
      </w:hyperlink>
    </w:p>
    <w:bookmarkEnd w:id="61"/>
    <w:bookmarkStart w:id="62" w:name="Xbb67fd84d94a4d9020a121abc37997d3854f203"/>
    <w:p>
      <w:pPr>
        <w:pStyle w:val="Heading3"/>
      </w:pPr>
      <w:r>
        <w:rPr>
          <w:bCs/>
          <w:b/>
        </w:rPr>
        <w:t xml:space="preserve">Pitfall</w:t>
      </w:r>
      <w:r>
        <w:t xml:space="preserve">: Insufficient error handling in consolidated scripts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Implement comprehensive error handling patterns from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Script Consolidation Patterns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upport-and-resources"/>
    <w:p>
      <w:pPr>
        <w:pStyle w:val="Heading2"/>
      </w:pPr>
      <w:r>
        <w:t xml:space="preserve">📞 Support and Resources</w:t>
      </w:r>
    </w:p>
    <w:bookmarkStart w:id="64" w:name="documentation-navigation"/>
    <w:p>
      <w:pPr>
        <w:pStyle w:val="Heading3"/>
      </w:pPr>
      <w:r>
        <w:rPr>
          <w:bCs/>
          <w:b/>
        </w:rPr>
        <w:t xml:space="preserve">Documentation Navigation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 to OHFY Integration?</w:t>
      </w:r>
      <w:r>
        <w:t xml:space="preserve"> </w:t>
      </w:r>
      <w:r>
        <w:t xml:space="preserve">→ Start with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Script Consolidation Patterns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Need API Reference?</w:t>
      </w:r>
      <w:r>
        <w:t xml:space="preserve"> </w:t>
      </w:r>
      <w:r>
        <w:t xml:space="preserve">→ Check</w:t>
      </w:r>
      <w:r>
        <w:t xml:space="preserve"> </w:t>
      </w:r>
      <w:hyperlink r:id="rId33">
        <w:r>
          <w:rPr>
            <w:rStyle w:val="Hyperlink"/>
            <w:bCs/>
            <w:b/>
          </w:rPr>
          <w:t xml:space="preserve">Tray Connector Operations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Looking for Business Logic?</w:t>
      </w:r>
      <w:r>
        <w:t xml:space="preserve"> </w:t>
      </w:r>
      <w:r>
        <w:t xml:space="preserve">→ Browse</w:t>
      </w:r>
      <w:r>
        <w:t xml:space="preserve"> </w:t>
      </w:r>
      <w:hyperlink r:id="rId34">
        <w:r>
          <w:rPr>
            <w:rStyle w:val="Hyperlink"/>
            <w:bCs/>
            <w:b/>
          </w:rPr>
          <w:t xml:space="preserve">OHFY Business Logic Library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Environment-Specific Issues?</w:t>
      </w:r>
      <w:r>
        <w:t xml:space="preserve"> </w:t>
      </w:r>
      <w:r>
        <w:t xml:space="preserve">→ Reference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Org Configuration Matrix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Migrating Existing Integration?</w:t>
      </w:r>
      <w:r>
        <w:t xml:space="preserve"> </w:t>
      </w:r>
      <w:r>
        <w:t xml:space="preserve">→ Follow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Integration Migration Guide</w:t>
        </w:r>
      </w:hyperlink>
    </w:p>
    <w:bookmarkEnd w:id="64"/>
    <w:bookmarkStart w:id="65" w:name="testing-and-validation-tools"/>
    <w:p>
      <w:pPr>
        <w:pStyle w:val="Heading3"/>
      </w:pPr>
      <w:r>
        <w:rPr>
          <w:bCs/>
          <w:b/>
        </w:rPr>
        <w:t xml:space="preserve">Testing and Validation Tools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CAPI 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/Integrations/04-utilities/tray-connector-explorer/trayConnectorExplorer/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Script Tester</w:t>
      </w:r>
      <w:r>
        <w:t xml:space="preserve">: Same directory, use for local JavaScript testing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Salesforce Integration Framework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/SalesforceIntegrationFramework/</w:t>
      </w:r>
      <w:r>
        <w:t xml:space="preserve"> </w:t>
      </w:r>
      <w:r>
        <w:t xml:space="preserve">for advanced patterns</w:t>
      </w:r>
    </w:p>
    <w:bookmarkEnd w:id="65"/>
    <w:bookmarkStart w:id="66" w:name="example-code-and-templates"/>
    <w:p>
      <w:pPr>
        <w:pStyle w:val="Heading3"/>
      </w:pPr>
      <w:r>
        <w:rPr>
          <w:bCs/>
          <w:b/>
        </w:rPr>
        <w:t xml:space="preserve">Example Code and Templates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Working Integrations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/Integrations/01-tray/Embedded/</w:t>
      </w:r>
      <w:r>
        <w:t xml:space="preserve"> </w:t>
      </w:r>
      <w:r>
        <w:t xml:space="preserve">for reference (multi-workflow examples)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OHFY-Core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/github-repos/OHFY-Core/</w:t>
      </w:r>
      <w:r>
        <w:t xml:space="preserve"> </w:t>
      </w:r>
      <w:r>
        <w:t xml:space="preserve">for business logic understanding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Consolidated Examples</w:t>
      </w:r>
      <w:r>
        <w:t xml:space="preserve">:</w:t>
      </w:r>
      <w:r>
        <w:t xml:space="preserve"> </w:t>
      </w:r>
      <w:hyperlink r:id="rId39">
        <w:r>
          <w:rPr>
            <w:rStyle w:val="Hyperlink"/>
            <w:bCs/>
            <w:b/>
          </w:rPr>
          <w:t xml:space="preserve">Consolidated Scenario Examples</w:t>
        </w:r>
      </w:hyperlink>
      <w:r>
        <w:t xml:space="preserve"> </w:t>
      </w:r>
      <w:r>
        <w:t xml:space="preserve">for complete implementations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🎯 Goal</w:t>
      </w:r>
      <w:r>
        <w:t xml:space="preserve">: Transform complex, distributed integration architectures into streamlined, maintainable single-script solutions that retain all functionality while dramatically simplifying development, testing, and maintenance.</w:t>
      </w:r>
    </w:p>
    <w:p>
      <w:pPr>
        <w:pStyle w:val="BodyText"/>
      </w:pPr>
      <w:r>
        <w:rPr>
          <w:bCs/>
          <w:b/>
        </w:rPr>
        <w:t xml:space="preserve">Next Step</w:t>
      </w:r>
      <w:r>
        <w:t xml:space="preserve">: Choose your integration type and dive into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to get started!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./CONSOLIDATED_SCENARIO_EXAMPLES.md" TargetMode="External" /><Relationship Type="http://schemas.openxmlformats.org/officeDocument/2006/relationships/hyperlink" Id="rId37" Target="./INTEGRATION_MIGRATION_GUIDE.md" TargetMode="External" /><Relationship Type="http://schemas.openxmlformats.org/officeDocument/2006/relationships/hyperlink" Id="rId34" Target="./OHFY_BUSINESS_LOGIC_LIBRARY.md" TargetMode="External" /><Relationship Type="http://schemas.openxmlformats.org/officeDocument/2006/relationships/hyperlink" Id="rId36" Target="./ORG_CONFIGURATION_MATRIX.md" TargetMode="External" /><Relationship Type="http://schemas.openxmlformats.org/officeDocument/2006/relationships/hyperlink" Id="rId32" Target="./SCRIPT_CONSOLIDATION_PATTERNS.md" TargetMode="External" /><Relationship Type="http://schemas.openxmlformats.org/officeDocument/2006/relationships/hyperlink" Id="rId33" Target="./TRAY_CONNECTOR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/CONSOLIDATED_SCENARIO_EXAMPLES.md" TargetMode="External" /><Relationship Type="http://schemas.openxmlformats.org/officeDocument/2006/relationships/hyperlink" Id="rId37" Target="./INTEGRATION_MIGRATION_GUIDE.md" TargetMode="External" /><Relationship Type="http://schemas.openxmlformats.org/officeDocument/2006/relationships/hyperlink" Id="rId34" Target="./OHFY_BUSINESS_LOGIC_LIBRARY.md" TargetMode="External" /><Relationship Type="http://schemas.openxmlformats.org/officeDocument/2006/relationships/hyperlink" Id="rId36" Target="./ORG_CONFIGURATION_MATRIX.md" TargetMode="External" /><Relationship Type="http://schemas.openxmlformats.org/officeDocument/2006/relationships/hyperlink" Id="rId32" Target="./SCRIPT_CONSOLIDATION_PATTERNS.md" TargetMode="External" /><Relationship Type="http://schemas.openxmlformats.org/officeDocument/2006/relationships/hyperlink" Id="rId33" Target="./TRAY_CONNECTOR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2026-04-07T13:07:30Z</dcterms:created>
  <dcterms:modified xsi:type="dcterms:W3CDTF">2026-04-07T13:07:30Z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