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D694" w14:textId="7739933E" w:rsidR="00B07782" w:rsidRDefault="00701B8E" w:rsidP="000B004C">
      <w:pPr>
        <w:pStyle w:val="Title"/>
        <w:jc w:val="center"/>
      </w:pPr>
      <w:bookmarkStart w:id="0" w:name="_Hlk101800774"/>
      <w:bookmarkStart w:id="1" w:name="_Hlk103031933"/>
      <w:bookmarkStart w:id="2" w:name="_GoBack"/>
      <w:bookmarkEnd w:id="2"/>
      <w:r>
        <w:t>Lessons</w:t>
      </w:r>
      <w:r w:rsidR="009E63E1">
        <w:t xml:space="preserve"> </w:t>
      </w:r>
      <w:r>
        <w:t xml:space="preserve">from </w:t>
      </w:r>
      <w:r w:rsidR="000A3040">
        <w:t xml:space="preserve">using Google Sheets and Zoom </w:t>
      </w:r>
      <w:r w:rsidR="002A40D3">
        <w:t>to</w:t>
      </w:r>
      <w:r w:rsidR="00756EFB">
        <w:t xml:space="preserve"> provoke discuss</w:t>
      </w:r>
      <w:r w:rsidR="00D33D44">
        <w:t>ion about</w:t>
      </w:r>
      <w:r w:rsidR="00756EFB">
        <w:t xml:space="preserve"> </w:t>
      </w:r>
      <w:r w:rsidR="00BD4107">
        <w:t>more flexible</w:t>
      </w:r>
      <w:r w:rsidR="00756EFB">
        <w:t xml:space="preserve"> </w:t>
      </w:r>
      <w:r w:rsidR="000D2CE0">
        <w:t xml:space="preserve">and sustainable </w:t>
      </w:r>
      <w:r w:rsidR="005F0F05">
        <w:t xml:space="preserve">Colorado River </w:t>
      </w:r>
      <w:bookmarkEnd w:id="0"/>
      <w:r w:rsidR="00911D40">
        <w:t>operations</w:t>
      </w:r>
      <w:bookmarkEnd w:id="1"/>
    </w:p>
    <w:p w14:paraId="43F213A0" w14:textId="77777777" w:rsidR="002A40D3" w:rsidRDefault="002A40D3" w:rsidP="000B004C">
      <w:pPr>
        <w:jc w:val="center"/>
      </w:pPr>
    </w:p>
    <w:p w14:paraId="455FFEB6" w14:textId="35C43A01" w:rsidR="000B004C" w:rsidRDefault="008C1CDE" w:rsidP="000B004C">
      <w:pPr>
        <w:jc w:val="center"/>
      </w:pPr>
      <w:r w:rsidRPr="008C1CDE">
        <w:t>David E. Rosenberg</w:t>
      </w:r>
    </w:p>
    <w:p w14:paraId="75538B3B" w14:textId="0176CB40" w:rsidR="008C1CDE" w:rsidRPr="008C1CDE" w:rsidRDefault="008C1CDE" w:rsidP="000B004C">
      <w:pPr>
        <w:jc w:val="center"/>
      </w:pPr>
      <w:r w:rsidRPr="008C1CDE">
        <w:t>Utah State University</w:t>
      </w:r>
      <w:r w:rsidR="00562B1D">
        <w:t xml:space="preserve"> |</w:t>
      </w:r>
      <w:r w:rsidRPr="008C1CDE">
        <w:t xml:space="preserve"> </w:t>
      </w:r>
      <w:hyperlink r:id="rId8" w:history="1">
        <w:r w:rsidRPr="008C1CDE">
          <w:rPr>
            <w:rStyle w:val="Hyperlink"/>
          </w:rPr>
          <w:t>david.rosenberg@usu.edu</w:t>
        </w:r>
      </w:hyperlink>
      <w:r w:rsidR="00562B1D">
        <w:rPr>
          <w:rStyle w:val="Hyperlink"/>
        </w:rPr>
        <w:t xml:space="preserve"> | @WaterModeler</w:t>
      </w:r>
    </w:p>
    <w:p w14:paraId="211159A3" w14:textId="52AED98A" w:rsidR="008C1CDE" w:rsidRDefault="00BC123A" w:rsidP="000B004C">
      <w:pPr>
        <w:jc w:val="center"/>
      </w:pPr>
      <w:r>
        <w:t>May 10</w:t>
      </w:r>
      <w:r w:rsidR="004E0CFA">
        <w:t>, 2022</w:t>
      </w:r>
    </w:p>
    <w:p w14:paraId="4CC1F32A" w14:textId="49357259" w:rsidR="0091661B" w:rsidRDefault="0067641C" w:rsidP="0067641C">
      <w:pPr>
        <w:jc w:val="center"/>
      </w:pPr>
      <w:r>
        <w:t xml:space="preserve">Target: </w:t>
      </w:r>
      <w:r w:rsidR="00BC123A">
        <w:rPr>
          <w:i/>
          <w:iCs/>
        </w:rPr>
        <w:t>Earth’s Future</w:t>
      </w:r>
    </w:p>
    <w:p w14:paraId="64B4E876" w14:textId="59185335" w:rsidR="0067641C" w:rsidRDefault="0067641C" w:rsidP="0067641C">
      <w:pPr>
        <w:jc w:val="center"/>
      </w:pPr>
    </w:p>
    <w:p w14:paraId="153CF099" w14:textId="33E972BB" w:rsidR="00BA7A36" w:rsidRDefault="00BA7A36" w:rsidP="0067641C">
      <w:pPr>
        <w:jc w:val="center"/>
      </w:pPr>
    </w:p>
    <w:p w14:paraId="1DE33CBD" w14:textId="77777777" w:rsidR="00BA7A36" w:rsidRDefault="00BA7A36" w:rsidP="0067641C">
      <w:pPr>
        <w:jc w:val="center"/>
      </w:pPr>
    </w:p>
    <w:p w14:paraId="35DDA2E8" w14:textId="77777777" w:rsidR="009A1310" w:rsidRDefault="009A1310" w:rsidP="009A1310">
      <w:pPr>
        <w:jc w:val="center"/>
      </w:pPr>
      <w:r>
        <w:rPr>
          <w:noProof/>
        </w:rPr>
        <w:drawing>
          <wp:inline distT="0" distB="0" distL="0" distR="0" wp14:anchorId="56DD4A05" wp14:editId="026D7810">
            <wp:extent cx="4866151" cy="26968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26" cy="271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F7AF8" w14:textId="526508BA" w:rsidR="009A1310" w:rsidRPr="00FD22DD" w:rsidRDefault="009034FB" w:rsidP="009A1310">
      <w:pPr>
        <w:pStyle w:val="FigureTitle"/>
      </w:pPr>
      <w:r>
        <w:t>Colorado River b</w:t>
      </w:r>
      <w:r w:rsidR="009A1310">
        <w:t>asin account</w:t>
      </w:r>
      <w:r w:rsidR="00AD14FB">
        <w:t xml:space="preserve"> </w:t>
      </w:r>
      <w:r w:rsidR="00917317">
        <w:t>balances</w:t>
      </w:r>
      <w:r w:rsidR="009A1310">
        <w:t xml:space="preserve"> </w:t>
      </w:r>
      <w:r w:rsidR="00AD14FB">
        <w:t>are</w:t>
      </w:r>
      <w:r w:rsidR="009A1310">
        <w:t xml:space="preserve"> the water stor</w:t>
      </w:r>
      <w:r>
        <w:t xml:space="preserve">ed </w:t>
      </w:r>
      <w:r w:rsidR="00AD14FB">
        <w:t>in a combined</w:t>
      </w:r>
      <w:r w:rsidR="009A1310">
        <w:t xml:space="preserve"> Lake Powell</w:t>
      </w:r>
      <w:r w:rsidR="00AD14FB">
        <w:t>-</w:t>
      </w:r>
      <w:r w:rsidR="009A1310">
        <w:t>Lake Mead</w:t>
      </w:r>
      <w:r w:rsidR="00AD14FB">
        <w:t xml:space="preserve"> system.</w:t>
      </w:r>
    </w:p>
    <w:p w14:paraId="399798C7" w14:textId="3E5755CA" w:rsidR="00DC2807" w:rsidRPr="00DA19E2" w:rsidRDefault="00DC2807" w:rsidP="000B004C">
      <w:pPr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DD5D34" wp14:editId="6312E266">
                <wp:simplePos x="0" y="0"/>
                <wp:positionH relativeFrom="margin">
                  <wp:posOffset>527050</wp:posOffset>
                </wp:positionH>
                <wp:positionV relativeFrom="paragraph">
                  <wp:posOffset>313690</wp:posOffset>
                </wp:positionV>
                <wp:extent cx="4998085" cy="1404620"/>
                <wp:effectExtent l="0" t="0" r="12065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08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711B0" w14:textId="5AA13F88" w:rsidR="00ED2B3E" w:rsidRPr="00FB4051" w:rsidRDefault="00ED2B3E" w:rsidP="00BA7A36">
                            <w:pPr>
                              <w:spacing w:before="120" w:line="259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B4DB8">
                              <w:rPr>
                                <w:b/>
                                <w:bCs/>
                                <w:color w:val="0000FF"/>
                              </w:rPr>
                              <w:t>Key Points</w:t>
                            </w:r>
                          </w:p>
                          <w:p w14:paraId="3FF0AB06" w14:textId="10E3F6DF" w:rsidR="00D33D44" w:rsidRDefault="00D33D44" w:rsidP="00BA7A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ind w:left="630"/>
                            </w:pPr>
                            <w:r>
                              <w:t>26 Colorado River managers and experts used Google Sheets and Zoom to discuss more flexible and sustainable operations.</w:t>
                            </w:r>
                          </w:p>
                          <w:p w14:paraId="055FC470" w14:textId="77777777" w:rsidR="00D27AD2" w:rsidRDefault="00D27AD2" w:rsidP="00D27AD2">
                            <w:pPr>
                              <w:pStyle w:val="ListParagraph"/>
                              <w:spacing w:line="259" w:lineRule="auto"/>
                              <w:ind w:left="630"/>
                            </w:pPr>
                          </w:p>
                          <w:p w14:paraId="05D5879A" w14:textId="189FE66A" w:rsidR="00ED2B3E" w:rsidRPr="003862E3" w:rsidRDefault="00D33D44" w:rsidP="00BA7A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ind w:left="630"/>
                            </w:pPr>
                            <w:r>
                              <w:t>P</w:t>
                            </w:r>
                            <w:r w:rsidR="00ED2B3E" w:rsidRPr="003862E3">
                              <w:t>articipants</w:t>
                            </w:r>
                            <w:r w:rsidR="00ED2B3E">
                              <w:t xml:space="preserve"> </w:t>
                            </w:r>
                            <w:r w:rsidR="00D27AD2">
                              <w:t>c</w:t>
                            </w:r>
                            <w:r w:rsidR="00ED2B3E">
                              <w:t>onsume</w:t>
                            </w:r>
                            <w:r w:rsidR="00D27AD2">
                              <w:t>d</w:t>
                            </w:r>
                            <w:r w:rsidR="00ED2B3E">
                              <w:t>, save</w:t>
                            </w:r>
                            <w:r w:rsidR="00D27AD2">
                              <w:t>d</w:t>
                            </w:r>
                            <w:r w:rsidR="00ED2B3E">
                              <w:t>, and trade</w:t>
                            </w:r>
                            <w:r w:rsidR="00D27AD2">
                              <w:t>d</w:t>
                            </w:r>
                            <w:r w:rsidR="00ED2B3E">
                              <w:t xml:space="preserve"> water in 6 </w:t>
                            </w:r>
                            <w:r w:rsidR="00D27AD2">
                              <w:t xml:space="preserve">basin </w:t>
                            </w:r>
                            <w:r w:rsidR="00ED2B3E">
                              <w:t>accounts, protect</w:t>
                            </w:r>
                            <w:r w:rsidR="00D27AD2">
                              <w:t>ed</w:t>
                            </w:r>
                            <w:r w:rsidR="00ED2B3E">
                              <w:t xml:space="preserve"> reservoirs, and sustain</w:t>
                            </w:r>
                            <w:r w:rsidR="00D27AD2">
                              <w:t>ed endangered,</w:t>
                            </w:r>
                            <w:r w:rsidR="00ED2B3E">
                              <w:t xml:space="preserve"> native fish</w:t>
                            </w:r>
                            <w:r w:rsidR="00D27AD2">
                              <w:t>.</w:t>
                            </w:r>
                          </w:p>
                          <w:p w14:paraId="1CB16F70" w14:textId="77777777" w:rsidR="00ED2B3E" w:rsidRPr="003862E3" w:rsidRDefault="00ED2B3E" w:rsidP="00BA7A36">
                            <w:pPr>
                              <w:pStyle w:val="ListParagraph"/>
                              <w:spacing w:line="259" w:lineRule="auto"/>
                              <w:ind w:left="630"/>
                            </w:pPr>
                          </w:p>
                          <w:p w14:paraId="1DA92F21" w14:textId="01F82815" w:rsidR="00ED2B3E" w:rsidRPr="003862E3" w:rsidRDefault="00ED2B3E" w:rsidP="00BA7A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ind w:left="630"/>
                            </w:pPr>
                            <w:r w:rsidRPr="003862E3">
                              <w:t xml:space="preserve">Participants said share </w:t>
                            </w:r>
                            <w:r>
                              <w:t xml:space="preserve">basin </w:t>
                            </w:r>
                            <w:r w:rsidRPr="003862E3">
                              <w:t>accounts with others and accounts were too far from current operations.</w:t>
                            </w:r>
                          </w:p>
                          <w:p w14:paraId="6A19FEC4" w14:textId="77777777" w:rsidR="00ED2B3E" w:rsidRDefault="00ED2B3E" w:rsidP="00D27AD2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681EF1E3" w14:textId="694F9F7B" w:rsidR="00ED2B3E" w:rsidRDefault="00ED2B3E" w:rsidP="00BA7A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ind w:left="630"/>
                            </w:pPr>
                            <w:r>
                              <w:t>Synthesized 10 lessons to improve model process, increase operational flexibility, and build trust.</w:t>
                            </w:r>
                          </w:p>
                          <w:p w14:paraId="04AA91EC" w14:textId="77777777" w:rsidR="00ED2B3E" w:rsidRDefault="00ED2B3E" w:rsidP="00D27AD2">
                            <w:pPr>
                              <w:pStyle w:val="ListParagraph"/>
                              <w:spacing w:line="240" w:lineRule="auto"/>
                            </w:pPr>
                          </w:p>
                          <w:p w14:paraId="50CF7644" w14:textId="65999421" w:rsidR="00ED2B3E" w:rsidRDefault="00D27AD2" w:rsidP="00BA7A3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ind w:left="630"/>
                            </w:pPr>
                            <w:r>
                              <w:t>E</w:t>
                            </w:r>
                            <w:r w:rsidR="00ED2B3E">
                              <w:t>ngage multiple organizations simultaneously</w:t>
                            </w:r>
                            <w:r>
                              <w:t xml:space="preserve"> to generate more actionable suggestions for management</w:t>
                            </w:r>
                            <w:r w:rsidR="00ED2B3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DD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pt;margin-top:24.7pt;width:393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" fillcolor="#e2efd9 [665]">
                <v:textbox style="mso-fit-shape-to-text:t">
                  <w:txbxContent>
                    <w:p w14:paraId="635711B0" w14:textId="5AA13F88" w:rsidR="00ED2B3E" w:rsidRPr="00FB4051" w:rsidRDefault="00ED2B3E" w:rsidP="00BA7A36">
                      <w:pPr>
                        <w:spacing w:before="120" w:line="259" w:lineRule="auto"/>
                        <w:jc w:val="center"/>
                        <w:rPr>
                          <w:b/>
                          <w:bCs/>
                        </w:rPr>
                      </w:pPr>
                      <w:r w:rsidRPr="00CB4DB8">
                        <w:rPr>
                          <w:b/>
                          <w:bCs/>
                          <w:color w:val="0000FF"/>
                        </w:rPr>
                        <w:t>Key Points</w:t>
                      </w:r>
                    </w:p>
                    <w:p w14:paraId="3FF0AB06" w14:textId="10E3F6DF" w:rsidR="00D33D44" w:rsidRDefault="00D33D44" w:rsidP="00BA7A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ind w:left="630"/>
                      </w:pPr>
                      <w:r>
                        <w:t>26 Colorado River managers and experts used Google Sheets and Zoom to discuss more flexible and sustainable operations.</w:t>
                      </w:r>
                    </w:p>
                    <w:p w14:paraId="055FC470" w14:textId="77777777" w:rsidR="00D27AD2" w:rsidRDefault="00D27AD2" w:rsidP="00D27AD2">
                      <w:pPr>
                        <w:pStyle w:val="ListParagraph"/>
                        <w:spacing w:line="259" w:lineRule="auto"/>
                        <w:ind w:left="630"/>
                      </w:pPr>
                    </w:p>
                    <w:p w14:paraId="05D5879A" w14:textId="189FE66A" w:rsidR="00ED2B3E" w:rsidRPr="003862E3" w:rsidRDefault="00D33D44" w:rsidP="00BA7A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ind w:left="630"/>
                      </w:pPr>
                      <w:r>
                        <w:t>P</w:t>
                      </w:r>
                      <w:r w:rsidR="00ED2B3E" w:rsidRPr="003862E3">
                        <w:t>articipants</w:t>
                      </w:r>
                      <w:r w:rsidR="00ED2B3E">
                        <w:t xml:space="preserve"> </w:t>
                      </w:r>
                      <w:r w:rsidR="00D27AD2">
                        <w:t>c</w:t>
                      </w:r>
                      <w:r w:rsidR="00ED2B3E">
                        <w:t>onsume</w:t>
                      </w:r>
                      <w:r w:rsidR="00D27AD2">
                        <w:t>d</w:t>
                      </w:r>
                      <w:r w:rsidR="00ED2B3E">
                        <w:t>, save</w:t>
                      </w:r>
                      <w:r w:rsidR="00D27AD2">
                        <w:t>d</w:t>
                      </w:r>
                      <w:r w:rsidR="00ED2B3E">
                        <w:t>, and trade</w:t>
                      </w:r>
                      <w:r w:rsidR="00D27AD2">
                        <w:t>d</w:t>
                      </w:r>
                      <w:r w:rsidR="00ED2B3E">
                        <w:t xml:space="preserve"> water in 6 </w:t>
                      </w:r>
                      <w:r w:rsidR="00D27AD2">
                        <w:t xml:space="preserve">basin </w:t>
                      </w:r>
                      <w:r w:rsidR="00ED2B3E">
                        <w:t>accounts, protect</w:t>
                      </w:r>
                      <w:r w:rsidR="00D27AD2">
                        <w:t>ed</w:t>
                      </w:r>
                      <w:r w:rsidR="00ED2B3E">
                        <w:t xml:space="preserve"> reservoirs, and sustain</w:t>
                      </w:r>
                      <w:r w:rsidR="00D27AD2">
                        <w:t>ed endangered,</w:t>
                      </w:r>
                      <w:r w:rsidR="00ED2B3E">
                        <w:t xml:space="preserve"> native fish</w:t>
                      </w:r>
                      <w:r w:rsidR="00D27AD2">
                        <w:t>.</w:t>
                      </w:r>
                    </w:p>
                    <w:p w14:paraId="1CB16F70" w14:textId="77777777" w:rsidR="00ED2B3E" w:rsidRPr="003862E3" w:rsidRDefault="00ED2B3E" w:rsidP="00BA7A36">
                      <w:pPr>
                        <w:pStyle w:val="ListParagraph"/>
                        <w:spacing w:line="259" w:lineRule="auto"/>
                        <w:ind w:left="630"/>
                      </w:pPr>
                    </w:p>
                    <w:p w14:paraId="1DA92F21" w14:textId="01F82815" w:rsidR="00ED2B3E" w:rsidRPr="003862E3" w:rsidRDefault="00ED2B3E" w:rsidP="00BA7A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ind w:left="630"/>
                      </w:pPr>
                      <w:r w:rsidRPr="003862E3">
                        <w:t xml:space="preserve">Participants said share </w:t>
                      </w:r>
                      <w:r>
                        <w:t xml:space="preserve">basin </w:t>
                      </w:r>
                      <w:r w:rsidRPr="003862E3">
                        <w:t>accounts with others and accounts were too far from current operations.</w:t>
                      </w:r>
                    </w:p>
                    <w:p w14:paraId="6A19FEC4" w14:textId="77777777" w:rsidR="00ED2B3E" w:rsidRDefault="00ED2B3E" w:rsidP="00D27AD2">
                      <w:pPr>
                        <w:pStyle w:val="ListParagraph"/>
                        <w:spacing w:after="0" w:line="240" w:lineRule="auto"/>
                      </w:pPr>
                    </w:p>
                    <w:p w14:paraId="681EF1E3" w14:textId="694F9F7B" w:rsidR="00ED2B3E" w:rsidRDefault="00ED2B3E" w:rsidP="00BA7A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ind w:left="630"/>
                      </w:pPr>
                      <w:r>
                        <w:t>Synthesized 10 lessons to improve model process, increase operational flexibility, and build trust.</w:t>
                      </w:r>
                    </w:p>
                    <w:p w14:paraId="04AA91EC" w14:textId="77777777" w:rsidR="00ED2B3E" w:rsidRDefault="00ED2B3E" w:rsidP="00D27AD2">
                      <w:pPr>
                        <w:pStyle w:val="ListParagraph"/>
                        <w:spacing w:line="240" w:lineRule="auto"/>
                      </w:pPr>
                    </w:p>
                    <w:p w14:paraId="50CF7644" w14:textId="65999421" w:rsidR="00ED2B3E" w:rsidRDefault="00D27AD2" w:rsidP="00BA7A3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ind w:left="630"/>
                      </w:pPr>
                      <w:r>
                        <w:t>E</w:t>
                      </w:r>
                      <w:r w:rsidR="00ED2B3E">
                        <w:t>ngage multiple organizations simultaneously</w:t>
                      </w:r>
                      <w:r>
                        <w:t xml:space="preserve"> to generate more actionable suggestions for management</w:t>
                      </w:r>
                      <w:r w:rsidR="00ED2B3E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695032" w14:textId="041BCDC3" w:rsidR="00031F8B" w:rsidRPr="00031F8B" w:rsidRDefault="00031F8B" w:rsidP="00031F8B">
      <w:r>
        <w:rPr>
          <w:b/>
          <w:bCs/>
        </w:rPr>
        <w:t xml:space="preserve">Keywords: </w:t>
      </w:r>
      <w:r>
        <w:t xml:space="preserve">Participatory model, Aridification, </w:t>
      </w:r>
      <w:r w:rsidR="002A40D3">
        <w:t>A</w:t>
      </w:r>
      <w:r>
        <w:t>dapt, Available water, Trust, Conservation, Water trade.</w:t>
      </w:r>
    </w:p>
    <w:p w14:paraId="4534D189" w14:textId="73E1C5AC" w:rsidR="008561BA" w:rsidRPr="00154CA5" w:rsidRDefault="00154CA5" w:rsidP="00E664FF">
      <w:pPr>
        <w:pStyle w:val="Heading1"/>
      </w:pPr>
      <w:r w:rsidRPr="00E664FF">
        <w:t>Introduction</w:t>
      </w:r>
    </w:p>
    <w:p w14:paraId="0A5EB614" w14:textId="62CAB395" w:rsidR="00124BBD" w:rsidRDefault="003862E3" w:rsidP="00B274BA">
      <w:r>
        <w:t>Th</w:t>
      </w:r>
      <w:r w:rsidR="00982B3D">
        <w:t>is work had th</w:t>
      </w:r>
      <w:r>
        <w:t xml:space="preserve">e purpose to </w:t>
      </w:r>
      <w:r w:rsidR="00AD14FB">
        <w:t xml:space="preserve">provoke </w:t>
      </w:r>
      <w:r w:rsidR="006B1608">
        <w:t xml:space="preserve">Colorado River managers and experts </w:t>
      </w:r>
      <w:r w:rsidR="002A40D3">
        <w:t xml:space="preserve">to discuss </w:t>
      </w:r>
      <w:r w:rsidR="006B1608">
        <w:t>b</w:t>
      </w:r>
      <w:r w:rsidR="00A703AD">
        <w:t>asin account</w:t>
      </w:r>
      <w:r w:rsidR="0006505D">
        <w:t>s</w:t>
      </w:r>
      <w:r w:rsidR="00A703AD">
        <w:t xml:space="preserve"> as </w:t>
      </w:r>
      <w:r w:rsidR="006B1608">
        <w:t>more flexible</w:t>
      </w:r>
      <w:r w:rsidR="00A703AD">
        <w:t xml:space="preserve"> </w:t>
      </w:r>
      <w:r w:rsidR="00521531">
        <w:t>and sustainable than</w:t>
      </w:r>
      <w:r w:rsidR="00A703AD">
        <w:t xml:space="preserve"> </w:t>
      </w:r>
      <w:r w:rsidR="00756EFB">
        <w:t>existing operations</w:t>
      </w:r>
      <w:r w:rsidR="00A703AD">
        <w:t xml:space="preserve"> </w:t>
      </w:r>
      <w:r w:rsidR="00745ADE">
        <w:t>that</w:t>
      </w:r>
      <w:r w:rsidR="0006505D">
        <w:t xml:space="preserve"> equalize</w:t>
      </w:r>
      <w:r w:rsidR="00A703AD">
        <w:t xml:space="preserve"> </w:t>
      </w:r>
      <w:r w:rsidR="00DB53C8">
        <w:t>r</w:t>
      </w:r>
      <w:r>
        <w:t>eservoir</w:t>
      </w:r>
      <w:r w:rsidR="0006505D">
        <w:t>s</w:t>
      </w:r>
      <w:r>
        <w:t xml:space="preserve"> </w:t>
      </w:r>
      <w:r w:rsidR="00745ADE">
        <w:t>and</w:t>
      </w:r>
      <w:r>
        <w:t xml:space="preserve"> expire in 2026</w:t>
      </w:r>
      <w:r w:rsidR="00982B3D">
        <w:t xml:space="preserve"> </w:t>
      </w:r>
      <w:r w:rsidR="002A03E9">
        <w:fldChar w:fldCharType="begin"/>
      </w:r>
      <w:r w:rsidR="002A03E9">
        <w:instrText xml:space="preserve"> ADDIN EN.CITE &lt;EndNote&gt;&lt;Cite&gt;&lt;Author&gt;USBR&lt;/Author&gt;&lt;Year&gt;2007&lt;/Year&gt;&lt;RecNum&gt;2736&lt;/RecNum&gt;&lt;DisplayText&gt;(USBR, 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 w:rsidR="002A03E9">
        <w:fldChar w:fldCharType="separate"/>
      </w:r>
      <w:r w:rsidR="002A03E9">
        <w:rPr>
          <w:noProof/>
        </w:rPr>
        <w:t>(USBR, 2007)</w:t>
      </w:r>
      <w:r w:rsidR="002A03E9">
        <w:fldChar w:fldCharType="end"/>
      </w:r>
      <w:r>
        <w:t xml:space="preserve">. </w:t>
      </w:r>
      <w:r w:rsidR="00AD14FB">
        <w:t>To provoke thought and discussion</w:t>
      </w:r>
      <w:r w:rsidR="00D20977">
        <w:t>, I set up a</w:t>
      </w:r>
      <w:r w:rsidR="00124BBD">
        <w:t xml:space="preserve"> Google Sheet </w:t>
      </w:r>
      <w:r w:rsidR="00D20977">
        <w:t>with</w:t>
      </w:r>
      <w:r w:rsidR="00124BBD">
        <w:t xml:space="preserve"> accounts</w:t>
      </w:r>
      <w:r w:rsidR="00D20977">
        <w:t xml:space="preserve"> </w:t>
      </w:r>
      <w:r w:rsidR="009C16C4">
        <w:t xml:space="preserve">for the Upper Basin, Lower Basin, Mexico, Colorado River Delta, </w:t>
      </w:r>
      <w:r w:rsidR="009034FB">
        <w:t xml:space="preserve">and </w:t>
      </w:r>
      <w:r w:rsidR="009C16C4">
        <w:t xml:space="preserve">First Nations, </w:t>
      </w:r>
      <w:r w:rsidR="00BC709B">
        <w:t>plus a</w:t>
      </w:r>
      <w:r w:rsidR="009034FB">
        <w:t xml:space="preserve"> </w:t>
      </w:r>
      <w:r w:rsidR="0025121D">
        <w:t>shared reserve</w:t>
      </w:r>
      <w:r w:rsidR="009034FB">
        <w:t xml:space="preserve"> that participants jointly managed</w:t>
      </w:r>
      <w:r w:rsidR="0025121D">
        <w:t xml:space="preserve"> (Figure 1). </w:t>
      </w:r>
      <w:r w:rsidR="00E07892">
        <w:t>Between April and November 2021, I invited 3</w:t>
      </w:r>
      <w:r w:rsidR="0082339C">
        <w:t>2</w:t>
      </w:r>
      <w:r w:rsidR="00E07892">
        <w:t xml:space="preserve"> Colorado River mangers and experts t</w:t>
      </w:r>
      <w:r w:rsidR="00AD14FB">
        <w:t>o 13 Zoom and 1 in-person sessions</w:t>
      </w:r>
      <w:r w:rsidR="002A03E9">
        <w:t xml:space="preserve">. </w:t>
      </w:r>
      <w:r w:rsidR="0025121D">
        <w:t xml:space="preserve">During </w:t>
      </w:r>
      <w:r w:rsidR="00AD14FB">
        <w:t>the</w:t>
      </w:r>
      <w:r w:rsidR="0025121D">
        <w:t xml:space="preserve"> sessions, 1 to 6 participants from the same organization (26 people total) </w:t>
      </w:r>
      <w:r w:rsidR="00E07892">
        <w:t xml:space="preserve">choose </w:t>
      </w:r>
      <w:r w:rsidR="00982B3D">
        <w:t>Lake Powell</w:t>
      </w:r>
      <w:r w:rsidR="00E07892">
        <w:t xml:space="preserve"> natural </w:t>
      </w:r>
      <w:r w:rsidR="00982B3D">
        <w:t>in</w:t>
      </w:r>
      <w:r w:rsidR="00E07892">
        <w:t>flow</w:t>
      </w:r>
      <w:r w:rsidR="00982B3D">
        <w:t xml:space="preserve"> each year</w:t>
      </w:r>
      <w:r w:rsidR="008A4B6C">
        <w:t>. Participants</w:t>
      </w:r>
      <w:r w:rsidR="00E07892">
        <w:t xml:space="preserve"> </w:t>
      </w:r>
      <w:r w:rsidR="004C441A">
        <w:t>then</w:t>
      </w:r>
      <w:r w:rsidR="00E07892">
        <w:t xml:space="preserve"> </w:t>
      </w:r>
      <w:r w:rsidR="00707DAF">
        <w:t>consumed</w:t>
      </w:r>
      <w:r w:rsidR="00E07892">
        <w:t>, save</w:t>
      </w:r>
      <w:r w:rsidR="002A03E9">
        <w:t>d</w:t>
      </w:r>
      <w:r w:rsidR="00E07892">
        <w:t>, and trade</w:t>
      </w:r>
      <w:r w:rsidR="002A03E9">
        <w:t>d</w:t>
      </w:r>
      <w:r w:rsidR="00E07892">
        <w:t xml:space="preserve"> water in </w:t>
      </w:r>
      <w:r w:rsidR="00982B3D">
        <w:t>the</w:t>
      </w:r>
      <w:r w:rsidR="0006505D">
        <w:t>ir</w:t>
      </w:r>
      <w:r w:rsidR="00E07892">
        <w:t xml:space="preserve"> accounts</w:t>
      </w:r>
      <w:r w:rsidR="00521531">
        <w:t>, protect</w:t>
      </w:r>
      <w:r w:rsidR="00707DAF">
        <w:t>ed</w:t>
      </w:r>
      <w:r w:rsidR="00521531">
        <w:t xml:space="preserve"> </w:t>
      </w:r>
      <w:r w:rsidR="00707DAF">
        <w:t>key</w:t>
      </w:r>
      <w:r w:rsidR="00521531">
        <w:t xml:space="preserve"> Lake Powell and Lake Mead elevations, and </w:t>
      </w:r>
      <w:r w:rsidR="00707DAF">
        <w:t xml:space="preserve">sustained </w:t>
      </w:r>
      <w:r w:rsidR="00521531">
        <w:t>endangered, native fish of the Grand Canyon</w:t>
      </w:r>
      <w:r w:rsidR="00E07892">
        <w:t xml:space="preserve">. At the end of </w:t>
      </w:r>
      <w:r w:rsidR="00982B3D">
        <w:t xml:space="preserve">each </w:t>
      </w:r>
      <w:r w:rsidR="00E07892">
        <w:t>session, I asked participants what they liked and what to improve.</w:t>
      </w:r>
      <w:r w:rsidR="002A03E9">
        <w:t xml:space="preserve"> This piece synthesizes lessons from the</w:t>
      </w:r>
      <w:r w:rsidR="00D00DE3">
        <w:t xml:space="preserve"> </w:t>
      </w:r>
      <w:r w:rsidR="00AD14FB">
        <w:t>discussions</w:t>
      </w:r>
      <w:r w:rsidR="00D00DE3">
        <w:t xml:space="preserve"> </w:t>
      </w:r>
      <w:r w:rsidR="0025121D">
        <w:t>to</w:t>
      </w:r>
      <w:r w:rsidR="002A03E9">
        <w:t xml:space="preserve"> improve model process, </w:t>
      </w:r>
      <w:r w:rsidR="00D00DE3">
        <w:t xml:space="preserve">increase </w:t>
      </w:r>
      <w:r w:rsidR="004C441A">
        <w:t>operational</w:t>
      </w:r>
      <w:r w:rsidR="00D00DE3">
        <w:t xml:space="preserve"> flexibility</w:t>
      </w:r>
      <w:r w:rsidR="00BC709B">
        <w:t>, and build trust</w:t>
      </w:r>
      <w:r w:rsidR="004C441A">
        <w:t>.</w:t>
      </w:r>
      <w:r w:rsidR="00BC709B">
        <w:t xml:space="preserve"> </w:t>
      </w:r>
      <w:r w:rsidR="00D00DE3">
        <w:t xml:space="preserve">The next section describes and differentiates the </w:t>
      </w:r>
      <w:r w:rsidR="004C441A">
        <w:t>Zoom and Google Sheet</w:t>
      </w:r>
      <w:r w:rsidR="00D00DE3">
        <w:t xml:space="preserve"> sessions from prior</w:t>
      </w:r>
      <w:r w:rsidR="00BC709B">
        <w:t xml:space="preserve"> studies of environmental water decision making </w:t>
      </w:r>
      <w:r w:rsidR="00BC709B">
        <w:fldChar w:fldCharType="begin"/>
      </w:r>
      <w:r w:rsidR="00BC709B">
        <w:instrText xml:space="preserve"> ADDIN EN.CITE &lt;EndNote&gt;&lt;Cite&gt;&lt;Author&gt;Horne&lt;/Author&gt;&lt;Year&gt;2016&lt;/Year&gt;&lt;RecNum&gt;2404&lt;/RecNum&gt;&lt;DisplayText&gt;(Horne et al., 2016)&lt;/DisplayText&gt;&lt;record&gt;&lt;rec-number&gt;2404&lt;/rec-number&gt;&lt;foreign-keys&gt;&lt;key app="EN" db-id="xxt5ta9pd995dwesap0pdzzp2weaz0w9werf" timestamp="1540484984"&gt;2404&lt;/key&gt;&lt;/foreign-keys&gt;&lt;ref-type name="Journal Article"&gt;17&lt;/ref-type&gt;&lt;contributors&gt;&lt;authors&gt;&lt;author&gt;Horne, Avril&lt;/author&gt;&lt;author&gt;Szemis, Joanna M.&lt;/author&gt;&lt;author&gt;Kaur, Simranjit&lt;/author&gt;&lt;author&gt;Webb, J. Angus&lt;/author&gt;&lt;author&gt;Stewardson, Michael J.&lt;/author&gt;&lt;author&gt;Costa, Alysson&lt;/author&gt;&lt;author&gt;Boland, Natashia&lt;/author&gt;&lt;/authors&gt;&lt;/contributors&gt;&lt;titles&gt;&lt;title&gt;Optimization tools for environmental water decisions: A review of strengths, weaknesses, and opportunities to improve adoption&lt;/title&gt;&lt;secondary-title&gt;Environmental Modelling &amp;amp; Software&lt;/secondary-title&gt;&lt;/titles&gt;&lt;periodical&gt;&lt;full-title&gt;Environmental Modelling &amp;amp; Software&lt;/full-title&gt;&lt;/periodical&gt;&lt;pages&gt;326-338&lt;/pages&gt;&lt;volume&gt;84&lt;/volume&gt;&lt;keywords&gt;&lt;keyword&gt;Environmental water management&lt;/keyword&gt;&lt;keyword&gt;Optimization&lt;/keyword&gt;&lt;keyword&gt;Decision support tool&lt;/keyword&gt;&lt;keyword&gt;Environmental flow&lt;/keyword&gt;&lt;keyword&gt;Instream flow&lt;/keyword&gt;&lt;/keywords&gt;&lt;dates&gt;&lt;year&gt;2016&lt;/year&gt;&lt;pub-dates&gt;&lt;date&gt;2016/10/01/&lt;/date&gt;&lt;/pub-dates&gt;&lt;/dates&gt;&lt;isbn&gt;1364-8152&lt;/isbn&gt;&lt;urls&gt;&lt;related-urls&gt;&lt;url&gt;http://www.sciencedirect.com/science/article/pii/S1364815216302936&lt;/url&gt;&lt;/related-urls&gt;&lt;/urls&gt;&lt;electronic-resource-num&gt;https://doi.org/10.1016/j.envsoft.2016.06.028&lt;/electronic-resource-num&gt;&lt;/record&gt;&lt;/Cite&gt;&lt;/EndNote&gt;</w:instrText>
      </w:r>
      <w:r w:rsidR="00BC709B">
        <w:fldChar w:fldCharType="separate"/>
      </w:r>
      <w:r w:rsidR="00BC709B">
        <w:rPr>
          <w:noProof/>
        </w:rPr>
        <w:t>(Horne et al., 2016)</w:t>
      </w:r>
      <w:r w:rsidR="00BC709B">
        <w:fldChar w:fldCharType="end"/>
      </w:r>
      <w:r w:rsidR="00BC709B">
        <w:t xml:space="preserve"> and </w:t>
      </w:r>
      <w:r w:rsidR="00D00DE3">
        <w:t xml:space="preserve">participatory modeling </w:t>
      </w:r>
      <w:r w:rsidR="00D00DE3">
        <w:fldChar w:fldCharType="begin">
          <w:fldData xml:space="preserve">PEVuZE5vdGU+PENpdGU+PEF1dGhvcj5Cb3VyZ2V0PC9BdXRob3I+PFllYXI+MjAxMTwvWWVhcj48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</w:fldData>
        </w:fldChar>
      </w:r>
      <w:r w:rsidR="004C441A">
        <w:instrText xml:space="preserve"> ADDIN EN.CITE </w:instrText>
      </w:r>
      <w:r w:rsidR="004C441A">
        <w:fldChar w:fldCharType="begin">
          <w:fldData xml:space="preserve">PEVuZE5vdGU+PENpdGU+PEF1dGhvcj5Cb3VyZ2V0PC9BdXRob3I+PFllYXI+MjAxMTwvWWVhcj48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</w:fldData>
        </w:fldChar>
      </w:r>
      <w:r w:rsidR="004C441A">
        <w:instrText xml:space="preserve"> ADDIN EN.CITE.DATA </w:instrText>
      </w:r>
      <w:r w:rsidR="004C441A">
        <w:fldChar w:fldCharType="end"/>
      </w:r>
      <w:r w:rsidR="00D00DE3">
        <w:fldChar w:fldCharType="separate"/>
      </w:r>
      <w:r w:rsidR="004C441A">
        <w:rPr>
          <w:noProof/>
        </w:rPr>
        <w:t xml:space="preserve">(Bourget, 2011; Langsdale et </w:t>
      </w:r>
      <w:r w:rsidR="004C441A">
        <w:rPr>
          <w:noProof/>
        </w:rPr>
        <w:lastRenderedPageBreak/>
        <w:t>al., 2013; Michaud, 2013; Van den Belt, 2004; Voinov et al., 2016; Wheeler et al., 2018)</w:t>
      </w:r>
      <w:r w:rsidR="00D00DE3">
        <w:fldChar w:fldCharType="end"/>
      </w:r>
      <w:r w:rsidR="00BC709B">
        <w:t xml:space="preserve"> that did not include stakeholders, extracted data from participants, or built a model then presented findings at the project end.</w:t>
      </w:r>
      <w:r w:rsidR="004C441A">
        <w:t xml:space="preserve"> </w:t>
      </w:r>
      <w:r w:rsidR="00F40CDF">
        <w:t xml:space="preserve">Section 3 </w:t>
      </w:r>
      <w:r w:rsidR="004C441A">
        <w:t>describe</w:t>
      </w:r>
      <w:r w:rsidR="00F40CDF">
        <w:t>s</w:t>
      </w:r>
      <w:r w:rsidR="004C441A">
        <w:t xml:space="preserve"> the steps to step up and use basin account</w:t>
      </w:r>
      <w:r w:rsidR="009C16C4">
        <w:t>s</w:t>
      </w:r>
      <w:r w:rsidR="00F40CDF">
        <w:t xml:space="preserve"> while section 4 </w:t>
      </w:r>
      <w:r w:rsidR="004C441A">
        <w:t>compare</w:t>
      </w:r>
      <w:r w:rsidR="00F40CDF">
        <w:t>s</w:t>
      </w:r>
      <w:r w:rsidR="004C441A">
        <w:t xml:space="preserve"> basin account</w:t>
      </w:r>
      <w:r w:rsidR="0025121D">
        <w:t>s</w:t>
      </w:r>
      <w:r w:rsidR="004C441A">
        <w:t xml:space="preserve"> to existing operations. </w:t>
      </w:r>
      <w:r w:rsidR="004744D4">
        <w:t>S</w:t>
      </w:r>
      <w:r w:rsidR="002A03E9">
        <w:t>ections</w:t>
      </w:r>
      <w:r w:rsidR="004744D4">
        <w:t xml:space="preserve"> </w:t>
      </w:r>
      <w:r w:rsidR="00F40CDF">
        <w:t>5</w:t>
      </w:r>
      <w:r w:rsidR="004744D4">
        <w:t xml:space="preserve"> and </w:t>
      </w:r>
      <w:r w:rsidR="00F40CDF">
        <w:t>6</w:t>
      </w:r>
      <w:r w:rsidR="002A03E9">
        <w:t xml:space="preserve"> share lessons from the </w:t>
      </w:r>
      <w:r w:rsidR="00AD14FB">
        <w:t>discussions</w:t>
      </w:r>
      <w:r w:rsidR="004C441A">
        <w:t xml:space="preserve"> and next steps to engage </w:t>
      </w:r>
      <w:r w:rsidR="00DB53C8">
        <w:t>multiple organizations</w:t>
      </w:r>
      <w:r w:rsidR="004C441A">
        <w:t xml:space="preserve"> simultaneously.</w:t>
      </w:r>
      <w:r w:rsidR="006F47E1">
        <w:t xml:space="preserve"> A final section concludes.</w:t>
      </w:r>
    </w:p>
    <w:p w14:paraId="72A60FB0" w14:textId="5138A7DA" w:rsidR="00931BA7" w:rsidRDefault="009863B9" w:rsidP="00E664FF">
      <w:pPr>
        <w:pStyle w:val="Heading1"/>
      </w:pPr>
      <w:r>
        <w:t>Process</w:t>
      </w:r>
      <w:r w:rsidR="008A4B6C">
        <w:t xml:space="preserve"> to Provoke Discussion</w:t>
      </w:r>
    </w:p>
    <w:p w14:paraId="5339B155" w14:textId="6C36DCF7" w:rsidR="007B7F96" w:rsidRDefault="004744D4" w:rsidP="00CF0D28">
      <w:r>
        <w:t>Modeling with Google Sheets and Zoom is</w:t>
      </w:r>
      <w:r w:rsidR="000E0784">
        <w:t xml:space="preserve"> a </w:t>
      </w:r>
      <w:r w:rsidR="00931BA7">
        <w:t>form of participatory modeling</w:t>
      </w:r>
      <w:r w:rsidR="000E0784">
        <w:t xml:space="preserve"> </w:t>
      </w:r>
      <w:r w:rsidR="00DE1F40">
        <w:fldChar w:fldCharType="begin">
          <w:fldData xml:space="preserve">PEVuZE5vdGU+PENpdGU+PEF1dGhvcj5Cb3VyZ2V0PC9BdXRob3I+PFllYXI+MjAxMTwvWWVhcj48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</w:fldData>
        </w:fldChar>
      </w:r>
      <w:r w:rsidR="00DE1F40">
        <w:instrText xml:space="preserve"> ADDIN EN.CITE </w:instrText>
      </w:r>
      <w:r w:rsidR="00DE1F40">
        <w:fldChar w:fldCharType="begin">
          <w:fldData xml:space="preserve">PEVuZE5vdGU+PENpdGU+PEF1dGhvcj5Cb3VyZ2V0PC9BdXRob3I+PFllYXI+MjAxMTwvWWVhcj48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</w:fldData>
        </w:fldChar>
      </w:r>
      <w:r w:rsidR="00DE1F40">
        <w:instrText xml:space="preserve"> ADDIN EN.CITE.DATA </w:instrText>
      </w:r>
      <w:r w:rsidR="00DE1F40">
        <w:fldChar w:fldCharType="end"/>
      </w:r>
      <w:r w:rsidR="00DE1F40">
        <w:fldChar w:fldCharType="separate"/>
      </w:r>
      <w:r w:rsidR="00DE1F40">
        <w:rPr>
          <w:noProof/>
        </w:rPr>
        <w:t>(Bourget, 2011; Langsdale et al., 2013; Michaud, 2013; Van den Belt, 2004; Wheeler et al., 2018)</w:t>
      </w:r>
      <w:r w:rsidR="00DE1F40">
        <w:fldChar w:fldCharType="end"/>
      </w:r>
      <w:r w:rsidR="00BF0723">
        <w:t xml:space="preserve"> that </w:t>
      </w:r>
      <w:r w:rsidR="002F67AE">
        <w:t>add</w:t>
      </w:r>
      <w:r w:rsidR="00701B8E">
        <w:t>ed</w:t>
      </w:r>
      <w:r w:rsidR="001420D9">
        <w:t xml:space="preserve"> role play</w:t>
      </w:r>
      <w:r w:rsidR="002F67AE">
        <w:t xml:space="preserve"> during a</w:t>
      </w:r>
      <w:r w:rsidR="002A40D3">
        <w:t>n onlin</w:t>
      </w:r>
      <w:r w:rsidR="002F67AE">
        <w:t>e meet</w:t>
      </w:r>
      <w:r w:rsidR="007843F7">
        <w:t>ing</w:t>
      </w:r>
      <w:r w:rsidR="002F67AE">
        <w:t xml:space="preserve"> with </w:t>
      </w:r>
      <w:r w:rsidR="009863B9">
        <w:t>one or more</w:t>
      </w:r>
      <w:r w:rsidR="002F67AE">
        <w:t xml:space="preserve"> participant</w:t>
      </w:r>
      <w:r w:rsidR="009863B9">
        <w:t>s</w:t>
      </w:r>
      <w:r w:rsidR="002F67AE">
        <w:t>.</w:t>
      </w:r>
      <w:r w:rsidR="00E17E4D">
        <w:t xml:space="preserve"> </w:t>
      </w:r>
      <w:r>
        <w:t>The sessions</w:t>
      </w:r>
      <w:r w:rsidR="00EF0A10">
        <w:t xml:space="preserve"> </w:t>
      </w:r>
      <w:r w:rsidR="00701B8E">
        <w:t>sought</w:t>
      </w:r>
      <w:r w:rsidR="00EF0A10">
        <w:t xml:space="preserve"> to provoke thought and discussion about current and future operations rather than </w:t>
      </w:r>
      <w:r w:rsidR="009863B9">
        <w:t>forecast future conditions</w:t>
      </w:r>
      <w:r w:rsidR="00DC2807">
        <w:t>, simulate what if, identify what was best</w:t>
      </w:r>
      <w:r w:rsidR="00BC709B">
        <w:t>, or wait to the project end to present findings</w:t>
      </w:r>
      <w:r w:rsidR="00EF0A10">
        <w:t>.</w:t>
      </w:r>
      <w:r w:rsidR="007B7F96">
        <w:t xml:space="preserve"> </w:t>
      </w:r>
      <w:r w:rsidR="00AD7D0F">
        <w:t xml:space="preserve">Like serious games </w:t>
      </w:r>
      <w:r w:rsidR="00AD7D0F">
        <w:fldChar w:fldCharType="begin">
          <w:fldData xml:space="preserve">PEVuZE5vdGU+PENpdGU+PEF1dGhvcj5Fd2VuPC9BdXRob3I+PFllYXI+MjAxNjwvWWVhcj48UmVj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</w:fldData>
        </w:fldChar>
      </w:r>
      <w:r w:rsidR="00AD7D0F">
        <w:instrText xml:space="preserve"> ADDIN EN.CITE </w:instrText>
      </w:r>
      <w:r w:rsidR="00AD7D0F">
        <w:fldChar w:fldCharType="begin">
          <w:fldData xml:space="preserve">PEVuZE5vdGU+PENpdGU+PEF1dGhvcj5Fd2VuPC9BdXRob3I+PFllYXI+MjAxNjwvWWVhcj48UmVj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</w:fldData>
        </w:fldChar>
      </w:r>
      <w:r w:rsidR="00AD7D0F">
        <w:instrText xml:space="preserve"> ADDIN EN.CITE.DATA </w:instrText>
      </w:r>
      <w:r w:rsidR="00AD7D0F">
        <w:fldChar w:fldCharType="end"/>
      </w:r>
      <w:r w:rsidR="00AD7D0F">
        <w:fldChar w:fldCharType="separate"/>
      </w:r>
      <w:r w:rsidR="00AD7D0F">
        <w:rPr>
          <w:noProof/>
        </w:rPr>
        <w:t>(Ewen and Seibert, 2016; Madani et al., 2017; Schulze et al., 2015; Seibert and Vis, 2012)</w:t>
      </w:r>
      <w:r w:rsidR="00AD7D0F">
        <w:fldChar w:fldCharType="end"/>
      </w:r>
      <w:r w:rsidR="00AD7D0F">
        <w:t xml:space="preserve">, </w:t>
      </w:r>
      <w:r w:rsidR="0082339C">
        <w:t>the sessions were</w:t>
      </w:r>
      <w:r w:rsidR="00C54DC1">
        <w:t xml:space="preserve"> </w:t>
      </w:r>
      <w:r w:rsidR="00BB5683">
        <w:t>intended as an</w:t>
      </w:r>
      <w:r w:rsidR="00AD7D0F">
        <w:t xml:space="preserve"> immersive experience.</w:t>
      </w:r>
      <w:r w:rsidR="00C54DC1">
        <w:t xml:space="preserve"> </w:t>
      </w:r>
      <w:r w:rsidR="0082339C">
        <w:t>The sessions</w:t>
      </w:r>
      <w:r w:rsidR="00CF0D28">
        <w:t xml:space="preserve"> </w:t>
      </w:r>
      <w:r w:rsidR="00D659CC">
        <w:t>offer</w:t>
      </w:r>
      <w:r w:rsidR="007B27BC">
        <w:t>ed</w:t>
      </w:r>
      <w:r w:rsidR="00D659CC">
        <w:t xml:space="preserve"> distinct benefits that </w:t>
      </w:r>
      <w:r w:rsidR="007B7F96">
        <w:t xml:space="preserve">differ from </w:t>
      </w:r>
      <w:r w:rsidR="00D45E10">
        <w:t xml:space="preserve">the use of </w:t>
      </w:r>
      <w:r w:rsidR="007B7F96">
        <w:t xml:space="preserve">expert models that </w:t>
      </w:r>
      <w:r w:rsidR="0010420E">
        <w:t>stakeholder</w:t>
      </w:r>
      <w:r w:rsidR="00A62042">
        <w:t xml:space="preserve">s </w:t>
      </w:r>
      <w:r w:rsidR="00982FAD">
        <w:t>never saw</w:t>
      </w:r>
      <w:r w:rsidR="00A51CCF">
        <w:t xml:space="preserve"> </w:t>
      </w:r>
      <w:r w:rsidR="00A51CCF">
        <w:fldChar w:fldCharType="begin"/>
      </w:r>
      <w:r w:rsidR="00A51CCF">
        <w:instrText xml:space="preserve"> ADDIN EN.CITE &lt;EndNote&gt;&lt;Cite&gt;&lt;Author&gt;Horne&lt;/Author&gt;&lt;Year&gt;2016&lt;/Year&gt;&lt;RecNum&gt;2404&lt;/RecNum&gt;&lt;DisplayText&gt;(Horne et al., 2016)&lt;/DisplayText&gt;&lt;record&gt;&lt;rec-number&gt;2404&lt;/rec-number&gt;&lt;foreign-keys&gt;&lt;key app="EN" db-id="xxt5ta9pd995dwesap0pdzzp2weaz0w9werf" timestamp="1540484984"&gt;2404&lt;/key&gt;&lt;/foreign-keys&gt;&lt;ref-type name="Journal Article"&gt;17&lt;/ref-type&gt;&lt;contributors&gt;&lt;authors&gt;&lt;author&gt;Horne, Avril&lt;/author&gt;&lt;author&gt;Szemis, Joanna M.&lt;/author&gt;&lt;author&gt;Kaur, Simranjit&lt;/author&gt;&lt;author&gt;Webb, J. Angus&lt;/author&gt;&lt;author&gt;Stewardson, Michael J.&lt;/author&gt;&lt;author&gt;Costa, Alysson&lt;/author&gt;&lt;author&gt;Boland, Natashia&lt;/author&gt;&lt;/authors&gt;&lt;/contributors&gt;&lt;titles&gt;&lt;title&gt;Optimization tools for environmental water decisions: A review of strengths, weaknesses, and opportunities to improve adoption&lt;/title&gt;&lt;secondary-title&gt;Environmental Modelling &amp;amp; Software&lt;/secondary-title&gt;&lt;/titles&gt;&lt;periodical&gt;&lt;full-title&gt;Environmental Modelling &amp;amp; Software&lt;/full-title&gt;&lt;/periodical&gt;&lt;pages&gt;326-338&lt;/pages&gt;&lt;volume&gt;84&lt;/volume&gt;&lt;keywords&gt;&lt;keyword&gt;Environmental water management&lt;/keyword&gt;&lt;keyword&gt;Optimization&lt;/keyword&gt;&lt;keyword&gt;Decision support tool&lt;/keyword&gt;&lt;keyword&gt;Environmental flow&lt;/keyword&gt;&lt;keyword&gt;Instream flow&lt;/keyword&gt;&lt;/keywords&gt;&lt;dates&gt;&lt;year&gt;2016&lt;/year&gt;&lt;pub-dates&gt;&lt;date&gt;2016/10/01/&lt;/date&gt;&lt;/pub-dates&gt;&lt;/dates&gt;&lt;isbn&gt;1364-8152&lt;/isbn&gt;&lt;urls&gt;&lt;related-urls&gt;&lt;url&gt;http://www.sciencedirect.com/science/article/pii/S1364815216302936&lt;/url&gt;&lt;/related-urls&gt;&lt;/urls&gt;&lt;electronic-resource-num&gt;https://doi.org/10.1016/j.envsoft.2016.06.028&lt;/electronic-resource-num&gt;&lt;/record&gt;&lt;/Cite&gt;&lt;/EndNote&gt;</w:instrText>
      </w:r>
      <w:r w:rsidR="00A51CCF">
        <w:fldChar w:fldCharType="separate"/>
      </w:r>
      <w:r w:rsidR="00A51CCF">
        <w:rPr>
          <w:noProof/>
        </w:rPr>
        <w:t>(Horne et al., 2016)</w:t>
      </w:r>
      <w:r w:rsidR="00A51CCF">
        <w:fldChar w:fldCharType="end"/>
      </w:r>
      <w:r w:rsidR="00CF0D28">
        <w:t xml:space="preserve">, </w:t>
      </w:r>
      <w:r w:rsidR="0010420E">
        <w:t xml:space="preserve">management models that </w:t>
      </w:r>
      <w:r w:rsidR="00A51CCF">
        <w:t>wer</w:t>
      </w:r>
      <w:r w:rsidR="0010420E">
        <w:t xml:space="preserve">e too big for </w:t>
      </w:r>
      <w:r w:rsidR="00133438">
        <w:t>participants</w:t>
      </w:r>
      <w:r w:rsidR="0010420E">
        <w:t xml:space="preserve"> to change</w:t>
      </w:r>
      <w:r w:rsidR="00CF0D28">
        <w:t>,</w:t>
      </w:r>
      <w:r w:rsidR="00A51CCF">
        <w:t xml:space="preserve"> </w:t>
      </w:r>
      <w:r w:rsidR="00982FAD">
        <w:t>efforts</w:t>
      </w:r>
      <w:r w:rsidR="00A51CCF">
        <w:t xml:space="preserve"> that extracted data from participants </w:t>
      </w:r>
      <w:r w:rsidR="00982FAD">
        <w:fldChar w:fldCharType="begin"/>
      </w:r>
      <w:r w:rsidR="00982FAD">
        <w:instrText xml:space="preserve"> ADDIN EN.CITE &lt;EndNote&gt;&lt;Cite&gt;&lt;Author&gt;Voinov&lt;/Author&gt;&lt;Year&gt;2016&lt;/Year&gt;&lt;RecNum&gt;1533&lt;/RecNum&gt;&lt;DisplayText&gt;(Voinov et al., 2016)&lt;/DisplayText&gt;&lt;record&gt;&lt;rec-number&gt;1533&lt;/rec-number&gt;&lt;foreign-keys&gt;&lt;key app="EN" db-id="xxt5ta9pd995dwesap0pdzzp2weaz0w9werf" timestamp="1464889674"&gt;1533&lt;/key&gt;&lt;/foreign-keys&gt;&lt;ref-type name="Journal Article"&gt;17&lt;/ref-type&gt;&lt;contributors&gt;&lt;authors&gt;&lt;author&gt;Voinov, Alexey&lt;/author&gt;&lt;author&gt;Kolagani, Nagesh&lt;/author&gt;&lt;author&gt;McCall, Michael K.&lt;/author&gt;&lt;author&gt;Glynn, Pierre D.&lt;/author&gt;&lt;author&gt;Kragt, Marit E.&lt;/author&gt;&lt;author&gt;Ostermann, Frank O.&lt;/author&gt;&lt;author&gt;Pierce, Suzanne A.&lt;/author&gt;&lt;author&gt;Ramu, Palaniappan&lt;/author&gt;&lt;/authors&gt;&lt;/contributors&gt;&lt;titles&gt;&lt;title&gt;Modelling with stakeholders – Next generation&lt;/title&gt;&lt;secondary-title&gt;Environmental Modelling &amp;amp; Software&lt;/secondary-title&gt;&lt;/titles&gt;&lt;periodical&gt;&lt;full-title&gt;Environmental Modelling &amp;amp; Software&lt;/full-title&gt;&lt;/periodical&gt;&lt;pages&gt;196-220&lt;/pages&gt;&lt;volume&gt;77&lt;/volume&gt;&lt;keywords&gt;&lt;keyword&gt;Citizen science&lt;/keyword&gt;&lt;keyword&gt;Social media&lt;/keyword&gt;&lt;keyword&gt;Serious games&lt;/keyword&gt;&lt;keyword&gt;Crowdsourcing&lt;/keyword&gt;&lt;keyword&gt;Biases&lt;/keyword&gt;&lt;keyword&gt;Uncertainty&lt;/keyword&gt;&lt;keyword&gt;Participatory modeling&lt;/keyword&gt;&lt;/keywords&gt;&lt;dates&gt;&lt;year&gt;2016&lt;/year&gt;&lt;/dates&gt;&lt;isbn&gt;1364-8152&lt;/isbn&gt;&lt;urls&gt;&lt;related-urls&gt;&lt;url&gt;http://www.sciencedirect.com/science/article/pii/S1364815215301055&lt;/url&gt;&lt;/related-urls&gt;&lt;/urls&gt;&lt;electronic-resource-num&gt;http://dx.doi.org/10.1016/j.envsoft.2015.11.016&lt;/electronic-resource-num&gt;&lt;/record&gt;&lt;/Cite&gt;&lt;/EndNote&gt;</w:instrText>
      </w:r>
      <w:r w:rsidR="00982FAD">
        <w:fldChar w:fldCharType="separate"/>
      </w:r>
      <w:r w:rsidR="00982FAD">
        <w:rPr>
          <w:noProof/>
        </w:rPr>
        <w:t>(Voinov et al., 2016)</w:t>
      </w:r>
      <w:r w:rsidR="00982FAD">
        <w:fldChar w:fldCharType="end"/>
      </w:r>
      <w:r w:rsidR="00A51CCF">
        <w:t>, or</w:t>
      </w:r>
      <w:r w:rsidR="00CF0D28">
        <w:t xml:space="preserve"> collaborative models that participants buil</w:t>
      </w:r>
      <w:r w:rsidR="00473D7E">
        <w:t>t</w:t>
      </w:r>
      <w:r w:rsidR="00CF0D28">
        <w:t xml:space="preserve"> together </w:t>
      </w:r>
      <w:r w:rsidR="00DE1F40">
        <w:fldChar w:fldCharType="begin"/>
      </w:r>
      <w:r w:rsidR="00DE1F40">
        <w:instrText xml:space="preserve"> ADDIN EN.CITE &lt;EndNote&gt;&lt;Cite&gt;&lt;Author&gt;Van den Belt&lt;/Author&gt;&lt;Year&gt;2004&lt;/Year&gt;&lt;RecNum&gt;2830&lt;/RecNum&gt;&lt;DisplayText&gt;(Van den Belt, 2004)&lt;/DisplayText&gt;&lt;record&gt;&lt;rec-number&gt;2830&lt;/rec-number&gt;&lt;foreign-keys&gt;&lt;key app="EN" db-id="xxt5ta9pd995dwesap0pdzzp2weaz0w9werf" timestamp="1635807293"&gt;2830&lt;/key&gt;&lt;/foreign-keys&gt;&lt;ref-type name="Book"&gt;6&lt;/ref-type&gt;&lt;contributors&gt;&lt;authors&gt;&lt;author&gt;Van den Belt, Marjan&lt;/author&gt;&lt;/authors&gt;&lt;/contributors&gt;&lt;titles&gt;&lt;title&gt;Mediated modeling: A systems dynamics approach to environmental consensus building&lt;/title&gt;&lt;/titles&gt;&lt;pages&gt;339&lt;/pages&gt;&lt;dates&gt;&lt;year&gt;2004&lt;/year&gt;&lt;/dates&gt;&lt;pub-location&gt;Washington&lt;/pub-location&gt;&lt;publisher&gt;Island Press&lt;/publisher&gt;&lt;urls&gt;&lt;related-urls&gt;&lt;url&gt;https://islandpress.org/books/mediated-modeling&lt;/url&gt;&lt;/related-urls&gt;&lt;/urls&gt;&lt;/record&gt;&lt;/Cite&gt;&lt;/EndNote&gt;</w:instrText>
      </w:r>
      <w:r w:rsidR="00DE1F40">
        <w:fldChar w:fldCharType="separate"/>
      </w:r>
      <w:r w:rsidR="00DE1F40">
        <w:rPr>
          <w:noProof/>
        </w:rPr>
        <w:t>(Van den Belt, 2004)</w:t>
      </w:r>
      <w:r w:rsidR="00DE1F40">
        <w:fldChar w:fldCharType="end"/>
      </w:r>
      <w:r w:rsidR="0010420E">
        <w:t>.</w:t>
      </w:r>
      <w:r w:rsidR="00A51CCF">
        <w:t xml:space="preserve"> </w:t>
      </w:r>
    </w:p>
    <w:p w14:paraId="2DC91A3F" w14:textId="7E6E73CA" w:rsidR="00BF0723" w:rsidRDefault="0006505D" w:rsidP="00133438">
      <w:r>
        <w:t xml:space="preserve">The </w:t>
      </w:r>
      <w:r w:rsidR="007B27BC">
        <w:t xml:space="preserve">Colorado River managers and experts </w:t>
      </w:r>
      <w:r w:rsidR="00982FAD">
        <w:t xml:space="preserve">were </w:t>
      </w:r>
      <w:r w:rsidR="00256E95">
        <w:t xml:space="preserve">employed by the Federal Government, </w:t>
      </w:r>
      <w:r w:rsidR="008E4845">
        <w:t xml:space="preserve">Upper Colorado River Commission, </w:t>
      </w:r>
      <w:r w:rsidR="00256E95">
        <w:t>state agencies, water districts, consulting firms, universities, a non-governmental organization, a foundation</w:t>
      </w:r>
      <w:r w:rsidR="00564092">
        <w:t>, and a First Nation</w:t>
      </w:r>
      <w:r w:rsidR="00256E95">
        <w:t>.</w:t>
      </w:r>
      <w:r w:rsidR="00CF0D28">
        <w:t xml:space="preserve"> Three people participated in two sessions</w:t>
      </w:r>
      <w:r w:rsidR="00256E95">
        <w:t>, three people started but did not complete a session,</w:t>
      </w:r>
      <w:r w:rsidR="004B4B32">
        <w:t xml:space="preserve"> </w:t>
      </w:r>
      <w:r w:rsidR="00256E95">
        <w:t xml:space="preserve">two people declined a request to participate, and one person never </w:t>
      </w:r>
      <w:r w:rsidR="004B4B32">
        <w:t>respond</w:t>
      </w:r>
      <w:r w:rsidR="00256E95">
        <w:t>ed</w:t>
      </w:r>
      <w:r w:rsidR="00CF0D28">
        <w:t>.</w:t>
      </w:r>
      <w:r w:rsidR="00FB4D91">
        <w:t xml:space="preserve"> </w:t>
      </w:r>
      <w:r w:rsidR="00BB5683">
        <w:t xml:space="preserve">During the same period, I also held or supervised </w:t>
      </w:r>
      <w:r w:rsidR="0082339C">
        <w:t>Google Sheet and Zoom</w:t>
      </w:r>
      <w:r w:rsidR="00BB5683">
        <w:t xml:space="preserve"> modeling sessions with 4 graduate students, 22 university colleagues, and 63 undergraduate students none of whom had expertise in the Colorado River basin. </w:t>
      </w:r>
      <w:r w:rsidR="0092772A">
        <w:t>T</w:t>
      </w:r>
      <w:r w:rsidR="00701B8E">
        <w:t>his</w:t>
      </w:r>
      <w:r w:rsidR="00FB4D91">
        <w:t xml:space="preserve"> </w:t>
      </w:r>
      <w:r w:rsidR="00BB5683">
        <w:t>piece</w:t>
      </w:r>
      <w:r w:rsidR="00FB4D91">
        <w:t xml:space="preserve"> </w:t>
      </w:r>
      <w:r w:rsidR="00DC2807">
        <w:t>focuses on feedback</w:t>
      </w:r>
      <w:r w:rsidR="00701B8E">
        <w:t xml:space="preserve"> from </w:t>
      </w:r>
      <w:r w:rsidR="00FB4D91">
        <w:t xml:space="preserve">the 26 </w:t>
      </w:r>
      <w:r w:rsidR="00BB5683">
        <w:t>Colorado River managers and experts</w:t>
      </w:r>
      <w:r w:rsidR="00FB4D91">
        <w:t xml:space="preserve"> who completed</w:t>
      </w:r>
      <w:r w:rsidR="00564092">
        <w:t xml:space="preserve"> a</w:t>
      </w:r>
      <w:r w:rsidR="00FB4D91">
        <w:t xml:space="preserve"> session.</w:t>
      </w:r>
    </w:p>
    <w:p w14:paraId="7F1BC0F0" w14:textId="5A69F42C" w:rsidR="00133438" w:rsidRDefault="0053138E" w:rsidP="00133438">
      <w:r>
        <w:t xml:space="preserve">Sessions </w:t>
      </w:r>
      <w:r w:rsidR="00133438">
        <w:t>followed the general structure:</w:t>
      </w:r>
    </w:p>
    <w:p w14:paraId="14537CE8" w14:textId="173D7475" w:rsidR="00133438" w:rsidRDefault="0082339C" w:rsidP="00611829">
      <w:pPr>
        <w:pStyle w:val="ListParagraph"/>
        <w:numPr>
          <w:ilvl w:val="0"/>
          <w:numId w:val="4"/>
        </w:numPr>
      </w:pPr>
      <w:r>
        <w:t>P</w:t>
      </w:r>
      <w:r w:rsidR="00133438">
        <w:t xml:space="preserve">articipants </w:t>
      </w:r>
      <w:r>
        <w:t xml:space="preserve">were solicited </w:t>
      </w:r>
      <w:r w:rsidR="00133438">
        <w:t xml:space="preserve">through email or </w:t>
      </w:r>
      <w:r w:rsidR="00982FAD">
        <w:t>by invite from a</w:t>
      </w:r>
      <w:r w:rsidR="004B4B32">
        <w:t xml:space="preserve"> </w:t>
      </w:r>
      <w:r w:rsidR="00133438">
        <w:t>participant.</w:t>
      </w:r>
    </w:p>
    <w:p w14:paraId="7BA90B50" w14:textId="09E0E65E" w:rsidR="00133438" w:rsidRDefault="00133438" w:rsidP="00611829">
      <w:pPr>
        <w:pStyle w:val="ListParagraph"/>
        <w:numPr>
          <w:ilvl w:val="0"/>
          <w:numId w:val="4"/>
        </w:numPr>
      </w:pPr>
      <w:r>
        <w:lastRenderedPageBreak/>
        <w:t xml:space="preserve">Sessions were </w:t>
      </w:r>
      <w:r w:rsidR="00564092">
        <w:t>held</w:t>
      </w:r>
      <w:r>
        <w:t xml:space="preserve"> with 1 to 6 participants from the same organization. </w:t>
      </w:r>
    </w:p>
    <w:p w14:paraId="16145505" w14:textId="6F9F0E9F" w:rsidR="00133438" w:rsidRDefault="00133438" w:rsidP="00611829">
      <w:pPr>
        <w:pStyle w:val="ListParagraph"/>
        <w:numPr>
          <w:ilvl w:val="0"/>
          <w:numId w:val="4"/>
        </w:numPr>
      </w:pPr>
      <w:r>
        <w:t xml:space="preserve">Sessions lasted </w:t>
      </w:r>
      <w:r w:rsidR="00BB5683">
        <w:t>1</w:t>
      </w:r>
      <w:r>
        <w:t xml:space="preserve"> to 3 hours.</w:t>
      </w:r>
    </w:p>
    <w:p w14:paraId="2C9DC65B" w14:textId="1628C278" w:rsidR="0053138E" w:rsidRDefault="006B7E4A" w:rsidP="00611829">
      <w:pPr>
        <w:pStyle w:val="ListParagraph"/>
        <w:numPr>
          <w:ilvl w:val="0"/>
          <w:numId w:val="4"/>
        </w:numPr>
      </w:pPr>
      <w:r>
        <w:t>There were</w:t>
      </w:r>
      <w:r w:rsidR="00A032B2">
        <w:t xml:space="preserve"> 5</w:t>
      </w:r>
      <w:r w:rsidR="00CF0D28">
        <w:t xml:space="preserve"> </w:t>
      </w:r>
      <w:r w:rsidR="00DB53C8">
        <w:t xml:space="preserve">individual </w:t>
      </w:r>
      <w:r w:rsidR="00A032B2">
        <w:t>roles</w:t>
      </w:r>
      <w:r>
        <w:t xml:space="preserve">. </w:t>
      </w:r>
      <w:r w:rsidR="00E9434E">
        <w:t>Each p</w:t>
      </w:r>
      <w:r w:rsidR="00133438">
        <w:t xml:space="preserve">articipant </w:t>
      </w:r>
      <w:r w:rsidR="004B4B32">
        <w:t>played one or more rol</w:t>
      </w:r>
      <w:r w:rsidR="00133438">
        <w:t>es</w:t>
      </w:r>
      <w:r w:rsidR="004B4B32">
        <w:t>.</w:t>
      </w:r>
      <w:r w:rsidR="00133438">
        <w:t xml:space="preserve"> </w:t>
      </w:r>
    </w:p>
    <w:p w14:paraId="34B9228D" w14:textId="59A5BD80" w:rsidR="007B27BC" w:rsidRDefault="007B27BC" w:rsidP="00611829">
      <w:pPr>
        <w:pStyle w:val="ListParagraph"/>
        <w:numPr>
          <w:ilvl w:val="0"/>
          <w:numId w:val="4"/>
        </w:numPr>
      </w:pPr>
      <w:r>
        <w:t>There was 1 joint role that participants played together.</w:t>
      </w:r>
    </w:p>
    <w:p w14:paraId="779CEBE4" w14:textId="02767174" w:rsidR="0053138E" w:rsidRDefault="00133438" w:rsidP="00611829">
      <w:pPr>
        <w:pStyle w:val="ListParagraph"/>
        <w:numPr>
          <w:ilvl w:val="0"/>
          <w:numId w:val="4"/>
        </w:numPr>
      </w:pPr>
      <w:r>
        <w:t xml:space="preserve">In </w:t>
      </w:r>
      <w:r w:rsidR="0053138E">
        <w:t xml:space="preserve">sessions with </w:t>
      </w:r>
      <w:r w:rsidR="004B4B32">
        <w:t>a small number of participants</w:t>
      </w:r>
      <w:r>
        <w:t>, I played one or more roles.</w:t>
      </w:r>
    </w:p>
    <w:p w14:paraId="6C3DACDF" w14:textId="0FB2AC6E" w:rsidR="00AB5C83" w:rsidRDefault="00AB5C83" w:rsidP="00611829">
      <w:pPr>
        <w:pStyle w:val="ListParagraph"/>
        <w:numPr>
          <w:ilvl w:val="0"/>
          <w:numId w:val="4"/>
        </w:numPr>
      </w:pPr>
      <w:r>
        <w:t xml:space="preserve">Participants sometimes played their </w:t>
      </w:r>
      <w:r w:rsidR="00DB53C8">
        <w:t>organization</w:t>
      </w:r>
      <w:r>
        <w:t>, sometimes not.</w:t>
      </w:r>
    </w:p>
    <w:p w14:paraId="113A67A7" w14:textId="12A2726F" w:rsidR="0082339C" w:rsidRDefault="00133438" w:rsidP="0082339C">
      <w:pPr>
        <w:pStyle w:val="ListParagraph"/>
        <w:numPr>
          <w:ilvl w:val="0"/>
          <w:numId w:val="4"/>
        </w:numPr>
      </w:pPr>
      <w:r>
        <w:t>After role play of 1 to 5 years, I asked participants what they liked and what to improve.</w:t>
      </w:r>
    </w:p>
    <w:p w14:paraId="251BDC38" w14:textId="7F12313B" w:rsidR="00087875" w:rsidRDefault="0082339C" w:rsidP="00F40CDF">
      <w:r>
        <w:t>The model is available online</w:t>
      </w:r>
      <w:r w:rsidR="002C62D8">
        <w:t xml:space="preserve"> as a workbook with help guide</w:t>
      </w:r>
      <w:r w:rsidR="00A62042">
        <w:t xml:space="preserve"> </w:t>
      </w:r>
      <w:r w:rsidR="00C362AF">
        <w:fldChar w:fldCharType="begin"/>
      </w:r>
      <w:r w:rsidR="00BA1B98">
        <w:instrText xml:space="preserve"> ADDIN EN.CITE &lt;EndNote&gt;&lt;Cite&gt;&lt;Author&gt;Rosenberg&lt;/Author&gt;&lt;Year&gt;2022&lt;/Year&gt;&lt;RecNum&gt;2819&lt;/RecNum&gt;&lt;DisplayText&gt;(Rosenberg, 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(Rosenberg, 2022)</w:t>
      </w:r>
      <w:r w:rsidR="00C362AF">
        <w:fldChar w:fldCharType="end"/>
      </w:r>
      <w:r w:rsidR="00EF0A10">
        <w:t xml:space="preserve">. </w:t>
      </w:r>
      <w:r>
        <w:t>The initial w</w:t>
      </w:r>
      <w:r w:rsidR="00701B8E">
        <w:t>orkbook r</w:t>
      </w:r>
      <w:r w:rsidR="00EF0A10">
        <w:t xml:space="preserve">ows </w:t>
      </w:r>
      <w:r>
        <w:t>allow</w:t>
      </w:r>
      <w:r w:rsidR="007B27BC">
        <w:t>ed</w:t>
      </w:r>
      <w:r>
        <w:t xml:space="preserve"> participants to choose a</w:t>
      </w:r>
      <w:r w:rsidR="002C62D8">
        <w:t>n account</w:t>
      </w:r>
      <w:r w:rsidR="009A1310">
        <w:t>, enter a strategy,</w:t>
      </w:r>
      <w:r>
        <w:t xml:space="preserve"> and register initial assumptions such as </w:t>
      </w:r>
      <w:r w:rsidR="008A4B6C">
        <w:t xml:space="preserve">reservoir </w:t>
      </w:r>
      <w:r>
        <w:t>starting levels</w:t>
      </w:r>
      <w:r w:rsidR="008A4B6C">
        <w:t xml:space="preserve"> and protection elevations</w:t>
      </w:r>
      <w:r>
        <w:t>. Subsequent rows comprise</w:t>
      </w:r>
      <w:r w:rsidR="007B27BC">
        <w:t>d</w:t>
      </w:r>
      <w:r w:rsidR="00026440">
        <w:t xml:space="preserve"> the remaining components of the water balance for </w:t>
      </w:r>
      <w:r w:rsidR="007B27BC">
        <w:t>a</w:t>
      </w:r>
      <w:r w:rsidR="00026440">
        <w:t xml:space="preserve"> combined Lake Powell-Lake Mead system. These components include</w:t>
      </w:r>
      <w:r w:rsidR="007B27BC">
        <w:t>d</w:t>
      </w:r>
      <w:r w:rsidR="00026440">
        <w:t xml:space="preserve"> </w:t>
      </w:r>
      <w:r w:rsidR="009A1310">
        <w:t xml:space="preserve">inflow, </w:t>
      </w:r>
      <w:r w:rsidR="00026440">
        <w:t xml:space="preserve">reservoir </w:t>
      </w:r>
      <w:r w:rsidR="009A1310">
        <w:t xml:space="preserve">evaporation, </w:t>
      </w:r>
      <w:r w:rsidR="00026440">
        <w:t xml:space="preserve">available water, </w:t>
      </w:r>
      <w:r w:rsidR="002C62D8">
        <w:t>consumptive use</w:t>
      </w:r>
      <w:r w:rsidR="00026440">
        <w:t xml:space="preserve">, </w:t>
      </w:r>
      <w:r w:rsidR="002C62D8">
        <w:t>conservation</w:t>
      </w:r>
      <w:r w:rsidR="00026440">
        <w:t xml:space="preserve">, trade, and </w:t>
      </w:r>
      <w:r w:rsidR="007B27BC">
        <w:t xml:space="preserve">Lake Powell release that </w:t>
      </w:r>
      <w:r w:rsidR="00026440">
        <w:t xml:space="preserve">split </w:t>
      </w:r>
      <w:r w:rsidR="002C62D8">
        <w:t>the</w:t>
      </w:r>
      <w:r w:rsidR="00026440">
        <w:t xml:space="preserve"> combined storage between </w:t>
      </w:r>
      <w:r w:rsidR="00564092">
        <w:t>Lake Powell</w:t>
      </w:r>
      <w:r w:rsidR="00026440">
        <w:t xml:space="preserve"> and </w:t>
      </w:r>
      <w:r w:rsidR="00564092">
        <w:t>Lake Mead</w:t>
      </w:r>
      <w:r w:rsidR="002C62D8">
        <w:t>.</w:t>
      </w:r>
      <w:r w:rsidR="00564092">
        <w:t xml:space="preserve"> C</w:t>
      </w:r>
      <w:r w:rsidR="00EF0A10">
        <w:t>olumns represented years.</w:t>
      </w:r>
      <w:r w:rsidR="00E664FF">
        <w:t xml:space="preserve"> Participants entered individual </w:t>
      </w:r>
      <w:r w:rsidR="00026440">
        <w:t>choices (</w:t>
      </w:r>
      <w:r w:rsidR="007B27BC">
        <w:t xml:space="preserve">strategy, </w:t>
      </w:r>
      <w:r w:rsidR="002C62D8">
        <w:t>consumption</w:t>
      </w:r>
      <w:r w:rsidR="007B27BC">
        <w:t>,</w:t>
      </w:r>
      <w:r w:rsidR="002C62D8">
        <w:t xml:space="preserve"> and conservation</w:t>
      </w:r>
      <w:r w:rsidR="00026440">
        <w:t xml:space="preserve">) </w:t>
      </w:r>
      <w:r w:rsidR="00E664FF">
        <w:t>and joint</w:t>
      </w:r>
      <w:r w:rsidR="00026440">
        <w:t xml:space="preserve"> choices (trades, split combined storage)</w:t>
      </w:r>
      <w:r w:rsidR="00E664FF">
        <w:t xml:space="preserve"> into spreadsheet cells.</w:t>
      </w:r>
    </w:p>
    <w:p w14:paraId="1E739EAA" w14:textId="755B731A" w:rsidR="00E664FF" w:rsidRDefault="00F40CDF" w:rsidP="00E664FF">
      <w:pPr>
        <w:pStyle w:val="Heading1"/>
      </w:pPr>
      <w:r>
        <w:t xml:space="preserve">Basin Account </w:t>
      </w:r>
      <w:r w:rsidR="00E4771C">
        <w:t>Setup and Use</w:t>
      </w:r>
    </w:p>
    <w:p w14:paraId="0FB0D4C2" w14:textId="71F4D059" w:rsidR="00AB697C" w:rsidRDefault="00026440" w:rsidP="005C4132">
      <w:r>
        <w:t>The purpose of b</w:t>
      </w:r>
      <w:r w:rsidR="009A1310">
        <w:t>asin accounts</w:t>
      </w:r>
      <w:r w:rsidR="00087875">
        <w:t xml:space="preserve"> </w:t>
      </w:r>
      <w:r w:rsidR="00FF0F18">
        <w:t>we</w:t>
      </w:r>
      <w:r w:rsidR="00DB2FC5">
        <w:t xml:space="preserve">re </w:t>
      </w:r>
      <w:r w:rsidR="00087875">
        <w:t xml:space="preserve">to give </w:t>
      </w:r>
      <w:r w:rsidR="009A1310">
        <w:t>participants</w:t>
      </w:r>
      <w:r w:rsidR="00087875">
        <w:t xml:space="preserve"> more flexibility to make water conservation and consumption decisions independent of other parties. </w:t>
      </w:r>
      <w:r>
        <w:t>The</w:t>
      </w:r>
      <w:r w:rsidR="000D46E0">
        <w:t xml:space="preserve"> account</w:t>
      </w:r>
      <w:r w:rsidR="00086F6B">
        <w:t>s</w:t>
      </w:r>
      <w:r w:rsidR="000D46E0">
        <w:t xml:space="preserve"> </w:t>
      </w:r>
      <w:r>
        <w:t>exist within</w:t>
      </w:r>
      <w:r w:rsidR="002E26D8">
        <w:t xml:space="preserve"> a region of</w:t>
      </w:r>
      <w:r w:rsidR="00DD4A88">
        <w:t xml:space="preserve"> combined management</w:t>
      </w:r>
      <w:r w:rsidR="00D14299">
        <w:t xml:space="preserve"> (Figure </w:t>
      </w:r>
      <w:r>
        <w:t>1</w:t>
      </w:r>
      <w:r w:rsidR="00D14299">
        <w:t>)</w:t>
      </w:r>
      <w:r w:rsidR="00564092">
        <w:t>. The region</w:t>
      </w:r>
      <w:r w:rsidR="000D46E0">
        <w:t xml:space="preserve"> </w:t>
      </w:r>
      <w:r w:rsidR="00D50409">
        <w:t>stretche</w:t>
      </w:r>
      <w:r w:rsidR="00AB5C83">
        <w:t>d</w:t>
      </w:r>
      <w:r w:rsidR="00D50409">
        <w:t xml:space="preserve"> from the natural inflows to Lake Powell down to Lake Mead releases.</w:t>
      </w:r>
      <w:r>
        <w:t xml:space="preserve"> </w:t>
      </w:r>
      <w:r w:rsidR="00D14299">
        <w:t>The total of all account balances equaled the combined active storage in Lake Powell and Lake Mead.</w:t>
      </w:r>
      <w:r w:rsidR="005C4132">
        <w:t xml:space="preserve"> </w:t>
      </w:r>
      <w:r w:rsidR="00FE2AAE">
        <w:t>Participants completed 7 steps</w:t>
      </w:r>
      <w:r w:rsidR="00E4771C">
        <w:t xml:space="preserve"> to step up a</w:t>
      </w:r>
      <w:r w:rsidR="005C4132">
        <w:t>nd use accounts</w:t>
      </w:r>
      <w:r w:rsidR="00204A01">
        <w:t xml:space="preserve"> (Table 1).</w:t>
      </w:r>
    </w:p>
    <w:p w14:paraId="6A6B9BA5" w14:textId="1D44D295" w:rsidR="00204A01" w:rsidRDefault="00204A01" w:rsidP="00D14299">
      <w:pPr>
        <w:pStyle w:val="TableTitle"/>
        <w:ind w:left="990" w:hanging="990"/>
      </w:pPr>
      <w:r>
        <w:t xml:space="preserve">Steps to </w:t>
      </w:r>
      <w:r w:rsidR="00163642">
        <w:t>setup and use basin water accounts</w:t>
      </w:r>
      <w:r>
        <w:t>.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66"/>
        <w:gridCol w:w="4546"/>
        <w:gridCol w:w="1440"/>
      </w:tblGrid>
      <w:tr w:rsidR="00F761CF" w14:paraId="0E940FD8" w14:textId="77777777" w:rsidTr="00F761CF">
        <w:tc>
          <w:tcPr>
            <w:tcW w:w="4912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DF23FFC" w14:textId="047CED9C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sz w:val="20"/>
                <w:szCs w:val="20"/>
              </w:rPr>
            </w:pPr>
            <w:r w:rsidRPr="007C0FC2">
              <w:rPr>
                <w:sz w:val="20"/>
                <w:szCs w:val="20"/>
              </w:rPr>
              <w:t>Step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18D8E2C" w14:textId="7EB356F1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sz w:val="20"/>
                <w:szCs w:val="20"/>
              </w:rPr>
            </w:pPr>
            <w:r w:rsidRPr="007C0FC2">
              <w:rPr>
                <w:sz w:val="20"/>
                <w:szCs w:val="20"/>
              </w:rPr>
              <w:t>Decision Type</w:t>
            </w:r>
          </w:p>
        </w:tc>
      </w:tr>
      <w:tr w:rsidR="007C0FC2" w14:paraId="7CFCC06A" w14:textId="77777777" w:rsidTr="00F761CF">
        <w:tc>
          <w:tcPr>
            <w:tcW w:w="366" w:type="dxa"/>
            <w:tcBorders>
              <w:right w:val="nil"/>
            </w:tcBorders>
          </w:tcPr>
          <w:p w14:paraId="6C116F83" w14:textId="633676F6" w:rsidR="007C0FC2" w:rsidRPr="007C0FC2" w:rsidRDefault="007C0FC2" w:rsidP="007C0FC2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 w:rsidRPr="007C0FC2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61308D7C" w14:textId="6536F427" w:rsidR="007C0FC2" w:rsidRPr="007C0FC2" w:rsidRDefault="007C0FC2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Assigned accounts and defined strategies</w:t>
            </w:r>
            <w:r w:rsidR="00F761CF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EB0BAD8" w14:textId="3F79748A" w:rsidR="007C0FC2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Individual</w:t>
            </w:r>
          </w:p>
        </w:tc>
      </w:tr>
      <w:tr w:rsidR="007C0FC2" w14:paraId="04F44C20" w14:textId="77777777" w:rsidTr="00F761CF">
        <w:tc>
          <w:tcPr>
            <w:tcW w:w="366" w:type="dxa"/>
            <w:tcBorders>
              <w:right w:val="nil"/>
            </w:tcBorders>
          </w:tcPr>
          <w:p w14:paraId="5410E9A3" w14:textId="2B5B3C21" w:rsidR="007C0FC2" w:rsidRPr="007C0FC2" w:rsidRDefault="007C0FC2" w:rsidP="007C0FC2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076E9B72" w14:textId="4340284F" w:rsidR="007C0FC2" w:rsidRPr="007C0FC2" w:rsidRDefault="007C0FC2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Assigned existing reservoir storage to accounts.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94E1E7C" w14:textId="0C7B3FC4" w:rsidR="007C0FC2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Joint</w:t>
            </w:r>
          </w:p>
        </w:tc>
      </w:tr>
      <w:tr w:rsidR="007C0FC2" w14:paraId="6A7C944F" w14:textId="77777777" w:rsidTr="00F761CF">
        <w:tc>
          <w:tcPr>
            <w:tcW w:w="366" w:type="dxa"/>
            <w:tcBorders>
              <w:right w:val="nil"/>
            </w:tcBorders>
          </w:tcPr>
          <w:p w14:paraId="56BA0C60" w14:textId="0F65E2E5" w:rsidR="007C0FC2" w:rsidRPr="007C0FC2" w:rsidRDefault="007C0FC2" w:rsidP="007C0FC2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2B190945" w14:textId="08417A80" w:rsidR="007C0FC2" w:rsidRPr="007C0FC2" w:rsidRDefault="007C0FC2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Selected year’s natural inflow to Lake Powell</w:t>
            </w:r>
            <w:r w:rsidR="00F761CF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8564E5" w14:textId="3724BCD1" w:rsidR="007C0FC2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Watershed</w:t>
            </w:r>
          </w:p>
        </w:tc>
      </w:tr>
      <w:tr w:rsidR="00F761CF" w14:paraId="58615A3B" w14:textId="77777777" w:rsidTr="00F761CF">
        <w:tc>
          <w:tcPr>
            <w:tcW w:w="366" w:type="dxa"/>
            <w:tcBorders>
              <w:right w:val="nil"/>
            </w:tcBorders>
          </w:tcPr>
          <w:p w14:paraId="6651B13C" w14:textId="641C617C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485282ED" w14:textId="53053D6A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+ Assigned inflow to accounts.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0758AFA" w14:textId="0EC2E9D3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Joint</w:t>
            </w:r>
          </w:p>
        </w:tc>
      </w:tr>
      <w:tr w:rsidR="00F761CF" w14:paraId="6BC55ECC" w14:textId="77777777" w:rsidTr="00F761CF">
        <w:tc>
          <w:tcPr>
            <w:tcW w:w="366" w:type="dxa"/>
            <w:tcBorders>
              <w:right w:val="nil"/>
            </w:tcBorders>
          </w:tcPr>
          <w:p w14:paraId="6A0516E1" w14:textId="403160C8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29CF793A" w14:textId="0B11FF33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Calculated each accounts available water.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76A8036" w14:textId="49D7D4E3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Calculated</w:t>
            </w:r>
          </w:p>
        </w:tc>
      </w:tr>
      <w:tr w:rsidR="00F761CF" w14:paraId="7BE3B844" w14:textId="77777777" w:rsidTr="00F761CF">
        <w:tc>
          <w:tcPr>
            <w:tcW w:w="366" w:type="dxa"/>
            <w:tcBorders>
              <w:right w:val="nil"/>
            </w:tcBorders>
          </w:tcPr>
          <w:p w14:paraId="4EA4A8DE" w14:textId="5312A523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0DD2A762" w14:textId="4C780C63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Participants conserved, consumed, and traded within their available water.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56C0409" w14:textId="485F600F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Individual</w:t>
            </w:r>
          </w:p>
        </w:tc>
      </w:tr>
      <w:tr w:rsidR="00F761CF" w14:paraId="1B87FD74" w14:textId="77777777" w:rsidTr="00F761CF">
        <w:tc>
          <w:tcPr>
            <w:tcW w:w="366" w:type="dxa"/>
            <w:tcBorders>
              <w:right w:val="nil"/>
            </w:tcBorders>
          </w:tcPr>
          <w:p w14:paraId="7ADDD87E" w14:textId="4FC4B5E7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6.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6A20F13A" w14:textId="34800908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Assigned combined storage to Lake Powell and Lake Mead.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D326E6" w14:textId="5B5E4638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Joint</w:t>
            </w:r>
          </w:p>
        </w:tc>
      </w:tr>
      <w:tr w:rsidR="00F761CF" w14:paraId="40F71D01" w14:textId="77777777" w:rsidTr="00F761CF">
        <w:tc>
          <w:tcPr>
            <w:tcW w:w="366" w:type="dxa"/>
            <w:tcBorders>
              <w:right w:val="nil"/>
            </w:tcBorders>
          </w:tcPr>
          <w:p w14:paraId="613862F3" w14:textId="779A1174" w:rsidR="00F761CF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7.</w:t>
            </w:r>
          </w:p>
        </w:tc>
        <w:tc>
          <w:tcPr>
            <w:tcW w:w="4546" w:type="dxa"/>
            <w:tcBorders>
              <w:left w:val="nil"/>
              <w:right w:val="single" w:sz="4" w:space="0" w:color="auto"/>
            </w:tcBorders>
          </w:tcPr>
          <w:p w14:paraId="4B38F665" w14:textId="2EE7544B" w:rsidR="00F761CF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ind w:left="-111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Continued to next year.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3514CAB" w14:textId="5B570447" w:rsidR="00F761CF" w:rsidRPr="007C0FC2" w:rsidRDefault="00F761CF" w:rsidP="00F761CF">
            <w:pPr>
              <w:pStyle w:val="TableTitle"/>
              <w:numPr>
                <w:ilvl w:val="0"/>
                <w:numId w:val="0"/>
              </w:numPr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Calculated</w:t>
            </w:r>
          </w:p>
        </w:tc>
      </w:tr>
    </w:tbl>
    <w:p w14:paraId="4F5608A7" w14:textId="77777777" w:rsidR="00204A01" w:rsidRDefault="00204A01" w:rsidP="00FE2AAE"/>
    <w:p w14:paraId="3EBA1140" w14:textId="11FC4CBD" w:rsidR="00A51FEC" w:rsidRDefault="002E26D8" w:rsidP="00611829">
      <w:pPr>
        <w:pStyle w:val="ListParagraph"/>
        <w:numPr>
          <w:ilvl w:val="0"/>
          <w:numId w:val="1"/>
        </w:numPr>
      </w:pPr>
      <w:r>
        <w:rPr>
          <w:b/>
          <w:bCs/>
        </w:rPr>
        <w:t>Assign</w:t>
      </w:r>
      <w:r w:rsidR="007737E2">
        <w:rPr>
          <w:b/>
          <w:bCs/>
        </w:rPr>
        <w:t>ed</w:t>
      </w:r>
      <w:r w:rsidR="00B06EE5">
        <w:rPr>
          <w:b/>
          <w:bCs/>
        </w:rPr>
        <w:t xml:space="preserve"> account</w:t>
      </w:r>
      <w:r>
        <w:rPr>
          <w:b/>
          <w:bCs/>
        </w:rPr>
        <w:t>s</w:t>
      </w:r>
      <w:r w:rsidR="000716F3">
        <w:rPr>
          <w:b/>
          <w:bCs/>
        </w:rPr>
        <w:t xml:space="preserve"> and</w:t>
      </w:r>
      <w:r w:rsidR="00204A01">
        <w:rPr>
          <w:b/>
          <w:bCs/>
        </w:rPr>
        <w:t xml:space="preserve"> </w:t>
      </w:r>
      <w:r w:rsidR="00564092">
        <w:rPr>
          <w:b/>
          <w:bCs/>
        </w:rPr>
        <w:t>d</w:t>
      </w:r>
      <w:r w:rsidR="00204A01">
        <w:rPr>
          <w:b/>
          <w:bCs/>
        </w:rPr>
        <w:t>efined</w:t>
      </w:r>
      <w:r w:rsidR="00E9434E">
        <w:rPr>
          <w:b/>
          <w:bCs/>
        </w:rPr>
        <w:t xml:space="preserve"> strateg</w:t>
      </w:r>
      <w:r w:rsidR="00A51FEC">
        <w:rPr>
          <w:b/>
          <w:bCs/>
        </w:rPr>
        <w:t>ies</w:t>
      </w:r>
      <w:r w:rsidR="000716F3">
        <w:rPr>
          <w:b/>
          <w:bCs/>
        </w:rPr>
        <w:t xml:space="preserve"> </w:t>
      </w:r>
      <w:r w:rsidR="000716F3">
        <w:t>for the next few years</w:t>
      </w:r>
      <w:r w:rsidR="002F54BE" w:rsidRPr="00F200C3">
        <w:t>.</w:t>
      </w:r>
      <w:r w:rsidR="000C4792" w:rsidRPr="00F200C3">
        <w:t xml:space="preserve"> </w:t>
      </w:r>
      <w:r w:rsidR="005C4132">
        <w:t xml:space="preserve">Participants entered their name and strategy and </w:t>
      </w:r>
      <w:r w:rsidR="000716F3">
        <w:t xml:space="preserve">affirmed </w:t>
      </w:r>
      <w:r w:rsidR="005C4132">
        <w:t>their</w:t>
      </w:r>
      <w:r w:rsidR="000716F3">
        <w:t xml:space="preserve"> ability to interact with the Google Sheet.</w:t>
      </w:r>
      <w:r w:rsidR="00A51FEC">
        <w:t xml:space="preserve"> For example, an Upper Basin strategy might be to increase water use or deliver 1922 Compact volume to Lower Basin.</w:t>
      </w:r>
      <w:r w:rsidR="000716F3">
        <w:t xml:space="preserve"> If a participant wanted advice to formulate a strategy, they consulted the online model guide </w:t>
      </w:r>
      <w:r w:rsidR="00C362AF">
        <w:fldChar w:fldCharType="begin"/>
      </w:r>
      <w:r w:rsidR="00BA1B98">
        <w:instrText xml:space="preserve"> ADDIN EN.CITE &lt;EndNote&gt;&lt;Cite&gt;&lt;Author&gt;Rosenberg&lt;/Author&gt;&lt;Year&gt;2022&lt;/Year&gt;&lt;RecNum&gt;2819&lt;/RecNum&gt;&lt;DisplayText&gt;(Rosenberg, 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(Rosenberg, 2022)</w:t>
      </w:r>
      <w:r w:rsidR="00C362AF">
        <w:fldChar w:fldCharType="end"/>
      </w:r>
      <w:r w:rsidR="000716F3">
        <w:t xml:space="preserve">. </w:t>
      </w:r>
    </w:p>
    <w:p w14:paraId="1C04D6E5" w14:textId="77777777" w:rsidR="00A51FEC" w:rsidRDefault="00A51FEC" w:rsidP="00A51FEC">
      <w:pPr>
        <w:pStyle w:val="ListParagraph"/>
      </w:pPr>
    </w:p>
    <w:p w14:paraId="26B8E9A5" w14:textId="392E4281" w:rsidR="000158B0" w:rsidRDefault="00163642" w:rsidP="00A51FEC">
      <w:pPr>
        <w:pStyle w:val="ListParagraph"/>
      </w:pPr>
      <w:r>
        <w:t xml:space="preserve">The </w:t>
      </w:r>
      <w:r w:rsidR="000716F3">
        <w:t xml:space="preserve">Upper Basin, Lower Basin, Mexico, Colorado River Delta, and First Nations </w:t>
      </w:r>
      <w:r>
        <w:t>accounts</w:t>
      </w:r>
      <w:r w:rsidR="000158B0">
        <w:t xml:space="preserve"> </w:t>
      </w:r>
      <w:r w:rsidR="002C62D8">
        <w:t xml:space="preserve">represented </w:t>
      </w:r>
      <w:r w:rsidR="000716F3">
        <w:t>entities</w:t>
      </w:r>
      <w:r w:rsidR="002C62D8">
        <w:t xml:space="preserve"> defined in</w:t>
      </w:r>
      <w:r w:rsidR="00B06EE5">
        <w:t xml:space="preserve"> the 1922 Colorado River Compact, 1948 Upper </w:t>
      </w:r>
      <w:r w:rsidR="00DD4A88">
        <w:t xml:space="preserve">Colorado River </w:t>
      </w:r>
      <w:r w:rsidR="00B06EE5">
        <w:t>Basin Compact, 1944 U.S-Mexico Treaty</w:t>
      </w:r>
      <w:r w:rsidR="000158B0">
        <w:t xml:space="preserve">, </w:t>
      </w:r>
      <w:r w:rsidR="00B06EE5">
        <w:t>Minute</w:t>
      </w:r>
      <w:r w:rsidR="000158B0">
        <w:t>s 319 and 323</w:t>
      </w:r>
      <w:r w:rsidR="00B06EE5">
        <w:t xml:space="preserve">, and pledges to include our First </w:t>
      </w:r>
      <w:r w:rsidR="000158B0">
        <w:t>Nat</w:t>
      </w:r>
      <w:r w:rsidR="00B06EE5">
        <w:t>ion</w:t>
      </w:r>
      <w:r w:rsidR="000158B0">
        <w:t>s</w:t>
      </w:r>
      <w:r w:rsidR="00DD4A88">
        <w:t xml:space="preserve"> </w:t>
      </w:r>
      <w:r w:rsidR="000158B0">
        <w:fldChar w:fldCharType="begin">
          <w:fldData xml:space="preserve">PEVuZE5vdGU+PENpdGU+PEF1dGhvcj5DYXJzb248L0F1dGhvcj48WWVhcj4xOTQ4PC9ZZWFyPjxS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=
</w:fldData>
        </w:fldChar>
      </w:r>
      <w:r w:rsidR="000158B0">
        <w:instrText xml:space="preserve"> ADDIN EN.CITE </w:instrText>
      </w:r>
      <w:r w:rsidR="000158B0">
        <w:fldChar w:fldCharType="begin">
          <w:fldData xml:space="preserve">PEVuZE5vdGU+PENpdGU+PEF1dGhvcj5DYXJzb248L0F1dGhvcj48WWVhcj4xOTQ4PC9ZZWFyPjxS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=
</w:fldData>
        </w:fldChar>
      </w:r>
      <w:r w:rsidR="000158B0">
        <w:instrText xml:space="preserve"> ADDIN EN.CITE.DATA </w:instrText>
      </w:r>
      <w:r w:rsidR="000158B0">
        <w:fldChar w:fldCharType="end"/>
      </w:r>
      <w:r w:rsidR="000158B0">
        <w:fldChar w:fldCharType="separate"/>
      </w:r>
      <w:r w:rsidR="000158B0">
        <w:rPr>
          <w:noProof/>
        </w:rPr>
        <w:t>(Carson et al., 1948; IBWC, 2021; Ten Tribes Partnership, 2018; USBR, 2020)</w:t>
      </w:r>
      <w:r w:rsidR="000158B0">
        <w:fldChar w:fldCharType="end"/>
      </w:r>
      <w:r w:rsidR="00B06EE5">
        <w:t xml:space="preserve">. </w:t>
      </w:r>
      <w:r w:rsidR="00FE45D0">
        <w:t>The</w:t>
      </w:r>
      <w:r w:rsidR="00F603C4">
        <w:t xml:space="preserve"> First Nations </w:t>
      </w:r>
      <w:r w:rsidR="00FE45D0">
        <w:t>account allowed First Nations to manage their water independently from the</w:t>
      </w:r>
      <w:r w:rsidR="00120CF6">
        <w:t xml:space="preserve"> </w:t>
      </w:r>
      <w:r>
        <w:t>B</w:t>
      </w:r>
      <w:r w:rsidR="00F603C4">
        <w:t xml:space="preserve">asin </w:t>
      </w:r>
      <w:r>
        <w:t>S</w:t>
      </w:r>
      <w:r w:rsidR="00F603C4">
        <w:t>tate</w:t>
      </w:r>
      <w:r w:rsidR="00FE45D0">
        <w:t xml:space="preserve"> in which the First Nation was located</w:t>
      </w:r>
      <w:r w:rsidR="00120CF6">
        <w:t>.</w:t>
      </w:r>
      <w:r w:rsidR="00FE45D0">
        <w:t xml:space="preserve"> This set up differed from current operations where </w:t>
      </w:r>
      <w:r>
        <w:t>B</w:t>
      </w:r>
      <w:r w:rsidR="00FE45D0">
        <w:t xml:space="preserve">asin </w:t>
      </w:r>
      <w:r>
        <w:t>S</w:t>
      </w:r>
      <w:r w:rsidR="00FE45D0">
        <w:t>tates administer water rights for the First Nations within their state boundaries.</w:t>
      </w:r>
      <w:r w:rsidR="000716F3">
        <w:t xml:space="preserve"> </w:t>
      </w:r>
    </w:p>
    <w:p w14:paraId="4D6147A1" w14:textId="26D79FBD" w:rsidR="000158B0" w:rsidRDefault="000158B0" w:rsidP="00B274BA">
      <w:pPr>
        <w:pStyle w:val="ListParagraph"/>
      </w:pPr>
    </w:p>
    <w:p w14:paraId="5F490C9C" w14:textId="63E121F8" w:rsidR="00204A01" w:rsidRDefault="00A51FEC" w:rsidP="00A51FEC">
      <w:pPr>
        <w:pStyle w:val="ListParagraph"/>
      </w:pPr>
      <w:r>
        <w:t xml:space="preserve">The shared </w:t>
      </w:r>
      <w:r w:rsidR="009034FB">
        <w:t>reserve was endowed with 11.6 million acre-feet (maf) of water</w:t>
      </w:r>
      <w:r>
        <w:t xml:space="preserve"> </w:t>
      </w:r>
      <w:r w:rsidR="005C4132">
        <w:t>that represented the</w:t>
      </w:r>
      <w:r>
        <w:t xml:space="preserve"> protect volumes </w:t>
      </w:r>
      <w:r w:rsidR="005C4132">
        <w:t xml:space="preserve">of </w:t>
      </w:r>
      <w:r w:rsidR="009034FB">
        <w:t xml:space="preserve">5.9 and 5.7 maf </w:t>
      </w:r>
      <w:r>
        <w:t>in</w:t>
      </w:r>
      <w:r w:rsidR="009034FB">
        <w:t xml:space="preserve"> Lake Powell and Lake Mead (elevations 3,525 and 1,020 feet) </w:t>
      </w:r>
      <w:r>
        <w:t xml:space="preserve">that are </w:t>
      </w:r>
      <w:r w:rsidR="009034FB">
        <w:t>defined in the Upper and Lower Basin Drought Contingency Plans</w:t>
      </w:r>
      <w:r w:rsidR="009034FB" w:rsidRPr="00251BEB">
        <w:t xml:space="preserve"> </w:t>
      </w:r>
      <w:r w:rsidR="009034FB">
        <w:fldChar w:fldCharType="begin"/>
      </w:r>
      <w:r w:rsidR="009034FB"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9034FB">
        <w:fldChar w:fldCharType="separate"/>
      </w:r>
      <w:r w:rsidR="009034FB">
        <w:rPr>
          <w:noProof/>
        </w:rPr>
        <w:t>(USBR, 2019)</w:t>
      </w:r>
      <w:r w:rsidR="009034FB">
        <w:fldChar w:fldCharType="end"/>
      </w:r>
      <w:r w:rsidR="009034FB">
        <w:t>.</w:t>
      </w:r>
      <w:r>
        <w:t xml:space="preserve"> </w:t>
      </w:r>
      <w:r w:rsidR="00F215F0">
        <w:t>The reserve</w:t>
      </w:r>
      <w:r w:rsidR="002E26D8">
        <w:t xml:space="preserve"> prevent</w:t>
      </w:r>
      <w:r w:rsidR="00356DBA">
        <w:t>ed</w:t>
      </w:r>
      <w:r w:rsidR="002E26D8">
        <w:t xml:space="preserve"> </w:t>
      </w:r>
      <w:r w:rsidR="009A4B77">
        <w:t xml:space="preserve">participants who </w:t>
      </w:r>
      <w:r w:rsidR="00F36340">
        <w:t xml:space="preserve">drew down their account balance to zero </w:t>
      </w:r>
      <w:r w:rsidR="00606293">
        <w:t xml:space="preserve">from </w:t>
      </w:r>
      <w:r w:rsidR="002E26D8">
        <w:t>further draw</w:t>
      </w:r>
      <w:r w:rsidR="00606293">
        <w:t>ing</w:t>
      </w:r>
      <w:r w:rsidR="002E26D8">
        <w:t xml:space="preserve"> down reservoir storage. </w:t>
      </w:r>
      <w:r w:rsidR="007F5466">
        <w:t xml:space="preserve">At the same time, the </w:t>
      </w:r>
      <w:r w:rsidR="00163642">
        <w:t xml:space="preserve">11.6 maf in the </w:t>
      </w:r>
      <w:r w:rsidR="007F5466">
        <w:t xml:space="preserve">reserve comprised </w:t>
      </w:r>
      <w:r w:rsidR="001F0CB1">
        <w:t xml:space="preserve">72% of the active storage in </w:t>
      </w:r>
      <w:r w:rsidR="00163642">
        <w:t>Lake Powell and Lake Mead</w:t>
      </w:r>
      <w:r w:rsidR="001F0CB1">
        <w:t xml:space="preserve">. If all </w:t>
      </w:r>
      <w:r w:rsidR="009A4B77">
        <w:t>participants</w:t>
      </w:r>
      <w:r w:rsidR="001F0CB1">
        <w:t xml:space="preserve"> agreed, the reserve could </w:t>
      </w:r>
      <w:r w:rsidR="00B21703">
        <w:t>transfer water to</w:t>
      </w:r>
      <w:r w:rsidR="002E26D8">
        <w:t xml:space="preserve"> </w:t>
      </w:r>
      <w:r w:rsidR="00B21703">
        <w:t xml:space="preserve">a </w:t>
      </w:r>
      <w:r w:rsidR="009A4B77">
        <w:t>participant</w:t>
      </w:r>
      <w:r w:rsidR="002E26D8">
        <w:t xml:space="preserve"> </w:t>
      </w:r>
      <w:r w:rsidR="001F0CB1">
        <w:t xml:space="preserve">in </w:t>
      </w:r>
      <w:r w:rsidR="006C0594">
        <w:t>difficulty</w:t>
      </w:r>
      <w:r w:rsidR="002E26D8">
        <w:t>.</w:t>
      </w:r>
      <w:r w:rsidR="001F0CB1">
        <w:t xml:space="preserve"> </w:t>
      </w:r>
      <w:r w:rsidR="00606293">
        <w:t xml:space="preserve">When contemplating </w:t>
      </w:r>
      <w:r w:rsidR="00FC37F8">
        <w:t>w</w:t>
      </w:r>
      <w:r w:rsidR="001F0CB1">
        <w:t>ithdraw</w:t>
      </w:r>
      <w:r w:rsidR="00606293">
        <w:t>al</w:t>
      </w:r>
      <w:r w:rsidR="001F0CB1">
        <w:t>s from the shared reserve</w:t>
      </w:r>
      <w:r w:rsidR="00606293">
        <w:t>,</w:t>
      </w:r>
      <w:r w:rsidR="001F0CB1">
        <w:t xml:space="preserve"> consider</w:t>
      </w:r>
      <w:r w:rsidR="00606293">
        <w:t>ation was given to the potential for</w:t>
      </w:r>
      <w:r w:rsidR="001F0CB1">
        <w:t xml:space="preserve"> reduced hydropower generation at one or both reservoirs and warmer Glen Canyon Dam release temperatures that threate</w:t>
      </w:r>
      <w:r w:rsidR="006C0594">
        <w:t>d</w:t>
      </w:r>
      <w:r w:rsidR="001F0CB1">
        <w:t xml:space="preserve"> the status quo for native, endangered fish of the Grand Canyon</w:t>
      </w:r>
      <w:r w:rsidR="009A4B77">
        <w:t xml:space="preserve"> </w:t>
      </w:r>
      <w:r>
        <w:fldChar w:fldCharType="begin"/>
      </w:r>
      <w:r>
        <w:instrText xml:space="preserve"> ADDIN EN.CITE &lt;EndNote&gt;&lt;Cite&gt;&lt;Author&gt;Wheeler&lt;/Author&gt;&lt;Year&gt;2021&lt;/Year&gt;&lt;RecNum&gt;2802&lt;/RecNum&gt;&lt;DisplayText&gt;(Wheeler et al., 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</w:r>
      <w:r>
        <w:fldChar w:fldCharType="separate"/>
      </w:r>
      <w:r>
        <w:rPr>
          <w:noProof/>
        </w:rPr>
        <w:t>(Wheeler et al., 2021)</w:t>
      </w:r>
      <w:r>
        <w:fldChar w:fldCharType="end"/>
      </w:r>
      <w:r w:rsidR="001F0CB1">
        <w:t>.</w:t>
      </w:r>
      <w:r w:rsidR="004730B1">
        <w:t xml:space="preserve"> </w:t>
      </w:r>
    </w:p>
    <w:p w14:paraId="79E5B6D4" w14:textId="77777777" w:rsidR="002E26D8" w:rsidRDefault="002E26D8" w:rsidP="00B274BA">
      <w:pPr>
        <w:pStyle w:val="ListParagraph"/>
      </w:pPr>
    </w:p>
    <w:p w14:paraId="5A1B1CBB" w14:textId="126F8B49" w:rsidR="000C4792" w:rsidRDefault="008D3E55" w:rsidP="00611829">
      <w:pPr>
        <w:pStyle w:val="ListParagraph"/>
        <w:numPr>
          <w:ilvl w:val="0"/>
          <w:numId w:val="1"/>
        </w:numPr>
      </w:pPr>
      <w:r w:rsidRPr="00251BEB">
        <w:rPr>
          <w:b/>
          <w:bCs/>
        </w:rPr>
        <w:lastRenderedPageBreak/>
        <w:t>Assign</w:t>
      </w:r>
      <w:r w:rsidR="0024643F">
        <w:rPr>
          <w:b/>
          <w:bCs/>
        </w:rPr>
        <w:t>ed</w:t>
      </w:r>
      <w:r w:rsidR="000C4792" w:rsidRPr="00251BEB">
        <w:rPr>
          <w:b/>
          <w:bCs/>
        </w:rPr>
        <w:t xml:space="preserve"> </w:t>
      </w:r>
      <w:r w:rsidR="00DD4A88" w:rsidRPr="00251BEB">
        <w:rPr>
          <w:b/>
          <w:bCs/>
        </w:rPr>
        <w:t xml:space="preserve">all </w:t>
      </w:r>
      <w:r w:rsidR="000C4792" w:rsidRPr="00251BEB">
        <w:rPr>
          <w:b/>
          <w:bCs/>
        </w:rPr>
        <w:t xml:space="preserve">existing </w:t>
      </w:r>
      <w:r w:rsidR="00161AD4" w:rsidRPr="00251BEB">
        <w:rPr>
          <w:b/>
          <w:bCs/>
        </w:rPr>
        <w:t xml:space="preserve">reservoir </w:t>
      </w:r>
      <w:r w:rsidR="000C4792" w:rsidRPr="00251BEB">
        <w:rPr>
          <w:b/>
          <w:bCs/>
        </w:rPr>
        <w:t xml:space="preserve">storage </w:t>
      </w:r>
      <w:r w:rsidR="00161AD4" w:rsidRPr="00251BEB">
        <w:rPr>
          <w:b/>
          <w:bCs/>
        </w:rPr>
        <w:t xml:space="preserve">to </w:t>
      </w:r>
      <w:r w:rsidR="00E179C2" w:rsidRPr="00251BEB">
        <w:rPr>
          <w:b/>
          <w:bCs/>
        </w:rPr>
        <w:t>accounts</w:t>
      </w:r>
      <w:r w:rsidR="00E179C2" w:rsidRPr="00251BEB">
        <w:t xml:space="preserve">. </w:t>
      </w:r>
      <w:r w:rsidR="005C4132">
        <w:t>The participants jointly agreed on how to as</w:t>
      </w:r>
      <w:r w:rsidR="005C0939">
        <w:t>sign</w:t>
      </w:r>
      <w:r w:rsidR="00251BEB" w:rsidRPr="00251BEB">
        <w:t xml:space="preserve"> all </w:t>
      </w:r>
      <w:r w:rsidR="0014129D">
        <w:t xml:space="preserve">active </w:t>
      </w:r>
      <w:r w:rsidR="00251BEB" w:rsidRPr="00251BEB">
        <w:t xml:space="preserve">reservoir storage </w:t>
      </w:r>
      <w:r w:rsidR="005C0939">
        <w:t xml:space="preserve">at the model start </w:t>
      </w:r>
      <w:r w:rsidR="00251BEB" w:rsidRPr="00251BEB">
        <w:t xml:space="preserve">to the </w:t>
      </w:r>
      <w:r w:rsidR="002E26D8">
        <w:t>accounts</w:t>
      </w:r>
      <w:r w:rsidR="00F15142">
        <w:t>.</w:t>
      </w:r>
      <w:r w:rsidR="006C0594">
        <w:t xml:space="preserve"> </w:t>
      </w:r>
      <w:r w:rsidR="005C0939">
        <w:t>Th</w:t>
      </w:r>
      <w:r w:rsidR="00F36340">
        <w:t>e</w:t>
      </w:r>
      <w:r w:rsidR="005C0939">
        <w:t xml:space="preserve"> start volume </w:t>
      </w:r>
      <w:r w:rsidR="00F36340">
        <w:t>varied</w:t>
      </w:r>
      <w:r w:rsidR="006C0594">
        <w:t xml:space="preserve"> from 2</w:t>
      </w:r>
      <w:r w:rsidR="005C0939">
        <w:t>1</w:t>
      </w:r>
      <w:r w:rsidR="006C0594">
        <w:t xml:space="preserve"> to 16.2 maf</w:t>
      </w:r>
      <w:r w:rsidR="00F36340">
        <w:t xml:space="preserve"> as the actual </w:t>
      </w:r>
      <w:r w:rsidR="005C0939">
        <w:t xml:space="preserve">Lake Powell and Lake Mead </w:t>
      </w:r>
      <w:r w:rsidR="00F36340">
        <w:t xml:space="preserve">volumes </w:t>
      </w:r>
      <w:r w:rsidR="005C0939">
        <w:t>drew down over the time period</w:t>
      </w:r>
      <w:r w:rsidR="00F36340">
        <w:t xml:space="preserve"> of </w:t>
      </w:r>
      <w:r w:rsidR="009A4B77">
        <w:t>the Zoom</w:t>
      </w:r>
      <w:r w:rsidR="005C0939">
        <w:t xml:space="preserve"> sessions</w:t>
      </w:r>
      <w:r w:rsidR="006C0594">
        <w:t>.</w:t>
      </w:r>
      <w:r w:rsidR="00F15142">
        <w:t xml:space="preserve"> </w:t>
      </w:r>
      <w:r w:rsidR="00F215F0">
        <w:t xml:space="preserve">Default </w:t>
      </w:r>
      <w:r w:rsidR="005C4132">
        <w:t>assignments</w:t>
      </w:r>
      <w:r w:rsidR="00F215F0">
        <w:t xml:space="preserve"> </w:t>
      </w:r>
      <w:r w:rsidR="005C4132">
        <w:t>drew on</w:t>
      </w:r>
      <w:r w:rsidR="00CA6F7F">
        <w:t xml:space="preserve"> e</w:t>
      </w:r>
      <w:r w:rsidR="00655802">
        <w:t>xisting agreements and operations.</w:t>
      </w:r>
      <w:r w:rsidR="00251BEB" w:rsidRPr="00251BEB">
        <w:t xml:space="preserve"> </w:t>
      </w:r>
      <w:r w:rsidR="00655802">
        <w:t xml:space="preserve">For example, </w:t>
      </w:r>
      <w:r w:rsidR="009A4B77">
        <w:t>participants</w:t>
      </w:r>
      <w:r w:rsidR="00FD1903">
        <w:t xml:space="preserve"> </w:t>
      </w:r>
      <w:r w:rsidR="00120679">
        <w:t>assign</w:t>
      </w:r>
      <w:r w:rsidR="00F215F0">
        <w:t>ed</w:t>
      </w:r>
      <w:r w:rsidR="00120679">
        <w:t xml:space="preserve"> </w:t>
      </w:r>
      <w:r w:rsidR="00251BEB" w:rsidRPr="00251BEB">
        <w:t xml:space="preserve">Mexico </w:t>
      </w:r>
      <w:r w:rsidR="00F15142">
        <w:t xml:space="preserve">0.17 maf </w:t>
      </w:r>
      <w:r w:rsidR="00120679">
        <w:t>that</w:t>
      </w:r>
      <w:r w:rsidR="00F15142">
        <w:t xml:space="preserve"> </w:t>
      </w:r>
      <w:r w:rsidR="005C0939">
        <w:t>wa</w:t>
      </w:r>
      <w:r w:rsidR="00F15142">
        <w:t xml:space="preserve">s </w:t>
      </w:r>
      <w:r w:rsidR="00251BEB" w:rsidRPr="00251BEB">
        <w:t>the</w:t>
      </w:r>
      <w:r w:rsidR="00E53A29">
        <w:t xml:space="preserve"> October 2020</w:t>
      </w:r>
      <w:r w:rsidR="00251BEB" w:rsidRPr="00251BEB">
        <w:t xml:space="preserve"> balance in its Lake Mead conservation account</w:t>
      </w:r>
      <w:r w:rsidR="001F0CB1">
        <w:t xml:space="preserve"> </w:t>
      </w:r>
      <w:r w:rsidR="002B2F84">
        <w:fldChar w:fldCharType="begin"/>
      </w:r>
      <w:r w:rsidR="002B2F84">
        <w:instrText xml:space="preserve"> ADDIN EN.CITE &lt;EndNote&gt;&lt;Cite&gt;&lt;Author&gt;USBR&lt;/Author&gt;&lt;Year&gt;2021&lt;/Year&gt;&lt;RecNum&gt;2772&lt;/RecNum&gt;&lt;DisplayText&gt;(USBR, 2007; USBR, 2021)&lt;/DisplayText&gt;&lt;record&gt;&lt;rec-number&gt;2772&lt;/rec-number&gt;&lt;foreign-keys&gt;&lt;key app="EN" db-id="xxt5ta9pd995dwesap0pdzzp2weaz0w9werf" timestamp="1619406478"&gt;2772&lt;/key&gt;&lt;/foreign-keys&gt;&lt;ref-type name="Report"&gt;27&lt;/ref-type&gt;&lt;contributors&gt;&lt;authors&gt;&lt;author&gt;USBR&lt;/author&gt;&lt;/authors&gt;&lt;/contributors&gt;&lt;titles&gt;&lt;title&gt;Boulder Canyon Operations Office - Program and Activities: Water Accounting Reports&lt;/title&gt;&lt;/titles&gt;&lt;dates&gt;&lt;year&gt;2021&lt;/year&gt;&lt;/dates&gt;&lt;publisher&gt;U.S. Bureau of Reclamation&lt;/publisher&gt;&lt;urls&gt;&lt;related-urls&gt;&lt;url&gt;https://www.usbr.gov/lc/region/g4000/wtracct.html&lt;/url&gt;&lt;/related-urls&gt;&lt;/urls&gt;&lt;/record&gt;&lt;/Cite&gt;&lt;Cite&gt;&lt;Author&gt;USBR&lt;/Author&gt;&lt;Year&gt;2007&lt;/Year&gt;&lt;RecNum&gt;2736&lt;/RecNum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 w:rsidR="002B2F84">
        <w:fldChar w:fldCharType="separate"/>
      </w:r>
      <w:r w:rsidR="002B2F84">
        <w:rPr>
          <w:noProof/>
        </w:rPr>
        <w:t>(USBR, 2007; USBR, 2021)</w:t>
      </w:r>
      <w:r w:rsidR="002B2F84">
        <w:fldChar w:fldCharType="end"/>
      </w:r>
      <w:r w:rsidR="00251BEB" w:rsidRPr="00251BEB">
        <w:t xml:space="preserve">. </w:t>
      </w:r>
      <w:r w:rsidR="009A4B77">
        <w:t>Participants a</w:t>
      </w:r>
      <w:r w:rsidR="00120679">
        <w:t>ssign</w:t>
      </w:r>
      <w:r w:rsidR="00B21703">
        <w:t>ed</w:t>
      </w:r>
      <w:r w:rsidR="00120679">
        <w:t xml:space="preserve"> t</w:t>
      </w:r>
      <w:r w:rsidR="00251BEB" w:rsidRPr="00251BEB">
        <w:t xml:space="preserve">he Lower Basin </w:t>
      </w:r>
      <w:r w:rsidR="0061269F">
        <w:t xml:space="preserve">the </w:t>
      </w:r>
      <w:r w:rsidR="00F15142">
        <w:t xml:space="preserve">2.8 maf balance in </w:t>
      </w:r>
      <w:r w:rsidR="00B21703">
        <w:t xml:space="preserve">the Lake Mead conservation accounts for </w:t>
      </w:r>
      <w:r w:rsidR="00B20017">
        <w:t>California, Arizona, and Nevada</w:t>
      </w:r>
      <w:r w:rsidR="001F0CB1">
        <w:t xml:space="preserve"> </w:t>
      </w:r>
      <w:r w:rsidR="002B2F84">
        <w:fldChar w:fldCharType="begin"/>
      </w:r>
      <w:r w:rsidR="002B2F84">
        <w:instrText xml:space="preserve"> ADDIN EN.CITE &lt;EndNote&gt;&lt;Cite&gt;&lt;Author&gt;USBR&lt;/Author&gt;&lt;Year&gt;2021&lt;/Year&gt;&lt;RecNum&gt;2772&lt;/RecNum&gt;&lt;DisplayText&gt;(USBR, 2007; USBR, 2021)&lt;/DisplayText&gt;&lt;record&gt;&lt;rec-number&gt;2772&lt;/rec-number&gt;&lt;foreign-keys&gt;&lt;key app="EN" db-id="xxt5ta9pd995dwesap0pdzzp2weaz0w9werf" timestamp="1619406478"&gt;2772&lt;/key&gt;&lt;/foreign-keys&gt;&lt;ref-type name="Report"&gt;27&lt;/ref-type&gt;&lt;contributors&gt;&lt;authors&gt;&lt;author&gt;USBR&lt;/author&gt;&lt;/authors&gt;&lt;/contributors&gt;&lt;titles&gt;&lt;title&gt;Boulder Canyon Operations Office - Program and Activities: Water Accounting Reports&lt;/title&gt;&lt;/titles&gt;&lt;dates&gt;&lt;year&gt;2021&lt;/year&gt;&lt;/dates&gt;&lt;publisher&gt;U.S. Bureau of Reclamation&lt;/publisher&gt;&lt;urls&gt;&lt;related-urls&gt;&lt;url&gt;https://www.usbr.gov/lc/region/g4000/wtracct.html&lt;/url&gt;&lt;/related-urls&gt;&lt;/urls&gt;&lt;/record&gt;&lt;/Cite&gt;&lt;Cite&gt;&lt;Author&gt;USBR&lt;/Author&gt;&lt;Year&gt;2007&lt;/Year&gt;&lt;RecNum&gt;2736&lt;/RecNum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 w:rsidR="002B2F84">
        <w:fldChar w:fldCharType="separate"/>
      </w:r>
      <w:r w:rsidR="002B2F84">
        <w:rPr>
          <w:noProof/>
        </w:rPr>
        <w:t>(USBR, 2007; USBR, 2021)</w:t>
      </w:r>
      <w:r w:rsidR="002B2F84">
        <w:fldChar w:fldCharType="end"/>
      </w:r>
      <w:r w:rsidR="00F15142">
        <w:t xml:space="preserve">. </w:t>
      </w:r>
      <w:r w:rsidR="00251BEB" w:rsidRPr="00251BEB">
        <w:t xml:space="preserve">Similarly, </w:t>
      </w:r>
      <w:r w:rsidR="009A4B77">
        <w:t xml:space="preserve">participants </w:t>
      </w:r>
      <w:r w:rsidR="00120679">
        <w:t>assign</w:t>
      </w:r>
      <w:r w:rsidR="0024643F">
        <w:t>ed</w:t>
      </w:r>
      <w:r w:rsidR="00120679">
        <w:t xml:space="preserve"> </w:t>
      </w:r>
      <w:r w:rsidR="00251BEB" w:rsidRPr="00251BEB">
        <w:t xml:space="preserve">the Upper Basin </w:t>
      </w:r>
      <w:r w:rsidR="00F15142">
        <w:t>most o</w:t>
      </w:r>
      <w:r w:rsidR="00B21703">
        <w:t xml:space="preserve">f the </w:t>
      </w:r>
      <w:r w:rsidR="00251BEB" w:rsidRPr="00251BEB">
        <w:t xml:space="preserve">Lake Powell storage that </w:t>
      </w:r>
      <w:r w:rsidR="0024643F">
        <w:t>wa</w:t>
      </w:r>
      <w:r w:rsidR="00251BEB" w:rsidRPr="00251BEB">
        <w:t xml:space="preserve">s not the protection volume. </w:t>
      </w:r>
      <w:r w:rsidR="009A4B77">
        <w:t>Participants a</w:t>
      </w:r>
      <w:r w:rsidR="00120679">
        <w:t>ssign</w:t>
      </w:r>
      <w:r w:rsidR="0024643F">
        <w:t>ed</w:t>
      </w:r>
      <w:r w:rsidR="00120679">
        <w:t xml:space="preserve"> the</w:t>
      </w:r>
      <w:r w:rsidR="00251BEB" w:rsidRPr="00251BEB">
        <w:t xml:space="preserve"> shared</w:t>
      </w:r>
      <w:r w:rsidR="001F0CB1">
        <w:t xml:space="preserve"> </w:t>
      </w:r>
      <w:r w:rsidR="00251BEB" w:rsidRPr="00251BEB">
        <w:t>reserve 11.</w:t>
      </w:r>
      <w:r w:rsidR="00120679">
        <w:t>6</w:t>
      </w:r>
      <w:r w:rsidR="00251BEB" w:rsidRPr="00251BEB">
        <w:t xml:space="preserve"> maf </w:t>
      </w:r>
      <w:r w:rsidR="00E53A29">
        <w:t>as described in Step 1</w:t>
      </w:r>
      <w:r w:rsidR="001F0CB1">
        <w:t xml:space="preserve"> </w:t>
      </w:r>
      <w:r w:rsidR="002B2F84">
        <w:fldChar w:fldCharType="begin"/>
      </w:r>
      <w:r w:rsidR="002B2F84"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2B2F84">
        <w:fldChar w:fldCharType="separate"/>
      </w:r>
      <w:r w:rsidR="002B2F84">
        <w:rPr>
          <w:noProof/>
        </w:rPr>
        <w:t>(USBR, 2019)</w:t>
      </w:r>
      <w:r w:rsidR="002B2F84">
        <w:fldChar w:fldCharType="end"/>
      </w:r>
      <w:r w:rsidR="00251BEB" w:rsidRPr="00251BEB">
        <w:t>.</w:t>
      </w:r>
      <w:r w:rsidR="007574FA">
        <w:t xml:space="preserve"> </w:t>
      </w:r>
      <w:r w:rsidR="00867403">
        <w:t>The assignments allowed the Lower Basin and Mexico to move</w:t>
      </w:r>
      <w:r w:rsidR="009A4B77">
        <w:t xml:space="preserve"> their</w:t>
      </w:r>
      <w:r w:rsidR="00867403">
        <w:t xml:space="preserve"> Lake Mead conservation account balances into a </w:t>
      </w:r>
      <w:r w:rsidR="005C4132">
        <w:t xml:space="preserve">more flexible </w:t>
      </w:r>
      <w:r w:rsidR="009A4B77">
        <w:t>basin</w:t>
      </w:r>
      <w:r w:rsidR="00867403">
        <w:t xml:space="preserve"> account.</w:t>
      </w:r>
      <w:r w:rsidR="00A51FEC">
        <w:t xml:space="preserve"> The</w:t>
      </w:r>
      <w:r w:rsidR="005C4132">
        <w:t>re were many ways to assign the reservoir storage to accounts</w:t>
      </w:r>
      <w:r w:rsidR="00A51FEC">
        <w:t>.</w:t>
      </w:r>
    </w:p>
    <w:p w14:paraId="250698EA" w14:textId="77777777" w:rsidR="007574FA" w:rsidRPr="00251BEB" w:rsidRDefault="007574FA" w:rsidP="00B274BA">
      <w:pPr>
        <w:pStyle w:val="ListParagraph"/>
      </w:pPr>
    </w:p>
    <w:p w14:paraId="6B3267AB" w14:textId="32588F04" w:rsidR="00D0603E" w:rsidRDefault="00F279AD" w:rsidP="00AB697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Selected year’s </w:t>
      </w:r>
      <w:r w:rsidR="005024EC">
        <w:rPr>
          <w:b/>
          <w:bCs/>
        </w:rPr>
        <w:t xml:space="preserve">natural </w:t>
      </w:r>
      <w:r>
        <w:rPr>
          <w:b/>
          <w:bCs/>
        </w:rPr>
        <w:t>inflow and a</w:t>
      </w:r>
      <w:r w:rsidR="008D3E55" w:rsidRPr="006B6871">
        <w:rPr>
          <w:b/>
          <w:bCs/>
        </w:rPr>
        <w:t>ssign</w:t>
      </w:r>
      <w:r w:rsidR="0024643F" w:rsidRPr="006B6871">
        <w:rPr>
          <w:b/>
          <w:bCs/>
        </w:rPr>
        <w:t>ed</w:t>
      </w:r>
      <w:r w:rsidR="005F5D7F" w:rsidRPr="006B6871">
        <w:rPr>
          <w:b/>
          <w:bCs/>
        </w:rPr>
        <w:t xml:space="preserve"> </w:t>
      </w:r>
      <w:r w:rsidR="008C76B4" w:rsidRPr="006B6871">
        <w:rPr>
          <w:b/>
          <w:bCs/>
        </w:rPr>
        <w:t>to</w:t>
      </w:r>
      <w:r w:rsidR="005F5D7F" w:rsidRPr="006B6871">
        <w:rPr>
          <w:b/>
          <w:bCs/>
        </w:rPr>
        <w:t xml:space="preserve"> accounts</w:t>
      </w:r>
      <w:r w:rsidR="005F5D7F" w:rsidRPr="008C76B4">
        <w:t xml:space="preserve">. </w:t>
      </w:r>
      <w:r w:rsidR="00D81429">
        <w:t>P</w:t>
      </w:r>
      <w:r w:rsidR="005024EC">
        <w:t xml:space="preserve">articipants choose </w:t>
      </w:r>
      <w:r w:rsidR="00D81429">
        <w:t xml:space="preserve">each year’s </w:t>
      </w:r>
      <w:r w:rsidR="005024EC">
        <w:t>natural i</w:t>
      </w:r>
      <w:r w:rsidR="008C76B4" w:rsidRPr="008C76B4">
        <w:t>nflow to</w:t>
      </w:r>
      <w:r w:rsidR="00D81429">
        <w:t xml:space="preserve"> Lake Powell. </w:t>
      </w:r>
      <w:r w:rsidR="00F65544">
        <w:t xml:space="preserve">Participants used historical data in the model guide. In many cases, participants chose values below the 2000 to 2020 average </w:t>
      </w:r>
      <w:r w:rsidR="00F65544">
        <w:fldChar w:fldCharType="begin"/>
      </w:r>
      <w:r w:rsidR="00F65544">
        <w:instrText xml:space="preserve"> ADDIN EN.CITE &lt;EndNote&gt;&lt;Cite&gt;&lt;Author&gt;Salehabadi&lt;/Author&gt;&lt;Year&gt;2020&lt;/Year&gt;&lt;RecNum&gt;2783&lt;/RecNum&gt;&lt;DisplayText&gt;(Salehabadi et al., 2020)&lt;/DisplayText&gt;&lt;record&gt;&lt;rec-number&gt;2783&lt;/rec-number&gt;&lt;foreign-keys&gt;&lt;key app="EN" db-id="xxt5ta9pd995dwesap0pdzzp2weaz0w9werf" timestamp="1620770117"&gt;2783&lt;/key&gt;&lt;/foreign-keys&gt;&lt;ref-type name="Report"&gt;27&lt;/ref-type&gt;&lt;contributors&gt;&lt;authors&gt;&lt;author&gt;Homa Salehabadi&lt;/author&gt;&lt;author&gt;David Tarboton&lt;/author&gt;&lt;author&gt;Eric Kuhn&lt;/author&gt;&lt;author&gt;Brad Udall&lt;/author&gt;&lt;author&gt;Kevin Wheeler&lt;/author&gt;&lt;author&gt;David E.Rosenberg&lt;/author&gt;&lt;author&gt;Sara Goeking&lt;/author&gt;&lt;author&gt;John C. Schmidt&lt;/author&gt;&lt;/authors&gt;&lt;/contributors&gt;&lt;titles&gt;&lt;title&gt;Stream flow and Losses of the Colorado River in the Southern Colorado Plateau&lt;/title&gt;&lt;/titles&gt;&lt;pages&gt;71&lt;/pages&gt;&lt;number&gt;White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University&lt;/publisher&gt;&lt;urls&gt;&lt;related-urls&gt;&lt;url&gt;https://qcnr.usu.edu/coloradoriver/files/WhitePaper4.pdf&lt;/url&gt;&lt;/related-urls&gt;&lt;/urls&gt;&lt;/record&gt;&lt;/Cite&gt;&lt;/EndNote&gt;</w:instrText>
      </w:r>
      <w:r w:rsidR="00F65544">
        <w:fldChar w:fldCharType="separate"/>
      </w:r>
      <w:r w:rsidR="00F65544">
        <w:rPr>
          <w:noProof/>
        </w:rPr>
        <w:t>(Salehabadi et al., 2020)</w:t>
      </w:r>
      <w:r w:rsidR="00F65544">
        <w:fldChar w:fldCharType="end"/>
      </w:r>
      <w:r w:rsidR="00F65544">
        <w:t xml:space="preserve"> and below the Lake Powell release criteria of 8.23 maf per year</w:t>
      </w:r>
      <w:r w:rsidR="00D81429">
        <w:t xml:space="preserve"> (Figure 2)</w:t>
      </w:r>
      <w:r w:rsidR="00F65544">
        <w:t>.</w:t>
      </w:r>
      <w:r w:rsidR="009A4B77">
        <w:t xml:space="preserve"> </w:t>
      </w:r>
      <w:r w:rsidR="00F65544">
        <w:t>The Lake Powell natural</w:t>
      </w:r>
      <w:r w:rsidR="009A4B77">
        <w:t xml:space="preserve"> flow represented the</w:t>
      </w:r>
      <w:r w:rsidR="00232DB2">
        <w:t xml:space="preserve"> </w:t>
      </w:r>
      <w:r w:rsidR="0061269F">
        <w:t xml:space="preserve">flow if </w:t>
      </w:r>
      <w:r w:rsidR="00240CF2">
        <w:t>users</w:t>
      </w:r>
      <w:r w:rsidR="00867403">
        <w:t xml:space="preserve"> above Lake Powell</w:t>
      </w:r>
      <w:r w:rsidR="00E345C5">
        <w:t xml:space="preserve"> did not </w:t>
      </w:r>
      <w:r w:rsidR="00232DB2">
        <w:t>store, divert, or consume water</w:t>
      </w:r>
      <w:r w:rsidR="0014129D">
        <w:t xml:space="preserve"> </w:t>
      </w:r>
      <w:r w:rsidR="0014129D">
        <w:fldChar w:fldCharType="begin"/>
      </w:r>
      <w:r w:rsidR="0014129D">
        <w:instrText xml:space="preserve"> ADDIN EN.CITE &lt;EndNote&gt;&lt;Cite&gt;&lt;Author&gt;Prairie&lt;/Author&gt;&lt;Year&gt;2020&lt;/Year&gt;&lt;RecNum&gt;2704&lt;/RecNum&gt;&lt;DisplayText&gt;(Prairie, 2020; Wheeler et al., 2019)&lt;/DisplayText&gt;&lt;record&gt;&lt;rec-number&gt;2704&lt;/rec-number&gt;&lt;foreign-keys&gt;&lt;key app="EN" db-id="xxt5ta9pd995dwesap0pdzzp2weaz0w9werf" timestamp="1581993971"&gt;2704&lt;/key&gt;&lt;/foreign-keys&gt;&lt;ref-type name="Report"&gt;27&lt;/ref-type&gt;&lt;contributors&gt;&lt;authors&gt;&lt;author&gt;Jim Prairie&lt;/author&gt;&lt;/authors&gt;&lt;/contributors&gt;&lt;titles&gt;&lt;title&gt;Colorado River Basin Natural Flow and Salt Data&lt;/title&gt;&lt;/titles&gt;&lt;dates&gt;&lt;year&gt;2020&lt;/year&gt;&lt;pub-dates&gt;&lt;date&gt;January 10, 2020&lt;/date&gt;&lt;/pub-dates&gt;&lt;/dates&gt;&lt;publisher&gt;U.S. Bureau of Reclamation&lt;/publisher&gt;&lt;urls&gt;&lt;related-urls&gt;&lt;url&gt;https://www.usbr.gov/lc/region/g4000/NaturalFlow/current.html&lt;/url&gt;&lt;/related-urls&gt;&lt;/urls&gt;&lt;/record&gt;&lt;/Cite&gt;&lt;Cite&gt;&lt;Author&gt;Wheeler&lt;/Author&gt;&lt;Year&gt;2019&lt;/Year&gt;&lt;RecNum&gt;2493&lt;/RecNum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</w:r>
      <w:r w:rsidR="0014129D">
        <w:fldChar w:fldCharType="separate"/>
      </w:r>
      <w:r w:rsidR="0014129D">
        <w:rPr>
          <w:noProof/>
        </w:rPr>
        <w:t>(Prairie, 2020; Wheeler et al., 2019)</w:t>
      </w:r>
      <w:r w:rsidR="0014129D">
        <w:fldChar w:fldCharType="end"/>
      </w:r>
      <w:r w:rsidR="000072AE">
        <w:t xml:space="preserve">. </w:t>
      </w:r>
      <w:r w:rsidR="00E53A29">
        <w:t>Crediting n</w:t>
      </w:r>
      <w:r w:rsidR="00B6611F">
        <w:t xml:space="preserve">atural flow </w:t>
      </w:r>
      <w:r w:rsidR="00E53A29">
        <w:t xml:space="preserve">to the </w:t>
      </w:r>
      <w:r w:rsidR="009A4B77">
        <w:t>basin</w:t>
      </w:r>
      <w:r w:rsidR="00E53A29">
        <w:t xml:space="preserve"> accounts </w:t>
      </w:r>
      <w:r w:rsidR="00B6611F">
        <w:t xml:space="preserve">allowed </w:t>
      </w:r>
      <w:r w:rsidR="009A4B77">
        <w:t>the Upper Basin</w:t>
      </w:r>
      <w:r w:rsidR="00F761CF">
        <w:t xml:space="preserve"> and First Nations</w:t>
      </w:r>
      <w:r w:rsidR="009A4B77">
        <w:t xml:space="preserve"> to divert and consume Colorado River water</w:t>
      </w:r>
      <w:r w:rsidR="00F761CF">
        <w:t>,</w:t>
      </w:r>
      <w:r w:rsidR="009A4B77">
        <w:t xml:space="preserve"> </w:t>
      </w:r>
      <w:r w:rsidR="00B6611F">
        <w:t xml:space="preserve">deduct consumptive use </w:t>
      </w:r>
      <w:r w:rsidR="00D0603E">
        <w:t xml:space="preserve">from </w:t>
      </w:r>
      <w:r w:rsidR="00F761CF">
        <w:t>their</w:t>
      </w:r>
      <w:r w:rsidR="00D0603E">
        <w:t xml:space="preserve"> account</w:t>
      </w:r>
      <w:r w:rsidR="00F761CF">
        <w:t>,</w:t>
      </w:r>
      <w:r w:rsidR="00D0603E">
        <w:t xml:space="preserve"> </w:t>
      </w:r>
      <w:r w:rsidR="00F761CF">
        <w:t>then</w:t>
      </w:r>
      <w:r w:rsidR="00B6611F">
        <w:t xml:space="preserve"> carry over</w:t>
      </w:r>
      <w:r w:rsidR="00F215F0">
        <w:t xml:space="preserve"> </w:t>
      </w:r>
      <w:r w:rsidR="00927A42">
        <w:t>the balance</w:t>
      </w:r>
      <w:r w:rsidR="00B6611F">
        <w:t xml:space="preserve"> to the next year</w:t>
      </w:r>
      <w:r w:rsidR="0061269F">
        <w:t>.</w:t>
      </w:r>
      <w:r w:rsidR="00D0603E">
        <w:t xml:space="preserve"> This setup allowed the Upper Basin</w:t>
      </w:r>
      <w:r w:rsidR="003F3D8A">
        <w:t xml:space="preserve"> and First Nations located upstream of Lake Powell</w:t>
      </w:r>
      <w:r w:rsidR="00D0603E">
        <w:t xml:space="preserve"> to store water in Lake Powell even though the</w:t>
      </w:r>
      <w:r w:rsidR="003F3D8A">
        <w:t>y</w:t>
      </w:r>
      <w:r w:rsidR="00D0603E">
        <w:t xml:space="preserve"> </w:t>
      </w:r>
      <w:r w:rsidR="00DD2E57">
        <w:t>did</w:t>
      </w:r>
      <w:r w:rsidR="00D0603E">
        <w:t xml:space="preserve"> not physically withdraw water from Lake Powell.</w:t>
      </w:r>
      <w:r w:rsidR="00D81429">
        <w:t xml:space="preserve"> To the Lake Powell natural flow, the model added default inflows of 0.2 maf per year for </w:t>
      </w:r>
      <w:r w:rsidR="00D81429" w:rsidRPr="00BE29B4">
        <w:t xml:space="preserve">Hoover to Imperial Dam </w:t>
      </w:r>
      <w:r w:rsidR="00D81429">
        <w:t>i</w:t>
      </w:r>
      <w:r w:rsidR="00D81429" w:rsidRPr="00BE29B4">
        <w:t xml:space="preserve">ntervening </w:t>
      </w:r>
      <w:r w:rsidR="00D81429">
        <w:t>f</w:t>
      </w:r>
      <w:r w:rsidR="00D81429" w:rsidRPr="00BE29B4">
        <w:t>low</w:t>
      </w:r>
      <w:r w:rsidR="00D81429">
        <w:t xml:space="preserve"> </w:t>
      </w:r>
      <w:r w:rsidR="00D81429" w:rsidRPr="00BE29B4">
        <w:fldChar w:fldCharType="begin"/>
      </w:r>
      <w:r w:rsidR="00D81429" w:rsidRPr="00BE29B4">
        <w:instrText xml:space="preserve"> ADDIN EN.CITE &lt;EndNote&gt;&lt;Cite&gt;&lt;Author&gt;Prairie&lt;/Author&gt;&lt;Year&gt;2020&lt;/Year&gt;&lt;RecNum&gt;2704&lt;/RecNum&gt;&lt;DisplayText&gt;(Prairie, 2020)&lt;/DisplayText&gt;&lt;record&gt;&lt;rec-number&gt;2704&lt;/rec-number&gt;&lt;foreign-keys&gt;&lt;key app="EN" db-id="xxt5ta9pd995dwesap0pdzzp2weaz0w9werf" timestamp="1581993971"&gt;2704&lt;/key&gt;&lt;/foreign-keys&gt;&lt;ref-type name="Report"&gt;27&lt;/ref-type&gt;&lt;contributors&gt;&lt;authors&gt;&lt;author&gt;Jim Prairie&lt;/author&gt;&lt;/authors&gt;&lt;/contributors&gt;&lt;titles&gt;&lt;title&gt;Colorado River Basin Natural Flow and Salt Data&lt;/title&gt;&lt;/titles&gt;&lt;dates&gt;&lt;year&gt;2020&lt;/year&gt;&lt;pub-dates&gt;&lt;date&gt;January 10, 2020&lt;/date&gt;&lt;/pub-dates&gt;&lt;/dates&gt;&lt;publisher&gt;U.S. Bureau of Reclamation&lt;/publisher&gt;&lt;urls&gt;&lt;related-urls&gt;&lt;url&gt;https://www.usbr.gov/lc/region/g4000/NaturalFlow/current.html&lt;/url&gt;&lt;/related-urls&gt;&lt;/urls&gt;&lt;/record&gt;&lt;/Cite&gt;&lt;/EndNote&gt;</w:instrText>
      </w:r>
      <w:r w:rsidR="00D81429" w:rsidRPr="00BE29B4">
        <w:fldChar w:fldCharType="separate"/>
      </w:r>
      <w:r w:rsidR="00D81429" w:rsidRPr="00BE29B4">
        <w:rPr>
          <w:noProof/>
        </w:rPr>
        <w:t>(Prairie, 2020)</w:t>
      </w:r>
      <w:r w:rsidR="00D81429" w:rsidRPr="00BE29B4">
        <w:fldChar w:fldCharType="end"/>
      </w:r>
      <w:r w:rsidR="00D81429">
        <w:t xml:space="preserve"> and 0.8 maf per year for intervening Grand Canyon</w:t>
      </w:r>
      <w:r w:rsidR="00D17213">
        <w:t xml:space="preserve"> flow</w:t>
      </w:r>
      <w:r w:rsidR="00B73AAC">
        <w:t xml:space="preserve"> </w:t>
      </w:r>
      <w:r w:rsidR="00B73AAC" w:rsidRPr="00BE29B4">
        <w:fldChar w:fldCharType="begin"/>
      </w:r>
      <w:r w:rsidR="00C362AF">
        <w:instrText xml:space="preserve"> ADDIN EN.CITE &lt;EndNote&gt;&lt;Cite&gt;&lt;Author&gt;Rosenberg&lt;/Author&gt;&lt;Year&gt;2021&lt;/Year&gt;&lt;RecNum&gt;2785&lt;/RecNum&gt;&lt;DisplayText&gt;(Rosenberg, 2021; Wang and Schmidt, 2020)&lt;/DisplayText&gt;&lt;record&gt;&lt;rec-number&gt;2785&lt;/rec-number&gt;&lt;foreign-keys&gt;&lt;key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5501466&lt;/url&gt;&lt;/related-urls&gt;&lt;/urls&gt;&lt;/record&gt;&lt;/Cite&gt;&lt;Cite&gt;&lt;Author&gt;Wang&lt;/Author&gt;&lt;Year&gt;2020&lt;/Year&gt;&lt;RecNum&gt;2782&lt;/RecNum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</w:r>
      <w:r w:rsidR="00B73AAC" w:rsidRPr="00BE29B4">
        <w:fldChar w:fldCharType="separate"/>
      </w:r>
      <w:r w:rsidR="00C362AF">
        <w:rPr>
          <w:noProof/>
        </w:rPr>
        <w:t>(Rosenberg, 2021; Wang and Schmidt, 2020)</w:t>
      </w:r>
      <w:r w:rsidR="00B73AAC" w:rsidRPr="00BE29B4">
        <w:fldChar w:fldCharType="end"/>
      </w:r>
      <w:r w:rsidR="00D17213">
        <w:t>. The intervening Grand</w:t>
      </w:r>
      <w:r w:rsidR="00D81429">
        <w:t xml:space="preserve"> </w:t>
      </w:r>
      <w:r w:rsidR="00D17213">
        <w:t xml:space="preserve">Canyon </w:t>
      </w:r>
      <w:r w:rsidR="00D81429">
        <w:t xml:space="preserve">flow </w:t>
      </w:r>
      <w:r w:rsidR="00D17213">
        <w:t xml:space="preserve">included </w:t>
      </w:r>
      <w:r w:rsidR="00D81429">
        <w:t xml:space="preserve">the </w:t>
      </w:r>
      <w:r w:rsidR="00D81429" w:rsidRPr="00BE29B4">
        <w:t>Paria, Little Colorado, and Virgin rivers plus Grand Canyon seeps from Glen Canyon Dam to Lake Mead</w:t>
      </w:r>
      <w:r w:rsidR="00D17213">
        <w:t>. 0.6</w:t>
      </w:r>
      <w:r w:rsidR="00B73AAC">
        <w:t xml:space="preserve"> maf per year of intervening Grand Canyon flow represented a 5-year sequence average for a dry period while </w:t>
      </w:r>
      <w:r w:rsidR="00D17213">
        <w:t xml:space="preserve">1.0 maf per year </w:t>
      </w:r>
      <w:r w:rsidR="00B73AAC">
        <w:t>was</w:t>
      </w:r>
      <w:r w:rsidR="00D17213">
        <w:t xml:space="preserve"> the</w:t>
      </w:r>
      <w:r w:rsidR="00D17213" w:rsidRPr="00BE29B4">
        <w:t xml:space="preserve"> 30-year average</w:t>
      </w:r>
      <w:r w:rsidR="00D81429" w:rsidRPr="00BE29B4">
        <w:t>.</w:t>
      </w:r>
    </w:p>
    <w:p w14:paraId="0704031B" w14:textId="77777777" w:rsidR="00B6611F" w:rsidRDefault="00B6611F" w:rsidP="00B6611F">
      <w:pPr>
        <w:pStyle w:val="ListParagraph"/>
      </w:pPr>
    </w:p>
    <w:p w14:paraId="2735E289" w14:textId="77777777" w:rsidR="000072AE" w:rsidRDefault="000072AE" w:rsidP="00867403">
      <w:pPr>
        <w:pStyle w:val="ListParagraph"/>
        <w:jc w:val="center"/>
        <w:rPr>
          <w:b/>
          <w:bCs/>
        </w:rPr>
      </w:pPr>
      <w:r w:rsidRPr="00F279AD">
        <w:rPr>
          <w:noProof/>
        </w:rPr>
        <w:drawing>
          <wp:inline distT="0" distB="0" distL="0" distR="0" wp14:anchorId="149A3D7C" wp14:editId="7C356F32">
            <wp:extent cx="2986805" cy="204545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569" cy="20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6E4F" w14:textId="704385D3" w:rsidR="000072AE" w:rsidRDefault="000072AE" w:rsidP="00867403">
      <w:pPr>
        <w:pStyle w:val="FigureTitle"/>
      </w:pPr>
      <w:r>
        <w:t xml:space="preserve">Participant choices for </w:t>
      </w:r>
      <w:r w:rsidR="00E70076">
        <w:t xml:space="preserve">future </w:t>
      </w:r>
      <w:r>
        <w:t>Lake Powell natural inflow.</w:t>
      </w:r>
    </w:p>
    <w:p w14:paraId="743C0724" w14:textId="754848CE" w:rsidR="00F65544" w:rsidRDefault="005C4132" w:rsidP="00635CA9">
      <w:pPr>
        <w:pStyle w:val="ListParagraph"/>
      </w:pPr>
      <w:r>
        <w:t>Participant</w:t>
      </w:r>
      <w:r w:rsidR="002E2888">
        <w:t>s</w:t>
      </w:r>
      <w:r>
        <w:t xml:space="preserve"> also assigned inflows to the accounts. Default assignments</w:t>
      </w:r>
      <w:r w:rsidR="00C7461C">
        <w:t xml:space="preserve"> </w:t>
      </w:r>
      <w:r w:rsidR="00D16E8C">
        <w:t>follow</w:t>
      </w:r>
      <w:r w:rsidR="00C7461C">
        <w:t>ed</w:t>
      </w:r>
      <w:r w:rsidR="0089140E">
        <w:t xml:space="preserve"> </w:t>
      </w:r>
      <w:r w:rsidR="00E70076">
        <w:t xml:space="preserve">the </w:t>
      </w:r>
      <w:r w:rsidR="008C76B4">
        <w:t xml:space="preserve">existing </w:t>
      </w:r>
      <w:r w:rsidR="00E70076">
        <w:t xml:space="preserve">priority of </w:t>
      </w:r>
      <w:r w:rsidR="008C76B4">
        <w:t>operations</w:t>
      </w:r>
      <w:r w:rsidR="00C7461C">
        <w:t xml:space="preserve"> </w:t>
      </w:r>
      <w:r w:rsidR="00E8063F">
        <w:t>with changes</w:t>
      </w:r>
      <w:r w:rsidR="00B273D1">
        <w:t xml:space="preserve"> for</w:t>
      </w:r>
      <w:r w:rsidR="00635CA9">
        <w:t xml:space="preserve"> </w:t>
      </w:r>
      <w:r w:rsidR="00E53A29">
        <w:t>the</w:t>
      </w:r>
      <w:r w:rsidR="00FE45D0">
        <w:t xml:space="preserve"> </w:t>
      </w:r>
      <w:r w:rsidR="00635CA9">
        <w:t>shared reserve</w:t>
      </w:r>
      <w:r w:rsidR="00F65544">
        <w:t>, Lake Havasu / Lake Parker,</w:t>
      </w:r>
      <w:r w:rsidR="00635CA9">
        <w:t xml:space="preserve"> and First Nations</w:t>
      </w:r>
      <w:r w:rsidR="00222F0D">
        <w:t xml:space="preserve"> </w:t>
      </w:r>
      <w:r w:rsidR="00E8063F">
        <w:t>that are not in current operations</w:t>
      </w:r>
      <w:r w:rsidR="00F65544">
        <w:t xml:space="preserve"> (Figure 3)</w:t>
      </w:r>
      <w:r w:rsidR="00E53A29">
        <w:t>.</w:t>
      </w:r>
    </w:p>
    <w:p w14:paraId="343508A0" w14:textId="77777777" w:rsidR="00672FA5" w:rsidRDefault="00672FA5" w:rsidP="00635CA9">
      <w:pPr>
        <w:pStyle w:val="ListParagraph"/>
      </w:pPr>
    </w:p>
    <w:p w14:paraId="3826F014" w14:textId="15FBCA1B" w:rsidR="00F65544" w:rsidRDefault="005024EC" w:rsidP="00F65544">
      <w:pPr>
        <w:pStyle w:val="ListParagraph"/>
        <w:jc w:val="center"/>
      </w:pPr>
      <w:r>
        <w:rPr>
          <w:noProof/>
        </w:rPr>
        <w:drawing>
          <wp:inline distT="0" distB="0" distL="0" distR="0" wp14:anchorId="77853690" wp14:editId="005D2FBF">
            <wp:extent cx="4471634" cy="307090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257" cy="30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8DD8" w14:textId="684DA6AC" w:rsidR="00F65544" w:rsidRDefault="005024EC" w:rsidP="00F65544">
      <w:pPr>
        <w:pStyle w:val="FigureTitle"/>
      </w:pPr>
      <w:r>
        <w:t>Assignment of basin natural inflow</w:t>
      </w:r>
      <w:r w:rsidR="00F65544">
        <w:t xml:space="preserve"> to accounts</w:t>
      </w:r>
    </w:p>
    <w:p w14:paraId="5EDC46C7" w14:textId="41EC5605" w:rsidR="00222F0D" w:rsidRDefault="00E70076" w:rsidP="00635CA9">
      <w:pPr>
        <w:pStyle w:val="ListParagraph"/>
      </w:pPr>
      <w:r>
        <w:t xml:space="preserve"> </w:t>
      </w:r>
    </w:p>
    <w:p w14:paraId="130168E1" w14:textId="5CD50804" w:rsidR="00222F0D" w:rsidRDefault="00222F0D" w:rsidP="00D0603E">
      <w:pPr>
        <w:pStyle w:val="ListParagraph"/>
        <w:numPr>
          <w:ilvl w:val="0"/>
          <w:numId w:val="17"/>
        </w:numPr>
      </w:pPr>
      <w:r>
        <w:lastRenderedPageBreak/>
        <w:t>A</w:t>
      </w:r>
      <w:r w:rsidR="00D16E8C">
        <w:t>ssign</w:t>
      </w:r>
      <w:r w:rsidR="0024643F">
        <w:t>ed</w:t>
      </w:r>
      <w:r w:rsidR="00D16E8C">
        <w:t xml:space="preserve"> </w:t>
      </w:r>
      <w:r w:rsidR="00C7461C">
        <w:t xml:space="preserve">the </w:t>
      </w:r>
      <w:r w:rsidR="00C7461C" w:rsidRPr="000C13E4">
        <w:rPr>
          <w:b/>
          <w:bCs/>
        </w:rPr>
        <w:t>shared reserve</w:t>
      </w:r>
      <w:r w:rsidR="000C13E4">
        <w:t xml:space="preserve"> inflow</w:t>
      </w:r>
      <w:r w:rsidR="00C7461C">
        <w:t xml:space="preserve"> </w:t>
      </w:r>
      <w:r w:rsidR="00E16AC7">
        <w:t>that equaled the</w:t>
      </w:r>
      <w:r w:rsidR="00C7461C">
        <w:t xml:space="preserve"> account’s </w:t>
      </w:r>
      <w:r w:rsidR="00E16AC7">
        <w:t>share</w:t>
      </w:r>
      <w:r w:rsidR="00C7461C">
        <w:t xml:space="preserve"> of reservoir evaporation</w:t>
      </w:r>
      <w:r w:rsidR="00F6315B">
        <w:t xml:space="preserve"> because reservoir evaporation depletes inflow before other activities</w:t>
      </w:r>
      <w:r w:rsidR="00AF48C7">
        <w:t xml:space="preserve">. This assignment kept the shared reserve </w:t>
      </w:r>
      <w:r w:rsidR="00C7461C">
        <w:t>balance steady</w:t>
      </w:r>
      <w:r w:rsidR="003178EC">
        <w:t xml:space="preserve"> and </w:t>
      </w:r>
      <w:r w:rsidR="00E53A29">
        <w:t>help</w:t>
      </w:r>
      <w:r w:rsidR="00F3630E">
        <w:t>ed</w:t>
      </w:r>
      <w:r w:rsidR="00E53A29">
        <w:t xml:space="preserve"> </w:t>
      </w:r>
      <w:r w:rsidR="003178EC">
        <w:t>protect</w:t>
      </w:r>
      <w:r w:rsidR="00E53A29">
        <w:t xml:space="preserve"> levels </w:t>
      </w:r>
      <w:r w:rsidR="003178EC">
        <w:t xml:space="preserve">in the Upper and Lower Basin DCPs </w:t>
      </w:r>
      <w:r w:rsidR="003178EC" w:rsidRPr="00BE29B4">
        <w:fldChar w:fldCharType="begin"/>
      </w:r>
      <w:r w:rsidR="003178EC" w:rsidRPr="00BE29B4"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3178EC" w:rsidRPr="00BE29B4">
        <w:fldChar w:fldCharType="separate"/>
      </w:r>
      <w:r w:rsidR="003178EC" w:rsidRPr="00BE29B4">
        <w:rPr>
          <w:noProof/>
        </w:rPr>
        <w:t>(USBR, 2019)</w:t>
      </w:r>
      <w:r w:rsidR="003178EC" w:rsidRPr="00BE29B4">
        <w:fldChar w:fldCharType="end"/>
      </w:r>
      <w:r w:rsidR="00C7461C">
        <w:t>.</w:t>
      </w:r>
    </w:p>
    <w:p w14:paraId="119062C0" w14:textId="3746ADE4" w:rsidR="00F65544" w:rsidRDefault="00F65544" w:rsidP="00D0603E">
      <w:pPr>
        <w:pStyle w:val="ListParagraph"/>
        <w:numPr>
          <w:ilvl w:val="0"/>
          <w:numId w:val="17"/>
        </w:numPr>
      </w:pPr>
      <w:r>
        <w:t>Assigned inflow to equal Lake Havasu / Parker evaporation and evapotranspiration.</w:t>
      </w:r>
    </w:p>
    <w:p w14:paraId="5F952B78" w14:textId="4AF9939C" w:rsidR="00831024" w:rsidRDefault="00831024" w:rsidP="00D0603E">
      <w:pPr>
        <w:pStyle w:val="ListParagraph"/>
        <w:numPr>
          <w:ilvl w:val="0"/>
          <w:numId w:val="17"/>
        </w:numPr>
      </w:pPr>
      <w:r>
        <w:t xml:space="preserve">Assigned </w:t>
      </w:r>
      <w:r w:rsidRPr="000C13E4">
        <w:rPr>
          <w:b/>
          <w:bCs/>
        </w:rPr>
        <w:t>First Nations</w:t>
      </w:r>
      <w:r>
        <w:t xml:space="preserve"> 1.94 maf per year of decreed water rights because the First Nations managed their water independently of the Basin States. The volume included </w:t>
      </w:r>
      <w:r w:rsidRPr="00BE29B4">
        <w:t xml:space="preserve">1.06 and 0.952 </w:t>
      </w:r>
      <w:r>
        <w:t xml:space="preserve">maf per year above and below Glen Canyon Dam </w:t>
      </w:r>
      <w:r>
        <w:fldChar w:fldCharType="begin"/>
      </w:r>
      <w:r>
        <w:instrText xml:space="preserve"> ADDIN EN.CITE &lt;EndNote&gt;&lt;Cite&gt;&lt;Author&gt;Ten Tribes Partnership&lt;/Author&gt;&lt;Year&gt;2018&lt;/Year&gt;&lt;RecNum&gt;2766&lt;/RecNum&gt;&lt;DisplayText&gt;(Ten Tribes Partnership, 2018)&lt;/DisplayText&gt;&lt;record&gt;&lt;rec-number&gt;2766&lt;/rec-number&gt;&lt;foreign-keys&gt;&lt;key app="EN" db-id="xxt5ta9pd995dwesap0pdzzp2weaz0w9werf" timestamp="1617145060"&gt;2766&lt;/key&gt;&lt;/foreign-keys&gt;&lt;ref-type name="Report"&gt;27&lt;/ref-type&gt;&lt;contributors&gt;&lt;authors&gt;&lt;author&gt;Ten Tribes Partnership,&lt;/author&gt;&lt;/authors&gt;&lt;/contributors&gt;&lt;titles&gt;&lt;title&gt;Colorado River Basin  Ten Tribes Partnership Tribal Water Study&lt;/title&gt;&lt;/titles&gt;&lt;dates&gt;&lt;year&gt;2018&lt;/year&gt;&lt;pub-dates&gt;&lt;date&gt;December&lt;/date&gt;&lt;/pub-dates&gt;&lt;/dates&gt;&lt;publisher&gt;U.S. Department of the Interior, Bureau of Reclamation, Ten Tribes Partnership&lt;/publisher&gt;&lt;urls&gt;&lt;related-urls&gt;&lt;url&gt;https://www.usbr.gov/lc/region/programs/crbstudy/tws/finalreport.html&lt;/url&gt;&lt;/related-urls&gt;&lt;/urls&gt;&lt;/record&gt;&lt;/Cite&gt;&lt;/EndNote&gt;</w:instrText>
      </w:r>
      <w:r>
        <w:fldChar w:fldCharType="separate"/>
      </w:r>
      <w:r>
        <w:rPr>
          <w:noProof/>
        </w:rPr>
        <w:t>(Ten Tribes Partnership, 2018)</w:t>
      </w:r>
      <w:r>
        <w:fldChar w:fldCharType="end"/>
      </w:r>
      <w:r w:rsidR="008A69DB">
        <w:t xml:space="preserve"> and deducted</w:t>
      </w:r>
      <w:r>
        <w:t xml:space="preserve"> First Nations in the Lower Basin’s </w:t>
      </w:r>
      <w:r w:rsidR="002E2888">
        <w:t>portion</w:t>
      </w:r>
      <w:r>
        <w:t xml:space="preserve"> of Havasu / Parker losses</w:t>
      </w:r>
      <w:r w:rsidR="008A69DB">
        <w:t>. The volume excluded claimed amounts</w:t>
      </w:r>
      <w:r w:rsidRPr="00BE29B4">
        <w:t>.</w:t>
      </w:r>
    </w:p>
    <w:p w14:paraId="68D53F52" w14:textId="78363C5D" w:rsidR="00831024" w:rsidRDefault="00831024" w:rsidP="00D0603E">
      <w:pPr>
        <w:pStyle w:val="ListParagraph"/>
        <w:numPr>
          <w:ilvl w:val="0"/>
          <w:numId w:val="17"/>
        </w:numPr>
      </w:pPr>
      <w:r>
        <w:t xml:space="preserve">Assigned </w:t>
      </w:r>
      <w:r w:rsidRPr="000C13E4">
        <w:rPr>
          <w:b/>
          <w:bCs/>
        </w:rPr>
        <w:t>Colorado River Delta</w:t>
      </w:r>
      <w:r>
        <w:t xml:space="preserve"> </w:t>
      </w:r>
      <w:r w:rsidRPr="00BE29B4">
        <w:t xml:space="preserve">0.016 maf </w:t>
      </w:r>
      <w:r>
        <w:t>per year because that volume</w:t>
      </w:r>
      <w:r w:rsidRPr="00BE29B4">
        <w:t xml:space="preserve"> </w:t>
      </w:r>
      <w:r>
        <w:t xml:space="preserve">was </w:t>
      </w:r>
      <w:r w:rsidRPr="00BE29B4">
        <w:t>67% of the 9-year, 0.21 maf volume the U.S. and Mexico</w:t>
      </w:r>
      <w:r>
        <w:t xml:space="preserve"> pledged in Minute 323 </w:t>
      </w:r>
      <w:r w:rsidRPr="00BE29B4">
        <w:fldChar w:fldCharType="begin"/>
      </w:r>
      <w:r w:rsidRPr="00BE29B4">
        <w:instrText xml:space="preserve"> ADDIN EN.CITE &lt;EndNote&gt;&lt;Cite&gt;&lt;Author&gt;IBWC&lt;/Author&gt;&lt;Year&gt;2021&lt;/Year&gt;&lt;RecNum&gt;2808&lt;/RecNum&gt;&lt;DisplayText&gt;(IBWC, 2021)&lt;/DisplayText&gt;&lt;record&gt;&lt;rec-number&gt;2808&lt;/rec-number&gt;&lt;foreign-keys&gt;&lt;key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</w:r>
      <w:r w:rsidRPr="00BE29B4">
        <w:fldChar w:fldCharType="separate"/>
      </w:r>
      <w:r w:rsidRPr="00BE29B4">
        <w:rPr>
          <w:noProof/>
        </w:rPr>
        <w:t>(IBWC, 2021)</w:t>
      </w:r>
      <w:r w:rsidRPr="00BE29B4">
        <w:fldChar w:fldCharType="end"/>
      </w:r>
      <w:r w:rsidRPr="00BE29B4">
        <w:t>.</w:t>
      </w:r>
    </w:p>
    <w:p w14:paraId="52F86057" w14:textId="53E30E0E" w:rsidR="00222F0D" w:rsidRDefault="00C7461C" w:rsidP="00D0603E">
      <w:pPr>
        <w:pStyle w:val="ListParagraph"/>
        <w:numPr>
          <w:ilvl w:val="0"/>
          <w:numId w:val="17"/>
        </w:numPr>
      </w:pPr>
      <w:r>
        <w:t>Assign</w:t>
      </w:r>
      <w:r w:rsidR="0024643F">
        <w:t>ed</w:t>
      </w:r>
      <w:r>
        <w:t xml:space="preserve"> </w:t>
      </w:r>
      <w:r w:rsidRPr="000C13E4">
        <w:rPr>
          <w:b/>
          <w:bCs/>
        </w:rPr>
        <w:t>Mexico</w:t>
      </w:r>
      <w:r>
        <w:t xml:space="preserve"> </w:t>
      </w:r>
      <w:r w:rsidR="00222F0D">
        <w:t xml:space="preserve">1.5 maf per year </w:t>
      </w:r>
      <w:r w:rsidR="00715344">
        <w:t>(</w:t>
      </w:r>
      <w:r w:rsidR="00222F0D">
        <w:t>1944 U.S.-Mexico Treaty</w:t>
      </w:r>
      <w:r w:rsidR="00715344">
        <w:t>)</w:t>
      </w:r>
      <w:r w:rsidR="002E2888">
        <w:t>,</w:t>
      </w:r>
      <w:r w:rsidR="00222F0D">
        <w:t xml:space="preserve"> minus the mandatory conservation volume </w:t>
      </w:r>
      <w:r>
        <w:t xml:space="preserve">specified </w:t>
      </w:r>
      <w:r w:rsidR="00B20017">
        <w:t>in Minutes 319 and 323</w:t>
      </w:r>
      <w:r w:rsidR="002E2888">
        <w:t>,</w:t>
      </w:r>
      <w:r w:rsidR="009744C3">
        <w:t xml:space="preserve"> </w:t>
      </w:r>
      <w:r w:rsidR="008A69DB">
        <w:t>minus Mexico</w:t>
      </w:r>
      <w:r w:rsidR="002E2888">
        <w:t xml:space="preserve"> contributions</w:t>
      </w:r>
      <w:r w:rsidR="008A69DB">
        <w:t xml:space="preserve"> to the Colorado River Delta</w:t>
      </w:r>
      <w:r w:rsidR="002E2888">
        <w:t>,</w:t>
      </w:r>
      <w:r w:rsidR="008A69DB">
        <w:t xml:space="preserve"> and minus Mexico’s </w:t>
      </w:r>
      <w:r w:rsidR="002E2888">
        <w:t>portion</w:t>
      </w:r>
      <w:r w:rsidR="008A69DB">
        <w:t xml:space="preserve"> of Havasu / Parker losses </w:t>
      </w:r>
      <w:r w:rsidR="00F6315B">
        <w:t xml:space="preserve">because the U.S. must deliver Mexico water first </w:t>
      </w:r>
      <w:r w:rsidR="00F6315B">
        <w:fldChar w:fldCharType="begin"/>
      </w:r>
      <w:r w:rsidR="00F6315B">
        <w:instrText xml:space="preserve"> ADDIN EN.CITE &lt;EndNote&gt;&lt;Cite&gt;&lt;Author&gt;IBWC&lt;/Author&gt;&lt;Year&gt;2021&lt;/Year&gt;&lt;RecNum&gt;2808&lt;/RecNum&gt;&lt;DisplayText&gt;(IBWC, 2021)&lt;/DisplayText&gt;&lt;record&gt;&lt;rec-number&gt;2808&lt;/rec-number&gt;&lt;foreign-keys&gt;&lt;key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</w:r>
      <w:r w:rsidR="00F6315B">
        <w:fldChar w:fldCharType="separate"/>
      </w:r>
      <w:r w:rsidR="00F6315B">
        <w:rPr>
          <w:noProof/>
        </w:rPr>
        <w:t>(IBWC, 2021)</w:t>
      </w:r>
      <w:r w:rsidR="00F6315B">
        <w:fldChar w:fldCharType="end"/>
      </w:r>
      <w:r w:rsidR="00E345C5">
        <w:t>.</w:t>
      </w:r>
      <w:r w:rsidR="00222F0D">
        <w:t xml:space="preserve"> The mandatory conservation volume increased as Lake Mead level declined.</w:t>
      </w:r>
    </w:p>
    <w:p w14:paraId="0FFCB461" w14:textId="1E9F147A" w:rsidR="00672FA5" w:rsidRDefault="002B2F84" w:rsidP="00D0603E">
      <w:pPr>
        <w:pStyle w:val="ListParagraph"/>
        <w:numPr>
          <w:ilvl w:val="0"/>
          <w:numId w:val="17"/>
        </w:numPr>
      </w:pPr>
      <w:r>
        <w:t>Split the next</w:t>
      </w:r>
      <w:r w:rsidR="00D16E8C">
        <w:t xml:space="preserve"> </w:t>
      </w:r>
      <w:r w:rsidR="008A69DB">
        <w:t>2</w:t>
      </w:r>
      <w:r w:rsidR="00672FA5">
        <w:t>.</w:t>
      </w:r>
      <w:r w:rsidR="008A69DB">
        <w:t>4</w:t>
      </w:r>
      <w:r w:rsidR="00D16E8C">
        <w:t xml:space="preserve"> maf </w:t>
      </w:r>
      <w:r w:rsidR="00AF48C7">
        <w:t xml:space="preserve">per year </w:t>
      </w:r>
      <w:r w:rsidR="00672FA5">
        <w:t>natural flow</w:t>
      </w:r>
      <w:r w:rsidR="00D16E8C">
        <w:t xml:space="preserve"> </w:t>
      </w:r>
      <w:r>
        <w:t>between</w:t>
      </w:r>
      <w:r w:rsidR="00D16E8C">
        <w:t xml:space="preserve"> the </w:t>
      </w:r>
      <w:r w:rsidR="00A41546" w:rsidRPr="000C13E4">
        <w:rPr>
          <w:b/>
          <w:bCs/>
        </w:rPr>
        <w:t>Upper</w:t>
      </w:r>
      <w:r w:rsidR="00D16E8C">
        <w:t xml:space="preserve"> </w:t>
      </w:r>
      <w:r>
        <w:t xml:space="preserve">and </w:t>
      </w:r>
      <w:r w:rsidR="00A41546" w:rsidRPr="000C13E4">
        <w:rPr>
          <w:b/>
          <w:bCs/>
        </w:rPr>
        <w:t>Lower</w:t>
      </w:r>
      <w:r w:rsidRPr="000C13E4">
        <w:rPr>
          <w:b/>
          <w:bCs/>
        </w:rPr>
        <w:t xml:space="preserve"> </w:t>
      </w:r>
      <w:r w:rsidR="00D16E8C" w:rsidRPr="000C13E4">
        <w:rPr>
          <w:b/>
          <w:bCs/>
        </w:rPr>
        <w:t>Basin</w:t>
      </w:r>
      <w:r w:rsidRPr="000C13E4">
        <w:rPr>
          <w:b/>
          <w:bCs/>
        </w:rPr>
        <w:t>s</w:t>
      </w:r>
      <w:r w:rsidR="00F6315B">
        <w:t xml:space="preserve"> because </w:t>
      </w:r>
      <w:r w:rsidR="00672FA5">
        <w:t xml:space="preserve">the Upper and Lower Basins have </w:t>
      </w:r>
      <w:r w:rsidR="008A69DB">
        <w:t>1</w:t>
      </w:r>
      <w:r w:rsidR="00F6315B">
        <w:t>.</w:t>
      </w:r>
      <w:r w:rsidR="008A69DB">
        <w:t>2</w:t>
      </w:r>
      <w:r w:rsidR="00F6315B">
        <w:t xml:space="preserve"> and </w:t>
      </w:r>
      <w:r w:rsidR="008A69DB">
        <w:t>2</w:t>
      </w:r>
      <w:r w:rsidR="00F6315B">
        <w:t>.</w:t>
      </w:r>
      <w:r w:rsidR="008A69DB">
        <w:t>4</w:t>
      </w:r>
      <w:r w:rsidR="00F6315B">
        <w:t xml:space="preserve">5 maf per year of pre-1922 water rights </w:t>
      </w:r>
      <w:r w:rsidR="002E2888">
        <w:fldChar w:fldCharType="begin"/>
      </w:r>
      <w:r w:rsidR="002E2888">
        <w:instrText xml:space="preserve"> ADDIN EN.CITE &lt;EndNote&gt;&lt;Cite&gt;&lt;Author&gt;Leeflang&lt;/Author&gt;&lt;Year&gt;2021&lt;/Year&gt;&lt;RecNum&gt;2839&lt;/RecNum&gt;&lt;DisplayText&gt;(Leeflang, 2021)&lt;/DisplayText&gt;&lt;record&gt;&lt;rec-number&gt;2839&lt;/rec-number&gt;&lt;foreign-keys&gt;&lt;key app="EN" db-id="xxt5ta9pd995dwesap0pdzzp2weaz0w9werf" timestamp="1638827671"&gt;2839&lt;/key&gt;&lt;/foreign-keys&gt;&lt;ref-type name="Personal Communication"&gt;26&lt;/ref-type&gt;&lt;contributors&gt;&lt;authors&gt;&lt;author&gt;Bart Leeflang&lt;/author&gt;&lt;/authors&gt;&lt;secondary-authors&gt;&lt;author&gt;David E. Rosenberg&lt;/author&gt;&lt;/secondary-authors&gt;&lt;/contributors&gt;&lt;titles&gt;&lt;title&gt;Colorado River Coding: Pre 1922 Compact Water Use&lt;/title&gt;&lt;/titles&gt;&lt;dates&gt;&lt;year&gt;2021&lt;/year&gt;&lt;/dates&gt;&lt;urls&gt;&lt;related-urls&gt;&lt;url&gt;https://github.com/dzeke/ColoradoRiverCoding/tree/main/Pre1922CompactWaterUse&lt;/url&gt;&lt;/related-urls&gt;&lt;/urls&gt;&lt;/record&gt;&lt;/Cite&gt;&lt;/EndNote&gt;</w:instrText>
      </w:r>
      <w:r w:rsidR="002E2888">
        <w:fldChar w:fldCharType="separate"/>
      </w:r>
      <w:r w:rsidR="002E2888">
        <w:rPr>
          <w:noProof/>
        </w:rPr>
        <w:t>(Leeflang, 2021)</w:t>
      </w:r>
      <w:r w:rsidR="002E2888">
        <w:fldChar w:fldCharType="end"/>
      </w:r>
      <w:r w:rsidR="002E2888">
        <w:t xml:space="preserve"> </w:t>
      </w:r>
      <w:r w:rsidR="008A69DB">
        <w:t xml:space="preserve">after </w:t>
      </w:r>
      <w:r w:rsidR="000C13E4">
        <w:t xml:space="preserve">deducting </w:t>
      </w:r>
      <w:r w:rsidR="008A69DB">
        <w:t>First Nations</w:t>
      </w:r>
      <w:r w:rsidR="001B178D">
        <w:t xml:space="preserve"> use</w:t>
      </w:r>
      <w:r w:rsidR="00F603C4">
        <w:t>.</w:t>
      </w:r>
    </w:p>
    <w:p w14:paraId="15FF278A" w14:textId="0F732FD0" w:rsidR="009628EA" w:rsidRDefault="00672FA5" w:rsidP="00D0603E">
      <w:pPr>
        <w:pStyle w:val="ListParagraph"/>
        <w:numPr>
          <w:ilvl w:val="0"/>
          <w:numId w:val="17"/>
        </w:numPr>
      </w:pPr>
      <w:r>
        <w:t xml:space="preserve">Assigned the </w:t>
      </w:r>
      <w:r w:rsidR="000C13E4" w:rsidRPr="000C13E4">
        <w:rPr>
          <w:b/>
          <w:bCs/>
        </w:rPr>
        <w:t>Lower Basin</w:t>
      </w:r>
      <w:r w:rsidR="000C13E4">
        <w:t xml:space="preserve"> the </w:t>
      </w:r>
      <w:r>
        <w:t xml:space="preserve">next </w:t>
      </w:r>
      <w:r w:rsidR="008A69DB">
        <w:t>5</w:t>
      </w:r>
      <w:r>
        <w:t>.</w:t>
      </w:r>
      <w:r w:rsidR="008A69DB">
        <w:t>3</w:t>
      </w:r>
      <w:r w:rsidR="00F603C4">
        <w:t xml:space="preserve"> maf </w:t>
      </w:r>
      <w:r w:rsidR="00AF48C7">
        <w:t>per year</w:t>
      </w:r>
      <w:r>
        <w:t xml:space="preserve">. </w:t>
      </w:r>
      <w:r w:rsidR="008A69DB">
        <w:t>5</w:t>
      </w:r>
      <w:r>
        <w:t>.</w:t>
      </w:r>
      <w:r w:rsidR="008A69DB">
        <w:t>3</w:t>
      </w:r>
      <w:r>
        <w:t xml:space="preserve"> maf plus </w:t>
      </w:r>
      <w:r w:rsidR="008A69DB">
        <w:t>1</w:t>
      </w:r>
      <w:r>
        <w:t>.</w:t>
      </w:r>
      <w:r w:rsidR="008A69DB">
        <w:t>2</w:t>
      </w:r>
      <w:r>
        <w:t xml:space="preserve"> maf pre-1922 use plus 0.95 maf of water for First Nations below Hoover dam </w:t>
      </w:r>
      <w:r>
        <w:fldChar w:fldCharType="begin"/>
      </w:r>
      <w:r>
        <w:instrText xml:space="preserve"> ADDIN EN.CITE &lt;EndNote&gt;&lt;Cite&gt;&lt;Author&gt;Ten Tribes Partnership&lt;/Author&gt;&lt;Year&gt;2018&lt;/Year&gt;&lt;RecNum&gt;2766&lt;/RecNum&gt;&lt;DisplayText&gt;(Ten Tribes Partnership, 2018)&lt;/DisplayText&gt;&lt;record&gt;&lt;rec-number&gt;2766&lt;/rec-number&gt;&lt;foreign-keys&gt;&lt;key app="EN" db-id="xxt5ta9pd995dwesap0pdzzp2weaz0w9werf" timestamp="1617145060"&gt;2766&lt;/key&gt;&lt;/foreign-keys&gt;&lt;ref-type name="Report"&gt;27&lt;/ref-type&gt;&lt;contributors&gt;&lt;authors&gt;&lt;author&gt;Ten Tribes Partnership,&lt;/author&gt;&lt;/authors&gt;&lt;/contributors&gt;&lt;titles&gt;&lt;title&gt;Colorado River Basin  Ten Tribes Partnership Tribal Water Study&lt;/title&gt;&lt;/titles&gt;&lt;dates&gt;&lt;year&gt;2018&lt;/year&gt;&lt;pub-dates&gt;&lt;date&gt;December&lt;/date&gt;&lt;/pub-dates&gt;&lt;/dates&gt;&lt;publisher&gt;U.S. Department of the Interior, Bureau of Reclamation, Ten Tribes Partnership&lt;/publisher&gt;&lt;urls&gt;&lt;related-urls&gt;&lt;url&gt;https://www.usbr.gov/lc/region/programs/crbstudy/tws/finalreport.html&lt;/url&gt;&lt;/related-urls&gt;&lt;/urls&gt;&lt;/record&gt;&lt;/Cite&gt;&lt;/EndNote&gt;</w:instrText>
      </w:r>
      <w:r>
        <w:fldChar w:fldCharType="separate"/>
      </w:r>
      <w:r>
        <w:rPr>
          <w:noProof/>
        </w:rPr>
        <w:t>(Ten Tribes Partnership, 2018)</w:t>
      </w:r>
      <w:r>
        <w:fldChar w:fldCharType="end"/>
      </w:r>
      <w:r>
        <w:t xml:space="preserve"> plus half </w:t>
      </w:r>
      <w:r w:rsidR="002E2888">
        <w:t>the</w:t>
      </w:r>
      <w:r>
        <w:t xml:space="preserve"> Mexico assignment result</w:t>
      </w:r>
      <w:r w:rsidR="00A41546">
        <w:t>ed</w:t>
      </w:r>
      <w:r>
        <w:t xml:space="preserve"> in 8.2 maf per year that is the Lake Powell objective release</w:t>
      </w:r>
      <w:r w:rsidR="00F603C4">
        <w:t>.</w:t>
      </w:r>
    </w:p>
    <w:p w14:paraId="56AC2A36" w14:textId="4F8CB417" w:rsidR="00E339C2" w:rsidRDefault="00D0603E" w:rsidP="00D0603E">
      <w:pPr>
        <w:pStyle w:val="ListParagraph"/>
        <w:numPr>
          <w:ilvl w:val="0"/>
          <w:numId w:val="17"/>
        </w:numPr>
      </w:pPr>
      <w:r>
        <w:t>A</w:t>
      </w:r>
      <w:r w:rsidR="006065BB">
        <w:t>ssign</w:t>
      </w:r>
      <w:r w:rsidR="000072AE">
        <w:t>ed</w:t>
      </w:r>
      <w:r w:rsidR="006065BB">
        <w:t xml:space="preserve"> the </w:t>
      </w:r>
      <w:r w:rsidR="006065BB" w:rsidRPr="000C13E4">
        <w:rPr>
          <w:b/>
          <w:bCs/>
        </w:rPr>
        <w:t>Upper Basin</w:t>
      </w:r>
      <w:r w:rsidR="006065BB">
        <w:t xml:space="preserve"> </w:t>
      </w:r>
      <w:r w:rsidR="00E8063F">
        <w:t>any</w:t>
      </w:r>
      <w:r w:rsidR="006065BB">
        <w:t xml:space="preserve"> remaining Lake Powell natural flow.</w:t>
      </w:r>
    </w:p>
    <w:p w14:paraId="0D94DE3E" w14:textId="732A3BB3" w:rsidR="00867403" w:rsidRPr="00E339C2" w:rsidRDefault="00672FA5" w:rsidP="007C0FC2">
      <w:pPr>
        <w:ind w:left="720"/>
      </w:pPr>
      <w:r>
        <w:t>There are</w:t>
      </w:r>
      <w:r w:rsidR="007C0FC2">
        <w:t xml:space="preserve"> many </w:t>
      </w:r>
      <w:r w:rsidR="00E4771C">
        <w:t xml:space="preserve">ways to assign basin </w:t>
      </w:r>
      <w:r>
        <w:t xml:space="preserve">inflow </w:t>
      </w:r>
      <w:r w:rsidR="00E4771C">
        <w:t xml:space="preserve">to </w:t>
      </w:r>
      <w:r w:rsidR="005C4132">
        <w:t xml:space="preserve">the </w:t>
      </w:r>
      <w:r w:rsidR="00E4771C">
        <w:t>account</w:t>
      </w:r>
      <w:r w:rsidR="005C4132">
        <w:t>s</w:t>
      </w:r>
      <w:r w:rsidR="007C0FC2">
        <w:t>.</w:t>
      </w:r>
    </w:p>
    <w:p w14:paraId="17869AD6" w14:textId="0C66184A" w:rsidR="00DD43FB" w:rsidRPr="0087696E" w:rsidRDefault="00DD43FB" w:rsidP="00611829">
      <w:pPr>
        <w:pStyle w:val="ListParagraph"/>
        <w:numPr>
          <w:ilvl w:val="0"/>
          <w:numId w:val="1"/>
        </w:numPr>
        <w:rPr>
          <w:b/>
          <w:bCs/>
        </w:rPr>
      </w:pPr>
      <w:r w:rsidRPr="00DD43FB">
        <w:rPr>
          <w:b/>
          <w:bCs/>
        </w:rPr>
        <w:lastRenderedPageBreak/>
        <w:t>Calculate</w:t>
      </w:r>
      <w:r w:rsidR="0024643F">
        <w:rPr>
          <w:b/>
          <w:bCs/>
        </w:rPr>
        <w:t>d</w:t>
      </w:r>
      <w:r w:rsidRPr="00DD43FB">
        <w:rPr>
          <w:b/>
          <w:bCs/>
        </w:rPr>
        <w:t xml:space="preserve"> each </w:t>
      </w:r>
      <w:r w:rsidR="00DD2E57">
        <w:rPr>
          <w:b/>
          <w:bCs/>
        </w:rPr>
        <w:t>account’s</w:t>
      </w:r>
      <w:r w:rsidRPr="00DD43FB">
        <w:rPr>
          <w:b/>
          <w:bCs/>
        </w:rPr>
        <w:t xml:space="preserve"> available water</w:t>
      </w:r>
      <w:r w:rsidR="00C67913">
        <w:rPr>
          <w:b/>
          <w:bCs/>
        </w:rPr>
        <w:t xml:space="preserve"> </w:t>
      </w:r>
      <w:r w:rsidR="00E8063F">
        <w:t>as</w:t>
      </w:r>
      <w:r w:rsidR="00E22E51">
        <w:t xml:space="preserve"> </w:t>
      </w:r>
      <w:r w:rsidR="00DD2E57">
        <w:t>the</w:t>
      </w:r>
      <w:r w:rsidR="00E22E51">
        <w:t xml:space="preserve"> </w:t>
      </w:r>
      <w:r w:rsidR="00C67913">
        <w:t>account balance</w:t>
      </w:r>
      <w:r w:rsidR="00E22E51">
        <w:t xml:space="preserve"> (Step 2), </w:t>
      </w:r>
      <w:r w:rsidR="00E8063F">
        <w:t xml:space="preserve">plus </w:t>
      </w:r>
      <w:r w:rsidR="00C67913">
        <w:t>share of inflow</w:t>
      </w:r>
      <w:r w:rsidR="00E22E51">
        <w:t xml:space="preserve"> (Step 3), and</w:t>
      </w:r>
      <w:r w:rsidR="00E8063F">
        <w:t xml:space="preserve"> minus</w:t>
      </w:r>
      <w:r w:rsidR="00E22E51">
        <w:t xml:space="preserve"> </w:t>
      </w:r>
      <w:r w:rsidR="00C67913">
        <w:t>share of reservoir evaporation</w:t>
      </w:r>
      <w:r w:rsidR="00F93DF4">
        <w:t xml:space="preserve"> </w:t>
      </w:r>
      <w:r w:rsidR="00F93DF4" w:rsidRPr="00C67913">
        <w:t xml:space="preserve">(Eq. </w:t>
      </w:r>
      <w:r w:rsidR="00F93DF4">
        <w:t>1; all units maf)</w:t>
      </w:r>
      <w:r w:rsidR="00E22E51">
        <w:t>. A</w:t>
      </w:r>
      <w:r w:rsidR="00DD2E57">
        <w:t>n account’s</w:t>
      </w:r>
      <w:r w:rsidR="00E22E51">
        <w:t xml:space="preserve"> share of reservoir evaporation </w:t>
      </w:r>
      <w:r w:rsidR="004C5637">
        <w:t>wa</w:t>
      </w:r>
      <w:r w:rsidR="00E22E51">
        <w:t xml:space="preserve">s </w:t>
      </w:r>
      <w:r w:rsidR="00C67913">
        <w:t xml:space="preserve">the combined annual Lake Powell and Lake Mead evaporation </w:t>
      </w:r>
      <w:r w:rsidR="00B20017">
        <w:t>prorated</w:t>
      </w:r>
      <w:r w:rsidR="00E22E51">
        <w:t xml:space="preserve"> </w:t>
      </w:r>
      <w:r w:rsidR="002279B2">
        <w:t>by the</w:t>
      </w:r>
      <w:r w:rsidR="00DD2E57">
        <w:t xml:space="preserve"> account’s</w:t>
      </w:r>
      <w:r w:rsidR="00C67913">
        <w:t xml:space="preserve"> </w:t>
      </w:r>
      <w:r w:rsidR="002279B2">
        <w:t xml:space="preserve">share of </w:t>
      </w:r>
      <w:r w:rsidR="004C5637">
        <w:t>the</w:t>
      </w:r>
      <w:r w:rsidR="00E345C5">
        <w:t xml:space="preserve"> </w:t>
      </w:r>
      <w:r w:rsidR="002279B2">
        <w:t>combined storage</w:t>
      </w:r>
      <w:r w:rsidR="00C67913">
        <w:t xml:space="preserve">.  </w:t>
      </w:r>
      <w:r w:rsidR="00E22E51">
        <w:t>Optional p</w:t>
      </w:r>
      <w:r w:rsidR="00E345C5">
        <w:t xml:space="preserve">urchases from other </w:t>
      </w:r>
      <w:r w:rsidR="00DD2E57">
        <w:t>accounts</w:t>
      </w:r>
      <w:r w:rsidR="00E345C5">
        <w:t xml:space="preserve"> increase</w:t>
      </w:r>
      <w:r w:rsidR="004C5637">
        <w:t>d</w:t>
      </w:r>
      <w:r w:rsidR="00E345C5">
        <w:t xml:space="preserve"> available water while sales decrease</w:t>
      </w:r>
      <w:r w:rsidR="004C5637">
        <w:t>d</w:t>
      </w:r>
      <w:r w:rsidR="00E345C5">
        <w:t xml:space="preserve"> a</w:t>
      </w:r>
      <w:r w:rsidR="00DD2E57">
        <w:t>n account’s</w:t>
      </w:r>
      <w:r w:rsidR="00E345C5">
        <w:t xml:space="preserve"> available water. </w:t>
      </w:r>
      <w:r w:rsidR="004579F7">
        <w:t xml:space="preserve">The </w:t>
      </w:r>
      <w:r w:rsidR="0069529B">
        <w:t xml:space="preserve">optional </w:t>
      </w:r>
      <w:r w:rsidR="00F761CF">
        <w:t>trades</w:t>
      </w:r>
      <w:r w:rsidR="004579F7">
        <w:t xml:space="preserve"> buil</w:t>
      </w:r>
      <w:r w:rsidR="004C5637">
        <w:t>t</w:t>
      </w:r>
      <w:r w:rsidR="004579F7">
        <w:t xml:space="preserve"> on a feature of the Lower Basin drought contingency plan that let Lower Basin parties transfer their Lake Mead conservation account balance to </w:t>
      </w:r>
      <w:r w:rsidR="00851052">
        <w:t>another</w:t>
      </w:r>
      <w:r w:rsidR="004579F7">
        <w:t xml:space="preserve"> part</w:t>
      </w:r>
      <w:r w:rsidR="00851052">
        <w:t>y</w:t>
      </w:r>
      <w:r w:rsidR="004579F7">
        <w:t xml:space="preserve"> </w:t>
      </w:r>
      <w:r w:rsidR="00C92430">
        <w:fldChar w:fldCharType="begin"/>
      </w:r>
      <w:r w:rsidR="00C92430"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C92430">
        <w:fldChar w:fldCharType="separate"/>
      </w:r>
      <w:r w:rsidR="00C92430">
        <w:rPr>
          <w:noProof/>
        </w:rPr>
        <w:t>(USBR, 2019)</w:t>
      </w:r>
      <w:r w:rsidR="00C92430">
        <w:fldChar w:fldCharType="end"/>
      </w:r>
      <w:r w:rsidR="004579F7">
        <w:t>.</w:t>
      </w:r>
    </w:p>
    <w:p w14:paraId="18D44780" w14:textId="77777777" w:rsidR="0087696E" w:rsidRPr="00C67913" w:rsidRDefault="0087696E" w:rsidP="0087696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9"/>
        <w:gridCol w:w="951"/>
      </w:tblGrid>
      <w:tr w:rsidR="00C67913" w14:paraId="36FEFEFD" w14:textId="77777777" w:rsidTr="00845C18">
        <w:tc>
          <w:tcPr>
            <w:tcW w:w="7645" w:type="dxa"/>
          </w:tcPr>
          <w:p w14:paraId="67B46E1D" w14:textId="344848F1" w:rsidR="00C67913" w:rsidRDefault="00EF6B39" w:rsidP="0087696E">
            <w:pPr>
              <w:pStyle w:val="ListParagraph"/>
              <w:spacing w:before="240"/>
              <w:ind w:left="0"/>
            </w:pPr>
            <w:r>
              <w:rPr>
                <w:noProof/>
              </w:rPr>
              <w:drawing>
                <wp:inline distT="0" distB="0" distL="0" distR="0" wp14:anchorId="542327C8" wp14:editId="5503D520">
                  <wp:extent cx="4745904" cy="83104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964" cy="8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vAlign w:val="center"/>
          </w:tcPr>
          <w:p w14:paraId="0FF14C0B" w14:textId="16FE2BC2" w:rsidR="00C67913" w:rsidRDefault="00C67913" w:rsidP="007D53A7">
            <w:pPr>
              <w:pStyle w:val="ListParagraph"/>
              <w:ind w:left="0"/>
            </w:pPr>
            <w:r>
              <w:t xml:space="preserve">(Eq. </w:t>
            </w:r>
            <w:r w:rsidR="00A66A40">
              <w:t>1</w:t>
            </w:r>
            <w:r>
              <w:t>)</w:t>
            </w:r>
          </w:p>
        </w:tc>
      </w:tr>
    </w:tbl>
    <w:p w14:paraId="03CCD27E" w14:textId="5A4D13E0" w:rsidR="002279B2" w:rsidRDefault="002279B2" w:rsidP="00611829">
      <w:pPr>
        <w:pStyle w:val="ListParagraph"/>
        <w:numPr>
          <w:ilvl w:val="0"/>
          <w:numId w:val="1"/>
        </w:numPr>
      </w:pPr>
      <w:r w:rsidRPr="002279B2">
        <w:rPr>
          <w:b/>
          <w:bCs/>
        </w:rPr>
        <w:t>Parties conserve</w:t>
      </w:r>
      <w:r w:rsidR="007737E2">
        <w:rPr>
          <w:b/>
          <w:bCs/>
        </w:rPr>
        <w:t>d</w:t>
      </w:r>
      <w:r w:rsidRPr="002279B2">
        <w:rPr>
          <w:b/>
          <w:bCs/>
        </w:rPr>
        <w:t xml:space="preserve"> and consume</w:t>
      </w:r>
      <w:r w:rsidR="007737E2">
        <w:rPr>
          <w:b/>
          <w:bCs/>
        </w:rPr>
        <w:t>d</w:t>
      </w:r>
      <w:r w:rsidRPr="002279B2">
        <w:rPr>
          <w:b/>
          <w:bCs/>
        </w:rPr>
        <w:t xml:space="preserve"> within their available water</w:t>
      </w:r>
      <w:r w:rsidR="007737E2">
        <w:rPr>
          <w:b/>
          <w:bCs/>
        </w:rPr>
        <w:t xml:space="preserve"> independent of other parties</w:t>
      </w:r>
      <w:r w:rsidRPr="002279B2">
        <w:rPr>
          <w:b/>
          <w:bCs/>
        </w:rPr>
        <w:t>.</w:t>
      </w:r>
      <w:r>
        <w:t xml:space="preserve"> </w:t>
      </w:r>
      <w:r w:rsidR="00E22E51">
        <w:t>C</w:t>
      </w:r>
      <w:r w:rsidR="004579F7">
        <w:t>onsumptive</w:t>
      </w:r>
      <w:r w:rsidR="00E22E51">
        <w:t xml:space="preserve"> use wit</w:t>
      </w:r>
      <w:r w:rsidRPr="002279B2">
        <w:t>hdr</w:t>
      </w:r>
      <w:r w:rsidR="00822F75">
        <w:t>e</w:t>
      </w:r>
      <w:r w:rsidRPr="002279B2">
        <w:t>w</w:t>
      </w:r>
      <w:r>
        <w:t xml:space="preserve"> from </w:t>
      </w:r>
      <w:r w:rsidR="00E22E51">
        <w:t>a</w:t>
      </w:r>
      <w:r w:rsidR="00F761CF">
        <w:t xml:space="preserve"> basin</w:t>
      </w:r>
      <w:r>
        <w:t xml:space="preserve"> account</w:t>
      </w:r>
      <w:r w:rsidR="00E22E51">
        <w:t>.</w:t>
      </w:r>
      <w:r w:rsidR="004579F7">
        <w:t xml:space="preserve"> Co</w:t>
      </w:r>
      <w:r>
        <w:t xml:space="preserve">nservation </w:t>
      </w:r>
      <w:r w:rsidR="00822F75">
        <w:t>made</w:t>
      </w:r>
      <w:r>
        <w:t xml:space="preserve"> </w:t>
      </w:r>
      <w:r w:rsidR="004579F7">
        <w:t>water in the</w:t>
      </w:r>
      <w:r>
        <w:t xml:space="preserve"> account </w:t>
      </w:r>
      <w:r w:rsidR="004579F7">
        <w:t>av</w:t>
      </w:r>
      <w:r>
        <w:t xml:space="preserve">ailable next year. </w:t>
      </w:r>
      <w:r w:rsidR="003F3D8A">
        <w:t xml:space="preserve">Each party’s end-of-year account balance was their available water (Step 4) minus consumption. Account withdraws from </w:t>
      </w:r>
      <w:r w:rsidR="00F93DF4">
        <w:t>Lower Basin, Mexico, Delta, and First Nations</w:t>
      </w:r>
      <w:r w:rsidR="003F3D8A">
        <w:t xml:space="preserve"> accounts implied</w:t>
      </w:r>
      <w:r w:rsidR="0069529B">
        <w:t xml:space="preserve"> a withdraw from</w:t>
      </w:r>
      <w:r w:rsidR="007737E2" w:rsidRPr="002279B2">
        <w:t xml:space="preserve"> Hoover dam</w:t>
      </w:r>
      <w:r w:rsidR="007737E2">
        <w:t xml:space="preserve"> or Lake Mead</w:t>
      </w:r>
      <w:r w:rsidR="00F93DF4">
        <w:t>.</w:t>
      </w:r>
      <w:r w:rsidR="007737E2">
        <w:t xml:space="preserve"> </w:t>
      </w:r>
    </w:p>
    <w:p w14:paraId="2C824DCC" w14:textId="57A44A97" w:rsidR="00845C18" w:rsidRPr="002279B2" w:rsidRDefault="00845C18" w:rsidP="00B274BA">
      <w:pPr>
        <w:pStyle w:val="ListParagraph"/>
      </w:pPr>
    </w:p>
    <w:p w14:paraId="617C7A15" w14:textId="063EFBB7" w:rsidR="00845C18" w:rsidRPr="002E35DF" w:rsidRDefault="00845C18" w:rsidP="00611829">
      <w:pPr>
        <w:pStyle w:val="ListParagraph"/>
        <w:numPr>
          <w:ilvl w:val="0"/>
          <w:numId w:val="1"/>
        </w:numPr>
        <w:rPr>
          <w:b/>
          <w:bCs/>
        </w:rPr>
      </w:pPr>
      <w:r w:rsidRPr="00845C18">
        <w:rPr>
          <w:b/>
          <w:bCs/>
        </w:rPr>
        <w:t>Assign</w:t>
      </w:r>
      <w:r w:rsidR="0024643F">
        <w:rPr>
          <w:b/>
          <w:bCs/>
        </w:rPr>
        <w:t>ed</w:t>
      </w:r>
      <w:r w:rsidRPr="00845C18">
        <w:rPr>
          <w:b/>
          <w:bCs/>
        </w:rPr>
        <w:t xml:space="preserve"> </w:t>
      </w:r>
      <w:r w:rsidR="004579F7">
        <w:rPr>
          <w:b/>
          <w:bCs/>
        </w:rPr>
        <w:t xml:space="preserve">the remaining </w:t>
      </w:r>
      <w:r w:rsidRPr="00845C18">
        <w:rPr>
          <w:b/>
          <w:bCs/>
        </w:rPr>
        <w:t xml:space="preserve">combined storage to Lake Powell and Lake Mead. </w:t>
      </w:r>
      <w:r w:rsidR="00772158">
        <w:t xml:space="preserve">The </w:t>
      </w:r>
      <w:r w:rsidR="0087696E">
        <w:t>existing</w:t>
      </w:r>
      <w:r w:rsidR="00772158">
        <w:t xml:space="preserve"> </w:t>
      </w:r>
      <w:r w:rsidR="00AB697C">
        <w:t xml:space="preserve">operations </w:t>
      </w:r>
      <w:r w:rsidR="00772158">
        <w:t xml:space="preserve">seek to equalize or split </w:t>
      </w:r>
      <w:r w:rsidR="003F3D8A">
        <w:t xml:space="preserve">storage </w:t>
      </w:r>
      <w:r w:rsidR="00772158">
        <w:t xml:space="preserve">50%/50% </w:t>
      </w:r>
      <w:r w:rsidR="00772158">
        <w:fldChar w:fldCharType="begin"/>
      </w:r>
      <w:r w:rsidR="00772158">
        <w:instrText xml:space="preserve"> ADDIN EN.CITE &lt;EndNote&gt;&lt;Cite&gt;&lt;Author&gt;USBR&lt;/Author&gt;&lt;Year&gt;2007&lt;/Year&gt;&lt;RecNum&gt;2736&lt;/RecNum&gt;&lt;DisplayText&gt;(USBR, 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 w:rsidR="00772158">
        <w:fldChar w:fldCharType="separate"/>
      </w:r>
      <w:r w:rsidR="00772158">
        <w:rPr>
          <w:noProof/>
        </w:rPr>
        <w:t>(USBR, 2007)</w:t>
      </w:r>
      <w:r w:rsidR="00772158">
        <w:fldChar w:fldCharType="end"/>
      </w:r>
      <w:r w:rsidR="00772158">
        <w:t xml:space="preserve">. </w:t>
      </w:r>
      <w:r w:rsidR="002E35DF">
        <w:t xml:space="preserve">This assignment </w:t>
      </w:r>
      <w:r w:rsidR="004C5637">
        <w:t>wa</w:t>
      </w:r>
      <w:r w:rsidR="002E35DF">
        <w:t xml:space="preserve">s another joint (political) decision </w:t>
      </w:r>
      <w:r w:rsidR="00AB697C">
        <w:t>and</w:t>
      </w:r>
      <w:r w:rsidR="0087696E">
        <w:t xml:space="preserve"> gave p</w:t>
      </w:r>
      <w:r w:rsidR="00E22E51">
        <w:t xml:space="preserve">arties </w:t>
      </w:r>
      <w:r w:rsidR="0087696E">
        <w:t xml:space="preserve">flexibility </w:t>
      </w:r>
      <w:r w:rsidR="00772158">
        <w:t xml:space="preserve">to </w:t>
      </w:r>
      <w:r w:rsidR="002E35DF">
        <w:t>split</w:t>
      </w:r>
      <w:r w:rsidR="00E22E51">
        <w:t xml:space="preserve"> in other amounts</w:t>
      </w:r>
      <w:r w:rsidR="00822F75">
        <w:t xml:space="preserve">. </w:t>
      </w:r>
      <w:r w:rsidR="00772158">
        <w:t xml:space="preserve">Parties withdrew from their </w:t>
      </w:r>
      <w:r w:rsidR="003F3D8A">
        <w:t>basin</w:t>
      </w:r>
      <w:r w:rsidR="00772158">
        <w:t xml:space="preserve"> accounts </w:t>
      </w:r>
      <w:r w:rsidR="006F47FD">
        <w:t>whether</w:t>
      </w:r>
      <w:r w:rsidR="002E35DF">
        <w:t xml:space="preserve"> water </w:t>
      </w:r>
      <w:r w:rsidR="004C5637">
        <w:t>wa</w:t>
      </w:r>
      <w:r w:rsidR="002E35DF">
        <w:t xml:space="preserve">s physically stored in </w:t>
      </w:r>
      <w:r w:rsidR="006F47FD">
        <w:t>Lake Powell or Lake Mead.</w:t>
      </w:r>
      <w:r w:rsidR="00E22E51">
        <w:t xml:space="preserve"> </w:t>
      </w:r>
      <w:r w:rsidR="0087696E">
        <w:t>T</w:t>
      </w:r>
      <w:r w:rsidR="00552DE6">
        <w:t xml:space="preserve">wo </w:t>
      </w:r>
      <w:r w:rsidR="002E35DF">
        <w:t>considerations to assign combined storage between Lake Powell and Lake Mead</w:t>
      </w:r>
      <w:r w:rsidR="0087696E">
        <w:t xml:space="preserve"> were</w:t>
      </w:r>
      <w:r w:rsidR="002E35DF">
        <w:t>:</w:t>
      </w:r>
    </w:p>
    <w:p w14:paraId="13C28E0D" w14:textId="2BE55D6B" w:rsidR="002E35DF" w:rsidRPr="002E35DF" w:rsidRDefault="002E35DF" w:rsidP="00B274BA">
      <w:pPr>
        <w:pStyle w:val="ListParagraph"/>
      </w:pPr>
    </w:p>
    <w:p w14:paraId="1833BC11" w14:textId="5E12C1BC" w:rsidR="002E35DF" w:rsidRPr="00184B43" w:rsidRDefault="00586860" w:rsidP="006118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Maintain the status quo for</w:t>
      </w:r>
      <w:r w:rsidR="002E35DF" w:rsidRPr="002E35DF">
        <w:rPr>
          <w:b/>
          <w:bCs/>
        </w:rPr>
        <w:t xml:space="preserve"> endangered, native fish of the Grand Canyon</w:t>
      </w:r>
      <w:r w:rsidR="002E35DF">
        <w:rPr>
          <w:b/>
          <w:bCs/>
        </w:rPr>
        <w:t xml:space="preserve">. </w:t>
      </w:r>
      <w:r w:rsidR="002E35DF" w:rsidRPr="002E35DF">
        <w:t xml:space="preserve">As Lake Powell </w:t>
      </w:r>
      <w:r w:rsidR="00772158">
        <w:t>draws down</w:t>
      </w:r>
      <w:r w:rsidR="002E35DF" w:rsidRPr="002E35DF">
        <w:t xml:space="preserve">, the </w:t>
      </w:r>
      <w:r w:rsidR="00772158">
        <w:t xml:space="preserve">stored </w:t>
      </w:r>
      <w:r w:rsidR="002E35DF" w:rsidRPr="002E35DF">
        <w:t>water heats (less stratification)</w:t>
      </w:r>
      <w:r w:rsidR="00F93DF4">
        <w:t xml:space="preserve"> and</w:t>
      </w:r>
      <w:r w:rsidR="002E35DF" w:rsidRPr="002E35DF">
        <w:t xml:space="preserve"> increases release water temperature through the hydropower turbines</w:t>
      </w:r>
      <w:r w:rsidR="00F93DF4">
        <w:t>. Warm</w:t>
      </w:r>
      <w:r w:rsidR="001B46CC">
        <w:t>er</w:t>
      </w:r>
      <w:r w:rsidR="00F93DF4">
        <w:t xml:space="preserve"> releases</w:t>
      </w:r>
      <w:r w:rsidR="003F3D8A">
        <w:t xml:space="preserve"> advantage non-native fish who eat the young of </w:t>
      </w:r>
      <w:r w:rsidR="002E35DF" w:rsidRPr="002E35DF">
        <w:t xml:space="preserve">native, endangered fish of the Grand Canyon (Figure </w:t>
      </w:r>
      <w:r w:rsidR="00772158">
        <w:t>4</w:t>
      </w:r>
      <w:r w:rsidR="002E35DF" w:rsidRPr="002E35DF">
        <w:t xml:space="preserve">). </w:t>
      </w:r>
      <w:r w:rsidR="00184B43">
        <w:t xml:space="preserve">Outcomes for native fish become highly uncertain </w:t>
      </w:r>
      <w:r w:rsidR="00184B43">
        <w:lastRenderedPageBreak/>
        <w:t xml:space="preserve">(Figure </w:t>
      </w:r>
      <w:r w:rsidR="00F3630E">
        <w:t>4</w:t>
      </w:r>
      <w:r w:rsidR="00184B43">
        <w:t>, red) when Lake Powell storage drops to 5.9 maf (3,525 feet)</w:t>
      </w:r>
      <w:r w:rsidR="003F3D8A">
        <w:t>, release temperatures exceed 18</w:t>
      </w:r>
      <w:r w:rsidR="003F3D8A" w:rsidRPr="001B46CC">
        <w:rPr>
          <w:vertAlign w:val="superscript"/>
        </w:rPr>
        <w:t>o</w:t>
      </w:r>
      <w:r w:rsidR="003F3D8A">
        <w:t>C,</w:t>
      </w:r>
      <w:r w:rsidR="00184B43">
        <w:t xml:space="preserve"> and water continues to </w:t>
      </w:r>
      <w:r w:rsidR="00F93DF4">
        <w:t>flow</w:t>
      </w:r>
      <w:r w:rsidR="00184B43">
        <w:t xml:space="preserve"> through the turbines </w:t>
      </w:r>
      <w:r w:rsidR="00A87DBE">
        <w:t>(elevation 3,490 feet [4 maf])</w:t>
      </w:r>
      <w:r w:rsidR="00F93DF4">
        <w:t xml:space="preserve">. Outcomes for native fish also become highly uncertain when </w:t>
      </w:r>
      <w:r w:rsidR="00184B43">
        <w:t>Lake Powell storage drops to 1.4 maf (3,425 feet)</w:t>
      </w:r>
      <w:r w:rsidR="001B46CC">
        <w:t>, release temperatures exceed 18</w:t>
      </w:r>
      <w:r w:rsidR="001B46CC" w:rsidRPr="001B46CC">
        <w:rPr>
          <w:vertAlign w:val="superscript"/>
        </w:rPr>
        <w:t>o</w:t>
      </w:r>
      <w:r w:rsidR="001B46CC">
        <w:t>C,</w:t>
      </w:r>
      <w:r w:rsidR="00184B43">
        <w:t xml:space="preserve"> </w:t>
      </w:r>
      <w:r w:rsidR="00F93DF4">
        <w:t>and</w:t>
      </w:r>
      <w:r w:rsidR="00184B43">
        <w:t xml:space="preserve"> water is released through the </w:t>
      </w:r>
      <w:r w:rsidR="002E35DF" w:rsidRPr="002E35DF">
        <w:t xml:space="preserve">low elevation river outlets (elevation 3,370 feet; 0 maf). </w:t>
      </w:r>
      <w:r w:rsidR="00772158">
        <w:t xml:space="preserve">Options to </w:t>
      </w:r>
      <w:r w:rsidR="00184B43">
        <w:t xml:space="preserve">improve outcomes for native fish </w:t>
      </w:r>
      <w:r w:rsidR="00772158">
        <w:t>were</w:t>
      </w:r>
      <w:r w:rsidR="00184B43">
        <w:t xml:space="preserve"> stor</w:t>
      </w:r>
      <w:r w:rsidR="00772158">
        <w:t>e</w:t>
      </w:r>
      <w:r w:rsidR="00184B43">
        <w:t xml:space="preserve"> more water in Lake Powell, forego hydropower generation</w:t>
      </w:r>
      <w:r w:rsidR="00F93DF4">
        <w:t>,</w:t>
      </w:r>
      <w:r w:rsidR="00184B43">
        <w:t xml:space="preserve"> an</w:t>
      </w:r>
      <w:r w:rsidR="00772158">
        <w:t>d/or</w:t>
      </w:r>
      <w:r w:rsidR="00184B43">
        <w:t xml:space="preserve"> releas</w:t>
      </w:r>
      <w:r w:rsidR="00772158">
        <w:t>e</w:t>
      </w:r>
      <w:r w:rsidR="00184B43">
        <w:t xml:space="preserve"> more water through the river outlets</w:t>
      </w:r>
      <w:r w:rsidR="00552DE6">
        <w:t>.</w:t>
      </w:r>
    </w:p>
    <w:p w14:paraId="1FBE826E" w14:textId="132EDFF0" w:rsidR="00BD167D" w:rsidRPr="004730B1" w:rsidRDefault="00822F75" w:rsidP="006118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Stay above minimum power pools</w:t>
      </w:r>
      <w:r w:rsidR="006B4255" w:rsidRPr="007D53A7">
        <w:rPr>
          <w:b/>
          <w:bCs/>
        </w:rPr>
        <w:t xml:space="preserve">. </w:t>
      </w:r>
      <w:r w:rsidR="00F93DF4">
        <w:t>Reservoir drawdown</w:t>
      </w:r>
      <w:r w:rsidR="006B4255">
        <w:t xml:space="preserve"> </w:t>
      </w:r>
      <w:r w:rsidR="006B4255" w:rsidRPr="006B4255">
        <w:t>reduce</w:t>
      </w:r>
      <w:r w:rsidR="004C5637">
        <w:t>d</w:t>
      </w:r>
      <w:r w:rsidR="006B4255" w:rsidRPr="006B4255">
        <w:t xml:space="preserve"> hydropower generation and spe</w:t>
      </w:r>
      <w:r w:rsidR="004C5637">
        <w:t>d</w:t>
      </w:r>
      <w:r w:rsidR="006B4255" w:rsidRPr="006B4255">
        <w:t xml:space="preserve"> the time </w:t>
      </w:r>
      <w:r w:rsidR="006F47FD">
        <w:t>to reach</w:t>
      </w:r>
      <w:r w:rsidR="006B4255" w:rsidRPr="006B4255">
        <w:t xml:space="preserve"> minimum power pools where reservoirs no longer generate energy</w:t>
      </w:r>
      <w:r w:rsidR="006B4255">
        <w:t xml:space="preserve"> </w:t>
      </w:r>
      <w:r w:rsidR="00A1685E">
        <w:t>(</w:t>
      </w:r>
      <w:r w:rsidR="0087696E">
        <w:t xml:space="preserve">Lake Powell an Lake Mead </w:t>
      </w:r>
      <w:r w:rsidR="004730B1">
        <w:t xml:space="preserve">elevations </w:t>
      </w:r>
      <w:r w:rsidR="0087696E">
        <w:t xml:space="preserve">of </w:t>
      </w:r>
      <w:r w:rsidR="004730B1">
        <w:t>3,490 and 955 feet; 4.0 and 2.2 maf</w:t>
      </w:r>
      <w:r w:rsidR="00A1685E">
        <w:t>)</w:t>
      </w:r>
      <w:r w:rsidR="006B4255" w:rsidRPr="006B4255">
        <w:t xml:space="preserve">. </w:t>
      </w:r>
      <w:r w:rsidR="0062108E">
        <w:t xml:space="preserve">During the April to November 2021 period, the Western Area Power Authority delivered less energy </w:t>
      </w:r>
      <w:r w:rsidR="00F3630E">
        <w:t>to its</w:t>
      </w:r>
      <w:r w:rsidR="0062108E">
        <w:t xml:space="preserve"> customers</w:t>
      </w:r>
      <w:r w:rsidR="009B2D3C">
        <w:t xml:space="preserve"> </w:t>
      </w:r>
      <w:r w:rsidR="009B2D3C">
        <w:fldChar w:fldCharType="begin"/>
      </w:r>
      <w:r w:rsidR="009B2D3C">
        <w:instrText xml:space="preserve"> ADDIN EN.CITE &lt;EndNote&gt;&lt;Cite&gt;&lt;Author&gt;Arellano&lt;/Author&gt;&lt;Year&gt;2021&lt;/Year&gt;&lt;RecNum&gt;2844&lt;/RecNum&gt;&lt;DisplayText&gt;(Arellano, 2021)&lt;/DisplayText&gt;&lt;record&gt;&lt;rec-number&gt;2844&lt;/rec-number&gt;&lt;foreign-keys&gt;&lt;key app="EN" db-id="xxt5ta9pd995dwesap0pdzzp2weaz0w9werf" timestamp="1641408774"&gt;2844&lt;/key&gt;&lt;/foreign-keys&gt;&lt;ref-type name="Conference Paper"&gt;47&lt;/ref-type&gt;&lt;contributors&gt;&lt;authors&gt;&lt;author&gt;Adam Arellano&lt;/author&gt;&lt;/authors&gt;&lt;/contributors&gt;&lt;titles&gt;&lt;secondary-title&gt;Colorado River Water Users Association&lt;/secondary-title&gt;&lt;/titles&gt;&lt;dates&gt;&lt;year&gt;2021&lt;/year&gt;&lt;/dates&gt;&lt;pub-location&gt;Las Vegas, NV&lt;/pub-location&gt;&lt;urls&gt;&lt;/urls&gt;&lt;/record&gt;&lt;/Cite&gt;&lt;/EndNote&gt;</w:instrText>
      </w:r>
      <w:r w:rsidR="009B2D3C">
        <w:fldChar w:fldCharType="separate"/>
      </w:r>
      <w:r w:rsidR="009B2D3C">
        <w:rPr>
          <w:noProof/>
        </w:rPr>
        <w:t>(Arellano, 2021)</w:t>
      </w:r>
      <w:r w:rsidR="009B2D3C">
        <w:fldChar w:fldCharType="end"/>
      </w:r>
      <w:r w:rsidR="00F3630E">
        <w:t>. Customers purchased</w:t>
      </w:r>
      <w:r w:rsidR="0062108E">
        <w:t xml:space="preserve"> additional energy from </w:t>
      </w:r>
      <w:r w:rsidR="001B46CC">
        <w:t xml:space="preserve">more expensive </w:t>
      </w:r>
      <w:r w:rsidR="0062108E">
        <w:t>sources</w:t>
      </w:r>
      <w:r w:rsidR="004D6E86">
        <w:t>.</w:t>
      </w:r>
    </w:p>
    <w:p w14:paraId="7D165E8A" w14:textId="66C5A024" w:rsidR="004C5637" w:rsidRPr="004C5637" w:rsidRDefault="00086F6B" w:rsidP="004C56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4CA7E3" wp14:editId="6106C51A">
            <wp:extent cx="5658748" cy="304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93" cy="306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B65A" w14:textId="5BC8CE60" w:rsidR="00AB697C" w:rsidRDefault="00B47105" w:rsidP="00AB697C">
      <w:pPr>
        <w:pStyle w:val="FigureTitle"/>
      </w:pPr>
      <w:r>
        <w:t>R</w:t>
      </w:r>
      <w:r w:rsidR="00184B43">
        <w:t>elease</w:t>
      </w:r>
      <w:r>
        <w:t xml:space="preserve">s through the Glen Canyon Dam </w:t>
      </w:r>
      <w:r w:rsidR="004C5637">
        <w:t xml:space="preserve">turbines (left, 3,490 feet) </w:t>
      </w:r>
      <w:r w:rsidR="003E1FE9">
        <w:t>require more stored water to sustain cold</w:t>
      </w:r>
      <w:r w:rsidR="009B2D3C">
        <w:t>er</w:t>
      </w:r>
      <w:r w:rsidR="003E1FE9">
        <w:t xml:space="preserve"> water releases for native fish of the Grand Canyon than releases through the</w:t>
      </w:r>
      <w:r w:rsidR="004C5637">
        <w:t xml:space="preserve"> </w:t>
      </w:r>
      <w:r>
        <w:t xml:space="preserve">river outlets (right, 3,370 feet) </w:t>
      </w:r>
      <w:r w:rsidR="00184B43" w:rsidRPr="005459C0">
        <w:fldChar w:fldCharType="begin"/>
      </w:r>
      <w:r w:rsidR="00552DE6">
        <w:instrText xml:space="preserve"> ADDIN EN.CITE &lt;EndNote&gt;&lt;Cite&gt;&lt;Author&gt;Wheeler&lt;/Author&gt;&lt;Year&gt;2021&lt;/Year&gt;&lt;RecNum&gt;2802&lt;/RecNum&gt;&lt;Prefix&gt;adapted from &lt;/Prefix&gt;&lt;DisplayText&gt;(adapted from Wheeler et al., 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</w:r>
      <w:r w:rsidR="00184B43" w:rsidRPr="005459C0">
        <w:fldChar w:fldCharType="separate"/>
      </w:r>
      <w:r w:rsidR="00552DE6">
        <w:rPr>
          <w:noProof/>
        </w:rPr>
        <w:t>(adapted from Wheeler et al., 2021)</w:t>
      </w:r>
      <w:r w:rsidR="00184B43" w:rsidRPr="005459C0">
        <w:fldChar w:fldCharType="end"/>
      </w:r>
      <w:r w:rsidR="00184B43" w:rsidRPr="005459C0">
        <w:t>.</w:t>
      </w:r>
    </w:p>
    <w:p w14:paraId="44B8FE02" w14:textId="77777777" w:rsidR="00AB697C" w:rsidRPr="00F522A0" w:rsidRDefault="00AB697C" w:rsidP="00AB69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Continued to next year.  </w:t>
      </w:r>
      <w:r>
        <w:t>All end of year account balances carried over to the beginning of the next year (Steps 3 to 6).</w:t>
      </w:r>
    </w:p>
    <w:p w14:paraId="07F57DCE" w14:textId="2E010B10" w:rsidR="00AB697C" w:rsidRDefault="00AB697C" w:rsidP="00AB697C">
      <w:r>
        <w:t>A spreadsheet implemented the 7 steps in 142 rows on 1 master worksheet, 4 data support worksheets, a ReadMe worksheet, and a Versions worksheet</w:t>
      </w:r>
      <w:r w:rsidR="00C362AF">
        <w:t xml:space="preserve"> </w:t>
      </w:r>
      <w:r w:rsidR="00C362AF">
        <w:fldChar w:fldCharType="begin"/>
      </w:r>
      <w:r w:rsidR="00BA1B98">
        <w:instrText xml:space="preserve"> ADDIN EN.CITE &lt;EndNote&gt;&lt;Cite&gt;&lt;Author&gt;Rosenberg&lt;/Author&gt;&lt;Year&gt;2022&lt;/Year&gt;&lt;RecNum&gt;2819&lt;/RecNum&gt;&lt;DisplayText&gt;(Rosenberg, 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(Rosenberg, 2022)</w:t>
      </w:r>
      <w:r w:rsidR="00C362AF">
        <w:fldChar w:fldCharType="end"/>
      </w:r>
      <w:r>
        <w:t>. Each spreadsheet row on the master worksheet also linked to an online model guide.</w:t>
      </w:r>
    </w:p>
    <w:p w14:paraId="527D0396" w14:textId="4B15829D" w:rsidR="0089731B" w:rsidRDefault="00A5789C" w:rsidP="00E664FF">
      <w:pPr>
        <w:pStyle w:val="Heading1"/>
      </w:pPr>
      <w:r>
        <w:t>Compare to</w:t>
      </w:r>
      <w:r w:rsidR="0089731B">
        <w:t xml:space="preserve"> Existing Operations</w:t>
      </w:r>
    </w:p>
    <w:p w14:paraId="18B9172E" w14:textId="77777777" w:rsidR="00F40CDF" w:rsidRDefault="00F40CDF" w:rsidP="00F40CDF">
      <w:r>
        <w:t xml:space="preserve">Existing Colorado River operations comprise treaties, compacts, court cases, and agreements negotiated over 100 years </w:t>
      </w:r>
      <w:r>
        <w:fldChar w:fldCharType="begin">
          <w:fldData xml:space="preserve">PEVuZE5vdGU+PENpdGUgRXhjbHVkZUF1dGg9IjEiPjxZZWFyPjE5MjI8L1llYXI+PFJlY051bT4y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PEVuZE5vdGU+PENpdGUgRXhjbHVkZUF1dGg9IjEiPjxZZWFyPjE5MjI8L1llYXI+PFJlY051bT4y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(1922; Carson et al., 1948; IBWC, 2021; Ten Tribes Partnership, 2018; U.S. Bureau of Reclamation and National Park Service, 2016; USBR, 2007; USBR, 2019)</w:t>
      </w:r>
      <w:r>
        <w:fldChar w:fldCharType="end"/>
      </w:r>
      <w:r>
        <w:t>. These operations:</w:t>
      </w:r>
    </w:p>
    <w:p w14:paraId="0FBB0C84" w14:textId="77777777" w:rsidR="00F40CDF" w:rsidRDefault="00F40CDF" w:rsidP="00F40CDF">
      <w:pPr>
        <w:pStyle w:val="ListParagraph"/>
        <w:numPr>
          <w:ilvl w:val="0"/>
          <w:numId w:val="13"/>
        </w:numPr>
      </w:pPr>
      <w:r>
        <w:t xml:space="preserve">Seek a Lake Powell release of 8.23 maf per year with allowances to equalize Lake Powell and Lake Mead storage </w:t>
      </w:r>
      <w:r>
        <w:fldChar w:fldCharType="begin"/>
      </w:r>
      <w:r>
        <w:instrText xml:space="preserve"> ADDIN EN.CITE &lt;EndNote&gt;&lt;Cite&gt;&lt;Author&gt;USBR&lt;/Author&gt;&lt;Year&gt;2007&lt;/Year&gt;&lt;RecNum&gt;2736&lt;/RecNum&gt;&lt;DisplayText&gt;(USBR, 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>
        <w:fldChar w:fldCharType="separate"/>
      </w:r>
      <w:r>
        <w:rPr>
          <w:noProof/>
        </w:rPr>
        <w:t>(USBR, 2007)</w:t>
      </w:r>
      <w:r>
        <w:fldChar w:fldCharType="end"/>
      </w:r>
      <w:r>
        <w:t>.</w:t>
      </w:r>
    </w:p>
    <w:p w14:paraId="15DBDE66" w14:textId="77777777" w:rsidR="00F40CDF" w:rsidRDefault="00F40CDF" w:rsidP="00F40CDF">
      <w:pPr>
        <w:pStyle w:val="ListParagraph"/>
        <w:numPr>
          <w:ilvl w:val="0"/>
          <w:numId w:val="13"/>
        </w:numPr>
      </w:pPr>
      <w:r>
        <w:t xml:space="preserve">Aspire to protect elevations 3,525 and 1,020 feet in Lake Powell and Lake Mead that correspond to active storages of 5.9 and 5.7 maf </w:t>
      </w:r>
      <w:r>
        <w:fldChar w:fldCharType="begin"/>
      </w:r>
      <w:r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>
        <w:fldChar w:fldCharType="separate"/>
      </w:r>
      <w:r>
        <w:rPr>
          <w:noProof/>
        </w:rPr>
        <w:t>(USBR, 2019)</w:t>
      </w:r>
      <w:r>
        <w:fldChar w:fldCharType="end"/>
      </w:r>
      <w:r>
        <w:t>.</w:t>
      </w:r>
    </w:p>
    <w:p w14:paraId="2EEFBC9B" w14:textId="77777777" w:rsidR="00F40CDF" w:rsidRDefault="00F40CDF" w:rsidP="00F40CDF">
      <w:pPr>
        <w:pStyle w:val="ListParagraph"/>
        <w:numPr>
          <w:ilvl w:val="0"/>
          <w:numId w:val="13"/>
        </w:numPr>
      </w:pPr>
      <w:r>
        <w:t xml:space="preserve">Reduce deliveries to the Lower Basin states and Mexico as Lake Mead draws down </w:t>
      </w:r>
      <w:r>
        <w:fldChar w:fldCharType="begin">
          <w:fldData xml:space="preserve">PEVuZE5vdGU+PENpdGU+PEF1dGhvcj5JQldDPC9BdXRob3I+PFllYXI+MjAyMTwvWWVhcj48UmVj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PEVuZE5vdGU+PENpdGU+PEF1dGhvcj5JQldDPC9BdXRob3I+PFllYXI+MjAyMTwvWWVhcj48UmVj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(IBWC, 2021; USBR, 2007; USBR, 2019)</w:t>
      </w:r>
      <w:r>
        <w:fldChar w:fldCharType="end"/>
      </w:r>
      <w:r>
        <w:t>.</w:t>
      </w:r>
    </w:p>
    <w:p w14:paraId="3E236013" w14:textId="77777777" w:rsidR="00F40CDF" w:rsidRDefault="00F40CDF" w:rsidP="00F40CDF">
      <w:pPr>
        <w:pStyle w:val="ListParagraph"/>
        <w:numPr>
          <w:ilvl w:val="0"/>
          <w:numId w:val="13"/>
        </w:numPr>
      </w:pPr>
      <w:r>
        <w:t xml:space="preserve">Allow the Lower Basin states and Mexico to store voluntary reductions from their historical allocations in Lake Mead accounts for later use </w:t>
      </w:r>
      <w:r>
        <w:fldChar w:fldCharType="begin"/>
      </w:r>
      <w:r>
        <w:instrText xml:space="preserve"> ADDIN EN.CITE &lt;EndNote&gt;&lt;Cite&gt;&lt;Author&gt;USBR&lt;/Author&gt;&lt;Year&gt;2007&lt;/Year&gt;&lt;RecNum&gt;2736&lt;/RecNum&gt;&lt;DisplayText&gt;(USBR, 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</w:r>
      <w:r>
        <w:fldChar w:fldCharType="separate"/>
      </w:r>
      <w:r>
        <w:rPr>
          <w:noProof/>
        </w:rPr>
        <w:t>(USBR, 2007)</w:t>
      </w:r>
      <w:r>
        <w:fldChar w:fldCharType="end"/>
      </w:r>
      <w:r>
        <w:t>.</w:t>
      </w:r>
    </w:p>
    <w:p w14:paraId="66CCBFD5" w14:textId="6E29839A" w:rsidR="00F40CDF" w:rsidRDefault="00F40CDF" w:rsidP="00F40CDF">
      <w:r>
        <w:fldChar w:fldCharType="begin"/>
      </w:r>
      <w:r>
        <w:instrText xml:space="preserve"> ADDIN EN.CITE &lt;EndNote&gt;&lt;Cite AuthorYear="1"&gt;&lt;Author&gt;Castle&lt;/Author&gt;&lt;Year&gt;2019&lt;/Year&gt;&lt;RecNum&gt;2810&lt;/RecNum&gt;&lt;DisplayText&gt;Castle and Fleck (2019)&lt;/DisplayText&gt;&lt;record&gt;&lt;rec-number&gt;2810&lt;/rec-number&gt;&lt;foreign-keys&gt;&lt;key app="EN" db-id="xxt5ta9pd995dwesap0pdzzp2weaz0w9werf" timestamp="1627429208"&gt;2810&lt;/key&gt;&lt;/foreign-keys&gt;&lt;ref-type name="Report"&gt;27&lt;/ref-type&gt;&lt;contributors&gt;&lt;authors&gt;&lt;author&gt;Anne Castle&lt;/author&gt;&lt;author&gt;John Fleck&lt;/author&gt;&lt;/authors&gt;&lt;subsidiary-authors&gt;&lt;author&gt;Getches-Wilkinson Center for Natural Resources, Energy, and the Environment, University of Colorado Law School and Water Resources Program, University of New Mexico&lt;/author&gt;&lt;/subsidiary-authors&gt;&lt;/contributors&gt;&lt;titles&gt;&lt;title&gt;The Risk of Curtailment under the Colorado River Compact&lt;/title&gt;&lt;/titles&gt;&lt;dates&gt;&lt;year&gt;2019&lt;/year&gt;&lt;/dates&gt;&lt;urls&gt;&lt;related-urls&gt;&lt;url&gt;http://dx.doi.org/10.2139/ssrn.3483654&lt;/url&gt;&lt;/related-urls&gt;&lt;/urls&gt;&lt;electronic-resource-num&gt;http://dx.doi.org/10.2139/ssrn.3483654&lt;/electronic-resource-num&gt;&lt;/record&gt;&lt;/Cite&gt;&lt;/EndNote&gt;</w:instrText>
      </w:r>
      <w:r>
        <w:fldChar w:fldCharType="separate"/>
      </w:r>
      <w:r>
        <w:rPr>
          <w:noProof/>
        </w:rPr>
        <w:t>Castle and Fleck (2019)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 AuthorYear="1"&gt;&lt;Author&gt;Kuhn&lt;/Author&gt;&lt;Year&gt;2019&lt;/Year&gt;&lt;RecNum&gt;2780&lt;/RecNum&gt;&lt;DisplayText&gt;Kuhn and Fleck (2019)&lt;/DisplayText&gt;&lt;record&gt;&lt;rec-number&gt;2780&lt;/rec-number&gt;&lt;foreign-keys&gt;&lt;key app="EN" db-id="xxt5ta9pd995dwesap0pdzzp2weaz0w9werf" timestamp="1620673300"&gt;2780&lt;/key&gt;&lt;/foreign-keys&gt;&lt;ref-type name="Book"&gt;6&lt;/ref-type&gt;&lt;contributors&gt;&lt;authors&gt;&lt;author&gt;Eric Kuhn&lt;/author&gt;&lt;author&gt;John Fleck&lt;/author&gt;&lt;/authors&gt;&lt;/contributors&gt;&lt;titles&gt;&lt;title&gt;Science Be Dammed: How Ignoring Inconvenient Science Drained the Colorado River&lt;/title&gt;&lt;/titles&gt;&lt;section&gt;288&lt;/section&gt;&lt;dates&gt;&lt;year&gt;2019&lt;/year&gt;&lt;pub-dates&gt;&lt;date&gt;November&lt;/date&gt;&lt;/pub-dates&gt;&lt;/dates&gt;&lt;publisher&gt;University of Arizona Press&lt;/publisher&gt;&lt;urls&gt;&lt;/urls&gt;&lt;/record&gt;&lt;/Cite&gt;&lt;/EndNote&gt;</w:instrText>
      </w:r>
      <w:r>
        <w:fldChar w:fldCharType="separate"/>
      </w:r>
      <w:r>
        <w:rPr>
          <w:noProof/>
        </w:rPr>
        <w:t>Kuhn and Fleck (2019)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 AuthorYear="1"&gt;&lt;Author&gt;MacDonnell&lt;/Author&gt;&lt;Year&gt;1995&lt;/Year&gt;&lt;RecNum&gt;2258&lt;/RecNum&gt;&lt;DisplayText&gt;MacDonnell et al. (1995)&lt;/DisplayText&gt;&lt;record&gt;&lt;rec-number&gt;2258&lt;/rec-number&gt;&lt;foreign-keys&gt;&lt;key app="EN" db-id="xxt5ta9pd995dwesap0pdzzp2weaz0w9werf" timestamp="1517335863"&gt;2258&lt;/key&gt;&lt;/foreign-keys&gt;&lt;ref-type name="Journal Article"&gt;17&lt;/ref-type&gt;&lt;contributors&gt;&lt;authors&gt;&lt;author&gt;MacDonnell, Lawrence J.&lt;/author&gt;&lt;author&gt;Getches, David H.&lt;/author&gt;&lt;author&gt;Hugenberg, William C.&lt;/author&gt;&lt;/authors&gt;&lt;/contributors&gt;&lt;titles&gt;&lt;title&gt;The Law of the Colorado River: Coping with severe sustained drought&lt;/title&gt;&lt;secondary-title&gt;JAWRA Journal of the American Water Resources Association&lt;/secondary-title&gt;&lt;/titles&gt;&lt;periodical&gt;&lt;full-title&gt;JAWRA Journal of the American Water Resources Association&lt;/full-title&gt;&lt;/periodical&gt;&lt;pages&gt;825-836&lt;/pages&gt;&lt;volume&gt;31&lt;/volume&gt;&lt;number&gt;5&lt;/number&gt;&lt;keywords&gt;&lt;keyword&gt;social and political&lt;/keyword&gt;&lt;keyword&gt;water law&lt;/keyword&gt;&lt;keyword&gt;water policy/regulation/decisionmaking&lt;/keyword&gt;&lt;keyword&gt;water resources planning&lt;/keyword&gt;&lt;keyword&gt;watershed management&lt;/keyword&gt;&lt;keyword&gt;Colorado River&lt;/keyword&gt;&lt;/keywords&gt;&lt;dates&gt;&lt;year&gt;1995&lt;/year&gt;&lt;/dates&gt;&lt;publisher&gt;Blackwell Publishing Ltd&lt;/publisher&gt;&lt;isbn&gt;1752-1688&lt;/isbn&gt;&lt;urls&gt;&lt;related-urls&gt;&lt;url&gt;http://dx.doi.org/10.1111/j.1752-1688.1995.tb03404.x&lt;/url&gt;&lt;/related-urls&gt;&lt;/urls&gt;&lt;electronic-resource-num&gt;10.1111/j.1752-1688.1995.tb03404.x&lt;/electronic-resource-num&gt;&lt;/record&gt;&lt;/Cite&gt;&lt;/EndNote&gt;</w:instrText>
      </w:r>
      <w:r>
        <w:fldChar w:fldCharType="separate"/>
      </w:r>
      <w:r>
        <w:rPr>
          <w:noProof/>
        </w:rPr>
        <w:t>MacDonnell et al. (1995)</w:t>
      </w:r>
      <w:r>
        <w:fldChar w:fldCharType="end"/>
      </w:r>
      <w:r>
        <w:t xml:space="preserve">, and </w:t>
      </w:r>
      <w:r>
        <w:fldChar w:fldCharType="begin"/>
      </w:r>
      <w:r>
        <w:instrText xml:space="preserve"> ADDIN EN.CITE &lt;EndNote&gt;&lt;Cite AuthorYear="1"&gt;&lt;Author&gt;USBR&lt;/Author&gt;&lt;Year&gt;2008&lt;/Year&gt;&lt;RecNum&gt;2840&lt;/RecNum&gt;&lt;DisplayText&gt;USBR (2008)&lt;/DisplayText&gt;&lt;record&gt;&lt;rec-number&gt;2840&lt;/rec-number&gt;&lt;foreign-keys&gt;&lt;key app="EN" db-id="xxt5ta9pd995dwesap0pdzzp2weaz0w9werf" timestamp="1639008104"&gt;2840&lt;/key&gt;&lt;/foreign-keys&gt;&lt;ref-type name="Web Page"&gt;12&lt;/ref-type&gt;&lt;contributors&gt;&lt;authors&gt;&lt;author&gt;USBR&lt;/author&gt;&lt;/authors&gt;&lt;/contributors&gt;&lt;titles&gt;&lt;title&gt;Law of the River&lt;/title&gt;&lt;/titles&gt;&lt;volume&gt;2021&lt;/volume&gt;&lt;number&gt;Dec. 8&lt;/number&gt;&lt;dates&gt;&lt;year&gt;2008&lt;/year&gt;&lt;/dates&gt;&lt;publisher&gt;Bureau of Reclamation&lt;/publisher&gt;&lt;urls&gt;&lt;related-urls&gt;&lt;url&gt;https://www.usbr.gov/lc/region/g1000/lawofrvr.html&lt;/url&gt;&lt;/related-urls&gt;&lt;/urls&gt;&lt;/record&gt;&lt;/Cite&gt;&lt;/EndNote&gt;</w:instrText>
      </w:r>
      <w:r>
        <w:fldChar w:fldCharType="separate"/>
      </w:r>
      <w:r>
        <w:rPr>
          <w:noProof/>
        </w:rPr>
        <w:t>USBR (2008)</w:t>
      </w:r>
      <w:r>
        <w:fldChar w:fldCharType="end"/>
      </w:r>
      <w:r>
        <w:t xml:space="preserve"> further describe the existing operations. The Colorado River Simulation System (CRSS) maintained by Reclamation encodes operations into 12 reservoirs, 29 flow gages, 520 water user objects, and 145 rules </w:t>
      </w:r>
      <w:r>
        <w:fldChar w:fldCharType="begin">
          <w:fldData xml:space="preserve">PEVuZE5vdGU+PENpdGU+PEF1dGhvcj5XaGVlbGVyPC9BdXRob3I+PFllYXI+MjAxOTwvWWVhcj48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PEVuZE5vdGU+PENpdGU+PEF1dGhvcj5XaGVlbGVyPC9BdXRob3I+PFllYXI+MjAxOTwvWWVhcj48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(Wheeler et al., 2019; Zagona et al., 2001)</w:t>
      </w:r>
      <w:r>
        <w:fldChar w:fldCharType="end"/>
      </w:r>
      <w:r>
        <w:t>.</w:t>
      </w:r>
    </w:p>
    <w:p w14:paraId="7E695581" w14:textId="479CD60E" w:rsidR="001B46CC" w:rsidRDefault="001B46CC" w:rsidP="00912F81">
      <w:r>
        <w:t xml:space="preserve">Basin accounts and current operations share many features such as encourage conservation, plan for shortages, and closer coordinate Lake Powell and Lake Mead operations </w:t>
      </w:r>
      <w:r>
        <w:fldChar w:fldCharType="begin"/>
      </w:r>
      <w:r>
        <w:instrText xml:space="preserve"> ADDIN EN.CITE &lt;EndNote&gt;&lt;Cite&gt;&lt;Author&gt;USBR&lt;/Author&gt;&lt;Year&gt;2020&lt;/Year&gt;&lt;RecNum&gt;2743&lt;/RecNum&gt;&lt;DisplayText&gt;(USBR, 2020)&lt;/DisplayText&gt;&lt;record&gt;&lt;rec-number&gt;2743&lt;/rec-number&gt;&lt;foreign-keys&gt;&lt;key app="EN" db-id="xxt5ta9pd995dwesap0pdzzp2weaz0w9werf" timestamp="1604005033"&gt;2743&lt;/key&gt;&lt;/foreign-keys&gt;&lt;ref-type name="Report"&gt;27&lt;/ref-type&gt;&lt;contributors&gt;&lt;authors&gt;&lt;author&gt;USBR&lt;/author&gt;&lt;/authors&gt;&lt;/contributors&gt;&lt;titles&gt;&lt;title&gt;Review of the Colorado River Interim Guidelines for Lower Basin Shortages and Coordinated Operations for Lake Powell and Lake Mead&lt;/title&gt;&lt;/titles&gt;&lt;pages&gt;56&lt;/pages&gt;&lt;dates&gt;&lt;year&gt;2020&lt;/year&gt;&lt;/dates&gt;&lt;publisher&gt;U.S. Bureau of Reclamation, U.S. Department of Interior&lt;/publisher&gt;&lt;urls&gt;&lt;related-urls&gt;&lt;url&gt;https://www.usbr.gov/ColoradoRiverBasin/documents/7.D.Review_FinalReport_12-18-2020.pdf&lt;/url&gt;&lt;/related-urls&gt;&lt;/urls&gt;&lt;/record&gt;&lt;/Cite&gt;&lt;/EndNote&gt;</w:instrText>
      </w:r>
      <w:r>
        <w:fldChar w:fldCharType="separate"/>
      </w:r>
      <w:r>
        <w:rPr>
          <w:noProof/>
        </w:rPr>
        <w:t>(USBR, 2020)</w:t>
      </w:r>
      <w:r>
        <w:fldChar w:fldCharType="end"/>
      </w:r>
      <w:r>
        <w:t>. They both seek to address future controversies through consultation and negotiation not litigation</w:t>
      </w:r>
      <w:r w:rsidRPr="005C58BB">
        <w:t>.</w:t>
      </w:r>
    </w:p>
    <w:p w14:paraId="6F118340" w14:textId="26470748" w:rsidR="00912F81" w:rsidRDefault="00DC4A5C" w:rsidP="00912F81">
      <w:r>
        <w:t>T</w:t>
      </w:r>
      <w:r w:rsidR="00C60026">
        <w:t>he</w:t>
      </w:r>
      <w:r w:rsidR="00912F81">
        <w:t xml:space="preserve"> major differences </w:t>
      </w:r>
      <w:r>
        <w:t>are</w:t>
      </w:r>
      <w:r w:rsidR="00912F81">
        <w:t>:</w:t>
      </w:r>
    </w:p>
    <w:p w14:paraId="1E02645C" w14:textId="18B3CF1A" w:rsidR="0073400F" w:rsidRDefault="001B46CC" w:rsidP="00611829">
      <w:pPr>
        <w:pStyle w:val="ListParagraph"/>
        <w:numPr>
          <w:ilvl w:val="0"/>
          <w:numId w:val="6"/>
        </w:numPr>
      </w:pPr>
      <w:r>
        <w:t xml:space="preserve">Created 6 </w:t>
      </w:r>
      <w:r w:rsidR="00C10D56">
        <w:t>account</w:t>
      </w:r>
      <w:r>
        <w:t>s</w:t>
      </w:r>
      <w:r w:rsidR="00C10D56">
        <w:t xml:space="preserve"> in the combined </w:t>
      </w:r>
      <w:r>
        <w:t xml:space="preserve">Lake Powell-Lake Mead </w:t>
      </w:r>
      <w:r w:rsidR="00C10D56">
        <w:t>system rather</w:t>
      </w:r>
      <w:r w:rsidR="0073400F">
        <w:t xml:space="preserve"> than </w:t>
      </w:r>
      <w:r w:rsidR="00C10D56">
        <w:t>Lake Mead conservation accounts only for</w:t>
      </w:r>
      <w:r w:rsidR="0073400F">
        <w:t xml:space="preserve"> Lower Basin and Mexico parties.</w:t>
      </w:r>
    </w:p>
    <w:p w14:paraId="3A402839" w14:textId="3F2FEC94" w:rsidR="0073400F" w:rsidRDefault="001B46CC" w:rsidP="00611829">
      <w:pPr>
        <w:pStyle w:val="ListParagraph"/>
        <w:numPr>
          <w:ilvl w:val="0"/>
          <w:numId w:val="6"/>
        </w:numPr>
      </w:pPr>
      <w:r>
        <w:lastRenderedPageBreak/>
        <w:t>E</w:t>
      </w:r>
      <w:r w:rsidR="00C10D56">
        <w:t xml:space="preserve">ach </w:t>
      </w:r>
      <w:r>
        <w:t xml:space="preserve">participant </w:t>
      </w:r>
      <w:r w:rsidR="0073400F">
        <w:t>manage</w:t>
      </w:r>
      <w:r>
        <w:t>d</w:t>
      </w:r>
      <w:r w:rsidR="0073400F">
        <w:t xml:space="preserve"> all available water rather than </w:t>
      </w:r>
      <w:r w:rsidR="00A5789C">
        <w:t xml:space="preserve">only </w:t>
      </w:r>
      <w:r w:rsidR="0073400F">
        <w:t>water in a Lake Mead conservation account.</w:t>
      </w:r>
    </w:p>
    <w:p w14:paraId="52ADD11E" w14:textId="3CE9A576" w:rsidR="0089731B" w:rsidRDefault="001B46CC" w:rsidP="00611829">
      <w:pPr>
        <w:pStyle w:val="ListParagraph"/>
        <w:numPr>
          <w:ilvl w:val="0"/>
          <w:numId w:val="6"/>
        </w:numPr>
      </w:pPr>
      <w:r>
        <w:t>Participants</w:t>
      </w:r>
      <w:r w:rsidR="0073400F">
        <w:t xml:space="preserve"> managed </w:t>
      </w:r>
      <w:r w:rsidR="0048400A">
        <w:t>a</w:t>
      </w:r>
      <w:r w:rsidR="00D950DD">
        <w:t>vailable water</w:t>
      </w:r>
      <w:r w:rsidR="0048400A">
        <w:t xml:space="preserve"> in </w:t>
      </w:r>
      <w:r w:rsidR="0073400F">
        <w:t xml:space="preserve">their </w:t>
      </w:r>
      <w:r w:rsidR="0048400A">
        <w:t>account</w:t>
      </w:r>
      <w:r w:rsidR="00D950DD">
        <w:t xml:space="preserve"> </w:t>
      </w:r>
      <w:r w:rsidR="00C10D56">
        <w:t xml:space="preserve">year-to-year </w:t>
      </w:r>
      <w:r w:rsidR="00D950DD">
        <w:t xml:space="preserve">rather than </w:t>
      </w:r>
      <w:r w:rsidR="00A5789C">
        <w:t>make new joint agreements for more conservation</w:t>
      </w:r>
      <w:r w:rsidR="0073400F">
        <w:t xml:space="preserve"> </w:t>
      </w:r>
      <w:r w:rsidR="00A5789C">
        <w:t xml:space="preserve">as </w:t>
      </w:r>
      <w:r w:rsidR="0073400F">
        <w:t xml:space="preserve">conditions </w:t>
      </w:r>
      <w:r w:rsidR="00C10D56">
        <w:t>declined</w:t>
      </w:r>
      <w:r w:rsidR="0073400F">
        <w:t>.</w:t>
      </w:r>
    </w:p>
    <w:p w14:paraId="4DEB4C19" w14:textId="7AC3F373" w:rsidR="00C60026" w:rsidRDefault="00D950DD" w:rsidP="00611829">
      <w:pPr>
        <w:pStyle w:val="ListParagraph"/>
        <w:numPr>
          <w:ilvl w:val="0"/>
          <w:numId w:val="6"/>
        </w:numPr>
      </w:pPr>
      <w:r>
        <w:t>Allow</w:t>
      </w:r>
      <w:r w:rsidR="0048400A">
        <w:t>ed</w:t>
      </w:r>
      <w:r>
        <w:t xml:space="preserve"> sales and trades between accounts in the combined system </w:t>
      </w:r>
      <w:r w:rsidR="0048400A">
        <w:t>rather than</w:t>
      </w:r>
      <w:r>
        <w:t xml:space="preserve"> only between Lake Mead conservation accounts. </w:t>
      </w:r>
    </w:p>
    <w:p w14:paraId="4A5F84BD" w14:textId="0575516E" w:rsidR="004F215E" w:rsidRDefault="004F215E" w:rsidP="00611829">
      <w:pPr>
        <w:pStyle w:val="ListParagraph"/>
        <w:numPr>
          <w:ilvl w:val="0"/>
          <w:numId w:val="6"/>
        </w:numPr>
      </w:pPr>
      <w:r>
        <w:t xml:space="preserve">Adapted releases to inflow and storage rather than only storage </w:t>
      </w:r>
      <w:r w:rsidR="00C362AF">
        <w:fldChar w:fldCharType="begin"/>
      </w:r>
      <w:r w:rsidR="00C362AF">
        <w:instrText xml:space="preserve"> ADDIN EN.CITE &lt;EndNote&gt;&lt;Cite&gt;&lt;Author&gt;Rosenberg&lt;/Author&gt;&lt;Year&gt;In press&lt;/Year&gt;&lt;RecNum&gt;2796&lt;/RecNum&gt;&lt;DisplayText&gt;(Rosenberg, In press)&lt;/DisplayText&gt;&lt;record&gt;&lt;rec-number&gt;2796&lt;/rec-number&gt;&lt;foreign-keys&gt;&lt;key app="EN" db-id="xxt5ta9pd995dwesap0pdzzp2weaz0w9werf" timestamp="1624166225"&gt;2796&lt;/key&gt;&lt;/foreign-keys&gt;&lt;ref-type name="Journal Article"&gt;17&lt;/ref-type&gt;&lt;contributors&gt;&lt;authors&gt;&lt;author&gt;David E. Rosenberg&lt;/author&gt;&lt;/authors&gt;&lt;/contributors&gt;&lt;titles&gt;&lt;title&gt;Adapt Lake Mead releases to inflow to give managers more flexibility to slow reservoir draw down&lt;/title&gt;&lt;secondary-title&gt;Journal of Water Resources Planning and Management&lt;/secondary-title&gt;&lt;/titles&gt;&lt;periodical&gt;&lt;full-title&gt;Journal of Water Resources Planning and Management&lt;/full-title&gt;&lt;/periodical&gt;&lt;pages&gt;10&lt;/pages&gt;&lt;dates&gt;&lt;year&gt;In press&lt;/year&gt;&lt;/dates&gt;&lt;urls&gt;&lt;related-urls&gt;&lt;url&gt;https://digitalcommons.usu.edu/water_pubs/170/&lt;/url&gt;&lt;/related-urls&gt;&lt;/urls&gt;&lt;/record&gt;&lt;/Cite&gt;&lt;/EndNote&gt;</w:instrText>
      </w:r>
      <w:r w:rsidR="00C362AF">
        <w:fldChar w:fldCharType="separate"/>
      </w:r>
      <w:r w:rsidR="00C362AF">
        <w:rPr>
          <w:noProof/>
        </w:rPr>
        <w:t>(Rosenberg, In press)</w:t>
      </w:r>
      <w:r w:rsidR="00C362AF">
        <w:fldChar w:fldCharType="end"/>
      </w:r>
      <w:r>
        <w:t>.</w:t>
      </w:r>
    </w:p>
    <w:p w14:paraId="019D7E26" w14:textId="0A715B20" w:rsidR="00C60026" w:rsidRDefault="00D950DD" w:rsidP="00611829">
      <w:pPr>
        <w:pStyle w:val="ListParagraph"/>
        <w:numPr>
          <w:ilvl w:val="0"/>
          <w:numId w:val="6"/>
        </w:numPr>
      </w:pPr>
      <w:r>
        <w:t>Define</w:t>
      </w:r>
      <w:r w:rsidR="0048400A">
        <w:t>d</w:t>
      </w:r>
      <w:r>
        <w:t xml:space="preserve"> a shared reserve and allow</w:t>
      </w:r>
      <w:r w:rsidR="0048400A">
        <w:t>ed</w:t>
      </w:r>
      <w:r>
        <w:t xml:space="preserve"> the reserve volume to vary</w:t>
      </w:r>
      <w:r w:rsidR="0073400F">
        <w:t xml:space="preserve"> over time</w:t>
      </w:r>
      <w:r>
        <w:t xml:space="preserve"> rather than specify fixed protection elevations for Lake Powell and Lake Mead.</w:t>
      </w:r>
      <w:r w:rsidR="00DA19E2" w:rsidRPr="00DA19E2">
        <w:rPr>
          <w:noProof/>
        </w:rPr>
        <w:t xml:space="preserve"> </w:t>
      </w:r>
    </w:p>
    <w:p w14:paraId="5D3AC7DC" w14:textId="373D58BF" w:rsidR="00D950DD" w:rsidRDefault="00D950DD" w:rsidP="00611829">
      <w:pPr>
        <w:pStyle w:val="ListParagraph"/>
        <w:numPr>
          <w:ilvl w:val="0"/>
          <w:numId w:val="6"/>
        </w:numPr>
      </w:pPr>
      <w:r>
        <w:t>Gave the Colorado River Delta</w:t>
      </w:r>
      <w:r w:rsidR="00C10D56">
        <w:t xml:space="preserve"> and First Nations</w:t>
      </w:r>
      <w:r>
        <w:t xml:space="preserve"> account</w:t>
      </w:r>
      <w:r w:rsidR="00C10D56">
        <w:t>s</w:t>
      </w:r>
      <w:r>
        <w:t xml:space="preserve"> in the combined system rather than </w:t>
      </w:r>
      <w:r w:rsidR="0048400A">
        <w:t>require</w:t>
      </w:r>
      <w:r>
        <w:t xml:space="preserve"> non-governmental organizations</w:t>
      </w:r>
      <w:r w:rsidR="0048400A">
        <w:t xml:space="preserve"> to secure water from the U.S. and Mexico</w:t>
      </w:r>
      <w:r w:rsidR="00A5789C">
        <w:t xml:space="preserve"> for each pulse flow</w:t>
      </w:r>
      <w:r w:rsidR="0048400A">
        <w:t xml:space="preserve"> </w:t>
      </w:r>
      <w:r w:rsidR="00C10D56">
        <w:t>or</w:t>
      </w:r>
      <w:r>
        <w:t xml:space="preserve"> </w:t>
      </w:r>
      <w:r w:rsidR="0048400A">
        <w:t xml:space="preserve">administer </w:t>
      </w:r>
      <w:r w:rsidR="00C10D56">
        <w:t>First Nation’s water</w:t>
      </w:r>
      <w:r>
        <w:t xml:space="preserve"> under state </w:t>
      </w:r>
      <w:r w:rsidR="0048400A">
        <w:t>s</w:t>
      </w:r>
      <w:r>
        <w:t xml:space="preserve">ystems. </w:t>
      </w:r>
    </w:p>
    <w:p w14:paraId="3294B517" w14:textId="2739140B" w:rsidR="008F5221" w:rsidRDefault="009565A7" w:rsidP="00611829">
      <w:pPr>
        <w:pStyle w:val="ListParagraph"/>
        <w:numPr>
          <w:ilvl w:val="0"/>
          <w:numId w:val="6"/>
        </w:numPr>
      </w:pPr>
      <w:r>
        <w:t>Subtract</w:t>
      </w:r>
      <w:r w:rsidR="00993033">
        <w:t>ed</w:t>
      </w:r>
      <w:r>
        <w:t xml:space="preserve"> all </w:t>
      </w:r>
      <w:r w:rsidR="00DE0CB0">
        <w:t>L</w:t>
      </w:r>
      <w:r>
        <w:t>ake Mead</w:t>
      </w:r>
      <w:r w:rsidR="00993033">
        <w:t xml:space="preserve"> and Lake Powell</w:t>
      </w:r>
      <w:r>
        <w:t xml:space="preserve"> </w:t>
      </w:r>
      <w:r w:rsidR="00DE0CB0">
        <w:t xml:space="preserve">evaporation </w:t>
      </w:r>
      <w:r w:rsidR="00C10D56">
        <w:t xml:space="preserve">in proportion to the account balance </w:t>
      </w:r>
      <w:r>
        <w:t>rather than</w:t>
      </w:r>
      <w:r w:rsidR="00993033">
        <w:t xml:space="preserve"> ignore </w:t>
      </w:r>
      <w:r w:rsidR="008F5221">
        <w:t xml:space="preserve">~500,000 acre-feet of </w:t>
      </w:r>
      <w:r w:rsidR="00993033">
        <w:t xml:space="preserve">Lake Mead evaporation </w:t>
      </w:r>
      <w:r w:rsidR="00DE0CB0">
        <w:t>and</w:t>
      </w:r>
      <w:r>
        <w:t xml:space="preserve"> </w:t>
      </w:r>
      <w:r w:rsidR="008F5221">
        <w:t xml:space="preserve">160,000 to 230,000 acre-feet of </w:t>
      </w:r>
      <w:r w:rsidR="005332EC">
        <w:t xml:space="preserve">Colorado River </w:t>
      </w:r>
      <w:r w:rsidR="00DE0CB0">
        <w:t>evapotranspiration prior to build Glen Canyon Dam</w:t>
      </w:r>
      <w:r w:rsidR="008F5221">
        <w:t xml:space="preserve"> </w:t>
      </w:r>
      <w:r w:rsidR="008F5221">
        <w:fldChar w:fldCharType="begin"/>
      </w:r>
      <w:r w:rsidR="00B17216">
        <w:instrText xml:space="preserve"> ADDIN EN.CITE &lt;EndNote&gt;&lt;Cite&gt;&lt;Author&gt;Schmidt&lt;/Author&gt;&lt;Year&gt;2016&lt;/Year&gt;&lt;RecNum&gt;2264&lt;/RecNum&gt;&lt;DisplayText&gt;(Fleck and Castle, 2022; Schmidt et al., 2016)&lt;/DisplayText&gt;&lt;record&gt;&lt;rec-number&gt;2264&lt;/rec-number&gt;&lt;foreign-keys&gt;&lt;key app="EN" db-id="xxt5ta9pd995dwesap0pdzzp2weaz0w9werf" timestamp="1519887291"&gt;2264&lt;/key&gt;&lt;/foreign-keys&gt;&lt;ref-type name="Report"&gt;27&lt;/ref-type&gt;&lt;contributors&gt;&lt;authors&gt;&lt;author&gt;John C. Schmidt&lt;/author&gt;&lt;author&gt;Maggi Kraft&lt;/author&gt;&lt;author&gt;Daphnee Tuzlak&lt;/author&gt;&lt;author&gt;Alex Walker&lt;/author&gt;&lt;/authors&gt;&lt;/contributors&gt;&lt;titles&gt;&lt;title&gt;Fill Mead First: a technical assessment&lt;/title&gt;&lt;/titles&gt;&lt;pages&gt;80&lt;/pages&gt;&lt;keywords&gt;&lt;keyword&gt;Colorado River&lt;/keyword&gt;&lt;/keywords&gt;&lt;dates&gt;&lt;year&gt;2016&lt;/year&gt;&lt;/dates&gt;&lt;pub-location&gt;Logan, Utah&lt;/pub-location&gt;&lt;publisher&gt;Utah State University&lt;/publisher&gt;&lt;urls&gt;&lt;related-urls&gt;&lt;url&gt;https://qcnr.usu.edu/wats/colorado_river_studies/files/documents/Fill_Mead_First_Analysis.pdf&lt;/url&gt;&lt;/related-urls&gt;&lt;/urls&gt;&lt;/record&gt;&lt;/Cite&gt;&lt;Cite&gt;&lt;Author&gt;Fleck&lt;/Author&gt;&lt;Year&gt;2022&lt;/Year&gt;&lt;RecNum&gt;2843&lt;/RecNum&gt;&lt;record&gt;&lt;rec-number&gt;2843&lt;/rec-number&gt;&lt;foreign-keys&gt;&lt;key app="EN" db-id="xxt5ta9pd995dwesap0pdzzp2weaz0w9werf" timestamp="1640626770"&gt;2843&lt;/key&gt;&lt;/foreign-keys&gt;&lt;ref-type name="Journal Article"&gt;17&lt;/ref-type&gt;&lt;contributors&gt;&lt;authors&gt;&lt;author&gt;Fleck, John&lt;/author&gt;&lt;author&gt;Castle, Anne&lt;/author&gt;&lt;/authors&gt;&lt;/contributors&gt;&lt;titles&gt;&lt;title&gt;Green Light for Adaptive Policies on the Colorado River&lt;/title&gt;&lt;secondary-title&gt;Water&lt;/secondary-title&gt;&lt;/titles&gt;&lt;periodical&gt;&lt;full-title&gt;Water&lt;/full-title&gt;&lt;/periodical&gt;&lt;pages&gt;2&lt;/pages&gt;&lt;volume&gt;14&lt;/volume&gt;&lt;number&gt;1&lt;/number&gt;&lt;dates&gt;&lt;year&gt;2022&lt;/year&gt;&lt;/dates&gt;&lt;isbn&gt;2073-4441&lt;/isbn&gt;&lt;accession-num&gt;doi:10.3390/w14010002&lt;/accession-num&gt;&lt;urls&gt;&lt;related-urls&gt;&lt;url&gt;https://www.mdpi.com/2073-4441/14/1/2&lt;/url&gt;&lt;/related-urls&gt;&lt;/urls&gt;&lt;/record&gt;&lt;/Cite&gt;&lt;/EndNote&gt;</w:instrText>
      </w:r>
      <w:r w:rsidR="008F5221">
        <w:fldChar w:fldCharType="separate"/>
      </w:r>
      <w:r w:rsidR="00B17216">
        <w:rPr>
          <w:noProof/>
        </w:rPr>
        <w:t>(Fleck and Castle, 2022; Schmidt et al., 2016)</w:t>
      </w:r>
      <w:r w:rsidR="008F5221">
        <w:fldChar w:fldCharType="end"/>
      </w:r>
      <w:r w:rsidR="008F5221">
        <w:t>.</w:t>
      </w:r>
    </w:p>
    <w:p w14:paraId="720BC8CF" w14:textId="083E7A6D" w:rsidR="002351A3" w:rsidRDefault="0048400A" w:rsidP="001B46CC">
      <w:pPr>
        <w:pStyle w:val="ListParagraph"/>
        <w:numPr>
          <w:ilvl w:val="0"/>
          <w:numId w:val="6"/>
        </w:numPr>
      </w:pPr>
      <w:r>
        <w:t>Allowed p</w:t>
      </w:r>
      <w:r w:rsidR="00C60026">
        <w:t xml:space="preserve">arties </w:t>
      </w:r>
      <w:r w:rsidR="001D31D4">
        <w:t xml:space="preserve">more </w:t>
      </w:r>
      <w:r w:rsidR="00D950DD">
        <w:t xml:space="preserve">flexibility to </w:t>
      </w:r>
      <w:r w:rsidR="00C60026">
        <w:t xml:space="preserve">split combined storage between Lake Powell and Lake Mead </w:t>
      </w:r>
      <w:r w:rsidR="00DE0CB0">
        <w:t>than equalize storage.</w:t>
      </w:r>
      <w:r>
        <w:t xml:space="preserve"> </w:t>
      </w:r>
      <w:r w:rsidR="00DE0CB0">
        <w:t>More flexibility to store water in</w:t>
      </w:r>
      <w:r w:rsidR="001D31D4">
        <w:t xml:space="preserve"> Lake Powell </w:t>
      </w:r>
      <w:r w:rsidR="00DE0CB0">
        <w:t>allow</w:t>
      </w:r>
      <w:r w:rsidR="005332EC">
        <w:t>ed</w:t>
      </w:r>
      <w:r w:rsidR="001D31D4">
        <w:t xml:space="preserve"> cold</w:t>
      </w:r>
      <w:r w:rsidR="00DE0CB0">
        <w:t xml:space="preserve">er releases </w:t>
      </w:r>
      <w:r w:rsidR="001D31D4">
        <w:t xml:space="preserve">to </w:t>
      </w:r>
      <w:r w:rsidR="00F40CDF">
        <w:t>sustain</w:t>
      </w:r>
      <w:r w:rsidR="001D31D4">
        <w:t xml:space="preserve"> native, endangered fish of the Grand Canyon</w:t>
      </w:r>
      <w:r w:rsidR="00C60026">
        <w:t>.</w:t>
      </w:r>
    </w:p>
    <w:p w14:paraId="1FCFDC1B" w14:textId="3F58F35D" w:rsidR="001D3E60" w:rsidRPr="00845C18" w:rsidRDefault="00660E20" w:rsidP="00E664FF">
      <w:pPr>
        <w:pStyle w:val="Heading1"/>
      </w:pPr>
      <w:r w:rsidRPr="00DA19E2">
        <w:t>Lessons</w:t>
      </w:r>
    </w:p>
    <w:p w14:paraId="3F967A21" w14:textId="1CF459A2" w:rsidR="008E4845" w:rsidRPr="008E4845" w:rsidRDefault="004C7BED" w:rsidP="006B7E4A">
      <w:r>
        <w:t>This section</w:t>
      </w:r>
      <w:r w:rsidR="008E4845">
        <w:t xml:space="preserve"> identifie</w:t>
      </w:r>
      <w:r>
        <w:t>s</w:t>
      </w:r>
      <w:r w:rsidR="008E4845">
        <w:t xml:space="preserve"> lessons </w:t>
      </w:r>
      <w:r w:rsidR="001B7391">
        <w:t xml:space="preserve">to improve </w:t>
      </w:r>
      <w:r w:rsidR="008E4845">
        <w:t>model process</w:t>
      </w:r>
      <w:r>
        <w:t xml:space="preserve"> and</w:t>
      </w:r>
      <w:r w:rsidR="008E4845">
        <w:t xml:space="preserve"> </w:t>
      </w:r>
      <w:r w:rsidR="001B7391">
        <w:t>increase operational flexibility</w:t>
      </w:r>
      <w:r w:rsidR="008E4845">
        <w:t>.</w:t>
      </w:r>
    </w:p>
    <w:p w14:paraId="3ABE75AB" w14:textId="0A0236AD" w:rsidR="006B7E4A" w:rsidRDefault="006B7E4A" w:rsidP="006B7E4A">
      <w:r>
        <w:rPr>
          <w:b/>
          <w:bCs/>
        </w:rPr>
        <w:t>1</w:t>
      </w:r>
      <w:r w:rsidRPr="0090192B">
        <w:rPr>
          <w:b/>
          <w:bCs/>
        </w:rPr>
        <w:t xml:space="preserve">. </w:t>
      </w:r>
      <w:r>
        <w:rPr>
          <w:b/>
          <w:bCs/>
        </w:rPr>
        <w:t>L</w:t>
      </w:r>
      <w:r w:rsidRPr="0090192B">
        <w:rPr>
          <w:b/>
          <w:bCs/>
        </w:rPr>
        <w:t>isten</w:t>
      </w:r>
      <w:r>
        <w:t xml:space="preserve">. </w:t>
      </w:r>
      <w:r w:rsidR="00A5789C">
        <w:t>The first</w:t>
      </w:r>
      <w:r>
        <w:t xml:space="preserve"> participant </w:t>
      </w:r>
      <w:r w:rsidR="001B7391">
        <w:t>said</w:t>
      </w:r>
      <w:r>
        <w:t xml:space="preserve"> to</w:t>
      </w:r>
      <w:r w:rsidR="00522123">
        <w:t xml:space="preserve"> continue to</w:t>
      </w:r>
      <w:r>
        <w:t xml:space="preserve"> provoke thought and discussion. During sessions, </w:t>
      </w:r>
      <w:r w:rsidR="001B7391">
        <w:t>I continued</w:t>
      </w:r>
      <w:r>
        <w:t xml:space="preserve"> to listen to what participants said (Table </w:t>
      </w:r>
      <w:r w:rsidR="007E7E1B">
        <w:t>2</w:t>
      </w:r>
      <w:r>
        <w:t>).</w:t>
      </w:r>
    </w:p>
    <w:p w14:paraId="37B4EB13" w14:textId="3FC40CF0" w:rsidR="006B7E4A" w:rsidRPr="000B786A" w:rsidRDefault="00BD167D" w:rsidP="00D14299">
      <w:pPr>
        <w:pStyle w:val="TableTitle"/>
      </w:pPr>
      <w:r>
        <w:t>Positive statements about</w:t>
      </w:r>
      <w:r w:rsidR="0008585D">
        <w:t xml:space="preserve"> synchronous modeling and</w:t>
      </w:r>
      <w:r w:rsidR="006B7E4A" w:rsidRPr="000B786A">
        <w:t xml:space="preserve"> flex account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E4A" w14:paraId="7655E76A" w14:textId="77777777" w:rsidTr="00912F81">
        <w:tc>
          <w:tcPr>
            <w:tcW w:w="4675" w:type="dxa"/>
            <w:shd w:val="clear" w:color="auto" w:fill="DEEAF6" w:themeFill="accent5" w:themeFillTint="33"/>
          </w:tcPr>
          <w:p w14:paraId="32AB1C75" w14:textId="77777777" w:rsidR="006B7E4A" w:rsidRPr="0091661B" w:rsidRDefault="006B7E4A" w:rsidP="00912F81">
            <w:pPr>
              <w:rPr>
                <w:b/>
                <w:bCs/>
              </w:rPr>
            </w:pPr>
            <w:r w:rsidRPr="0091661B">
              <w:rPr>
                <w:b/>
                <w:bCs/>
              </w:rPr>
              <w:t>Things to like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96F8533" w14:textId="77777777" w:rsidR="006B7E4A" w:rsidRPr="0091661B" w:rsidRDefault="006B7E4A" w:rsidP="00912F81">
            <w:pPr>
              <w:rPr>
                <w:b/>
                <w:bCs/>
              </w:rPr>
            </w:pPr>
            <w:r>
              <w:rPr>
                <w:b/>
                <w:bCs/>
              </w:rPr>
              <w:t>More things to like</w:t>
            </w:r>
          </w:p>
        </w:tc>
      </w:tr>
      <w:tr w:rsidR="006B7E4A" w14:paraId="25092966" w14:textId="77777777" w:rsidTr="00496481">
        <w:tc>
          <w:tcPr>
            <w:tcW w:w="4675" w:type="dxa"/>
            <w:shd w:val="clear" w:color="auto" w:fill="FFF2CC" w:themeFill="accent4" w:themeFillTint="33"/>
          </w:tcPr>
          <w:p w14:paraId="2E2771D3" w14:textId="5F0DBF26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t>I like it / It's neat / It's fun.</w:t>
            </w:r>
          </w:p>
          <w:p w14:paraId="3A4667D2" w14:textId="77777777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t>Interactive. I see the effect of choices.</w:t>
            </w:r>
          </w:p>
          <w:p w14:paraId="3A09B7A9" w14:textId="4823E032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t>See yourself in the model</w:t>
            </w:r>
            <w:r w:rsidR="0079006C">
              <w:t>.</w:t>
            </w:r>
          </w:p>
          <w:p w14:paraId="3108D12B" w14:textId="5087CA31" w:rsidR="0008585D" w:rsidRDefault="0008585D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lastRenderedPageBreak/>
              <w:t>See effects on native fish.</w:t>
            </w:r>
          </w:p>
          <w:p w14:paraId="21D7961A" w14:textId="5B64471C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t>Drive a conversation around conservation with bad hydrology.</w:t>
            </w:r>
          </w:p>
          <w:p w14:paraId="589BD14E" w14:textId="0464A315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250"/>
            </w:pPr>
            <w:r>
              <w:t>Facilitates thought and conservation</w:t>
            </w:r>
            <w:r w:rsidR="0008585D">
              <w:t>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0A1AC843" w14:textId="263BA043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180"/>
            </w:pPr>
            <w:r>
              <w:lastRenderedPageBreak/>
              <w:t>More holistic approach to basin management</w:t>
            </w:r>
            <w:r w:rsidR="0008585D">
              <w:t>.</w:t>
            </w:r>
          </w:p>
          <w:p w14:paraId="40815C4D" w14:textId="77777777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180"/>
            </w:pPr>
            <w:r>
              <w:lastRenderedPageBreak/>
              <w:t>Make me think about the equity issue. How to factor in equity. </w:t>
            </w:r>
          </w:p>
          <w:p w14:paraId="3DBEC506" w14:textId="77777777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180"/>
            </w:pPr>
            <w:r>
              <w:t>I like the gaming.</w:t>
            </w:r>
          </w:p>
          <w:p w14:paraId="6CB98AA7" w14:textId="5A9942DB" w:rsidR="006B7E4A" w:rsidRDefault="006B7E4A" w:rsidP="00611829">
            <w:pPr>
              <w:pStyle w:val="ListParagraph"/>
              <w:numPr>
                <w:ilvl w:val="0"/>
                <w:numId w:val="5"/>
              </w:numPr>
              <w:ind w:left="250" w:hanging="180"/>
            </w:pPr>
            <w:r>
              <w:t>What it means to have and use my own water account.</w:t>
            </w:r>
          </w:p>
        </w:tc>
      </w:tr>
    </w:tbl>
    <w:p w14:paraId="1233EE51" w14:textId="521F9BC4" w:rsidR="0008585D" w:rsidRDefault="0008585D" w:rsidP="006B7E4A"/>
    <w:p w14:paraId="21A780B4" w14:textId="63DBA57C" w:rsidR="006D6FC4" w:rsidRDefault="006D6FC4" w:rsidP="006B7E4A">
      <w:r>
        <w:t xml:space="preserve">One participant </w:t>
      </w:r>
      <w:r w:rsidR="00BA7A36">
        <w:t>suggested</w:t>
      </w:r>
      <w:r>
        <w:t>:</w:t>
      </w:r>
    </w:p>
    <w:p w14:paraId="2684E528" w14:textId="76E34C30" w:rsidR="006D6FC4" w:rsidRDefault="006D6FC4" w:rsidP="006D6FC4">
      <w:pPr>
        <w:ind w:left="720"/>
      </w:pPr>
      <w:r>
        <w:t>Start asking people from different parties to participate in the same session.</w:t>
      </w:r>
    </w:p>
    <w:p w14:paraId="3C7829CA" w14:textId="4433B48F" w:rsidR="0008585D" w:rsidRDefault="006D6FC4" w:rsidP="006B7E4A">
      <w:r>
        <w:t>And another</w:t>
      </w:r>
      <w:r w:rsidR="0008585D">
        <w:t xml:space="preserve"> participant later wrote:</w:t>
      </w:r>
    </w:p>
    <w:p w14:paraId="3ADD5087" w14:textId="31778B16" w:rsidR="006D6FC4" w:rsidRDefault="0008585D" w:rsidP="006D6FC4">
      <w:pPr>
        <w:ind w:left="720"/>
      </w:pPr>
      <w:r w:rsidRPr="0008585D">
        <w:t>I think others will find the same value in the exercise that I have seen….</w:t>
      </w:r>
      <w:r w:rsidR="005332EC">
        <w:t xml:space="preserve"> </w:t>
      </w:r>
      <w:r w:rsidRPr="0008585D">
        <w:t>its thought provoking.</w:t>
      </w:r>
    </w:p>
    <w:p w14:paraId="295AA05C" w14:textId="63777793" w:rsidR="00413853" w:rsidRDefault="00413853" w:rsidP="00413853">
      <w:r>
        <w:t>Lots of participants also encouraged to share with others and suggested specific people.</w:t>
      </w:r>
    </w:p>
    <w:p w14:paraId="069822D1" w14:textId="1739EA02" w:rsidR="00C26652" w:rsidRDefault="006B7E4A" w:rsidP="00660E20">
      <w:r>
        <w:rPr>
          <w:b/>
          <w:bCs/>
        </w:rPr>
        <w:t>2</w:t>
      </w:r>
      <w:r w:rsidR="00660E20" w:rsidRPr="00660E20">
        <w:rPr>
          <w:b/>
          <w:bCs/>
        </w:rPr>
        <w:t>. Solicit feedback early.</w:t>
      </w:r>
      <w:r w:rsidR="00660E20">
        <w:t xml:space="preserve"> In the early weeks, I shared a first version for Lake Powell with students and a colleague. </w:t>
      </w:r>
      <w:r w:rsidR="00B9612F">
        <w:t>They suggested to reduce the number of years to 5</w:t>
      </w:r>
      <w:r w:rsidR="005332EC">
        <w:t xml:space="preserve">. </w:t>
      </w:r>
      <w:r w:rsidR="008E4845">
        <w:t>The next week, a Colorado River mana</w:t>
      </w:r>
      <w:r w:rsidR="000D7492">
        <w:t>g</w:t>
      </w:r>
      <w:r w:rsidR="008E4845">
        <w:t>er</w:t>
      </w:r>
      <w:r w:rsidR="00660E20">
        <w:t xml:space="preserve"> </w:t>
      </w:r>
      <w:r w:rsidR="0091661B">
        <w:t xml:space="preserve">liked the exercise and </w:t>
      </w:r>
      <w:r w:rsidR="00B9612F">
        <w:t>asked for a</w:t>
      </w:r>
      <w:r w:rsidR="00660E20">
        <w:t xml:space="preserve"> </w:t>
      </w:r>
      <w:r w:rsidR="00AD174A">
        <w:t>more complete</w:t>
      </w:r>
      <w:r w:rsidR="00660E20">
        <w:t xml:space="preserve"> picture for Lake Mead and down to the Mexico border. This comment </w:t>
      </w:r>
      <w:r w:rsidR="008C2234">
        <w:t xml:space="preserve">kicked off a </w:t>
      </w:r>
      <w:r w:rsidR="00C26652">
        <w:t xml:space="preserve">serial </w:t>
      </w:r>
      <w:r w:rsidR="008C2234">
        <w:t xml:space="preserve">process </w:t>
      </w:r>
      <w:r w:rsidR="00C26652">
        <w:t>where I met</w:t>
      </w:r>
      <w:r w:rsidR="003E1FE9">
        <w:t xml:space="preserve"> with new participant</w:t>
      </w:r>
      <w:r w:rsidR="0079006C">
        <w:t>(s)</w:t>
      </w:r>
      <w:r w:rsidR="008C2234">
        <w:t xml:space="preserve">, </w:t>
      </w:r>
      <w:r w:rsidR="00C26652">
        <w:t xml:space="preserve">solicited feedback, used time between meetings to improve the </w:t>
      </w:r>
      <w:r w:rsidR="001B7391">
        <w:t>Google Sheet</w:t>
      </w:r>
      <w:r w:rsidR="00C26652">
        <w:t>, and met with new participants.</w:t>
      </w:r>
    </w:p>
    <w:p w14:paraId="5CB00342" w14:textId="3F44F7EA" w:rsidR="00C26652" w:rsidRDefault="00C26652" w:rsidP="00660E20">
      <w:r>
        <w:t>Th</w:t>
      </w:r>
      <w:r w:rsidR="008E4845">
        <w:t>e serial</w:t>
      </w:r>
      <w:r>
        <w:t xml:space="preserve"> process resulted in 36 </w:t>
      </w:r>
      <w:r w:rsidR="001B7391">
        <w:t>c</w:t>
      </w:r>
      <w:r>
        <w:t xml:space="preserve">hanges recorded in the </w:t>
      </w:r>
      <w:r w:rsidRPr="00660E20">
        <w:rPr>
          <w:i/>
          <w:iCs/>
        </w:rPr>
        <w:t>Versions</w:t>
      </w:r>
      <w:r>
        <w:t xml:space="preserve"> worksheet </w:t>
      </w:r>
      <w:r w:rsidR="000D7492">
        <w:fldChar w:fldCharType="begin"/>
      </w:r>
      <w:r w:rsidR="00BA1B98">
        <w:instrText xml:space="preserve"> ADDIN EN.CITE &lt;EndNote&gt;&lt;Cite&gt;&lt;Author&gt;Rosenberg&lt;/Author&gt;&lt;Year&gt;2022&lt;/Year&gt;&lt;RecNum&gt;2819&lt;/RecNum&gt;&lt;DisplayText&gt;(Rosenberg, 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0D7492">
        <w:fldChar w:fldCharType="separate"/>
      </w:r>
      <w:r w:rsidR="00C362AF">
        <w:rPr>
          <w:noProof/>
        </w:rPr>
        <w:t>(Rosenberg, 2022)</w:t>
      </w:r>
      <w:r w:rsidR="000D7492">
        <w:fldChar w:fldCharType="end"/>
      </w:r>
      <w:r>
        <w:t xml:space="preserve">. I grouped player decisions into dashboards, allowed participants to withdraw water from the shared reserve, </w:t>
      </w:r>
      <w:r w:rsidR="000D7492">
        <w:t xml:space="preserve">and </w:t>
      </w:r>
      <w:r w:rsidR="0079006C">
        <w:t>redid</w:t>
      </w:r>
      <w:r>
        <w:t xml:space="preserve"> the split of Lake Powell natural flow between the Upper Basin, Lower Basin, and Mexico</w:t>
      </w:r>
      <w:r w:rsidR="001B7391">
        <w:t xml:space="preserve"> multiple times</w:t>
      </w:r>
      <w:r w:rsidR="000D7492">
        <w:t>. I also</w:t>
      </w:r>
      <w:r w:rsidR="00DD16AA">
        <w:t xml:space="preserve"> wrote a model guide and </w:t>
      </w:r>
      <w:r>
        <w:t>h</w:t>
      </w:r>
      <w:r w:rsidR="000D7492">
        <w:t>yper</w:t>
      </w:r>
      <w:r>
        <w:t>link</w:t>
      </w:r>
      <w:r w:rsidR="000D7492">
        <w:t>ed</w:t>
      </w:r>
      <w:r>
        <w:t xml:space="preserve"> each </w:t>
      </w:r>
      <w:r w:rsidR="00413853">
        <w:t xml:space="preserve">spreadsheet </w:t>
      </w:r>
      <w:r>
        <w:t xml:space="preserve">row to </w:t>
      </w:r>
      <w:r w:rsidR="00DD16AA">
        <w:t>a section in the</w:t>
      </w:r>
      <w:r>
        <w:t xml:space="preserve"> guide </w:t>
      </w:r>
      <w:r w:rsidR="00C362AF">
        <w:fldChar w:fldCharType="begin"/>
      </w:r>
      <w:r w:rsidR="00BA1B98">
        <w:instrText xml:space="preserve"> ADDIN EN.CITE &lt;EndNote&gt;&lt;Cite&gt;&lt;Author&gt;Rosenberg&lt;/Author&gt;&lt;Year&gt;2022&lt;/Year&gt;&lt;RecNum&gt;2819&lt;/RecNum&gt;&lt;DisplayText&gt;(Rosenberg, 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(Rosenberg, 2022)</w:t>
      </w:r>
      <w:r w:rsidR="00C362AF">
        <w:fldChar w:fldCharType="end"/>
      </w:r>
      <w:r w:rsidR="00DD16AA">
        <w:t>. There were many more improvements</w:t>
      </w:r>
      <w:r>
        <w:t xml:space="preserve">. Regular feedback let the </w:t>
      </w:r>
      <w:r w:rsidR="001B7391">
        <w:t>Google Sheet</w:t>
      </w:r>
      <w:r w:rsidR="00413853">
        <w:t xml:space="preserve"> </w:t>
      </w:r>
      <w:r>
        <w:t>evolve over time.</w:t>
      </w:r>
    </w:p>
    <w:p w14:paraId="5253A040" w14:textId="408FF1EF" w:rsidR="00FC0858" w:rsidRDefault="00856F38" w:rsidP="00FC0858">
      <w:r>
        <w:rPr>
          <w:b/>
          <w:bCs/>
        </w:rPr>
        <w:t>3</w:t>
      </w:r>
      <w:r w:rsidR="00F96FFD" w:rsidRPr="00D7304B">
        <w:rPr>
          <w:b/>
          <w:bCs/>
        </w:rPr>
        <w:t xml:space="preserve">. Identify </w:t>
      </w:r>
      <w:r w:rsidR="005E6636">
        <w:rPr>
          <w:b/>
          <w:bCs/>
        </w:rPr>
        <w:t>flashpoints</w:t>
      </w:r>
      <w:r w:rsidR="00F96FFD" w:rsidRPr="00D7304B">
        <w:rPr>
          <w:b/>
          <w:bCs/>
        </w:rPr>
        <w:t>.</w:t>
      </w:r>
      <w:r w:rsidR="005E6636">
        <w:rPr>
          <w:b/>
          <w:bCs/>
        </w:rPr>
        <w:t xml:space="preserve"> </w:t>
      </w:r>
      <w:r w:rsidR="00D63857">
        <w:t>Multiple participants</w:t>
      </w:r>
      <w:r w:rsidR="005E6636">
        <w:t xml:space="preserve"> </w:t>
      </w:r>
      <w:r w:rsidR="00D63857">
        <w:t>r</w:t>
      </w:r>
      <w:r w:rsidR="002E5462">
        <w:t xml:space="preserve">aised </w:t>
      </w:r>
      <w:r w:rsidR="007C407B">
        <w:t>the</w:t>
      </w:r>
      <w:r w:rsidR="00D7304B">
        <w:t xml:space="preserve"> </w:t>
      </w:r>
      <w:r w:rsidR="005E6636">
        <w:t>flashpoint</w:t>
      </w:r>
      <w:r w:rsidR="00D7304B">
        <w:t xml:space="preserve"> </w:t>
      </w:r>
      <w:r w:rsidR="000B5B7C">
        <w:t>to</w:t>
      </w:r>
      <w:r w:rsidR="00D7304B">
        <w:t xml:space="preserve"> </w:t>
      </w:r>
      <w:r w:rsidR="00F96FFD">
        <w:t>split Lake Powell natural inflow</w:t>
      </w:r>
      <w:r w:rsidR="00D7304B">
        <w:t xml:space="preserve"> among</w:t>
      </w:r>
      <w:r w:rsidR="00D63857">
        <w:t xml:space="preserve"> the Upper and Lower Basin</w:t>
      </w:r>
      <w:r w:rsidR="00BE2B38">
        <w:t>s</w:t>
      </w:r>
      <w:r w:rsidR="000072AE">
        <w:t xml:space="preserve">. </w:t>
      </w:r>
      <w:r w:rsidR="00C26652">
        <w:t>Was th</w:t>
      </w:r>
      <w:r w:rsidR="00FC0858">
        <w:t>e</w:t>
      </w:r>
      <w:r w:rsidR="00C26652">
        <w:t xml:space="preserve"> 75 maf each 10 years </w:t>
      </w:r>
      <w:r w:rsidR="008E4845">
        <w:t xml:space="preserve">in Article III(d) of the 1922 Compact </w:t>
      </w:r>
      <w:r w:rsidR="00C26652">
        <w:t xml:space="preserve">a delivery or non-deplete requirement </w:t>
      </w:r>
      <w:r w:rsidR="00C26652">
        <w:fldChar w:fldCharType="begin"/>
      </w:r>
      <w:r w:rsidR="00C26652">
        <w:instrText xml:space="preserve"> ADDIN EN.CITE &lt;EndNote&gt;&lt;Cite&gt;&lt;Author&gt;Beckstead&lt;/Author&gt;&lt;Year&gt;2012&lt;/Year&gt;&lt;RecNum&gt;2825&lt;/RecNum&gt;&lt;DisplayText&gt;(Beckstead and Hoerner, 2012)&lt;/DisplayText&gt;&lt;record&gt;&lt;rec-number&gt;2825&lt;/rec-number&gt;&lt;foreign-keys&gt;&lt;key app="EN" db-id="xxt5ta9pd995dwesap0pdzzp2weaz0w9werf" timestamp="1634671557"&gt;2825&lt;/key&gt;&lt;/foreign-keys&gt;&lt;ref-type name="Report"&gt;27&lt;/ref-type&gt;&lt;contributors&gt;&lt;authors&gt;&lt;author&gt;Britta Beckstead&lt;/author&gt;&lt;author&gt;Cory Hoerner&lt;/author&gt;&lt;/authors&gt;&lt;/contributors&gt;&lt;titles&gt;&lt;title&gt;Does the Upper Basin have a Delivery Obligation or an Obligation Not to Deplete the Flow of the Colorado River at Lee Ferry?&lt;/title&gt;&lt;/titles&gt;&lt;dates&gt;&lt;year&gt;2012&lt;/year&gt;&lt;pub-dates&gt;&lt;date&gt;April&lt;/date&gt;&lt;/pub-dates&gt;&lt;/dates&gt;&lt;publisher&gt;Colorado River Governance Initiative&lt;/publisher&gt;&lt;urls&gt;&lt;related-urls&gt;&lt;url&gt;http://www.waterpolicy.info/wp-content/uploads/2015/09/Delivery-Obligation-memo.pdf&lt;/url&gt;&lt;/related-urls&gt;&lt;/urls&gt;&lt;/record&gt;&lt;/Cite&gt;&lt;/EndNote&gt;</w:instrText>
      </w:r>
      <w:r w:rsidR="00C26652">
        <w:fldChar w:fldCharType="separate"/>
      </w:r>
      <w:r w:rsidR="00C26652">
        <w:rPr>
          <w:noProof/>
        </w:rPr>
        <w:t>(Beckstead and Hoerner, 2012)</w:t>
      </w:r>
      <w:r w:rsidR="00C26652">
        <w:fldChar w:fldCharType="end"/>
      </w:r>
      <w:r w:rsidR="00C26652">
        <w:t xml:space="preserve">? </w:t>
      </w:r>
      <w:r w:rsidR="00FC0858">
        <w:t>C</w:t>
      </w:r>
      <w:r w:rsidR="002114B3">
        <w:t>an</w:t>
      </w:r>
      <w:r w:rsidR="00FC0858">
        <w:t xml:space="preserve"> the Upper Basin deliver less water in the 1</w:t>
      </w:r>
      <w:r w:rsidR="00FC0858" w:rsidRPr="00D7304B">
        <w:rPr>
          <w:vertAlign w:val="superscript"/>
        </w:rPr>
        <w:t>st</w:t>
      </w:r>
      <w:r w:rsidR="00FC0858">
        <w:t xml:space="preserve"> model year </w:t>
      </w:r>
      <w:r w:rsidR="000D7492">
        <w:t xml:space="preserve">and store more </w:t>
      </w:r>
      <w:r w:rsidR="00FC0858">
        <w:t xml:space="preserve">to recoup an over-delivery by </w:t>
      </w:r>
      <w:r w:rsidR="00FC0858">
        <w:lastRenderedPageBreak/>
        <w:t>4 maf in the prior 9 years?</w:t>
      </w:r>
      <w:r w:rsidR="00C26652">
        <w:t xml:space="preserve"> </w:t>
      </w:r>
      <w:r w:rsidR="00FC0858">
        <w:t xml:space="preserve">How to handle the 2.3 </w:t>
      </w:r>
      <w:r w:rsidR="00977A7F">
        <w:t>and</w:t>
      </w:r>
      <w:r w:rsidR="00FC0858">
        <w:t xml:space="preserve"> 3.5 maf per year of pre-1922 water uses in the Upper and Lower Basins </w:t>
      </w:r>
      <w:r w:rsidR="00FC0858">
        <w:fldChar w:fldCharType="begin"/>
      </w:r>
      <w:r w:rsidR="00FC0858">
        <w:instrText xml:space="preserve"> ADDIN EN.CITE &lt;EndNote&gt;&lt;Cite&gt;&lt;Author&gt;Leeflang&lt;/Author&gt;&lt;Year&gt;2021&lt;/Year&gt;&lt;RecNum&gt;2839&lt;/RecNum&gt;&lt;DisplayText&gt;(Leeflang, 2021)&lt;/DisplayText&gt;&lt;record&gt;&lt;rec-number&gt;2839&lt;/rec-number&gt;&lt;foreign-keys&gt;&lt;key app="EN" db-id="xxt5ta9pd995dwesap0pdzzp2weaz0w9werf" timestamp="1638827671"&gt;2839&lt;/key&gt;&lt;/foreign-keys&gt;&lt;ref-type name="Personal Communication"&gt;26&lt;/ref-type&gt;&lt;contributors&gt;&lt;authors&gt;&lt;author&gt;Bart Leeflang&lt;/author&gt;&lt;/authors&gt;&lt;secondary-authors&gt;&lt;author&gt;David E. Rosenberg&lt;/author&gt;&lt;/secondary-authors&gt;&lt;/contributors&gt;&lt;titles&gt;&lt;title&gt;Colorado River Coding: Pre 1922 Compact Water Use&lt;/title&gt;&lt;/titles&gt;&lt;dates&gt;&lt;year&gt;2021&lt;/year&gt;&lt;/dates&gt;&lt;urls&gt;&lt;related-urls&gt;&lt;url&gt;https://github.com/dzeke/ColoradoRiverCoding/tree/main/Pre1922CompactWaterUse&lt;/url&gt;&lt;/related-urls&gt;&lt;/urls&gt;&lt;/record&gt;&lt;/Cite&gt;&lt;/EndNote&gt;</w:instrText>
      </w:r>
      <w:r w:rsidR="00FC0858">
        <w:fldChar w:fldCharType="separate"/>
      </w:r>
      <w:r w:rsidR="00FC0858">
        <w:rPr>
          <w:noProof/>
        </w:rPr>
        <w:t>(Leeflang, 2021)</w:t>
      </w:r>
      <w:r w:rsidR="00FC0858">
        <w:fldChar w:fldCharType="end"/>
      </w:r>
      <w:r w:rsidR="00FC0858">
        <w:t xml:space="preserve">? </w:t>
      </w:r>
      <w:r w:rsidR="009E164C">
        <w:t xml:space="preserve">Can the </w:t>
      </w:r>
      <w:r w:rsidR="002114B3">
        <w:t>Upper Basin store water in a basin account for future use</w:t>
      </w:r>
      <w:r w:rsidR="009E164C">
        <w:t xml:space="preserve"> if Article III(e) of the Compact does not allow the Upper Basin to withhold water</w:t>
      </w:r>
      <w:r w:rsidR="002114B3">
        <w:t>?</w:t>
      </w:r>
      <w:r w:rsidR="007D75DB">
        <w:t xml:space="preserve"> One participant described 4 or 5 or 6 maf per year of Lake Powell natural flow as unprecedented, never been done, and unclear what will happen.</w:t>
      </w:r>
      <w:r w:rsidR="002114B3">
        <w:t xml:space="preserve"> </w:t>
      </w:r>
      <w:r w:rsidR="005907BF">
        <w:t xml:space="preserve">Participants voiced different views about the acceptability of </w:t>
      </w:r>
      <w:r w:rsidR="002114B3">
        <w:t>basin accounts and existing operations</w:t>
      </w:r>
      <w:r w:rsidR="005907BF">
        <w:t xml:space="preserve">. </w:t>
      </w:r>
    </w:p>
    <w:p w14:paraId="2BF3ABD5" w14:textId="07916905" w:rsidR="00F96FFD" w:rsidRDefault="00FC0858" w:rsidP="00FC0858">
      <w:r>
        <w:t xml:space="preserve">These </w:t>
      </w:r>
      <w:r w:rsidR="002376BD">
        <w:t>comments</w:t>
      </w:r>
      <w:r>
        <w:t xml:space="preserve"> </w:t>
      </w:r>
      <w:r w:rsidR="008E4845">
        <w:t>identified</w:t>
      </w:r>
      <w:r>
        <w:t xml:space="preserve"> the</w:t>
      </w:r>
      <w:r w:rsidR="00F96FFD">
        <w:t xml:space="preserve"> split</w:t>
      </w:r>
      <w:r>
        <w:t xml:space="preserve"> of Lake Powell natural inflow below 8.23 maf per year</w:t>
      </w:r>
      <w:r w:rsidR="00F96FFD">
        <w:t xml:space="preserve"> </w:t>
      </w:r>
      <w:r w:rsidR="00D7304B">
        <w:t>a</w:t>
      </w:r>
      <w:r w:rsidR="00F96FFD">
        <w:t xml:space="preserve">s a </w:t>
      </w:r>
      <w:r w:rsidR="002376BD">
        <w:t xml:space="preserve">flashpoint, </w:t>
      </w:r>
      <w:r w:rsidR="00BE2B38">
        <w:t xml:space="preserve">a </w:t>
      </w:r>
      <w:r w:rsidR="00F96FFD">
        <w:t>win-lose</w:t>
      </w:r>
      <w:r w:rsidR="00BE6BA7">
        <w:t xml:space="preserve"> </w:t>
      </w:r>
      <w:r w:rsidR="006A3205">
        <w:t>conflict</w:t>
      </w:r>
      <w:r w:rsidR="002376BD">
        <w:t xml:space="preserve">, or </w:t>
      </w:r>
      <w:r w:rsidR="00F44F95">
        <w:t xml:space="preserve">zero-sum </w:t>
      </w:r>
      <w:r w:rsidR="00BE6BA7">
        <w:t>game</w:t>
      </w:r>
      <w:r w:rsidR="00DB0938">
        <w:t xml:space="preserve">. </w:t>
      </w:r>
      <w:r w:rsidR="0079006C">
        <w:t xml:space="preserve">The </w:t>
      </w:r>
      <w:r w:rsidR="002376BD">
        <w:t>different splits of inflow</w:t>
      </w:r>
      <w:r w:rsidR="0079006C">
        <w:t xml:space="preserve"> gave o</w:t>
      </w:r>
      <w:r w:rsidR="00F44F95">
        <w:t xml:space="preserve">ne </w:t>
      </w:r>
      <w:r w:rsidR="002376BD">
        <w:t>account</w:t>
      </w:r>
      <w:r w:rsidR="00F44F95">
        <w:t xml:space="preserve"> more water </w:t>
      </w:r>
      <w:r w:rsidR="0079006C">
        <w:t>and</w:t>
      </w:r>
      <w:r w:rsidR="005332EC">
        <w:t xml:space="preserve"> </w:t>
      </w:r>
      <w:r w:rsidR="007C407B">
        <w:t>an</w:t>
      </w:r>
      <w:r w:rsidR="00F44F95">
        <w:t xml:space="preserve">other </w:t>
      </w:r>
      <w:r w:rsidR="002376BD">
        <w:t>account</w:t>
      </w:r>
      <w:r w:rsidR="007C407B">
        <w:t xml:space="preserve"> less</w:t>
      </w:r>
      <w:r w:rsidR="000B5B7C">
        <w:t>.</w:t>
      </w:r>
      <w:r w:rsidR="00F44F95">
        <w:t xml:space="preserve"> </w:t>
      </w:r>
      <w:r w:rsidR="007D75DB">
        <w:t>F</w:t>
      </w:r>
      <w:r w:rsidR="00BE2B38">
        <w:t>lashpoints</w:t>
      </w:r>
      <w:r w:rsidR="007D75DB">
        <w:t xml:space="preserve"> helped identify contentious model components that further changes may not improve.</w:t>
      </w:r>
    </w:p>
    <w:p w14:paraId="4D99204F" w14:textId="282A020D" w:rsidR="004730B1" w:rsidRDefault="00C362EA" w:rsidP="0079006C">
      <w:r>
        <w:rPr>
          <w:b/>
          <w:bCs/>
        </w:rPr>
        <w:t>4</w:t>
      </w:r>
      <w:r w:rsidR="00507333" w:rsidRPr="00507333">
        <w:rPr>
          <w:b/>
          <w:bCs/>
        </w:rPr>
        <w:t xml:space="preserve">. </w:t>
      </w:r>
      <w:r w:rsidR="009E164C">
        <w:rPr>
          <w:b/>
          <w:bCs/>
        </w:rPr>
        <w:t>Provide options to resolve conflicts</w:t>
      </w:r>
      <w:r w:rsidR="00AB778B">
        <w:rPr>
          <w:b/>
          <w:bCs/>
        </w:rPr>
        <w:t>.</w:t>
      </w:r>
      <w:r w:rsidR="00507333">
        <w:t xml:space="preserve"> </w:t>
      </w:r>
      <w:r w:rsidR="000D7492">
        <w:t xml:space="preserve">Similar to identify flashpoints (lesson #3), </w:t>
      </w:r>
      <w:r w:rsidR="00AA3E1A">
        <w:t>basin accounts engendered 5 other</w:t>
      </w:r>
      <w:r w:rsidR="00BD167D">
        <w:t xml:space="preserve"> win-lose tradeoffs</w:t>
      </w:r>
      <w:r w:rsidR="007D75DB">
        <w:t xml:space="preserve"> and conflicts</w:t>
      </w:r>
      <w:r w:rsidR="00AA3E1A">
        <w:t>:</w:t>
      </w:r>
    </w:p>
    <w:p w14:paraId="74F50A61" w14:textId="1709E0D5" w:rsidR="00AA3E1A" w:rsidRDefault="00AA3E1A" w:rsidP="00AA3E1A">
      <w:pPr>
        <w:pStyle w:val="ListParagraph"/>
        <w:numPr>
          <w:ilvl w:val="0"/>
          <w:numId w:val="8"/>
        </w:numPr>
        <w:ind w:left="720" w:hanging="270"/>
      </w:pPr>
      <w:r>
        <w:t>Added a First Nations account.</w:t>
      </w:r>
    </w:p>
    <w:p w14:paraId="7103145B" w14:textId="0E3110E6" w:rsidR="00AA3E1A" w:rsidRDefault="00AA3E1A" w:rsidP="00AA3E1A">
      <w:pPr>
        <w:pStyle w:val="ListParagraph"/>
        <w:numPr>
          <w:ilvl w:val="0"/>
          <w:numId w:val="8"/>
        </w:numPr>
        <w:ind w:left="720" w:hanging="270"/>
      </w:pPr>
      <w:r>
        <w:t>Split existing reservoir storage among accounts.</w:t>
      </w:r>
    </w:p>
    <w:p w14:paraId="779C2D89" w14:textId="77777777" w:rsidR="00AA3E1A" w:rsidRDefault="00AA3E1A" w:rsidP="00AA3E1A">
      <w:pPr>
        <w:pStyle w:val="ListParagraph"/>
        <w:numPr>
          <w:ilvl w:val="0"/>
          <w:numId w:val="8"/>
        </w:numPr>
        <w:ind w:left="720" w:hanging="270"/>
      </w:pPr>
      <w:r>
        <w:t>Stored water in Lake Powell and Lake Mead.</w:t>
      </w:r>
    </w:p>
    <w:p w14:paraId="23411AD7" w14:textId="77777777" w:rsidR="00AA3E1A" w:rsidRDefault="00AA3E1A" w:rsidP="00AA3E1A">
      <w:pPr>
        <w:pStyle w:val="ListParagraph"/>
        <w:numPr>
          <w:ilvl w:val="0"/>
          <w:numId w:val="8"/>
        </w:numPr>
        <w:ind w:left="720" w:hanging="270"/>
      </w:pPr>
      <w:r>
        <w:t>Drew down shared reserve.</w:t>
      </w:r>
    </w:p>
    <w:p w14:paraId="20374C30" w14:textId="7E2D19BB" w:rsidR="00AB697C" w:rsidRDefault="00AA3E1A" w:rsidP="00AA3E1A">
      <w:pPr>
        <w:pStyle w:val="ListParagraph"/>
        <w:numPr>
          <w:ilvl w:val="0"/>
          <w:numId w:val="8"/>
        </w:numPr>
        <w:ind w:left="720" w:hanging="270"/>
      </w:pPr>
      <w:r>
        <w:t>Charged reservoir evaporation to accounts.</w:t>
      </w:r>
    </w:p>
    <w:p w14:paraId="00DA1928" w14:textId="4BACF82A" w:rsidR="00215DB1" w:rsidRDefault="00215DB1" w:rsidP="00215DB1">
      <w:r>
        <w:t xml:space="preserve">It’s hard to know </w:t>
      </w:r>
      <w:r w:rsidR="00AB778B">
        <w:t>how</w:t>
      </w:r>
      <w:r w:rsidR="00783895">
        <w:t xml:space="preserve"> or if</w:t>
      </w:r>
      <w:r w:rsidR="00AB778B">
        <w:t xml:space="preserve"> parties will resolve </w:t>
      </w:r>
      <w:r w:rsidR="00C362EA">
        <w:t>these tradeoffs</w:t>
      </w:r>
      <w:r>
        <w:t>. There</w:t>
      </w:r>
      <w:r w:rsidR="00AB778B">
        <w:t xml:space="preserve"> are many possibilities. </w:t>
      </w:r>
      <w:r w:rsidR="007D084D">
        <w:t>Parties may st</w:t>
      </w:r>
      <w:r>
        <w:t xml:space="preserve">ay stuck at the current point until </w:t>
      </w:r>
      <w:r w:rsidR="00AB778B">
        <w:t>a</w:t>
      </w:r>
      <w:r>
        <w:t xml:space="preserve"> tradeoff </w:t>
      </w:r>
      <w:r w:rsidR="00765015">
        <w:t>is</w:t>
      </w:r>
      <w:r>
        <w:t xml:space="preserve"> pushed outwards</w:t>
      </w:r>
      <w:r w:rsidR="009E164C">
        <w:t>, pushed inwards,</w:t>
      </w:r>
      <w:r w:rsidR="00653B14">
        <w:t xml:space="preserve"> </w:t>
      </w:r>
      <w:r w:rsidR="00BD167D">
        <w:t xml:space="preserve">or linked to other </w:t>
      </w:r>
      <w:r w:rsidR="00AB778B">
        <w:t>conflicts</w:t>
      </w:r>
      <w:r>
        <w:t xml:space="preserve">. </w:t>
      </w:r>
      <w:r w:rsidR="000D7492">
        <w:t>Thus,</w:t>
      </w:r>
      <w:r w:rsidR="00AB778B">
        <w:t xml:space="preserve"> </w:t>
      </w:r>
      <w:r w:rsidR="00D42FE2">
        <w:t>I turned</w:t>
      </w:r>
      <w:r w:rsidR="00783895">
        <w:t xml:space="preserve"> </w:t>
      </w:r>
      <w:r w:rsidR="00F02F02">
        <w:t>many</w:t>
      </w:r>
      <w:r w:rsidR="00DF34EE">
        <w:t xml:space="preserve"> </w:t>
      </w:r>
      <w:r w:rsidR="00AB778B">
        <w:t>conflict</w:t>
      </w:r>
      <w:r w:rsidR="00783895">
        <w:t xml:space="preserve">s </w:t>
      </w:r>
      <w:r w:rsidR="00D42FE2">
        <w:t>into</w:t>
      </w:r>
      <w:r w:rsidR="00AB778B">
        <w:t xml:space="preserve"> </w:t>
      </w:r>
      <w:r w:rsidR="00F02F02">
        <w:t>participant</w:t>
      </w:r>
      <w:r w:rsidR="000D7492">
        <w:t xml:space="preserve"> </w:t>
      </w:r>
      <w:r w:rsidR="00AB778B">
        <w:t>choices.</w:t>
      </w:r>
      <w:r w:rsidR="00AA3E1A">
        <w:t xml:space="preserve"> For example, participants could enable a First Nations account </w:t>
      </w:r>
      <w:r w:rsidR="008B3CD1">
        <w:t xml:space="preserve">or revert to </w:t>
      </w:r>
      <w:r w:rsidR="00AA3E1A">
        <w:t>current operations where Basin States administer water rights for the First Nations within their state boundaries.</w:t>
      </w:r>
      <w:r w:rsidR="007D084D">
        <w:t xml:space="preserve"> </w:t>
      </w:r>
      <w:r w:rsidR="005907BF">
        <w:t xml:space="preserve">The </w:t>
      </w:r>
      <w:r w:rsidR="00AA3E1A">
        <w:t xml:space="preserve">Google Sheet and Zoom sessions </w:t>
      </w:r>
      <w:r w:rsidR="005907BF">
        <w:t>let</w:t>
      </w:r>
      <w:r w:rsidR="007D084D">
        <w:t xml:space="preserve"> </w:t>
      </w:r>
      <w:r w:rsidR="00AA3E1A">
        <w:t>participants</w:t>
      </w:r>
      <w:r w:rsidR="007D084D">
        <w:t xml:space="preserve"> think about and discuss the choices</w:t>
      </w:r>
      <w:r>
        <w:t>.</w:t>
      </w:r>
    </w:p>
    <w:p w14:paraId="1E6189D4" w14:textId="3792AF0D" w:rsidR="00C362EA" w:rsidRDefault="008F5221" w:rsidP="008F5221">
      <w:r>
        <w:rPr>
          <w:b/>
          <w:bCs/>
        </w:rPr>
        <w:t>5</w:t>
      </w:r>
      <w:r w:rsidR="00C362EA" w:rsidRPr="00EA1D6B">
        <w:rPr>
          <w:b/>
          <w:bCs/>
        </w:rPr>
        <w:t xml:space="preserve">. Prorate reservoir evaporation by </w:t>
      </w:r>
      <w:r w:rsidR="00C362EA">
        <w:rPr>
          <w:b/>
          <w:bCs/>
        </w:rPr>
        <w:t xml:space="preserve">account </w:t>
      </w:r>
      <w:r w:rsidR="00C362EA" w:rsidRPr="00EA1D6B">
        <w:rPr>
          <w:b/>
          <w:bCs/>
        </w:rPr>
        <w:t>balance.</w:t>
      </w:r>
      <w:r w:rsidR="00C362EA">
        <w:rPr>
          <w:b/>
          <w:bCs/>
        </w:rPr>
        <w:t xml:space="preserve"> </w:t>
      </w:r>
      <w:r w:rsidR="000D7492" w:rsidRPr="000D7492">
        <w:t>S</w:t>
      </w:r>
      <w:r w:rsidR="000D7492">
        <w:t xml:space="preserve">plitting reservoir evaporation among accounts was a </w:t>
      </w:r>
      <w:r w:rsidR="008B3CD1">
        <w:t>win</w:t>
      </w:r>
      <w:r w:rsidR="000D7492">
        <w:t xml:space="preserve">-lose conflict (lesson #5) because some or all of Lake Mead and Lake Powell evaporation is not counted in current operations </w:t>
      </w:r>
      <w:r w:rsidR="00AD7D0F">
        <w:fldChar w:fldCharType="begin"/>
      </w:r>
      <w:r w:rsidR="00B17216">
        <w:instrText xml:space="preserve"> ADDIN EN.CITE &lt;EndNote&gt;&lt;Cite&gt;&lt;Author&gt;Schmidt&lt;/Author&gt;&lt;Year&gt;2016&lt;/Year&gt;&lt;RecNum&gt;2264&lt;/RecNum&gt;&lt;DisplayText&gt;(Fleck and Castle, 2022; Schmidt et al., 2016)&lt;/DisplayText&gt;&lt;record&gt;&lt;rec-number&gt;2264&lt;/rec-number&gt;&lt;foreign-keys&gt;&lt;key app="EN" db-id="xxt5ta9pd995dwesap0pdzzp2weaz0w9werf" timestamp="1519887291"&gt;2264&lt;/key&gt;&lt;/foreign-keys&gt;&lt;ref-type name="Report"&gt;27&lt;/ref-type&gt;&lt;contributors&gt;&lt;authors&gt;&lt;author&gt;John C. Schmidt&lt;/author&gt;&lt;author&gt;Maggi Kraft&lt;/author&gt;&lt;author&gt;Daphnee Tuzlak&lt;/author&gt;&lt;author&gt;Alex Walker&lt;/author&gt;&lt;/authors&gt;&lt;/contributors&gt;&lt;titles&gt;&lt;title&gt;Fill Mead First: a technical assessment&lt;/title&gt;&lt;/titles&gt;&lt;pages&gt;80&lt;/pages&gt;&lt;keywords&gt;&lt;keyword&gt;Colorado River&lt;/keyword&gt;&lt;/keywords&gt;&lt;dates&gt;&lt;year&gt;2016&lt;/year&gt;&lt;/dates&gt;&lt;pub-location&gt;Logan, Utah&lt;/pub-location&gt;&lt;publisher&gt;Utah State University&lt;/publisher&gt;&lt;urls&gt;&lt;related-urls&gt;&lt;url&gt;https://qcnr.usu.edu/wats/colorado_river_studies/files/documents/Fill_Mead_First_Analysis.pdf&lt;/url&gt;&lt;/related-urls&gt;&lt;/urls&gt;&lt;/record&gt;&lt;/Cite&gt;&lt;Cite&gt;&lt;Author&gt;Fleck&lt;/Author&gt;&lt;Year&gt;2022&lt;/Year&gt;&lt;RecNum&gt;2843&lt;/RecNum&gt;&lt;record&gt;&lt;rec-number&gt;2843&lt;/rec-number&gt;&lt;foreign-keys&gt;&lt;key app="EN" db-id="xxt5ta9pd995dwesap0pdzzp2weaz0w9werf" timestamp="1640626770"&gt;2843&lt;/key&gt;&lt;/foreign-keys&gt;&lt;ref-type name="Journal Article"&gt;17&lt;/ref-type&gt;&lt;contributors&gt;&lt;authors&gt;&lt;author&gt;Fleck, John&lt;/author&gt;&lt;author&gt;Castle, Anne&lt;/author&gt;&lt;/authors&gt;&lt;/contributors&gt;&lt;titles&gt;&lt;title&gt;Green Light for Adaptive Policies on the Colorado River&lt;/title&gt;&lt;secondary-title&gt;Water&lt;/secondary-title&gt;&lt;/titles&gt;&lt;periodical&gt;&lt;full-title&gt;Water&lt;/full-title&gt;&lt;/periodical&gt;&lt;pages&gt;2&lt;/pages&gt;&lt;volume&gt;14&lt;/volume&gt;&lt;number&gt;1&lt;/number&gt;&lt;dates&gt;&lt;year&gt;2022&lt;/year&gt;&lt;/dates&gt;&lt;isbn&gt;2073-4441&lt;/isbn&gt;&lt;accession-num&gt;doi:10.3390/w14010002&lt;/accession-num&gt;&lt;urls&gt;&lt;related-urls&gt;&lt;url&gt;https://www.mdpi.com/2073-4441/14/1/2&lt;/url&gt;&lt;/related-urls&gt;&lt;/urls&gt;&lt;/record&gt;&lt;/Cite&gt;&lt;/EndNote&gt;</w:instrText>
      </w:r>
      <w:r w:rsidR="00AD7D0F">
        <w:fldChar w:fldCharType="separate"/>
      </w:r>
      <w:r w:rsidR="00B17216">
        <w:rPr>
          <w:noProof/>
        </w:rPr>
        <w:t>(Fleck and Castle, 2022; Schmidt et al., 2016)</w:t>
      </w:r>
      <w:r w:rsidR="00AD7D0F">
        <w:fldChar w:fldCharType="end"/>
      </w:r>
      <w:r w:rsidR="000D7492">
        <w:t xml:space="preserve">. </w:t>
      </w:r>
      <w:r w:rsidR="00F02F02">
        <w:t>Participants offered acc</w:t>
      </w:r>
      <w:r w:rsidR="007D084D">
        <w:t xml:space="preserve">olades and </w:t>
      </w:r>
      <w:r w:rsidR="00C362EA">
        <w:t xml:space="preserve">nods </w:t>
      </w:r>
      <w:r>
        <w:t>for</w:t>
      </w:r>
      <w:r w:rsidR="00C362EA">
        <w:t xml:space="preserve"> the 7 spreadsheet rows that </w:t>
      </w:r>
      <w:r w:rsidR="00DF34EE">
        <w:t>calculated the split</w:t>
      </w:r>
      <w:r w:rsidR="00C362EA">
        <w:t xml:space="preserve">. </w:t>
      </w:r>
      <w:r w:rsidR="008B3CD1">
        <w:t>P</w:t>
      </w:r>
      <w:r w:rsidR="00C362EA">
        <w:t xml:space="preserve">rorating evaporation by account balance </w:t>
      </w:r>
      <w:r w:rsidR="008B3CD1">
        <w:t>might be</w:t>
      </w:r>
      <w:r w:rsidR="00C362EA">
        <w:t xml:space="preserve"> favorabl</w:t>
      </w:r>
      <w:r w:rsidR="008B3CD1">
        <w:t>e</w:t>
      </w:r>
      <w:r w:rsidR="00C362EA">
        <w:t xml:space="preserve"> because:</w:t>
      </w:r>
    </w:p>
    <w:p w14:paraId="1EF14031" w14:textId="1B008B2D" w:rsidR="00C362EA" w:rsidRDefault="00C362EA" w:rsidP="00611829">
      <w:pPr>
        <w:pStyle w:val="ListParagraph"/>
        <w:numPr>
          <w:ilvl w:val="0"/>
          <w:numId w:val="9"/>
        </w:numPr>
      </w:pPr>
      <w:r>
        <w:lastRenderedPageBreak/>
        <w:t xml:space="preserve">Each party was treated </w:t>
      </w:r>
      <w:r w:rsidR="008B3CD1">
        <w:t>equitably</w:t>
      </w:r>
      <w:r>
        <w:t>. Parties with larger account balances shared more responsibility for reservoir evaporation.</w:t>
      </w:r>
    </w:p>
    <w:p w14:paraId="283857CB" w14:textId="4C62BE9F" w:rsidR="00C362EA" w:rsidRDefault="00C362EA" w:rsidP="00611829">
      <w:pPr>
        <w:pStyle w:val="ListParagraph"/>
        <w:numPr>
          <w:ilvl w:val="0"/>
          <w:numId w:val="9"/>
        </w:numPr>
      </w:pPr>
      <w:r>
        <w:t>The Upper and Lower Basins could shift some of their responsibility for evaporation onto other parties and the shared reserve.</w:t>
      </w:r>
    </w:p>
    <w:p w14:paraId="148CBEDF" w14:textId="1B19564C" w:rsidR="00C362EA" w:rsidRDefault="00C362EA" w:rsidP="00611829">
      <w:pPr>
        <w:pStyle w:val="ListParagraph"/>
        <w:numPr>
          <w:ilvl w:val="0"/>
          <w:numId w:val="9"/>
        </w:numPr>
      </w:pPr>
      <w:r>
        <w:t xml:space="preserve">In model year 1, the shared reserve had the largest account balance and </w:t>
      </w:r>
      <w:r w:rsidR="007D4918">
        <w:t>was charged</w:t>
      </w:r>
      <w:r>
        <w:t xml:space="preserve"> 72% of the </w:t>
      </w:r>
      <w:r w:rsidR="00F02F02">
        <w:t xml:space="preserve">combined </w:t>
      </w:r>
      <w:r>
        <w:t xml:space="preserve">reservoir evaporation. </w:t>
      </w:r>
    </w:p>
    <w:p w14:paraId="7683265C" w14:textId="2F81CA60" w:rsidR="00C362EA" w:rsidRDefault="00C362EA" w:rsidP="00C362EA">
      <w:r>
        <w:t xml:space="preserve">Treating </w:t>
      </w:r>
      <w:r w:rsidR="008B3CD1">
        <w:t xml:space="preserve">accounts equitably </w:t>
      </w:r>
      <w:r>
        <w:t xml:space="preserve">may </w:t>
      </w:r>
      <w:r w:rsidR="005907BF">
        <w:t>help parties</w:t>
      </w:r>
      <w:r>
        <w:t xml:space="preserve"> overcome a </w:t>
      </w:r>
      <w:r w:rsidR="008B3CD1">
        <w:t>win</w:t>
      </w:r>
      <w:r>
        <w:t>-lose conflict.</w:t>
      </w:r>
    </w:p>
    <w:p w14:paraId="20637DDA" w14:textId="3310798A" w:rsidR="00C362EA" w:rsidRDefault="008F5221" w:rsidP="00C362EA">
      <w:pPr>
        <w:rPr>
          <w:b/>
          <w:bCs/>
        </w:rPr>
      </w:pPr>
      <w:r>
        <w:rPr>
          <w:b/>
          <w:bCs/>
        </w:rPr>
        <w:t>6</w:t>
      </w:r>
      <w:r w:rsidR="00C362EA" w:rsidRPr="00EA0210">
        <w:rPr>
          <w:b/>
          <w:bCs/>
        </w:rPr>
        <w:t xml:space="preserve">. </w:t>
      </w:r>
      <w:r w:rsidR="00C362EA">
        <w:rPr>
          <w:b/>
          <w:bCs/>
        </w:rPr>
        <w:t>Many options to govern draw down below the combined protection volume of 11.6 maf</w:t>
      </w:r>
      <w:r w:rsidR="00C362EA" w:rsidRPr="00EA0210">
        <w:rPr>
          <w:b/>
          <w:bCs/>
        </w:rPr>
        <w:t>.</w:t>
      </w:r>
      <w:r w:rsidR="00C362EA">
        <w:t xml:space="preserve"> One participant recommended to keep the shared reserve at 11.6 maf. Another participant noted that 11.6 maf is a lot of water and there may be </w:t>
      </w:r>
      <w:r w:rsidR="008B3CD1">
        <w:t>reasons</w:t>
      </w:r>
      <w:r w:rsidR="00C362EA">
        <w:t xml:space="preserve"> to draw down the shared reserve below the combined protection volume. </w:t>
      </w:r>
      <w:r w:rsidR="00DF34EE">
        <w:t>A</w:t>
      </w:r>
      <w:r w:rsidR="00C362EA">
        <w:t xml:space="preserve"> third participant suggested to trust</w:t>
      </w:r>
      <w:r w:rsidR="00DF34EE">
        <w:t xml:space="preserve"> a</w:t>
      </w:r>
      <w:r w:rsidR="00C362EA">
        <w:t xml:space="preserve"> third party such as Reclamation </w:t>
      </w:r>
      <w:r w:rsidR="00DF34EE">
        <w:t xml:space="preserve">to </w:t>
      </w:r>
      <w:r w:rsidR="00C362EA">
        <w:t xml:space="preserve">manage the shared reserve. </w:t>
      </w:r>
      <w:r w:rsidR="00DF34EE">
        <w:t xml:space="preserve">There was also a suggestion to allow </w:t>
      </w:r>
      <w:r w:rsidR="008B3CD1">
        <w:t>accounts</w:t>
      </w:r>
      <w:r w:rsidR="00DF34EE">
        <w:t xml:space="preserve"> to sell </w:t>
      </w:r>
      <w:r w:rsidR="005907BF">
        <w:t xml:space="preserve">water </w:t>
      </w:r>
      <w:r w:rsidR="00DF34EE">
        <w:t>to the shared reserve</w:t>
      </w:r>
      <w:r w:rsidR="00F02F02">
        <w:t xml:space="preserve"> if no other party wanted to buy</w:t>
      </w:r>
      <w:r w:rsidR="00DF34EE">
        <w:t xml:space="preserve">. </w:t>
      </w:r>
      <w:r w:rsidR="00C362EA">
        <w:t>These comments identified multiple options to drawdown Lake Powell and Lake</w:t>
      </w:r>
      <w:r w:rsidR="007D084D">
        <w:t xml:space="preserve"> Mead</w:t>
      </w:r>
      <w:r w:rsidR="00C362EA">
        <w:t xml:space="preserve"> below 11.6 maf.</w:t>
      </w:r>
      <w:r w:rsidR="00DF34EE">
        <w:t xml:space="preserve"> </w:t>
      </w:r>
    </w:p>
    <w:p w14:paraId="1834DDFB" w14:textId="551E8BA2" w:rsidR="00D41A33" w:rsidRDefault="007D084D" w:rsidP="00507333">
      <w:r>
        <w:rPr>
          <w:b/>
          <w:bCs/>
        </w:rPr>
        <w:t>7</w:t>
      </w:r>
      <w:r w:rsidR="00D41A33">
        <w:rPr>
          <w:b/>
          <w:bCs/>
        </w:rPr>
        <w:t xml:space="preserve">. </w:t>
      </w:r>
      <w:r w:rsidR="003E1E31">
        <w:rPr>
          <w:b/>
          <w:bCs/>
        </w:rPr>
        <w:t>Include m</w:t>
      </w:r>
      <w:r w:rsidR="00F45905">
        <w:rPr>
          <w:b/>
          <w:bCs/>
        </w:rPr>
        <w:t>oney</w:t>
      </w:r>
      <w:r w:rsidR="008B3CD1">
        <w:rPr>
          <w:b/>
          <w:bCs/>
        </w:rPr>
        <w:t xml:space="preserve"> </w:t>
      </w:r>
      <w:r w:rsidR="003E1E31">
        <w:rPr>
          <w:b/>
          <w:bCs/>
        </w:rPr>
        <w:t xml:space="preserve">to </w:t>
      </w:r>
      <w:r w:rsidR="00DA3287">
        <w:rPr>
          <w:b/>
          <w:bCs/>
        </w:rPr>
        <w:t>increase management</w:t>
      </w:r>
      <w:r w:rsidR="008B3CD1">
        <w:rPr>
          <w:b/>
          <w:bCs/>
        </w:rPr>
        <w:t xml:space="preserve"> flexib</w:t>
      </w:r>
      <w:r w:rsidR="00DA3287">
        <w:rPr>
          <w:b/>
          <w:bCs/>
        </w:rPr>
        <w:t xml:space="preserve">ility. </w:t>
      </w:r>
      <w:r w:rsidR="00DD48E2">
        <w:t>In the</w:t>
      </w:r>
      <w:r w:rsidR="00A437A8">
        <w:t xml:space="preserve"> Google Sheet and </w:t>
      </w:r>
      <w:r w:rsidR="008B3CD1">
        <w:t>Zoom</w:t>
      </w:r>
      <w:r w:rsidR="00DD48E2">
        <w:t xml:space="preserve"> sessions, participants </w:t>
      </w:r>
      <w:r w:rsidR="00B9608D">
        <w:t>voluntarily</w:t>
      </w:r>
      <w:r w:rsidR="00DD48E2">
        <w:t xml:space="preserve"> </w:t>
      </w:r>
      <w:r w:rsidR="00B9608D">
        <w:t>sold</w:t>
      </w:r>
      <w:r w:rsidR="00F45905">
        <w:t xml:space="preserve"> and purchase</w:t>
      </w:r>
      <w:r w:rsidR="00783895">
        <w:t>d</w:t>
      </w:r>
      <w:r w:rsidR="00F45905">
        <w:t xml:space="preserve"> </w:t>
      </w:r>
      <w:r w:rsidR="00B9608D">
        <w:t>water</w:t>
      </w:r>
      <w:r w:rsidR="00783895">
        <w:t xml:space="preserve">. </w:t>
      </w:r>
      <w:r w:rsidR="00A437A8">
        <w:t xml:space="preserve">Many trades were for larger water volumes, more money, and involved more entities than California, Arizona, Nevada, and the Federal government promised in their recent $200 million plan to conserve 500,000 acre-feet each year for 2 years </w:t>
      </w:r>
      <w:r w:rsidR="00A437A8">
        <w:fldChar w:fldCharType="begin"/>
      </w:r>
      <w:r w:rsidR="00A437A8">
        <w:instrText xml:space="preserve"> ADDIN EN.CITE &lt;EndNote&gt;&lt;Cite&gt;&lt;Author&gt;Allhands&lt;/Author&gt;&lt;Year&gt;2021&lt;/Year&gt;&lt;RecNum&gt;2835&lt;/RecNum&gt;&lt;DisplayText&gt;(Allhands, 2021)&lt;/DisplayText&gt;&lt;record&gt;&lt;rec-number&gt;2835&lt;/rec-number&gt;&lt;foreign-keys&gt;&lt;key app="EN" db-id="xxt5ta9pd995dwesap0pdzzp2weaz0w9werf" timestamp="1636520549"&gt;2835&lt;/key&gt;&lt;/foreign-keys&gt;&lt;ref-type name="Newspaper Article"&gt;23&lt;/ref-type&gt;&lt;contributors&gt;&lt;authors&gt;&lt;author&gt;Joanna Allhands&lt;/author&gt;&lt;/authors&gt;&lt;/contributors&gt;&lt;titles&gt;&lt;title&gt;It could take at least 500,000 acre-feet of water a year to keep Lake Mead from tanking&lt;/title&gt;&lt;secondary-title&gt;Arizona Republic&lt;/secondary-title&gt;&lt;/titles&gt;&lt;dates&gt;&lt;year&gt;2021&lt;/year&gt;&lt;pub-dates&gt;&lt;date&gt;November 8, 2021&lt;/date&gt;&lt;/pub-dates&gt;&lt;/dates&gt;&lt;urls&gt;&lt;related-urls&gt;&lt;url&gt;https://www.azcentral.com/story/opinion/op-ed/joannaallhands/2021/11/08/lake-mead-could-get-extra-water-from-lower-basin-annually/6306601001/&lt;/url&gt;&lt;/related-urls&gt;&lt;/urls&gt;&lt;/record&gt;&lt;/Cite&gt;&lt;/EndNote&gt;</w:instrText>
      </w:r>
      <w:r w:rsidR="00A437A8">
        <w:fldChar w:fldCharType="separate"/>
      </w:r>
      <w:r w:rsidR="00A437A8">
        <w:rPr>
          <w:noProof/>
        </w:rPr>
        <w:t>(Allhands, 2021)</w:t>
      </w:r>
      <w:r w:rsidR="00A437A8">
        <w:fldChar w:fldCharType="end"/>
      </w:r>
      <w:r w:rsidR="00A437A8">
        <w:t xml:space="preserve">. </w:t>
      </w:r>
      <w:r w:rsidR="00342A18">
        <w:t>For example, some participants who role played Mexico sold water to build non-water infrastructure projects. Some participants who played the Upper Basin sol</w:t>
      </w:r>
      <w:r w:rsidR="004243FE">
        <w:t xml:space="preserve">d some water to get paid to conserve to prepare for mandatory cutbacks to meet </w:t>
      </w:r>
      <w:r w:rsidR="00A437A8">
        <w:t xml:space="preserve">the </w:t>
      </w:r>
      <w:r w:rsidR="004243FE">
        <w:t xml:space="preserve">10-year delivery requirement. </w:t>
      </w:r>
      <w:r w:rsidR="007B1BD7">
        <w:t xml:space="preserve">Trades were possible because </w:t>
      </w:r>
      <w:r w:rsidR="008B3CD1">
        <w:t xml:space="preserve">the basin </w:t>
      </w:r>
      <w:r w:rsidR="007B1BD7">
        <w:t>account</w:t>
      </w:r>
      <w:r w:rsidR="00A437A8">
        <w:t xml:space="preserve"> balance</w:t>
      </w:r>
      <w:r w:rsidR="00086F6B">
        <w:t>s</w:t>
      </w:r>
      <w:r w:rsidR="007B1BD7">
        <w:t xml:space="preserve"> define</w:t>
      </w:r>
      <w:r w:rsidR="00B9608D">
        <w:t>d</w:t>
      </w:r>
      <w:r w:rsidR="007B1BD7">
        <w:t xml:space="preserve"> the water</w:t>
      </w:r>
      <w:r>
        <w:t xml:space="preserve"> each </w:t>
      </w:r>
      <w:r w:rsidR="00A437A8">
        <w:t>participant</w:t>
      </w:r>
      <w:r>
        <w:t xml:space="preserve"> had</w:t>
      </w:r>
      <w:r w:rsidR="007B1BD7">
        <w:t xml:space="preserve"> available to trade</w:t>
      </w:r>
      <w:r w:rsidR="00B9608D">
        <w:t xml:space="preserve"> each year</w:t>
      </w:r>
      <w:r w:rsidR="007B1BD7">
        <w:t xml:space="preserve">. Also, trades </w:t>
      </w:r>
      <w:r w:rsidR="00B9608D">
        <w:t>administrative</w:t>
      </w:r>
      <w:r w:rsidR="002F7141">
        <w:t>ly</w:t>
      </w:r>
      <w:r w:rsidR="00B9608D">
        <w:t xml:space="preserve"> transfer</w:t>
      </w:r>
      <w:r w:rsidR="002F7141">
        <w:t>red</w:t>
      </w:r>
      <w:r w:rsidR="00B9608D">
        <w:t xml:space="preserve"> from one account to another within</w:t>
      </w:r>
      <w:r w:rsidR="007B1BD7">
        <w:t xml:space="preserve"> the combined </w:t>
      </w:r>
      <w:r w:rsidR="00A437A8">
        <w:t xml:space="preserve">Lake Powell-Lake Mead </w:t>
      </w:r>
      <w:r w:rsidR="007B1BD7">
        <w:t>system</w:t>
      </w:r>
      <w:r w:rsidR="002F7141">
        <w:t xml:space="preserve"> without</w:t>
      </w:r>
      <w:r w:rsidR="00B9608D">
        <w:t xml:space="preserve"> physical move</w:t>
      </w:r>
      <w:r w:rsidR="002F7141">
        <w:t>ment</w:t>
      </w:r>
      <w:r w:rsidR="00B9608D">
        <w:t xml:space="preserve">. </w:t>
      </w:r>
      <w:r w:rsidR="00A437A8">
        <w:t xml:space="preserve">While water was scarce, </w:t>
      </w:r>
      <w:r w:rsidR="00FF4180">
        <w:t>money gave p</w:t>
      </w:r>
      <w:r w:rsidR="00B9608D">
        <w:t xml:space="preserve">articipants more flexibility </w:t>
      </w:r>
      <w:r w:rsidR="00A437A8">
        <w:t xml:space="preserve">to acquire, consume, store, or sell water </w:t>
      </w:r>
      <w:r w:rsidR="00B9608D">
        <w:t>when t</w:t>
      </w:r>
      <w:r w:rsidR="00FF4180">
        <w:t xml:space="preserve">heir account balance was high or low. </w:t>
      </w:r>
    </w:p>
    <w:p w14:paraId="5AA1C453" w14:textId="01663ABE" w:rsidR="004243FE" w:rsidRDefault="00D87413" w:rsidP="00957D4E">
      <w:r w:rsidRPr="00100677">
        <w:rPr>
          <w:b/>
          <w:bCs/>
        </w:rPr>
        <w:t>8</w:t>
      </w:r>
      <w:r w:rsidR="00957D4E" w:rsidRPr="00100677">
        <w:rPr>
          <w:b/>
          <w:bCs/>
        </w:rPr>
        <w:t xml:space="preserve">. </w:t>
      </w:r>
      <w:r w:rsidR="004243FE" w:rsidRPr="00100677">
        <w:rPr>
          <w:b/>
          <w:bCs/>
        </w:rPr>
        <w:t xml:space="preserve"> </w:t>
      </w:r>
      <w:r w:rsidR="00957D4E" w:rsidRPr="00100677">
        <w:rPr>
          <w:b/>
          <w:bCs/>
        </w:rPr>
        <w:t>C</w:t>
      </w:r>
      <w:r w:rsidR="004243FE" w:rsidRPr="00100677">
        <w:rPr>
          <w:b/>
          <w:bCs/>
        </w:rPr>
        <w:t xml:space="preserve">ombined </w:t>
      </w:r>
      <w:r w:rsidR="00957D4E" w:rsidRPr="00100677">
        <w:rPr>
          <w:b/>
          <w:bCs/>
        </w:rPr>
        <w:t>management</w:t>
      </w:r>
      <w:r w:rsidR="004243FE" w:rsidRPr="00100677">
        <w:rPr>
          <w:b/>
          <w:bCs/>
        </w:rPr>
        <w:t xml:space="preserve"> </w:t>
      </w:r>
      <w:r w:rsidR="007B1BD7">
        <w:rPr>
          <w:b/>
          <w:bCs/>
        </w:rPr>
        <w:t>offered</w:t>
      </w:r>
      <w:r w:rsidR="004243FE" w:rsidRPr="00100677">
        <w:rPr>
          <w:b/>
          <w:bCs/>
        </w:rPr>
        <w:t xml:space="preserve"> more flexibility</w:t>
      </w:r>
      <w:r w:rsidRPr="00100677">
        <w:rPr>
          <w:b/>
          <w:bCs/>
        </w:rPr>
        <w:t>.</w:t>
      </w:r>
      <w:r>
        <w:t xml:space="preserve"> </w:t>
      </w:r>
      <w:r w:rsidR="004243FE">
        <w:t xml:space="preserve"> </w:t>
      </w:r>
      <w:r w:rsidR="00100677">
        <w:t xml:space="preserve">Combined management offered </w:t>
      </w:r>
      <w:r w:rsidR="00A437A8">
        <w:t>participants</w:t>
      </w:r>
      <w:r w:rsidR="003A66AB">
        <w:t xml:space="preserve"> </w:t>
      </w:r>
      <w:r w:rsidR="00100677">
        <w:t>more flexibility to</w:t>
      </w:r>
      <w:r w:rsidR="003A66AB">
        <w:t xml:space="preserve"> store and access water in either Lake Powell or Lake Mead </w:t>
      </w:r>
      <w:r w:rsidR="00100677">
        <w:t xml:space="preserve">while </w:t>
      </w:r>
      <w:r w:rsidR="00957D4E">
        <w:t>sustain</w:t>
      </w:r>
      <w:r w:rsidR="00A437A8">
        <w:t>ing</w:t>
      </w:r>
      <w:r w:rsidR="00957D4E">
        <w:t xml:space="preserve"> the</w:t>
      </w:r>
      <w:r w:rsidR="004243FE">
        <w:t xml:space="preserve"> status quo</w:t>
      </w:r>
      <w:r w:rsidR="00100677">
        <w:t xml:space="preserve"> of cold water releases from Lake Powell </w:t>
      </w:r>
      <w:r w:rsidR="00ED1394">
        <w:t>for</w:t>
      </w:r>
      <w:r w:rsidR="00100677">
        <w:t xml:space="preserve"> </w:t>
      </w:r>
      <w:r w:rsidR="004243FE">
        <w:t xml:space="preserve">native, endangered fish of the Grand Canyon. </w:t>
      </w:r>
      <w:r w:rsidR="00953E72">
        <w:t xml:space="preserve">Combined management </w:t>
      </w:r>
      <w:r w:rsidR="003569BC">
        <w:t xml:space="preserve">also </w:t>
      </w:r>
      <w:r w:rsidR="00953E72">
        <w:t xml:space="preserve">let </w:t>
      </w:r>
      <w:r w:rsidR="00A437A8">
        <w:t>participants</w:t>
      </w:r>
      <w:r w:rsidR="00953E72">
        <w:t xml:space="preserve"> conserve and consume </w:t>
      </w:r>
      <w:r w:rsidR="00953E72">
        <w:lastRenderedPageBreak/>
        <w:t>independent of other part</w:t>
      </w:r>
      <w:r w:rsidR="00A437A8">
        <w:t>icipants</w:t>
      </w:r>
      <w:r w:rsidR="00953E72">
        <w:t xml:space="preserve">. </w:t>
      </w:r>
      <w:r w:rsidR="00A437A8">
        <w:t>Participants</w:t>
      </w:r>
      <w:r w:rsidR="009A3906">
        <w:t xml:space="preserve"> manage</w:t>
      </w:r>
      <w:r w:rsidR="007B1BD7">
        <w:t>d</w:t>
      </w:r>
      <w:r w:rsidR="009A3906">
        <w:t xml:space="preserve"> all available water </w:t>
      </w:r>
      <w:r w:rsidR="003569BC">
        <w:t xml:space="preserve">in the combined system </w:t>
      </w:r>
      <w:r w:rsidR="009A3906">
        <w:t xml:space="preserve">not just water in Lake Mead conservation accounts. </w:t>
      </w:r>
      <w:r w:rsidR="00953E72">
        <w:t>P</w:t>
      </w:r>
      <w:r w:rsidR="007B1BD7">
        <w:t>articipants managed the</w:t>
      </w:r>
      <w:r w:rsidR="003569BC">
        <w:t xml:space="preserve">ir </w:t>
      </w:r>
      <w:r w:rsidR="007B1BD7">
        <w:t xml:space="preserve">available </w:t>
      </w:r>
      <w:r w:rsidR="003569BC">
        <w:t>water</w:t>
      </w:r>
      <w:r w:rsidR="007B1BD7">
        <w:t xml:space="preserve"> rather than </w:t>
      </w:r>
      <w:r w:rsidR="00953E72">
        <w:t xml:space="preserve">wait to negotiate larger </w:t>
      </w:r>
      <w:r w:rsidR="007B1BD7">
        <w:t>reductions from</w:t>
      </w:r>
      <w:r w:rsidR="003A66AB">
        <w:t xml:space="preserve"> historical allocations</w:t>
      </w:r>
      <w:r w:rsidR="007B1BD7">
        <w:t xml:space="preserve">. </w:t>
      </w:r>
      <w:r w:rsidR="00953E72">
        <w:t xml:space="preserve">Combined management helped shift </w:t>
      </w:r>
      <w:r w:rsidR="00EB382D">
        <w:t xml:space="preserve">Lake Powell and Lake Mead as </w:t>
      </w:r>
      <w:r w:rsidR="00953E72">
        <w:t>Upper and Lower Basin reservoir</w:t>
      </w:r>
      <w:r w:rsidR="00EB382D">
        <w:t>s</w:t>
      </w:r>
      <w:r w:rsidR="00953E72">
        <w:t xml:space="preserve"> towards </w:t>
      </w:r>
      <w:r w:rsidR="00EB382D">
        <w:t>joint reservoirs</w:t>
      </w:r>
      <w:r w:rsidR="00953E72">
        <w:t xml:space="preserve">. </w:t>
      </w:r>
      <w:r w:rsidR="00EB382D">
        <w:t>T</w:t>
      </w:r>
      <w:r w:rsidR="003A66AB">
        <w:t xml:space="preserve">o give </w:t>
      </w:r>
      <w:r w:rsidR="00953E72">
        <w:t>participants</w:t>
      </w:r>
      <w:r w:rsidR="003A66AB">
        <w:t xml:space="preserve"> more flexibility to manage</w:t>
      </w:r>
      <w:r w:rsidR="003569BC">
        <w:t xml:space="preserve"> the combined water</w:t>
      </w:r>
      <w:r w:rsidR="00EB382D">
        <w:t>, I updated the Google Sheet, to offer more</w:t>
      </w:r>
      <w:r w:rsidR="00593FE6">
        <w:t xml:space="preserve"> </w:t>
      </w:r>
      <w:r w:rsidR="00DC080D">
        <w:t xml:space="preserve">choices </w:t>
      </w:r>
      <w:r w:rsidR="00EB382D">
        <w:t xml:space="preserve">with </w:t>
      </w:r>
      <w:r w:rsidR="00DC080D">
        <w:t>fewer rules</w:t>
      </w:r>
      <w:r w:rsidR="00953E72">
        <w:t xml:space="preserve"> </w:t>
      </w:r>
      <w:r w:rsidR="00EB382D">
        <w:t>and</w:t>
      </w:r>
      <w:r w:rsidR="00953E72">
        <w:t xml:space="preserve"> spreadsheet formulas</w:t>
      </w:r>
      <w:r w:rsidR="00DC080D">
        <w:t>.</w:t>
      </w:r>
    </w:p>
    <w:p w14:paraId="5C8451F2" w14:textId="650E96C8" w:rsidR="00507333" w:rsidRPr="00AD174A" w:rsidRDefault="00D87413" w:rsidP="003569BC">
      <w:r>
        <w:rPr>
          <w:b/>
          <w:bCs/>
        </w:rPr>
        <w:t>9</w:t>
      </w:r>
      <w:r w:rsidR="00507333" w:rsidRPr="00507333">
        <w:rPr>
          <w:b/>
          <w:bCs/>
        </w:rPr>
        <w:t xml:space="preserve">. </w:t>
      </w:r>
      <w:r w:rsidR="00D368D8">
        <w:rPr>
          <w:b/>
          <w:bCs/>
        </w:rPr>
        <w:t>Find</w:t>
      </w:r>
      <w:r w:rsidR="00593FE6">
        <w:rPr>
          <w:b/>
          <w:bCs/>
        </w:rPr>
        <w:t xml:space="preserve"> </w:t>
      </w:r>
      <w:r w:rsidR="00953E72">
        <w:rPr>
          <w:b/>
          <w:bCs/>
        </w:rPr>
        <w:t>common</w:t>
      </w:r>
      <w:r w:rsidR="00593FE6">
        <w:rPr>
          <w:b/>
          <w:bCs/>
        </w:rPr>
        <w:t xml:space="preserve"> benefits</w:t>
      </w:r>
      <w:r w:rsidR="00DF34EE">
        <w:rPr>
          <w:b/>
          <w:bCs/>
        </w:rPr>
        <w:t xml:space="preserve"> such as more flexibility</w:t>
      </w:r>
      <w:r w:rsidR="00507333" w:rsidRPr="00507333">
        <w:rPr>
          <w:b/>
          <w:bCs/>
        </w:rPr>
        <w:t>.</w:t>
      </w:r>
      <w:r w:rsidR="00507333">
        <w:rPr>
          <w:b/>
          <w:bCs/>
        </w:rPr>
        <w:t xml:space="preserve"> </w:t>
      </w:r>
      <w:r w:rsidR="00593FE6">
        <w:rPr>
          <w:b/>
          <w:bCs/>
        </w:rPr>
        <w:t xml:space="preserve"> </w:t>
      </w:r>
      <w:r w:rsidR="00976C1A">
        <w:t>L</w:t>
      </w:r>
      <w:r w:rsidR="00593FE6">
        <w:t xml:space="preserve">essons #5-8 </w:t>
      </w:r>
      <w:r w:rsidR="00976C1A">
        <w:t xml:space="preserve">combined to </w:t>
      </w:r>
      <w:r w:rsidR="0096304A">
        <w:t>find</w:t>
      </w:r>
      <w:r w:rsidR="00593FE6">
        <w:t xml:space="preserve"> </w:t>
      </w:r>
      <w:r w:rsidR="00953E72">
        <w:t>common</w:t>
      </w:r>
      <w:r w:rsidR="00593FE6">
        <w:t xml:space="preserve"> benefits </w:t>
      </w:r>
      <w:r w:rsidR="00D368D8">
        <w:t xml:space="preserve">for </w:t>
      </w:r>
      <w:r w:rsidR="00593FE6">
        <w:t xml:space="preserve">all </w:t>
      </w:r>
      <w:r w:rsidR="00EB382D">
        <w:t>participants</w:t>
      </w:r>
      <w:r w:rsidR="00976C1A">
        <w:t xml:space="preserve"> </w:t>
      </w:r>
      <w:r w:rsidR="00D368D8">
        <w:t>as a way</w:t>
      </w:r>
      <w:r w:rsidR="00593FE6">
        <w:t xml:space="preserve"> to escape </w:t>
      </w:r>
      <w:r w:rsidR="00AD174A">
        <w:t>win-lose conflicts</w:t>
      </w:r>
      <w:r w:rsidR="00593FE6">
        <w:t>. E</w:t>
      </w:r>
      <w:r w:rsidR="00D368D8">
        <w:t>ach</w:t>
      </w:r>
      <w:r w:rsidR="00593FE6">
        <w:t xml:space="preserve"> </w:t>
      </w:r>
      <w:r w:rsidR="00EB382D">
        <w:t>basin account</w:t>
      </w:r>
      <w:r w:rsidR="00593FE6">
        <w:t xml:space="preserve"> enjoyed </w:t>
      </w:r>
      <w:r w:rsidR="00833FD9">
        <w:t>common benefit</w:t>
      </w:r>
      <w:r w:rsidR="00EB382D">
        <w:t>s each year</w:t>
      </w:r>
      <w:r w:rsidR="00833FD9">
        <w:t xml:space="preserve"> of </w:t>
      </w:r>
      <w:r w:rsidR="003569BC">
        <w:t xml:space="preserve">more flexibility </w:t>
      </w:r>
      <w:r w:rsidR="00EB382D">
        <w:t xml:space="preserve">to consume and conserve water independent of other accounts </w:t>
      </w:r>
      <w:r w:rsidR="003569BC">
        <w:t>(lesson #8)</w:t>
      </w:r>
      <w:r w:rsidR="00976C1A">
        <w:t xml:space="preserve"> </w:t>
      </w:r>
      <w:r w:rsidR="00EB382D">
        <w:t>and trade water with other participants.</w:t>
      </w:r>
      <w:r w:rsidR="00976C1A">
        <w:t xml:space="preserve"> </w:t>
      </w:r>
      <w:r w:rsidR="007F784C">
        <w:t xml:space="preserve">These common benefits treated </w:t>
      </w:r>
      <w:r w:rsidR="00EB382D">
        <w:t>participants equitably</w:t>
      </w:r>
      <w:r w:rsidR="007F784C">
        <w:t xml:space="preserve"> (lesson #5).</w:t>
      </w:r>
    </w:p>
    <w:p w14:paraId="1671DA4E" w14:textId="271D3D83" w:rsidR="00856F38" w:rsidRDefault="00D87413" w:rsidP="00856F38">
      <w:r>
        <w:rPr>
          <w:b/>
          <w:bCs/>
        </w:rPr>
        <w:t>10</w:t>
      </w:r>
      <w:r w:rsidR="00856F38" w:rsidRPr="0008585D">
        <w:rPr>
          <w:b/>
          <w:bCs/>
        </w:rPr>
        <w:t xml:space="preserve">. </w:t>
      </w:r>
      <w:r w:rsidR="00856F38">
        <w:rPr>
          <w:b/>
          <w:bCs/>
        </w:rPr>
        <w:t>Recognize a model’s</w:t>
      </w:r>
      <w:r w:rsidR="003569BC">
        <w:rPr>
          <w:b/>
          <w:bCs/>
        </w:rPr>
        <w:t xml:space="preserve"> useful</w:t>
      </w:r>
      <w:r w:rsidR="00856F38">
        <w:rPr>
          <w:b/>
          <w:bCs/>
        </w:rPr>
        <w:t xml:space="preserve"> life</w:t>
      </w:r>
      <w:r w:rsidR="00856F38" w:rsidRPr="0008585D">
        <w:rPr>
          <w:b/>
          <w:bCs/>
        </w:rPr>
        <w:t>.</w:t>
      </w:r>
      <w:r w:rsidR="00856F38">
        <w:rPr>
          <w:b/>
          <w:bCs/>
        </w:rPr>
        <w:t xml:space="preserve"> </w:t>
      </w:r>
      <w:r w:rsidR="00DF34EE">
        <w:t>P</w:t>
      </w:r>
      <w:r w:rsidR="00856F38">
        <w:t xml:space="preserve">articipants also said </w:t>
      </w:r>
      <w:r w:rsidR="00EB382D">
        <w:t>basin</w:t>
      </w:r>
      <w:r w:rsidR="00856F38">
        <w:t xml:space="preserve"> account</w:t>
      </w:r>
      <w:r w:rsidR="00086F6B">
        <w:t>s</w:t>
      </w:r>
      <w:r w:rsidR="00856F38">
        <w:t xml:space="preserve"> </w:t>
      </w:r>
      <w:r w:rsidR="00086F6B">
        <w:t>were</w:t>
      </w:r>
      <w:r w:rsidR="00856F38">
        <w:t>:</w:t>
      </w:r>
    </w:p>
    <w:p w14:paraId="28D0AF5D" w14:textId="77777777" w:rsidR="00856F38" w:rsidRDefault="00856F38" w:rsidP="00611829">
      <w:pPr>
        <w:pStyle w:val="ListParagraph"/>
        <w:numPr>
          <w:ilvl w:val="0"/>
          <w:numId w:val="7"/>
        </w:numPr>
      </w:pPr>
      <w:r>
        <w:t>Ve</w:t>
      </w:r>
      <w:r w:rsidRPr="00E05486">
        <w:t xml:space="preserve">ry different than </w:t>
      </w:r>
      <w:r>
        <w:t>current operations</w:t>
      </w:r>
      <w:r w:rsidRPr="00E05486">
        <w:t>.</w:t>
      </w:r>
    </w:p>
    <w:p w14:paraId="68E45222" w14:textId="662E8A5F" w:rsidR="00856F38" w:rsidRDefault="00EB382D" w:rsidP="00611829">
      <w:pPr>
        <w:pStyle w:val="ListParagraph"/>
        <w:numPr>
          <w:ilvl w:val="0"/>
          <w:numId w:val="7"/>
        </w:numPr>
      </w:pPr>
      <w:r>
        <w:t>“</w:t>
      </w:r>
      <w:r w:rsidR="00856F38">
        <w:t>A</w:t>
      </w:r>
      <w:r w:rsidR="00856F38" w:rsidRPr="00E05486">
        <w:t xml:space="preserve"> huge leap from management today and, when we roll up our sleeves, fraught with implementation issues.</w:t>
      </w:r>
      <w:r>
        <w:t>”</w:t>
      </w:r>
    </w:p>
    <w:p w14:paraId="1A2FC9E8" w14:textId="77777777" w:rsidR="00856F38" w:rsidRDefault="00856F38" w:rsidP="00611829">
      <w:pPr>
        <w:pStyle w:val="ListParagraph"/>
        <w:numPr>
          <w:ilvl w:val="0"/>
          <w:numId w:val="7"/>
        </w:numPr>
      </w:pPr>
      <w:r>
        <w:t>A h</w:t>
      </w:r>
      <w:r w:rsidRPr="00E05486">
        <w:t xml:space="preserve">eavy lift </w:t>
      </w:r>
      <w:r>
        <w:t xml:space="preserve">from existing management </w:t>
      </w:r>
      <w:r w:rsidRPr="00E05486">
        <w:t>to whole basin management.</w:t>
      </w:r>
    </w:p>
    <w:p w14:paraId="36617DCF" w14:textId="466A0FC3" w:rsidR="00856F38" w:rsidRDefault="00856F38" w:rsidP="00611829">
      <w:pPr>
        <w:pStyle w:val="ListParagraph"/>
        <w:numPr>
          <w:ilvl w:val="0"/>
          <w:numId w:val="7"/>
        </w:numPr>
      </w:pPr>
      <w:r>
        <w:t xml:space="preserve"> </w:t>
      </w:r>
      <w:r w:rsidR="005241A3">
        <w:t>A</w:t>
      </w:r>
      <w:r>
        <w:t xml:space="preserve"> freak out </w:t>
      </w:r>
      <w:r w:rsidR="006D030E">
        <w:t>to</w:t>
      </w:r>
      <w:r>
        <w:t xml:space="preserve"> break the existing operations.</w:t>
      </w:r>
    </w:p>
    <w:p w14:paraId="4B9626DC" w14:textId="079E7075" w:rsidR="006D6FC4" w:rsidRDefault="005241A3" w:rsidP="00611829">
      <w:pPr>
        <w:pStyle w:val="ListParagraph"/>
        <w:numPr>
          <w:ilvl w:val="0"/>
          <w:numId w:val="7"/>
        </w:numPr>
      </w:pPr>
      <w:r>
        <w:t>“</w:t>
      </w:r>
      <w:r w:rsidR="006D6FC4">
        <w:t>Easy to suggest. Harder to get adopted.</w:t>
      </w:r>
      <w:r>
        <w:t>”</w:t>
      </w:r>
    </w:p>
    <w:p w14:paraId="55242E56" w14:textId="08E1C280" w:rsidR="00856F38" w:rsidRDefault="005241A3" w:rsidP="00611829">
      <w:pPr>
        <w:pStyle w:val="ListParagraph"/>
        <w:numPr>
          <w:ilvl w:val="0"/>
          <w:numId w:val="7"/>
        </w:numPr>
      </w:pPr>
      <w:r>
        <w:t>“</w:t>
      </w:r>
      <w:r w:rsidR="00856F38" w:rsidRPr="00E05486">
        <w:t>I don’t know how you would ever do it. Hard to get traction on things that are less difficult than this.</w:t>
      </w:r>
      <w:r>
        <w:t>”</w:t>
      </w:r>
      <w:r w:rsidR="00856F38" w:rsidRPr="00E05486">
        <w:t> </w:t>
      </w:r>
    </w:p>
    <w:p w14:paraId="681285A9" w14:textId="18589D54" w:rsidR="00856F38" w:rsidRDefault="00D368D8" w:rsidP="00856F38">
      <w:r>
        <w:t>These comments d</w:t>
      </w:r>
      <w:r w:rsidR="00856F38">
        <w:t xml:space="preserve">iscounted the model’s legitimacy and actionability </w:t>
      </w:r>
      <w:r w:rsidR="00856F38">
        <w:fldChar w:fldCharType="begin"/>
      </w:r>
      <w:r w:rsidR="00856F38">
        <w:instrText xml:space="preserve"> ADDIN EN.CITE &lt;EndNote&gt;&lt;Cite&gt;&lt;Author&gt;Wheeler&lt;/Author&gt;&lt;Year&gt;2018&lt;/Year&gt;&lt;RecNum&gt;2813&lt;/RecNum&gt;&lt;DisplayText&gt;(Van den Belt, 2004; Wheeler et al., 2018)&lt;/DisplayText&gt;&lt;record&gt;&lt;rec-number&gt;2813&lt;/rec-number&gt;&lt;foreign-keys&gt;&lt;key app="EN" db-id="xxt5ta9pd995dwesap0pdzzp2weaz0w9werf" timestamp="1629331334"&gt;2813&lt;/key&gt;&lt;/foreign-keys&gt;&lt;ref-type name="Journal Article"&gt;17&lt;/ref-type&gt;&lt;contributors&gt;&lt;authors&gt;&lt;author&gt;Wheeler, Kevin G.&lt;/author&gt;&lt;author&gt;Robinson, Catherine J.&lt;/author&gt;&lt;author&gt;Bark, Rosalind H.&lt;/author&gt;&lt;/authors&gt;&lt;/contributors&gt;&lt;titles&gt;&lt;title&gt;Modelling to bridge many boundaries: the Colorado and Murray-Darling River basins&lt;/title&gt;&lt;secondary-title&gt;Regional Environmental Change&lt;/secondary-title&gt;&lt;/titles&gt;&lt;periodical&gt;&lt;full-title&gt;Regional Environmental Change&lt;/full-title&gt;&lt;/periodical&gt;&lt;pages&gt;1607-1619&lt;/pages&gt;&lt;volume&gt;18&lt;/volume&gt;&lt;number&gt;6&lt;/number&gt;&lt;dates&gt;&lt;year&gt;2018&lt;/year&gt;&lt;pub-dates&gt;&lt;date&gt;2018/08/01&lt;/date&gt;&lt;/pub-dates&gt;&lt;/dates&gt;&lt;isbn&gt;1436-378X&lt;/isbn&gt;&lt;urls&gt;&lt;related-urls&gt;&lt;url&gt;https://doi.org/10.1007/s10113-018-1304-z&lt;/url&gt;&lt;/related-urls&gt;&lt;/urls&gt;&lt;electronic-resource-num&gt;10.1007/s10113-018-1304-z&lt;/electronic-resource-num&gt;&lt;/record&gt;&lt;/Cite&gt;&lt;Cite&gt;&lt;Author&gt;Van den Belt&lt;/Author&gt;&lt;Year&gt;2004&lt;/Year&gt;&lt;RecNum&gt;2830&lt;/RecNum&gt;&lt;record&gt;&lt;rec-number&gt;2830&lt;/rec-number&gt;&lt;foreign-keys&gt;&lt;key app="EN" db-id="xxt5ta9pd995dwesap0pdzzp2weaz0w9werf" timestamp="1635807293"&gt;2830&lt;/key&gt;&lt;/foreign-keys&gt;&lt;ref-type name="Book"&gt;6&lt;/ref-type&gt;&lt;contributors&gt;&lt;authors&gt;&lt;author&gt;Van den Belt, Marjan&lt;/author&gt;&lt;/authors&gt;&lt;/contributors&gt;&lt;titles&gt;&lt;title&gt;Mediated modeling: A systems dynamics approach to environmental consensus building&lt;/title&gt;&lt;/titles&gt;&lt;pages&gt;339&lt;/pages&gt;&lt;dates&gt;&lt;year&gt;2004&lt;/year&gt;&lt;/dates&gt;&lt;pub-location&gt;Washington&lt;/pub-location&gt;&lt;publisher&gt;Island Press&lt;/publisher&gt;&lt;urls&gt;&lt;related-urls&gt;&lt;url&gt;https://islandpress.org/books/mediated-modeling&lt;/url&gt;&lt;/related-urls&gt;&lt;/urls&gt;&lt;/record&gt;&lt;/Cite&gt;&lt;/EndNote&gt;</w:instrText>
      </w:r>
      <w:r w:rsidR="00856F38">
        <w:fldChar w:fldCharType="separate"/>
      </w:r>
      <w:r w:rsidR="00856F38">
        <w:rPr>
          <w:noProof/>
        </w:rPr>
        <w:t>(Van den Belt, 2004; Wheeler et al., 2018)</w:t>
      </w:r>
      <w:r w:rsidR="00856F38">
        <w:fldChar w:fldCharType="end"/>
      </w:r>
      <w:r w:rsidR="00856F38">
        <w:t xml:space="preserve">. </w:t>
      </w:r>
      <w:r w:rsidR="00C43884">
        <w:t>Mak</w:t>
      </w:r>
      <w:r w:rsidR="006D030E">
        <w:t>e</w:t>
      </w:r>
      <w:r w:rsidR="00C43884">
        <w:t xml:space="preserve"> the model more actionable </w:t>
      </w:r>
      <w:r w:rsidR="006D030E">
        <w:t>by</w:t>
      </w:r>
      <w:r w:rsidR="00C43884">
        <w:t xml:space="preserve"> working with</w:t>
      </w:r>
      <w:r w:rsidR="00A703AD">
        <w:t xml:space="preserve"> multiple organizations simultaneously</w:t>
      </w:r>
      <w:r w:rsidR="006D030E">
        <w:t>.</w:t>
      </w:r>
      <w:r w:rsidR="00A703AD">
        <w:t xml:space="preserve"> I did not have </w:t>
      </w:r>
      <w:r w:rsidR="00C43884">
        <w:t xml:space="preserve">resources to support a multi-organization effort. </w:t>
      </w:r>
      <w:r w:rsidR="005241A3">
        <w:t>After 13 sessions,</w:t>
      </w:r>
      <w:r w:rsidR="00AB18BB">
        <w:t xml:space="preserve"> </w:t>
      </w:r>
      <w:r w:rsidR="00856F38">
        <w:t xml:space="preserve">I wrote up the lessons from the experience </w:t>
      </w:r>
      <w:r w:rsidR="00C547CD">
        <w:t xml:space="preserve">as </w:t>
      </w:r>
      <w:r w:rsidR="00856F38">
        <w:t xml:space="preserve">this </w:t>
      </w:r>
      <w:r w:rsidR="00C547CD">
        <w:t>manuscript</w:t>
      </w:r>
      <w:r w:rsidR="00856F38">
        <w:t>.</w:t>
      </w:r>
    </w:p>
    <w:p w14:paraId="5EC84583" w14:textId="53325238" w:rsidR="00C547CD" w:rsidRDefault="00C547CD" w:rsidP="00E664FF">
      <w:pPr>
        <w:pStyle w:val="Heading1"/>
      </w:pPr>
      <w:r>
        <w:t xml:space="preserve">Broader </w:t>
      </w:r>
      <w:r w:rsidR="0011199F">
        <w:t>Meaning</w:t>
      </w:r>
    </w:p>
    <w:p w14:paraId="622AAABA" w14:textId="29C75B27" w:rsidR="00F25461" w:rsidRDefault="00D01E41" w:rsidP="0011199F">
      <w:r>
        <w:t xml:space="preserve">This work </w:t>
      </w:r>
      <w:r w:rsidR="00E13FA7">
        <w:t xml:space="preserve">used Google Sheets and Zoom to </w:t>
      </w:r>
      <w:r>
        <w:t>e</w:t>
      </w:r>
      <w:r w:rsidR="00F25461">
        <w:t xml:space="preserve">ngage 26 Colorado River managers and experts to </w:t>
      </w:r>
      <w:r>
        <w:t>model</w:t>
      </w:r>
      <w:r w:rsidR="00F25461">
        <w:t xml:space="preserve"> and discuss </w:t>
      </w:r>
      <w:r w:rsidR="005241A3">
        <w:t>Colorado River basin</w:t>
      </w:r>
      <w:r>
        <w:t xml:space="preserve"> accounts as an alternative to </w:t>
      </w:r>
      <w:r w:rsidR="005241A3">
        <w:t xml:space="preserve">reservoir </w:t>
      </w:r>
      <w:r w:rsidR="00E13FA7">
        <w:t xml:space="preserve">equalization operations that </w:t>
      </w:r>
      <w:r w:rsidR="005241A3">
        <w:t>expir</w:t>
      </w:r>
      <w:r>
        <w:t>e in 2026. Th</w:t>
      </w:r>
      <w:r w:rsidR="00497012">
        <w:t>e</w:t>
      </w:r>
      <w:r>
        <w:t xml:space="preserve"> engagement contrast</w:t>
      </w:r>
      <w:r w:rsidR="00497012">
        <w:t>ed</w:t>
      </w:r>
      <w:r>
        <w:t xml:space="preserve"> with no</w:t>
      </w:r>
      <w:r w:rsidR="00F40E08">
        <w:t>/little</w:t>
      </w:r>
      <w:r>
        <w:t xml:space="preserve"> </w:t>
      </w:r>
      <w:r w:rsidR="00D11B53">
        <w:t xml:space="preserve">stakeholder </w:t>
      </w:r>
      <w:r>
        <w:t>interaction</w:t>
      </w:r>
      <w:r w:rsidR="00F40E08">
        <w:t xml:space="preserve"> </w:t>
      </w:r>
      <w:r w:rsidR="00F40E08">
        <w:lastRenderedPageBreak/>
        <w:t>for 42 studies of environmental water decisions</w:t>
      </w:r>
      <w:r>
        <w:t xml:space="preserve"> </w:t>
      </w:r>
      <w:r w:rsidR="009D3CE7">
        <w:fldChar w:fldCharType="begin"/>
      </w:r>
      <w:r w:rsidR="009D3CE7">
        <w:instrText xml:space="preserve"> ADDIN EN.CITE &lt;EndNote&gt;&lt;Cite&gt;&lt;Author&gt;Horne&lt;/Author&gt;&lt;Year&gt;2016&lt;/Year&gt;&lt;RecNum&gt;2404&lt;/RecNum&gt;&lt;DisplayText&gt;(Horne et al., 2016)&lt;/DisplayText&gt;&lt;record&gt;&lt;rec-number&gt;2404&lt;/rec-number&gt;&lt;foreign-keys&gt;&lt;key app="EN" db-id="xxt5ta9pd995dwesap0pdzzp2weaz0w9werf" timestamp="1540484984"&gt;2404&lt;/key&gt;&lt;/foreign-keys&gt;&lt;ref-type name="Journal Article"&gt;17&lt;/ref-type&gt;&lt;contributors&gt;&lt;authors&gt;&lt;author&gt;Horne, Avril&lt;/author&gt;&lt;author&gt;Szemis, Joanna M.&lt;/author&gt;&lt;author&gt;Kaur, Simranjit&lt;/author&gt;&lt;author&gt;Webb, J. Angus&lt;/author&gt;&lt;author&gt;Stewardson, Michael J.&lt;/author&gt;&lt;author&gt;Costa, Alysson&lt;/author&gt;&lt;author&gt;Boland, Natashia&lt;/author&gt;&lt;/authors&gt;&lt;/contributors&gt;&lt;titles&gt;&lt;title&gt;Optimization tools for environmental water decisions: A review of strengths, weaknesses, and opportunities to improve adoption&lt;/title&gt;&lt;secondary-title&gt;Environmental Modelling &amp;amp; Software&lt;/secondary-title&gt;&lt;/titles&gt;&lt;periodical&gt;&lt;full-title&gt;Environmental Modelling &amp;amp; Software&lt;/full-title&gt;&lt;/periodical&gt;&lt;pages&gt;326-338&lt;/pages&gt;&lt;volume&gt;84&lt;/volume&gt;&lt;keywords&gt;&lt;keyword&gt;Environmental water management&lt;/keyword&gt;&lt;keyword&gt;Optimization&lt;/keyword&gt;&lt;keyword&gt;Decision support tool&lt;/keyword&gt;&lt;keyword&gt;Environmental flow&lt;/keyword&gt;&lt;keyword&gt;Instream flow&lt;/keyword&gt;&lt;/keywords&gt;&lt;dates&gt;&lt;year&gt;2016&lt;/year&gt;&lt;pub-dates&gt;&lt;date&gt;2016/10/01/&lt;/date&gt;&lt;/pub-dates&gt;&lt;/dates&gt;&lt;isbn&gt;1364-8152&lt;/isbn&gt;&lt;urls&gt;&lt;related-urls&gt;&lt;url&gt;http://www.sciencedirect.com/science/article/pii/S1364815216302936&lt;/url&gt;&lt;/related-urls&gt;&lt;/urls&gt;&lt;electronic-resource-num&gt;https://doi.org/10.1016/j.envsoft.2016.06.028&lt;/electronic-resource-num&gt;&lt;/record&gt;&lt;/Cite&gt;&lt;/EndNote&gt;</w:instrText>
      </w:r>
      <w:r w:rsidR="009D3CE7">
        <w:fldChar w:fldCharType="separate"/>
      </w:r>
      <w:r w:rsidR="009D3CE7">
        <w:rPr>
          <w:noProof/>
        </w:rPr>
        <w:t>(Horne et al., 2016)</w:t>
      </w:r>
      <w:r w:rsidR="009D3CE7">
        <w:fldChar w:fldCharType="end"/>
      </w:r>
      <w:r w:rsidR="00F40E08">
        <w:t xml:space="preserve"> and many participatory model efforts that </w:t>
      </w:r>
      <w:r w:rsidR="002F7141">
        <w:t>extracted data from participants</w:t>
      </w:r>
      <w:r w:rsidR="00F40E08">
        <w:t xml:space="preserve"> </w:t>
      </w:r>
      <w:r w:rsidR="00F40E08">
        <w:fldChar w:fldCharType="begin"/>
      </w:r>
      <w:r w:rsidR="00F40E08">
        <w:instrText xml:space="preserve"> ADDIN EN.CITE &lt;EndNote&gt;&lt;Cite&gt;&lt;Author&gt;Voinov&lt;/Author&gt;&lt;Year&gt;2016&lt;/Year&gt;&lt;RecNum&gt;1533&lt;/RecNum&gt;&lt;DisplayText&gt;(Voinov et al., 2016)&lt;/DisplayText&gt;&lt;record&gt;&lt;rec-number&gt;1533&lt;/rec-number&gt;&lt;foreign-keys&gt;&lt;key app="EN" db-id="xxt5ta9pd995dwesap0pdzzp2weaz0w9werf" timestamp="1464889674"&gt;1533&lt;/key&gt;&lt;/foreign-keys&gt;&lt;ref-type name="Journal Article"&gt;17&lt;/ref-type&gt;&lt;contributors&gt;&lt;authors&gt;&lt;author&gt;Voinov, Alexey&lt;/author&gt;&lt;author&gt;Kolagani, Nagesh&lt;/author&gt;&lt;author&gt;McCall, Michael K.&lt;/author&gt;&lt;author&gt;Glynn, Pierre D.&lt;/author&gt;&lt;author&gt;Kragt, Marit E.&lt;/author&gt;&lt;author&gt;Ostermann, Frank O.&lt;/author&gt;&lt;author&gt;Pierce, Suzanne A.&lt;/author&gt;&lt;author&gt;Ramu, Palaniappan&lt;/author&gt;&lt;/authors&gt;&lt;/contributors&gt;&lt;titles&gt;&lt;title&gt;Modelling with stakeholders – Next generation&lt;/title&gt;&lt;secondary-title&gt;Environmental Modelling &amp;amp; Software&lt;/secondary-title&gt;&lt;/titles&gt;&lt;periodical&gt;&lt;full-title&gt;Environmental Modelling &amp;amp; Software&lt;/full-title&gt;&lt;/periodical&gt;&lt;pages&gt;196-220&lt;/pages&gt;&lt;volume&gt;77&lt;/volume&gt;&lt;keywords&gt;&lt;keyword&gt;Citizen science&lt;/keyword&gt;&lt;keyword&gt;Social media&lt;/keyword&gt;&lt;keyword&gt;Serious games&lt;/keyword&gt;&lt;keyword&gt;Crowdsourcing&lt;/keyword&gt;&lt;keyword&gt;Biases&lt;/keyword&gt;&lt;keyword&gt;Uncertainty&lt;/keyword&gt;&lt;keyword&gt;Participatory modeling&lt;/keyword&gt;&lt;/keywords&gt;&lt;dates&gt;&lt;year&gt;2016&lt;/year&gt;&lt;/dates&gt;&lt;isbn&gt;1364-8152&lt;/isbn&gt;&lt;urls&gt;&lt;related-urls&gt;&lt;url&gt;http://www.sciencedirect.com/science/article/pii/S1364815215301055&lt;/url&gt;&lt;/related-urls&gt;&lt;/urls&gt;&lt;electronic-resource-num&gt;http://dx.doi.org/10.1016/j.envsoft.2015.11.016&lt;/electronic-resource-num&gt;&lt;/record&gt;&lt;/Cite&gt;&lt;/EndNote&gt;</w:instrText>
      </w:r>
      <w:r w:rsidR="00F40E08">
        <w:fldChar w:fldCharType="separate"/>
      </w:r>
      <w:r w:rsidR="00F40E08">
        <w:rPr>
          <w:noProof/>
        </w:rPr>
        <w:t>(Voinov et al., 2016)</w:t>
      </w:r>
      <w:r w:rsidR="00F40E08">
        <w:fldChar w:fldCharType="end"/>
      </w:r>
      <w:r>
        <w:t xml:space="preserve">. The sequential process of meet, solicit feedback, improve, </w:t>
      </w:r>
      <w:r w:rsidR="00497012">
        <w:t xml:space="preserve">and </w:t>
      </w:r>
      <w:r>
        <w:t xml:space="preserve">meet with new participants differed from </w:t>
      </w:r>
      <w:r w:rsidR="00497012">
        <w:t xml:space="preserve">the build-translate approach most researchers </w:t>
      </w:r>
      <w:r w:rsidR="00D11B53">
        <w:t>use to build a model on their own t</w:t>
      </w:r>
      <w:r w:rsidR="00497012">
        <w:t xml:space="preserve">hen </w:t>
      </w:r>
      <w:r w:rsidR="00F40E08">
        <w:t xml:space="preserve">present findings </w:t>
      </w:r>
      <w:r w:rsidR="00497012">
        <w:t>at the</w:t>
      </w:r>
      <w:r w:rsidR="002F7141">
        <w:t>ir</w:t>
      </w:r>
      <w:r w:rsidR="00497012">
        <w:t xml:space="preserve"> project end.</w:t>
      </w:r>
    </w:p>
    <w:p w14:paraId="42F5B301" w14:textId="4EF4DBF5" w:rsidR="0096304A" w:rsidRDefault="005241A3" w:rsidP="005D0F7E">
      <w:r>
        <w:t xml:space="preserve">The use of basin </w:t>
      </w:r>
      <w:r w:rsidR="00497012">
        <w:t xml:space="preserve">accounts </w:t>
      </w:r>
      <w:r w:rsidR="00D11B53">
        <w:t xml:space="preserve">provoked multiple discussion threads such as </w:t>
      </w:r>
      <w:r w:rsidR="00497012">
        <w:t xml:space="preserve">this is fun, </w:t>
      </w:r>
      <w:r w:rsidR="00D11B53">
        <w:t xml:space="preserve">I see effects on native fish, I see myself in the model, </w:t>
      </w:r>
      <w:r w:rsidR="00E550F5">
        <w:t xml:space="preserve">think about </w:t>
      </w:r>
      <w:r w:rsidR="00D11B53">
        <w:t xml:space="preserve">equity, the 8.23 maf Lake Powell release criteria is a flash point and win-lose conflict, </w:t>
      </w:r>
      <w:r w:rsidR="005D0F7E">
        <w:t xml:space="preserve">give parties common benefits like more flexibility, </w:t>
      </w:r>
      <w:r w:rsidR="00497012">
        <w:t xml:space="preserve">share </w:t>
      </w:r>
      <w:r w:rsidR="005D0F7E">
        <w:t>the work with</w:t>
      </w:r>
      <w:r w:rsidR="00497012">
        <w:t xml:space="preserve"> others, </w:t>
      </w:r>
      <w:r w:rsidR="00D11B53">
        <w:t>and</w:t>
      </w:r>
      <w:r w:rsidR="00497012">
        <w:t xml:space="preserve"> </w:t>
      </w:r>
      <w:r>
        <w:t>basin</w:t>
      </w:r>
      <w:r w:rsidR="00D11B53">
        <w:t xml:space="preserve"> accounts str</w:t>
      </w:r>
      <w:r w:rsidR="00497012">
        <w:t>ay</w:t>
      </w:r>
      <w:r w:rsidR="00D11B53">
        <w:t>ed</w:t>
      </w:r>
      <w:r w:rsidR="00497012">
        <w:t xml:space="preserve"> too far from current operations. The later comment </w:t>
      </w:r>
      <w:r w:rsidR="005D0F7E">
        <w:t>raise</w:t>
      </w:r>
      <w:r w:rsidR="00A94471">
        <w:t>d</w:t>
      </w:r>
      <w:r w:rsidR="005D0F7E">
        <w:t xml:space="preserve"> issues of</w:t>
      </w:r>
      <w:r w:rsidR="0096304A">
        <w:t xml:space="preserve"> legitimacy </w:t>
      </w:r>
      <w:r w:rsidR="005D0F7E">
        <w:t>and</w:t>
      </w:r>
      <w:r w:rsidR="002F4C26">
        <w:t xml:space="preserve"> </w:t>
      </w:r>
      <w:r w:rsidR="005D0F7E">
        <w:t>actionability</w:t>
      </w:r>
      <w:r w:rsidR="00595562">
        <w:t xml:space="preserve">. To increase model legitimacy and actionability, </w:t>
      </w:r>
      <w:r w:rsidR="004673EC">
        <w:t>ask</w:t>
      </w:r>
      <w:r w:rsidR="00595562">
        <w:t xml:space="preserve"> </w:t>
      </w:r>
      <w:r w:rsidR="007F784C">
        <w:t>participants</w:t>
      </w:r>
      <w:r w:rsidR="00595562">
        <w:t xml:space="preserve"> to</w:t>
      </w:r>
      <w:r w:rsidR="005D0F7E">
        <w:t>:</w:t>
      </w:r>
    </w:p>
    <w:p w14:paraId="712D48B0" w14:textId="08EC9360" w:rsidR="00FE7C20" w:rsidRDefault="00595562" w:rsidP="00AB697C">
      <w:pPr>
        <w:pStyle w:val="ListParagraph"/>
        <w:numPr>
          <w:ilvl w:val="0"/>
          <w:numId w:val="16"/>
        </w:numPr>
      </w:pPr>
      <w:r>
        <w:t>D</w:t>
      </w:r>
      <w:r w:rsidR="0096304A">
        <w:t>efine, construct, modify</w:t>
      </w:r>
      <w:r w:rsidR="002F7141">
        <w:t>, test, and validate</w:t>
      </w:r>
      <w:r w:rsidR="0096304A">
        <w:t xml:space="preserve"> the</w:t>
      </w:r>
      <w:r w:rsidR="007F784C">
        <w:t>ir own</w:t>
      </w:r>
      <w:r w:rsidR="0096304A">
        <w:t xml:space="preserve"> model</w:t>
      </w:r>
      <w:r>
        <w:t xml:space="preserve"> rather than choose within an existing model</w:t>
      </w:r>
      <w:r w:rsidR="009D3CE7">
        <w:t xml:space="preserve"> </w:t>
      </w:r>
      <w:r w:rsidR="009D3CE7">
        <w:fldChar w:fldCharType="begin"/>
      </w:r>
      <w:r w:rsidR="009D3CE7">
        <w:instrText xml:space="preserve"> ADDIN EN.CITE &lt;EndNote&gt;&lt;Cite&gt;&lt;Author&gt;Voinov&lt;/Author&gt;&lt;Year&gt;2016&lt;/Year&gt;&lt;RecNum&gt;1533&lt;/RecNum&gt;&lt;DisplayText&gt;(Voinov et al., 2016)&lt;/DisplayText&gt;&lt;record&gt;&lt;rec-number&gt;1533&lt;/rec-number&gt;&lt;foreign-keys&gt;&lt;key app="EN" db-id="xxt5ta9pd995dwesap0pdzzp2weaz0w9werf" timestamp="1464889674"&gt;1533&lt;/key&gt;&lt;/foreign-keys&gt;&lt;ref-type name="Journal Article"&gt;17&lt;/ref-type&gt;&lt;contributors&gt;&lt;authors&gt;&lt;author&gt;Voinov, Alexey&lt;/author&gt;&lt;author&gt;Kolagani, Nagesh&lt;/author&gt;&lt;author&gt;McCall, Michael K.&lt;/author&gt;&lt;author&gt;Glynn, Pierre D.&lt;/author&gt;&lt;author&gt;Kragt, Marit E.&lt;/author&gt;&lt;author&gt;Ostermann, Frank O.&lt;/author&gt;&lt;author&gt;Pierce, Suzanne A.&lt;/author&gt;&lt;author&gt;Ramu, Palaniappan&lt;/author&gt;&lt;/authors&gt;&lt;/contributors&gt;&lt;titles&gt;&lt;title&gt;Modelling with stakeholders – Next generation&lt;/title&gt;&lt;secondary-title&gt;Environmental Modelling &amp;amp; Software&lt;/secondary-title&gt;&lt;/titles&gt;&lt;periodical&gt;&lt;full-title&gt;Environmental Modelling &amp;amp; Software&lt;/full-title&gt;&lt;/periodical&gt;&lt;pages&gt;196-220&lt;/pages&gt;&lt;volume&gt;77&lt;/volume&gt;&lt;keywords&gt;&lt;keyword&gt;Citizen science&lt;/keyword&gt;&lt;keyword&gt;Social media&lt;/keyword&gt;&lt;keyword&gt;Serious games&lt;/keyword&gt;&lt;keyword&gt;Crowdsourcing&lt;/keyword&gt;&lt;keyword&gt;Biases&lt;/keyword&gt;&lt;keyword&gt;Uncertainty&lt;/keyword&gt;&lt;keyword&gt;Participatory modeling&lt;/keyword&gt;&lt;/keywords&gt;&lt;dates&gt;&lt;year&gt;2016&lt;/year&gt;&lt;/dates&gt;&lt;isbn&gt;1364-8152&lt;/isbn&gt;&lt;urls&gt;&lt;related-urls&gt;&lt;url&gt;http://www.sciencedirect.com/science/article/pii/S1364815215301055&lt;/url&gt;&lt;/related-urls&gt;&lt;/urls&gt;&lt;electronic-resource-num&gt;http://dx.doi.org/10.1016/j.envsoft.2015.11.016&lt;/electronic-resource-num&gt;&lt;/record&gt;&lt;/Cite&gt;&lt;/EndNote&gt;</w:instrText>
      </w:r>
      <w:r w:rsidR="009D3CE7">
        <w:fldChar w:fldCharType="separate"/>
      </w:r>
      <w:r w:rsidR="009D3CE7">
        <w:rPr>
          <w:noProof/>
        </w:rPr>
        <w:t>(Voinov et al., 2016)</w:t>
      </w:r>
      <w:r w:rsidR="009D3CE7">
        <w:fldChar w:fldCharType="end"/>
      </w:r>
      <w:r w:rsidR="001071B6">
        <w:t>.</w:t>
      </w:r>
    </w:p>
    <w:p w14:paraId="75D39ACD" w14:textId="58C4CB97" w:rsidR="0096304A" w:rsidRDefault="00595562" w:rsidP="00AB697C">
      <w:pPr>
        <w:pStyle w:val="ListParagraph"/>
        <w:numPr>
          <w:ilvl w:val="0"/>
          <w:numId w:val="16"/>
        </w:numPr>
      </w:pPr>
      <w:r>
        <w:t>E</w:t>
      </w:r>
      <w:r w:rsidR="00B27CFD">
        <w:t>ngage with people from</w:t>
      </w:r>
      <w:r w:rsidR="001071B6">
        <w:t xml:space="preserve"> </w:t>
      </w:r>
      <w:r>
        <w:t>multiple organizations rather than a single organization.</w:t>
      </w:r>
    </w:p>
    <w:p w14:paraId="389AF799" w14:textId="27D0E371" w:rsidR="00AB18BB" w:rsidRDefault="00595562" w:rsidP="00AB697C">
      <w:pPr>
        <w:pStyle w:val="ListParagraph"/>
        <w:numPr>
          <w:ilvl w:val="0"/>
          <w:numId w:val="16"/>
        </w:numPr>
      </w:pPr>
      <w:r>
        <w:t>Scr</w:t>
      </w:r>
      <w:r w:rsidR="00A94471">
        <w:t>een</w:t>
      </w:r>
      <w:r w:rsidR="00AB18BB">
        <w:t xml:space="preserve"> </w:t>
      </w:r>
      <w:r w:rsidR="00AB697C">
        <w:t>multiple</w:t>
      </w:r>
      <w:r w:rsidR="00AB18BB">
        <w:t xml:space="preserve"> possible </w:t>
      </w:r>
      <w:r>
        <w:t>options rather than experiment with one option</w:t>
      </w:r>
      <w:r w:rsidR="00AB18BB">
        <w:t>.</w:t>
      </w:r>
    </w:p>
    <w:p w14:paraId="0FB14C8E" w14:textId="5A52CDF6" w:rsidR="002A0F67" w:rsidRDefault="002A0F67" w:rsidP="00203E10">
      <w:r>
        <w:t xml:space="preserve">The Google Sheet let participants collaborate </w:t>
      </w:r>
      <w:r w:rsidR="00FC6A46">
        <w:t>via</w:t>
      </w:r>
      <w:r>
        <w:t xml:space="preserve"> the web on</w:t>
      </w:r>
      <w:r w:rsidR="00FC6A46">
        <w:t xml:space="preserve"> the</w:t>
      </w:r>
      <w:r>
        <w:t xml:space="preserve"> same </w:t>
      </w:r>
      <w:r w:rsidR="00FC6A46">
        <w:t>workbook</w:t>
      </w:r>
      <w:r>
        <w:t xml:space="preserve"> in real time</w:t>
      </w:r>
      <w:r w:rsidR="006D030E">
        <w:t>. Participants</w:t>
      </w:r>
      <w:r>
        <w:t xml:space="preserve"> </w:t>
      </w:r>
      <w:r w:rsidR="006D030E">
        <w:t>made individual and group decisions</w:t>
      </w:r>
      <w:r>
        <w:t xml:space="preserve"> and view</w:t>
      </w:r>
      <w:r w:rsidR="006D030E">
        <w:t>ed</w:t>
      </w:r>
      <w:r>
        <w:t xml:space="preserve"> outputs. </w:t>
      </w:r>
      <w:r w:rsidR="00C43884">
        <w:t xml:space="preserve">That collaboration is not possible with </w:t>
      </w:r>
      <w:r w:rsidR="00FC6A46">
        <w:t>CRSS</w:t>
      </w:r>
      <w:r w:rsidR="00C43884">
        <w:t xml:space="preserve"> </w:t>
      </w:r>
      <w:r w:rsidR="00D27AD2">
        <w:fldChar w:fldCharType="begin"/>
      </w:r>
      <w:r w:rsidR="00D27AD2">
        <w:instrText xml:space="preserve"> ADDIN EN.CITE &lt;EndNote&gt;&lt;Cite&gt;&lt;Author&gt;Zagona&lt;/Author&gt;&lt;Year&gt;2001&lt;/Year&gt;&lt;RecNum&gt;2471&lt;/RecNum&gt;&lt;DisplayText&gt;(Zagona et al., 2001)&lt;/DisplayText&gt;&lt;record&gt;&lt;rec-number&gt;2471&lt;/rec-number&gt;&lt;foreign-keys&gt;&lt;key app="EN" db-id="xxt5ta9pd995dwesap0pdzzp2weaz0w9werf" timestamp="1548277521"&gt;2471&lt;/key&gt;&lt;/foreign-keys&gt;&lt;ref-type name="Journal Article"&gt;17&lt;/ref-type&gt;&lt;contributors&gt;&lt;authors&gt;&lt;author&gt;Zagona, Edith A.&lt;/author&gt;&lt;author&gt;Fulp, Terrance J.&lt;/author&gt;&lt;author&gt;Shane, Richard&lt;/author&gt;&lt;author&gt;Magee, Timothy&lt;/author&gt;&lt;author&gt;Goranflo, H. Morgan&lt;/author&gt;&lt;/authors&gt;&lt;/contributors&gt;&lt;titles&gt;&lt;title&gt;Riverware: A Generalized Tool for Complex Reservoir System Modeling&lt;/title&gt;&lt;secondary-title&gt;JAWRA Journal of the American Water Resources Association&lt;/secondary-title&gt;&lt;/titles&gt;&lt;periodical&gt;&lt;full-title&gt;JAWRA Journal of the American Water Resources Association&lt;/full-title&gt;&lt;/periodical&gt;&lt;pages&gt;913-929&lt;/pages&gt;&lt;volume&gt;37&lt;/volume&gt;&lt;number&gt;4&lt;/number&gt;&lt;keywords&gt;&lt;keyword&gt;Reservoir&lt;/keyword&gt;&lt;keyword&gt;Management&lt;/keyword&gt;&lt;keyword&gt;Riverware&lt;/keyword&gt;&lt;/keywords&gt;&lt;dates&gt;&lt;year&gt;2001&lt;/year&gt;&lt;/dates&gt;&lt;urls&gt;&lt;related-urls&gt;&lt;url&gt;https://onlinelibrary.wiley.com/doi/abs/10.1111/j.1752-1688.2001.tb05522.x&lt;/url&gt;&lt;/related-urls&gt;&lt;/urls&gt;&lt;electronic-resource-num&gt;doi:10.1111/j.1752-1688.2001.tb05522.x&lt;/electronic-resource-num&gt;&lt;/record&gt;&lt;/Cite&gt;&lt;/EndNote&gt;</w:instrText>
      </w:r>
      <w:r w:rsidR="00D27AD2">
        <w:fldChar w:fldCharType="separate"/>
      </w:r>
      <w:r w:rsidR="00D27AD2">
        <w:rPr>
          <w:noProof/>
        </w:rPr>
        <w:t>(Zagona et al., 2001)</w:t>
      </w:r>
      <w:r w:rsidR="00D27AD2">
        <w:fldChar w:fldCharType="end"/>
      </w:r>
      <w:r w:rsidR="006D030E">
        <w:t>,</w:t>
      </w:r>
      <w:r w:rsidR="00C43884">
        <w:t xml:space="preserve"> </w:t>
      </w:r>
      <w:r w:rsidR="00FC6A46">
        <w:t>Water Evaluation and Planning</w:t>
      </w:r>
      <w:r w:rsidR="003A594F">
        <w:t xml:space="preserve"> </w:t>
      </w:r>
      <w:r w:rsidR="00D27AD2">
        <w:fldChar w:fldCharType="begin"/>
      </w:r>
      <w:r w:rsidR="00D27AD2">
        <w:instrText xml:space="preserve"> ADDIN EN.CITE &lt;EndNote&gt;&lt;Cite&gt;&lt;Author&gt;Yates&lt;/Author&gt;&lt;Year&gt;2005&lt;/Year&gt;&lt;RecNum&gt;715&lt;/RecNum&gt;&lt;DisplayText&gt;(Yates et al., 2005)&lt;/DisplayText&gt;&lt;record&gt;&lt;rec-number&gt;715&lt;/rec-number&gt;&lt;foreign-keys&gt;&lt;key app="EN" db-id="xxt5ta9pd995dwesap0pdzzp2weaz0w9werf" timestamp="1422442424"&gt;715&lt;/key&gt;&lt;/foreign-keys&gt;&lt;ref-type name="Journal Article"&gt;17&lt;/ref-type&gt;&lt;contributors&gt;&lt;authors&gt;&lt;author&gt;Yates, D.&lt;/author&gt;&lt;author&gt;Sieber, J.&lt;/author&gt;&lt;author&gt;Purkey, D.&lt;/author&gt;&lt;author&gt;Huber-Lee, A.&lt;/author&gt;&lt;/authors&gt;&lt;/contributors&gt;&lt;titles&gt;&lt;title&gt;WEAP21 - A demand-, priority-, and preference-driven water planning model Part 1: Model characteristics&lt;/title&gt;&lt;secondary-title&gt;Water International&lt;/secondary-title&gt;&lt;/titles&gt;&lt;periodical&gt;&lt;full-title&gt;Water International&lt;/full-title&gt;&lt;/periodical&gt;&lt;pages&gt;487-500&lt;/pages&gt;&lt;volume&gt;30&lt;/volume&gt;&lt;number&gt;4&lt;/number&gt;&lt;keywords&gt;&lt;keyword&gt;Integrated Water Resources Management&lt;/keyword&gt;&lt;keyword&gt;physical hydrology&lt;/keyword&gt;&lt;keyword&gt;decision&lt;/keyword&gt;&lt;keyword&gt;support systems&lt;/keyword&gt;&lt;keyword&gt;priorities&lt;/keyword&gt;&lt;keyword&gt;preferences and equity groups&lt;/keyword&gt;&lt;keyword&gt;decision-support-system&lt;/keyword&gt;&lt;keyword&gt;management&lt;/keyword&gt;&lt;keyword&gt;resources&lt;/keyword&gt;&lt;keyword&gt;tool&lt;/keyword&gt;&lt;keyword&gt;challenges&lt;/keyword&gt;&lt;keyword&gt;river&lt;/keyword&gt;&lt;/keywords&gt;&lt;dates&gt;&lt;year&gt;2005&lt;/year&gt;&lt;pub-dates&gt;&lt;date&gt;Dec&lt;/date&gt;&lt;/pub-dates&gt;&lt;/dates&gt;&lt;accession-num&gt;ISI:000234619500008&lt;/accession-num&gt;&lt;urls&gt;&lt;related-urls&gt;&lt;url&gt;&amp;lt;Go to ISI&amp;gt;://000234619500008&lt;/url&gt;&lt;/related-urls&gt;&lt;/urls&gt;&lt;/record&gt;&lt;/Cite&gt;&lt;/EndNote&gt;</w:instrText>
      </w:r>
      <w:r w:rsidR="00D27AD2">
        <w:fldChar w:fldCharType="separate"/>
      </w:r>
      <w:r w:rsidR="00D27AD2">
        <w:rPr>
          <w:noProof/>
        </w:rPr>
        <w:t>(Yates et al., 2005)</w:t>
      </w:r>
      <w:r w:rsidR="00D27AD2">
        <w:fldChar w:fldCharType="end"/>
      </w:r>
      <w:r w:rsidR="00FC6A46">
        <w:t>,</w:t>
      </w:r>
      <w:r w:rsidR="003A594F">
        <w:t xml:space="preserve"> R, R Shiney, Python,</w:t>
      </w:r>
      <w:r w:rsidR="00FC6A46">
        <w:t xml:space="preserve"> </w:t>
      </w:r>
      <w:r w:rsidR="003A594F">
        <w:t xml:space="preserve">or cloud notebooks </w:t>
      </w:r>
      <w:r w:rsidR="00D27AD2">
        <w:fldChar w:fldCharType="begin"/>
      </w:r>
      <w:r w:rsidR="00D27AD2">
        <w:instrText xml:space="preserve"> ADDIN EN.CITE &lt;EndNote&gt;&lt;Cite&gt;&lt;Author&gt;Abdallah&lt;/Author&gt;&lt;Year&gt;2022&lt;/Year&gt;&lt;RecNum&gt;2859&lt;/RecNum&gt;&lt;DisplayText&gt;(Abdallah et al., 2022)&lt;/DisplayText&gt;&lt;record&gt;&lt;rec-number&gt;2859&lt;/rec-number&gt;&lt;foreign-keys&gt;&lt;key app="EN" db-id="xxt5ta9pd995dwesap0pdzzp2weaz0w9werf" timestamp="1647991964"&gt;2859&lt;/key&gt;&lt;/foreign-keys&gt;&lt;ref-type name="Journal Article"&gt;17&lt;/ref-type&gt;&lt;contributors&gt;&lt;authors&gt;&lt;author&gt;Abdallah, Adel M.&lt;/author&gt;&lt;author&gt;Rheinheimer, David E.&lt;/author&gt;&lt;author&gt;Rosenberg, David E.&lt;/author&gt;&lt;author&gt;Knox, Stephen&lt;/author&gt;&lt;author&gt;Harou, Julien J.&lt;/author&gt;&lt;/authors&gt;&lt;/contributors&gt;&lt;titles&gt;&lt;title&gt;An interoperable software ecosystem to store, visualize, and publish water resources systems modelling data&lt;/title&gt;&lt;secondary-title&gt;Environmental Modelling &amp;amp; Software&lt;/secondary-title&gt;&lt;/titles&gt;&lt;periodical&gt;&lt;full-title&gt;Environmental Modelling &amp;amp; Software&lt;/full-title&gt;&lt;/periodical&gt;&lt;pages&gt;105371&lt;/pages&gt;&lt;volume&gt;151&lt;/volume&gt;&lt;keywords&gt;&lt;keyword&gt;Systems analysis&lt;/keyword&gt;&lt;keyword&gt;OpenAgua&lt;/keyword&gt;&lt;keyword&gt;WaMDaM&lt;/keyword&gt;&lt;keyword&gt;Hydra platform&lt;/keyword&gt;&lt;keyword&gt;Open-source&lt;/keyword&gt;&lt;keyword&gt;HydroShare&lt;/keyword&gt;&lt;/keywords&gt;&lt;dates&gt;&lt;year&gt;2022&lt;/year&gt;&lt;pub-dates&gt;&lt;date&gt;2022/05/01/&lt;/date&gt;&lt;/pub-dates&gt;&lt;/dates&gt;&lt;isbn&gt;1364-8152&lt;/isbn&gt;&lt;urls&gt;&lt;related-urls&gt;&lt;url&gt;https://www.sciencedirect.com/science/article/pii/S1364815222000779&lt;/url&gt;&lt;/related-urls&gt;&lt;/urls&gt;&lt;electronic-resource-num&gt;https://doi.org/10.1016/j.envsoft.2022.105371&lt;/electronic-resource-num&gt;&lt;/record&gt;&lt;/Cite&gt;&lt;/EndNote&gt;</w:instrText>
      </w:r>
      <w:r w:rsidR="00D27AD2">
        <w:fldChar w:fldCharType="separate"/>
      </w:r>
      <w:r w:rsidR="00D27AD2">
        <w:rPr>
          <w:noProof/>
        </w:rPr>
        <w:t>(Abdallah et al., 2022)</w:t>
      </w:r>
      <w:r w:rsidR="00D27AD2">
        <w:fldChar w:fldCharType="end"/>
      </w:r>
      <w:r w:rsidR="00FC6A46">
        <w:t xml:space="preserve">. </w:t>
      </w:r>
      <w:r w:rsidR="002B5DEB">
        <w:t>Like other spreadsheet</w:t>
      </w:r>
      <w:r w:rsidR="003A594F">
        <w:t xml:space="preserve"> programs</w:t>
      </w:r>
      <w:r w:rsidR="002B5DEB">
        <w:t xml:space="preserve">, Google Sheets </w:t>
      </w:r>
      <w:r w:rsidR="003A594F">
        <w:t xml:space="preserve">made difficult </w:t>
      </w:r>
      <w:r w:rsidR="002B5DEB">
        <w:t>v</w:t>
      </w:r>
      <w:r w:rsidR="00FC6A46">
        <w:t xml:space="preserve">ersion control, organize an intuitive interface, validate user input, and automate </w:t>
      </w:r>
      <w:r w:rsidR="003A594F">
        <w:t>tasks</w:t>
      </w:r>
      <w:r w:rsidR="002B5DEB">
        <w:t>.</w:t>
      </w:r>
    </w:p>
    <w:p w14:paraId="3DBB50DD" w14:textId="3B7EBC0B" w:rsidR="003C14D5" w:rsidRDefault="003C14D5" w:rsidP="00203E10">
      <w:r>
        <w:t xml:space="preserve">As the Colorado River basin becomes more arid, an important next step is to organize </w:t>
      </w:r>
      <w:r w:rsidR="004673EC">
        <w:t>e</w:t>
      </w:r>
      <w:r w:rsidR="009252F2">
        <w:t>fforts</w:t>
      </w:r>
      <w:r>
        <w:t xml:space="preserve"> </w:t>
      </w:r>
      <w:r w:rsidR="00203E10">
        <w:t xml:space="preserve">where </w:t>
      </w:r>
      <w:r w:rsidR="00C92F9C">
        <w:t>creative, productive, and connected participants</w:t>
      </w:r>
      <w:r w:rsidR="00203E10">
        <w:t xml:space="preserve"> </w:t>
      </w:r>
      <w:r w:rsidR="004673EC">
        <w:t xml:space="preserve">can </w:t>
      </w:r>
      <w:r w:rsidR="00203E10">
        <w:t xml:space="preserve">together </w:t>
      </w:r>
      <w:r w:rsidR="00C92F9C">
        <w:rPr>
          <w:color w:val="000000"/>
        </w:rPr>
        <w:t xml:space="preserve">generate, </w:t>
      </w:r>
      <w:r w:rsidR="003A594F">
        <w:rPr>
          <w:color w:val="000000"/>
        </w:rPr>
        <w:t xml:space="preserve">test, and </w:t>
      </w:r>
      <w:r w:rsidR="00C92F9C">
        <w:rPr>
          <w:color w:val="000000"/>
        </w:rPr>
        <w:t>validate innovative ideas</w:t>
      </w:r>
      <w:r w:rsidR="003A594F">
        <w:rPr>
          <w:color w:val="000000"/>
        </w:rPr>
        <w:t xml:space="preserve"> for new management</w:t>
      </w:r>
      <w:r w:rsidR="007F784C">
        <w:rPr>
          <w:color w:val="000000"/>
        </w:rPr>
        <w:t xml:space="preserve">. </w:t>
      </w:r>
      <w:r w:rsidR="00E314A4">
        <w:rPr>
          <w:color w:val="000000"/>
        </w:rPr>
        <w:t>P</w:t>
      </w:r>
      <w:r w:rsidR="007F784C">
        <w:rPr>
          <w:color w:val="000000"/>
        </w:rPr>
        <w:t xml:space="preserve">articipants </w:t>
      </w:r>
      <w:r w:rsidR="007D75DB">
        <w:rPr>
          <w:color w:val="000000"/>
        </w:rPr>
        <w:t xml:space="preserve">can </w:t>
      </w:r>
      <w:r w:rsidR="00203E10">
        <w:t>learn</w:t>
      </w:r>
      <w:r w:rsidR="007F784C">
        <w:t xml:space="preserve"> together</w:t>
      </w:r>
      <w:r w:rsidR="003A594F">
        <w:t xml:space="preserve">, build trust, </w:t>
      </w:r>
      <w:r w:rsidR="007F784C">
        <w:t>generate</w:t>
      </w:r>
      <w:r>
        <w:t xml:space="preserve"> more </w:t>
      </w:r>
      <w:r w:rsidR="0053253A">
        <w:t xml:space="preserve">innovative and </w:t>
      </w:r>
      <w:r>
        <w:t>actionable insights</w:t>
      </w:r>
      <w:r w:rsidR="003A594F">
        <w:t>, and share findings with their communities</w:t>
      </w:r>
      <w:r>
        <w:t xml:space="preserve"> </w:t>
      </w:r>
      <w:r>
        <w:fldChar w:fldCharType="begin">
          <w:fldData xml:space="preserve">PEVuZE5vdGU+PENpdGU+PEF1dGhvcj5WYW4gZGVuIEJlbHQ8L0F1dGhvcj48WWVhcj4yMDA0PC9Z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PEVuZE5vdGU+PENpdGU+PEF1dGhvcj5WYW4gZGVuIEJlbHQ8L0F1dGhvcj48WWVhcj4yMDA0PC9Z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(Van den Belt, 2004; Voinov et al., 2016)</w:t>
      </w:r>
      <w:r>
        <w:fldChar w:fldCharType="end"/>
      </w:r>
      <w:r>
        <w:t>.</w:t>
      </w:r>
      <w:r w:rsidR="003A594F">
        <w:t xml:space="preserve"> </w:t>
      </w:r>
      <w:r w:rsidR="004673EC">
        <w:t>People intending to l</w:t>
      </w:r>
      <w:r w:rsidR="00E314A4">
        <w:t>ead or join</w:t>
      </w:r>
      <w:r w:rsidR="003A594F">
        <w:t xml:space="preserve"> </w:t>
      </w:r>
      <w:r w:rsidR="004673EC">
        <w:t>such efforts</w:t>
      </w:r>
      <w:r w:rsidR="007E7E1B">
        <w:t xml:space="preserve"> </w:t>
      </w:r>
      <w:r w:rsidR="006D030E">
        <w:t>are challenged to</w:t>
      </w:r>
      <w:r w:rsidR="004673EC">
        <w:t xml:space="preserve"> assemble </w:t>
      </w:r>
      <w:r w:rsidR="006D030E">
        <w:t xml:space="preserve">a team with </w:t>
      </w:r>
      <w:r w:rsidR="004673EC">
        <w:t>basin, modeling, discipline, integration, facilitation, guiding, communication, interpersonal,</w:t>
      </w:r>
      <w:r w:rsidR="00E314A4">
        <w:t xml:space="preserve"> and</w:t>
      </w:r>
      <w:r w:rsidR="004673EC">
        <w:t xml:space="preserve"> political skills</w:t>
      </w:r>
      <w:r w:rsidR="006D030E">
        <w:t xml:space="preserve">. Leaders </w:t>
      </w:r>
      <w:r w:rsidR="00F7063B">
        <w:t>are challenged to</w:t>
      </w:r>
      <w:r w:rsidR="006D030E">
        <w:t xml:space="preserve"> find </w:t>
      </w:r>
      <w:r w:rsidR="00E314A4">
        <w:t>money</w:t>
      </w:r>
      <w:r w:rsidR="00F7063B">
        <w:t xml:space="preserve"> and</w:t>
      </w:r>
      <w:r w:rsidR="00E314A4">
        <w:t xml:space="preserve"> time</w:t>
      </w:r>
      <w:r w:rsidR="00F7063B">
        <w:t xml:space="preserve"> to support the team. And the team has to</w:t>
      </w:r>
      <w:r w:rsidR="00E314A4">
        <w:t xml:space="preserve"> convince potential participants to invest their time </w:t>
      </w:r>
      <w:r w:rsidR="00F7063B">
        <w:lastRenderedPageBreak/>
        <w:t xml:space="preserve">because </w:t>
      </w:r>
      <w:r w:rsidR="00E314A4">
        <w:t xml:space="preserve">group work </w:t>
      </w:r>
      <w:r w:rsidR="00D27AD2">
        <w:t>can</w:t>
      </w:r>
      <w:r w:rsidR="00E314A4">
        <w:t xml:space="preserve"> generate more innovative and actionable products than </w:t>
      </w:r>
      <w:r w:rsidR="006D030E">
        <w:t xml:space="preserve">if </w:t>
      </w:r>
      <w:r w:rsidR="00E314A4">
        <w:t xml:space="preserve">people and organizations work solo.  </w:t>
      </w:r>
    </w:p>
    <w:p w14:paraId="53BD173A" w14:textId="3420862D" w:rsidR="0059193C" w:rsidRDefault="0059193C" w:rsidP="00E664FF">
      <w:pPr>
        <w:pStyle w:val="Heading1"/>
      </w:pPr>
      <w:r>
        <w:t>Conclusions</w:t>
      </w:r>
    </w:p>
    <w:p w14:paraId="3D0A66BC" w14:textId="5E015B02" w:rsidR="00EE673A" w:rsidRDefault="003E1E31" w:rsidP="003E1E31">
      <w:r>
        <w:t xml:space="preserve">This work had the purpose to provoke discussion about Colorado River basin accounts as more flexible </w:t>
      </w:r>
      <w:r w:rsidR="00F7063B">
        <w:t>sustainable than existing</w:t>
      </w:r>
      <w:r>
        <w:t xml:space="preserve"> reservoir equalization</w:t>
      </w:r>
      <w:r w:rsidR="00F7063B">
        <w:t xml:space="preserve"> operations</w:t>
      </w:r>
      <w:r>
        <w:t xml:space="preserve"> that expire in 2026. To provoke discussion, a Google Sheet </w:t>
      </w:r>
      <w:r w:rsidR="00DA3287">
        <w:t xml:space="preserve">was set up </w:t>
      </w:r>
      <w:r>
        <w:t>with accounts for the Upper Basin, Lower Basin, Mexico, Colorado River Delta, and First Nations, plus a shared reserve account that participants jointly managed. During 14 Google Sheet and Zoom sessions, 26 Colorado River managers and experts choose Lake Powell natural inflow each year</w:t>
      </w:r>
      <w:r w:rsidR="00F7063B">
        <w:t>. Participants</w:t>
      </w:r>
      <w:r>
        <w:t xml:space="preserve"> then </w:t>
      </w:r>
      <w:r w:rsidR="00F7063B">
        <w:t>consumed</w:t>
      </w:r>
      <w:r>
        <w:t>, saved, and traded water in the accounts</w:t>
      </w:r>
      <w:r w:rsidR="00F7063B">
        <w:t xml:space="preserve"> while protecting key reservoir elevations and sustaining endangered, native fish of the Grand Canyon</w:t>
      </w:r>
      <w:r>
        <w:t>. This setup differ</w:t>
      </w:r>
      <w:r w:rsidR="00F7063B">
        <w:t>ed</w:t>
      </w:r>
      <w:r>
        <w:t xml:space="preserve"> from prior studies that </w:t>
      </w:r>
      <w:r w:rsidR="00F7063B">
        <w:t>ex</w:t>
      </w:r>
      <w:r>
        <w:t>clude</w:t>
      </w:r>
      <w:r w:rsidR="00F7063B">
        <w:t>d</w:t>
      </w:r>
      <w:r>
        <w:t xml:space="preserve"> stakeholders, extracted data from participants, or built a model then presented findings at the project end. Participants said the activity was fun, I see effects on native fish, I see myself in the model, think about equity, share the work with others, and basin accounts strayed too far from current operations. </w:t>
      </w:r>
      <w:r w:rsidR="00DA3287">
        <w:t>Lessons from the sessions include</w:t>
      </w:r>
      <w:r w:rsidR="00EE673A">
        <w:t xml:space="preserve"> t</w:t>
      </w:r>
      <w:r w:rsidR="008D3596">
        <w:t>o listen, solicit feedback early, identify flash points</w:t>
      </w:r>
      <w:r w:rsidR="007D75DB">
        <w:t xml:space="preserve"> and options to resolve them</w:t>
      </w:r>
      <w:r w:rsidR="008D3596">
        <w:t xml:space="preserve">, prorate reservoir evaporation by account balance, </w:t>
      </w:r>
      <w:r w:rsidR="00F7063B">
        <w:t>allow trades</w:t>
      </w:r>
      <w:r w:rsidR="00DA3287">
        <w:t xml:space="preserve"> to increase manage</w:t>
      </w:r>
      <w:r w:rsidR="007D75DB">
        <w:t>r</w:t>
      </w:r>
      <w:r w:rsidR="00DA3287">
        <w:t xml:space="preserve"> flexibility</w:t>
      </w:r>
      <w:r w:rsidR="003C14D5">
        <w:t xml:space="preserve">, find common benefits such as more flexibility for </w:t>
      </w:r>
      <w:r w:rsidR="00DA3287">
        <w:t>all participants</w:t>
      </w:r>
      <w:r w:rsidR="003C14D5">
        <w:t xml:space="preserve">, and recognize a model’s useful life. </w:t>
      </w:r>
      <w:r w:rsidR="00DA3287">
        <w:t xml:space="preserve">Next steps are to engage multiple organizations simultaneously </w:t>
      </w:r>
      <w:r w:rsidR="007E7E1B">
        <w:t xml:space="preserve">to </w:t>
      </w:r>
      <w:r w:rsidR="00DA3287">
        <w:t>generate more innovative and actionable insights for management.</w:t>
      </w:r>
    </w:p>
    <w:p w14:paraId="48E283D6" w14:textId="6A4427F0" w:rsidR="005F54E9" w:rsidRPr="001D2773" w:rsidRDefault="00004CA3" w:rsidP="00E664FF">
      <w:pPr>
        <w:pStyle w:val="Heading1"/>
      </w:pPr>
      <w:r w:rsidRPr="001D2773">
        <w:t>Data, Model, and Code Availability</w:t>
      </w:r>
    </w:p>
    <w:p w14:paraId="34E88534" w14:textId="1F8ADD2B" w:rsidR="00004CA3" w:rsidRPr="00D31512" w:rsidRDefault="00004CA3" w:rsidP="00B274BA">
      <w:r>
        <w:t>The data</w:t>
      </w:r>
      <w:r w:rsidR="00251344">
        <w:t>,</w:t>
      </w:r>
      <w:r>
        <w:t xml:space="preserve"> </w:t>
      </w:r>
      <w:r w:rsidR="00496481">
        <w:t xml:space="preserve">model, </w:t>
      </w:r>
      <w:r>
        <w:t xml:space="preserve">code, and directions </w:t>
      </w:r>
      <w:r w:rsidR="00595562">
        <w:t>a</w:t>
      </w:r>
      <w:r w:rsidR="00496481">
        <w:t xml:space="preserve">re </w:t>
      </w:r>
      <w:r>
        <w:t>available at</w:t>
      </w:r>
      <w:r w:rsidR="00C362AF">
        <w:t xml:space="preserve"> </w:t>
      </w:r>
      <w:r w:rsidR="00C362AF">
        <w:fldChar w:fldCharType="begin"/>
      </w:r>
      <w:r w:rsidR="00BA1B98">
        <w:instrText xml:space="preserve"> ADDIN EN.CITE &lt;EndNote&gt;&lt;Cite AuthorYear="1"&gt;&lt;Author&gt;Rosenberg&lt;/Author&gt;&lt;Year&gt;2022&lt;/Year&gt;&lt;RecNum&gt;2819&lt;/RecNum&gt;&lt;DisplayText&gt;Rosenberg (2022)&lt;/DisplayText&gt;&lt;record&gt;&lt;rec-number&gt;2819&lt;/rec-number&gt;&lt;foreign-keys&gt;&lt;key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Rosenberg (2022)</w:t>
      </w:r>
      <w:r w:rsidR="00C362AF">
        <w:fldChar w:fldCharType="end"/>
      </w:r>
      <w:r w:rsidR="000B7F90">
        <w:t>.</w:t>
      </w:r>
      <w:r w:rsidR="00496481">
        <w:t xml:space="preserve"> The data and code to generate </w:t>
      </w:r>
      <w:r w:rsidR="005B6642">
        <w:t xml:space="preserve">Figures </w:t>
      </w:r>
      <w:r w:rsidR="007E7E1B">
        <w:t>2 to</w:t>
      </w:r>
      <w:r w:rsidR="005B6642">
        <w:t xml:space="preserve"> </w:t>
      </w:r>
      <w:r w:rsidR="00D77A4A">
        <w:t>4</w:t>
      </w:r>
      <w:r w:rsidR="00496481">
        <w:t xml:space="preserve"> are available at </w:t>
      </w:r>
      <w:r w:rsidR="00C362AF">
        <w:fldChar w:fldCharType="begin"/>
      </w:r>
      <w:r w:rsidR="00BA1B98">
        <w:instrText xml:space="preserve"> ADDIN EN.CITE &lt;EndNote&gt;&lt;Cite AuthorYear="1"&gt;&lt;Author&gt;Rosenberg&lt;/Author&gt;&lt;Year&gt;2022&lt;/Year&gt;&lt;RecNum&gt;2819&lt;/RecNum&gt;&lt;DisplayText&gt;Rosenberg (2022)&lt;/DisplayText&gt;&lt;record&gt;&lt;rec-number&gt;2819&lt;/rec-number&gt;&lt;foreign-keys&gt;&lt;key app="EN" db-id="xxt5ta9pd995dwesap0pdzzp2weaz0w9werf" timestamp="1632864085"&gt;2819&lt;/key&gt;&lt;/foreign-keys&gt;&lt;ref-type name="Web Page"&gt;12&lt;/ref-type&gt;&lt;contributors&gt;&lt;authors&gt;&lt;author&gt;David E. Rosenberg&lt;/author&gt;&lt;/authors&gt;&lt;/contributors&gt;&lt;titles&gt;&lt;title&gt;Colorado River Basin Accounts: Provoke discussion about more flexible and sustainable operations, HydroShare,&lt;/title&gt;&lt;/titles&gt;&lt;volume&gt;2022&lt;/volume&gt;&lt;number&gt;May 11&lt;/number&gt;&lt;dates&gt;&lt;year&gt;2022&lt;/year&gt;&lt;/dates&gt;&lt;pub-location&gt;Logan, Utah&lt;/pub-location&gt;&lt;publisher&gt;Hydroshare.org&lt;/publisher&gt;&lt;urls&gt;&lt;related-urls&gt;&lt;url&gt;https://doi.org/10.4211/hs.57ad7df425b84da2874e9c19e7b34aad&lt;/url&gt;&lt;/related-urls&gt;&lt;/urls&gt;&lt;electronic-resource-num&gt;https://doi.org/10.4211/hs.57ad7df425b84da2874e9c19e7b34aad&lt;/electronic-resource-num&gt;&lt;/record&gt;&lt;/Cite&gt;&lt;/EndNote&gt;</w:instrText>
      </w:r>
      <w:r w:rsidR="00C362AF">
        <w:fldChar w:fldCharType="separate"/>
      </w:r>
      <w:r w:rsidR="00C362AF">
        <w:rPr>
          <w:noProof/>
        </w:rPr>
        <w:t>Rosenberg (2022)</w:t>
      </w:r>
      <w:r w:rsidR="00C362AF">
        <w:fldChar w:fldCharType="end"/>
      </w:r>
      <w:r w:rsidR="00C362AF">
        <w:t>.</w:t>
      </w:r>
      <w:r w:rsidR="00EE28F8">
        <w:t xml:space="preserve"> and </w:t>
      </w:r>
      <w:r w:rsidR="00496481">
        <w:fldChar w:fldCharType="begin"/>
      </w:r>
      <w:r w:rsidR="00496481">
        <w:instrText xml:space="preserve"> ADDIN EN.CITE &lt;EndNote&gt;&lt;Cite AuthorYear="1"&gt;&lt;Author&gt;Rosenberg&lt;/Author&gt;&lt;Year&gt;2020&lt;/Year&gt;&lt;RecNum&gt;2752&lt;/RecNum&gt;&lt;DisplayText&gt;Rosenberg (2020)&lt;/DisplayText&gt;&lt;record&gt;&lt;rec-number&gt;2752&lt;/rec-number&gt;&lt;foreign-keys&gt;&lt;key app="EN" db-id="xxt5ta9pd995dwesap0pdzzp2weaz0w9werf" timestamp="1606355463"&gt;2752&lt;/key&gt;&lt;/foreign-keys&gt;&lt;ref-type name="Web Page"&gt;12&lt;/ref-type&gt;&lt;contributors&gt;&lt;authors&gt;&lt;author&gt;David E. Rosenberg&lt;/author&gt;&lt;/authors&gt;&lt;/contributors&gt;&lt;titles&gt;&lt;title&gt;How does Lake Powell water storage influence release temperatures and Grand Canyon fishes?&lt;/title&gt;&lt;/titles&gt;&lt;dates&gt;&lt;year&gt;2020&lt;/year&gt;&lt;/dates&gt;&lt;pub-location&gt;Logan, Utah&lt;/pub-location&gt;&lt;publisher&gt;Utah State University&lt;/publisher&gt;&lt;urls&gt;&lt;related-urls&gt;&lt;url&gt;https://doi.org/10.5281/zenodo.4345405&lt;/url&gt;&lt;/related-urls&gt;&lt;/urls&gt;&lt;electronic-resource-num&gt;10.5281/zenodo.4345405&lt;/electronic-resource-num&gt;&lt;/record&gt;&lt;/Cite&gt;&lt;/EndNote&gt;</w:instrText>
      </w:r>
      <w:r w:rsidR="00496481">
        <w:fldChar w:fldCharType="separate"/>
      </w:r>
      <w:r w:rsidR="00496481">
        <w:rPr>
          <w:noProof/>
        </w:rPr>
        <w:t>Rosenberg (2020)</w:t>
      </w:r>
      <w:r w:rsidR="00496481">
        <w:fldChar w:fldCharType="end"/>
      </w:r>
      <w:r w:rsidR="00496481">
        <w:t>.</w:t>
      </w:r>
    </w:p>
    <w:p w14:paraId="574AFB46" w14:textId="346B47CC" w:rsidR="0028676C" w:rsidRDefault="0028676C" w:rsidP="00E664FF">
      <w:pPr>
        <w:pStyle w:val="Heading1"/>
      </w:pPr>
      <w:r w:rsidRPr="0028676C">
        <w:t>Acknowledgements</w:t>
      </w:r>
    </w:p>
    <w:p w14:paraId="12AE2738" w14:textId="2742BAEB" w:rsidR="00251344" w:rsidRDefault="00496481" w:rsidP="00B274BA">
      <w:r>
        <w:t xml:space="preserve">I appreciate the time, </w:t>
      </w:r>
      <w:r w:rsidR="007F784C">
        <w:t xml:space="preserve">engagement, </w:t>
      </w:r>
      <w:r>
        <w:t xml:space="preserve">and discussion that the 26 </w:t>
      </w:r>
      <w:r w:rsidR="00DA3287">
        <w:t>Colorado River managers and exper</w:t>
      </w:r>
      <w:r>
        <w:t xml:space="preserve">ts contributed. </w:t>
      </w:r>
      <w:r w:rsidR="00251344">
        <w:t xml:space="preserve">This </w:t>
      </w:r>
      <w:r w:rsidR="00E86BD8">
        <w:t>work benefited from a $50 donation from a private individual.</w:t>
      </w:r>
      <w:r w:rsidR="007F784C">
        <w:t xml:space="preserve"> The donation was used to purchase software to generate the on</w:t>
      </w:r>
      <w:r w:rsidR="00BA7A36">
        <w:t>line model guide.</w:t>
      </w:r>
      <w:r w:rsidR="00E86BD8">
        <w:t xml:space="preserve"> </w:t>
      </w:r>
      <w:r w:rsidR="00595562">
        <w:t xml:space="preserve">5 individuals gave feedback </w:t>
      </w:r>
      <w:r w:rsidR="00DA3287">
        <w:t>that improved</w:t>
      </w:r>
      <w:r w:rsidR="00595562">
        <w:t xml:space="preserve"> this manuscript. Some of those people participated in </w:t>
      </w:r>
      <w:r w:rsidR="00DA3287">
        <w:t>a</w:t>
      </w:r>
      <w:r w:rsidR="00595562">
        <w:t xml:space="preserve"> Google Sheet and Zoom session. </w:t>
      </w:r>
      <w:r>
        <w:t>Th</w:t>
      </w:r>
      <w:r w:rsidR="00E86BD8">
        <w:t>is work represents the views of the author not Utah State University.</w:t>
      </w:r>
    </w:p>
    <w:p w14:paraId="6056658C" w14:textId="3637ECD9" w:rsidR="00010E79" w:rsidRPr="00010E79" w:rsidRDefault="00010E79" w:rsidP="00E664FF">
      <w:pPr>
        <w:pStyle w:val="Heading1"/>
      </w:pPr>
      <w:r w:rsidRPr="00010E79">
        <w:lastRenderedPageBreak/>
        <w:t>Requested Citation</w:t>
      </w:r>
    </w:p>
    <w:p w14:paraId="16DCF88D" w14:textId="2BE7204E" w:rsidR="00010E79" w:rsidRPr="00251344" w:rsidRDefault="00010E79" w:rsidP="00B274BA">
      <w:r>
        <w:t>David E. Rosenberg (202</w:t>
      </w:r>
      <w:r w:rsidR="00C362AF">
        <w:t>2</w:t>
      </w:r>
      <w:r>
        <w:t>). “</w:t>
      </w:r>
      <w:r w:rsidR="00F7063B" w:rsidRPr="00F7063B">
        <w:t xml:space="preserve">Lessons from using Google Sheets and Zoom to provoke </w:t>
      </w:r>
      <w:r w:rsidR="00C362AF">
        <w:t xml:space="preserve">discussion about </w:t>
      </w:r>
      <w:r w:rsidR="00F7063B" w:rsidRPr="00F7063B">
        <w:t>more flexible and sustainable Colorado River operations</w:t>
      </w:r>
      <w:r>
        <w:t xml:space="preserve">.” Utah State University, Logan, Utah. </w:t>
      </w:r>
    </w:p>
    <w:p w14:paraId="0DC10232" w14:textId="3192C990" w:rsidR="00436FB2" w:rsidRPr="0028676C" w:rsidRDefault="00436FB2" w:rsidP="00E664FF">
      <w:pPr>
        <w:pStyle w:val="Heading1"/>
      </w:pPr>
      <w:r>
        <w:t>References</w:t>
      </w:r>
    </w:p>
    <w:p w14:paraId="1AFD6FF6" w14:textId="3A707FAB" w:rsidR="00BA1B98" w:rsidRPr="00BA1B98" w:rsidRDefault="00FF5602" w:rsidP="00BA1B98">
      <w:pPr>
        <w:pStyle w:val="EndNoteBibliography"/>
        <w:spacing w:after="0"/>
        <w:ind w:left="720" w:hanging="720"/>
      </w:pPr>
      <w:r w:rsidRPr="00436FB2">
        <w:rPr>
          <w:rFonts w:asciiTheme="majorBidi" w:hAnsiTheme="majorBidi" w:cstheme="majorBidi"/>
        </w:rPr>
        <w:fldChar w:fldCharType="begin"/>
      </w:r>
      <w:r w:rsidRPr="00436FB2">
        <w:rPr>
          <w:rFonts w:asciiTheme="majorBidi" w:hAnsiTheme="majorBidi" w:cstheme="majorBidi"/>
        </w:rPr>
        <w:instrText xml:space="preserve"> ADDIN EN.REFLIST </w:instrText>
      </w:r>
      <w:r w:rsidRPr="00436FB2">
        <w:rPr>
          <w:rFonts w:asciiTheme="majorBidi" w:hAnsiTheme="majorBidi" w:cstheme="majorBidi"/>
        </w:rPr>
        <w:fldChar w:fldCharType="separate"/>
      </w:r>
      <w:r w:rsidR="00BA1B98" w:rsidRPr="00BA1B98">
        <w:t xml:space="preserve">(1922). "Colorado River Compact." </w:t>
      </w:r>
      <w:hyperlink r:id="rId14" w:history="1">
        <w:r w:rsidR="00BA1B98" w:rsidRPr="00BA1B98">
          <w:rPr>
            <w:rStyle w:val="Hyperlink"/>
          </w:rPr>
          <w:t>https://www.usbr.gov/lc/region/pao/pdfiles/crcompct.pdf</w:t>
        </w:r>
      </w:hyperlink>
      <w:r w:rsidR="00BA1B98" w:rsidRPr="00BA1B98">
        <w:t>. [Accessed on: October 5, 2021].</w:t>
      </w:r>
    </w:p>
    <w:p w14:paraId="4E0600AA" w14:textId="27CA5CAD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Abdallah, A. M., Rheinheimer, D. E., Rosenberg, D. E., Knox, S., and Harou, J. J. (2022). "An interoperable software ecosystem to store, visualize, and publish water resources systems modelling data." </w:t>
      </w:r>
      <w:r w:rsidRPr="00BA1B98">
        <w:rPr>
          <w:i/>
        </w:rPr>
        <w:t>Environmental Modelling &amp; Software</w:t>
      </w:r>
      <w:r w:rsidRPr="00BA1B98">
        <w:t xml:space="preserve">, 151, 105371. </w:t>
      </w:r>
      <w:hyperlink r:id="rId15" w:history="1">
        <w:r w:rsidRPr="00BA1B98">
          <w:rPr>
            <w:rStyle w:val="Hyperlink"/>
          </w:rPr>
          <w:t>https://www.sciencedirect.com/science/article/pii/S1364815222000779</w:t>
        </w:r>
      </w:hyperlink>
      <w:r w:rsidRPr="00BA1B98">
        <w:t>.</w:t>
      </w:r>
    </w:p>
    <w:p w14:paraId="397A55CC" w14:textId="777777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Allhands, J. (2021). "It could take at least 500,000 acre-feet of water a year to keep Lake Mead from tanking." </w:t>
      </w:r>
      <w:r w:rsidRPr="00BA1B98">
        <w:rPr>
          <w:i/>
        </w:rPr>
        <w:t>Arizona Republic</w:t>
      </w:r>
      <w:r w:rsidRPr="00BA1B98">
        <w:t>, November 8, 2021.</w:t>
      </w:r>
    </w:p>
    <w:p w14:paraId="47BE026D" w14:textId="777777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Arellano, A. (2021). </w:t>
      </w:r>
      <w:r w:rsidRPr="00BA1B98">
        <w:rPr>
          <w:i/>
        </w:rPr>
        <w:t>Colorado River Water Users Association</w:t>
      </w:r>
      <w:r w:rsidRPr="00BA1B98">
        <w:t>, Las Vegas, NV.</w:t>
      </w:r>
    </w:p>
    <w:p w14:paraId="40DEC132" w14:textId="43E07B73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Beckstead, B., and Hoerner, C. (2012). "Does the Upper Basin have a Delivery Obligation or an Obligation Not to Deplete the Flow of the Colorado River at Lee Ferry?", Colorado River Governance Initiative. </w:t>
      </w:r>
      <w:hyperlink r:id="rId16" w:history="1">
        <w:r w:rsidRPr="00BA1B98">
          <w:rPr>
            <w:rStyle w:val="Hyperlink"/>
          </w:rPr>
          <w:t>http://www.waterpolicy.info/wp-content/uploads/2015/09/Delivery-Obligation-memo.pdf</w:t>
        </w:r>
      </w:hyperlink>
      <w:r w:rsidRPr="00BA1B98">
        <w:t>.</w:t>
      </w:r>
    </w:p>
    <w:p w14:paraId="0A01C392" w14:textId="777777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>Bourget, L. (2011). "Converging Waters: Integrating collaborative modeling with participatory processes to make water resources decisions." Mass-White, U.S. Army Corps of Engineers, Institute for Water Resources, Washington, D.C., 218.</w:t>
      </w:r>
    </w:p>
    <w:p w14:paraId="76A05A01" w14:textId="15035291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Carson, C. A., Stone, C. H., Wilson, F. E., Watson, E. H., and Bishop, L. C. (1948). "Upper Colorado River Basin Compact." U.S. Bureau of Reclamation. </w:t>
      </w:r>
      <w:hyperlink r:id="rId17" w:history="1">
        <w:r w:rsidRPr="00BA1B98">
          <w:rPr>
            <w:rStyle w:val="Hyperlink"/>
          </w:rPr>
          <w:t>https://www.usbr.gov/lc/region/g1000/pdfiles/ucbsnact.pdf</w:t>
        </w:r>
      </w:hyperlink>
      <w:r w:rsidRPr="00BA1B98">
        <w:t>. [Accessed on: September 7, 2021].</w:t>
      </w:r>
    </w:p>
    <w:p w14:paraId="44BBE85D" w14:textId="3CD29BB6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Castle, A., and Fleck, J. (2019). "The Risk of Curtailment under the Colorado River Compact." </w:t>
      </w:r>
      <w:hyperlink r:id="rId18" w:history="1">
        <w:r w:rsidRPr="00BA1B98">
          <w:rPr>
            <w:rStyle w:val="Hyperlink"/>
          </w:rPr>
          <w:t>http://dx.doi.org/10.2139/ssrn.3483654</w:t>
        </w:r>
      </w:hyperlink>
      <w:r w:rsidRPr="00BA1B98">
        <w:t>.</w:t>
      </w:r>
    </w:p>
    <w:p w14:paraId="3A42E958" w14:textId="3A4E48DD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Ewen, T., and Seibert, J. (2016). "Learning about water resource sharing through game play." </w:t>
      </w:r>
      <w:r w:rsidRPr="00BA1B98">
        <w:rPr>
          <w:i/>
        </w:rPr>
        <w:t>Hydrol. Earth Syst. Sci.</w:t>
      </w:r>
      <w:r w:rsidRPr="00BA1B98">
        <w:t xml:space="preserve">, 20(10), 4079-4091. </w:t>
      </w:r>
      <w:hyperlink r:id="rId19" w:history="1">
        <w:r w:rsidRPr="00BA1B98">
          <w:rPr>
            <w:rStyle w:val="Hyperlink"/>
          </w:rPr>
          <w:t>https://www.hydrol-earth-syst-sci.net/20/4079/2016/</w:t>
        </w:r>
      </w:hyperlink>
      <w:r w:rsidRPr="00BA1B98">
        <w:t>.</w:t>
      </w:r>
    </w:p>
    <w:p w14:paraId="6C4B14C6" w14:textId="382DD985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Fleck, J., and Castle, A. (2022). "Green Light for Adaptive Policies on the Colorado River." </w:t>
      </w:r>
      <w:r w:rsidRPr="00BA1B98">
        <w:rPr>
          <w:i/>
        </w:rPr>
        <w:t>Water</w:t>
      </w:r>
      <w:r w:rsidRPr="00BA1B98">
        <w:t xml:space="preserve">, 14(1), 2. </w:t>
      </w:r>
      <w:hyperlink r:id="rId20" w:history="1">
        <w:r w:rsidRPr="00BA1B98">
          <w:rPr>
            <w:rStyle w:val="Hyperlink"/>
          </w:rPr>
          <w:t>https://www.mdpi.com/2073-4441/14/1/2</w:t>
        </w:r>
      </w:hyperlink>
      <w:r w:rsidRPr="00BA1B98">
        <w:t>.</w:t>
      </w:r>
    </w:p>
    <w:p w14:paraId="183B5A63" w14:textId="5258EFF6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Horne, A., Szemis, J. M., Kaur, S., Webb, J. A., Stewardson, M. J., Costa, A., and Boland, N. (2016). "Optimization tools for environmental water decisions: A review of strengths, weaknesses, and opportunities to improve adoption." </w:t>
      </w:r>
      <w:r w:rsidRPr="00BA1B98">
        <w:rPr>
          <w:i/>
        </w:rPr>
        <w:t>Environmental Modelling &amp; Software</w:t>
      </w:r>
      <w:r w:rsidRPr="00BA1B98">
        <w:t xml:space="preserve">, 84, 326-338. </w:t>
      </w:r>
      <w:hyperlink r:id="rId21" w:history="1">
        <w:r w:rsidRPr="00BA1B98">
          <w:rPr>
            <w:rStyle w:val="Hyperlink"/>
          </w:rPr>
          <w:t>http://www.sciencedirect.com/science/article/pii/S1364815216302936</w:t>
        </w:r>
      </w:hyperlink>
      <w:r w:rsidRPr="00BA1B98">
        <w:t>.</w:t>
      </w:r>
    </w:p>
    <w:p w14:paraId="0D2874B3" w14:textId="64A9F451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IBWC. (2021). "Minutes between the United States and Mexican Sections of the IBWC." United States Section. </w:t>
      </w:r>
      <w:hyperlink r:id="rId22" w:history="1">
        <w:r w:rsidRPr="00BA1B98">
          <w:rPr>
            <w:rStyle w:val="Hyperlink"/>
          </w:rPr>
          <w:t>https://www.ibwc.gov/Treaties_Minutes/Minutes.html</w:t>
        </w:r>
      </w:hyperlink>
      <w:r w:rsidRPr="00BA1B98">
        <w:t>. [Accessed on: July 22, 2021].</w:t>
      </w:r>
    </w:p>
    <w:p w14:paraId="02A5CF95" w14:textId="777777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Kuhn, E., and Fleck, J. (2019). </w:t>
      </w:r>
      <w:r w:rsidRPr="00BA1B98">
        <w:rPr>
          <w:i/>
        </w:rPr>
        <w:t>Science Be Dammed: How Ignoring Inconvenient Science Drained the Colorado River</w:t>
      </w:r>
      <w:r w:rsidRPr="00BA1B98">
        <w:t>, University of Arizona Press.</w:t>
      </w:r>
    </w:p>
    <w:p w14:paraId="58D981A3" w14:textId="1E481C95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Langsdale, S., Beall, A., Bourget, E., Hagen, E., Kudlas, S., Palmer, R., Tate, D., and Werick, W. (2013). "Collaborative Modeling for Decision Support in Water Resources: Principles and Best Practices." </w:t>
      </w:r>
      <w:r w:rsidRPr="00BA1B98">
        <w:rPr>
          <w:i/>
        </w:rPr>
        <w:t>Journal of the American Water Resources Association</w:t>
      </w:r>
      <w:r w:rsidRPr="00BA1B98">
        <w:t xml:space="preserve">, 49(3), 629-638. </w:t>
      </w:r>
      <w:hyperlink r:id="rId23" w:history="1">
        <w:r w:rsidRPr="00BA1B98">
          <w:rPr>
            <w:rStyle w:val="Hyperlink"/>
          </w:rPr>
          <w:t>http://dx.doi.org/10.1111/jawr.12065</w:t>
        </w:r>
      </w:hyperlink>
      <w:r w:rsidRPr="00BA1B98">
        <w:t>.</w:t>
      </w:r>
    </w:p>
    <w:p w14:paraId="173AF258" w14:textId="359EB6C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lastRenderedPageBreak/>
        <w:t xml:space="preserve">(Leeflang, B.). (2021). "Colorado River Coding: Pre 1922 Compact Water Use." </w:t>
      </w:r>
      <w:hyperlink r:id="rId24" w:history="1">
        <w:r w:rsidRPr="00BA1B98">
          <w:rPr>
            <w:rStyle w:val="Hyperlink"/>
          </w:rPr>
          <w:t>https://github.com/dzeke/ColoradoRiverCoding/tree/main/Pre1922CompactWaterUse</w:t>
        </w:r>
      </w:hyperlink>
      <w:r w:rsidRPr="00BA1B98">
        <w:t>.</w:t>
      </w:r>
    </w:p>
    <w:p w14:paraId="49F7B4FC" w14:textId="763265B1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MacDonnell, L. J., Getches, D. H., and Hugenberg, W. C. (1995). "The Law of the Colorado River: Coping with severe sustained drought." </w:t>
      </w:r>
      <w:r w:rsidRPr="00BA1B98">
        <w:rPr>
          <w:i/>
        </w:rPr>
        <w:t>JAWRA Journal of the American Water Resources Association</w:t>
      </w:r>
      <w:r w:rsidRPr="00BA1B98">
        <w:t xml:space="preserve">, 31(5), 825-836. </w:t>
      </w:r>
      <w:hyperlink r:id="rId25" w:history="1">
        <w:r w:rsidRPr="00BA1B98">
          <w:rPr>
            <w:rStyle w:val="Hyperlink"/>
          </w:rPr>
          <w:t>http://dx.doi.org/10.1111/j.1752-1688.1995.tb03404.x</w:t>
        </w:r>
      </w:hyperlink>
      <w:r w:rsidRPr="00BA1B98">
        <w:t>.</w:t>
      </w:r>
    </w:p>
    <w:p w14:paraId="3E6F4D2C" w14:textId="191FC25A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Madani, K., Pierce, T. W., and Mirchi, A. (2017). "Serious games on environmental management." </w:t>
      </w:r>
      <w:r w:rsidRPr="00BA1B98">
        <w:rPr>
          <w:i/>
        </w:rPr>
        <w:t>Sustainable Cities and Society</w:t>
      </w:r>
      <w:r w:rsidRPr="00BA1B98">
        <w:t xml:space="preserve">, 29, 1-11. </w:t>
      </w:r>
      <w:hyperlink r:id="rId26" w:history="1">
        <w:r w:rsidRPr="00BA1B98">
          <w:rPr>
            <w:rStyle w:val="Hyperlink"/>
          </w:rPr>
          <w:t>http://www.sciencedirect.com/science/article/pii/S2210670716301834</w:t>
        </w:r>
      </w:hyperlink>
      <w:r w:rsidRPr="00BA1B98">
        <w:t>.</w:t>
      </w:r>
    </w:p>
    <w:p w14:paraId="5CE3BF2B" w14:textId="78332395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Michaud, W. R. (2013). "Evaluating the Outcomes of Collaborative Modeling for Decision Support." </w:t>
      </w:r>
      <w:r w:rsidRPr="00BA1B98">
        <w:rPr>
          <w:i/>
        </w:rPr>
        <w:t>Journal of the American Water Resources Association</w:t>
      </w:r>
      <w:r w:rsidRPr="00BA1B98">
        <w:t xml:space="preserve">, 49(3), 693-699. </w:t>
      </w:r>
      <w:hyperlink r:id="rId27" w:history="1">
        <w:r w:rsidRPr="00BA1B98">
          <w:rPr>
            <w:rStyle w:val="Hyperlink"/>
          </w:rPr>
          <w:t>http://dx.doi.org/10.1111/jawr.12066</w:t>
        </w:r>
      </w:hyperlink>
      <w:r w:rsidRPr="00BA1B98">
        <w:t>.</w:t>
      </w:r>
    </w:p>
    <w:p w14:paraId="6D0CAC7E" w14:textId="362CBA53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Prairie, J. (2020). "Colorado River Basin Natural Flow and Salt Data." U.S. Bureau of Reclamation. </w:t>
      </w:r>
      <w:hyperlink r:id="rId28" w:history="1">
        <w:r w:rsidRPr="00BA1B98">
          <w:rPr>
            <w:rStyle w:val="Hyperlink"/>
          </w:rPr>
          <w:t>https://www.usbr.gov/lc/region/g4000/NaturalFlow/current.html</w:t>
        </w:r>
      </w:hyperlink>
      <w:r w:rsidRPr="00BA1B98">
        <w:t>.</w:t>
      </w:r>
    </w:p>
    <w:p w14:paraId="7A33EA27" w14:textId="26150510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Rosenberg, D. E. (2020). "How does Lake Powell water storage influence release temperatures and Grand Canyon fishes?", Utah State University. </w:t>
      </w:r>
      <w:hyperlink r:id="rId29" w:history="1">
        <w:r w:rsidRPr="00BA1B98">
          <w:rPr>
            <w:rStyle w:val="Hyperlink"/>
          </w:rPr>
          <w:t>https://doi.org/10.5281/zenodo.4345405</w:t>
        </w:r>
      </w:hyperlink>
      <w:r w:rsidRPr="00BA1B98">
        <w:t>.</w:t>
      </w:r>
    </w:p>
    <w:p w14:paraId="26A159B2" w14:textId="2939BFD4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Rosenberg, D. E. (2021). "Colorado River Coding: Grand Canyon Intervening Flow." GrandCanyonInterveningFlow folder. </w:t>
      </w:r>
      <w:hyperlink r:id="rId30" w:history="1">
        <w:r w:rsidRPr="00BA1B98">
          <w:rPr>
            <w:rStyle w:val="Hyperlink"/>
          </w:rPr>
          <w:t>https://doi.org/10.5281/zenodo.5501466</w:t>
        </w:r>
      </w:hyperlink>
      <w:r w:rsidRPr="00BA1B98">
        <w:t>.</w:t>
      </w:r>
    </w:p>
    <w:p w14:paraId="650B0890" w14:textId="3B446950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Rosenberg, D. E. (2022). "Colorado River Basin Accounts: Provoke discussion about more flexible and sustainable operations, HydroShare,." Hydroshare.org. </w:t>
      </w:r>
      <w:hyperlink r:id="rId31" w:history="1">
        <w:r w:rsidRPr="00BA1B98">
          <w:rPr>
            <w:rStyle w:val="Hyperlink"/>
          </w:rPr>
          <w:t>https://doi.org/10.4211/hs.57ad7df425b84da2874e9c19e7b34aad</w:t>
        </w:r>
      </w:hyperlink>
      <w:r w:rsidRPr="00BA1B98">
        <w:t>. [Accessed on: May 11, 2022].</w:t>
      </w:r>
    </w:p>
    <w:p w14:paraId="16B02791" w14:textId="049A2B89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Rosenberg, D. E. (In press). "Adapt Lake Mead releases to inflow to give managers more flexibility to slow reservoir draw down." </w:t>
      </w:r>
      <w:r w:rsidRPr="00BA1B98">
        <w:rPr>
          <w:i/>
        </w:rPr>
        <w:t>Journal of Water Resources Planning and Management</w:t>
      </w:r>
      <w:r w:rsidRPr="00BA1B98">
        <w:t xml:space="preserve">, 10. </w:t>
      </w:r>
      <w:hyperlink r:id="rId32" w:history="1">
        <w:r w:rsidRPr="00BA1B98">
          <w:rPr>
            <w:rStyle w:val="Hyperlink"/>
          </w:rPr>
          <w:t>https://digitalcommons.usu.edu/water_pubs/170/</w:t>
        </w:r>
      </w:hyperlink>
      <w:r w:rsidRPr="00BA1B98">
        <w:t>.</w:t>
      </w:r>
    </w:p>
    <w:p w14:paraId="652D3947" w14:textId="2B33F0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Salehabadi, H., Tarboton, D., Kuhn, E., Udall, B., Wheeler, K., E.Rosenberg, D., Goeking, S., and Schmidt, J. C. (2020). "Stream flow and Losses of the Colorado River in the Southern Colorado Plateau." Center for Colorado River Studies, Utah State University, Logan, Utah. </w:t>
      </w:r>
      <w:hyperlink r:id="rId33" w:history="1">
        <w:r w:rsidRPr="00BA1B98">
          <w:rPr>
            <w:rStyle w:val="Hyperlink"/>
          </w:rPr>
          <w:t>https://qcnr.usu.edu/coloradoriver/files/WhitePaper4.pdf</w:t>
        </w:r>
      </w:hyperlink>
      <w:r w:rsidRPr="00BA1B98">
        <w:t>.</w:t>
      </w:r>
    </w:p>
    <w:p w14:paraId="4B57A35F" w14:textId="5E4C77C0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Schmidt, J. C., Kraft, M., Tuzlak, D., and Walker, A. (2016). "Fill Mead First: a technical assessment." Utah State University, Logan, Utah. </w:t>
      </w:r>
      <w:hyperlink r:id="rId34" w:history="1">
        <w:r w:rsidRPr="00BA1B98">
          <w:rPr>
            <w:rStyle w:val="Hyperlink"/>
          </w:rPr>
          <w:t>https://qcnr.usu.edu/wats/colorado_river_studies/files/documents/Fill_Mead_First_Analysis.pdf</w:t>
        </w:r>
      </w:hyperlink>
      <w:r w:rsidRPr="00BA1B98">
        <w:t>.</w:t>
      </w:r>
    </w:p>
    <w:p w14:paraId="3C8AB44B" w14:textId="5E2F615B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Schulze, J., Martin, R., Finger, A., Henzen, C., Lindner, M., Pietzsch, K., Werntze, A., Zander, U., and Seppelt, R. (2015). "Design, implementation and test of a serious online game for exploring complex relationships of sustainable land management and human well-being." </w:t>
      </w:r>
      <w:r w:rsidRPr="00BA1B98">
        <w:rPr>
          <w:i/>
        </w:rPr>
        <w:t>Environmental Modelling &amp; Software</w:t>
      </w:r>
      <w:r w:rsidRPr="00BA1B98">
        <w:t xml:space="preserve">, 65(0), 58-66. </w:t>
      </w:r>
      <w:hyperlink r:id="rId35" w:history="1">
        <w:r w:rsidRPr="00BA1B98">
          <w:rPr>
            <w:rStyle w:val="Hyperlink"/>
          </w:rPr>
          <w:t>http://www.sciencedirect.com/science/article/pii/S1364815214003557</w:t>
        </w:r>
      </w:hyperlink>
      <w:r w:rsidRPr="00BA1B98">
        <w:t>.</w:t>
      </w:r>
    </w:p>
    <w:p w14:paraId="43FCD608" w14:textId="067B0784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Seibert, J., and Vis, M. J. P. (2012). "Irrigania – a web-based game about sharing water resources." </w:t>
      </w:r>
      <w:r w:rsidRPr="00BA1B98">
        <w:rPr>
          <w:i/>
        </w:rPr>
        <w:t>Hydrol. Earth Syst. Sci.</w:t>
      </w:r>
      <w:r w:rsidRPr="00BA1B98">
        <w:t xml:space="preserve">, 16(8), 2523-2530. </w:t>
      </w:r>
      <w:hyperlink r:id="rId36" w:history="1">
        <w:r w:rsidRPr="00BA1B98">
          <w:rPr>
            <w:rStyle w:val="Hyperlink"/>
          </w:rPr>
          <w:t>http://www.hydrol-earth-syst-sci.net/16/2523/2012/</w:t>
        </w:r>
      </w:hyperlink>
      <w:r w:rsidRPr="00BA1B98">
        <w:t>.</w:t>
      </w:r>
    </w:p>
    <w:p w14:paraId="3694DF3C" w14:textId="490B9853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Ten Tribes Partnership. (2018). "Colorado River Basin  Ten Tribes Partnership Tribal Water Study." U.S. Department of the Interior, Bureau of Reclamation, Ten Tribes Partnership. </w:t>
      </w:r>
      <w:hyperlink r:id="rId37" w:history="1">
        <w:r w:rsidRPr="00BA1B98">
          <w:rPr>
            <w:rStyle w:val="Hyperlink"/>
          </w:rPr>
          <w:t>https://www.usbr.gov/lc/region/programs/crbstudy/tws/finalreport.html</w:t>
        </w:r>
      </w:hyperlink>
      <w:r w:rsidRPr="00BA1B98">
        <w:t>.</w:t>
      </w:r>
    </w:p>
    <w:p w14:paraId="11DC45C2" w14:textId="307941A3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U.S. Bureau of Reclamation, and National Park Service. (2016). "Glen Canyon Dam Long-Term Experimental and Management Plan Final Environmental Impact Statement." </w:t>
      </w:r>
      <w:hyperlink r:id="rId38" w:history="1">
        <w:r w:rsidRPr="00BA1B98">
          <w:rPr>
            <w:rStyle w:val="Hyperlink"/>
          </w:rPr>
          <w:t>http://ltempeis.anl.gov/documents/final-eis/</w:t>
        </w:r>
      </w:hyperlink>
      <w:r w:rsidRPr="00BA1B98">
        <w:t>.</w:t>
      </w:r>
    </w:p>
    <w:p w14:paraId="1AC080F0" w14:textId="378E359A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USBR. (2007). "Record of Decision: Colorado River Interim Guidelines for Lower Basin Shortages and Coordinated Operations for Lakes Powell and Mead." U.S. Bureau of Reclamation. </w:t>
      </w:r>
      <w:hyperlink r:id="rId39" w:history="1">
        <w:r w:rsidRPr="00BA1B98">
          <w:rPr>
            <w:rStyle w:val="Hyperlink"/>
          </w:rPr>
          <w:t>https://www.usbr.gov/lc/region/programs/strategies/RecordofDecision.pdf</w:t>
        </w:r>
      </w:hyperlink>
      <w:r w:rsidRPr="00BA1B98">
        <w:t>.</w:t>
      </w:r>
    </w:p>
    <w:p w14:paraId="27716DBC" w14:textId="02D4F666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lastRenderedPageBreak/>
        <w:t xml:space="preserve">USBR. (2008). "Law of the River." Bureau of Reclamation. </w:t>
      </w:r>
      <w:hyperlink r:id="rId40" w:history="1">
        <w:r w:rsidRPr="00BA1B98">
          <w:rPr>
            <w:rStyle w:val="Hyperlink"/>
          </w:rPr>
          <w:t>https://www.usbr.gov/lc/region/g1000/lawofrvr.html</w:t>
        </w:r>
      </w:hyperlink>
      <w:r w:rsidRPr="00BA1B98">
        <w:t>. [Accessed on: Dec. 8, 2021].</w:t>
      </w:r>
    </w:p>
    <w:p w14:paraId="71CF062A" w14:textId="782A4C5D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USBR. (2019). "Agreement Concerning Colorado River Drought Contingency Management and Operations." U.S. Bureau of Reclamation, Washington, DC. </w:t>
      </w:r>
      <w:hyperlink r:id="rId41" w:history="1">
        <w:r w:rsidRPr="00BA1B98">
          <w:rPr>
            <w:rStyle w:val="Hyperlink"/>
          </w:rPr>
          <w:t>https://www.usbr.gov/dcp/finaldocs.html</w:t>
        </w:r>
      </w:hyperlink>
      <w:r w:rsidRPr="00BA1B98">
        <w:t>.</w:t>
      </w:r>
    </w:p>
    <w:p w14:paraId="55E95A7A" w14:textId="6FFB144D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USBR. (2020). "Review of the Colorado River Interim Guidelines for Lower Basin Shortages and Coordinated Operations for Lake Powell and Lake Mead." U.S. Bureau of Reclamation, U.S. Department of Interior. </w:t>
      </w:r>
      <w:hyperlink r:id="rId42" w:history="1">
        <w:r w:rsidRPr="00BA1B98">
          <w:rPr>
            <w:rStyle w:val="Hyperlink"/>
          </w:rPr>
          <w:t>https://www.usbr.gov/ColoradoRiverBasin/documents/7.D.Review_FinalReport_12-18-2020.pdf</w:t>
        </w:r>
      </w:hyperlink>
      <w:r w:rsidRPr="00BA1B98">
        <w:t>.</w:t>
      </w:r>
    </w:p>
    <w:p w14:paraId="79A451B2" w14:textId="1877718B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USBR. (2021). "Boulder Canyon Operations Office - Program and Activities: Water Accounting Reports." U.S. Bureau of Reclamation. </w:t>
      </w:r>
      <w:hyperlink r:id="rId43" w:history="1">
        <w:r w:rsidRPr="00BA1B98">
          <w:rPr>
            <w:rStyle w:val="Hyperlink"/>
          </w:rPr>
          <w:t>https://www.usbr.gov/lc/region/g4000/wtracct.html</w:t>
        </w:r>
      </w:hyperlink>
      <w:r w:rsidRPr="00BA1B98">
        <w:t>.</w:t>
      </w:r>
    </w:p>
    <w:p w14:paraId="1B578F6D" w14:textId="71D69911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Van den Belt, M. (2004). </w:t>
      </w:r>
      <w:r w:rsidRPr="00BA1B98">
        <w:rPr>
          <w:i/>
        </w:rPr>
        <w:t>Mediated modeling: A systems dynamics approach to environmental consensus building</w:t>
      </w:r>
      <w:r w:rsidRPr="00BA1B98">
        <w:t xml:space="preserve">, Island Press, Washington. </w:t>
      </w:r>
      <w:hyperlink r:id="rId44" w:history="1">
        <w:r w:rsidRPr="00BA1B98">
          <w:rPr>
            <w:rStyle w:val="Hyperlink"/>
          </w:rPr>
          <w:t>https://islandpress.org/books/mediated-modeling</w:t>
        </w:r>
      </w:hyperlink>
      <w:r w:rsidRPr="00BA1B98">
        <w:t>.</w:t>
      </w:r>
    </w:p>
    <w:p w14:paraId="49010CA7" w14:textId="7B141313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Voinov, A., Kolagani, N., McCall, M. K., Glynn, P. D., Kragt, M. E., Ostermann, F. O., Pierce, S. A., and Ramu, P. (2016). "Modelling with stakeholders – Next generation." </w:t>
      </w:r>
      <w:r w:rsidRPr="00BA1B98">
        <w:rPr>
          <w:i/>
        </w:rPr>
        <w:t>Environmental Modelling &amp; Software</w:t>
      </w:r>
      <w:r w:rsidRPr="00BA1B98">
        <w:t xml:space="preserve">, 77, 196-220. </w:t>
      </w:r>
      <w:hyperlink r:id="rId45" w:history="1">
        <w:r w:rsidRPr="00BA1B98">
          <w:rPr>
            <w:rStyle w:val="Hyperlink"/>
          </w:rPr>
          <w:t>http://www.sciencedirect.com/science/article/pii/S1364815215301055</w:t>
        </w:r>
      </w:hyperlink>
      <w:r w:rsidRPr="00BA1B98">
        <w:t>.</w:t>
      </w:r>
    </w:p>
    <w:p w14:paraId="3B20911D" w14:textId="486E36FF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Wang, J., and Schmidt, J. C. (2020). "Stream flow and Losses of the Colorado River in the Southern Colorado Plateau." Center for Colorado River Studies, Utah State University, Logan, Utah. </w:t>
      </w:r>
      <w:hyperlink r:id="rId46" w:history="1">
        <w:r w:rsidRPr="00BA1B98">
          <w:rPr>
            <w:rStyle w:val="Hyperlink"/>
          </w:rPr>
          <w:t>https://qcnr.usu.edu/coloradoriver/files/WhitePaper5.pdf</w:t>
        </w:r>
      </w:hyperlink>
      <w:r w:rsidRPr="00BA1B98">
        <w:t>.</w:t>
      </w:r>
    </w:p>
    <w:p w14:paraId="6DBF8251" w14:textId="7AB302A6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Wheeler, K., Kuhn, E., Bruckerhoff, L., Udall, B., Wang, J., Gilbert, L., Goeking, S., Kasprak, A., Mihalevich, B., Neilson, B., Salehabadi, H., and Schmidt, J. C. (2021). "Alternative Management Paradigms for the Future of the Colorado and Green Rivers." Center for Colorado River Studies, Utah State University, Logan, Utah. </w:t>
      </w:r>
      <w:hyperlink r:id="rId47" w:history="1">
        <w:r w:rsidRPr="00BA1B98">
          <w:rPr>
            <w:rStyle w:val="Hyperlink"/>
          </w:rPr>
          <w:t>https://qcnr.usu.edu/coloradoriver/files/WhitePaper_6.pdf</w:t>
        </w:r>
      </w:hyperlink>
      <w:r w:rsidRPr="00BA1B98">
        <w:t>.</w:t>
      </w:r>
    </w:p>
    <w:p w14:paraId="7C3D568B" w14:textId="693DD171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Wheeler, K. G., Robinson, C. J., and Bark, R. H. (2018). "Modelling to bridge many boundaries: the Colorado and Murray-Darling River basins." </w:t>
      </w:r>
      <w:r w:rsidRPr="00BA1B98">
        <w:rPr>
          <w:i/>
        </w:rPr>
        <w:t>Regional Environmental Change</w:t>
      </w:r>
      <w:r w:rsidRPr="00BA1B98">
        <w:t xml:space="preserve">, 18(6), 1607-1619. </w:t>
      </w:r>
      <w:hyperlink r:id="rId48" w:history="1">
        <w:r w:rsidRPr="00BA1B98">
          <w:rPr>
            <w:rStyle w:val="Hyperlink"/>
          </w:rPr>
          <w:t>https://doi.org/10.1007/s10113-018-1304-z</w:t>
        </w:r>
      </w:hyperlink>
      <w:r w:rsidRPr="00BA1B98">
        <w:t>.</w:t>
      </w:r>
    </w:p>
    <w:p w14:paraId="2B94344B" w14:textId="3B62C4A6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49" w:history="1">
        <w:r w:rsidRPr="00BA1B98">
          <w:rPr>
            <w:rStyle w:val="Hyperlink"/>
          </w:rPr>
          <w:t>https://qcnr.usu.edu/coloradoriver/files/WhitePaper2.pdf</w:t>
        </w:r>
      </w:hyperlink>
      <w:r w:rsidRPr="00BA1B98">
        <w:t>.</w:t>
      </w:r>
    </w:p>
    <w:p w14:paraId="14B7D80C" w14:textId="77777777" w:rsidR="00BA1B98" w:rsidRPr="00BA1B98" w:rsidRDefault="00BA1B98" w:rsidP="00BA1B98">
      <w:pPr>
        <w:pStyle w:val="EndNoteBibliography"/>
        <w:spacing w:after="0"/>
        <w:ind w:left="720" w:hanging="720"/>
      </w:pPr>
      <w:r w:rsidRPr="00BA1B98">
        <w:t xml:space="preserve">Yates, D., Sieber, J., Purkey, D., and Huber-Lee, A. (2005). "WEAP21 - A demand-, priority-, and preference-driven water planning model Part 1: Model characteristics." </w:t>
      </w:r>
      <w:r w:rsidRPr="00BA1B98">
        <w:rPr>
          <w:i/>
        </w:rPr>
        <w:t>Water International</w:t>
      </w:r>
      <w:r w:rsidRPr="00BA1B98">
        <w:t>, 30(4), 487-500. &lt;Go to ISI&gt;://000234619500008.</w:t>
      </w:r>
    </w:p>
    <w:p w14:paraId="6F34B24D" w14:textId="23DD7067" w:rsidR="00BA1B98" w:rsidRPr="00BA1B98" w:rsidRDefault="00BA1B98" w:rsidP="00BA1B98">
      <w:pPr>
        <w:pStyle w:val="EndNoteBibliography"/>
        <w:ind w:left="720" w:hanging="720"/>
      </w:pPr>
      <w:r w:rsidRPr="00BA1B98">
        <w:t xml:space="preserve">Zagona, E. A., Fulp, T. J., Shane, R., Magee, T., and Goranflo, H. M. (2001). "Riverware: A Generalized Tool for Complex Reservoir System Modeling." </w:t>
      </w:r>
      <w:r w:rsidRPr="00BA1B98">
        <w:rPr>
          <w:i/>
        </w:rPr>
        <w:t>JAWRA Journal of the American Water Resources Association</w:t>
      </w:r>
      <w:r w:rsidRPr="00BA1B98">
        <w:t xml:space="preserve">, 37(4), 913-929. </w:t>
      </w:r>
      <w:hyperlink r:id="rId50" w:history="1">
        <w:r w:rsidRPr="00BA1B98">
          <w:rPr>
            <w:rStyle w:val="Hyperlink"/>
          </w:rPr>
          <w:t>https://onlinelibrary.wiley.com/doi/abs/10.1111/j.1752-1688.2001.tb05522.x</w:t>
        </w:r>
      </w:hyperlink>
      <w:r w:rsidRPr="00BA1B98">
        <w:t>.</w:t>
      </w:r>
    </w:p>
    <w:p w14:paraId="1CB33AC9" w14:textId="3EB98BCB" w:rsidR="0028676C" w:rsidRPr="0028676C" w:rsidRDefault="00FF5602" w:rsidP="00BA1B98">
      <w:pPr>
        <w:pStyle w:val="EndNoteBibliography"/>
      </w:pPr>
      <w:r w:rsidRPr="00436FB2">
        <w:fldChar w:fldCharType="end"/>
      </w:r>
    </w:p>
    <w:sectPr w:rsidR="0028676C" w:rsidRPr="0028676C" w:rsidSect="005D2D5C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D0774" w16cex:dateUtc="2022-01-27T18:58:00Z"/>
  <w16cex:commentExtensible w16cex:durableId="259D2FEF" w16cex:dateUtc="2022-01-27T21:51:00Z"/>
  <w16cex:commentExtensible w16cex:durableId="259D0D48" w16cex:dateUtc="2022-01-27T19:23:00Z"/>
  <w16cex:commentExtensible w16cex:durableId="259D09AE" w16cex:dateUtc="2022-01-27T19:08:00Z"/>
  <w16cex:commentExtensible w16cex:durableId="259D0E91" w16cex:dateUtc="2022-01-27T19:29:00Z"/>
  <w16cex:commentExtensible w16cex:durableId="259D2EDC" w16cex:dateUtc="2022-01-27T21:46:00Z"/>
  <w16cex:commentExtensible w16cex:durableId="259D38D3" w16cex:dateUtc="2022-01-27T22:29:00Z"/>
  <w16cex:commentExtensible w16cex:durableId="259D354B" w16cex:dateUtc="2022-01-27T22:14:00Z"/>
  <w16cex:commentExtensible w16cex:durableId="259D3A7A" w16cex:dateUtc="2022-01-27T22:36:00Z"/>
  <w16cex:commentExtensible w16cex:durableId="259D39D0" w16cex:dateUtc="2022-01-27T22:33:00Z"/>
  <w16cex:commentExtensible w16cex:durableId="259D397B" w16cex:dateUtc="2022-01-27T22:32:00Z"/>
  <w16cex:commentExtensible w16cex:durableId="259D3AD5" w16cex:dateUtc="2022-01-27T22:37:00Z"/>
  <w16cex:commentExtensible w16cex:durableId="259D3AE4" w16cex:dateUtc="2022-01-27T22:38:00Z"/>
  <w16cex:commentExtensible w16cex:durableId="259D3B38" w16cex:dateUtc="2022-01-27T22:39:00Z"/>
  <w16cex:commentExtensible w16cex:durableId="259D3BA9" w16cex:dateUtc="2022-01-27T22:41:00Z"/>
  <w16cex:commentExtensible w16cex:durableId="259D3C35" w16cex:dateUtc="2022-01-27T22:43:00Z"/>
  <w16cex:commentExtensible w16cex:durableId="259D3D18" w16cex:dateUtc="2022-01-27T22:47:00Z"/>
  <w16cex:commentExtensible w16cex:durableId="259D4573" w16cex:dateUtc="2022-01-27T23:23:00Z"/>
  <w16cex:commentExtensible w16cex:durableId="259D49A4" w16cex:dateUtc="2022-01-27T23:41:00Z"/>
  <w16cex:commentExtensible w16cex:durableId="259D49F3" w16cex:dateUtc="2022-01-27T23:42:00Z"/>
  <w16cex:commentExtensible w16cex:durableId="259D4AB3" w16cex:dateUtc="2022-01-27T23:45:00Z"/>
  <w16cex:commentExtensible w16cex:durableId="259D4BFC" w16cex:dateUtc="2022-01-27T23:5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27FB" w14:textId="77777777" w:rsidR="007263A4" w:rsidRDefault="007263A4" w:rsidP="00B274BA">
      <w:r>
        <w:separator/>
      </w:r>
    </w:p>
  </w:endnote>
  <w:endnote w:type="continuationSeparator" w:id="0">
    <w:p w14:paraId="1199EEF8" w14:textId="77777777" w:rsidR="007263A4" w:rsidRDefault="007263A4" w:rsidP="00B2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86BC" w14:textId="0EA01A59" w:rsidR="00ED2B3E" w:rsidRDefault="00ED2B3E">
    <w:pPr>
      <w:pStyle w:val="Footer"/>
      <w:jc w:val="center"/>
    </w:pPr>
    <w:r>
      <w:t xml:space="preserve">p. </w:t>
    </w:r>
    <w:sdt>
      <w:sdtPr>
        <w:id w:val="-1395580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96AC1D" w14:textId="77777777" w:rsidR="00ED2B3E" w:rsidRDefault="00ED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E6771" w14:textId="77777777" w:rsidR="007263A4" w:rsidRDefault="007263A4" w:rsidP="00B274BA">
      <w:r>
        <w:separator/>
      </w:r>
    </w:p>
  </w:footnote>
  <w:footnote w:type="continuationSeparator" w:id="0">
    <w:p w14:paraId="5108FDCF" w14:textId="77777777" w:rsidR="007263A4" w:rsidRDefault="007263A4" w:rsidP="00B2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5451DD5C" w:rsidR="00ED2B3E" w:rsidRDefault="00ED2B3E" w:rsidP="0067641C">
    <w:pPr>
      <w:pStyle w:val="Header"/>
    </w:pPr>
    <w:r>
      <w:tab/>
    </w:r>
    <w:r>
      <w:tab/>
      <w:t>DRAFT – May 10,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BA3"/>
    <w:multiLevelType w:val="hybridMultilevel"/>
    <w:tmpl w:val="A9BE5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0F3CA8"/>
    <w:multiLevelType w:val="hybridMultilevel"/>
    <w:tmpl w:val="6C4C1B0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18F5621"/>
    <w:multiLevelType w:val="hybridMultilevel"/>
    <w:tmpl w:val="85C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336"/>
    <w:multiLevelType w:val="hybridMultilevel"/>
    <w:tmpl w:val="AA6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692"/>
    <w:multiLevelType w:val="hybridMultilevel"/>
    <w:tmpl w:val="0664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6BDD"/>
    <w:multiLevelType w:val="hybridMultilevel"/>
    <w:tmpl w:val="26EC9CA2"/>
    <w:lvl w:ilvl="0" w:tplc="6068CA8A">
      <w:start w:val="1"/>
      <w:numFmt w:val="decimal"/>
      <w:pStyle w:val="TableTitle"/>
      <w:lvlText w:val="Table 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32359"/>
    <w:multiLevelType w:val="hybridMultilevel"/>
    <w:tmpl w:val="80D61CB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444D0563"/>
    <w:multiLevelType w:val="hybridMultilevel"/>
    <w:tmpl w:val="510A62EA"/>
    <w:lvl w:ilvl="0" w:tplc="2024462E">
      <w:start w:val="1"/>
      <w:numFmt w:val="decimal"/>
      <w:pStyle w:val="FigureTitle"/>
      <w:lvlText w:val="Figure 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2F37FB9"/>
    <w:multiLevelType w:val="hybridMultilevel"/>
    <w:tmpl w:val="5956C1E2"/>
    <w:lvl w:ilvl="0" w:tplc="9ECA2A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11D2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73E46"/>
    <w:multiLevelType w:val="hybridMultilevel"/>
    <w:tmpl w:val="87680E42"/>
    <w:lvl w:ilvl="0" w:tplc="0409000F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5E40171F"/>
    <w:multiLevelType w:val="hybridMultilevel"/>
    <w:tmpl w:val="F384C966"/>
    <w:lvl w:ilvl="0" w:tplc="C9A8E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E5B7B"/>
    <w:multiLevelType w:val="hybridMultilevel"/>
    <w:tmpl w:val="8000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447D6"/>
    <w:multiLevelType w:val="hybridMultilevel"/>
    <w:tmpl w:val="639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73398"/>
    <w:multiLevelType w:val="hybridMultilevel"/>
    <w:tmpl w:val="CA3AA17A"/>
    <w:lvl w:ilvl="0" w:tplc="04090019">
      <w:start w:val="1"/>
      <w:numFmt w:val="lowerLetter"/>
      <w:lvlText w:val="%1."/>
      <w:lvlJc w:val="left"/>
      <w:pPr>
        <w:ind w:left="1896" w:hanging="360"/>
      </w:p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5" w15:restartNumberingAfterBreak="0">
    <w:nsid w:val="78DB4584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B208C"/>
    <w:multiLevelType w:val="hybridMultilevel"/>
    <w:tmpl w:val="3142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674&lt;/item&gt;&lt;item&gt;690&lt;/item&gt;&lt;item&gt;694&lt;/item&gt;&lt;item&gt;715&lt;/item&gt;&lt;item&gt;1348&lt;/item&gt;&lt;item&gt;1464&lt;/item&gt;&lt;item&gt;1533&lt;/item&gt;&lt;item&gt;1677&lt;/item&gt;&lt;item&gt;2239&lt;/item&gt;&lt;item&gt;2258&lt;/item&gt;&lt;item&gt;2264&lt;/item&gt;&lt;item&gt;2381&lt;/item&gt;&lt;item&gt;2404&lt;/item&gt;&lt;item&gt;2471&lt;/item&gt;&lt;item&gt;2493&lt;/item&gt;&lt;item&gt;2578&lt;/item&gt;&lt;item&gt;2704&lt;/item&gt;&lt;item&gt;2736&lt;/item&gt;&lt;item&gt;2743&lt;/item&gt;&lt;item&gt;2752&lt;/item&gt;&lt;item&gt;2766&lt;/item&gt;&lt;item&gt;2772&lt;/item&gt;&lt;item&gt;2780&lt;/item&gt;&lt;item&gt;2782&lt;/item&gt;&lt;item&gt;2783&lt;/item&gt;&lt;item&gt;2785&lt;/item&gt;&lt;item&gt;2796&lt;/item&gt;&lt;item&gt;2802&lt;/item&gt;&lt;item&gt;2808&lt;/item&gt;&lt;item&gt;2810&lt;/item&gt;&lt;item&gt;2813&lt;/item&gt;&lt;item&gt;2817&lt;/item&gt;&lt;item&gt;2819&lt;/item&gt;&lt;item&gt;2822&lt;/item&gt;&lt;item&gt;2825&lt;/item&gt;&lt;item&gt;2830&lt;/item&gt;&lt;item&gt;2835&lt;/item&gt;&lt;item&gt;2839&lt;/item&gt;&lt;item&gt;2840&lt;/item&gt;&lt;item&gt;2843&lt;/item&gt;&lt;item&gt;2844&lt;/item&gt;&lt;item&gt;2859&lt;/item&gt;&lt;/record-ids&gt;&lt;/item&gt;&lt;/Libraries&gt;"/>
  </w:docVars>
  <w:rsids>
    <w:rsidRoot w:val="008C1CDE"/>
    <w:rsid w:val="0000013C"/>
    <w:rsid w:val="00004CA3"/>
    <w:rsid w:val="000069EB"/>
    <w:rsid w:val="000072AE"/>
    <w:rsid w:val="00010E79"/>
    <w:rsid w:val="00012C4E"/>
    <w:rsid w:val="0001381C"/>
    <w:rsid w:val="000158B0"/>
    <w:rsid w:val="00016F70"/>
    <w:rsid w:val="00026440"/>
    <w:rsid w:val="00030BC9"/>
    <w:rsid w:val="00031F8B"/>
    <w:rsid w:val="00033513"/>
    <w:rsid w:val="00033F0D"/>
    <w:rsid w:val="00033FC4"/>
    <w:rsid w:val="00037160"/>
    <w:rsid w:val="00040931"/>
    <w:rsid w:val="00046765"/>
    <w:rsid w:val="00046F85"/>
    <w:rsid w:val="00056B83"/>
    <w:rsid w:val="000640BB"/>
    <w:rsid w:val="0006505D"/>
    <w:rsid w:val="00066129"/>
    <w:rsid w:val="000675C7"/>
    <w:rsid w:val="000716F3"/>
    <w:rsid w:val="0007342B"/>
    <w:rsid w:val="00073F0E"/>
    <w:rsid w:val="00077D8C"/>
    <w:rsid w:val="00080187"/>
    <w:rsid w:val="0008585D"/>
    <w:rsid w:val="00085EFC"/>
    <w:rsid w:val="00086F6B"/>
    <w:rsid w:val="00087875"/>
    <w:rsid w:val="00087BDB"/>
    <w:rsid w:val="00094D91"/>
    <w:rsid w:val="000953C2"/>
    <w:rsid w:val="0009696E"/>
    <w:rsid w:val="000A3040"/>
    <w:rsid w:val="000A376B"/>
    <w:rsid w:val="000B004C"/>
    <w:rsid w:val="000B15AA"/>
    <w:rsid w:val="000B2DB2"/>
    <w:rsid w:val="000B30FB"/>
    <w:rsid w:val="000B5937"/>
    <w:rsid w:val="000B5B7C"/>
    <w:rsid w:val="000B786A"/>
    <w:rsid w:val="000B7F90"/>
    <w:rsid w:val="000C13E4"/>
    <w:rsid w:val="000C4792"/>
    <w:rsid w:val="000C71DC"/>
    <w:rsid w:val="000D1377"/>
    <w:rsid w:val="000D2CE0"/>
    <w:rsid w:val="000D46E0"/>
    <w:rsid w:val="000D67AE"/>
    <w:rsid w:val="000D7492"/>
    <w:rsid w:val="000D7698"/>
    <w:rsid w:val="000E0784"/>
    <w:rsid w:val="000E0CB2"/>
    <w:rsid w:val="000E22AB"/>
    <w:rsid w:val="000E6172"/>
    <w:rsid w:val="000F0B24"/>
    <w:rsid w:val="000F160C"/>
    <w:rsid w:val="000F1990"/>
    <w:rsid w:val="000F34DF"/>
    <w:rsid w:val="000F7B03"/>
    <w:rsid w:val="00100677"/>
    <w:rsid w:val="00100BA3"/>
    <w:rsid w:val="0010420E"/>
    <w:rsid w:val="00104ACD"/>
    <w:rsid w:val="001059EE"/>
    <w:rsid w:val="001071B6"/>
    <w:rsid w:val="00107E26"/>
    <w:rsid w:val="0011199F"/>
    <w:rsid w:val="00113DDE"/>
    <w:rsid w:val="00120679"/>
    <w:rsid w:val="00120879"/>
    <w:rsid w:val="00120CF6"/>
    <w:rsid w:val="00124BBD"/>
    <w:rsid w:val="00126061"/>
    <w:rsid w:val="001272FA"/>
    <w:rsid w:val="00133438"/>
    <w:rsid w:val="001340DA"/>
    <w:rsid w:val="00135212"/>
    <w:rsid w:val="0014129D"/>
    <w:rsid w:val="001420D9"/>
    <w:rsid w:val="00142CDE"/>
    <w:rsid w:val="00144D43"/>
    <w:rsid w:val="001460DD"/>
    <w:rsid w:val="00151698"/>
    <w:rsid w:val="00151D04"/>
    <w:rsid w:val="00154CA5"/>
    <w:rsid w:val="0015527E"/>
    <w:rsid w:val="00160064"/>
    <w:rsid w:val="00160A70"/>
    <w:rsid w:val="00161AD4"/>
    <w:rsid w:val="00162600"/>
    <w:rsid w:val="00163642"/>
    <w:rsid w:val="00166B42"/>
    <w:rsid w:val="0017120A"/>
    <w:rsid w:val="00172645"/>
    <w:rsid w:val="001755D3"/>
    <w:rsid w:val="00175DDA"/>
    <w:rsid w:val="001761A8"/>
    <w:rsid w:val="00184B43"/>
    <w:rsid w:val="00186DC5"/>
    <w:rsid w:val="00190830"/>
    <w:rsid w:val="00194CB0"/>
    <w:rsid w:val="001A5EEA"/>
    <w:rsid w:val="001B178D"/>
    <w:rsid w:val="001B46CC"/>
    <w:rsid w:val="001B631B"/>
    <w:rsid w:val="001B7391"/>
    <w:rsid w:val="001B7456"/>
    <w:rsid w:val="001D2773"/>
    <w:rsid w:val="001D31D4"/>
    <w:rsid w:val="001D3E60"/>
    <w:rsid w:val="001E1160"/>
    <w:rsid w:val="001E1FBA"/>
    <w:rsid w:val="001E4D26"/>
    <w:rsid w:val="001E6C81"/>
    <w:rsid w:val="001F0CB1"/>
    <w:rsid w:val="001F1DF3"/>
    <w:rsid w:val="00201548"/>
    <w:rsid w:val="00202BDB"/>
    <w:rsid w:val="002033DC"/>
    <w:rsid w:val="00203E10"/>
    <w:rsid w:val="00204A01"/>
    <w:rsid w:val="00207ECA"/>
    <w:rsid w:val="002114B3"/>
    <w:rsid w:val="00212A2D"/>
    <w:rsid w:val="002141B2"/>
    <w:rsid w:val="00214CA3"/>
    <w:rsid w:val="00215DB1"/>
    <w:rsid w:val="00221AE8"/>
    <w:rsid w:val="00222F0D"/>
    <w:rsid w:val="002230D3"/>
    <w:rsid w:val="00226120"/>
    <w:rsid w:val="0022741A"/>
    <w:rsid w:val="002279B2"/>
    <w:rsid w:val="00232DB2"/>
    <w:rsid w:val="00233672"/>
    <w:rsid w:val="002351A3"/>
    <w:rsid w:val="00235E81"/>
    <w:rsid w:val="002376BD"/>
    <w:rsid w:val="00240CF2"/>
    <w:rsid w:val="002415A2"/>
    <w:rsid w:val="00242C72"/>
    <w:rsid w:val="002462E4"/>
    <w:rsid w:val="0024643F"/>
    <w:rsid w:val="0025121D"/>
    <w:rsid w:val="00251344"/>
    <w:rsid w:val="00251BEB"/>
    <w:rsid w:val="00255AB8"/>
    <w:rsid w:val="00256A22"/>
    <w:rsid w:val="00256E95"/>
    <w:rsid w:val="00260433"/>
    <w:rsid w:val="00273BE0"/>
    <w:rsid w:val="00283805"/>
    <w:rsid w:val="00285B2D"/>
    <w:rsid w:val="0028676C"/>
    <w:rsid w:val="00286BDF"/>
    <w:rsid w:val="002918C2"/>
    <w:rsid w:val="002933EF"/>
    <w:rsid w:val="00293D74"/>
    <w:rsid w:val="00294F75"/>
    <w:rsid w:val="00295FD5"/>
    <w:rsid w:val="00296534"/>
    <w:rsid w:val="002A03E9"/>
    <w:rsid w:val="002A0696"/>
    <w:rsid w:val="002A0F67"/>
    <w:rsid w:val="002A18F5"/>
    <w:rsid w:val="002A2FED"/>
    <w:rsid w:val="002A40D3"/>
    <w:rsid w:val="002A4207"/>
    <w:rsid w:val="002A4335"/>
    <w:rsid w:val="002A4486"/>
    <w:rsid w:val="002A58E0"/>
    <w:rsid w:val="002A6581"/>
    <w:rsid w:val="002A7A6E"/>
    <w:rsid w:val="002B2F84"/>
    <w:rsid w:val="002B5DEB"/>
    <w:rsid w:val="002C3228"/>
    <w:rsid w:val="002C5EBC"/>
    <w:rsid w:val="002C62D8"/>
    <w:rsid w:val="002C72A4"/>
    <w:rsid w:val="002D0950"/>
    <w:rsid w:val="002D2880"/>
    <w:rsid w:val="002D3669"/>
    <w:rsid w:val="002E0165"/>
    <w:rsid w:val="002E26D8"/>
    <w:rsid w:val="002E2888"/>
    <w:rsid w:val="002E35DF"/>
    <w:rsid w:val="002E5462"/>
    <w:rsid w:val="002F02F5"/>
    <w:rsid w:val="002F4C26"/>
    <w:rsid w:val="002F54BE"/>
    <w:rsid w:val="002F5921"/>
    <w:rsid w:val="002F5A94"/>
    <w:rsid w:val="002F62F0"/>
    <w:rsid w:val="002F67AE"/>
    <w:rsid w:val="002F7141"/>
    <w:rsid w:val="003017ED"/>
    <w:rsid w:val="00301AFA"/>
    <w:rsid w:val="00303072"/>
    <w:rsid w:val="00305A25"/>
    <w:rsid w:val="003129AF"/>
    <w:rsid w:val="00315740"/>
    <w:rsid w:val="003178EC"/>
    <w:rsid w:val="00321084"/>
    <w:rsid w:val="0032173F"/>
    <w:rsid w:val="00323FB0"/>
    <w:rsid w:val="00323FB7"/>
    <w:rsid w:val="00325C1A"/>
    <w:rsid w:val="00327066"/>
    <w:rsid w:val="00327624"/>
    <w:rsid w:val="003311CD"/>
    <w:rsid w:val="00331FAC"/>
    <w:rsid w:val="0033461C"/>
    <w:rsid w:val="00336F78"/>
    <w:rsid w:val="00337038"/>
    <w:rsid w:val="00340120"/>
    <w:rsid w:val="00342A18"/>
    <w:rsid w:val="00343F73"/>
    <w:rsid w:val="00345443"/>
    <w:rsid w:val="00345646"/>
    <w:rsid w:val="00347E00"/>
    <w:rsid w:val="003569BC"/>
    <w:rsid w:val="00356DBA"/>
    <w:rsid w:val="003611F0"/>
    <w:rsid w:val="00366803"/>
    <w:rsid w:val="00367604"/>
    <w:rsid w:val="00377A28"/>
    <w:rsid w:val="003825CE"/>
    <w:rsid w:val="003827D7"/>
    <w:rsid w:val="00383A06"/>
    <w:rsid w:val="003862E3"/>
    <w:rsid w:val="00392AFA"/>
    <w:rsid w:val="003958C6"/>
    <w:rsid w:val="003A4FAD"/>
    <w:rsid w:val="003A594F"/>
    <w:rsid w:val="003A66AB"/>
    <w:rsid w:val="003B0323"/>
    <w:rsid w:val="003B0352"/>
    <w:rsid w:val="003B1977"/>
    <w:rsid w:val="003B2065"/>
    <w:rsid w:val="003B765B"/>
    <w:rsid w:val="003C14D5"/>
    <w:rsid w:val="003C2562"/>
    <w:rsid w:val="003C3102"/>
    <w:rsid w:val="003C493D"/>
    <w:rsid w:val="003C556C"/>
    <w:rsid w:val="003D626D"/>
    <w:rsid w:val="003D7146"/>
    <w:rsid w:val="003E1E31"/>
    <w:rsid w:val="003E1FE9"/>
    <w:rsid w:val="003E6E18"/>
    <w:rsid w:val="003E7658"/>
    <w:rsid w:val="003E7B6B"/>
    <w:rsid w:val="003F0C46"/>
    <w:rsid w:val="003F3D8A"/>
    <w:rsid w:val="00411D95"/>
    <w:rsid w:val="00413853"/>
    <w:rsid w:val="0041391D"/>
    <w:rsid w:val="0042246F"/>
    <w:rsid w:val="004243FE"/>
    <w:rsid w:val="00430A27"/>
    <w:rsid w:val="00431A10"/>
    <w:rsid w:val="0043306E"/>
    <w:rsid w:val="00436FB2"/>
    <w:rsid w:val="004379BD"/>
    <w:rsid w:val="00451B9B"/>
    <w:rsid w:val="004550C4"/>
    <w:rsid w:val="00455801"/>
    <w:rsid w:val="004579F7"/>
    <w:rsid w:val="004633EE"/>
    <w:rsid w:val="00464760"/>
    <w:rsid w:val="00464DE6"/>
    <w:rsid w:val="00465AC7"/>
    <w:rsid w:val="00465D2B"/>
    <w:rsid w:val="004673EC"/>
    <w:rsid w:val="0047214C"/>
    <w:rsid w:val="004730B1"/>
    <w:rsid w:val="00473D7E"/>
    <w:rsid w:val="004744D4"/>
    <w:rsid w:val="0047774C"/>
    <w:rsid w:val="004830DF"/>
    <w:rsid w:val="0048400A"/>
    <w:rsid w:val="0048518B"/>
    <w:rsid w:val="004879CC"/>
    <w:rsid w:val="00490993"/>
    <w:rsid w:val="00490E1B"/>
    <w:rsid w:val="00491900"/>
    <w:rsid w:val="00495692"/>
    <w:rsid w:val="00496481"/>
    <w:rsid w:val="00497012"/>
    <w:rsid w:val="004A0422"/>
    <w:rsid w:val="004A3583"/>
    <w:rsid w:val="004A7072"/>
    <w:rsid w:val="004B4B32"/>
    <w:rsid w:val="004B5CBF"/>
    <w:rsid w:val="004C1113"/>
    <w:rsid w:val="004C2FC1"/>
    <w:rsid w:val="004C441A"/>
    <w:rsid w:val="004C5637"/>
    <w:rsid w:val="004C7BED"/>
    <w:rsid w:val="004D45F6"/>
    <w:rsid w:val="004D6E86"/>
    <w:rsid w:val="004E0CFA"/>
    <w:rsid w:val="004E2E80"/>
    <w:rsid w:val="004E302B"/>
    <w:rsid w:val="004E5050"/>
    <w:rsid w:val="004F215E"/>
    <w:rsid w:val="004F21A5"/>
    <w:rsid w:val="0050089C"/>
    <w:rsid w:val="005024EC"/>
    <w:rsid w:val="00504598"/>
    <w:rsid w:val="00504C42"/>
    <w:rsid w:val="00507333"/>
    <w:rsid w:val="00511C1B"/>
    <w:rsid w:val="005142E9"/>
    <w:rsid w:val="005146A0"/>
    <w:rsid w:val="00521531"/>
    <w:rsid w:val="00522123"/>
    <w:rsid w:val="00523D54"/>
    <w:rsid w:val="005241A3"/>
    <w:rsid w:val="0053138E"/>
    <w:rsid w:val="0053216F"/>
    <w:rsid w:val="0053253A"/>
    <w:rsid w:val="005332EC"/>
    <w:rsid w:val="00536D38"/>
    <w:rsid w:val="005404B5"/>
    <w:rsid w:val="00542A53"/>
    <w:rsid w:val="00546EE3"/>
    <w:rsid w:val="005517F8"/>
    <w:rsid w:val="00552DE6"/>
    <w:rsid w:val="0055460C"/>
    <w:rsid w:val="00557319"/>
    <w:rsid w:val="0055733F"/>
    <w:rsid w:val="00562B1D"/>
    <w:rsid w:val="005630D5"/>
    <w:rsid w:val="00564092"/>
    <w:rsid w:val="005700DE"/>
    <w:rsid w:val="00573DEC"/>
    <w:rsid w:val="00581C7D"/>
    <w:rsid w:val="00582744"/>
    <w:rsid w:val="005847DE"/>
    <w:rsid w:val="00586860"/>
    <w:rsid w:val="005907BF"/>
    <w:rsid w:val="0059193C"/>
    <w:rsid w:val="00593FE6"/>
    <w:rsid w:val="0059483B"/>
    <w:rsid w:val="00595562"/>
    <w:rsid w:val="00596549"/>
    <w:rsid w:val="005A3437"/>
    <w:rsid w:val="005A4167"/>
    <w:rsid w:val="005A67E9"/>
    <w:rsid w:val="005B5F24"/>
    <w:rsid w:val="005B6288"/>
    <w:rsid w:val="005B6642"/>
    <w:rsid w:val="005C07F4"/>
    <w:rsid w:val="005C0939"/>
    <w:rsid w:val="005C2557"/>
    <w:rsid w:val="005C4132"/>
    <w:rsid w:val="005C58BB"/>
    <w:rsid w:val="005D0F7E"/>
    <w:rsid w:val="005D2666"/>
    <w:rsid w:val="005D2D5C"/>
    <w:rsid w:val="005E01A3"/>
    <w:rsid w:val="005E13B0"/>
    <w:rsid w:val="005E64E2"/>
    <w:rsid w:val="005E6636"/>
    <w:rsid w:val="005F0F05"/>
    <w:rsid w:val="005F54E9"/>
    <w:rsid w:val="005F5D7F"/>
    <w:rsid w:val="005F7D2D"/>
    <w:rsid w:val="00606293"/>
    <w:rsid w:val="006065BB"/>
    <w:rsid w:val="00606615"/>
    <w:rsid w:val="006114A8"/>
    <w:rsid w:val="00611829"/>
    <w:rsid w:val="0061269F"/>
    <w:rsid w:val="006169E8"/>
    <w:rsid w:val="00616A9E"/>
    <w:rsid w:val="0062108E"/>
    <w:rsid w:val="00621EEA"/>
    <w:rsid w:val="00635CA9"/>
    <w:rsid w:val="00637379"/>
    <w:rsid w:val="00637550"/>
    <w:rsid w:val="006423B6"/>
    <w:rsid w:val="0064315A"/>
    <w:rsid w:val="00643CC9"/>
    <w:rsid w:val="006454AE"/>
    <w:rsid w:val="006507BE"/>
    <w:rsid w:val="0065097B"/>
    <w:rsid w:val="006510E5"/>
    <w:rsid w:val="00651EC1"/>
    <w:rsid w:val="00653AFD"/>
    <w:rsid w:val="00653B14"/>
    <w:rsid w:val="00654E1D"/>
    <w:rsid w:val="00655802"/>
    <w:rsid w:val="00657E9E"/>
    <w:rsid w:val="00660E20"/>
    <w:rsid w:val="00662C61"/>
    <w:rsid w:val="0066476E"/>
    <w:rsid w:val="00672FA5"/>
    <w:rsid w:val="00674E75"/>
    <w:rsid w:val="0067641C"/>
    <w:rsid w:val="00681803"/>
    <w:rsid w:val="00691617"/>
    <w:rsid w:val="0069529B"/>
    <w:rsid w:val="006A0A2E"/>
    <w:rsid w:val="006A3205"/>
    <w:rsid w:val="006B1608"/>
    <w:rsid w:val="006B4255"/>
    <w:rsid w:val="006B630C"/>
    <w:rsid w:val="006B6871"/>
    <w:rsid w:val="006B7E4A"/>
    <w:rsid w:val="006C0594"/>
    <w:rsid w:val="006C3FC4"/>
    <w:rsid w:val="006C6791"/>
    <w:rsid w:val="006C69CA"/>
    <w:rsid w:val="006D030E"/>
    <w:rsid w:val="006D23CC"/>
    <w:rsid w:val="006D49D1"/>
    <w:rsid w:val="006D5B5B"/>
    <w:rsid w:val="006D6226"/>
    <w:rsid w:val="006D6FC4"/>
    <w:rsid w:val="006E5827"/>
    <w:rsid w:val="006F47E1"/>
    <w:rsid w:val="006F47FD"/>
    <w:rsid w:val="006F4AC5"/>
    <w:rsid w:val="006F4F34"/>
    <w:rsid w:val="006F53B7"/>
    <w:rsid w:val="006F71CA"/>
    <w:rsid w:val="00701A74"/>
    <w:rsid w:val="00701B8E"/>
    <w:rsid w:val="00702C8A"/>
    <w:rsid w:val="0070414A"/>
    <w:rsid w:val="00707DAF"/>
    <w:rsid w:val="00711BCA"/>
    <w:rsid w:val="00715344"/>
    <w:rsid w:val="00716958"/>
    <w:rsid w:val="00716AD4"/>
    <w:rsid w:val="00723BC0"/>
    <w:rsid w:val="007263A4"/>
    <w:rsid w:val="00727AC7"/>
    <w:rsid w:val="007302DF"/>
    <w:rsid w:val="00730D35"/>
    <w:rsid w:val="00733D73"/>
    <w:rsid w:val="0073400F"/>
    <w:rsid w:val="00735B98"/>
    <w:rsid w:val="00737A11"/>
    <w:rsid w:val="00742D2C"/>
    <w:rsid w:val="00745ADE"/>
    <w:rsid w:val="00747BD8"/>
    <w:rsid w:val="00751774"/>
    <w:rsid w:val="007522D6"/>
    <w:rsid w:val="007529F0"/>
    <w:rsid w:val="00754B5F"/>
    <w:rsid w:val="00756EFB"/>
    <w:rsid w:val="007574FA"/>
    <w:rsid w:val="0076100B"/>
    <w:rsid w:val="0076113C"/>
    <w:rsid w:val="0076213D"/>
    <w:rsid w:val="00762F53"/>
    <w:rsid w:val="00765015"/>
    <w:rsid w:val="00765D84"/>
    <w:rsid w:val="00771583"/>
    <w:rsid w:val="00772158"/>
    <w:rsid w:val="00772FA0"/>
    <w:rsid w:val="007737E2"/>
    <w:rsid w:val="00773985"/>
    <w:rsid w:val="00782181"/>
    <w:rsid w:val="00783895"/>
    <w:rsid w:val="007843F7"/>
    <w:rsid w:val="00787CB6"/>
    <w:rsid w:val="0079006C"/>
    <w:rsid w:val="00790A67"/>
    <w:rsid w:val="00791644"/>
    <w:rsid w:val="0079276A"/>
    <w:rsid w:val="00793372"/>
    <w:rsid w:val="007938E9"/>
    <w:rsid w:val="00794C87"/>
    <w:rsid w:val="00794DC9"/>
    <w:rsid w:val="0079596A"/>
    <w:rsid w:val="00795BEF"/>
    <w:rsid w:val="00795CC3"/>
    <w:rsid w:val="007B1BD7"/>
    <w:rsid w:val="007B27BC"/>
    <w:rsid w:val="007B45DD"/>
    <w:rsid w:val="007B7F96"/>
    <w:rsid w:val="007C0FC2"/>
    <w:rsid w:val="007C167A"/>
    <w:rsid w:val="007C407B"/>
    <w:rsid w:val="007C40C3"/>
    <w:rsid w:val="007C7E52"/>
    <w:rsid w:val="007D084D"/>
    <w:rsid w:val="007D1D3A"/>
    <w:rsid w:val="007D2159"/>
    <w:rsid w:val="007D29AA"/>
    <w:rsid w:val="007D4918"/>
    <w:rsid w:val="007D53A7"/>
    <w:rsid w:val="007D5A64"/>
    <w:rsid w:val="007D75DB"/>
    <w:rsid w:val="007E18FD"/>
    <w:rsid w:val="007E420A"/>
    <w:rsid w:val="007E7979"/>
    <w:rsid w:val="007E7E1B"/>
    <w:rsid w:val="007F3FBF"/>
    <w:rsid w:val="007F5201"/>
    <w:rsid w:val="007F5466"/>
    <w:rsid w:val="007F784C"/>
    <w:rsid w:val="00806A3B"/>
    <w:rsid w:val="00810588"/>
    <w:rsid w:val="00813E15"/>
    <w:rsid w:val="00814727"/>
    <w:rsid w:val="00816767"/>
    <w:rsid w:val="00816B9C"/>
    <w:rsid w:val="00822F75"/>
    <w:rsid w:val="0082339C"/>
    <w:rsid w:val="00825024"/>
    <w:rsid w:val="00825B91"/>
    <w:rsid w:val="00831024"/>
    <w:rsid w:val="00831783"/>
    <w:rsid w:val="00831AE9"/>
    <w:rsid w:val="00833FD9"/>
    <w:rsid w:val="00836FD1"/>
    <w:rsid w:val="00843176"/>
    <w:rsid w:val="00844FDB"/>
    <w:rsid w:val="00845C18"/>
    <w:rsid w:val="00845D38"/>
    <w:rsid w:val="008466FA"/>
    <w:rsid w:val="00851052"/>
    <w:rsid w:val="00855E66"/>
    <w:rsid w:val="008561BA"/>
    <w:rsid w:val="00856E29"/>
    <w:rsid w:val="00856F38"/>
    <w:rsid w:val="00860CF7"/>
    <w:rsid w:val="00866F2D"/>
    <w:rsid w:val="00867403"/>
    <w:rsid w:val="008679C4"/>
    <w:rsid w:val="008711F3"/>
    <w:rsid w:val="008717F8"/>
    <w:rsid w:val="00871A60"/>
    <w:rsid w:val="0087696E"/>
    <w:rsid w:val="00881103"/>
    <w:rsid w:val="00881309"/>
    <w:rsid w:val="0089113F"/>
    <w:rsid w:val="0089140E"/>
    <w:rsid w:val="00891952"/>
    <w:rsid w:val="00892FA4"/>
    <w:rsid w:val="0089731B"/>
    <w:rsid w:val="00897BCA"/>
    <w:rsid w:val="008A0F1C"/>
    <w:rsid w:val="008A3E89"/>
    <w:rsid w:val="008A40B4"/>
    <w:rsid w:val="008A4B6C"/>
    <w:rsid w:val="008A69DB"/>
    <w:rsid w:val="008B1349"/>
    <w:rsid w:val="008B1550"/>
    <w:rsid w:val="008B21A8"/>
    <w:rsid w:val="008B3CD1"/>
    <w:rsid w:val="008B48B5"/>
    <w:rsid w:val="008C1CDE"/>
    <w:rsid w:val="008C2234"/>
    <w:rsid w:val="008C2724"/>
    <w:rsid w:val="008C47AB"/>
    <w:rsid w:val="008C76B4"/>
    <w:rsid w:val="008D1F50"/>
    <w:rsid w:val="008D32B2"/>
    <w:rsid w:val="008D3596"/>
    <w:rsid w:val="008D3849"/>
    <w:rsid w:val="008D3E55"/>
    <w:rsid w:val="008D6E40"/>
    <w:rsid w:val="008D7A96"/>
    <w:rsid w:val="008E17CF"/>
    <w:rsid w:val="008E4845"/>
    <w:rsid w:val="008E6E23"/>
    <w:rsid w:val="008E7C1D"/>
    <w:rsid w:val="008F0D76"/>
    <w:rsid w:val="008F2415"/>
    <w:rsid w:val="008F3530"/>
    <w:rsid w:val="008F5221"/>
    <w:rsid w:val="008F5765"/>
    <w:rsid w:val="009016DB"/>
    <w:rsid w:val="0090192B"/>
    <w:rsid w:val="009034FB"/>
    <w:rsid w:val="009056EC"/>
    <w:rsid w:val="00905CB2"/>
    <w:rsid w:val="00911D40"/>
    <w:rsid w:val="00912F81"/>
    <w:rsid w:val="009134D8"/>
    <w:rsid w:val="0091391E"/>
    <w:rsid w:val="0091661B"/>
    <w:rsid w:val="00917317"/>
    <w:rsid w:val="0092176B"/>
    <w:rsid w:val="009239CC"/>
    <w:rsid w:val="009252F2"/>
    <w:rsid w:val="00925B2B"/>
    <w:rsid w:val="0092772A"/>
    <w:rsid w:val="00927A42"/>
    <w:rsid w:val="009311B4"/>
    <w:rsid w:val="00931BA7"/>
    <w:rsid w:val="00932E78"/>
    <w:rsid w:val="00933FE8"/>
    <w:rsid w:val="0093506F"/>
    <w:rsid w:val="009352E2"/>
    <w:rsid w:val="00935EC9"/>
    <w:rsid w:val="00940073"/>
    <w:rsid w:val="0094044E"/>
    <w:rsid w:val="009425BF"/>
    <w:rsid w:val="00943792"/>
    <w:rsid w:val="00944D96"/>
    <w:rsid w:val="009528CD"/>
    <w:rsid w:val="009533FD"/>
    <w:rsid w:val="0095388E"/>
    <w:rsid w:val="00953E72"/>
    <w:rsid w:val="0095470D"/>
    <w:rsid w:val="009565A7"/>
    <w:rsid w:val="00957D4E"/>
    <w:rsid w:val="00961DB1"/>
    <w:rsid w:val="0096228E"/>
    <w:rsid w:val="009627FE"/>
    <w:rsid w:val="009628EA"/>
    <w:rsid w:val="0096304A"/>
    <w:rsid w:val="00971F89"/>
    <w:rsid w:val="009744C3"/>
    <w:rsid w:val="00976C1A"/>
    <w:rsid w:val="00977A7F"/>
    <w:rsid w:val="00982B3D"/>
    <w:rsid w:val="00982FAD"/>
    <w:rsid w:val="00984CA1"/>
    <w:rsid w:val="00985535"/>
    <w:rsid w:val="00985B59"/>
    <w:rsid w:val="009863B9"/>
    <w:rsid w:val="00993033"/>
    <w:rsid w:val="00993132"/>
    <w:rsid w:val="00997C86"/>
    <w:rsid w:val="009A1310"/>
    <w:rsid w:val="009A3906"/>
    <w:rsid w:val="009A4B77"/>
    <w:rsid w:val="009A4D56"/>
    <w:rsid w:val="009B29C2"/>
    <w:rsid w:val="009B2D3C"/>
    <w:rsid w:val="009B2EE2"/>
    <w:rsid w:val="009B4AFE"/>
    <w:rsid w:val="009B641E"/>
    <w:rsid w:val="009B7E4D"/>
    <w:rsid w:val="009C0579"/>
    <w:rsid w:val="009C0F3C"/>
    <w:rsid w:val="009C16C4"/>
    <w:rsid w:val="009C219D"/>
    <w:rsid w:val="009D12B2"/>
    <w:rsid w:val="009D1EAE"/>
    <w:rsid w:val="009D3CE7"/>
    <w:rsid w:val="009D6ABE"/>
    <w:rsid w:val="009E013D"/>
    <w:rsid w:val="009E164C"/>
    <w:rsid w:val="009E275F"/>
    <w:rsid w:val="009E2854"/>
    <w:rsid w:val="009E5BB6"/>
    <w:rsid w:val="009E63E1"/>
    <w:rsid w:val="009F1645"/>
    <w:rsid w:val="009F2AB9"/>
    <w:rsid w:val="009F46E0"/>
    <w:rsid w:val="009F74AC"/>
    <w:rsid w:val="00A0081D"/>
    <w:rsid w:val="00A032B2"/>
    <w:rsid w:val="00A067CA"/>
    <w:rsid w:val="00A07DBE"/>
    <w:rsid w:val="00A1121C"/>
    <w:rsid w:val="00A135DB"/>
    <w:rsid w:val="00A1685E"/>
    <w:rsid w:val="00A17C27"/>
    <w:rsid w:val="00A2160C"/>
    <w:rsid w:val="00A21AF5"/>
    <w:rsid w:val="00A23855"/>
    <w:rsid w:val="00A23A69"/>
    <w:rsid w:val="00A23AB7"/>
    <w:rsid w:val="00A40744"/>
    <w:rsid w:val="00A41546"/>
    <w:rsid w:val="00A437A8"/>
    <w:rsid w:val="00A47A6B"/>
    <w:rsid w:val="00A47AE4"/>
    <w:rsid w:val="00A5196E"/>
    <w:rsid w:val="00A51CCF"/>
    <w:rsid w:val="00A51E10"/>
    <w:rsid w:val="00A51FEC"/>
    <w:rsid w:val="00A54393"/>
    <w:rsid w:val="00A545E1"/>
    <w:rsid w:val="00A55448"/>
    <w:rsid w:val="00A5789C"/>
    <w:rsid w:val="00A61062"/>
    <w:rsid w:val="00A62042"/>
    <w:rsid w:val="00A62B1C"/>
    <w:rsid w:val="00A66A40"/>
    <w:rsid w:val="00A66AA2"/>
    <w:rsid w:val="00A67EF7"/>
    <w:rsid w:val="00A703AD"/>
    <w:rsid w:val="00A716C3"/>
    <w:rsid w:val="00A75F9A"/>
    <w:rsid w:val="00A75FB6"/>
    <w:rsid w:val="00A80767"/>
    <w:rsid w:val="00A848FF"/>
    <w:rsid w:val="00A86EE5"/>
    <w:rsid w:val="00A87DBE"/>
    <w:rsid w:val="00A925E8"/>
    <w:rsid w:val="00A929A3"/>
    <w:rsid w:val="00A94471"/>
    <w:rsid w:val="00AA0C09"/>
    <w:rsid w:val="00AA14D2"/>
    <w:rsid w:val="00AA3E1A"/>
    <w:rsid w:val="00AA5F08"/>
    <w:rsid w:val="00AB18BB"/>
    <w:rsid w:val="00AB23B0"/>
    <w:rsid w:val="00AB5C83"/>
    <w:rsid w:val="00AB697C"/>
    <w:rsid w:val="00AB778B"/>
    <w:rsid w:val="00AC11D8"/>
    <w:rsid w:val="00AD14FB"/>
    <w:rsid w:val="00AD174A"/>
    <w:rsid w:val="00AD3968"/>
    <w:rsid w:val="00AD4565"/>
    <w:rsid w:val="00AD7D0F"/>
    <w:rsid w:val="00AE3823"/>
    <w:rsid w:val="00AF24FF"/>
    <w:rsid w:val="00AF419A"/>
    <w:rsid w:val="00AF48A3"/>
    <w:rsid w:val="00AF48C7"/>
    <w:rsid w:val="00AF4E0D"/>
    <w:rsid w:val="00AF5C5F"/>
    <w:rsid w:val="00AF6060"/>
    <w:rsid w:val="00AF6881"/>
    <w:rsid w:val="00B05199"/>
    <w:rsid w:val="00B06EE5"/>
    <w:rsid w:val="00B07782"/>
    <w:rsid w:val="00B124CA"/>
    <w:rsid w:val="00B1262F"/>
    <w:rsid w:val="00B12D2D"/>
    <w:rsid w:val="00B12F91"/>
    <w:rsid w:val="00B14078"/>
    <w:rsid w:val="00B14791"/>
    <w:rsid w:val="00B17216"/>
    <w:rsid w:val="00B20017"/>
    <w:rsid w:val="00B20F7B"/>
    <w:rsid w:val="00B21703"/>
    <w:rsid w:val="00B21A1F"/>
    <w:rsid w:val="00B23182"/>
    <w:rsid w:val="00B232C1"/>
    <w:rsid w:val="00B257CE"/>
    <w:rsid w:val="00B273D1"/>
    <w:rsid w:val="00B274BA"/>
    <w:rsid w:val="00B27CFD"/>
    <w:rsid w:val="00B32661"/>
    <w:rsid w:val="00B32DC9"/>
    <w:rsid w:val="00B47105"/>
    <w:rsid w:val="00B50D3A"/>
    <w:rsid w:val="00B54608"/>
    <w:rsid w:val="00B556C7"/>
    <w:rsid w:val="00B571B1"/>
    <w:rsid w:val="00B60721"/>
    <w:rsid w:val="00B61958"/>
    <w:rsid w:val="00B6611F"/>
    <w:rsid w:val="00B66C84"/>
    <w:rsid w:val="00B737F3"/>
    <w:rsid w:val="00B73AAC"/>
    <w:rsid w:val="00B74FFC"/>
    <w:rsid w:val="00B76E5A"/>
    <w:rsid w:val="00B76F65"/>
    <w:rsid w:val="00B77672"/>
    <w:rsid w:val="00B8459D"/>
    <w:rsid w:val="00B913CE"/>
    <w:rsid w:val="00B93710"/>
    <w:rsid w:val="00B94020"/>
    <w:rsid w:val="00B9608D"/>
    <w:rsid w:val="00B9612F"/>
    <w:rsid w:val="00BA18E2"/>
    <w:rsid w:val="00BA1B98"/>
    <w:rsid w:val="00BA56EC"/>
    <w:rsid w:val="00BA7A36"/>
    <w:rsid w:val="00BB5683"/>
    <w:rsid w:val="00BC123A"/>
    <w:rsid w:val="00BC4C98"/>
    <w:rsid w:val="00BC5D9C"/>
    <w:rsid w:val="00BC6656"/>
    <w:rsid w:val="00BC709B"/>
    <w:rsid w:val="00BD12BC"/>
    <w:rsid w:val="00BD167D"/>
    <w:rsid w:val="00BD4107"/>
    <w:rsid w:val="00BD67E5"/>
    <w:rsid w:val="00BD7B79"/>
    <w:rsid w:val="00BE29B4"/>
    <w:rsid w:val="00BE2B38"/>
    <w:rsid w:val="00BE57D4"/>
    <w:rsid w:val="00BE6BA7"/>
    <w:rsid w:val="00BF0723"/>
    <w:rsid w:val="00C07371"/>
    <w:rsid w:val="00C1052B"/>
    <w:rsid w:val="00C10D56"/>
    <w:rsid w:val="00C1212D"/>
    <w:rsid w:val="00C14C71"/>
    <w:rsid w:val="00C15A58"/>
    <w:rsid w:val="00C15AFD"/>
    <w:rsid w:val="00C24404"/>
    <w:rsid w:val="00C24F6C"/>
    <w:rsid w:val="00C252E8"/>
    <w:rsid w:val="00C26652"/>
    <w:rsid w:val="00C305CC"/>
    <w:rsid w:val="00C31D30"/>
    <w:rsid w:val="00C349A3"/>
    <w:rsid w:val="00C35230"/>
    <w:rsid w:val="00C362AF"/>
    <w:rsid w:val="00C362EA"/>
    <w:rsid w:val="00C37F29"/>
    <w:rsid w:val="00C40129"/>
    <w:rsid w:val="00C437AB"/>
    <w:rsid w:val="00C43884"/>
    <w:rsid w:val="00C477DA"/>
    <w:rsid w:val="00C500C1"/>
    <w:rsid w:val="00C547CD"/>
    <w:rsid w:val="00C54DC1"/>
    <w:rsid w:val="00C60026"/>
    <w:rsid w:val="00C64E82"/>
    <w:rsid w:val="00C6527F"/>
    <w:rsid w:val="00C659F2"/>
    <w:rsid w:val="00C662FE"/>
    <w:rsid w:val="00C671C6"/>
    <w:rsid w:val="00C67913"/>
    <w:rsid w:val="00C70FEC"/>
    <w:rsid w:val="00C72818"/>
    <w:rsid w:val="00C7461C"/>
    <w:rsid w:val="00C802C5"/>
    <w:rsid w:val="00C83B3E"/>
    <w:rsid w:val="00C844CC"/>
    <w:rsid w:val="00C92430"/>
    <w:rsid w:val="00C92F9C"/>
    <w:rsid w:val="00CA3133"/>
    <w:rsid w:val="00CA6F7F"/>
    <w:rsid w:val="00CB1166"/>
    <w:rsid w:val="00CB36F6"/>
    <w:rsid w:val="00CB39A4"/>
    <w:rsid w:val="00CB4DB8"/>
    <w:rsid w:val="00CB5315"/>
    <w:rsid w:val="00CB674B"/>
    <w:rsid w:val="00CC09D5"/>
    <w:rsid w:val="00CC15C6"/>
    <w:rsid w:val="00CC6F54"/>
    <w:rsid w:val="00CE2AFB"/>
    <w:rsid w:val="00CE375C"/>
    <w:rsid w:val="00CF0D28"/>
    <w:rsid w:val="00CF1215"/>
    <w:rsid w:val="00CF792A"/>
    <w:rsid w:val="00CF7FF9"/>
    <w:rsid w:val="00D00DE3"/>
    <w:rsid w:val="00D01E41"/>
    <w:rsid w:val="00D0603E"/>
    <w:rsid w:val="00D10A70"/>
    <w:rsid w:val="00D11990"/>
    <w:rsid w:val="00D11B53"/>
    <w:rsid w:val="00D1252D"/>
    <w:rsid w:val="00D1340E"/>
    <w:rsid w:val="00D1422F"/>
    <w:rsid w:val="00D14299"/>
    <w:rsid w:val="00D16E8C"/>
    <w:rsid w:val="00D17213"/>
    <w:rsid w:val="00D20977"/>
    <w:rsid w:val="00D20A25"/>
    <w:rsid w:val="00D217CD"/>
    <w:rsid w:val="00D27AD2"/>
    <w:rsid w:val="00D31512"/>
    <w:rsid w:val="00D32C06"/>
    <w:rsid w:val="00D33D44"/>
    <w:rsid w:val="00D34542"/>
    <w:rsid w:val="00D368D8"/>
    <w:rsid w:val="00D37648"/>
    <w:rsid w:val="00D41A33"/>
    <w:rsid w:val="00D42139"/>
    <w:rsid w:val="00D42FE2"/>
    <w:rsid w:val="00D4359F"/>
    <w:rsid w:val="00D45757"/>
    <w:rsid w:val="00D45E10"/>
    <w:rsid w:val="00D50409"/>
    <w:rsid w:val="00D51F59"/>
    <w:rsid w:val="00D56ABB"/>
    <w:rsid w:val="00D63857"/>
    <w:rsid w:val="00D63FC0"/>
    <w:rsid w:val="00D6462D"/>
    <w:rsid w:val="00D65685"/>
    <w:rsid w:val="00D659CC"/>
    <w:rsid w:val="00D65D5C"/>
    <w:rsid w:val="00D6615B"/>
    <w:rsid w:val="00D7304B"/>
    <w:rsid w:val="00D747EA"/>
    <w:rsid w:val="00D7512A"/>
    <w:rsid w:val="00D75774"/>
    <w:rsid w:val="00D776AA"/>
    <w:rsid w:val="00D77A4A"/>
    <w:rsid w:val="00D80CF4"/>
    <w:rsid w:val="00D81429"/>
    <w:rsid w:val="00D83D85"/>
    <w:rsid w:val="00D87413"/>
    <w:rsid w:val="00D90306"/>
    <w:rsid w:val="00D944C1"/>
    <w:rsid w:val="00D950DD"/>
    <w:rsid w:val="00D95E1F"/>
    <w:rsid w:val="00D97590"/>
    <w:rsid w:val="00DA13DF"/>
    <w:rsid w:val="00DA1539"/>
    <w:rsid w:val="00DA19E2"/>
    <w:rsid w:val="00DA3287"/>
    <w:rsid w:val="00DA346F"/>
    <w:rsid w:val="00DB0938"/>
    <w:rsid w:val="00DB1AC0"/>
    <w:rsid w:val="00DB23B7"/>
    <w:rsid w:val="00DB2961"/>
    <w:rsid w:val="00DB2FC5"/>
    <w:rsid w:val="00DB3286"/>
    <w:rsid w:val="00DB53C8"/>
    <w:rsid w:val="00DB6E4E"/>
    <w:rsid w:val="00DB7A0B"/>
    <w:rsid w:val="00DC080D"/>
    <w:rsid w:val="00DC2807"/>
    <w:rsid w:val="00DC4A5C"/>
    <w:rsid w:val="00DC62AF"/>
    <w:rsid w:val="00DC75DC"/>
    <w:rsid w:val="00DD16AA"/>
    <w:rsid w:val="00DD25D0"/>
    <w:rsid w:val="00DD2E57"/>
    <w:rsid w:val="00DD43FB"/>
    <w:rsid w:val="00DD48E2"/>
    <w:rsid w:val="00DD4A88"/>
    <w:rsid w:val="00DE06E6"/>
    <w:rsid w:val="00DE089B"/>
    <w:rsid w:val="00DE0CB0"/>
    <w:rsid w:val="00DE0FA5"/>
    <w:rsid w:val="00DE1833"/>
    <w:rsid w:val="00DE1F40"/>
    <w:rsid w:val="00DE4510"/>
    <w:rsid w:val="00DE6E82"/>
    <w:rsid w:val="00DF34EE"/>
    <w:rsid w:val="00DF6774"/>
    <w:rsid w:val="00E02FD7"/>
    <w:rsid w:val="00E05486"/>
    <w:rsid w:val="00E06EAE"/>
    <w:rsid w:val="00E07892"/>
    <w:rsid w:val="00E13FA7"/>
    <w:rsid w:val="00E15825"/>
    <w:rsid w:val="00E16AC7"/>
    <w:rsid w:val="00E17985"/>
    <w:rsid w:val="00E179C2"/>
    <w:rsid w:val="00E17E4D"/>
    <w:rsid w:val="00E17E89"/>
    <w:rsid w:val="00E22E51"/>
    <w:rsid w:val="00E24B42"/>
    <w:rsid w:val="00E24EB0"/>
    <w:rsid w:val="00E30867"/>
    <w:rsid w:val="00E314A4"/>
    <w:rsid w:val="00E325F2"/>
    <w:rsid w:val="00E339C2"/>
    <w:rsid w:val="00E345C5"/>
    <w:rsid w:val="00E3507B"/>
    <w:rsid w:val="00E4154C"/>
    <w:rsid w:val="00E4183A"/>
    <w:rsid w:val="00E43A64"/>
    <w:rsid w:val="00E4771C"/>
    <w:rsid w:val="00E539D0"/>
    <w:rsid w:val="00E53A29"/>
    <w:rsid w:val="00E546D7"/>
    <w:rsid w:val="00E550F5"/>
    <w:rsid w:val="00E56404"/>
    <w:rsid w:val="00E56636"/>
    <w:rsid w:val="00E56766"/>
    <w:rsid w:val="00E664FF"/>
    <w:rsid w:val="00E67599"/>
    <w:rsid w:val="00E70076"/>
    <w:rsid w:val="00E704CA"/>
    <w:rsid w:val="00E719E8"/>
    <w:rsid w:val="00E71A46"/>
    <w:rsid w:val="00E73C76"/>
    <w:rsid w:val="00E8063F"/>
    <w:rsid w:val="00E81C1D"/>
    <w:rsid w:val="00E8216A"/>
    <w:rsid w:val="00E82C75"/>
    <w:rsid w:val="00E86BD8"/>
    <w:rsid w:val="00E920D8"/>
    <w:rsid w:val="00E9325C"/>
    <w:rsid w:val="00E9434E"/>
    <w:rsid w:val="00EA0210"/>
    <w:rsid w:val="00EA170E"/>
    <w:rsid w:val="00EA1D6B"/>
    <w:rsid w:val="00EA3008"/>
    <w:rsid w:val="00EA5283"/>
    <w:rsid w:val="00EA6CA1"/>
    <w:rsid w:val="00EA7D15"/>
    <w:rsid w:val="00EA7F91"/>
    <w:rsid w:val="00EB156F"/>
    <w:rsid w:val="00EB382D"/>
    <w:rsid w:val="00EB3D49"/>
    <w:rsid w:val="00EB65E0"/>
    <w:rsid w:val="00EB6E2E"/>
    <w:rsid w:val="00EC2DFD"/>
    <w:rsid w:val="00ED1394"/>
    <w:rsid w:val="00ED2B3E"/>
    <w:rsid w:val="00ED5311"/>
    <w:rsid w:val="00ED78AD"/>
    <w:rsid w:val="00EE00C2"/>
    <w:rsid w:val="00EE28F8"/>
    <w:rsid w:val="00EE673A"/>
    <w:rsid w:val="00EE6F78"/>
    <w:rsid w:val="00EE7831"/>
    <w:rsid w:val="00EF0A10"/>
    <w:rsid w:val="00EF33F2"/>
    <w:rsid w:val="00EF6B39"/>
    <w:rsid w:val="00F02F02"/>
    <w:rsid w:val="00F031D5"/>
    <w:rsid w:val="00F05657"/>
    <w:rsid w:val="00F105AB"/>
    <w:rsid w:val="00F1104B"/>
    <w:rsid w:val="00F15142"/>
    <w:rsid w:val="00F200C3"/>
    <w:rsid w:val="00F215F0"/>
    <w:rsid w:val="00F23AE1"/>
    <w:rsid w:val="00F25461"/>
    <w:rsid w:val="00F279AD"/>
    <w:rsid w:val="00F31A1A"/>
    <w:rsid w:val="00F33C6B"/>
    <w:rsid w:val="00F3630E"/>
    <w:rsid w:val="00F36340"/>
    <w:rsid w:val="00F36938"/>
    <w:rsid w:val="00F40CDF"/>
    <w:rsid w:val="00F40E08"/>
    <w:rsid w:val="00F42F69"/>
    <w:rsid w:val="00F4363D"/>
    <w:rsid w:val="00F43858"/>
    <w:rsid w:val="00F44F95"/>
    <w:rsid w:val="00F4577A"/>
    <w:rsid w:val="00F45905"/>
    <w:rsid w:val="00F47DDB"/>
    <w:rsid w:val="00F515C6"/>
    <w:rsid w:val="00F522A0"/>
    <w:rsid w:val="00F603C4"/>
    <w:rsid w:val="00F62BE6"/>
    <w:rsid w:val="00F6315B"/>
    <w:rsid w:val="00F65544"/>
    <w:rsid w:val="00F670FD"/>
    <w:rsid w:val="00F675EF"/>
    <w:rsid w:val="00F7063B"/>
    <w:rsid w:val="00F73B26"/>
    <w:rsid w:val="00F761CF"/>
    <w:rsid w:val="00F76248"/>
    <w:rsid w:val="00F77A0D"/>
    <w:rsid w:val="00F802EB"/>
    <w:rsid w:val="00F84EFE"/>
    <w:rsid w:val="00F859E9"/>
    <w:rsid w:val="00F8722D"/>
    <w:rsid w:val="00F927E0"/>
    <w:rsid w:val="00F93B6F"/>
    <w:rsid w:val="00F93DF4"/>
    <w:rsid w:val="00F96FFD"/>
    <w:rsid w:val="00FA05FC"/>
    <w:rsid w:val="00FA087E"/>
    <w:rsid w:val="00FA0F92"/>
    <w:rsid w:val="00FA4906"/>
    <w:rsid w:val="00FA50BB"/>
    <w:rsid w:val="00FA6FDD"/>
    <w:rsid w:val="00FB066D"/>
    <w:rsid w:val="00FB1C60"/>
    <w:rsid w:val="00FB3DEC"/>
    <w:rsid w:val="00FB4051"/>
    <w:rsid w:val="00FB4D91"/>
    <w:rsid w:val="00FB5820"/>
    <w:rsid w:val="00FC0178"/>
    <w:rsid w:val="00FC0858"/>
    <w:rsid w:val="00FC0D40"/>
    <w:rsid w:val="00FC1CCF"/>
    <w:rsid w:val="00FC37F8"/>
    <w:rsid w:val="00FC56A5"/>
    <w:rsid w:val="00FC6A46"/>
    <w:rsid w:val="00FD0213"/>
    <w:rsid w:val="00FD1903"/>
    <w:rsid w:val="00FD22DD"/>
    <w:rsid w:val="00FD3B51"/>
    <w:rsid w:val="00FE17FF"/>
    <w:rsid w:val="00FE2AAE"/>
    <w:rsid w:val="00FE32B8"/>
    <w:rsid w:val="00FE45D0"/>
    <w:rsid w:val="00FE4905"/>
    <w:rsid w:val="00FE7C20"/>
    <w:rsid w:val="00FF0657"/>
    <w:rsid w:val="00FF0D92"/>
    <w:rsid w:val="00FF0F18"/>
    <w:rsid w:val="00FF1FCE"/>
    <w:rsid w:val="00FF4180"/>
    <w:rsid w:val="00FF4761"/>
    <w:rsid w:val="00FF560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E1A"/>
    <w:pPr>
      <w:spacing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4FF"/>
    <w:pPr>
      <w:keepNext/>
      <w:numPr>
        <w:numId w:val="14"/>
      </w:numPr>
      <w:spacing w:before="240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FF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paragraph" w:styleId="Title">
    <w:name w:val="Title"/>
    <w:basedOn w:val="Normal"/>
    <w:next w:val="Normal"/>
    <w:link w:val="TitleChar"/>
    <w:uiPriority w:val="10"/>
    <w:qFormat/>
    <w:rsid w:val="008711F3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711F3"/>
    <w:rPr>
      <w:rFonts w:asciiTheme="majorBidi" w:hAnsiTheme="majorBidi" w:cstheme="majorBidi"/>
      <w:b/>
      <w:bCs/>
      <w:sz w:val="24"/>
      <w:szCs w:val="24"/>
    </w:rPr>
  </w:style>
  <w:style w:type="paragraph" w:customStyle="1" w:styleId="FigureTitle">
    <w:name w:val="Figure Title"/>
    <w:basedOn w:val="Normal"/>
    <w:qFormat/>
    <w:rsid w:val="00867403"/>
    <w:pPr>
      <w:numPr>
        <w:numId w:val="2"/>
      </w:numPr>
      <w:tabs>
        <w:tab w:val="left" w:pos="990"/>
      </w:tabs>
      <w:spacing w:after="360"/>
      <w:ind w:left="0" w:firstLine="0"/>
      <w:jc w:val="center"/>
    </w:pPr>
    <w:rPr>
      <w:b/>
      <w:bCs/>
    </w:rPr>
  </w:style>
  <w:style w:type="paragraph" w:customStyle="1" w:styleId="TableTitle">
    <w:name w:val="Table Title"/>
    <w:basedOn w:val="ListParagraph"/>
    <w:qFormat/>
    <w:rsid w:val="00D14299"/>
    <w:pPr>
      <w:numPr>
        <w:numId w:val="3"/>
      </w:numPr>
      <w:spacing w:before="360"/>
      <w:ind w:left="907" w:hanging="907"/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D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dx.doi.org/10.2139/ssrn.3483654" TargetMode="External"/><Relationship Id="rId26" Type="http://schemas.openxmlformats.org/officeDocument/2006/relationships/hyperlink" Target="http://www.sciencedirect.com/science/article/pii/S2210670716301834" TargetMode="External"/><Relationship Id="rId39" Type="http://schemas.openxmlformats.org/officeDocument/2006/relationships/hyperlink" Target="https://www.usbr.gov/lc/region/programs/strategies/RecordofDecision.pdf" TargetMode="External"/><Relationship Id="rId21" Type="http://schemas.openxmlformats.org/officeDocument/2006/relationships/hyperlink" Target="http://www.sciencedirect.com/science/article/pii/S1364815216302936" TargetMode="External"/><Relationship Id="rId34" Type="http://schemas.openxmlformats.org/officeDocument/2006/relationships/hyperlink" Target="https://qcnr.usu.edu/wats/colorado_river_studies/files/documents/Fill_Mead_First_Analysis.pdf" TargetMode="External"/><Relationship Id="rId42" Type="http://schemas.openxmlformats.org/officeDocument/2006/relationships/hyperlink" Target="https://www.usbr.gov/ColoradoRiverBasin/documents/7.D.Review_FinalReport_12-18-2020.pdf" TargetMode="External"/><Relationship Id="rId47" Type="http://schemas.openxmlformats.org/officeDocument/2006/relationships/hyperlink" Target="https://qcnr.usu.edu/coloradoriver/files/WhitePaper_6.pdf" TargetMode="External"/><Relationship Id="rId50" Type="http://schemas.openxmlformats.org/officeDocument/2006/relationships/hyperlink" Target="https://onlinelibrary.wiley.com/doi/abs/10.1111/j.1752-1688.2001.tb05522.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aterpolicy.info/wp-content/uploads/2015/09/Delivery-Obligation-memo.pdf" TargetMode="External"/><Relationship Id="rId29" Type="http://schemas.openxmlformats.org/officeDocument/2006/relationships/hyperlink" Target="https://doi.org/10.5281/zenodo.4345405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dzeke/ColoradoRiverCoding/tree/main/Pre1922CompactWaterUse" TargetMode="External"/><Relationship Id="rId32" Type="http://schemas.openxmlformats.org/officeDocument/2006/relationships/hyperlink" Target="https://digitalcommons.usu.edu/water_pubs/170/" TargetMode="External"/><Relationship Id="rId37" Type="http://schemas.openxmlformats.org/officeDocument/2006/relationships/hyperlink" Target="https://www.usbr.gov/lc/region/programs/crbstudy/tws/finalreport.html" TargetMode="External"/><Relationship Id="rId40" Type="http://schemas.openxmlformats.org/officeDocument/2006/relationships/hyperlink" Target="https://www.usbr.gov/lc/region/g1000/lawofrvr.html" TargetMode="External"/><Relationship Id="rId45" Type="http://schemas.openxmlformats.org/officeDocument/2006/relationships/hyperlink" Target="http://www.sciencedirect.com/science/article/pii/S1364815215301055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hyperlink" Target="https://www.hydrol-earth-syst-sci.net/20/4079/2016/" TargetMode="External"/><Relationship Id="rId31" Type="http://schemas.openxmlformats.org/officeDocument/2006/relationships/hyperlink" Target="https://doi.org/10.4211/hs.57ad7df425b84da2874e9c19e7b34aad" TargetMode="External"/><Relationship Id="rId44" Type="http://schemas.openxmlformats.org/officeDocument/2006/relationships/hyperlink" Target="https://islandpress.org/books/mediated-modeling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usbr.gov/lc/region/pao/pdfiles/crcompct.pdf" TargetMode="External"/><Relationship Id="rId22" Type="http://schemas.openxmlformats.org/officeDocument/2006/relationships/hyperlink" Target="https://www.ibwc.gov/Treaties_Minutes/Minutes.html" TargetMode="External"/><Relationship Id="rId27" Type="http://schemas.openxmlformats.org/officeDocument/2006/relationships/hyperlink" Target="http://dx.doi.org/10.1111/jawr.12066" TargetMode="External"/><Relationship Id="rId30" Type="http://schemas.openxmlformats.org/officeDocument/2006/relationships/hyperlink" Target="https://doi.org/10.5281/zenodo.5501466" TargetMode="External"/><Relationship Id="rId35" Type="http://schemas.openxmlformats.org/officeDocument/2006/relationships/hyperlink" Target="http://www.sciencedirect.com/science/article/pii/S1364815214003557" TargetMode="External"/><Relationship Id="rId43" Type="http://schemas.openxmlformats.org/officeDocument/2006/relationships/hyperlink" Target="https://www.usbr.gov/lc/region/g4000/wtracct.html" TargetMode="External"/><Relationship Id="rId48" Type="http://schemas.openxmlformats.org/officeDocument/2006/relationships/hyperlink" Target="https://doi.org/10.1007/s10113-018-1304-z" TargetMode="External"/><Relationship Id="rId8" Type="http://schemas.openxmlformats.org/officeDocument/2006/relationships/hyperlink" Target="mailto:david.rosenberg@usu.edu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usbr.gov/lc/region/g1000/pdfiles/ucbsnact.pdf" TargetMode="External"/><Relationship Id="rId25" Type="http://schemas.openxmlformats.org/officeDocument/2006/relationships/hyperlink" Target="http://dx.doi.org/10.1111/j.1752-1688.1995.tb03404.x" TargetMode="External"/><Relationship Id="rId33" Type="http://schemas.openxmlformats.org/officeDocument/2006/relationships/hyperlink" Target="https://qcnr.usu.edu/coloradoriver/files/WhitePaper4.pdf" TargetMode="External"/><Relationship Id="rId38" Type="http://schemas.openxmlformats.org/officeDocument/2006/relationships/hyperlink" Target="http://ltempeis.anl.gov/documents/final-eis/" TargetMode="External"/><Relationship Id="rId46" Type="http://schemas.openxmlformats.org/officeDocument/2006/relationships/hyperlink" Target="https://qcnr.usu.edu/coloradoriver/files/WhitePaper5.pdf" TargetMode="External"/><Relationship Id="rId20" Type="http://schemas.openxmlformats.org/officeDocument/2006/relationships/hyperlink" Target="https://www.mdpi.com/2073-4441/14/1/2" TargetMode="External"/><Relationship Id="rId41" Type="http://schemas.openxmlformats.org/officeDocument/2006/relationships/hyperlink" Target="https://www.usbr.gov/dcp/finaldocs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ciencedirect.com/science/article/pii/S1364815222000779" TargetMode="External"/><Relationship Id="rId23" Type="http://schemas.openxmlformats.org/officeDocument/2006/relationships/hyperlink" Target="http://dx.doi.org/10.1111/jawr.12065" TargetMode="External"/><Relationship Id="rId28" Type="http://schemas.openxmlformats.org/officeDocument/2006/relationships/hyperlink" Target="https://www.usbr.gov/lc/region/g4000/NaturalFlow/current.html" TargetMode="External"/><Relationship Id="rId36" Type="http://schemas.openxmlformats.org/officeDocument/2006/relationships/hyperlink" Target="http://www.hydrol-earth-syst-sci.net/16/2523/2012/" TargetMode="External"/><Relationship Id="rId49" Type="http://schemas.openxmlformats.org/officeDocument/2006/relationships/hyperlink" Target="https://qcnr.usu.edu/coloradoriver/files/WhitePaper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4F02-3ECF-4A45-96FB-B4F4CCE1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21</Pages>
  <Words>15713</Words>
  <Characters>89570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31</cp:revision>
  <dcterms:created xsi:type="dcterms:W3CDTF">2022-04-26T00:39:00Z</dcterms:created>
  <dcterms:modified xsi:type="dcterms:W3CDTF">2022-05-10T19:35:00Z</dcterms:modified>
</cp:coreProperties>
</file>