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74E30F0" w:rsidR="002D0B09" w:rsidRDefault="002D0B09" w:rsidP="004D05B7">
      <w:pPr>
        <w:pStyle w:val="Heading1"/>
      </w:pPr>
      <w:r>
        <w:t xml:space="preserve">Model </w:t>
      </w:r>
      <w:r w:rsidR="004D7C29">
        <w:t>Guid</w:t>
      </w:r>
      <w:r w:rsidR="0018334F">
        <w:t>e</w:t>
      </w:r>
    </w:p>
    <w:p w14:paraId="7F0E612F" w14:textId="73691650" w:rsidR="00711BCA" w:rsidRPr="002C0389" w:rsidRDefault="00816276" w:rsidP="0018334F">
      <w:pPr>
        <w:pStyle w:val="Heading2"/>
      </w:pPr>
      <w:r>
        <w:t>Colorado River Basin Accounts: Provoke thought and discussion about new operations</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2189EAB5" w:rsidR="008C1CDE" w:rsidRDefault="00A869B4" w:rsidP="002C0389">
      <w:pPr>
        <w:jc w:val="center"/>
      </w:pPr>
      <w:r>
        <w:t xml:space="preserve">April </w:t>
      </w:r>
      <w:r w:rsidR="00816276">
        <w:t>2</w:t>
      </w:r>
      <w:r>
        <w:t>5</w:t>
      </w:r>
      <w:r w:rsidR="00F40D61">
        <w:t>, 202</w:t>
      </w:r>
      <w:r>
        <w:t>2</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6AD97BED" w:rsidR="001F2855" w:rsidRDefault="00F40D61" w:rsidP="00305979">
      <w:r>
        <w:t xml:space="preserve">This document supports participants to use </w:t>
      </w:r>
      <w:r w:rsidR="00816276">
        <w:t>Colorado River Basin Accounts (</w:t>
      </w:r>
      <w:r w:rsidR="00A869B4">
        <w:t>Google Sheet</w:t>
      </w:r>
      <w:r w:rsidR="001F2855">
        <w:t xml:space="preserve"> model</w:t>
      </w:r>
      <w:r w:rsidR="00816276">
        <w:t>)</w:t>
      </w:r>
      <w:r w:rsidR="009A448D">
        <w:fldChar w:fldCharType="begin"/>
      </w:r>
      <w:r w:rsidR="00104386">
        <w:instrText xml:space="preserve"> ADDIN EN.CITE &lt;EndNote&gt;&lt;Cite&gt;&lt;Author&gt;Rosenberg&lt;/Author&gt;&lt;Year&gt;2022&lt;/Year&gt;&lt;RecNum&gt;2789&lt;/RecNum&gt;&lt;DisplayText&gt;(Rosenberg, 2022)&lt;/DisplayText&gt;&lt;record&gt;&lt;rec-number&gt;2789&lt;/rec-number&gt;&lt;foreign-keys&gt;&lt;key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Lessons from 26 Colorado River managers and experts experimenting with flex accounts in a combined Lake Powell-Lake Mead system&lt;/title&gt;&lt;/titles&gt;&lt;dates&gt;&lt;year&gt;2022&lt;/year&gt;&lt;/dates&gt;&lt;publisher&gt;BlogPosts folder&lt;/publisher&gt;&lt;urls&gt;&lt;related-urls&gt;&lt;url&gt;https://doi.org/10.5281/zenodo.5501466&lt;/url&gt;&lt;/related-urls&gt;&lt;/urls&gt;&lt;/record&gt;&lt;/Cite&gt;&lt;/EndNote&gt;</w:instrText>
      </w:r>
      <w:r w:rsidR="009A448D">
        <w:fldChar w:fldCharType="separate"/>
      </w:r>
      <w:r w:rsidR="00104386">
        <w:rPr>
          <w:noProof/>
        </w:rPr>
        <w:t>(Rosenberg, 2022)</w:t>
      </w:r>
      <w:r w:rsidR="009A448D">
        <w:fldChar w:fldCharType="end"/>
      </w:r>
      <w:r>
        <w:t xml:space="preserve">. </w:t>
      </w:r>
      <w:r w:rsidR="00A869B4">
        <w:t>P</w:t>
      </w:r>
      <w:r>
        <w:t xml:space="preserve">articipants connect to the same </w:t>
      </w:r>
      <w:r w:rsidR="00A869B4">
        <w:t>Google Sheet (</w:t>
      </w:r>
      <w:r>
        <w:t>cloud</w:t>
      </w:r>
      <w:r w:rsidR="00A869B4">
        <w:t>)</w:t>
      </w:r>
      <w:r>
        <w:t xml:space="preserve">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w:t>
      </w:r>
      <w:r w:rsidR="003C4822">
        <w:t>is</w:t>
      </w:r>
      <w:r w:rsidR="001F2855">
        <w:t xml:space="preserve"> document provides context information for each individual and group choice and explains how choices build on existing Colorado River management (Appendix A). The document also suggest potential values to enter.</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2A9A2753" w14:textId="4FB64B37" w:rsidR="001558F4" w:rsidRDefault="00A869B4" w:rsidP="004D05B7">
      <w:pPr>
        <w:pStyle w:val="Heading1"/>
      </w:pPr>
      <w:r>
        <w:lastRenderedPageBreak/>
        <w:t>Facilitation Instructions</w:t>
      </w:r>
    </w:p>
    <w:p w14:paraId="4A58C8D0" w14:textId="77777777"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6C258F98"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090A3017" w14:textId="5492AB8C" w:rsidR="003526A5" w:rsidRDefault="004F36D3" w:rsidP="00141429">
      <w:pPr>
        <w:ind w:left="720"/>
      </w:pPr>
      <w:r>
        <w:rPr>
          <w:noProof/>
        </w:rPr>
        <w:drawing>
          <wp:inline distT="0" distB="0" distL="0" distR="0" wp14:anchorId="5FD0268A" wp14:editId="3C20E234">
            <wp:extent cx="5105400" cy="6363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6363335"/>
                    </a:xfrm>
                    <a:prstGeom prst="rect">
                      <a:avLst/>
                    </a:prstGeom>
                    <a:noFill/>
                  </pic:spPr>
                </pic:pic>
              </a:graphicData>
            </a:graphic>
          </wp:inline>
        </w:drawing>
      </w:r>
    </w:p>
    <w:p w14:paraId="66052AAB" w14:textId="182B7ADC" w:rsidR="00AC2752" w:rsidRDefault="00AC2752" w:rsidP="00AC2752">
      <w:pPr>
        <w:pStyle w:val="Heading2"/>
      </w:pPr>
      <w:r>
        <w:lastRenderedPageBreak/>
        <w:t>Types of Use</w:t>
      </w:r>
    </w:p>
    <w:p w14:paraId="5715124D" w14:textId="1F7052A0"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619C703E" w:rsidR="003C4822" w:rsidRDefault="00C3660E" w:rsidP="00C3660E">
      <w:pPr>
        <w:pStyle w:val="ListParagraph"/>
        <w:numPr>
          <w:ilvl w:val="1"/>
          <w:numId w:val="41"/>
        </w:numPr>
      </w:pPr>
      <w:r>
        <w:t>I</w:t>
      </w:r>
      <w:r w:rsidR="00AC2752" w:rsidRPr="00AC2752">
        <w:t xml:space="preserve">nclude more </w:t>
      </w:r>
      <w:r w:rsidR="00B810A3">
        <w:t>accounts</w:t>
      </w:r>
      <w:r w:rsidR="00AC2752" w:rsidRPr="00AC2752">
        <w:t xml:space="preserve"> or stakeholders</w:t>
      </w:r>
      <w:r>
        <w:t>.</w:t>
      </w:r>
      <w:r w:rsidR="00AC2752" w:rsidRPr="00AC2752">
        <w:t xml:space="preserve"> </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1D2C7D8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 xml:space="preserve">Accounts and Decide </w:t>
      </w:r>
      <w:r w:rsidR="00305979" w:rsidRPr="009A448D">
        <w:t>Strategies</w:t>
      </w:r>
    </w:p>
    <w:p w14:paraId="139485ED" w14:textId="07DBE59E" w:rsidR="00963E1F" w:rsidRDefault="00816276" w:rsidP="001558F4">
      <w:r>
        <w:t>The Upper Basin, Lower Basin, Mexico, Colorado River Delta, and First Nations accounts represent entities defined in the</w:t>
      </w:r>
      <w:r w:rsidR="009A448D">
        <w:t xml:space="preserve"> </w:t>
      </w:r>
      <w:proofErr w:type="spellStart"/>
      <w:r w:rsidR="009A448D">
        <w:t>the</w:t>
      </w:r>
      <w:proofErr w:type="spellEnd"/>
      <w:r w:rsidR="009A448D">
        <w:t xml:space="preserve"> 19</w:t>
      </w:r>
      <w:r w:rsidR="00C31FCA">
        <w:t>2</w:t>
      </w:r>
      <w:r w:rsidR="009A448D">
        <w:t xml:space="preserve">2 Colorado River Compact, </w:t>
      </w:r>
      <w:r w:rsidR="003C4822">
        <w:t xml:space="preserve">1944 </w:t>
      </w:r>
      <w:r w:rsidR="009A448D">
        <w:t xml:space="preserve">U.S.-Mexico Treaty, </w:t>
      </w:r>
      <w:r w:rsidR="00C31FCA">
        <w:t>subsequent Minutes</w:t>
      </w:r>
      <w:r w:rsidR="003C4822">
        <w:t xml:space="preserve"> 319 and 323</w:t>
      </w:r>
      <w:r w:rsidR="00C31FCA">
        <w:t xml:space="preserve">, </w:t>
      </w:r>
      <w:r w:rsidR="007115C4">
        <w:t>Upper and 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rsidR="00C31FCA">
        <w:fldChar w:fldCharType="separate"/>
      </w:r>
      <w:r w:rsidR="007115C4">
        <w:rPr>
          <w:noProof/>
        </w:rPr>
        <w:t>(1922; IBWC, 2021; USBR, 2019; USBR, 2020)</w:t>
      </w:r>
      <w:r w:rsidR="00C31FCA">
        <w:fldChar w:fldCharType="end"/>
      </w:r>
      <w:r w:rsidR="007115C4">
        <w:t>.</w:t>
      </w:r>
      <w:r>
        <w:t xml:space="preserve"> The shared reserve account protects Lake Powell and Lake Mead elevation targets (3,525 and 1,020 feet) that are defined in the Upper and Lower Basin Drought Contingency Plans</w:t>
      </w:r>
      <w:r w:rsidRPr="00251BEB">
        <w:t xml:space="preserve">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r>
        <w:t>.</w:t>
      </w:r>
    </w:p>
    <w:p w14:paraId="19443B95" w14:textId="0B4AC67B" w:rsidR="00321950" w:rsidRPr="00321950" w:rsidRDefault="00321950" w:rsidP="00321950">
      <w:pPr>
        <w:rPr>
          <w:b/>
          <w:bCs/>
        </w:rPr>
      </w:pPr>
      <w:r w:rsidRPr="00321950">
        <w:rPr>
          <w:b/>
          <w:bCs/>
        </w:rPr>
        <w:t xml:space="preserve">Maps of </w:t>
      </w:r>
      <w:r w:rsidR="00816276">
        <w:rPr>
          <w:b/>
          <w:bCs/>
        </w:rPr>
        <w:t>account</w:t>
      </w:r>
      <w:r w:rsidRPr="00321950">
        <w:rPr>
          <w:b/>
          <w:bCs/>
        </w:rPr>
        <w:t xml:space="preserve"> areas</w:t>
      </w:r>
    </w:p>
    <w:p w14:paraId="69AE8656" w14:textId="27F0212B" w:rsidR="00321950" w:rsidRPr="00321950" w:rsidRDefault="001C775D" w:rsidP="00321950">
      <w:pPr>
        <w:pStyle w:val="ListParagraph"/>
        <w:numPr>
          <w:ilvl w:val="0"/>
          <w:numId w:val="48"/>
        </w:numPr>
      </w:pPr>
      <w:hyperlink r:id="rId10" w:history="1">
        <w:r w:rsidR="00321950" w:rsidRPr="00321950">
          <w:rPr>
            <w:rStyle w:val="Hyperlink"/>
            <w:rFonts w:ascii="Times-Roman" w:hAnsi="Times-Roman" w:cs="Times-Roman"/>
          </w:rPr>
          <w:t>Upper Basin, Lower Basin, Mexico</w:t>
        </w:r>
      </w:hyperlink>
      <w:r w:rsidR="00321950">
        <w:rPr>
          <w:rFonts w:ascii="Times-Roman" w:hAnsi="Times-Roman" w:cs="Times-Roman"/>
        </w:rPr>
        <w:t xml:space="preserve"> </w:t>
      </w:r>
      <w:r w:rsidR="00321950">
        <w:rPr>
          <w:rFonts w:ascii="Times-Roman" w:hAnsi="Times-Roman" w:cs="Times-Roman"/>
        </w:rPr>
        <w:fldChar w:fldCharType="begin"/>
      </w:r>
      <w:r w:rsidR="00321950">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sidR="00321950">
        <w:rPr>
          <w:rFonts w:ascii="Times-Roman" w:hAnsi="Times-Roman" w:cs="Times-Roman"/>
        </w:rPr>
        <w:fldChar w:fldCharType="separate"/>
      </w:r>
      <w:r w:rsidR="00321950">
        <w:rPr>
          <w:rFonts w:ascii="Times-Roman" w:hAnsi="Times-Roman" w:cs="Times-Roman"/>
          <w:noProof/>
        </w:rPr>
        <w:t>(USGS, 2016)</w:t>
      </w:r>
      <w:r w:rsidR="00321950">
        <w:rPr>
          <w:rFonts w:ascii="Times-Roman" w:hAnsi="Times-Roman" w:cs="Times-Roman"/>
        </w:rPr>
        <w:fldChar w:fldCharType="end"/>
      </w:r>
    </w:p>
    <w:p w14:paraId="6BD1DEE0" w14:textId="1B1977C1" w:rsidR="00321950" w:rsidRDefault="001C775D" w:rsidP="00321950">
      <w:pPr>
        <w:pStyle w:val="ListParagraph"/>
        <w:numPr>
          <w:ilvl w:val="0"/>
          <w:numId w:val="48"/>
        </w:numPr>
      </w:pPr>
      <w:hyperlink r:id="rId11" w:history="1">
        <w:r w:rsidR="00321950" w:rsidRPr="00321950">
          <w:rPr>
            <w:rStyle w:val="Hyperlink"/>
          </w:rPr>
          <w:t>First Nations</w:t>
        </w:r>
      </w:hyperlink>
      <w:r w:rsidR="00321950">
        <w:t xml:space="preserve"> </w:t>
      </w:r>
      <w:r w:rsidR="00321950">
        <w:fldChar w:fldCharType="begin"/>
      </w:r>
      <w:r w:rsidR="00321950">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21950">
        <w:fldChar w:fldCharType="separate"/>
      </w:r>
      <w:r w:rsidR="00321950">
        <w:rPr>
          <w:noProof/>
        </w:rPr>
        <w:t>(Ten Tribes Partnership, 2018)</w:t>
      </w:r>
      <w:r w:rsidR="00321950">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CE1198E" w:rsidR="004D7CE7" w:rsidRDefault="004D7CE7" w:rsidP="004D7CE7">
            <w:pPr>
              <w:pStyle w:val="ListParagraph"/>
              <w:numPr>
                <w:ilvl w:val="0"/>
                <w:numId w:val="16"/>
              </w:numPr>
              <w:ind w:left="161" w:hanging="180"/>
            </w:pPr>
            <w:r>
              <w:t>Continue to consume</w:t>
            </w:r>
            <w:r w:rsidRPr="004D7CE7">
              <w:t xml:space="preserve"> ~</w:t>
            </w:r>
            <w:r>
              <w:t xml:space="preserve"> </w:t>
            </w:r>
            <w:r w:rsidR="00A364EF">
              <w:t>3</w:t>
            </w:r>
            <w:r w:rsidRPr="004D7CE7">
              <w:t>.</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r w:rsidR="00E229A9">
              <w:t xml:space="preserve"> </w:t>
            </w:r>
            <w:r w:rsidR="00A364EF">
              <w:t>3</w:t>
            </w:r>
            <w:r w:rsidR="00E229A9">
              <w:t xml:space="preserve">.0 </w:t>
            </w:r>
            <w:proofErr w:type="spellStart"/>
            <w:r w:rsidR="00E229A9">
              <w:t>maf</w:t>
            </w:r>
            <w:proofErr w:type="spellEnd"/>
            <w:r w:rsidR="00E229A9">
              <w:t xml:space="preserve"> </w:t>
            </w:r>
            <w:r w:rsidR="00A364EF">
              <w:t>ex</w:t>
            </w:r>
            <w:r w:rsidR="00E229A9">
              <w:t xml:space="preserve">cludes 1.1 </w:t>
            </w:r>
            <w:proofErr w:type="spellStart"/>
            <w:r w:rsidR="00E229A9">
              <w:t>maf</w:t>
            </w:r>
            <w:proofErr w:type="spellEnd"/>
            <w:r w:rsidR="00E229A9">
              <w:t xml:space="preserve"> of use by First Nations in the Upper Basin. </w:t>
            </w:r>
          </w:p>
          <w:p w14:paraId="3FFCD74F" w14:textId="099DD0A7" w:rsidR="003C4822" w:rsidRDefault="003C4822" w:rsidP="004D7CE7">
            <w:pPr>
              <w:pStyle w:val="ListParagraph"/>
              <w:numPr>
                <w:ilvl w:val="0"/>
                <w:numId w:val="16"/>
              </w:numPr>
              <w:ind w:left="161" w:hanging="180"/>
            </w:pPr>
            <w:r>
              <w:t xml:space="preserve">Increase consumptive use above </w:t>
            </w:r>
            <w:r w:rsidR="00A364EF">
              <w:t>3</w:t>
            </w:r>
            <w:r>
              <w:t xml:space="preserve">.0 </w:t>
            </w:r>
            <w:proofErr w:type="spellStart"/>
            <w:r>
              <w:t>maf</w:t>
            </w:r>
            <w:proofErr w:type="spellEnd"/>
            <w:r>
              <w:t>/year to fulfil aspirations to further develop.</w:t>
            </w:r>
          </w:p>
          <w:p w14:paraId="504BC624" w14:textId="42C53CAA"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104386">
              <w:rPr>
                <w:noProof/>
              </w:rPr>
              <w:t>(Rosenberg, 2021c)</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67037DF"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A364EF">
              <w:t>6</w:t>
            </w:r>
            <w:r w:rsidR="00E72607">
              <w:t>.5</w:t>
            </w:r>
            <w:r w:rsidR="00A364EF">
              <w:t>5 to 5.45</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0C8E0B55" w:rsidR="00A364EF" w:rsidRDefault="00A364EF" w:rsidP="004D7CE7">
            <w:pPr>
              <w:pStyle w:val="ListParagraph"/>
              <w:numPr>
                <w:ilvl w:val="0"/>
                <w:numId w:val="17"/>
              </w:numPr>
              <w:ind w:left="161" w:hanging="180"/>
            </w:pPr>
            <w:r>
              <w:t xml:space="preserve">Cut back an addition 0.5 </w:t>
            </w:r>
            <w:proofErr w:type="spellStart"/>
            <w:r>
              <w:t>maf</w:t>
            </w:r>
            <w:proofErr w:type="spellEnd"/>
            <w:r>
              <w:t xml:space="preserve"> per year to represent the recent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633115A5" w:rsidR="004D7CE7" w:rsidRDefault="00EC64D7" w:rsidP="00EC64D7">
            <w:pPr>
              <w:pStyle w:val="ListParagraph"/>
              <w:numPr>
                <w:ilvl w:val="0"/>
                <w:numId w:val="17"/>
              </w:numPr>
              <w:spacing w:after="160" w:line="259" w:lineRule="auto"/>
              <w:ind w:left="161" w:hanging="180"/>
            </w:pPr>
            <w:r>
              <w:t xml:space="preserve">Sell </w:t>
            </w:r>
            <w:r w:rsidR="00A364EF">
              <w:t>w</w:t>
            </w:r>
            <w:r>
              <w:t xml:space="preserve">ater </w:t>
            </w:r>
            <w:r w:rsidR="000E4C4B">
              <w:t>to g</w:t>
            </w:r>
            <w:r w:rsidR="00A364EF">
              <w:t>et</w:t>
            </w:r>
            <w:r w:rsidR="000E4C4B">
              <w:t xml:space="preserve"> money </w:t>
            </w:r>
            <w:r w:rsidR="00A364EF">
              <w:t>for</w:t>
            </w:r>
            <w:r w:rsidR="000E4C4B">
              <w:t xml:space="preserve">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7DCB7763"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ou</w:t>
            </w:r>
            <w:r w:rsidR="00A364EF">
              <w:t>t</w:t>
            </w:r>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lastRenderedPageBreak/>
              <w:t>First Nations</w:t>
            </w:r>
          </w:p>
        </w:tc>
        <w:tc>
          <w:tcPr>
            <w:tcW w:w="2935"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r w:rsidR="00E229A9">
              <w:t xml:space="preserve"> 1.1 </w:t>
            </w:r>
            <w:proofErr w:type="spellStart"/>
            <w:r w:rsidR="00E229A9">
              <w:t>maf</w:t>
            </w:r>
            <w:proofErr w:type="spellEnd"/>
            <w:r w:rsidR="00E229A9">
              <w:t xml:space="preserve"> of use by First Nations in the Upper Basin and 0.95 </w:t>
            </w:r>
            <w:proofErr w:type="spellStart"/>
            <w:r w:rsidR="00E229A9">
              <w:t>maf</w:t>
            </w:r>
            <w:proofErr w:type="spellEnd"/>
            <w:r w:rsidR="00E229A9">
              <w:t xml:space="preserve"> by First Nations in the Lower Basin.</w:t>
            </w:r>
          </w:p>
          <w:p w14:paraId="665D4887" w14:textId="34366B8B" w:rsidR="00E72607" w:rsidRDefault="007115C4" w:rsidP="00E72607">
            <w:pPr>
              <w:pStyle w:val="ListParagraph"/>
              <w:numPr>
                <w:ilvl w:val="0"/>
                <w:numId w:val="19"/>
              </w:numPr>
              <w:ind w:left="161" w:hanging="180"/>
            </w:pPr>
            <w:r>
              <w:t xml:space="preserve">Lease </w:t>
            </w:r>
            <w:r w:rsidR="00E72607">
              <w:t>undeveloped water</w:t>
            </w:r>
            <w:r w:rsidR="00A364EF">
              <w:t xml:space="preserve"> to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3240E537" w:rsidR="004D7CE7" w:rsidRDefault="00E72607" w:rsidP="00E72607">
            <w:pPr>
              <w:pStyle w:val="ListParagraph"/>
              <w:numPr>
                <w:ilvl w:val="0"/>
                <w:numId w:val="20"/>
              </w:numPr>
              <w:ind w:left="161" w:hanging="180"/>
            </w:pPr>
            <w:r>
              <w:t xml:space="preserve">Account managed by consensus of all </w:t>
            </w:r>
            <w:r w:rsidR="00B810A3">
              <w:t>accounts</w:t>
            </w:r>
            <w:r>
              <w:t>.</w:t>
            </w:r>
          </w:p>
          <w:p w14:paraId="35094163" w14:textId="4C7B0F81" w:rsidR="00E72607" w:rsidRDefault="007115C4" w:rsidP="00E72607">
            <w:pPr>
              <w:pStyle w:val="ListParagraph"/>
              <w:numPr>
                <w:ilvl w:val="0"/>
                <w:numId w:val="20"/>
              </w:numPr>
              <w:ind w:left="161" w:hanging="180"/>
            </w:pPr>
            <w:r>
              <w:t xml:space="preserve">Assume </w:t>
            </w:r>
            <w:r w:rsidR="00B810A3">
              <w:t>accounts</w:t>
            </w:r>
            <w:r w:rsidR="00E72607">
              <w:t xml:space="preserve"> do not agree on releases, so no releases, steady </w:t>
            </w:r>
            <w:r w:rsidR="00E23008">
              <w:t>account balance</w:t>
            </w:r>
            <w:r w:rsidR="00E72607">
              <w:t>.</w:t>
            </w:r>
          </w:p>
          <w:p w14:paraId="0CC589F3" w14:textId="2B46F6EC" w:rsidR="00E72607" w:rsidRDefault="00E72607" w:rsidP="00E72607">
            <w:pPr>
              <w:pStyle w:val="ListParagraph"/>
              <w:numPr>
                <w:ilvl w:val="0"/>
                <w:numId w:val="20"/>
              </w:numPr>
              <w:ind w:left="161" w:hanging="180"/>
            </w:pPr>
            <w:r>
              <w:t xml:space="preserve">Transfer some water without payment to </w:t>
            </w:r>
            <w:r w:rsidR="00816276">
              <w:t>account</w:t>
            </w:r>
            <w:r>
              <w:t xml:space="preserve"> in need.</w:t>
            </w:r>
          </w:p>
        </w:tc>
      </w:tr>
    </w:tbl>
    <w:p w14:paraId="59D562CF" w14:textId="5BD9760C"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19184401" w14:textId="7F576319"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w:t>
      </w:r>
      <w:r w:rsidR="00816276">
        <w:t xml:space="preserve">manage an account </w:t>
      </w:r>
      <w:r>
        <w:t xml:space="preserve">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w:t>
      </w:r>
      <w:r w:rsidR="00816276">
        <w:t>states</w:t>
      </w:r>
      <w:r w:rsidR="00F17D9B">
        <w:t xml:space="preserve">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54A50EB7" w14:textId="02E80246" w:rsidR="00A364EF" w:rsidRDefault="00816276" w:rsidP="00305979">
      <w:r>
        <w:t>The First Nations account allows First Nations to manage their water independently from the Basin State in which the First Nation was located. This set up differed from current operations where Basin States administer water rights for the First Nations within their state boundaries.</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6F793E39" w:rsidR="00F3725D" w:rsidRDefault="00B810A3" w:rsidP="00C74261">
      <w:pPr>
        <w:pStyle w:val="TableTitle"/>
      </w:pPr>
      <w:r w:rsidRPr="00B810A3">
        <w:rPr>
          <w:noProof/>
        </w:rPr>
        <w:drawing>
          <wp:inline distT="0" distB="0" distL="0" distR="0" wp14:anchorId="040BD804" wp14:editId="1261484B">
            <wp:extent cx="4247194" cy="1994092"/>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5063" cy="1997786"/>
                    </a:xfrm>
                    <a:prstGeom prst="rect">
                      <a:avLst/>
                    </a:prstGeom>
                    <a:noFill/>
                    <a:ln>
                      <a:noFill/>
                    </a:ln>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lastRenderedPageBreak/>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15AE07A7"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04386">
        <w:rPr>
          <w:noProof/>
        </w:rPr>
        <w:t>(Rosenberg, Submitted)</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BA71C45"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7F27AE">
        <w:instrText xml:space="preserve"> ADDIN EN.CITE &lt;EndNote&gt;&lt;Cite&gt;&lt;Author&gt;USBR&lt;/Author&gt;&lt;Year&gt;2021&lt;/Year&gt;&lt;RecNum&gt;2773&lt;/RecNum&gt;&lt;DisplayText&gt;(USBR, 2021c; USBR, 2021d)&lt;/DisplayText&gt;&lt;record&gt;&lt;rec-number&gt;2773&lt;/rec-number&gt;&lt;foreign-keys&gt;&lt;key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7F27AE">
        <w:rPr>
          <w:noProof/>
        </w:rPr>
        <w:t>(USBR, 2021c; USBR, 2021d)</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D3FCB36" w:rsidR="00805CFC" w:rsidRDefault="00B810A3" w:rsidP="001967B1">
      <w:r>
        <w:t xml:space="preserve">These Lake Powell and Lake Mead elevations inform the start storage for the shared reserve account. </w:t>
      </w:r>
      <w:r w:rsidR="00D07673">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w:t>
      </w:r>
      <w:r>
        <w:t>accounts</w:t>
      </w:r>
      <w:r w:rsidR="00F17D9B">
        <w:t xml:space="preserve">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w:t>
      </w:r>
      <w:r>
        <w:t>participants</w:t>
      </w:r>
      <w:r w:rsidR="00F17D9B">
        <w:t xml:space="preserve"> will need </w:t>
      </w:r>
      <w:r w:rsidR="000651DB">
        <w:t xml:space="preserve">to make reservoir releases plus evaporation less than inflow </w:t>
      </w:r>
      <w:r w:rsidR="000651DB">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104386">
        <w:rPr>
          <w:noProof/>
        </w:rPr>
        <w:t>(Rosenberg, Submitted)</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3B641521"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B810A3">
        <w:t xml:space="preserve">(item iii). These volumes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lastRenderedPageBreak/>
        <w:t xml:space="preserve">(v) </w:t>
      </w:r>
      <w:bookmarkStart w:id="4" w:name="Prior9YearRelease"/>
      <w:r w:rsidRPr="00842064">
        <w:t>Prior 9</w:t>
      </w:r>
      <w:r w:rsidR="00D07673">
        <w:t>-</w:t>
      </w:r>
      <w:r w:rsidRPr="00842064">
        <w:t xml:space="preserve">year </w:t>
      </w:r>
      <w:r w:rsidR="002A514B">
        <w:t>Lake Powell release</w:t>
      </w:r>
      <w:bookmarkEnd w:id="4"/>
    </w:p>
    <w:p w14:paraId="6BA54C90" w14:textId="0848C5AF" w:rsidR="002A514B" w:rsidRDefault="00B810A3" w:rsidP="001967B1">
      <w:r>
        <w:t xml:space="preserve">This setting is no longer active. </w:t>
      </w:r>
      <w:r w:rsidR="00D07673"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1EA21273" w:rsidR="00AB2714" w:rsidRDefault="00B810A3" w:rsidP="001967B1">
      <w:r>
        <w:t xml:space="preserve">This setting is not active. </w:t>
      </w:r>
      <w:r w:rsidR="00D07673">
        <w:t xml:space="preserve">Prior 9-year </w:t>
      </w:r>
      <w:proofErr w:type="spellStart"/>
      <w:r w:rsidR="00D07673">
        <w:t>Paria</w:t>
      </w:r>
      <w:proofErr w:type="spellEnd"/>
      <w:r w:rsidR="00D07673">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74F14DB" w:rsidR="00AB2714" w:rsidRDefault="00B810A3" w:rsidP="00273BEA">
      <w:r>
        <w:t xml:space="preserve">This setting is no longer active. </w:t>
      </w:r>
      <w:r w:rsidR="00D07673">
        <w:t>Upper Basin delivery to meet 10-year requirement</w:t>
      </w:r>
      <w:bookmarkEnd w:id="6"/>
      <w:r w:rsidR="00D07673">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6C4C5834" w:rsidR="00EE0D27" w:rsidRDefault="00EE0D27" w:rsidP="00EE0D27">
      <w:r>
        <w:t>Upper Basin water rights in million acre-feet per year prior to 1922 when the Colorado River Compact was signed (</w:t>
      </w:r>
      <w:r w:rsidR="001003A8">
        <w:t>Table 4</w:t>
      </w:r>
      <w:r>
        <w:t>). The</w:t>
      </w:r>
      <w:r w:rsidR="001C775D">
        <w:t>se pre-1922</w:t>
      </w:r>
      <w:r>
        <w:t xml:space="preserve"> water rights have a seniority date prior to the compact. In </w:t>
      </w:r>
      <w:r w:rsidR="007455F5">
        <w:t>the assignment of inflow (see Step 2)</w:t>
      </w:r>
      <w:r>
        <w:t xml:space="preserve">, these rights are filled </w:t>
      </w:r>
      <w:r w:rsidR="001C775D">
        <w:t>concurrent to Lower Basin pre-1922 water rights.</w:t>
      </w:r>
    </w:p>
    <w:p w14:paraId="2F920490" w14:textId="6A3456EC" w:rsidR="00EE0D27" w:rsidRDefault="00EE0D27" w:rsidP="00EE0D27">
      <w:r>
        <w:lastRenderedPageBreak/>
        <w:t>The 1.</w:t>
      </w:r>
      <w:r w:rsidR="001C775D">
        <w:t>2</w:t>
      </w:r>
      <w:r>
        <w:t xml:space="preserve"> </w:t>
      </w:r>
      <w:proofErr w:type="spellStart"/>
      <w:r>
        <w:t>maf</w:t>
      </w:r>
      <w:proofErr w:type="spellEnd"/>
      <w:r>
        <w:t xml:space="preserve"> </w:t>
      </w:r>
      <w:r w:rsidR="001003A8">
        <w:t xml:space="preserve">per year </w:t>
      </w:r>
      <w:r>
        <w:t>value in the model is the 2.</w:t>
      </w:r>
      <w:r w:rsidR="001C775D">
        <w:t>3</w:t>
      </w:r>
      <w:r>
        <w:t xml:space="preserve"> </w:t>
      </w:r>
      <w:proofErr w:type="spellStart"/>
      <w:r>
        <w:t>maf</w:t>
      </w:r>
      <w:proofErr w:type="spellEnd"/>
      <w:r>
        <w:t xml:space="preserve"> </w:t>
      </w:r>
      <w:r w:rsidR="001003A8">
        <w:t xml:space="preserve">per year </w:t>
      </w:r>
      <w:r>
        <w:t xml:space="preserve">total in Table </w:t>
      </w:r>
      <w:r w:rsidR="001C775D">
        <w:t>4</w:t>
      </w:r>
      <w:r>
        <w:t xml:space="preserve">,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0CF87AF3" w:rsidR="00EE0D27" w:rsidRPr="00DE3C3E" w:rsidRDefault="001003A8" w:rsidP="00DE3C3E">
      <w:pPr>
        <w:rPr>
          <w:b/>
          <w:bCs/>
        </w:rPr>
      </w:pPr>
      <w:r w:rsidRPr="00DE3C3E">
        <w:rPr>
          <w:b/>
          <w:bCs/>
        </w:rPr>
        <w:t>Table 4</w:t>
      </w:r>
      <w:r w:rsidR="00EE0D27" w:rsidRPr="00DE3C3E">
        <w:rPr>
          <w:b/>
          <w:bCs/>
        </w:rPr>
        <w:t xml:space="preserve">. </w:t>
      </w:r>
      <w:r w:rsidR="001C775D">
        <w:rPr>
          <w:b/>
          <w:bCs/>
        </w:rPr>
        <w:t>P</w:t>
      </w:r>
      <w:r w:rsidR="00EE0D27" w:rsidRPr="00DE3C3E">
        <w:rPr>
          <w:b/>
          <w:bCs/>
        </w:rPr>
        <w:t>re-compact water rights (million acre-feet per year)</w:t>
      </w:r>
      <w:r w:rsidR="001C775D">
        <w:rPr>
          <w:b/>
          <w:bCs/>
        </w:rPr>
        <w:fldChar w:fldCharType="begin"/>
      </w:r>
      <w:r w:rsidR="001C775D">
        <w:rPr>
          <w:b/>
          <w:bCs/>
        </w:rPr>
        <w:instrText xml:space="preserve"> ADDIN EN.CITE &lt;EndNote&gt;&lt;Cite&gt;&lt;Author&gt;Leeflang&lt;/Author&gt;&lt;Year&gt;2021&lt;/Year&gt;&lt;RecNum&gt;2839&lt;/RecNum&gt;&lt;DisplayText&gt;(Leeflang, 2021)&lt;/DisplayText&gt;&lt;record&gt;&lt;rec-number&gt;2839&lt;/rec-number&gt;&lt;foreign-keys&gt;&lt;key app="EN" db-id="xxt5ta9pd995dwesap0pdzzp2weaz0w9werf" timestamp="1638827671"&gt;2839&lt;/key&gt;&lt;/foreign-keys&gt;&lt;ref-type name="Personal Communication"&gt;26&lt;/ref-type&gt;&lt;contributors&gt;&lt;authors&gt;&lt;author&gt;Bart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urls&gt;&lt;related-urls&gt;&lt;url&gt;https://github.com/dzeke/ColoradoRiverCoding/tree/main/Pre1922CompactWaterUse&lt;/url&gt;&lt;/related-urls&gt;&lt;/urls&gt;&lt;/record&gt;&lt;/Cite&gt;&lt;/EndNote&gt;</w:instrText>
      </w:r>
      <w:r w:rsidR="001C775D">
        <w:rPr>
          <w:b/>
          <w:bCs/>
        </w:rPr>
        <w:fldChar w:fldCharType="separate"/>
      </w:r>
      <w:r w:rsidR="001C775D">
        <w:rPr>
          <w:b/>
          <w:bCs/>
          <w:noProof/>
        </w:rPr>
        <w:t>(Leeflang, 2021)</w:t>
      </w:r>
      <w:r w:rsidR="001C775D">
        <w:rPr>
          <w:b/>
          <w:bCs/>
        </w:rPr>
        <w:fldChar w:fldCharType="end"/>
      </w:r>
    </w:p>
    <w:p w14:paraId="205A6247" w14:textId="3689EEBE" w:rsidR="00EE0D27" w:rsidRPr="00EE0D27" w:rsidRDefault="001C775D" w:rsidP="00EE0D27">
      <w:r w:rsidRPr="001C775D">
        <w:drawing>
          <wp:inline distT="0" distB="0" distL="0" distR="0" wp14:anchorId="054E3454" wp14:editId="4CF6E3B1">
            <wp:extent cx="2706370" cy="1913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6370" cy="1913255"/>
                    </a:xfrm>
                    <a:prstGeom prst="rect">
                      <a:avLst/>
                    </a:prstGeom>
                    <a:noFill/>
                    <a:ln>
                      <a:noFill/>
                    </a:ln>
                  </pic:spPr>
                </pic:pic>
              </a:graphicData>
            </a:graphic>
          </wp:inline>
        </w:drawing>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7EF80635" w:rsidR="009905AF" w:rsidRDefault="001C775D" w:rsidP="00173D55">
      <w:r>
        <w:t xml:space="preserve">Participants together choose a </w:t>
      </w:r>
      <w:r w:rsidR="009905AF">
        <w:t>n</w:t>
      </w:r>
      <w:r w:rsidR="00A36528">
        <w:t xml:space="preserve">atural inflow </w:t>
      </w:r>
      <w:r w:rsidR="00A40588">
        <w:t xml:space="preserve">to Lake Powell </w:t>
      </w:r>
      <w:r w:rsidR="009905AF">
        <w:t>a</w:t>
      </w:r>
      <w:r w:rsidR="00A36528">
        <w:t>s</w:t>
      </w:r>
      <w:r w:rsidR="009905AF">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rsidR="009905AF">
        <w:t>Once a Lake Powell natural flow is specified, the rows below populate with data.</w:t>
      </w:r>
    </w:p>
    <w:p w14:paraId="1B00CBE6" w14:textId="334B3407" w:rsidR="0077198F" w:rsidRDefault="0077198F" w:rsidP="00173D55">
      <w:r>
        <w:t xml:space="preserve">Because future flows are uncertain, </w:t>
      </w:r>
      <w:r w:rsidR="0033250D">
        <w:t xml:space="preserve">specify </w:t>
      </w:r>
      <w:r>
        <w:t>natural inflow to Lake Powell as a scenario of possible future flows. Develop a scenario from:</w:t>
      </w:r>
    </w:p>
    <w:p w14:paraId="62EEF674" w14:textId="2227FD52" w:rsidR="00812DD6" w:rsidRDefault="0077198F" w:rsidP="0077198F">
      <w:pPr>
        <w:pStyle w:val="ListParagraph"/>
        <w:numPr>
          <w:ilvl w:val="0"/>
          <w:numId w:val="47"/>
        </w:numPr>
      </w:pPr>
      <w:r>
        <w:t>The most recent 22 years, where</w:t>
      </w:r>
      <w:r w:rsidR="00812DD6">
        <w:t xml:space="preserve"> </w:t>
      </w:r>
      <w:r>
        <w:t xml:space="preserve">estimated </w:t>
      </w:r>
      <w:r w:rsidR="00812DD6">
        <w:t xml:space="preserve">natural inflow to Lake Powell varied from 6 to 20 </w:t>
      </w:r>
      <w:proofErr w:type="spellStart"/>
      <w:r w:rsidR="00812DD6">
        <w:t>maf</w:t>
      </w:r>
      <w:proofErr w:type="spellEnd"/>
      <w:r w:rsidR="00812DD6">
        <w:t xml:space="preserve"> per year (</w:t>
      </w:r>
      <w:r>
        <w:t>Figure 2</w:t>
      </w:r>
      <w:r w:rsidR="00812DD6">
        <w:t>).</w:t>
      </w:r>
    </w:p>
    <w:p w14:paraId="0EA386B6" w14:textId="1FE83651" w:rsidR="0077198F" w:rsidRDefault="0077198F" w:rsidP="0077198F">
      <w:pPr>
        <w:pStyle w:val="ListParagraph"/>
        <w:numPr>
          <w:ilvl w:val="0"/>
          <w:numId w:val="47"/>
        </w:numPr>
      </w:pPr>
      <w:r>
        <w:t xml:space="preserve">Flow values reconstructed from the historical (1905 to 2015) or paleo (1416 to 2015)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xml:space="preserve">. See workbook tab </w:t>
      </w:r>
      <w:proofErr w:type="spellStart"/>
      <w:r>
        <w:rPr>
          <w:i/>
          <w:iCs/>
        </w:rPr>
        <w:t>HydrologicScenarios</w:t>
      </w:r>
      <w:proofErr w:type="spellEnd"/>
      <w:r>
        <w:t xml:space="preserve"> for some flow scenarios from these periods.</w:t>
      </w:r>
    </w:p>
    <w:p w14:paraId="6D850CEB" w14:textId="117F7F3E" w:rsidR="0077198F" w:rsidRDefault="0077198F" w:rsidP="0077198F">
      <w:pPr>
        <w:pStyle w:val="ListParagraph"/>
        <w:numPr>
          <w:ilvl w:val="0"/>
          <w:numId w:val="47"/>
        </w:numPr>
      </w:pPr>
      <w:r>
        <w:t xml:space="preserve">The mean natural flow of low-flow sequences in the paleo reconstructed or recent observed periods (Figure 3). For example, </w:t>
      </w:r>
      <w:r w:rsidR="0033250D">
        <w:t>the</w:t>
      </w:r>
      <w:r>
        <w:t xml:space="preserve"> 5-year drought that started in 1580 AD had </w:t>
      </w:r>
      <w:r w:rsidR="0033250D">
        <w:t xml:space="preserve">the lowest </w:t>
      </w:r>
      <w:r>
        <w:t xml:space="preserve">reconstructed </w:t>
      </w:r>
      <w:r w:rsidR="0033250D">
        <w:t>5-year average</w:t>
      </w:r>
      <w:r>
        <w:t xml:space="preserve"> flow</w:t>
      </w:r>
      <w:r w:rsidR="0033250D">
        <w:t>:</w:t>
      </w:r>
      <w:r>
        <w:t xml:space="preserve"> 9 </w:t>
      </w:r>
      <w:proofErr w:type="spellStart"/>
      <w:r>
        <w:t>maf</w:t>
      </w:r>
      <w:proofErr w:type="spellEnd"/>
      <w:r>
        <w:t xml:space="preserve"> per year.</w:t>
      </w:r>
    </w:p>
    <w:p w14:paraId="03FCCB68" w14:textId="03473A59" w:rsidR="0077198F" w:rsidRDefault="0077198F" w:rsidP="0077198F">
      <w:pPr>
        <w:pStyle w:val="ListParagraph"/>
        <w:numPr>
          <w:ilvl w:val="0"/>
          <w:numId w:val="47"/>
        </w:numPr>
      </w:pPr>
      <w:r>
        <w:t>Devise a time series of flows on your own or adapt values year-to-year as model time progresses.</w:t>
      </w:r>
    </w:p>
    <w:p w14:paraId="2A788B4F" w14:textId="0BAB6A7B" w:rsidR="0077198F" w:rsidRDefault="004E4F15" w:rsidP="0077198F">
      <w:pPr>
        <w:pStyle w:val="ListParagraph"/>
        <w:numPr>
          <w:ilvl w:val="0"/>
          <w:numId w:val="47"/>
        </w:numPr>
      </w:pPr>
      <w:r>
        <w:t>Optionally</w:t>
      </w:r>
      <w:r w:rsidR="005F16DB">
        <w:t>,</w:t>
      </w:r>
      <w:r>
        <w:t xml:space="preserve"> refer to </w:t>
      </w:r>
      <w:r w:rsidR="0077198F">
        <w:t>unregulated inflow</w:t>
      </w:r>
      <w:r w:rsidR="005F16DB">
        <w:t>s</w:t>
      </w:r>
      <w:r w:rsidR="0077198F">
        <w:t xml:space="preserve"> </w:t>
      </w:r>
      <w:r w:rsidR="005F16DB">
        <w:t xml:space="preserve">from 1960 to 1999 </w:t>
      </w:r>
      <w:r w:rsidR="0077198F">
        <w:fldChar w:fldCharType="begin"/>
      </w:r>
      <w:r w:rsidR="007F27AE">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77198F">
        <w:fldChar w:fldCharType="separate"/>
      </w:r>
      <w:r w:rsidR="007F27AE">
        <w:rPr>
          <w:noProof/>
        </w:rPr>
        <w:t>(USBR, 2021e)</w:t>
      </w:r>
      <w:r w:rsidR="0077198F">
        <w:fldChar w:fldCharType="end"/>
      </w:r>
      <w:r w:rsidR="0077198F">
        <w:t xml:space="preserve">(Figure 4) and add ~3 </w:t>
      </w:r>
      <w:proofErr w:type="spellStart"/>
      <w:r w:rsidR="0077198F">
        <w:t>maf</w:t>
      </w:r>
      <w:proofErr w:type="spellEnd"/>
      <w:r w:rsidR="005F16DB">
        <w:t xml:space="preserve"> to get a natural flow</w:t>
      </w:r>
      <w:r w:rsidR="0077198F">
        <w:t>. The addition represents non-reservoir consumptive use in the Upper Basin. Figure 5 shows how to con</w:t>
      </w:r>
      <w:r w:rsidR="007F27AE">
        <w:t>vert</w:t>
      </w:r>
      <w:r w:rsidR="0077198F">
        <w:t xml:space="preserve"> from unregulated to natural flow.</w:t>
      </w:r>
    </w:p>
    <w:p w14:paraId="72CF0004" w14:textId="02561733" w:rsidR="00812DD6" w:rsidRDefault="00812DD6" w:rsidP="00173D55">
      <w:r w:rsidRPr="00812DD6">
        <w:rPr>
          <w:noProof/>
        </w:rPr>
        <w:drawing>
          <wp:inline distT="0" distB="0" distL="0" distR="0" wp14:anchorId="46EE99F7" wp14:editId="12091ACE">
            <wp:extent cx="3418363" cy="3588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3216" cy="3603852"/>
                    </a:xfrm>
                    <a:prstGeom prst="rect">
                      <a:avLst/>
                    </a:prstGeom>
                  </pic:spPr>
                </pic:pic>
              </a:graphicData>
            </a:graphic>
          </wp:inline>
        </w:drawing>
      </w:r>
    </w:p>
    <w:p w14:paraId="3BC4A225" w14:textId="43435EF0" w:rsidR="00812DD6" w:rsidRPr="0077198F" w:rsidRDefault="0077198F" w:rsidP="00173D55">
      <w:pPr>
        <w:rPr>
          <w:b/>
          <w:bCs/>
        </w:rPr>
      </w:pPr>
      <w:r>
        <w:rPr>
          <w:b/>
          <w:bCs/>
        </w:rPr>
        <w:t>Figure 2</w:t>
      </w:r>
      <w:r w:rsidR="00812DD6" w:rsidRPr="0077198F">
        <w:rPr>
          <w:b/>
          <w:bCs/>
        </w:rPr>
        <w:t xml:space="preserve">. Estimated natural inflow to Lake Powell </w:t>
      </w:r>
      <w:r w:rsidR="007F27AE">
        <w:rPr>
          <w:b/>
          <w:bCs/>
        </w:rPr>
        <w:fldChar w:fldCharType="begin"/>
      </w:r>
      <w:r w:rsidR="007F27AE">
        <w:rPr>
          <w:b/>
          <w:bCs/>
        </w:rPr>
        <w:instrText xml:space="preserve"> ADDIN EN.CITE &lt;EndNote&gt;&lt;Cite&gt;&lt;Author&gt;USBR&lt;/Author&gt;&lt;Year&gt;2021&lt;/Year&gt;&lt;RecNum&gt;2836&lt;/RecNum&gt;&lt;DisplayText&gt;(USBR, 2021a)&lt;/DisplayText&gt;&lt;record&gt;&lt;rec-number&gt;2836&lt;/rec-number&gt;&lt;foreign-keys&gt;&lt;key app="EN" db-id="xxt5ta9pd995dwesap0pdzzp2weaz0w9werf" timestamp="1636570167"&gt;2836&lt;/key&gt;&lt;/foreign-keys&gt;&lt;ref-type name="Report"&gt;27&lt;/ref-type&gt;&lt;contributors&gt;&lt;authors&gt;&lt;author&gt;USBR&lt;/author&gt;&lt;/authors&gt;&lt;/contributors&gt;&lt;titles&gt;&lt;title&gt;21st Century Colorado River: Hydrology and Risk of Lake Mead Reaching Critically Low Elevations&lt;/title&gt;&lt;/titles&gt;&lt;dates&gt;&lt;year&gt;2021&lt;/year&gt;&lt;pub-dates&gt;&lt;date&gt;November 5, 2021&lt;/date&gt;&lt;/pub-dates&gt;&lt;/dates&gt;&lt;publisher&gt;U.S. Bureau of Reclamation&lt;/publisher&gt;&lt;urls&gt;&lt;related-urls&gt;&lt;url&gt;https://github.com/dzeke/ColoradoRiverCoding/raw/main/500PlusPlan/MeadRisk-LBActionsWebianr11-5-21.pdf&lt;/url&gt;&lt;/related-urls&gt;&lt;/urls&gt;&lt;/record&gt;&lt;/Cite&gt;&lt;/EndNote&gt;</w:instrText>
      </w:r>
      <w:r w:rsidR="007F27AE">
        <w:rPr>
          <w:b/>
          <w:bCs/>
        </w:rPr>
        <w:fldChar w:fldCharType="separate"/>
      </w:r>
      <w:r w:rsidR="007F27AE">
        <w:rPr>
          <w:b/>
          <w:bCs/>
          <w:noProof/>
        </w:rPr>
        <w:t>(USBR, 2021a)</w:t>
      </w:r>
      <w:r w:rsidR="007F27AE">
        <w:rPr>
          <w:b/>
          <w:bCs/>
        </w:rPr>
        <w:fldChar w:fldCharType="end"/>
      </w:r>
    </w:p>
    <w:p w14:paraId="5AD638E1" w14:textId="46C5081E" w:rsidR="00816F62" w:rsidRDefault="00816F62" w:rsidP="00173D55">
      <w:r>
        <w:rPr>
          <w:noProof/>
        </w:rPr>
        <w:lastRenderedPageBreak/>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2926" cy="3608306"/>
                    </a:xfrm>
                    <a:prstGeom prst="rect">
                      <a:avLst/>
                    </a:prstGeom>
                  </pic:spPr>
                </pic:pic>
              </a:graphicData>
            </a:graphic>
          </wp:inline>
        </w:drawing>
      </w:r>
    </w:p>
    <w:p w14:paraId="2ECC257D" w14:textId="3366A543" w:rsidR="00816F62" w:rsidRPr="00D07673" w:rsidRDefault="0077198F" w:rsidP="00D07673">
      <w:pPr>
        <w:rPr>
          <w:b/>
          <w:bCs/>
        </w:rPr>
      </w:pPr>
      <w:r>
        <w:rPr>
          <w:b/>
          <w:bCs/>
        </w:rPr>
        <w:t>Figure 3</w:t>
      </w:r>
      <w:r w:rsidR="00D07673" w:rsidRPr="00D07673">
        <w:rPr>
          <w:b/>
          <w:bCs/>
        </w:rPr>
        <w:t xml:space="preserve">.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439CA83A" w:rsidR="00A40588" w:rsidRDefault="00A40588" w:rsidP="00173D55"/>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A55847E" w:rsidR="00173D55" w:rsidRPr="00D07673" w:rsidRDefault="0077198F" w:rsidP="00D07673">
      <w:pPr>
        <w:rPr>
          <w:b/>
          <w:bCs/>
        </w:rPr>
      </w:pPr>
      <w:r>
        <w:rPr>
          <w:b/>
          <w:bCs/>
        </w:rPr>
        <w:lastRenderedPageBreak/>
        <w:t>Figure 4</w:t>
      </w:r>
      <w:r w:rsidR="00D07673" w:rsidRPr="00D07673">
        <w:rPr>
          <w:b/>
          <w:bCs/>
        </w:rPr>
        <w:t xml:space="preserve">. </w:t>
      </w:r>
      <w:r w:rsidR="00A40588" w:rsidRPr="00D07673">
        <w:rPr>
          <w:b/>
          <w:bCs/>
        </w:rPr>
        <w:t>Unregulated flow to Lake Powell</w:t>
      </w:r>
      <w:r w:rsidR="00366209" w:rsidRPr="00D07673">
        <w:rPr>
          <w:b/>
          <w:bCs/>
        </w:rPr>
        <w:t xml:space="preserve"> </w:t>
      </w:r>
      <w:r w:rsidR="00366209" w:rsidRPr="00D07673">
        <w:rPr>
          <w:b/>
          <w:bCs/>
        </w:rPr>
        <w:fldChar w:fldCharType="begin"/>
      </w:r>
      <w:r w:rsidR="007F27AE">
        <w:rPr>
          <w:b/>
          <w:bCs/>
        </w:rPr>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7F27AE">
        <w:rPr>
          <w:b/>
          <w:bCs/>
          <w:noProof/>
        </w:rPr>
        <w:t>(USBR, 2021e)</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7222" cy="1460312"/>
                    </a:xfrm>
                    <a:prstGeom prst="rect">
                      <a:avLst/>
                    </a:prstGeom>
                  </pic:spPr>
                </pic:pic>
              </a:graphicData>
            </a:graphic>
          </wp:inline>
        </w:drawing>
      </w:r>
    </w:p>
    <w:p w14:paraId="70CCF960" w14:textId="54744E6D" w:rsidR="00A40588" w:rsidRPr="00D07673" w:rsidRDefault="0077198F" w:rsidP="00D07673">
      <w:pPr>
        <w:rPr>
          <w:b/>
          <w:bCs/>
        </w:rPr>
      </w:pPr>
      <w:r>
        <w:rPr>
          <w:b/>
          <w:bCs/>
        </w:rPr>
        <w:t>Figure 5</w:t>
      </w:r>
      <w:r w:rsidR="00D07673" w:rsidRPr="00D07673">
        <w:rPr>
          <w:b/>
          <w:bCs/>
        </w:rPr>
        <w:t xml:space="preserve">.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08D1AE0B" w:rsidR="00173D55" w:rsidRDefault="00173D55" w:rsidP="00173D55"/>
    <w:p w14:paraId="4510FF2F" w14:textId="19B61508"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w:t>
      </w:r>
      <w:r w:rsidR="00B810A3">
        <w:t>basin</w:t>
      </w:r>
      <w:r w:rsidR="00366209">
        <w:t xml:space="preserve"> account. </w:t>
      </w:r>
      <w:r>
        <w:t>Th</w:t>
      </w:r>
      <w:r w:rsidR="00D954EB">
        <w:t xml:space="preserve">en </w:t>
      </w:r>
      <w:r w:rsidR="00B810A3">
        <w:t>participants</w:t>
      </w:r>
      <w:r w:rsidR="00D954EB">
        <w:t xml:space="preserve">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5F5EDF38"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xml:space="preserve">. </w:t>
      </w:r>
      <w:r w:rsidR="00B810A3">
        <w:t xml:space="preserve">By default, the model uses an intervening Grad Canyon flow of 0.8 </w:t>
      </w:r>
      <w:proofErr w:type="spellStart"/>
      <w:r w:rsidR="00B810A3">
        <w:t>maf</w:t>
      </w:r>
      <w:proofErr w:type="spellEnd"/>
      <w:r w:rsidR="00B810A3">
        <w:t xml:space="preserve"> per year. </w:t>
      </w:r>
      <w:r w:rsidR="002F6570">
        <w:t>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w:t>
      </w:r>
      <w:r w:rsidR="0077198F">
        <w:t>Figure 5</w:t>
      </w:r>
      <w:r>
        <w:t>)</w:t>
      </w:r>
      <w:r w:rsidR="002F6570">
        <w:fldChar w:fldCharType="begin"/>
      </w:r>
      <w:r w:rsidR="00104386">
        <w:instrText xml:space="preserve"> ADDIN EN.CITE &lt;EndNote&gt;&lt;Cite&gt;&lt;Author&gt;Rosenberg&lt;/Author&gt;&lt;Year&gt;2021&lt;/Year&gt;&lt;RecNum&gt;2785&lt;/RecNum&gt;&lt;DisplayText&gt;(Rosenberg, 2021a)&lt;/DisplayText&gt;&lt;record&gt;&lt;rec-number&gt;2785&lt;/rec-number&gt;&lt;foreign-keys&gt;&lt;key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folder&lt;/publisher&gt;&lt;urls&gt;&lt;related-urls&gt;&lt;url&gt;https://doi.org/10.5281/zenodo.5501466&lt;/url&gt;&lt;/related-urls&gt;&lt;/urls&gt;&lt;/record&gt;&lt;/Cite&gt;&lt;/EndNote&gt;</w:instrText>
      </w:r>
      <w:r w:rsidR="002F6570">
        <w:fldChar w:fldCharType="separate"/>
      </w:r>
      <w:r w:rsidR="00104386">
        <w:rPr>
          <w:noProof/>
        </w:rPr>
        <w:t>(Rosenberg, 2021a)</w:t>
      </w:r>
      <w:r w:rsidR="002F6570">
        <w:fldChar w:fldCharType="end"/>
      </w:r>
      <w:r>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9711" cy="2700237"/>
                    </a:xfrm>
                    <a:prstGeom prst="rect">
                      <a:avLst/>
                    </a:prstGeom>
                  </pic:spPr>
                </pic:pic>
              </a:graphicData>
            </a:graphic>
          </wp:inline>
        </w:drawing>
      </w:r>
    </w:p>
    <w:p w14:paraId="5A6C6096" w14:textId="4E2452CA" w:rsidR="009D0BFB" w:rsidRDefault="0077198F" w:rsidP="009D0BFB">
      <w:pPr>
        <w:rPr>
          <w:b/>
          <w:bCs/>
        </w:rPr>
      </w:pPr>
      <w:r>
        <w:rPr>
          <w:b/>
          <w:bCs/>
        </w:rPr>
        <w:lastRenderedPageBreak/>
        <w:t>Figure 5</w:t>
      </w:r>
      <w:r w:rsidR="009D0BFB" w:rsidRPr="009D0BFB">
        <w:rPr>
          <w:b/>
          <w:bCs/>
        </w:rPr>
        <w:t>.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43B3D5AF" w:rsidR="002F6570" w:rsidRDefault="002F6570" w:rsidP="002F6570">
      <w:r>
        <w:t>This value re</w:t>
      </w:r>
      <w:r w:rsidR="00B810A3">
        <w:t>presents</w:t>
      </w:r>
      <w:r>
        <w:t xml:space="preserve">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rsidR="007F27AE">
        <w:instrText xml:space="preserve"> ADDIN EN.CITE &lt;EndNote&gt;&lt;Cite AuthorYear="1"&gt;&lt;Author&gt;USBR&lt;/Author&gt;&lt;Year&gt;2021&lt;/Year&gt;&lt;RecNum&gt;2772&lt;/RecNum&gt;&lt;DisplayText&gt;USBR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sidR="007F27AE">
        <w:rPr>
          <w:noProof/>
        </w:rPr>
        <w:t>USBR (2021b)</w:t>
      </w:r>
      <w:r>
        <w:fldChar w:fldCharType="end"/>
      </w:r>
      <w:r>
        <w:t>.</w:t>
      </w:r>
    </w:p>
    <w:p w14:paraId="06BE54CD" w14:textId="6E66DED7" w:rsidR="002F6570" w:rsidRDefault="00D07673" w:rsidP="004D05B7">
      <w:pPr>
        <w:pStyle w:val="Heading1"/>
      </w:pPr>
      <w:bookmarkStart w:id="11" w:name="SplitReservoirStorage"/>
      <w:r>
        <w:lastRenderedPageBreak/>
        <w:t xml:space="preserve">Step 3. </w:t>
      </w:r>
      <w:r w:rsidR="00724980">
        <w:t xml:space="preserve">Split existing reservoir storage </w:t>
      </w:r>
      <w:bookmarkEnd w:id="11"/>
      <w:r w:rsidR="00724980">
        <w:t xml:space="preserve">among </w:t>
      </w:r>
      <w:r w:rsidR="00B810A3">
        <w:t>accounts</w:t>
      </w:r>
      <w:r w:rsidR="00724980">
        <w:t xml:space="preserve"> (year 1 only)</w:t>
      </w:r>
    </w:p>
    <w:p w14:paraId="412BDCAB" w14:textId="6E020081" w:rsidR="00724980" w:rsidRDefault="001C775D" w:rsidP="00724980">
      <w:r>
        <w:t>Participants s</w:t>
      </w:r>
      <w:r w:rsidR="00724980">
        <w:t>plit the starting combined reservoir storage (</w:t>
      </w:r>
      <w:r w:rsidR="0077198F">
        <w:t>Figure 6</w:t>
      </w:r>
      <w:r w:rsidR="00724980">
        <w:t xml:space="preserve">) entered in Section 1B among the </w:t>
      </w:r>
      <w:r>
        <w:t xml:space="preserve">basin </w:t>
      </w:r>
      <w:r w:rsidR="00B810A3">
        <w:t>accounts</w:t>
      </w:r>
      <w:r w:rsidR="00724980">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19F437EE"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7F27AE">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7F27AE">
        <w:rPr>
          <w:noProof/>
        </w:rPr>
        <w:t>(USBR, 2021b)</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7748458"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58" cy="2571158"/>
                    </a:xfrm>
                    <a:prstGeom prst="rect">
                      <a:avLst/>
                    </a:prstGeom>
                  </pic:spPr>
                </pic:pic>
              </a:graphicData>
            </a:graphic>
          </wp:inline>
        </w:drawing>
      </w:r>
    </w:p>
    <w:p w14:paraId="48B999D1" w14:textId="0EED10C4" w:rsidR="00F43858" w:rsidRPr="00D07673" w:rsidRDefault="0077198F" w:rsidP="00D07673">
      <w:pPr>
        <w:rPr>
          <w:b/>
          <w:bCs/>
        </w:rPr>
      </w:pPr>
      <w:r>
        <w:rPr>
          <w:b/>
          <w:bCs/>
        </w:rPr>
        <w:t>Figure 6</w:t>
      </w:r>
      <w:r w:rsidR="00D07673">
        <w:rPr>
          <w:b/>
          <w:bCs/>
        </w:rPr>
        <w:t xml:space="preserve">. </w:t>
      </w:r>
      <w:r w:rsidR="00377DB3" w:rsidRPr="00D07673">
        <w:rPr>
          <w:b/>
          <w:bCs/>
        </w:rPr>
        <w:t xml:space="preserve">Assign combined Lake Powell and Lake Mead storage </w:t>
      </w:r>
      <w:r w:rsidR="006B54DE">
        <w:rPr>
          <w:b/>
          <w:bCs/>
        </w:rPr>
        <w:t>(top</w:t>
      </w:r>
      <w:r w:rsidR="00377DB3" w:rsidRPr="00D07673">
        <w:rPr>
          <w:b/>
          <w:bCs/>
        </w:rPr>
        <w:t xml:space="preserve">) to </w:t>
      </w:r>
      <w:r w:rsidR="00F27F1C">
        <w:rPr>
          <w:b/>
          <w:bCs/>
        </w:rPr>
        <w:t>basin accounts</w:t>
      </w:r>
      <w:r w:rsidR="00377DB3" w:rsidRPr="00D07673">
        <w:rPr>
          <w:b/>
          <w:bCs/>
        </w:rPr>
        <w:t xml:space="preserve"> </w:t>
      </w:r>
      <w:r w:rsidR="006B54DE">
        <w:rPr>
          <w:b/>
          <w:bCs/>
        </w:rPr>
        <w:t>(bottom</w:t>
      </w:r>
      <w:r w:rsidR="00377DB3" w:rsidRPr="00D07673">
        <w:rPr>
          <w:b/>
          <w:bCs/>
        </w:rPr>
        <w: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699FE2B2" w:rsidR="00377DB3" w:rsidRDefault="00377DB3" w:rsidP="00377DB3">
      <w:r>
        <w:t>In subsequent years</w:t>
      </w:r>
      <w:r w:rsidR="00116EC5">
        <w:t xml:space="preserve"> (Columns D, E, …)</w:t>
      </w:r>
      <w:r>
        <w:t xml:space="preserve">, the Lake Powell and Lake Mead storage volumes are the volumes decided by </w:t>
      </w:r>
      <w:r w:rsidR="00B810A3">
        <w:t>accounts</w:t>
      </w:r>
      <w:r>
        <w:t xml:space="preserve">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37A8FAF5" w:rsidR="00A44214" w:rsidRDefault="00377DB3" w:rsidP="00A44214">
      <w:r>
        <w:t xml:space="preserve">The combined reservoir evaporation is divided among </w:t>
      </w:r>
      <w:r w:rsidR="00F27F1C">
        <w:t>basin accounts</w:t>
      </w:r>
      <w:r>
        <w:t xml:space="preserve"> in proportion to the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lastRenderedPageBreak/>
        <w:t xml:space="preserve">3C. </w:t>
      </w:r>
      <w:r w:rsidR="00717C95">
        <w:t>Calculate Mexico Water Allocation</w:t>
      </w:r>
      <w:bookmarkEnd w:id="14"/>
    </w:p>
    <w:p w14:paraId="5C088D67" w14:textId="32F00C4D" w:rsidR="00717C95" w:rsidRDefault="00717C95" w:rsidP="00717C95">
      <w:r>
        <w:t xml:space="preserve">Mexico’s water allocation is its 1.5 </w:t>
      </w:r>
      <w:proofErr w:type="spellStart"/>
      <w:r>
        <w:t>maf</w:t>
      </w:r>
      <w:proofErr w:type="spellEnd"/>
      <w:r>
        <w:t xml:space="preserve"> per year treaty amount</w:t>
      </w:r>
      <w:r w:rsidR="001C775D">
        <w:t>,</w:t>
      </w:r>
      <w:r>
        <w:t xml:space="preserve"> minus mandatory conservation </w:t>
      </w:r>
      <w:r w:rsidR="00FC4CE9">
        <w:t xml:space="preserve">volumes </w:t>
      </w:r>
      <w:r>
        <w:t>specified in Minutes 319 and 323 for declining Lake Mead levels</w:t>
      </w:r>
      <w:r w:rsidR="00B07911">
        <w:t>(Table 5)</w:t>
      </w:r>
      <w:r w:rsidR="001C775D">
        <w:t>, minus Mexico’s contribution to the Colorado River Delta listed in Minute 323</w:t>
      </w:r>
      <w:r w:rsidR="00B07911">
        <w:t xml:space="preserve"> </w:t>
      </w:r>
      <w:r w:rsidR="00B07911">
        <w:fldChar w:fldCharType="begin"/>
      </w:r>
      <w:r w:rsidR="00B07911">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B07911">
        <w:fldChar w:fldCharType="separate"/>
      </w:r>
      <w:r w:rsidR="00B07911">
        <w:rPr>
          <w:noProof/>
        </w:rPr>
        <w:t>(IBWC, 2021)</w:t>
      </w:r>
      <w:r w:rsidR="00B07911">
        <w:fldChar w:fldCharType="end"/>
      </w:r>
      <w:r w:rsidR="001C775D">
        <w:t xml:space="preserve">, minus </w:t>
      </w:r>
      <w:proofErr w:type="spellStart"/>
      <w:r w:rsidR="001C775D">
        <w:t>Mexcio’s</w:t>
      </w:r>
      <w:proofErr w:type="spellEnd"/>
      <w:r w:rsidR="001C775D">
        <w:t xml:space="preserve"> </w:t>
      </w:r>
      <w:r w:rsidR="00B07911">
        <w:t>portion of the Lake Havasu / Parker evaporation and evapotranspiration</w:t>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6FC1C401" w:rsidR="00717C95" w:rsidRDefault="00717C95" w:rsidP="004D05B7">
      <w:pPr>
        <w:pStyle w:val="Heading1"/>
      </w:pPr>
      <w:r>
        <w:lastRenderedPageBreak/>
        <w:t xml:space="preserve">Split combined natural inflow among </w:t>
      </w:r>
      <w:r w:rsidR="00B810A3">
        <w:t>accounts</w:t>
      </w:r>
    </w:p>
    <w:p w14:paraId="6C23746D" w14:textId="712D0ED6" w:rsidR="00AC7A34" w:rsidRDefault="00B07911" w:rsidP="00717C95">
      <w:r>
        <w:t>Participants s</w:t>
      </w:r>
      <w:r w:rsidR="00717C95">
        <w:t xml:space="preserve">plit the </w:t>
      </w:r>
      <w:r w:rsidR="00AC7A34">
        <w:t>basin</w:t>
      </w:r>
      <w:r w:rsidR="00717C95">
        <w:t xml:space="preserve"> natural inflow among accounts</w:t>
      </w:r>
      <w:r w:rsidR="00AC7A34">
        <w:t xml:space="preserve"> (Figure 7). Basin natural inflows include natural inflow to Lake Powell, plus intervening Grand Canyon inflow, plus Mead to Imperial Dam intervening inflow (see Sections 2A-C).</w:t>
      </w:r>
    </w:p>
    <w:p w14:paraId="70221CD6" w14:textId="20906CE8" w:rsidR="00AC7A34" w:rsidRDefault="00B07911" w:rsidP="00717C95">
      <w:r>
        <w:rPr>
          <w:noProof/>
        </w:rPr>
        <w:drawing>
          <wp:inline distT="0" distB="0" distL="0" distR="0" wp14:anchorId="5FAECB22" wp14:editId="40F28293">
            <wp:extent cx="4978987" cy="3419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4263" cy="3429821"/>
                    </a:xfrm>
                    <a:prstGeom prst="rect">
                      <a:avLst/>
                    </a:prstGeom>
                  </pic:spPr>
                </pic:pic>
              </a:graphicData>
            </a:graphic>
          </wp:inline>
        </w:drawing>
      </w:r>
    </w:p>
    <w:p w14:paraId="5E66E67E" w14:textId="666C988B" w:rsidR="00AC7A34" w:rsidRPr="00AC7A34" w:rsidRDefault="00AC7A34" w:rsidP="00717C95">
      <w:pPr>
        <w:rPr>
          <w:b/>
          <w:bCs/>
        </w:rPr>
      </w:pPr>
      <w:r w:rsidRPr="00AC7A34">
        <w:rPr>
          <w:b/>
          <w:bCs/>
        </w:rPr>
        <w:t>Figure 7. Split natural flow among Colorado River basin accounts.</w:t>
      </w:r>
    </w:p>
    <w:p w14:paraId="403336C4" w14:textId="12C6E6CC" w:rsidR="00717C95" w:rsidRDefault="00C670B6" w:rsidP="00717C95">
      <w:r>
        <w:t>There are lots of ways to split</w:t>
      </w:r>
      <w:r w:rsidR="00B07911">
        <w:t xml:space="preserve"> inflow among the basin accounts</w:t>
      </w:r>
      <w:r>
        <w:t xml:space="preserve">. </w:t>
      </w:r>
      <w:r w:rsidR="001003A8">
        <w:t>Table 6</w:t>
      </w:r>
      <w:r w:rsidR="00717C95">
        <w:t xml:space="preserve"> </w:t>
      </w:r>
      <w:r w:rsidR="00AC7A34">
        <w:t>justifi</w:t>
      </w:r>
      <w:r w:rsidR="00B07911">
        <w:t xml:space="preserve">es the default splits </w:t>
      </w:r>
      <w:r w:rsidR="00AC7A34">
        <w:t xml:space="preserve">shown in Figure 7 </w:t>
      </w:r>
      <w:r w:rsidR="00B07911">
        <w:t>th</w:t>
      </w:r>
      <w:r w:rsidR="00717C95">
        <w:t xml:space="preserve">at draw on existing operations. </w:t>
      </w:r>
    </w:p>
    <w:p w14:paraId="0E2AE9DF" w14:textId="6767CC42" w:rsidR="00717C95" w:rsidRDefault="001003A8" w:rsidP="002763F7">
      <w:pPr>
        <w:rPr>
          <w:b/>
          <w:bCs/>
        </w:rPr>
      </w:pPr>
      <w:bookmarkStart w:id="15" w:name="_Hlk85192255"/>
      <w:r>
        <w:rPr>
          <w:b/>
          <w:bCs/>
        </w:rPr>
        <w:t>Table 6</w:t>
      </w:r>
      <w:r w:rsidR="002763F7">
        <w:rPr>
          <w:b/>
          <w:bCs/>
        </w:rPr>
        <w:t xml:space="preserve">. </w:t>
      </w:r>
      <w:r w:rsidR="00717C95" w:rsidRPr="002763F7">
        <w:rPr>
          <w:b/>
          <w:bCs/>
        </w:rPr>
        <w:t xml:space="preserve">Assign inflow to </w:t>
      </w:r>
      <w:r w:rsidR="00B810A3">
        <w:rPr>
          <w:b/>
          <w:bCs/>
        </w:rPr>
        <w:t>accounts</w:t>
      </w:r>
    </w:p>
    <w:tbl>
      <w:tblPr>
        <w:tblStyle w:val="TableGrid"/>
        <w:tblW w:w="0" w:type="auto"/>
        <w:tblLook w:val="04A0" w:firstRow="1" w:lastRow="0" w:firstColumn="1" w:lastColumn="0" w:noHBand="0" w:noVBand="1"/>
      </w:tblPr>
      <w:tblGrid>
        <w:gridCol w:w="396"/>
        <w:gridCol w:w="6536"/>
        <w:gridCol w:w="2418"/>
      </w:tblGrid>
      <w:tr w:rsidR="00C46461" w14:paraId="7C058BCE" w14:textId="77777777" w:rsidTr="008109DB">
        <w:tc>
          <w:tcPr>
            <w:tcW w:w="396" w:type="dxa"/>
            <w:tcBorders>
              <w:bottom w:val="single" w:sz="4" w:space="0" w:color="auto"/>
            </w:tcBorders>
            <w:shd w:val="clear" w:color="auto" w:fill="DEEAF6" w:themeFill="accent5" w:themeFillTint="33"/>
          </w:tcPr>
          <w:p w14:paraId="04C3B3C7" w14:textId="094B10B4" w:rsidR="00C46461" w:rsidRDefault="00C46461" w:rsidP="002763F7">
            <w:pPr>
              <w:rPr>
                <w:b/>
                <w:bCs/>
              </w:rPr>
            </w:pPr>
          </w:p>
        </w:tc>
        <w:tc>
          <w:tcPr>
            <w:tcW w:w="6536" w:type="dxa"/>
            <w:tcBorders>
              <w:bottom w:val="single" w:sz="4" w:space="0" w:color="auto"/>
            </w:tcBorders>
            <w:shd w:val="clear" w:color="auto" w:fill="DEEAF6" w:themeFill="accent5" w:themeFillTint="33"/>
          </w:tcPr>
          <w:p w14:paraId="674778A7" w14:textId="1FCC6CD6" w:rsidR="00C46461" w:rsidRDefault="00C46461" w:rsidP="002763F7">
            <w:pPr>
              <w:rPr>
                <w:b/>
                <w:bCs/>
              </w:rPr>
            </w:pPr>
            <w:r>
              <w:rPr>
                <w:b/>
                <w:bCs/>
              </w:rPr>
              <w:t>Step</w:t>
            </w:r>
          </w:p>
        </w:tc>
        <w:tc>
          <w:tcPr>
            <w:tcW w:w="2418" w:type="dxa"/>
            <w:shd w:val="clear" w:color="auto" w:fill="DEEAF6" w:themeFill="accent5" w:themeFillTint="33"/>
          </w:tcPr>
          <w:p w14:paraId="3BEC870B" w14:textId="4852A79D" w:rsidR="00C46461" w:rsidRDefault="00C46461" w:rsidP="002763F7">
            <w:pPr>
              <w:rPr>
                <w:b/>
                <w:bCs/>
              </w:rPr>
            </w:pPr>
            <w:r>
              <w:rPr>
                <w:b/>
                <w:bCs/>
              </w:rPr>
              <w:t>Existing Operations</w:t>
            </w:r>
          </w:p>
        </w:tc>
      </w:tr>
      <w:tr w:rsidR="00E302CC" w14:paraId="35EAFAF8" w14:textId="77777777" w:rsidTr="008109DB">
        <w:tc>
          <w:tcPr>
            <w:tcW w:w="396" w:type="dxa"/>
            <w:tcBorders>
              <w:right w:val="single" w:sz="4" w:space="0" w:color="auto"/>
            </w:tcBorders>
          </w:tcPr>
          <w:p w14:paraId="7BD163BB" w14:textId="3C632EA4" w:rsidR="00E302CC" w:rsidRPr="00E302CC" w:rsidRDefault="00E302CC" w:rsidP="002763F7">
            <w:r w:rsidRPr="00E302CC">
              <w:t>1.</w:t>
            </w:r>
          </w:p>
        </w:tc>
        <w:tc>
          <w:tcPr>
            <w:tcW w:w="6536" w:type="dxa"/>
            <w:tcBorders>
              <w:left w:val="single" w:sz="4" w:space="0" w:color="auto"/>
            </w:tcBorders>
          </w:tcPr>
          <w:p w14:paraId="2AEBED8D" w14:textId="609C22AB" w:rsidR="00E302CC" w:rsidRPr="00E302CC" w:rsidRDefault="00E302CC" w:rsidP="002763F7">
            <w:r>
              <w:t xml:space="preserve">Assign the </w:t>
            </w:r>
            <w:r>
              <w:rPr>
                <w:b/>
                <w:bCs/>
              </w:rPr>
              <w:t xml:space="preserve">shared, reserve account </w:t>
            </w:r>
            <w:r>
              <w:t xml:space="preserve">the </w:t>
            </w:r>
            <w:r w:rsidRPr="00E302CC">
              <w:rPr>
                <w:i/>
                <w:iCs/>
              </w:rPr>
              <w:t>first block of inflow</w:t>
            </w:r>
            <w:r>
              <w:t xml:space="preserve"> to exactly offset the evaporation volume of the account. This assignment keeps the shared, reserve balance steady year to year.</w:t>
            </w:r>
            <w:r w:rsidR="000102E5">
              <w:t xml:space="preserve"> Volume depends on reservoir storage.</w:t>
            </w:r>
          </w:p>
        </w:tc>
        <w:tc>
          <w:tcPr>
            <w:tcW w:w="2418" w:type="dxa"/>
          </w:tcPr>
          <w:p w14:paraId="3805145D" w14:textId="32149A00" w:rsidR="00E302CC" w:rsidRPr="00E302CC" w:rsidRDefault="00E302CC" w:rsidP="002763F7">
            <w:r>
              <w:t xml:space="preserve">Drought Contingency Plans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p>
        </w:tc>
      </w:tr>
      <w:tr w:rsidR="00AC7A34" w14:paraId="042F3DD3" w14:textId="77777777" w:rsidTr="008109DB">
        <w:tc>
          <w:tcPr>
            <w:tcW w:w="396" w:type="dxa"/>
            <w:tcBorders>
              <w:right w:val="single" w:sz="4" w:space="0" w:color="auto"/>
            </w:tcBorders>
          </w:tcPr>
          <w:p w14:paraId="3B05BD42" w14:textId="3C4EDD74" w:rsidR="00AC7A34" w:rsidRPr="00E302CC" w:rsidRDefault="00AC7A34" w:rsidP="002763F7">
            <w:r>
              <w:t>2.</w:t>
            </w:r>
          </w:p>
        </w:tc>
        <w:tc>
          <w:tcPr>
            <w:tcW w:w="6536" w:type="dxa"/>
            <w:tcBorders>
              <w:left w:val="single" w:sz="4" w:space="0" w:color="auto"/>
            </w:tcBorders>
          </w:tcPr>
          <w:p w14:paraId="663A7340" w14:textId="016D70C2" w:rsidR="00AC7A34" w:rsidRDefault="00090F88" w:rsidP="002763F7">
            <w:r>
              <w:t>Assigned inflow to equal Lake Havasu / Parker evaporation and evapotranspiration. Th</w:t>
            </w:r>
            <w:r w:rsidR="00B07911">
              <w:t>is</w:t>
            </w:r>
            <w:r>
              <w:t xml:space="preserve"> assignment</w:t>
            </w:r>
            <w:r w:rsidR="00B07911">
              <w:t xml:space="preserve"> is drawn from inflow assignments to </w:t>
            </w:r>
            <w:r>
              <w:t>Mexico, Lower Basin, and First Nations in the Lower Basin.</w:t>
            </w:r>
          </w:p>
        </w:tc>
        <w:tc>
          <w:tcPr>
            <w:tcW w:w="2418" w:type="dxa"/>
          </w:tcPr>
          <w:p w14:paraId="6B645C21" w14:textId="1E9874BD" w:rsidR="00AC7A34" w:rsidRDefault="00B07911" w:rsidP="002763F7">
            <w:r>
              <w:t>None. Existing operations do not discus these losses.</w:t>
            </w:r>
          </w:p>
        </w:tc>
      </w:tr>
      <w:tr w:rsidR="00090F88" w14:paraId="448B1226" w14:textId="77777777" w:rsidTr="008109DB">
        <w:tc>
          <w:tcPr>
            <w:tcW w:w="396" w:type="dxa"/>
            <w:tcBorders>
              <w:right w:val="single" w:sz="4" w:space="0" w:color="auto"/>
            </w:tcBorders>
          </w:tcPr>
          <w:p w14:paraId="06C3B32D" w14:textId="101A64F0" w:rsidR="00090F88" w:rsidRPr="00E302CC" w:rsidRDefault="00090F88" w:rsidP="00090F88">
            <w:r>
              <w:t>3.</w:t>
            </w:r>
          </w:p>
        </w:tc>
        <w:tc>
          <w:tcPr>
            <w:tcW w:w="6536" w:type="dxa"/>
            <w:tcBorders>
              <w:left w:val="single" w:sz="4" w:space="0" w:color="auto"/>
            </w:tcBorders>
          </w:tcPr>
          <w:p w14:paraId="1CBD718F" w14:textId="5C2FC11E" w:rsidR="00090F88" w:rsidRDefault="00090F88" w:rsidP="00090F88">
            <w:r>
              <w:t>Assign</w:t>
            </w:r>
            <w:r w:rsidR="00B07911">
              <w:t>ed</w:t>
            </w:r>
            <w:r>
              <w:t xml:space="preserve"> </w:t>
            </w:r>
            <w:r w:rsidRPr="000102E5">
              <w:rPr>
                <w:b/>
                <w:bCs/>
              </w:rPr>
              <w:t>First Nations</w:t>
            </w:r>
            <w:r>
              <w:t xml:space="preserve"> the next </w:t>
            </w:r>
            <w:r w:rsidR="00B07911">
              <w:rPr>
                <w:i/>
                <w:iCs/>
              </w:rPr>
              <w:t>1.94</w:t>
            </w:r>
            <w:r w:rsidRPr="000102E5">
              <w:rPr>
                <w:i/>
                <w:iCs/>
              </w:rPr>
              <w:t xml:space="preserve"> </w:t>
            </w:r>
            <w:proofErr w:type="spellStart"/>
            <w:r w:rsidRPr="000102E5">
              <w:rPr>
                <w:i/>
                <w:iCs/>
              </w:rPr>
              <w:t>maf</w:t>
            </w:r>
            <w:proofErr w:type="spellEnd"/>
            <w:r>
              <w:t xml:space="preserve"> </w:t>
            </w:r>
            <w:r w:rsidR="00B07911">
              <w:t>per year of decreed water rights because First Nations managed their water independently of Basin States. The volume i</w:t>
            </w:r>
            <w:r>
              <w:t xml:space="preserve">s </w:t>
            </w:r>
            <w:r w:rsidRPr="00E21D47">
              <w:t>1</w:t>
            </w:r>
            <w:r>
              <w:t>.</w:t>
            </w:r>
            <w:r w:rsidRPr="00E21D47">
              <w:t>06</w:t>
            </w:r>
            <w:r>
              <w:t xml:space="preserve"> plus 0.952 </w:t>
            </w:r>
            <w:proofErr w:type="spellStart"/>
            <w:r>
              <w:t>maf</w:t>
            </w:r>
            <w:proofErr w:type="spellEnd"/>
            <w:r>
              <w:t xml:space="preserve"> in the Upper and Lower Basins</w:t>
            </w:r>
            <w:r w:rsidR="00B07911">
              <w:t xml:space="preserve"> minus First Nations in the Lower Basin’s share of Havasu/Parker losses. The amount e</w:t>
            </w:r>
            <w:r>
              <w:t>xcludes claimed amounts.</w:t>
            </w:r>
          </w:p>
        </w:tc>
        <w:tc>
          <w:tcPr>
            <w:tcW w:w="2418" w:type="dxa"/>
          </w:tcPr>
          <w:p w14:paraId="2ABA34DF" w14:textId="74F1FADE" w:rsidR="00090F88" w:rsidRDefault="00090F88" w:rsidP="00090F88">
            <w:r>
              <w:t xml:space="preserve">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tc>
      </w:tr>
      <w:tr w:rsidR="00090F88" w14:paraId="14A1D265" w14:textId="77777777" w:rsidTr="008109DB">
        <w:tc>
          <w:tcPr>
            <w:tcW w:w="396" w:type="dxa"/>
            <w:tcBorders>
              <w:right w:val="single" w:sz="4" w:space="0" w:color="auto"/>
            </w:tcBorders>
          </w:tcPr>
          <w:p w14:paraId="5D41FE6D" w14:textId="70C21B41" w:rsidR="00090F88" w:rsidRPr="00E302CC" w:rsidRDefault="00090F88" w:rsidP="00090F88">
            <w:r>
              <w:lastRenderedPageBreak/>
              <w:t>4</w:t>
            </w:r>
            <w:r w:rsidRPr="00E302CC">
              <w:t>.</w:t>
            </w:r>
          </w:p>
        </w:tc>
        <w:tc>
          <w:tcPr>
            <w:tcW w:w="6536" w:type="dxa"/>
            <w:tcBorders>
              <w:left w:val="single" w:sz="4" w:space="0" w:color="auto"/>
            </w:tcBorders>
          </w:tcPr>
          <w:p w14:paraId="47CA7669" w14:textId="45902A14" w:rsidR="00090F88" w:rsidRPr="00E302CC" w:rsidRDefault="00090F88" w:rsidP="00090F88">
            <w:r>
              <w:t>Assign</w:t>
            </w:r>
            <w:r w:rsidR="000D1D19">
              <w:t>ed</w:t>
            </w:r>
            <w:r>
              <w:t xml:space="preserve"> the </w:t>
            </w:r>
            <w:r w:rsidRPr="00E302CC">
              <w:rPr>
                <w:b/>
                <w:bCs/>
              </w:rPr>
              <w:t>Colorado River Delta</w:t>
            </w:r>
            <w:r>
              <w:t xml:space="preserve"> the next </w:t>
            </w:r>
            <w:r w:rsidRPr="00E302CC">
              <w:rPr>
                <w:i/>
                <w:iCs/>
              </w:rPr>
              <w:t xml:space="preserve">0.016 </w:t>
            </w:r>
            <w:proofErr w:type="spellStart"/>
            <w:r w:rsidRPr="00E302CC">
              <w:rPr>
                <w:i/>
                <w:iCs/>
              </w:rPr>
              <w:t>maf</w:t>
            </w:r>
            <w:proofErr w:type="spellEnd"/>
            <w:r>
              <w:t xml:space="preserve"> of inflow. This volume is 67% of the 9-year, 0.21 </w:t>
            </w:r>
            <w:proofErr w:type="spellStart"/>
            <w:r>
              <w:t>maf</w:t>
            </w:r>
            <w:proofErr w:type="spellEnd"/>
            <w:r>
              <w:t xml:space="preserve"> volume pledged by the U.S. and Mexico.</w:t>
            </w:r>
          </w:p>
        </w:tc>
        <w:tc>
          <w:tcPr>
            <w:tcW w:w="2418" w:type="dxa"/>
          </w:tcPr>
          <w:p w14:paraId="3D2D79AE" w14:textId="6D0B0111" w:rsidR="00090F88" w:rsidRPr="00E302CC" w:rsidRDefault="00090F88" w:rsidP="00090F88">
            <w:r>
              <w:t xml:space="preserve">Minute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6BC00B94" w14:textId="77777777" w:rsidTr="008109DB">
        <w:tc>
          <w:tcPr>
            <w:tcW w:w="396" w:type="dxa"/>
            <w:tcBorders>
              <w:right w:val="single" w:sz="4" w:space="0" w:color="auto"/>
            </w:tcBorders>
          </w:tcPr>
          <w:p w14:paraId="66586100" w14:textId="4EB33596" w:rsidR="00090F88" w:rsidRPr="00E302CC" w:rsidRDefault="00090F88" w:rsidP="00090F88">
            <w:r>
              <w:t>5.</w:t>
            </w:r>
          </w:p>
        </w:tc>
        <w:tc>
          <w:tcPr>
            <w:tcW w:w="6536" w:type="dxa"/>
            <w:tcBorders>
              <w:left w:val="single" w:sz="4" w:space="0" w:color="auto"/>
            </w:tcBorders>
          </w:tcPr>
          <w:p w14:paraId="678E254C" w14:textId="77C58625" w:rsidR="00090F88" w:rsidRDefault="00090F88" w:rsidP="00090F88">
            <w:r>
              <w:t>Assign</w:t>
            </w:r>
            <w:r w:rsidR="000D1D19">
              <w:t>ed</w:t>
            </w:r>
            <w:r>
              <w:t xml:space="preserve"> </w:t>
            </w:r>
            <w:r w:rsidRPr="00E302CC">
              <w:rPr>
                <w:b/>
                <w:bCs/>
              </w:rPr>
              <w:t>Mexico</w:t>
            </w:r>
            <w:r>
              <w:t xml:space="preserve"> the next </w:t>
            </w:r>
            <w:r w:rsidRPr="00E302CC">
              <w:rPr>
                <w:i/>
                <w:iCs/>
              </w:rPr>
              <w:t xml:space="preserve">1.5 </w:t>
            </w:r>
            <w:proofErr w:type="spellStart"/>
            <w:r w:rsidRPr="00E302CC">
              <w:rPr>
                <w:i/>
                <w:iCs/>
              </w:rPr>
              <w:t>maf</w:t>
            </w:r>
            <w:proofErr w:type="spellEnd"/>
            <w:r w:rsidRPr="00E302CC">
              <w:rPr>
                <w:i/>
                <w:iCs/>
              </w:rPr>
              <w:t xml:space="preserve"> </w:t>
            </w:r>
            <w:r>
              <w:t xml:space="preserve">of inflow </w:t>
            </w:r>
            <w:r w:rsidRPr="00E302CC">
              <w:rPr>
                <w:i/>
                <w:iCs/>
              </w:rPr>
              <w:t xml:space="preserve">minus mandatory conservation minus </w:t>
            </w:r>
            <w:r w:rsidR="000D1D19">
              <w:rPr>
                <w:i/>
                <w:iCs/>
              </w:rPr>
              <w:t>Mexico’s portion</w:t>
            </w:r>
            <w:r w:rsidR="000D1D19">
              <w:t xml:space="preserve"> of Havasu/Parker losses. </w:t>
            </w:r>
            <w:r>
              <w:t xml:space="preserve">  Mandatory conservation volumes increase as Lake Mead level’s decreases (see Section 3C).</w:t>
            </w:r>
          </w:p>
        </w:tc>
        <w:tc>
          <w:tcPr>
            <w:tcW w:w="2418" w:type="dxa"/>
          </w:tcPr>
          <w:p w14:paraId="5339CED1" w14:textId="0F6F9A94" w:rsidR="00090F88" w:rsidRDefault="00090F88" w:rsidP="00090F88">
            <w:r>
              <w:t xml:space="preserve">1944 Treaty, Minutes 319 and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48C9C632" w14:textId="77777777" w:rsidTr="008109DB">
        <w:tc>
          <w:tcPr>
            <w:tcW w:w="396" w:type="dxa"/>
            <w:tcBorders>
              <w:right w:val="single" w:sz="4" w:space="0" w:color="auto"/>
            </w:tcBorders>
          </w:tcPr>
          <w:p w14:paraId="0687B1D0" w14:textId="1B7F01F5" w:rsidR="00090F88" w:rsidRDefault="00090F88" w:rsidP="00090F88">
            <w:r>
              <w:t>6.</w:t>
            </w:r>
          </w:p>
        </w:tc>
        <w:tc>
          <w:tcPr>
            <w:tcW w:w="6536" w:type="dxa"/>
            <w:tcBorders>
              <w:left w:val="single" w:sz="4" w:space="0" w:color="auto"/>
            </w:tcBorders>
          </w:tcPr>
          <w:p w14:paraId="1EBD31E3" w14:textId="5532F47E" w:rsidR="00090F88" w:rsidRDefault="00090F88" w:rsidP="00090F88">
            <w:r>
              <w:t xml:space="preserve">Split the next </w:t>
            </w:r>
            <w:r w:rsidR="000D1D19">
              <w:t>2</w:t>
            </w:r>
            <w:r>
              <w:t>.</w:t>
            </w:r>
            <w:r w:rsidR="000D1D19">
              <w:t>4</w:t>
            </w:r>
            <w:r>
              <w:t xml:space="preserve"> </w:t>
            </w:r>
            <w:proofErr w:type="spellStart"/>
            <w:r>
              <w:t>maf</w:t>
            </w:r>
            <w:proofErr w:type="spellEnd"/>
            <w:r>
              <w:t xml:space="preserve"> per year natural flow between the </w:t>
            </w:r>
            <w:r w:rsidRPr="00090F88">
              <w:rPr>
                <w:b/>
                <w:bCs/>
              </w:rPr>
              <w:t>Upper</w:t>
            </w:r>
            <w:r>
              <w:t xml:space="preserve"> and </w:t>
            </w:r>
            <w:r w:rsidRPr="00090F88">
              <w:rPr>
                <w:b/>
                <w:bCs/>
              </w:rPr>
              <w:t>Lower Basins</w:t>
            </w:r>
            <w:r>
              <w:t xml:space="preserve"> because the Basins have </w:t>
            </w:r>
            <w:r w:rsidR="000D1D19">
              <w:t>1</w:t>
            </w:r>
            <w:r>
              <w:t>.</w:t>
            </w:r>
            <w:r w:rsidR="000D1D19">
              <w:t>2</w:t>
            </w:r>
            <w:r>
              <w:t xml:space="preserve"> and </w:t>
            </w:r>
            <w:r w:rsidR="000D1D19">
              <w:t>2</w:t>
            </w:r>
            <w:r>
              <w:t>.</w:t>
            </w:r>
            <w:r w:rsidR="000D1D19">
              <w:t>4</w:t>
            </w:r>
            <w:r>
              <w:t xml:space="preserve">5 </w:t>
            </w:r>
            <w:proofErr w:type="spellStart"/>
            <w:r>
              <w:t>maf</w:t>
            </w:r>
            <w:proofErr w:type="spellEnd"/>
            <w:r>
              <w:t xml:space="preserve"> per year of pre-1922 water rights</w:t>
            </w:r>
            <w:r w:rsidR="000D1D19">
              <w:t xml:space="preserve"> after deducting use by First Nations.</w:t>
            </w:r>
          </w:p>
        </w:tc>
        <w:tc>
          <w:tcPr>
            <w:tcW w:w="2418" w:type="dxa"/>
          </w:tcPr>
          <w:p w14:paraId="5B2F8337" w14:textId="358799CF" w:rsidR="00090F88" w:rsidRDefault="00090F88" w:rsidP="00090F88">
            <w:r>
              <w:fldChar w:fldCharType="begin"/>
            </w:r>
            <w:r w:rsidR="000D1D19">
              <w:instrText xml:space="preserve"> ADDIN EN.CITE &lt;EndNote&gt;&lt;Cite&gt;&lt;Author&gt;Leeflang&lt;/Author&gt;&lt;Year&gt;2021&lt;/Year&gt;&lt;RecNum&gt;2839&lt;/RecNum&gt;&lt;DisplayText&gt;(Leeflang, 2021; Ten Tribes Partnership, 2018)&lt;/DisplayText&gt;&lt;record&gt;&lt;rec-number&gt;2839&lt;/rec-number&gt;&lt;foreign-keys&gt;&lt;key app="EN" db-id="xxt5ta9pd995dwesap0pdzzp2weaz0w9werf" timestamp="1638827671"&gt;2839&lt;/key&gt;&lt;/foreign-keys&gt;&lt;ref-type name="Personal Communication"&gt;26&lt;/ref-type&gt;&lt;contributors&gt;&lt;authors&gt;&lt;author&gt;Bart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urls&gt;&lt;related-urls&gt;&lt;url&gt;https://github.com/dzeke/ColoradoRiverCoding/tree/main/Pre1922CompactWaterUse&lt;/url&gt;&lt;/related-urls&gt;&lt;/urls&gt;&lt;/record&gt;&lt;/Cite&gt;&lt;Cite&gt;&lt;Author&gt;Ten Tribes Partnership&lt;/Author&gt;&lt;Year&gt;2018&lt;/Year&gt;&lt;RecNum&gt;2766&lt;/RecNum&gt;&lt;record&gt;&lt;rec-number&gt;2766&lt;/rec-number&gt;&lt;foreign-keys&gt;&lt;key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sidR="000D1D19">
              <w:rPr>
                <w:noProof/>
              </w:rPr>
              <w:t>(Leeflang, 2021; Ten Tribes Partnership, 2018)</w:t>
            </w:r>
            <w:r>
              <w:fldChar w:fldCharType="end"/>
            </w:r>
          </w:p>
        </w:tc>
      </w:tr>
      <w:tr w:rsidR="00090F88" w14:paraId="68A78E51" w14:textId="77777777" w:rsidTr="008109DB">
        <w:tc>
          <w:tcPr>
            <w:tcW w:w="396" w:type="dxa"/>
            <w:tcBorders>
              <w:right w:val="single" w:sz="4" w:space="0" w:color="auto"/>
            </w:tcBorders>
          </w:tcPr>
          <w:p w14:paraId="25E03AF2" w14:textId="73C4E9AE" w:rsidR="00090F88" w:rsidRPr="00E302CC" w:rsidRDefault="00090F88" w:rsidP="00090F88">
            <w:r>
              <w:t>7.</w:t>
            </w:r>
          </w:p>
        </w:tc>
        <w:tc>
          <w:tcPr>
            <w:tcW w:w="6536" w:type="dxa"/>
            <w:tcBorders>
              <w:left w:val="single" w:sz="4" w:space="0" w:color="auto"/>
            </w:tcBorders>
          </w:tcPr>
          <w:p w14:paraId="26421468" w14:textId="1701762D" w:rsidR="00090F88" w:rsidRPr="00155098" w:rsidRDefault="00090F88" w:rsidP="00090F88">
            <w:r>
              <w:t xml:space="preserve">Assign the </w:t>
            </w:r>
            <w:r w:rsidRPr="000102E5">
              <w:rPr>
                <w:b/>
                <w:bCs/>
              </w:rPr>
              <w:t>Lower Basin</w:t>
            </w:r>
            <w:r>
              <w:t xml:space="preserve"> the next </w:t>
            </w:r>
            <w:r w:rsidR="000D1D19">
              <w:t>5</w:t>
            </w:r>
            <w:r>
              <w:t>.</w:t>
            </w:r>
            <w:r w:rsidR="000D1D19">
              <w:t>3</w:t>
            </w:r>
            <w:r>
              <w:t xml:space="preserve"> </w:t>
            </w:r>
            <w:proofErr w:type="spellStart"/>
            <w:r>
              <w:rPr>
                <w:i/>
                <w:iCs/>
              </w:rPr>
              <w:t>maf</w:t>
            </w:r>
            <w:proofErr w:type="spellEnd"/>
            <w:r>
              <w:rPr>
                <w:i/>
                <w:iCs/>
              </w:rPr>
              <w:t xml:space="preserve"> </w:t>
            </w:r>
            <w:r>
              <w:t xml:space="preserve">of natural flow. </w:t>
            </w:r>
            <w:r w:rsidR="000D1D19">
              <w:t>5</w:t>
            </w:r>
            <w:r>
              <w:t>.</w:t>
            </w:r>
            <w:r w:rsidR="000D1D19">
              <w:t>2</w:t>
            </w:r>
            <w:r>
              <w:t xml:space="preserve"> </w:t>
            </w:r>
            <w:proofErr w:type="spellStart"/>
            <w:r>
              <w:t>maf</w:t>
            </w:r>
            <w:proofErr w:type="spellEnd"/>
            <w:r>
              <w:t xml:space="preserve"> plus </w:t>
            </w:r>
            <w:r w:rsidR="000D1D19">
              <w:t>1</w:t>
            </w:r>
            <w:r>
              <w:t>.</w:t>
            </w:r>
            <w:r w:rsidR="000D1D19">
              <w:t>2</w:t>
            </w:r>
            <w:r>
              <w:t xml:space="preserve"> </w:t>
            </w:r>
            <w:proofErr w:type="spellStart"/>
            <w:r>
              <w:t>maf</w:t>
            </w:r>
            <w:proofErr w:type="spellEnd"/>
            <w:r>
              <w:t xml:space="preserve"> pre-1922 use plus 0.95 </w:t>
            </w:r>
            <w:proofErr w:type="spellStart"/>
            <w:r>
              <w:t>maf</w:t>
            </w:r>
            <w:proofErr w:type="spellEnd"/>
            <w:r>
              <w:t xml:space="preserve"> of First Nations </w:t>
            </w:r>
            <w:r w:rsidR="000D1D19">
              <w:t xml:space="preserve">use </w:t>
            </w:r>
            <w:r>
              <w:t xml:space="preserve">below Hoover dam plus half of Mexico’s assignment resulted in 8.2 </w:t>
            </w:r>
            <w:proofErr w:type="spellStart"/>
            <w:r>
              <w:t>maf</w:t>
            </w:r>
            <w:proofErr w:type="spellEnd"/>
            <w:r>
              <w:t xml:space="preserve"> per year that is the Lake Powell objective release.</w:t>
            </w:r>
          </w:p>
        </w:tc>
        <w:tc>
          <w:tcPr>
            <w:tcW w:w="2418" w:type="dxa"/>
          </w:tcPr>
          <w:p w14:paraId="50159FFD" w14:textId="04D590FB" w:rsidR="00090F88" w:rsidRDefault="00090F88" w:rsidP="00090F88">
            <w:r>
              <w:t>1922 Compact Article III(d)</w:t>
            </w:r>
          </w:p>
        </w:tc>
      </w:tr>
      <w:tr w:rsidR="00090F88" w14:paraId="7000B354" w14:textId="77777777" w:rsidTr="008109DB">
        <w:tc>
          <w:tcPr>
            <w:tcW w:w="396" w:type="dxa"/>
            <w:tcBorders>
              <w:bottom w:val="single" w:sz="4" w:space="0" w:color="auto"/>
              <w:right w:val="single" w:sz="4" w:space="0" w:color="auto"/>
            </w:tcBorders>
          </w:tcPr>
          <w:p w14:paraId="4DCB4988" w14:textId="0F8B0891" w:rsidR="00090F88" w:rsidRPr="00E302CC" w:rsidRDefault="00090F88" w:rsidP="00090F88">
            <w:r>
              <w:t>7.</w:t>
            </w:r>
          </w:p>
        </w:tc>
        <w:tc>
          <w:tcPr>
            <w:tcW w:w="6536" w:type="dxa"/>
            <w:tcBorders>
              <w:left w:val="single" w:sz="4" w:space="0" w:color="auto"/>
              <w:bottom w:val="single" w:sz="4" w:space="0" w:color="auto"/>
            </w:tcBorders>
          </w:tcPr>
          <w:p w14:paraId="0AD0CDF6" w14:textId="53420E0A" w:rsidR="00090F88" w:rsidRDefault="00090F88" w:rsidP="00090F88">
            <w:r>
              <w:t xml:space="preserve">Assign the </w:t>
            </w:r>
            <w:r w:rsidRPr="000102E5">
              <w:rPr>
                <w:b/>
                <w:bCs/>
              </w:rPr>
              <w:t>Upper Basin</w:t>
            </w:r>
            <w:r>
              <w:t xml:space="preserve"> </w:t>
            </w:r>
            <w:r w:rsidRPr="000102E5">
              <w:rPr>
                <w:i/>
                <w:iCs/>
              </w:rPr>
              <w:t>a</w:t>
            </w:r>
            <w:r>
              <w:rPr>
                <w:i/>
                <w:iCs/>
              </w:rPr>
              <w:t>ll</w:t>
            </w:r>
            <w:r w:rsidRPr="000102E5">
              <w:rPr>
                <w:i/>
                <w:iCs/>
              </w:rPr>
              <w:t xml:space="preserve"> remaining</w:t>
            </w:r>
            <w:r>
              <w:t xml:space="preserve"> Lake Powell natural flow.</w:t>
            </w:r>
          </w:p>
        </w:tc>
        <w:tc>
          <w:tcPr>
            <w:tcW w:w="2418" w:type="dxa"/>
          </w:tcPr>
          <w:p w14:paraId="077A0AE5" w14:textId="5EE1A655" w:rsidR="00090F88" w:rsidRDefault="00090F88" w:rsidP="00090F88">
            <w:r>
              <w:t>1922 Compact Article III(d)</w:t>
            </w:r>
          </w:p>
        </w:tc>
      </w:tr>
    </w:tbl>
    <w:p w14:paraId="23E188E7" w14:textId="1E4DD989" w:rsidR="00E302CC" w:rsidRDefault="00E302CC" w:rsidP="002763F7">
      <w:pPr>
        <w:rPr>
          <w:b/>
          <w:bCs/>
        </w:rPr>
      </w:pPr>
    </w:p>
    <w:bookmarkEnd w:id="15"/>
    <w:p w14:paraId="01317B8C" w14:textId="40E43FEF" w:rsidR="000530F3" w:rsidRPr="000B1D40" w:rsidRDefault="00090F88" w:rsidP="000530F3">
      <w:r>
        <w:t>Figure 7 and Table 6 are one way to assign natural inflow to the basin accounts. Other methods m</w:t>
      </w:r>
      <w:r w:rsidR="000D1D19">
        <w:t>ay</w:t>
      </w:r>
      <w:bookmarkStart w:id="16" w:name="_GoBack"/>
      <w:bookmarkEnd w:id="16"/>
      <w:r>
        <w:t xml:space="preserve"> prioritize the Colorado River Delta, First Nations, and Mexico differently.</w:t>
      </w:r>
    </w:p>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2506AF38"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530AA0">
        <w:t>8</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28C2C8A8" w:rsidR="004C30DE" w:rsidRPr="002763F7" w:rsidRDefault="0077198F" w:rsidP="002763F7">
      <w:pPr>
        <w:rPr>
          <w:b/>
          <w:bCs/>
        </w:rPr>
      </w:pPr>
      <w:r>
        <w:rPr>
          <w:b/>
          <w:bCs/>
        </w:rPr>
        <w:t xml:space="preserve">Figure </w:t>
      </w:r>
      <w:r w:rsidR="00530AA0">
        <w:rPr>
          <w:b/>
          <w:bCs/>
        </w:rPr>
        <w:t>8</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2A06D4B"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104386">
        <w:rPr>
          <w:noProof/>
        </w:rPr>
        <w:t>(Rosenberg, 2021c)</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6F9B4682"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rough Colorado River water prices.</w:t>
      </w:r>
      <w:r w:rsidR="00FB16C1">
        <w:t xml:space="preserve"> </w:t>
      </w:r>
      <w:r w:rsidR="00530AA0">
        <w:t>Table 8</w:t>
      </w:r>
      <w:r w:rsidR="00FB16C1">
        <w:t xml:space="preserve">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43A1CB48"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w:t>
      </w:r>
      <w:r w:rsidR="00530AA0">
        <w:t>Table 8</w:t>
      </w:r>
      <w:r>
        <w:t xml:space="preserve">. </w:t>
      </w:r>
    </w:p>
    <w:p w14:paraId="4EFD8BA7" w14:textId="1C01AAE1" w:rsidR="00023A42" w:rsidRDefault="00530AA0" w:rsidP="00023A42">
      <w:pPr>
        <w:rPr>
          <w:b/>
          <w:bCs/>
        </w:rPr>
      </w:pPr>
      <w:r>
        <w:rPr>
          <w:b/>
          <w:bCs/>
        </w:rPr>
        <w:lastRenderedPageBreak/>
        <w:t>Table 7</w:t>
      </w:r>
      <w:r w:rsidR="00023A42">
        <w:rPr>
          <w:b/>
          <w:bCs/>
        </w:rPr>
        <w:t xml:space="preserve">. </w:t>
      </w:r>
      <w:r w:rsidR="00D10F15">
        <w:rPr>
          <w:b/>
          <w:bCs/>
        </w:rPr>
        <w:t>Approximate</w:t>
      </w:r>
      <w:r w:rsidR="00023A42" w:rsidRPr="002763F7">
        <w:rPr>
          <w:b/>
          <w:bCs/>
        </w:rPr>
        <w:t xml:space="preserve"> Colorado River water prices </w:t>
      </w:r>
    </w:p>
    <w:p w14:paraId="34C58409" w14:textId="6CCF32CB" w:rsidR="00FE7620" w:rsidRPr="002763F7" w:rsidRDefault="00E24417" w:rsidP="00023A42">
      <w:pPr>
        <w:rPr>
          <w:b/>
          <w:bCs/>
        </w:rPr>
      </w:pPr>
      <w:r w:rsidRPr="00E24417">
        <w:rPr>
          <w:noProof/>
        </w:rPr>
        <w:drawing>
          <wp:inline distT="0" distB="0" distL="0" distR="0" wp14:anchorId="63DC896F" wp14:editId="7909997D">
            <wp:extent cx="3890613" cy="1201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9434" cy="1234868"/>
                    </a:xfrm>
                    <a:prstGeom prst="rect">
                      <a:avLst/>
                    </a:prstGeom>
                  </pic:spPr>
                </pic:pic>
              </a:graphicData>
            </a:graphic>
          </wp:inline>
        </w:drawing>
      </w:r>
    </w:p>
    <w:p w14:paraId="23FC902F" w14:textId="77777777" w:rsidR="00FB16C1" w:rsidRDefault="00FB16C1" w:rsidP="00023A42">
      <w:pPr>
        <w:rPr>
          <w:b/>
          <w:bCs/>
        </w:rPr>
      </w:pPr>
    </w:p>
    <w:p w14:paraId="410C6932" w14:textId="74789E1C" w:rsidR="00023A42" w:rsidRPr="00FE7620" w:rsidRDefault="00530AA0" w:rsidP="00023A42">
      <w:pPr>
        <w:rPr>
          <w:b/>
          <w:bCs/>
        </w:rPr>
      </w:pPr>
      <w:r>
        <w:rPr>
          <w:b/>
          <w:bCs/>
        </w:rPr>
        <w:t>Table 8</w:t>
      </w:r>
      <w:r w:rsidR="00FE7620" w:rsidRPr="00FE7620">
        <w:rPr>
          <w:b/>
          <w:bCs/>
        </w:rPr>
        <w:t xml:space="preserve">. </w:t>
      </w:r>
      <w:r w:rsidR="00FB16C1">
        <w:rPr>
          <w:b/>
          <w:bCs/>
        </w:rPr>
        <w:t>Compensation</w:t>
      </w:r>
      <w:r w:rsidR="00FE7620" w:rsidRPr="00FE7620">
        <w:rPr>
          <w:b/>
          <w:bCs/>
        </w:rPr>
        <w:t xml:space="preserve"> ($ million) </w:t>
      </w:r>
      <w:r w:rsidR="00FB16C1" w:rsidRPr="00FE7620">
        <w:rPr>
          <w:b/>
          <w:bCs/>
        </w:rPr>
        <w:t xml:space="preserve">at different </w:t>
      </w:r>
      <w:r w:rsidR="00FB16C1">
        <w:rPr>
          <w:b/>
          <w:bCs/>
        </w:rPr>
        <w:t xml:space="preserve">water  </w:t>
      </w:r>
      <w:r w:rsidR="00FB16C1" w:rsidRPr="00FE7620">
        <w:rPr>
          <w:b/>
          <w:bCs/>
        </w:rPr>
        <w:t>prices ($/acre-foot)</w:t>
      </w:r>
      <w:r w:rsidR="00166BF1">
        <w:rPr>
          <w:b/>
          <w:bCs/>
        </w:rPr>
        <w:t xml:space="preserve"> </w:t>
      </w:r>
      <w:r w:rsidR="00FE7620" w:rsidRPr="00FE7620">
        <w:rPr>
          <w:b/>
          <w:bCs/>
        </w:rPr>
        <w:t>to purchase different target water volumes (</w:t>
      </w:r>
      <w:proofErr w:type="spellStart"/>
      <w:r w:rsidR="00FE7620" w:rsidRPr="00FE7620">
        <w:rPr>
          <w:b/>
          <w:bCs/>
        </w:rPr>
        <w:t>maf</w:t>
      </w:r>
      <w:proofErr w:type="spellEnd"/>
      <w:r w:rsidR="00FE7620" w:rsidRPr="00FE7620">
        <w:rPr>
          <w:b/>
          <w:bCs/>
        </w:rPr>
        <w:t xml:space="preserve">) </w:t>
      </w:r>
    </w:p>
    <w:p w14:paraId="0221D594" w14:textId="19A93B41" w:rsidR="00FE7620" w:rsidRDefault="0023738C" w:rsidP="00023A42">
      <w:r w:rsidRPr="0023738C">
        <w:rPr>
          <w:noProof/>
        </w:rPr>
        <w:drawing>
          <wp:inline distT="0" distB="0" distL="0" distR="0" wp14:anchorId="0C52F6F2" wp14:editId="24271A05">
            <wp:extent cx="5943600" cy="1172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7221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7"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7"/>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8"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w:t>
      </w:r>
      <w:proofErr w:type="spellStart"/>
      <w:r w:rsidR="00D61E65">
        <w:t>later</w:t>
      </w:r>
      <w:proofErr w:type="spellEnd"/>
      <w:r w:rsidR="00D61E65">
        <w:t xml:space="preserve"> case, the Upper Basin diverts the water and its </w:t>
      </w:r>
      <w:r w:rsidR="004934BF">
        <w:t>basin</w:t>
      </w:r>
      <w:r w:rsidR="00D61E65">
        <w:t xml:space="preserve"> account is deducted the corresponding consumptive use</w:t>
      </w:r>
      <w:r w:rsidR="00661F39">
        <w:t>.</w:t>
      </w:r>
      <w:bookmarkEnd w:id="18"/>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464B60E0" w:rsidR="00661F39" w:rsidRDefault="004934BF" w:rsidP="00661F39">
      <w:r>
        <w:lastRenderedPageBreak/>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8D8A9E8" w14:textId="30853984" w:rsidR="00DB2F67" w:rsidRPr="00DB2F67" w:rsidRDefault="00DB2F67" w:rsidP="00DB2F67">
      <w:r>
        <w:t xml:space="preserve">The </w:t>
      </w:r>
      <w:r w:rsidR="00816276">
        <w:t>account</w:t>
      </w:r>
      <w:r>
        <w:t xml:space="preserve">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1FBA8509" w:rsidR="00661F39" w:rsidRDefault="00661F39" w:rsidP="00661F39">
      <w:r>
        <w:t xml:space="preserve">The dashboard for the shared, reserve account is orange fill – all </w:t>
      </w:r>
      <w:r w:rsidR="00B810A3">
        <w:t>accounts</w:t>
      </w:r>
      <w:r>
        <w:t xml:space="preserve"> must agree to a purchase or sale</w:t>
      </w:r>
      <w:r w:rsidR="00A94BF4">
        <w:t xml:space="preserve"> (</w:t>
      </w:r>
      <w:r w:rsidR="00AC7A34">
        <w:t>Figure 9</w:t>
      </w:r>
      <w:r w:rsidR="00A94BF4">
        <w:t>)</w:t>
      </w:r>
      <w:r>
        <w:t xml:space="preserve">. </w:t>
      </w:r>
    </w:p>
    <w:p w14:paraId="2DFE1A39" w14:textId="7DE68B11" w:rsidR="00A94BF4" w:rsidRDefault="004934BF" w:rsidP="00661F39">
      <w:r>
        <w:rPr>
          <w:noProof/>
        </w:rPr>
        <w:drawing>
          <wp:inline distT="0" distB="0" distL="0" distR="0" wp14:anchorId="107210B4" wp14:editId="30F08D51">
            <wp:extent cx="3851778" cy="1160060"/>
            <wp:effectExtent l="19050" t="19050" r="1587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1002" cy="1183920"/>
                    </a:xfrm>
                    <a:prstGeom prst="rect">
                      <a:avLst/>
                    </a:prstGeom>
                    <a:ln>
                      <a:solidFill>
                        <a:schemeClr val="tx1"/>
                      </a:solidFill>
                    </a:ln>
                  </pic:spPr>
                </pic:pic>
              </a:graphicData>
            </a:graphic>
          </wp:inline>
        </w:drawing>
      </w:r>
    </w:p>
    <w:p w14:paraId="2C2F60F7" w14:textId="5F390857" w:rsidR="00A94BF4" w:rsidRPr="002763F7" w:rsidRDefault="00AC7A34" w:rsidP="002763F7">
      <w:pPr>
        <w:rPr>
          <w:b/>
          <w:bCs/>
        </w:rPr>
      </w:pPr>
      <w:r>
        <w:rPr>
          <w:b/>
          <w:bCs/>
        </w:rPr>
        <w:t>Figure 9</w:t>
      </w:r>
      <w:r w:rsidR="002763F7">
        <w:rPr>
          <w:b/>
          <w:bCs/>
        </w:rPr>
        <w:t xml:space="preserve">. </w:t>
      </w:r>
      <w:r w:rsidR="00A94BF4" w:rsidRPr="002763F7">
        <w:rPr>
          <w:b/>
          <w:bCs/>
        </w:rPr>
        <w:t xml:space="preserve">Shared, Reserve </w:t>
      </w:r>
      <w:r w:rsidR="006B54DE">
        <w:rPr>
          <w:b/>
          <w:bCs/>
        </w:rPr>
        <w:t>a</w:t>
      </w:r>
      <w:r w:rsidR="00A94BF4" w:rsidRPr="002763F7">
        <w:rPr>
          <w:b/>
          <w:bCs/>
        </w:rPr>
        <w:t xml:space="preserve">ccount choices are a joint decision by all </w:t>
      </w:r>
      <w:r w:rsidR="004934BF">
        <w:rPr>
          <w:b/>
          <w:bCs/>
        </w:rPr>
        <w:t>participants</w:t>
      </w:r>
      <w:r w:rsidR="00A94BF4" w:rsidRPr="002763F7">
        <w:rPr>
          <w:b/>
          <w:bCs/>
        </w:rPr>
        <w:t>.</w:t>
      </w:r>
    </w:p>
    <w:p w14:paraId="60A0DCDD" w14:textId="1DF99A5C" w:rsidR="00C117DF" w:rsidRDefault="00C117DF" w:rsidP="00661F39">
      <w:r>
        <w:t xml:space="preserve">The current recommendation is keep the shared, reserve account balance steady – no sales or gifts to </w:t>
      </w:r>
      <w:r w:rsidR="004934BF">
        <w:t>participants</w:t>
      </w:r>
      <w:r>
        <w:t xml:space="preserve"> in distress. </w:t>
      </w:r>
    </w:p>
    <w:p w14:paraId="51404485" w14:textId="4B002972" w:rsidR="00661F39" w:rsidRDefault="00661F39" w:rsidP="00661F39">
      <w:r>
        <w:t>Selling</w:t>
      </w:r>
      <w:r w:rsidR="00C117DF">
        <w:t xml:space="preserve"> or gifting</w:t>
      </w:r>
      <w:r>
        <w:t xml:space="preserve"> water from the shared, reserve account </w:t>
      </w:r>
      <w:r w:rsidR="00A94BF4">
        <w:t xml:space="preserve">to other </w:t>
      </w:r>
      <w:r w:rsidR="00B810A3">
        <w:t>accounts</w:t>
      </w:r>
      <w:r w:rsidR="00A94BF4">
        <w:t xml:space="preserve">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2EED1B1B"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4934BF">
        <w:t>power customers</w:t>
      </w:r>
      <w:r>
        <w:t xml:space="preserve"> must go on the spot energy market to purchase the energy shortfall.</w:t>
      </w:r>
      <w:r w:rsidR="00A94BF4">
        <w:t xml:space="preserve"> </w:t>
      </w:r>
      <w:r w:rsidR="004934BF">
        <w:t>The model of Colorado River basin accounts</w:t>
      </w:r>
      <w:r w:rsidR="00A94BF4">
        <w:t xml:space="preserve">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5AD7A4AB" w:rsidR="001442E9" w:rsidRDefault="004934BF" w:rsidP="004607E8">
      <w:r>
        <w:t>All participants together a</w:t>
      </w:r>
      <w:r w:rsidR="006E4B2B">
        <w:t>ssign the end-of-year combined storage to Lake Powell and Lake Mead. Enter as percent where 50% split</w:t>
      </w:r>
      <w:r w:rsidR="00B42BC5">
        <w:t>s</w:t>
      </w:r>
      <w:r w:rsidR="006E4B2B">
        <w:t xml:space="preserve"> the combined storage equally between the two reservoirs and 75% place</w:t>
      </w:r>
      <w:r w:rsidR="00B42BC5">
        <w:t>s</w:t>
      </w:r>
      <w:r w:rsidR="006E4B2B">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9AA98E4" w:rsidR="001442E9" w:rsidRDefault="001442E9" w:rsidP="004607E8">
      <w:r>
        <w:t xml:space="preserve">The model uses the elevation-area-volume relationships for the reservoirs to calculate storage level from volume. See the left and right hand side of </w:t>
      </w:r>
      <w:r w:rsidR="00AC7A34">
        <w:t>Figure 11</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7D5C9B1"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AC7A34">
        <w:t>Figure 13</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31C6BB68"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rsidR="004934BF">
        <w:t>n</w:t>
      </w:r>
      <w:r>
        <w:t xml:space="preserve">atural </w:t>
      </w:r>
      <w:r w:rsidR="004934BF">
        <w:t>i</w:t>
      </w:r>
      <w:r w:rsidRPr="000B2A1B">
        <w:t>nflow</w:t>
      </w:r>
      <w:r>
        <w:t>]</w:t>
      </w:r>
      <w:r w:rsidRPr="000B2A1B">
        <w:t xml:space="preserve"> </w:t>
      </w:r>
      <w:r>
        <w:t>–</w:t>
      </w:r>
      <w:r w:rsidRPr="000B2A1B">
        <w:t xml:space="preserve"> </w:t>
      </w:r>
      <w:r>
        <w:t>[</w:t>
      </w:r>
      <w:r w:rsidRPr="000B2A1B">
        <w:t xml:space="preserve">Upper Basin </w:t>
      </w:r>
      <w:r w:rsidR="004934BF">
        <w:t>c</w:t>
      </w:r>
      <w:r w:rsidRPr="000B2A1B">
        <w:t>onsume</w:t>
      </w:r>
      <w:r>
        <w:t>]</w:t>
      </w:r>
      <w:r w:rsidRPr="000B2A1B">
        <w:t xml:space="preserve"> </w:t>
      </w:r>
      <w:r>
        <w:t>–</w:t>
      </w:r>
      <w:r w:rsidRPr="000B2A1B">
        <w:t xml:space="preserve"> </w:t>
      </w:r>
      <w:r>
        <w:t>[</w:t>
      </w:r>
      <w:r w:rsidRPr="000B2A1B">
        <w:t xml:space="preserve">Powell </w:t>
      </w:r>
      <w:r w:rsidR="004934BF">
        <w:t>e</w:t>
      </w:r>
      <w:r w:rsidRPr="000B2A1B">
        <w:t>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60CE21F6" w:rsidR="001442E9" w:rsidRDefault="001442E9" w:rsidP="001442E9">
      <w:r>
        <w:t xml:space="preserve">The temperature of water released through the Lake Powell penstocks to generate hydropower. This data is pulled from observations of </w:t>
      </w:r>
      <w:r w:rsidR="004934BF">
        <w:t xml:space="preserve">release </w:t>
      </w:r>
      <w:r>
        <w:t>water temperature</w:t>
      </w:r>
      <w:r w:rsidR="004934BF">
        <w:t xml:space="preserve"> and temperature profiles at </w:t>
      </w:r>
      <w:proofErr w:type="spellStart"/>
      <w:r w:rsidR="004934BF">
        <w:t>Wahweap</w:t>
      </w:r>
      <w:proofErr w:type="spellEnd"/>
      <w:r>
        <w:t xml:space="preserve">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5F9C0722" w:rsidR="001442E9" w:rsidRDefault="001442E9" w:rsidP="001442E9">
      <w:r>
        <w:t xml:space="preserve">As </w:t>
      </w:r>
      <w:r w:rsidR="004934BF">
        <w:t xml:space="preserve">Lake Powell </w:t>
      </w:r>
      <w:r>
        <w:t xml:space="preserve">release water temperature rises, </w:t>
      </w:r>
      <w:r w:rsidR="004934BF">
        <w:t xml:space="preserve">outcomes become more uncertain for endangered, </w:t>
      </w:r>
      <w:r>
        <w:t>native</w:t>
      </w:r>
      <w:r w:rsidR="004934BF">
        <w:t xml:space="preserve"> </w:t>
      </w:r>
      <w:r>
        <w:t>fish of the Grand Canyon</w:t>
      </w:r>
      <w:r w:rsidR="004934BF">
        <w:t xml:space="preserve">. The endangered, native fish </w:t>
      </w:r>
      <w:r>
        <w:t xml:space="preserve">become more susceptible to competition and prey by introduced non-native fish. </w:t>
      </w:r>
      <w:r w:rsidR="006B54DE">
        <w:t xml:space="preserve">Colder releases preserve the status quo. </w:t>
      </w:r>
      <w:r w:rsidR="00530AA0">
        <w:t>Table 9</w:t>
      </w:r>
      <w:r>
        <w:t xml:space="preserve"> shows the breakpoints of temperature suitability for native fish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1A6781FA" w:rsidR="00CB43C9" w:rsidRDefault="00CB43C9" w:rsidP="001442E9">
      <w:r>
        <w:t xml:space="preserve">The tailwater trout are an introduced species, require colder water, and live in the Colorado River reach from Glen Canyon Dam to Lee Ferry (and possibly below). </w:t>
      </w:r>
      <w:r w:rsidR="00530AA0">
        <w:t>Table 9</w:t>
      </w:r>
      <w:r>
        <w:t xml:space="preserve"> shows the breakpoints of temperature suitability for tailwater trout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55422376" w14:textId="37A0CACD" w:rsidR="0005062A" w:rsidRDefault="0005062A" w:rsidP="001442E9">
      <w:r>
        <w:t xml:space="preserve">Box 2 shows an example of the impacts of 13.8 </w:t>
      </w:r>
      <w:proofErr w:type="spellStart"/>
      <w:r>
        <w:t>maf</w:t>
      </w:r>
      <w:proofErr w:type="spellEnd"/>
      <w:r>
        <w:t xml:space="preserve"> of combined storage if assign 65% of that storage to </w:t>
      </w:r>
      <w:r w:rsidR="004934BF">
        <w:t>L</w:t>
      </w:r>
      <w:r>
        <w:t>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571F5177"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4934BF">
        <w:t>increases uncertainty in outcome for</w:t>
      </w:r>
      <w:r w:rsidR="006B54DE">
        <w:t xml:space="preserve"> </w:t>
      </w:r>
      <w:r w:rsidR="00A94BF4">
        <w:t>endangered</w:t>
      </w:r>
      <w:r w:rsidR="004934BF">
        <w:t xml:space="preserve">, native </w:t>
      </w:r>
      <w:r w:rsidR="00A94BF4">
        <w:t xml:space="preserve"> fish of the Grand Canyon</w:t>
      </w:r>
      <w:r w:rsidR="004934BF">
        <w:t>. The endangered, native fish become</w:t>
      </w:r>
      <w:r w:rsidR="006B54DE">
        <w:t xml:space="preserve"> </w:t>
      </w:r>
      <w:r w:rsidR="00A94BF4">
        <w:t>more susceptible to prey by non-native fish (</w:t>
      </w:r>
      <w:r w:rsidR="00AC7A34">
        <w:t>Figure 10</w:t>
      </w:r>
      <w:r w:rsidR="001F3229">
        <w:t>, left</w:t>
      </w:r>
      <w:r w:rsidR="00A94BF4">
        <w:t>).</w:t>
      </w:r>
      <w:r w:rsidR="006B54DE">
        <w:t xml:space="preserve"> Higher Lake Powell levels and colder water releases preserve the status quo.</w:t>
      </w:r>
      <w:r w:rsidR="00A94BF4">
        <w:t xml:space="preserve"> </w:t>
      </w:r>
      <w:r w:rsidR="00530AA0">
        <w:t>Table 9</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AC7A34">
        <w:t>Figure 11</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AC7A34">
        <w:t>Figure 11</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p w14:paraId="6513181C" w14:textId="5A1BD720" w:rsidR="00BF5894" w:rsidRDefault="00BF5894" w:rsidP="005459C0">
      <w:pPr>
        <w:rPr>
          <w:b/>
          <w:bCs/>
        </w:rPr>
      </w:pPr>
      <w:r>
        <w:rPr>
          <w:b/>
          <w:bCs/>
          <w:noProof/>
        </w:rPr>
        <w:lastRenderedPageBreak/>
        <w:drawing>
          <wp:inline distT="0" distB="0" distL="0" distR="0" wp14:anchorId="3E5FF0DE" wp14:editId="4FF8D99D">
            <wp:extent cx="6050620" cy="32580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3037" cy="3291611"/>
                    </a:xfrm>
                    <a:prstGeom prst="rect">
                      <a:avLst/>
                    </a:prstGeom>
                    <a:noFill/>
                  </pic:spPr>
                </pic:pic>
              </a:graphicData>
            </a:graphic>
          </wp:inline>
        </w:drawing>
      </w:r>
    </w:p>
    <w:p w14:paraId="3EB92FFC" w14:textId="0C1485C6" w:rsidR="00054E87" w:rsidRPr="005459C0" w:rsidRDefault="00AC7A34" w:rsidP="005459C0">
      <w:pPr>
        <w:rPr>
          <w:b/>
          <w:bCs/>
        </w:rPr>
      </w:pPr>
      <w:r>
        <w:rPr>
          <w:b/>
          <w:bCs/>
        </w:rPr>
        <w:t>Figure 10</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32195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rsidR="00054E87" w:rsidRPr="005459C0">
        <w:rPr>
          <w:b/>
          <w:bCs/>
        </w:rPr>
        <w:fldChar w:fldCharType="separate"/>
      </w:r>
      <w:r w:rsidR="00054E87" w:rsidRPr="005459C0">
        <w:rPr>
          <w:b/>
          <w:bCs/>
          <w:noProof/>
        </w:rPr>
        <w:t>(Wheeler et al., 2021)</w:t>
      </w:r>
      <w:r w:rsidR="00054E87" w:rsidRPr="005459C0">
        <w:rPr>
          <w:b/>
          <w:bCs/>
        </w:rPr>
        <w:fldChar w:fldCharType="end"/>
      </w:r>
      <w:r w:rsidR="00054E87" w:rsidRPr="005459C0">
        <w:rPr>
          <w:b/>
          <w:bCs/>
        </w:rPr>
        <w:t>.</w:t>
      </w:r>
      <w:r w:rsidR="00BF5894">
        <w:rPr>
          <w:b/>
          <w:bCs/>
        </w:rPr>
        <w:t xml:space="preserve"> Dashed black line represents Nov 16, 2021 storage.</w:t>
      </w:r>
    </w:p>
    <w:p w14:paraId="4BF4B307" w14:textId="77777777" w:rsidR="00BF5894" w:rsidRDefault="00BF5894">
      <w:pPr>
        <w:rPr>
          <w:b/>
          <w:bCs/>
        </w:rPr>
      </w:pPr>
      <w:r>
        <w:rPr>
          <w:b/>
          <w:bCs/>
        </w:rPr>
        <w:br w:type="page"/>
      </w:r>
    </w:p>
    <w:p w14:paraId="75BA5C5B" w14:textId="7928297C" w:rsidR="00054E87" w:rsidRPr="005459C0" w:rsidRDefault="00530AA0" w:rsidP="005459C0">
      <w:pPr>
        <w:rPr>
          <w:b/>
          <w:bCs/>
        </w:rPr>
      </w:pPr>
      <w:r>
        <w:rPr>
          <w:b/>
          <w:bCs/>
        </w:rPr>
        <w:lastRenderedPageBreak/>
        <w:t>Table 9</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1095C122" w:rsidR="002012DC" w:rsidRDefault="00AC7A34" w:rsidP="002012DC">
      <w:pPr>
        <w:pStyle w:val="FigureTitle"/>
      </w:pPr>
      <w:r>
        <w:t>Figure 11</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2831884A" w:rsidR="00A94BF4" w:rsidRDefault="00A94BF4" w:rsidP="004D05B7">
      <w:bookmarkStart w:id="19"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w:t>
      </w:r>
      <w:r w:rsidR="00B43F4B">
        <w:lastRenderedPageBreak/>
        <w:t xml:space="preserve">Lake Mead) </w:t>
      </w:r>
      <w:r>
        <w:t>where the</w:t>
      </w:r>
      <w:r w:rsidR="00BF22C2">
        <w:t xml:space="preserve"> reservoirs</w:t>
      </w:r>
      <w:r>
        <w:t xml:space="preserve"> can no longer generate energy. When energy generation declines, Lake Powell and Lake Mead energy </w:t>
      </w:r>
      <w:r w:rsidR="00104386">
        <w:t>customers</w:t>
      </w:r>
      <w:r>
        <w:t xml:space="preserve"> must go on the spot energy market to purchase the energy shortfall. The </w:t>
      </w:r>
      <w:r w:rsidR="00104386">
        <w:t>model of Colorado River basin accounts</w:t>
      </w:r>
      <w:r>
        <w:t xml:space="preserve"> does not quantify the impacts of reduced hydropower generation.</w:t>
      </w:r>
      <w:bookmarkEnd w:id="19"/>
    </w:p>
    <w:p w14:paraId="1E7FFF82" w14:textId="418FC8DB" w:rsidR="004D05B7" w:rsidRDefault="004D05B7" w:rsidP="004D05B7">
      <w:pPr>
        <w:pStyle w:val="Heading3"/>
      </w:pPr>
      <w:r>
        <w:t xml:space="preserve">(iii) </w:t>
      </w:r>
      <w:r w:rsidR="00BF22C2" w:rsidRPr="004D05B7">
        <w:t>Reduce evaporation loss</w:t>
      </w:r>
    </w:p>
    <w:p w14:paraId="428B5E48" w14:textId="3EABEA52"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AC7A34">
        <w:t>Figure 12</w:t>
      </w:r>
      <w:r w:rsidR="00C8736B">
        <w:t>, red numbers</w:t>
      </w:r>
      <w:r>
        <w:t xml:space="preserve">). </w:t>
      </w:r>
      <w:r w:rsidR="00C8736B">
        <w:t>These volumes are inside the margin of error of the evaporated volumes (</w:t>
      </w:r>
      <w:r w:rsidR="00AC7A34">
        <w:t>Figure 12</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6699D31F" w:rsidR="00A94BF4" w:rsidRPr="005459C0" w:rsidRDefault="00AC7A34" w:rsidP="005459C0">
      <w:pPr>
        <w:rPr>
          <w:b/>
          <w:bCs/>
        </w:rPr>
      </w:pPr>
      <w:r>
        <w:rPr>
          <w:b/>
          <w:bCs/>
        </w:rPr>
        <w:t>Figure 12</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9DEE2C4"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AC7A34">
        <w:t>Figure 13</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9272" cy="3735417"/>
                    </a:xfrm>
                    <a:prstGeom prst="rect">
                      <a:avLst/>
                    </a:prstGeom>
                  </pic:spPr>
                </pic:pic>
              </a:graphicData>
            </a:graphic>
          </wp:inline>
        </w:drawing>
      </w:r>
    </w:p>
    <w:p w14:paraId="18F7FC01" w14:textId="57980B78" w:rsidR="006E4B2B" w:rsidRPr="005459C0" w:rsidRDefault="00AC7A34" w:rsidP="005459C0">
      <w:pPr>
        <w:rPr>
          <w:b/>
          <w:bCs/>
        </w:rPr>
      </w:pPr>
      <w:r>
        <w:rPr>
          <w:b/>
          <w:bCs/>
        </w:rPr>
        <w:t>Figure 13</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5524A551" w:rsidR="00607B2A" w:rsidRDefault="00607B2A" w:rsidP="005459C0">
      <w:r>
        <w:t xml:space="preserve">The purpose of </w:t>
      </w:r>
      <w:r w:rsidR="00104386">
        <w:t>the Colorado River basin accounts activity is</w:t>
      </w:r>
      <w:r>
        <w:t xml:space="preserve"> to provoke thought and discussion about </w:t>
      </w:r>
      <w:r w:rsidR="00104386">
        <w:t>new</w:t>
      </w:r>
      <w:r>
        <w:t xml:space="preserve">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79F190A1"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104386">
        <w:instrText xml:space="preserve"> ADDIN EN.CITE &lt;EndNote&gt;&lt;Cite AuthorYear="1"&gt;&lt;Author&gt;Rosenberg&lt;/Author&gt;&lt;Year&gt;2021&lt;/Year&gt;&lt;RecNum&gt;2787&lt;/RecNum&gt;&lt;DisplayText&gt;Rosenberg (2021b)&lt;/DisplayText&gt;&lt;record&gt;&lt;rec-number&gt;2787&lt;/rec-number&gt;&lt;foreign-keys&gt;&lt;key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folder&lt;/publisher&gt;&lt;urls&gt;&lt;related-urls&gt;&lt;url&gt;https://doi.org/10.5281/zenodo.5501466&lt;/url&gt;&lt;/related-urls&gt;&lt;/urls&gt;&lt;/record&gt;&lt;/Cite&gt;&lt;/EndNote&gt;</w:instrText>
      </w:r>
      <w:r w:rsidR="00251344">
        <w:fldChar w:fldCharType="separate"/>
      </w:r>
      <w:r w:rsidR="00104386">
        <w:rPr>
          <w:noProof/>
        </w:rPr>
        <w:t>Rosenberg (2021b)</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6675A55D" w:rsidR="00010E79" w:rsidRPr="00251344" w:rsidRDefault="00010E79" w:rsidP="00607B2A">
      <w:r>
        <w:t xml:space="preserve">David E. Rosenberg (2021). </w:t>
      </w:r>
      <w:r w:rsidR="00607B2A" w:rsidRPr="00607B2A">
        <w:t>"</w:t>
      </w:r>
      <w:r w:rsidR="00000794">
        <w:t>Model Guide: Colorado River Basin Accounts.</w:t>
      </w:r>
      <w:r w:rsidR="00607B2A" w:rsidRPr="00607B2A">
        <w:t xml:space="preserve">" Utah State University. </w:t>
      </w:r>
      <w:hyperlink r:id="rId36"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1C775D" w:rsidP="00E82B06">
      <w:pPr>
        <w:numPr>
          <w:ilvl w:val="0"/>
          <w:numId w:val="43"/>
        </w:numPr>
        <w:autoSpaceDE w:val="0"/>
        <w:autoSpaceDN w:val="0"/>
        <w:adjustRightInd w:val="0"/>
        <w:spacing w:after="0" w:line="240" w:lineRule="auto"/>
        <w:rPr>
          <w:rFonts w:ascii="Times-Roman" w:hAnsi="Times-Roman" w:cs="Times-Roman"/>
          <w:b/>
          <w:bCs/>
        </w:rPr>
      </w:pPr>
      <w:hyperlink r:id="rId37"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8"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9"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0"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041FDD8E"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1"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lastRenderedPageBreak/>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26B9F14C" w14:textId="3986DE10" w:rsidR="000D1D19" w:rsidRPr="000D1D19" w:rsidRDefault="00FF5602" w:rsidP="000D1D19">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0D1D19" w:rsidRPr="000D1D19">
        <w:t xml:space="preserve">(1922). "Colorado River Compact." </w:t>
      </w:r>
      <w:hyperlink r:id="rId42" w:history="1">
        <w:r w:rsidR="000D1D19" w:rsidRPr="000D1D19">
          <w:rPr>
            <w:rStyle w:val="Hyperlink"/>
          </w:rPr>
          <w:t>https://www.usbr.gov/lc/region/pao/pdfiles/crcompct.pdf</w:t>
        </w:r>
      </w:hyperlink>
      <w:r w:rsidR="000D1D19" w:rsidRPr="000D1D19">
        <w:t>. [Accessed on: October 5, 2021].</w:t>
      </w:r>
    </w:p>
    <w:p w14:paraId="2AE07D30" w14:textId="77777777" w:rsidR="000D1D19" w:rsidRPr="000D1D19" w:rsidRDefault="000D1D19" w:rsidP="000D1D19">
      <w:pPr>
        <w:pStyle w:val="EndNoteBibliography"/>
        <w:spacing w:after="0"/>
        <w:ind w:left="720" w:hanging="720"/>
      </w:pPr>
      <w:r w:rsidRPr="000D1D19">
        <w:t xml:space="preserve">Allhands, J. (2021). "It could take at least 500,000 acre-feet of water a year to keep Lake Mead from tanking." </w:t>
      </w:r>
      <w:r w:rsidRPr="000D1D19">
        <w:rPr>
          <w:i/>
        </w:rPr>
        <w:t>Arizona Republic</w:t>
      </w:r>
      <w:r w:rsidRPr="000D1D19">
        <w:t>, November 8, 2021.</w:t>
      </w:r>
    </w:p>
    <w:p w14:paraId="5F6CE7B9" w14:textId="7D0B581D" w:rsidR="000D1D19" w:rsidRPr="000D1D19" w:rsidRDefault="000D1D19" w:rsidP="000D1D19">
      <w:pPr>
        <w:pStyle w:val="EndNoteBibliography"/>
        <w:spacing w:after="0"/>
        <w:ind w:left="720" w:hanging="720"/>
      </w:pPr>
      <w:r w:rsidRPr="000D1D19">
        <w:t xml:space="preserve">Carson, C. A., Stone, C. H., Wilson, F. E., Watson, E. H., and Bishop, L. C. (1948). "Upper Colorado River Basin Compact." U.S. Bureau of Reclamation. </w:t>
      </w:r>
      <w:hyperlink r:id="rId43" w:history="1">
        <w:r w:rsidRPr="000D1D19">
          <w:rPr>
            <w:rStyle w:val="Hyperlink"/>
          </w:rPr>
          <w:t>https://www.usbr.gov/lc/region/g1000/pdfiles/ucbsnact.pdf</w:t>
        </w:r>
      </w:hyperlink>
      <w:r w:rsidRPr="000D1D19">
        <w:t>. [Accessed on: September 7, 2021].</w:t>
      </w:r>
    </w:p>
    <w:p w14:paraId="2EE78340" w14:textId="7A5F1816" w:rsidR="000D1D19" w:rsidRPr="000D1D19" w:rsidRDefault="000D1D19" w:rsidP="000D1D19">
      <w:pPr>
        <w:pStyle w:val="EndNoteBibliography"/>
        <w:spacing w:after="0"/>
        <w:ind w:left="720" w:hanging="720"/>
      </w:pPr>
      <w:r w:rsidRPr="000D1D19">
        <w:t xml:space="preserve">Castle, A., and Fleck, J. (2019). "The Risk of Curtailment under the Colorado River Compact." </w:t>
      </w:r>
      <w:hyperlink r:id="rId44" w:history="1">
        <w:r w:rsidRPr="000D1D19">
          <w:rPr>
            <w:rStyle w:val="Hyperlink"/>
          </w:rPr>
          <w:t>http://dx.doi.org/10.2139/ssrn.3483654</w:t>
        </w:r>
      </w:hyperlink>
      <w:r w:rsidRPr="000D1D19">
        <w:t>.</w:t>
      </w:r>
    </w:p>
    <w:p w14:paraId="5EF49C2D" w14:textId="7FAA1EB3" w:rsidR="000D1D19" w:rsidRPr="000D1D19" w:rsidRDefault="000D1D19" w:rsidP="000D1D19">
      <w:pPr>
        <w:pStyle w:val="EndNoteBibliography"/>
        <w:spacing w:after="0"/>
        <w:ind w:left="720" w:hanging="720"/>
      </w:pPr>
      <w:r w:rsidRPr="000D1D19">
        <w:t xml:space="preserve">IBWC. (2021). "Minutes between the United States and Mexican Sections of the IBWC." United States Section. </w:t>
      </w:r>
      <w:hyperlink r:id="rId45" w:history="1">
        <w:r w:rsidRPr="000D1D19">
          <w:rPr>
            <w:rStyle w:val="Hyperlink"/>
          </w:rPr>
          <w:t>https://www.ibwc.gov/Treaties_Minutes/Minutes.html</w:t>
        </w:r>
      </w:hyperlink>
      <w:r w:rsidRPr="000D1D19">
        <w:t>. [Accessed on: July 22, 2021].</w:t>
      </w:r>
    </w:p>
    <w:p w14:paraId="62B7BA36" w14:textId="77777777" w:rsidR="000D1D19" w:rsidRPr="000D1D19" w:rsidRDefault="000D1D19" w:rsidP="000D1D19">
      <w:pPr>
        <w:pStyle w:val="EndNoteBibliography"/>
        <w:spacing w:after="0"/>
        <w:ind w:left="720" w:hanging="720"/>
      </w:pPr>
      <w:r w:rsidRPr="000D1D19">
        <w:t xml:space="preserve">Kuhn, E., and Fleck, J. (2019). </w:t>
      </w:r>
      <w:r w:rsidRPr="000D1D19">
        <w:rPr>
          <w:i/>
        </w:rPr>
        <w:t>Science Be Dammed: How Ignoring Inconvenient Science Drained the Colorado River</w:t>
      </w:r>
      <w:r w:rsidRPr="000D1D19">
        <w:t>, University of Arizona Press.</w:t>
      </w:r>
    </w:p>
    <w:p w14:paraId="2F7F1908" w14:textId="424767F3" w:rsidR="000D1D19" w:rsidRPr="000D1D19" w:rsidRDefault="000D1D19" w:rsidP="000D1D19">
      <w:pPr>
        <w:pStyle w:val="EndNoteBibliography"/>
        <w:spacing w:after="0"/>
        <w:ind w:left="720" w:hanging="720"/>
      </w:pPr>
      <w:r w:rsidRPr="000D1D19">
        <w:t xml:space="preserve">(Leeflang, B.). (2021). "Colorado River Coding: Pre 1922 Compact Water Use." </w:t>
      </w:r>
      <w:hyperlink r:id="rId46" w:history="1">
        <w:r w:rsidRPr="000D1D19">
          <w:rPr>
            <w:rStyle w:val="Hyperlink"/>
          </w:rPr>
          <w:t>https://github.com/dzeke/ColoradoRiverCoding/tree/main/Pre1922CompactWaterUse</w:t>
        </w:r>
      </w:hyperlink>
      <w:r w:rsidRPr="000D1D19">
        <w:t>.</w:t>
      </w:r>
    </w:p>
    <w:p w14:paraId="22C6C915" w14:textId="76C23D61" w:rsidR="000D1D19" w:rsidRPr="000D1D19" w:rsidRDefault="000D1D19" w:rsidP="000D1D19">
      <w:pPr>
        <w:pStyle w:val="EndNoteBibliography"/>
        <w:spacing w:after="0"/>
        <w:ind w:left="720" w:hanging="720"/>
      </w:pPr>
      <w:r w:rsidRPr="000D1D19">
        <w:t xml:space="preserve">Meko, D., Bigio, E., and Woodhouse, C. A. (2017). "Colorado River at Lees Ferry, CO River (Updated Skill)." </w:t>
      </w:r>
      <w:r w:rsidRPr="000D1D19">
        <w:rPr>
          <w:i/>
        </w:rPr>
        <w:t>Treeflow</w:t>
      </w:r>
      <w:r w:rsidRPr="000D1D19">
        <w:t xml:space="preserve">. </w:t>
      </w:r>
      <w:hyperlink r:id="rId47" w:history="1">
        <w:r w:rsidRPr="000D1D19">
          <w:rPr>
            <w:rStyle w:val="Hyperlink"/>
          </w:rPr>
          <w:t>https://www.treeflow.info/content/upper-colorado#field-ms-calibration-validation</w:t>
        </w:r>
      </w:hyperlink>
      <w:r w:rsidRPr="000D1D19">
        <w:t>.</w:t>
      </w:r>
    </w:p>
    <w:p w14:paraId="5389CC12" w14:textId="3CB97488" w:rsidR="000D1D19" w:rsidRPr="000D1D19" w:rsidRDefault="000D1D19" w:rsidP="000D1D19">
      <w:pPr>
        <w:pStyle w:val="EndNoteBibliography"/>
        <w:spacing w:after="0"/>
        <w:ind w:left="720" w:hanging="720"/>
      </w:pPr>
      <w:r w:rsidRPr="000D1D19">
        <w:t xml:space="preserve">Prairie, J. (2020). "Colorado River Basin Natural Flow and Salt Data." U.S. Bureau of Reclamation. </w:t>
      </w:r>
      <w:hyperlink r:id="rId48" w:history="1">
        <w:r w:rsidRPr="000D1D19">
          <w:rPr>
            <w:rStyle w:val="Hyperlink"/>
          </w:rPr>
          <w:t>https://www.usbr.gov/lc/region/g4000/NaturalFlow/current.html</w:t>
        </w:r>
      </w:hyperlink>
      <w:r w:rsidRPr="000D1D19">
        <w:t>.</w:t>
      </w:r>
    </w:p>
    <w:p w14:paraId="4CDAC587" w14:textId="5CA3EB2D" w:rsidR="000D1D19" w:rsidRPr="000D1D19" w:rsidRDefault="000D1D19" w:rsidP="000D1D19">
      <w:pPr>
        <w:pStyle w:val="EndNoteBibliography"/>
        <w:spacing w:after="0"/>
        <w:ind w:left="720" w:hanging="720"/>
      </w:pPr>
      <w:r w:rsidRPr="000D1D19">
        <w:t xml:space="preserve">Rosenberg, D. E. (2021a). "Colorado River Coding: Grand Canyon Intervening Flow." GrandCanyonInterveningFlow folder. </w:t>
      </w:r>
      <w:hyperlink r:id="rId49" w:history="1">
        <w:r w:rsidRPr="000D1D19">
          <w:rPr>
            <w:rStyle w:val="Hyperlink"/>
          </w:rPr>
          <w:t>https://doi.org/10.5281/zenodo.5501466</w:t>
        </w:r>
      </w:hyperlink>
      <w:r w:rsidRPr="000D1D19">
        <w:t>.</w:t>
      </w:r>
    </w:p>
    <w:p w14:paraId="626DFDDA" w14:textId="3B2E2B5F" w:rsidR="000D1D19" w:rsidRPr="000D1D19" w:rsidRDefault="000D1D19" w:rsidP="000D1D19">
      <w:pPr>
        <w:pStyle w:val="EndNoteBibliography"/>
        <w:spacing w:after="0"/>
        <w:ind w:left="720" w:hanging="720"/>
      </w:pPr>
      <w:r w:rsidRPr="000D1D19">
        <w:t xml:space="preserve">Rosenberg, D. E. (2021b). "Colorado River Coding: Intentionally Created Surplus for Lake Mead: Current Accounts and Next Steps." ICS folder. </w:t>
      </w:r>
      <w:hyperlink r:id="rId50" w:history="1">
        <w:r w:rsidRPr="000D1D19">
          <w:rPr>
            <w:rStyle w:val="Hyperlink"/>
          </w:rPr>
          <w:t>https://doi.org/10.5281/zenodo.5501466</w:t>
        </w:r>
      </w:hyperlink>
      <w:r w:rsidRPr="000D1D19">
        <w:t>.</w:t>
      </w:r>
    </w:p>
    <w:p w14:paraId="7C7435B0" w14:textId="6EDF1096" w:rsidR="000D1D19" w:rsidRPr="000D1D19" w:rsidRDefault="000D1D19" w:rsidP="000D1D19">
      <w:pPr>
        <w:pStyle w:val="EndNoteBibliography"/>
        <w:spacing w:after="0"/>
        <w:ind w:left="720" w:hanging="720"/>
      </w:pPr>
      <w:r w:rsidRPr="000D1D19">
        <w:t xml:space="preserve">Rosenberg, D. E. (2021c). "Invest in Farm Water Conservation to Curtail Buy and Dry." </w:t>
      </w:r>
      <w:r w:rsidRPr="000D1D19">
        <w:rPr>
          <w:i/>
        </w:rPr>
        <w:t>Submitted to Journal of Water Resources Planning and Management</w:t>
      </w:r>
      <w:r w:rsidRPr="000D1D19">
        <w:t xml:space="preserve">, 3. </w:t>
      </w:r>
      <w:hyperlink r:id="rId51" w:history="1">
        <w:r w:rsidRPr="000D1D19">
          <w:rPr>
            <w:rStyle w:val="Hyperlink"/>
          </w:rPr>
          <w:t>https://digitalcommons.usu.edu/water_pubs/169/</w:t>
        </w:r>
      </w:hyperlink>
      <w:r w:rsidRPr="000D1D19">
        <w:t>.</w:t>
      </w:r>
    </w:p>
    <w:p w14:paraId="3AECF426" w14:textId="7399A14E" w:rsidR="000D1D19" w:rsidRPr="000D1D19" w:rsidRDefault="000D1D19" w:rsidP="000D1D19">
      <w:pPr>
        <w:pStyle w:val="EndNoteBibliography"/>
        <w:spacing w:after="0"/>
        <w:ind w:left="720" w:hanging="720"/>
      </w:pPr>
      <w:r w:rsidRPr="000D1D19">
        <w:t xml:space="preserve">Rosenberg, D. E. (2022). "Colorado River Coding: Lessons from 26 Colorado River managers and experts experimenting with flex accounts in a combined Lake Powell-Lake Mead system." BlogPosts folder. </w:t>
      </w:r>
      <w:hyperlink r:id="rId52" w:history="1">
        <w:r w:rsidRPr="000D1D19">
          <w:rPr>
            <w:rStyle w:val="Hyperlink"/>
          </w:rPr>
          <w:t>https://doi.org/10.5281/zenodo.5501466</w:t>
        </w:r>
      </w:hyperlink>
      <w:r w:rsidRPr="000D1D19">
        <w:t>.</w:t>
      </w:r>
    </w:p>
    <w:p w14:paraId="4231BF74" w14:textId="250A3558" w:rsidR="000D1D19" w:rsidRPr="000D1D19" w:rsidRDefault="000D1D19" w:rsidP="000D1D19">
      <w:pPr>
        <w:pStyle w:val="EndNoteBibliography"/>
        <w:spacing w:after="0"/>
        <w:ind w:left="720" w:hanging="720"/>
      </w:pPr>
      <w:r w:rsidRPr="000D1D19">
        <w:t xml:space="preserve">Rosenberg, D. E. (Submitted). "Adapt Lake Mead releases to inflow to give managers more flexibility to slow reservoir draw down." </w:t>
      </w:r>
      <w:r w:rsidRPr="000D1D19">
        <w:rPr>
          <w:i/>
        </w:rPr>
        <w:t>Submitted to Journal of Water Resources Planning and Management</w:t>
      </w:r>
      <w:r w:rsidRPr="000D1D19">
        <w:t xml:space="preserve">(170), 10. </w:t>
      </w:r>
      <w:hyperlink r:id="rId53" w:history="1">
        <w:r w:rsidRPr="000D1D19">
          <w:rPr>
            <w:rStyle w:val="Hyperlink"/>
          </w:rPr>
          <w:t>https://digitalcommons.usu.edu/water_pubs/170/</w:t>
        </w:r>
      </w:hyperlink>
      <w:r w:rsidRPr="000D1D19">
        <w:t>.</w:t>
      </w:r>
    </w:p>
    <w:p w14:paraId="451F8875" w14:textId="4F784127" w:rsidR="000D1D19" w:rsidRPr="000D1D19" w:rsidRDefault="000D1D19" w:rsidP="000D1D19">
      <w:pPr>
        <w:pStyle w:val="EndNoteBibliography"/>
        <w:spacing w:after="0"/>
        <w:ind w:left="720" w:hanging="720"/>
      </w:pPr>
      <w:r w:rsidRPr="000D1D19">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4" w:history="1">
        <w:r w:rsidRPr="000D1D19">
          <w:rPr>
            <w:rStyle w:val="Hyperlink"/>
          </w:rPr>
          <w:t>https://qcnr.usu.edu/coloradoriver/files/WhitePaper4.pdf</w:t>
        </w:r>
      </w:hyperlink>
      <w:r w:rsidRPr="000D1D19">
        <w:t>.</w:t>
      </w:r>
    </w:p>
    <w:p w14:paraId="624F9287" w14:textId="5EB49F17" w:rsidR="000D1D19" w:rsidRPr="000D1D19" w:rsidRDefault="000D1D19" w:rsidP="000D1D19">
      <w:pPr>
        <w:pStyle w:val="EndNoteBibliography"/>
        <w:spacing w:after="0"/>
        <w:ind w:left="720" w:hanging="720"/>
      </w:pPr>
      <w:r w:rsidRPr="000D1D19">
        <w:t xml:space="preserve">Schmidt, J. C., Kraft, M., Tuzlak, D., and Walker, A. (2016). "Fill Mead First: a technical assessment." Utah State University, Logan, Utah. </w:t>
      </w:r>
      <w:hyperlink r:id="rId55" w:history="1">
        <w:r w:rsidRPr="000D1D19">
          <w:rPr>
            <w:rStyle w:val="Hyperlink"/>
          </w:rPr>
          <w:t>https://qcnr.usu.edu/wats/colorado_river_studies/files/documents/Fill_Mead_First_Analysis.pdf</w:t>
        </w:r>
      </w:hyperlink>
      <w:r w:rsidRPr="000D1D19">
        <w:t>.</w:t>
      </w:r>
    </w:p>
    <w:p w14:paraId="7568A3FA" w14:textId="533936F3" w:rsidR="000D1D19" w:rsidRPr="000D1D19" w:rsidRDefault="000D1D19" w:rsidP="000D1D19">
      <w:pPr>
        <w:pStyle w:val="EndNoteBibliography"/>
        <w:spacing w:after="0"/>
        <w:ind w:left="720" w:hanging="720"/>
      </w:pPr>
      <w:r w:rsidRPr="000D1D19">
        <w:t xml:space="preserve">Ten Tribes Partnership. (2018). "Colorado River Basin  Ten Tribes Partnership Tribal Water Study." U.S. Department of the Interior, Bureau of Reclamation, Ten Tribes Partnership. </w:t>
      </w:r>
      <w:hyperlink r:id="rId56" w:history="1">
        <w:r w:rsidRPr="000D1D19">
          <w:rPr>
            <w:rStyle w:val="Hyperlink"/>
          </w:rPr>
          <w:t>https://www.usbr.gov/lc/region/programs/crbstudy/tws/finalreport.html</w:t>
        </w:r>
      </w:hyperlink>
      <w:r w:rsidRPr="000D1D19">
        <w:t>.</w:t>
      </w:r>
    </w:p>
    <w:p w14:paraId="5B846C8B" w14:textId="092A00E6" w:rsidR="000D1D19" w:rsidRPr="000D1D19" w:rsidRDefault="000D1D19" w:rsidP="000D1D19">
      <w:pPr>
        <w:pStyle w:val="EndNoteBibliography"/>
        <w:spacing w:after="0"/>
        <w:ind w:left="720" w:hanging="720"/>
      </w:pPr>
      <w:r w:rsidRPr="000D1D19">
        <w:lastRenderedPageBreak/>
        <w:t xml:space="preserve">USBR. (2007). "Record of Decision: Colorado River Interim Guidelines for Lower Basin Shortages and Coordinated Operations for Lakes Powell and Mead." U.S. Bureau of Reclamation. </w:t>
      </w:r>
      <w:hyperlink r:id="rId57" w:history="1">
        <w:r w:rsidRPr="000D1D19">
          <w:rPr>
            <w:rStyle w:val="Hyperlink"/>
          </w:rPr>
          <w:t>https://www.usbr.gov/lc/region/programs/strategies/RecordofDecision.pdf</w:t>
        </w:r>
      </w:hyperlink>
      <w:r w:rsidRPr="000D1D19">
        <w:t>.</w:t>
      </w:r>
    </w:p>
    <w:p w14:paraId="2D7958E5" w14:textId="35AA7D61" w:rsidR="000D1D19" w:rsidRPr="000D1D19" w:rsidRDefault="000D1D19" w:rsidP="000D1D19">
      <w:pPr>
        <w:pStyle w:val="EndNoteBibliography"/>
        <w:spacing w:after="0"/>
        <w:ind w:left="720" w:hanging="720"/>
      </w:pPr>
      <w:r w:rsidRPr="000D1D19">
        <w:t xml:space="preserve">USBR. (2012). "Colorado River Basin Water Supply and Demand Study." U.S. Department of Interior, Bureau of Reclamation, Washington, D.C. </w:t>
      </w:r>
      <w:hyperlink r:id="rId58" w:history="1">
        <w:r w:rsidRPr="000D1D19">
          <w:rPr>
            <w:rStyle w:val="Hyperlink"/>
          </w:rPr>
          <w:t>https://www.usbr.gov/lc/region/programs/crbstudy.html</w:t>
        </w:r>
      </w:hyperlink>
      <w:r w:rsidRPr="000D1D19">
        <w:t>.</w:t>
      </w:r>
    </w:p>
    <w:p w14:paraId="502FCCBE" w14:textId="2EA5A874" w:rsidR="000D1D19" w:rsidRPr="000D1D19" w:rsidRDefault="000D1D19" w:rsidP="000D1D19">
      <w:pPr>
        <w:pStyle w:val="EndNoteBibliography"/>
        <w:spacing w:after="0"/>
        <w:ind w:left="720" w:hanging="720"/>
      </w:pPr>
      <w:r w:rsidRPr="000D1D19">
        <w:t xml:space="preserve">USBR. (2019). "Agreement Concerning Colorado River Drought Contingency Management and Operations." U.S. Bureau of Reclamation, Washington, DC. </w:t>
      </w:r>
      <w:hyperlink r:id="rId59" w:history="1">
        <w:r w:rsidRPr="000D1D19">
          <w:rPr>
            <w:rStyle w:val="Hyperlink"/>
          </w:rPr>
          <w:t>https://www.usbr.gov/dcp/finaldocs.html</w:t>
        </w:r>
      </w:hyperlink>
      <w:r w:rsidRPr="000D1D19">
        <w:t>.</w:t>
      </w:r>
    </w:p>
    <w:p w14:paraId="710E0285" w14:textId="6798D487" w:rsidR="000D1D19" w:rsidRPr="000D1D19" w:rsidRDefault="000D1D19" w:rsidP="000D1D19">
      <w:pPr>
        <w:pStyle w:val="EndNoteBibliography"/>
        <w:spacing w:after="0"/>
        <w:ind w:left="720" w:hanging="720"/>
      </w:pPr>
      <w:r w:rsidRPr="000D1D19">
        <w:t xml:space="preserve">USBR. (2020). "Review of the Colorado River Interim Guidelines for Lower Basin Shortages and Coordinated Operations for Lake Powell and Lake Mead." U.S. Bureau of Reclamation, U.S. Department of Interior. </w:t>
      </w:r>
      <w:hyperlink r:id="rId60" w:history="1">
        <w:r w:rsidRPr="000D1D19">
          <w:rPr>
            <w:rStyle w:val="Hyperlink"/>
          </w:rPr>
          <w:t>https://www.usbr.gov/ColoradoRiverBasin/documents/7.D.Review_FinalReport_12-18-2020.pdf</w:t>
        </w:r>
      </w:hyperlink>
      <w:r w:rsidRPr="000D1D19">
        <w:t>.</w:t>
      </w:r>
    </w:p>
    <w:p w14:paraId="676C6EE0" w14:textId="26B13CC7" w:rsidR="000D1D19" w:rsidRPr="000D1D19" w:rsidRDefault="000D1D19" w:rsidP="000D1D19">
      <w:pPr>
        <w:pStyle w:val="EndNoteBibliography"/>
        <w:spacing w:after="0"/>
        <w:ind w:left="720" w:hanging="720"/>
      </w:pPr>
      <w:r w:rsidRPr="000D1D19">
        <w:t xml:space="preserve">USBR. (2021a). "21st Century Colorado River: Hydrology and Risk of Lake Mead Reaching Critically Low Elevations." U.S. Bureau of Reclamation. </w:t>
      </w:r>
      <w:hyperlink r:id="rId61" w:history="1">
        <w:r w:rsidRPr="000D1D19">
          <w:rPr>
            <w:rStyle w:val="Hyperlink"/>
          </w:rPr>
          <w:t>https://github.com/dzeke/ColoradoRiverCoding/raw/main/500PlusPlan/MeadRisk-LBActionsWebianr11-5-21.pdf</w:t>
        </w:r>
      </w:hyperlink>
      <w:r w:rsidRPr="000D1D19">
        <w:t>.</w:t>
      </w:r>
    </w:p>
    <w:p w14:paraId="0D24DDB4" w14:textId="49331E80" w:rsidR="000D1D19" w:rsidRPr="000D1D19" w:rsidRDefault="000D1D19" w:rsidP="000D1D19">
      <w:pPr>
        <w:pStyle w:val="EndNoteBibliography"/>
        <w:spacing w:after="0"/>
        <w:ind w:left="720" w:hanging="720"/>
      </w:pPr>
      <w:r w:rsidRPr="000D1D19">
        <w:t xml:space="preserve">USBR. (2021b). "Boulder Canyon Operations Office - Program and Activities: Water Accounting Reports." U.S. Bureau of Reclamation. </w:t>
      </w:r>
      <w:hyperlink r:id="rId62" w:history="1">
        <w:r w:rsidRPr="000D1D19">
          <w:rPr>
            <w:rStyle w:val="Hyperlink"/>
          </w:rPr>
          <w:t>https://www.usbr.gov/lc/region/g4000/wtracct.html</w:t>
        </w:r>
      </w:hyperlink>
      <w:r w:rsidRPr="000D1D19">
        <w:t>.</w:t>
      </w:r>
    </w:p>
    <w:p w14:paraId="36C92941" w14:textId="23525E34" w:rsidR="000D1D19" w:rsidRPr="000D1D19" w:rsidRDefault="000D1D19" w:rsidP="000D1D19">
      <w:pPr>
        <w:pStyle w:val="EndNoteBibliography"/>
        <w:spacing w:after="0"/>
        <w:ind w:left="720" w:hanging="720"/>
      </w:pPr>
      <w:r w:rsidRPr="000D1D19">
        <w:t xml:space="preserve">USBR. (2021c). "Glen Canyon Dam, Current Status, Lake Powell Inflow Forecast." U.S. Bureau of Reclamation. </w:t>
      </w:r>
      <w:hyperlink r:id="rId63" w:history="1">
        <w:r w:rsidRPr="000D1D19">
          <w:rPr>
            <w:rStyle w:val="Hyperlink"/>
          </w:rPr>
          <w:t>https://www.usbr.gov/uc/water/crsp/cs/gcd.html</w:t>
        </w:r>
      </w:hyperlink>
      <w:r w:rsidRPr="000D1D19">
        <w:t>.</w:t>
      </w:r>
    </w:p>
    <w:p w14:paraId="6A4C8750" w14:textId="3CCD3ACB" w:rsidR="000D1D19" w:rsidRPr="000D1D19" w:rsidRDefault="000D1D19" w:rsidP="000D1D19">
      <w:pPr>
        <w:pStyle w:val="EndNoteBibliography"/>
        <w:spacing w:after="0"/>
        <w:ind w:left="720" w:hanging="720"/>
      </w:pPr>
      <w:r w:rsidRPr="000D1D19">
        <w:t xml:space="preserve">USBR. (2021d). "Lake Mead at Hoover Dam, End of Month Elevation." Lower Colorado River Operations, U.S. Buruea of Reclamation. </w:t>
      </w:r>
      <w:hyperlink r:id="rId64" w:history="1">
        <w:r w:rsidRPr="000D1D19">
          <w:rPr>
            <w:rStyle w:val="Hyperlink"/>
          </w:rPr>
          <w:t>https://www.usbr.gov/lc/region/g4000/hourly/mead-elv.html</w:t>
        </w:r>
      </w:hyperlink>
      <w:r w:rsidRPr="000D1D19">
        <w:t>. [Accessed on: October 5, 2021].</w:t>
      </w:r>
    </w:p>
    <w:p w14:paraId="2D1BCA00" w14:textId="116FCA33" w:rsidR="000D1D19" w:rsidRPr="000D1D19" w:rsidRDefault="000D1D19" w:rsidP="000D1D19">
      <w:pPr>
        <w:pStyle w:val="EndNoteBibliography"/>
        <w:spacing w:after="0"/>
        <w:ind w:left="720" w:hanging="720"/>
      </w:pPr>
      <w:r w:rsidRPr="000D1D19">
        <w:t xml:space="preserve">USBR. (2021e). "Lake Powell Unregulated Inflow." </w:t>
      </w:r>
      <w:hyperlink r:id="rId65" w:history="1">
        <w:r w:rsidRPr="000D1D19">
          <w:rPr>
            <w:rStyle w:val="Hyperlink"/>
          </w:rPr>
          <w:t>https://www.usbr.gov/uc/water/crsp/studies/images/PowellForecast.png</w:t>
        </w:r>
      </w:hyperlink>
      <w:r w:rsidRPr="000D1D19">
        <w:t>. [Accessed on: September 28, 2021].</w:t>
      </w:r>
    </w:p>
    <w:p w14:paraId="7ACDE69D" w14:textId="662FF50B" w:rsidR="000D1D19" w:rsidRPr="000D1D19" w:rsidRDefault="000D1D19" w:rsidP="000D1D19">
      <w:pPr>
        <w:pStyle w:val="EndNoteBibliography"/>
        <w:spacing w:after="0"/>
        <w:ind w:left="720" w:hanging="720"/>
      </w:pPr>
      <w:r w:rsidRPr="000D1D19">
        <w:t xml:space="preserve">USGS. (2016). "Colorado River Basin map." U.S. Geological Survey. </w:t>
      </w:r>
      <w:hyperlink r:id="rId66" w:history="1">
        <w:r w:rsidRPr="000D1D19">
          <w:rPr>
            <w:rStyle w:val="Hyperlink"/>
          </w:rPr>
          <w:t>https://www.usgs.gov/media/images/colorado-river-basin-map</w:t>
        </w:r>
      </w:hyperlink>
      <w:r w:rsidRPr="000D1D19">
        <w:t>.</w:t>
      </w:r>
    </w:p>
    <w:p w14:paraId="07031BD8" w14:textId="09B4F1C8" w:rsidR="000D1D19" w:rsidRPr="000D1D19" w:rsidRDefault="000D1D19" w:rsidP="000D1D19">
      <w:pPr>
        <w:pStyle w:val="EndNoteBibliography"/>
        <w:spacing w:after="0"/>
        <w:ind w:left="720" w:hanging="720"/>
      </w:pPr>
      <w:r w:rsidRPr="000D1D19">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7" w:history="1">
        <w:r w:rsidRPr="000D1D19">
          <w:rPr>
            <w:rStyle w:val="Hyperlink"/>
          </w:rPr>
          <w:t>https://qcnr.usu.edu/coloradoriver/files/WhitePaper_6.pdf</w:t>
        </w:r>
      </w:hyperlink>
      <w:r w:rsidRPr="000D1D19">
        <w:t>.</w:t>
      </w:r>
    </w:p>
    <w:p w14:paraId="24264816" w14:textId="4470C8F8" w:rsidR="000D1D19" w:rsidRPr="000D1D19" w:rsidRDefault="000D1D19" w:rsidP="000D1D19">
      <w:pPr>
        <w:pStyle w:val="EndNoteBibliography"/>
        <w:spacing w:after="0"/>
        <w:ind w:left="720" w:hanging="720"/>
      </w:pPr>
      <w:r w:rsidRPr="000D1D19">
        <w:t xml:space="preserve">Wheeler, K. G., Schmidt, J. C., and Rosenberg, D. E. (2019). "Water Resource Modelling of the Colorado River – Present and Future Strategies." Center for Colorado River Studies, Utah State University, Logan, Utah. </w:t>
      </w:r>
      <w:hyperlink r:id="rId68" w:history="1">
        <w:r w:rsidRPr="000D1D19">
          <w:rPr>
            <w:rStyle w:val="Hyperlink"/>
          </w:rPr>
          <w:t>https://qcnr.usu.edu/coloradoriver/files/WhitePaper2.pdf</w:t>
        </w:r>
      </w:hyperlink>
      <w:r w:rsidRPr="000D1D19">
        <w:t>.</w:t>
      </w:r>
    </w:p>
    <w:p w14:paraId="63980D12" w14:textId="17E562EA" w:rsidR="000D1D19" w:rsidRPr="000D1D19" w:rsidRDefault="000D1D19" w:rsidP="000D1D19">
      <w:pPr>
        <w:pStyle w:val="EndNoteBibliography"/>
        <w:ind w:left="720" w:hanging="720"/>
      </w:pPr>
      <w:r w:rsidRPr="000D1D19">
        <w:t xml:space="preserve">Zagona, E. A., Fulp, T. J., Shane, R., Magee, T., and Goranflo, H. M. (2001). "Riverware: A Generalized Tool for Complex Reservoir System Modeling." </w:t>
      </w:r>
      <w:r w:rsidRPr="000D1D19">
        <w:rPr>
          <w:i/>
        </w:rPr>
        <w:t>JAWRA Journal of the American Water Resources Association</w:t>
      </w:r>
      <w:r w:rsidRPr="000D1D19">
        <w:t xml:space="preserve">, 37(4), 913-929. </w:t>
      </w:r>
      <w:hyperlink r:id="rId69" w:history="1">
        <w:r w:rsidRPr="000D1D19">
          <w:rPr>
            <w:rStyle w:val="Hyperlink"/>
          </w:rPr>
          <w:t>https://onlinelibrary.wiley.com/doi/abs/10.1111/j.1752-1688.2001.tb05522.x</w:t>
        </w:r>
      </w:hyperlink>
      <w:r w:rsidRPr="000D1D19">
        <w:t>.</w:t>
      </w:r>
    </w:p>
    <w:p w14:paraId="1CB33AC9" w14:textId="30631136" w:rsidR="0028676C" w:rsidRPr="0028676C" w:rsidRDefault="00FF5602" w:rsidP="000D1D19">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70"/>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C3F66E" w14:textId="77777777" w:rsidR="0054457A" w:rsidRDefault="0054457A" w:rsidP="00305979">
      <w:r>
        <w:separator/>
      </w:r>
    </w:p>
  </w:endnote>
  <w:endnote w:type="continuationSeparator" w:id="0">
    <w:p w14:paraId="287BA1B3" w14:textId="77777777" w:rsidR="0054457A" w:rsidRDefault="0054457A"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DB96DF" w14:textId="77777777" w:rsidR="0054457A" w:rsidRDefault="0054457A" w:rsidP="00305979">
      <w:r>
        <w:separator/>
      </w:r>
    </w:p>
  </w:footnote>
  <w:footnote w:type="continuationSeparator" w:id="0">
    <w:p w14:paraId="1763B797" w14:textId="77777777" w:rsidR="0054457A" w:rsidRDefault="0054457A"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41"/>
  </w:num>
  <w:num w:numId="4">
    <w:abstractNumId w:val="24"/>
  </w:num>
  <w:num w:numId="5">
    <w:abstractNumId w:val="19"/>
  </w:num>
  <w:num w:numId="6">
    <w:abstractNumId w:val="6"/>
  </w:num>
  <w:num w:numId="7">
    <w:abstractNumId w:val="46"/>
  </w:num>
  <w:num w:numId="8">
    <w:abstractNumId w:val="10"/>
  </w:num>
  <w:num w:numId="9">
    <w:abstractNumId w:val="17"/>
  </w:num>
  <w:num w:numId="10">
    <w:abstractNumId w:val="14"/>
  </w:num>
  <w:num w:numId="11">
    <w:abstractNumId w:val="34"/>
  </w:num>
  <w:num w:numId="12">
    <w:abstractNumId w:val="2"/>
  </w:num>
  <w:num w:numId="13">
    <w:abstractNumId w:val="5"/>
  </w:num>
  <w:num w:numId="14">
    <w:abstractNumId w:val="31"/>
  </w:num>
  <w:num w:numId="15">
    <w:abstractNumId w:val="21"/>
  </w:num>
  <w:num w:numId="16">
    <w:abstractNumId w:val="23"/>
  </w:num>
  <w:num w:numId="17">
    <w:abstractNumId w:val="36"/>
  </w:num>
  <w:num w:numId="18">
    <w:abstractNumId w:val="18"/>
  </w:num>
  <w:num w:numId="19">
    <w:abstractNumId w:val="40"/>
  </w:num>
  <w:num w:numId="20">
    <w:abstractNumId w:val="47"/>
  </w:num>
  <w:num w:numId="21">
    <w:abstractNumId w:val="28"/>
  </w:num>
  <w:num w:numId="22">
    <w:abstractNumId w:val="3"/>
  </w:num>
  <w:num w:numId="23">
    <w:abstractNumId w:val="26"/>
  </w:num>
  <w:num w:numId="24">
    <w:abstractNumId w:val="29"/>
  </w:num>
  <w:num w:numId="25">
    <w:abstractNumId w:val="27"/>
  </w:num>
  <w:num w:numId="26">
    <w:abstractNumId w:val="13"/>
  </w:num>
  <w:num w:numId="27">
    <w:abstractNumId w:val="11"/>
  </w:num>
  <w:num w:numId="28">
    <w:abstractNumId w:val="4"/>
  </w:num>
  <w:num w:numId="29">
    <w:abstractNumId w:val="35"/>
  </w:num>
  <w:num w:numId="30">
    <w:abstractNumId w:val="39"/>
  </w:num>
  <w:num w:numId="31">
    <w:abstractNumId w:val="15"/>
  </w:num>
  <w:num w:numId="32">
    <w:abstractNumId w:val="45"/>
  </w:num>
  <w:num w:numId="33">
    <w:abstractNumId w:val="9"/>
  </w:num>
  <w:num w:numId="34">
    <w:abstractNumId w:val="16"/>
  </w:num>
  <w:num w:numId="35">
    <w:abstractNumId w:val="43"/>
  </w:num>
  <w:num w:numId="36">
    <w:abstractNumId w:val="20"/>
  </w:num>
  <w:num w:numId="37">
    <w:abstractNumId w:val="38"/>
  </w:num>
  <w:num w:numId="38">
    <w:abstractNumId w:val="37"/>
  </w:num>
  <w:num w:numId="39">
    <w:abstractNumId w:val="44"/>
  </w:num>
  <w:num w:numId="40">
    <w:abstractNumId w:val="30"/>
  </w:num>
  <w:num w:numId="41">
    <w:abstractNumId w:val="7"/>
  </w:num>
  <w:num w:numId="42">
    <w:abstractNumId w:val="1"/>
  </w:num>
  <w:num w:numId="43">
    <w:abstractNumId w:val="0"/>
  </w:num>
  <w:num w:numId="44">
    <w:abstractNumId w:val="33"/>
  </w:num>
  <w:num w:numId="45">
    <w:abstractNumId w:val="42"/>
  </w:num>
  <w:num w:numId="46">
    <w:abstractNumId w:val="12"/>
  </w:num>
  <w:num w:numId="47">
    <w:abstractNumId w:val="32"/>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676&lt;/item&gt;&lt;item&gt;2704&lt;/item&gt;&lt;item&gt;2736&lt;/item&gt;&lt;item&gt;2743&lt;/item&gt;&lt;item&gt;2766&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35&lt;/item&gt;&lt;item&gt;2836&lt;/item&gt;&lt;item&gt;2839&lt;/item&gt;&lt;/record-ids&gt;&lt;/item&gt;&lt;/Libraries&gt;"/>
  </w:docVars>
  <w:rsids>
    <w:rsidRoot w:val="008C1CDE"/>
    <w:rsid w:val="00000794"/>
    <w:rsid w:val="00004CA3"/>
    <w:rsid w:val="000069EB"/>
    <w:rsid w:val="000102E5"/>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0F88"/>
    <w:rsid w:val="00094D91"/>
    <w:rsid w:val="000953C2"/>
    <w:rsid w:val="000A3DBA"/>
    <w:rsid w:val="000B1D40"/>
    <w:rsid w:val="000B2A1B"/>
    <w:rsid w:val="000B30FB"/>
    <w:rsid w:val="000B5937"/>
    <w:rsid w:val="000B7F90"/>
    <w:rsid w:val="000C139D"/>
    <w:rsid w:val="000C4792"/>
    <w:rsid w:val="000C71DC"/>
    <w:rsid w:val="000D07DF"/>
    <w:rsid w:val="000D1D19"/>
    <w:rsid w:val="000E4C4B"/>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55098"/>
    <w:rsid w:val="0015527E"/>
    <w:rsid w:val="001558F4"/>
    <w:rsid w:val="00160A70"/>
    <w:rsid w:val="00166B42"/>
    <w:rsid w:val="00166BF1"/>
    <w:rsid w:val="0017120A"/>
    <w:rsid w:val="00173D55"/>
    <w:rsid w:val="001761A8"/>
    <w:rsid w:val="00181DB0"/>
    <w:rsid w:val="0018334F"/>
    <w:rsid w:val="00186DC5"/>
    <w:rsid w:val="00194CB0"/>
    <w:rsid w:val="001967B1"/>
    <w:rsid w:val="001A5EEA"/>
    <w:rsid w:val="001B07A4"/>
    <w:rsid w:val="001B0C23"/>
    <w:rsid w:val="001B7456"/>
    <w:rsid w:val="001C22C0"/>
    <w:rsid w:val="001C266A"/>
    <w:rsid w:val="001C581F"/>
    <w:rsid w:val="001C775D"/>
    <w:rsid w:val="001D21E7"/>
    <w:rsid w:val="001D2773"/>
    <w:rsid w:val="001E1160"/>
    <w:rsid w:val="001F0799"/>
    <w:rsid w:val="001F1DF3"/>
    <w:rsid w:val="001F2855"/>
    <w:rsid w:val="001F3229"/>
    <w:rsid w:val="002012DC"/>
    <w:rsid w:val="00210DFC"/>
    <w:rsid w:val="00212A2D"/>
    <w:rsid w:val="00214CA3"/>
    <w:rsid w:val="00226120"/>
    <w:rsid w:val="0022741A"/>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7774C"/>
    <w:rsid w:val="0048518B"/>
    <w:rsid w:val="004934BF"/>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E5770"/>
    <w:rsid w:val="004F21A5"/>
    <w:rsid w:val="004F36D3"/>
    <w:rsid w:val="0050089C"/>
    <w:rsid w:val="00504598"/>
    <w:rsid w:val="00504C42"/>
    <w:rsid w:val="00511097"/>
    <w:rsid w:val="005146A0"/>
    <w:rsid w:val="005148AF"/>
    <w:rsid w:val="00530AA0"/>
    <w:rsid w:val="0053216F"/>
    <w:rsid w:val="005404B5"/>
    <w:rsid w:val="0054457A"/>
    <w:rsid w:val="005459C0"/>
    <w:rsid w:val="005517F8"/>
    <w:rsid w:val="00557319"/>
    <w:rsid w:val="0055733F"/>
    <w:rsid w:val="00562B1D"/>
    <w:rsid w:val="00581C7D"/>
    <w:rsid w:val="00582744"/>
    <w:rsid w:val="005847DE"/>
    <w:rsid w:val="00587A69"/>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7D2D"/>
    <w:rsid w:val="00607B2A"/>
    <w:rsid w:val="006169E8"/>
    <w:rsid w:val="00620B73"/>
    <w:rsid w:val="00621EEA"/>
    <w:rsid w:val="00622D57"/>
    <w:rsid w:val="006242EA"/>
    <w:rsid w:val="006312B6"/>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95EBD"/>
    <w:rsid w:val="006A5719"/>
    <w:rsid w:val="006B35D4"/>
    <w:rsid w:val="006B54DE"/>
    <w:rsid w:val="006C3FC4"/>
    <w:rsid w:val="006C6791"/>
    <w:rsid w:val="006C69CA"/>
    <w:rsid w:val="006D23CC"/>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27AE"/>
    <w:rsid w:val="007F3B66"/>
    <w:rsid w:val="00805CFC"/>
    <w:rsid w:val="008109DB"/>
    <w:rsid w:val="008120DF"/>
    <w:rsid w:val="00812DD6"/>
    <w:rsid w:val="00813E15"/>
    <w:rsid w:val="00814727"/>
    <w:rsid w:val="00816276"/>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14117"/>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77CAD"/>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3A"/>
    <w:rsid w:val="009E275F"/>
    <w:rsid w:val="009E47A1"/>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9B4"/>
    <w:rsid w:val="00A86EE5"/>
    <w:rsid w:val="00A925E8"/>
    <w:rsid w:val="00A92FBE"/>
    <w:rsid w:val="00A94BF4"/>
    <w:rsid w:val="00AB2714"/>
    <w:rsid w:val="00AC2752"/>
    <w:rsid w:val="00AC7A34"/>
    <w:rsid w:val="00AD3968"/>
    <w:rsid w:val="00AD4565"/>
    <w:rsid w:val="00AF24FF"/>
    <w:rsid w:val="00AF4E0D"/>
    <w:rsid w:val="00AF55B9"/>
    <w:rsid w:val="00AF5C5F"/>
    <w:rsid w:val="00AF6060"/>
    <w:rsid w:val="00B05199"/>
    <w:rsid w:val="00B07911"/>
    <w:rsid w:val="00B12F91"/>
    <w:rsid w:val="00B1397E"/>
    <w:rsid w:val="00B14078"/>
    <w:rsid w:val="00B14791"/>
    <w:rsid w:val="00B21A1F"/>
    <w:rsid w:val="00B232C1"/>
    <w:rsid w:val="00B257CE"/>
    <w:rsid w:val="00B27260"/>
    <w:rsid w:val="00B32DC9"/>
    <w:rsid w:val="00B42BC5"/>
    <w:rsid w:val="00B43F4B"/>
    <w:rsid w:val="00B54608"/>
    <w:rsid w:val="00B571B1"/>
    <w:rsid w:val="00B57C64"/>
    <w:rsid w:val="00B60721"/>
    <w:rsid w:val="00B73508"/>
    <w:rsid w:val="00B737F3"/>
    <w:rsid w:val="00B74FFC"/>
    <w:rsid w:val="00B75F79"/>
    <w:rsid w:val="00B76E5A"/>
    <w:rsid w:val="00B77B3D"/>
    <w:rsid w:val="00B810A3"/>
    <w:rsid w:val="00B8459D"/>
    <w:rsid w:val="00B913CE"/>
    <w:rsid w:val="00B94020"/>
    <w:rsid w:val="00B94364"/>
    <w:rsid w:val="00B94398"/>
    <w:rsid w:val="00BA18E2"/>
    <w:rsid w:val="00BA56EC"/>
    <w:rsid w:val="00BB3C78"/>
    <w:rsid w:val="00BB5C7C"/>
    <w:rsid w:val="00BC5D9C"/>
    <w:rsid w:val="00BD12BC"/>
    <w:rsid w:val="00BD67E5"/>
    <w:rsid w:val="00BE0419"/>
    <w:rsid w:val="00BE482B"/>
    <w:rsid w:val="00BE57D4"/>
    <w:rsid w:val="00BF22C2"/>
    <w:rsid w:val="00BF5894"/>
    <w:rsid w:val="00C07371"/>
    <w:rsid w:val="00C117DF"/>
    <w:rsid w:val="00C1180D"/>
    <w:rsid w:val="00C15226"/>
    <w:rsid w:val="00C15A58"/>
    <w:rsid w:val="00C24404"/>
    <w:rsid w:val="00C24F6C"/>
    <w:rsid w:val="00C252E8"/>
    <w:rsid w:val="00C305CC"/>
    <w:rsid w:val="00C31FCA"/>
    <w:rsid w:val="00C3660E"/>
    <w:rsid w:val="00C401BE"/>
    <w:rsid w:val="00C46461"/>
    <w:rsid w:val="00C637AD"/>
    <w:rsid w:val="00C6527F"/>
    <w:rsid w:val="00C670B6"/>
    <w:rsid w:val="00C671C6"/>
    <w:rsid w:val="00C70FEC"/>
    <w:rsid w:val="00C72818"/>
    <w:rsid w:val="00C74261"/>
    <w:rsid w:val="00C802C5"/>
    <w:rsid w:val="00C828D7"/>
    <w:rsid w:val="00C8337D"/>
    <w:rsid w:val="00C8736B"/>
    <w:rsid w:val="00C933D1"/>
    <w:rsid w:val="00C93D46"/>
    <w:rsid w:val="00CB1166"/>
    <w:rsid w:val="00CB36F6"/>
    <w:rsid w:val="00CB43C9"/>
    <w:rsid w:val="00CB71C8"/>
    <w:rsid w:val="00CC15C6"/>
    <w:rsid w:val="00CC2DEA"/>
    <w:rsid w:val="00CC3920"/>
    <w:rsid w:val="00CC6F54"/>
    <w:rsid w:val="00CE2AFB"/>
    <w:rsid w:val="00CF13BA"/>
    <w:rsid w:val="00D00714"/>
    <w:rsid w:val="00D06B3A"/>
    <w:rsid w:val="00D07673"/>
    <w:rsid w:val="00D10F15"/>
    <w:rsid w:val="00D20A25"/>
    <w:rsid w:val="00D20AE7"/>
    <w:rsid w:val="00D21954"/>
    <w:rsid w:val="00D31512"/>
    <w:rsid w:val="00D4359F"/>
    <w:rsid w:val="00D56ABB"/>
    <w:rsid w:val="00D61E65"/>
    <w:rsid w:val="00D6462D"/>
    <w:rsid w:val="00D65D5C"/>
    <w:rsid w:val="00D6615B"/>
    <w:rsid w:val="00D733BF"/>
    <w:rsid w:val="00D75774"/>
    <w:rsid w:val="00D807FE"/>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985"/>
    <w:rsid w:val="00E179C2"/>
    <w:rsid w:val="00E17E89"/>
    <w:rsid w:val="00E21D47"/>
    <w:rsid w:val="00E229A9"/>
    <w:rsid w:val="00E23008"/>
    <w:rsid w:val="00E23EA3"/>
    <w:rsid w:val="00E24417"/>
    <w:rsid w:val="00E24EB0"/>
    <w:rsid w:val="00E302CC"/>
    <w:rsid w:val="00E30867"/>
    <w:rsid w:val="00E325F2"/>
    <w:rsid w:val="00E3507B"/>
    <w:rsid w:val="00E43A64"/>
    <w:rsid w:val="00E442F9"/>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6DC4"/>
    <w:rsid w:val="00ED78AD"/>
    <w:rsid w:val="00EE00C2"/>
    <w:rsid w:val="00EE0D27"/>
    <w:rsid w:val="00EE6F78"/>
    <w:rsid w:val="00F05834"/>
    <w:rsid w:val="00F105AB"/>
    <w:rsid w:val="00F15CC5"/>
    <w:rsid w:val="00F17D9B"/>
    <w:rsid w:val="00F200C3"/>
    <w:rsid w:val="00F23AE1"/>
    <w:rsid w:val="00F27E8A"/>
    <w:rsid w:val="00F27F1C"/>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D13CD"/>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usbr.gov/lc/region/pao/pdfiles/crcompct.pdf" TargetMode="External"/><Relationship Id="rId47" Type="http://schemas.openxmlformats.org/officeDocument/2006/relationships/hyperlink" Target="https://www.treeflow.info/content/upper-colorado#field-ms-calibration-validation" TargetMode="External"/><Relationship Id="rId63" Type="http://schemas.openxmlformats.org/officeDocument/2006/relationships/hyperlink" Target="https://www.usbr.gov/uc/water/crsp/cs/gcd.html" TargetMode="External"/><Relationship Id="rId68" Type="http://schemas.openxmlformats.org/officeDocument/2006/relationships/hyperlink" Target="https://qcnr.usu.edu/coloradoriver/files/WhitePaper2.pdf"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naturalresourcespolicy.org/images/col-river-basin/map-tribes-crb.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usbr.gov/lc/images/maps/CRBSmap.jpg" TargetMode="External"/><Relationship Id="rId40" Type="http://schemas.openxmlformats.org/officeDocument/2006/relationships/hyperlink" Target="https://www.ibwc.gov/Treaties_Minutes/Minutes.html" TargetMode="External"/><Relationship Id="rId45" Type="http://schemas.openxmlformats.org/officeDocument/2006/relationships/hyperlink" Target="https://www.ibwc.gov/Treaties_Minutes/Minutes.html" TargetMode="External"/><Relationship Id="rId53" Type="http://schemas.openxmlformats.org/officeDocument/2006/relationships/hyperlink" Target="https://digitalcommons.usu.edu/water_pubs/170/" TargetMode="External"/><Relationship Id="rId58" Type="http://schemas.openxmlformats.org/officeDocument/2006/relationships/hyperlink" Target="https://www.usbr.gov/lc/region/programs/crbstudy.html" TargetMode="External"/><Relationship Id="rId66" Type="http://schemas.openxmlformats.org/officeDocument/2006/relationships/hyperlink" Target="https://www.usgs.gov/media/images/colorado-river-basin-map" TargetMode="External"/><Relationship Id="rId5" Type="http://schemas.openxmlformats.org/officeDocument/2006/relationships/webSettings" Target="webSettings.xml"/><Relationship Id="rId61" Type="http://schemas.openxmlformats.org/officeDocument/2006/relationships/hyperlink" Target="https://github.com/dzeke/ColoradoRiverCoding/raw/main/500PlusPlan/MeadRisk-LBActionsWebianr11-5-21.pdf" TargetMode="External"/><Relationship Id="rId19" Type="http://schemas.openxmlformats.org/officeDocument/2006/relationships/image" Target="media/image9.png"/><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usbr.gov/lc/region/g1000/pdfiles/ucbsnact.pdf" TargetMode="External"/><Relationship Id="rId48" Type="http://schemas.openxmlformats.org/officeDocument/2006/relationships/hyperlink" Target="https://www.usbr.gov/lc/region/g4000/NaturalFlow/current.html" TargetMode="External"/><Relationship Id="rId56" Type="http://schemas.openxmlformats.org/officeDocument/2006/relationships/hyperlink" Target="https://www.usbr.gov/lc/region/programs/crbstudy/tws/finalreport.html" TargetMode="External"/><Relationship Id="rId64" Type="http://schemas.openxmlformats.org/officeDocument/2006/relationships/hyperlink" Target="https://www.usbr.gov/lc/region/g4000/hourly/mead-elv.html" TargetMode="External"/><Relationship Id="rId69" Type="http://schemas.openxmlformats.org/officeDocument/2006/relationships/hyperlink" Target="https://onlinelibrary.wiley.com/doi/abs/10.1111/j.1752-1688.2001.tb05522.x" TargetMode="External"/><Relationship Id="rId8" Type="http://schemas.openxmlformats.org/officeDocument/2006/relationships/hyperlink" Target="mailto:david.rosenberg@usu.edu" TargetMode="External"/><Relationship Id="rId51" Type="http://schemas.openxmlformats.org/officeDocument/2006/relationships/hyperlink" Target="https://digitalcommons.usu.edu/water_pubs/169/"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usbr.gov/lc/region/g1000/lawofrvr.html" TargetMode="External"/><Relationship Id="rId46" Type="http://schemas.openxmlformats.org/officeDocument/2006/relationships/hyperlink" Target="https://github.com/dzeke/ColoradoRiverCoding/tree/main/Pre1922CompactWaterUse" TargetMode="External"/><Relationship Id="rId59" Type="http://schemas.openxmlformats.org/officeDocument/2006/relationships/hyperlink" Target="https://www.usbr.gov/dcp/finaldocs.html" TargetMode="External"/><Relationship Id="rId67" Type="http://schemas.openxmlformats.org/officeDocument/2006/relationships/hyperlink" Target="https://qcnr.usu.edu/coloradoriver/files/WhitePaper_6.pdf" TargetMode="External"/><Relationship Id="rId20" Type="http://schemas.openxmlformats.org/officeDocument/2006/relationships/image" Target="media/image10.png"/><Relationship Id="rId41" Type="http://schemas.openxmlformats.org/officeDocument/2006/relationships/hyperlink" Target="https://www.usbr.gov/dcp/finaldocs.html" TargetMode="External"/><Relationship Id="rId54" Type="http://schemas.openxmlformats.org/officeDocument/2006/relationships/hyperlink" Target="https://qcnr.usu.edu/coloradoriver/files/WhitePaper4.pdf" TargetMode="External"/><Relationship Id="rId62" Type="http://schemas.openxmlformats.org/officeDocument/2006/relationships/hyperlink" Target="https://www.usbr.gov/lc/region/g4000/wtracct.html"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dzeke/ColoradoRiverCoding/tree/main/ModelMusings" TargetMode="External"/><Relationship Id="rId49" Type="http://schemas.openxmlformats.org/officeDocument/2006/relationships/hyperlink" Target="https://doi.org/10.5281/zenodo.5501466" TargetMode="External"/><Relationship Id="rId57" Type="http://schemas.openxmlformats.org/officeDocument/2006/relationships/hyperlink" Target="https://www.usbr.gov/lc/region/programs/strategies/RecordofDecision.pdf" TargetMode="External"/><Relationship Id="rId10" Type="http://schemas.openxmlformats.org/officeDocument/2006/relationships/hyperlink" Target="https://www.usbr.gov/lc/images/maps/CRBSmap.jpg" TargetMode="External"/><Relationship Id="rId31" Type="http://schemas.openxmlformats.org/officeDocument/2006/relationships/image" Target="media/image21.png"/><Relationship Id="rId44" Type="http://schemas.openxmlformats.org/officeDocument/2006/relationships/hyperlink" Target="http://dx.doi.org/10.2139/ssrn.3483654" TargetMode="External"/><Relationship Id="rId52" Type="http://schemas.openxmlformats.org/officeDocument/2006/relationships/hyperlink" Target="https://doi.org/10.5281/zenodo.5501466" TargetMode="External"/><Relationship Id="rId60" Type="http://schemas.openxmlformats.org/officeDocument/2006/relationships/hyperlink" Target="https://www.usbr.gov/ColoradoRiverBasin/documents/7.D.Review_FinalReport_12-18-2020.pdf" TargetMode="External"/><Relationship Id="rId65" Type="http://schemas.openxmlformats.org/officeDocument/2006/relationships/hyperlink" Target="https://www.usbr.gov/uc/water/crsp/studies/images/PowellForecast.png"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usbr.gov/lc/region/programs/strategies/RecordofDecision.pdf" TargetMode="External"/><Relationship Id="rId34" Type="http://schemas.openxmlformats.org/officeDocument/2006/relationships/image" Target="media/image24.png"/><Relationship Id="rId50" Type="http://schemas.openxmlformats.org/officeDocument/2006/relationships/hyperlink" Target="https://doi.org/10.5281/zenodo.5501466" TargetMode="External"/><Relationship Id="rId55" Type="http://schemas.openxmlformats.org/officeDocument/2006/relationships/hyperlink" Target="https://qcnr.usu.edu/wats/colorado_river_studies/files/documents/Fill_Mead_First_Analysis.pdf"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781CD-BCAA-4752-9324-AC62C8818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36</Pages>
  <Words>13825</Words>
  <Characters>78809</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25</cp:revision>
  <dcterms:created xsi:type="dcterms:W3CDTF">2021-11-05T17:34:00Z</dcterms:created>
  <dcterms:modified xsi:type="dcterms:W3CDTF">2022-04-28T22:10:00Z</dcterms:modified>
</cp:coreProperties>
</file>