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rPr>
          <w:noProof/>
        </w:rPr>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4F31B654"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FD13CD">
        <w:t>Table 6</w:t>
      </w:r>
      <w:r w:rsidR="00E52B22">
        <w:t xml:space="preserve">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667D7DCC" w:rsidR="000D07DF" w:rsidRPr="002763F7" w:rsidRDefault="00FD13CD" w:rsidP="002763F7">
      <w:pPr>
        <w:rPr>
          <w:b/>
          <w:bCs/>
        </w:rPr>
      </w:pPr>
      <w:r>
        <w:rPr>
          <w:b/>
          <w:bCs/>
        </w:rPr>
        <w:t>Table 6</w:t>
      </w:r>
      <w:r w:rsidR="002763F7">
        <w:rPr>
          <w:b/>
          <w:bCs/>
        </w:rPr>
        <w:t xml:space="preserve">.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777777"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645BA9" w:rsidRPr="00645BA9">
        <w:t>{USBR, 2007 #2736}</w:t>
      </w:r>
      <w:r w:rsidR="00645BA9">
        <w:t xml:space="preserve">. But note that as combined storage declines, it will become harder to achieve the 7-9 </w:t>
      </w:r>
      <w:proofErr w:type="spellStart"/>
      <w:r w:rsidR="00645BA9">
        <w:t>maf</w:t>
      </w:r>
      <w:proofErr w:type="spellEnd"/>
      <w:r w:rsidR="00645BA9">
        <w:t xml:space="preserve"> targets.</w:t>
      </w:r>
    </w:p>
    <w:p w14:paraId="406409F7" w14:textId="02EEB445" w:rsidR="001442E9" w:rsidRDefault="001442E9" w:rsidP="001442E9">
      <w:r>
        <w:t>A negative release is infeasible and means too much water is already in Lake Mead. Specify a lower percentage in Step 7.</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7A8A1E59" w:rsidR="001442E9" w:rsidRDefault="001442E9" w:rsidP="00645BA9">
      <w:pPr>
        <w:pStyle w:val="Heading3"/>
      </w:pPr>
      <w:r>
        <w:t>(iv) S</w:t>
      </w:r>
      <w:r w:rsidR="00B42BC5">
        <w:t>uitability of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3FFE371" w14:textId="4A564C14" w:rsidR="003737E2" w:rsidRDefault="004D05B7" w:rsidP="001442E9">
      <w:r>
        <w:t xml:space="preserve">Box 2 shows an example with 13.8 </w:t>
      </w:r>
      <w:proofErr w:type="spellStart"/>
      <w:r>
        <w:t>maf</w:t>
      </w:r>
      <w:proofErr w:type="spellEnd"/>
      <w:r>
        <w:t xml:space="preserve"> of combined storage to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 xml:space="preserve">Reduce evaporation </w:t>
      </w:r>
      <w:bookmarkStart w:id="15" w:name="_GoBack"/>
      <w:bookmarkEnd w:id="15"/>
      <w:r w:rsidR="00BF22C2" w:rsidRPr="004D05B7">
        <w:t>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0DD936C4" w:rsidR="00607B2A" w:rsidRDefault="00607B2A" w:rsidP="004D05B7">
      <w:pPr>
        <w:pStyle w:val="Heading1"/>
      </w:pPr>
      <w:r>
        <w:t>Step 8.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29"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0"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1"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2" w:anchor="field-ms-calibration-validation"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3"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4"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5"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36"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37"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38"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0"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1"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2"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3"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4"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5"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46"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47"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48"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0"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1"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F8B21" w14:textId="77777777" w:rsidR="006312B6" w:rsidRDefault="006312B6" w:rsidP="00305979">
      <w:r>
        <w:separator/>
      </w:r>
    </w:p>
  </w:endnote>
  <w:endnote w:type="continuationSeparator" w:id="0">
    <w:p w14:paraId="5C395AE4" w14:textId="77777777" w:rsidR="006312B6" w:rsidRDefault="006312B6"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FD13CD" w:rsidRDefault="00FD13C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FD13CD" w:rsidRDefault="00FD13C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593AD" w14:textId="77777777" w:rsidR="006312B6" w:rsidRDefault="006312B6" w:rsidP="00305979">
      <w:r>
        <w:separator/>
      </w:r>
    </w:p>
  </w:footnote>
  <w:footnote w:type="continuationSeparator" w:id="0">
    <w:p w14:paraId="3BAC6F8B" w14:textId="77777777" w:rsidR="006312B6" w:rsidRDefault="006312B6"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FD13CD" w:rsidRDefault="00FD13CD"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4E87"/>
    <w:rsid w:val="000651DB"/>
    <w:rsid w:val="000675C7"/>
    <w:rsid w:val="00073F0E"/>
    <w:rsid w:val="00077D8C"/>
    <w:rsid w:val="00094D91"/>
    <w:rsid w:val="000953C2"/>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A0422"/>
    <w:rsid w:val="004A20FC"/>
    <w:rsid w:val="004B23F9"/>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83DC3-654E-4081-AB1C-A4A8DA3E7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9868</Words>
  <Characters>56249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13</cp:revision>
  <dcterms:created xsi:type="dcterms:W3CDTF">2021-10-11T16:25:00Z</dcterms:created>
  <dcterms:modified xsi:type="dcterms:W3CDTF">2021-10-11T17:59:00Z</dcterms:modified>
</cp:coreProperties>
</file>