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34C58935" w:rsidR="00C94D5D" w:rsidRDefault="00B3547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Pr>
          <w:rFonts w:asciiTheme="majorBidi" w:hAnsiTheme="majorBidi" w:cstheme="majorBidi"/>
          <w:b/>
          <w:bCs/>
          <w:sz w:val="28"/>
          <w:szCs w:val="28"/>
        </w:rPr>
        <w:t xml:space="preserve">: Successes, Challenges, and </w:t>
      </w:r>
      <w:r w:rsidR="00B12B44">
        <w:rPr>
          <w:rFonts w:asciiTheme="majorBidi" w:hAnsiTheme="majorBidi" w:cstheme="majorBidi"/>
          <w:b/>
          <w:bCs/>
          <w:sz w:val="28"/>
          <w:szCs w:val="28"/>
        </w:rPr>
        <w:t>Suggestions</w:t>
      </w:r>
      <w:r>
        <w:rPr>
          <w:rFonts w:asciiTheme="majorBidi" w:hAnsiTheme="majorBidi" w:cstheme="majorBidi"/>
          <w:b/>
          <w:bCs/>
          <w:sz w:val="28"/>
          <w:szCs w:val="28"/>
        </w:rPr>
        <w:t xml:space="preserve"> to </w:t>
      </w:r>
      <w:r w:rsidR="00BC61B2">
        <w:rPr>
          <w:rFonts w:asciiTheme="majorBidi" w:hAnsiTheme="majorBidi" w:cstheme="majorBidi"/>
          <w:b/>
          <w:bCs/>
          <w:sz w:val="28"/>
          <w:szCs w:val="28"/>
        </w:rPr>
        <w:t xml:space="preserve">Increase </w:t>
      </w:r>
      <w:r w:rsidR="008F079D">
        <w:rPr>
          <w:rFonts w:asciiTheme="majorBidi" w:hAnsiTheme="majorBidi" w:cstheme="majorBidi"/>
          <w:b/>
          <w:bCs/>
          <w:sz w:val="28"/>
          <w:szCs w:val="28"/>
        </w:rPr>
        <w:t xml:space="preserve">Sustainability and </w:t>
      </w:r>
      <w:r w:rsidR="009304CA">
        <w:rPr>
          <w:rFonts w:asciiTheme="majorBidi" w:hAnsiTheme="majorBidi" w:cstheme="majorBidi"/>
          <w:b/>
          <w:bCs/>
          <w:sz w:val="28"/>
          <w:szCs w:val="28"/>
        </w:rPr>
        <w:t xml:space="preserve">User </w:t>
      </w:r>
      <w:r w:rsidR="00BC61B2">
        <w:rPr>
          <w:rFonts w:asciiTheme="majorBidi" w:hAnsiTheme="majorBidi" w:cstheme="majorBidi"/>
          <w:b/>
          <w:bCs/>
          <w:sz w:val="28"/>
          <w:szCs w:val="28"/>
        </w:rPr>
        <w:t>Autonomy</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61B6CCE9" w:rsidR="008C1CDE" w:rsidRDefault="00B12B44">
      <w:pPr>
        <w:rPr>
          <w:rFonts w:asciiTheme="majorBidi" w:hAnsiTheme="majorBidi" w:cstheme="majorBidi"/>
          <w:sz w:val="24"/>
          <w:szCs w:val="24"/>
        </w:rPr>
      </w:pPr>
      <w:r>
        <w:rPr>
          <w:rFonts w:asciiTheme="majorBidi" w:hAnsiTheme="majorBidi" w:cstheme="majorBidi"/>
          <w:sz w:val="24"/>
          <w:szCs w:val="24"/>
        </w:rPr>
        <w:t>April 8,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587EDE10"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Additionally, can innovative programs increase</w:t>
      </w:r>
      <w:r w:rsidRPr="00633516">
        <w:rPr>
          <w:rFonts w:asciiTheme="majorBidi" w:hAnsiTheme="majorBidi" w:cstheme="majorBidi"/>
          <w:sz w:val="24"/>
          <w:szCs w:val="24"/>
        </w:rPr>
        <w:t xml:space="preserve">autonomy </w:t>
      </w:r>
      <w:r w:rsidR="00593D87" w:rsidRPr="00633516">
        <w:rPr>
          <w:rFonts w:asciiTheme="majorBidi" w:hAnsiTheme="majorBidi" w:cstheme="majorBidi"/>
          <w:sz w:val="24"/>
          <w:szCs w:val="24"/>
        </w:rPr>
        <w:t xml:space="preserve">of water users </w:t>
      </w:r>
      <w:r w:rsidR="005E2F17" w:rsidRPr="00633516">
        <w:rPr>
          <w:rFonts w:asciiTheme="majorBidi" w:hAnsiTheme="majorBidi" w:cstheme="majorBidi"/>
          <w:sz w:val="24"/>
          <w:szCs w:val="24"/>
        </w:rPr>
        <w:t xml:space="preserve">to manage </w:t>
      </w:r>
      <w:r w:rsidR="00593D87" w:rsidRPr="00633516">
        <w:rPr>
          <w:rFonts w:asciiTheme="majorBidi" w:hAnsiTheme="majorBidi" w:cstheme="majorBidi"/>
          <w:sz w:val="24"/>
          <w:szCs w:val="24"/>
        </w:rPr>
        <w:t>water shortage vulnerabilities</w:t>
      </w:r>
      <w:r w:rsidR="005E2F17"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and</w:t>
      </w:r>
      <w:r w:rsidR="00990D42" w:rsidRPr="00633516">
        <w:rPr>
          <w:rFonts w:asciiTheme="majorBidi" w:hAnsiTheme="majorBidi" w:cstheme="majorBidi"/>
          <w:sz w:val="24"/>
          <w:szCs w:val="24"/>
        </w:rPr>
        <w:t xml:space="preserve"> </w:t>
      </w:r>
      <w:r w:rsidRPr="00633516">
        <w:rPr>
          <w:rFonts w:asciiTheme="majorBidi" w:hAnsiTheme="majorBidi" w:cstheme="majorBidi"/>
          <w:sz w:val="24"/>
          <w:szCs w:val="24"/>
        </w:rPr>
        <w:t>decrease conflict</w:t>
      </w:r>
      <w:r w:rsidR="00593D87" w:rsidRPr="00633516">
        <w:rPr>
          <w:rFonts w:asciiTheme="majorBidi" w:hAnsiTheme="majorBidi" w:cstheme="majorBidi"/>
          <w:sz w:val="24"/>
          <w:szCs w:val="24"/>
        </w:rPr>
        <w:t>s</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Here, we explore opportunities for</w:t>
      </w:r>
      <w:r w:rsidRPr="00633516">
        <w:rPr>
          <w:rFonts w:asciiTheme="majorBidi" w:hAnsiTheme="majorBidi" w:cstheme="majorBidi"/>
          <w:sz w:val="24"/>
          <w:szCs w:val="24"/>
        </w:rPr>
        <w:t xml:space="preserve"> water </w:t>
      </w:r>
      <w:r w:rsidR="00037AD8" w:rsidRPr="00633516">
        <w:rPr>
          <w:rFonts w:asciiTheme="majorBidi" w:hAnsiTheme="majorBidi" w:cstheme="majorBidi"/>
          <w:sz w:val="24"/>
          <w:szCs w:val="24"/>
        </w:rPr>
        <w:t>banking</w:t>
      </w:r>
      <w:r w:rsidR="00593D87" w:rsidRPr="00633516">
        <w:rPr>
          <w:rFonts w:asciiTheme="majorBidi" w:hAnsiTheme="majorBidi" w:cstheme="majorBidi"/>
          <w:sz w:val="24"/>
          <w:szCs w:val="24"/>
        </w:rPr>
        <w:t>,</w:t>
      </w:r>
      <w:r w:rsidRPr="00633516">
        <w:rPr>
          <w:rFonts w:asciiTheme="majorBidi" w:hAnsiTheme="majorBidi" w:cstheme="majorBidi"/>
          <w:sz w:val="24"/>
          <w:szCs w:val="24"/>
        </w:rPr>
        <w:t xml:space="preserve"> based on </w:t>
      </w:r>
      <w:r w:rsidR="00434162" w:rsidRPr="00633516">
        <w:rPr>
          <w:rFonts w:asciiTheme="majorBidi" w:hAnsiTheme="majorBidi" w:cstheme="majorBidi"/>
          <w:sz w:val="24"/>
          <w:szCs w:val="24"/>
        </w:rPr>
        <w:t xml:space="preserve">the principles of </w:t>
      </w:r>
      <w:r w:rsidR="00593D87" w:rsidRPr="00633516">
        <w:rPr>
          <w:rFonts w:asciiTheme="majorBidi" w:hAnsiTheme="majorBidi" w:cstheme="majorBidi"/>
          <w:sz w:val="24"/>
          <w:szCs w:val="24"/>
        </w:rPr>
        <w:t>matching river inflows with user withdrawls and accounting for systemwide evapotranspiration</w:t>
      </w:r>
      <w:r w:rsidR="00434162" w:rsidRPr="00633516">
        <w:rPr>
          <w:rFonts w:asciiTheme="majorBidi" w:hAnsiTheme="majorBidi" w:cstheme="majorBidi"/>
          <w:sz w:val="24"/>
          <w:szCs w:val="24"/>
        </w:rPr>
        <w:t>.</w:t>
      </w:r>
    </w:p>
    <w:p w14:paraId="742FEED1" w14:textId="5AF910DC" w:rsidR="00807605" w:rsidRDefault="00807605">
      <w:pPr>
        <w:rPr>
          <w:rFonts w:asciiTheme="majorBidi" w:hAnsiTheme="majorBidi" w:cstheme="majorBidi"/>
          <w:sz w:val="24"/>
          <w:szCs w:val="24"/>
        </w:rPr>
      </w:pPr>
    </w:p>
    <w:p w14:paraId="0BE846DF" w14:textId="0CA1CD1C" w:rsidR="004372F1" w:rsidRDefault="00633516" w:rsidP="004372F1">
      <w:pPr>
        <w:pStyle w:val="Heading1"/>
      </w:pPr>
      <w:r>
        <w:t>Introduction</w:t>
      </w:r>
    </w:p>
    <w:p w14:paraId="625612EB" w14:textId="7B3EB5FB" w:rsidR="00B35471" w:rsidRPr="00B35471" w:rsidRDefault="00B35471" w:rsidP="00B12B44">
      <w:pPr>
        <w:pStyle w:val="NoSpacing"/>
      </w:pPr>
      <w:r w:rsidRPr="00B35471">
        <w:t xml:space="preserve">This </w:t>
      </w:r>
      <w:r w:rsidR="001C0156">
        <w:t>study</w:t>
      </w:r>
      <w:r w:rsidR="001C0156" w:rsidRPr="00B35471">
        <w:t xml:space="preserve"> </w:t>
      </w:r>
      <w:r w:rsidR="001C0156">
        <w:t>suggests</w:t>
      </w:r>
      <w:r w:rsidR="00434162">
        <w:t xml:space="preserve"> new Lake Mead water accounting</w:t>
      </w:r>
      <w:r w:rsidR="001C0156">
        <w:t>, which uses a water balancing approach where consumption and conservation targets are</w:t>
      </w:r>
      <w:r w:rsidR="00434162">
        <w:t xml:space="preserve"> based on reservoir inflow</w:t>
      </w:r>
      <w:r w:rsidR="001C0156">
        <w:t>, and users can manage their storage accounts independently</w:t>
      </w:r>
      <w:r w:rsidR="00434162">
        <w:t xml:space="preserve">. </w:t>
      </w:r>
      <w:r w:rsidR="001C0156">
        <w:t>The Lake Mead water conservation</w:t>
      </w:r>
      <w:r w:rsidR="001C0156" w:rsidRPr="00B35471">
        <w:t xml:space="preserve"> </w:t>
      </w:r>
      <w:r w:rsidRPr="00B35471">
        <w:t>program is the most successful and adaptive component of present Colorado River operations. In one sentence</w:t>
      </w:r>
      <w:r>
        <w:t>—</w:t>
      </w:r>
      <w:r w:rsidRPr="00B35471">
        <w:t xml:space="preserve">the </w:t>
      </w:r>
      <w:r w:rsidR="00434162">
        <w:t xml:space="preserve">existing </w:t>
      </w:r>
      <w:r w:rsidRPr="00B35471">
        <w:t xml:space="preserve">program allows Lower Basin users to voluntarily reduce use from their </w:t>
      </w:r>
      <w:r w:rsidR="00633516">
        <w:t>legal entitlements</w:t>
      </w:r>
      <w:r w:rsidRPr="00B35471">
        <w:t>, keep the conserved water in Lake Mead, and withdraw the conserved water at a future point in time subject to some constraints. The program was created as part of the 2007 Interim Guidelines</w:t>
      </w:r>
      <w:r>
        <w:t xml:space="preserve"> </w:t>
      </w:r>
      <w:r w:rsidR="00060003">
        <w:fldChar w:fldCharType="begin"/>
      </w:r>
      <w:r w:rsidR="00A40459">
        <w:instrText xml:space="preserve"> ADDIN EN.CITE &lt;EndNote&gt;&lt;Cite&gt;&lt;Author&gt;USBR&lt;/Author&gt;&lt;Year&gt;2007&lt;/Year&gt;&lt;RecNum&gt;2736&lt;/RecNum&gt;&lt;Prefix&gt;e.g.`, &lt;/Prefix&gt;&lt;DisplayText&gt;(e.g., 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060003">
        <w:fldChar w:fldCharType="separate"/>
      </w:r>
      <w:r w:rsidR="00A40459">
        <w:rPr>
          <w:noProof/>
        </w:rPr>
        <w:t>(e.g., USBR, 2007)</w:t>
      </w:r>
      <w:r w:rsidR="00060003">
        <w:fldChar w:fldCharType="end"/>
      </w:r>
      <w:r w:rsidR="00BC61B2">
        <w:t xml:space="preserve"> and expanded in the 2019 Lower Basin Drought Contingency Plan</w:t>
      </w:r>
      <w:r w:rsidR="008118E2">
        <w:t xml:space="preserve"> </w:t>
      </w:r>
      <w:r w:rsidR="00060003">
        <w:fldChar w:fldCharType="begin"/>
      </w:r>
      <w:r w:rsidR="00D06947">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060003">
        <w:fldChar w:fldCharType="separate"/>
      </w:r>
      <w:r w:rsidR="00060003">
        <w:rPr>
          <w:noProof/>
        </w:rPr>
        <w:t>(USBR, 2019)</w:t>
      </w:r>
      <w:r w:rsidR="00060003">
        <w:fldChar w:fldCharType="end"/>
      </w:r>
      <w:r w:rsidRPr="00B35471">
        <w:t>. The Guidelines and Colorado River experts refer to the program as Intentionally Created Surplus (ICS). Minutes 31</w:t>
      </w:r>
      <w:r w:rsidR="008118E2">
        <w:t>9</w:t>
      </w:r>
      <w:r w:rsidRPr="00B35471">
        <w:t xml:space="preserve"> </w:t>
      </w:r>
      <w:r>
        <w:t xml:space="preserve">and 323 </w:t>
      </w:r>
      <w:r w:rsidRPr="00B35471">
        <w:t>to th</w:t>
      </w:r>
      <w:r>
        <w:t>e</w:t>
      </w:r>
      <w:r w:rsidRPr="00B35471">
        <w:t xml:space="preserve"> 1944 United States - Mexico treaty set up a similar water conservation program for Mexico</w:t>
      </w:r>
      <w:r>
        <w:t xml:space="preserve"> </w:t>
      </w:r>
      <w:r w:rsidR="00060003">
        <w:fldChar w:fldCharType="begin"/>
      </w:r>
      <w:r w:rsidR="00060003">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060003">
        <w:fldChar w:fldCharType="separate"/>
      </w:r>
      <w:r w:rsidR="00060003">
        <w:rPr>
          <w:noProof/>
        </w:rPr>
        <w:t>(IBWC, 2021)</w:t>
      </w:r>
      <w:r w:rsidR="00060003">
        <w:fldChar w:fldCharType="end"/>
      </w:r>
      <w:r w:rsidRPr="00B35471">
        <w:t xml:space="preserve">. The </w:t>
      </w:r>
      <w:r w:rsidR="00012DB4">
        <w:t xml:space="preserve">water conservation </w:t>
      </w:r>
      <w:r w:rsidRPr="00B35471">
        <w:t>program was set up and op</w:t>
      </w:r>
      <w:r>
        <w:t>e</w:t>
      </w:r>
      <w:r w:rsidRPr="00B35471">
        <w:t xml:space="preserve">rates with the assumption that </w:t>
      </w:r>
      <w:r>
        <w:t xml:space="preserve">annual </w:t>
      </w:r>
      <w:r w:rsidR="0094663E">
        <w:t>Lake Mead</w:t>
      </w:r>
      <w:r w:rsidRPr="00B35471">
        <w:t xml:space="preserve"> inflow minus evaporation</w:t>
      </w:r>
      <w:r>
        <w:t xml:space="preserve">—the </w:t>
      </w:r>
      <w:r w:rsidR="00E80FCA">
        <w:t xml:space="preserve">annual </w:t>
      </w:r>
      <w:r>
        <w:t>available water</w:t>
      </w:r>
      <w:r w:rsidR="001E591F">
        <w:t>—</w:t>
      </w:r>
      <w:r w:rsidRPr="00B35471">
        <w:t xml:space="preserve">exceed </w:t>
      </w:r>
      <w:r w:rsidR="00633516">
        <w:t>legal entitlements</w:t>
      </w:r>
      <w:r w:rsidRPr="00B35471">
        <w:t xml:space="preserve">. </w:t>
      </w:r>
      <w:r w:rsidR="00BD3D77">
        <w:t xml:space="preserve">This assumption is challenged as the Colorado River Basin becomes more arid. </w:t>
      </w:r>
      <w:r w:rsidR="001C0156">
        <w:t>Here, we, seek to improve and adapt it, and underlying river operations, to 21</w:t>
      </w:r>
      <w:r w:rsidR="001C0156" w:rsidRPr="00F3787B">
        <w:rPr>
          <w:vertAlign w:val="superscript"/>
        </w:rPr>
        <w:t>st</w:t>
      </w:r>
      <w:r w:rsidR="001C0156">
        <w:t xml:space="preserve"> Century climate conditions. </w:t>
      </w:r>
      <w:r w:rsidRPr="00B35471">
        <w:t xml:space="preserve">The next section </w:t>
      </w:r>
      <w:r w:rsidR="007C519F">
        <w:t xml:space="preserve">reviews prior scholarship on </w:t>
      </w:r>
      <w:r w:rsidR="00A8534E">
        <w:t>managing vulnerability</w:t>
      </w:r>
      <w:r w:rsidR="008354E9">
        <w:t xml:space="preserve"> to water shortages</w:t>
      </w:r>
      <w:r w:rsidR="0005534B">
        <w:t xml:space="preserve"> both outside and within the </w:t>
      </w:r>
      <w:r w:rsidR="000F2A81">
        <w:t>b</w:t>
      </w:r>
      <w:r w:rsidR="0005534B">
        <w:t>asin</w:t>
      </w:r>
      <w:r w:rsidR="00A8534E">
        <w:t xml:space="preserve">. </w:t>
      </w:r>
      <w:r w:rsidR="001C0156">
        <w:t>In s</w:t>
      </w:r>
      <w:r w:rsidR="00A8534E">
        <w:t>ection 3</w:t>
      </w:r>
      <w:r w:rsidR="001C0156">
        <w:t>, we offer examples</w:t>
      </w:r>
      <w:r w:rsidR="00012DB4">
        <w:t xml:space="preserve"> </w:t>
      </w:r>
      <w:r w:rsidR="0005534B">
        <w:t xml:space="preserve">of existing </w:t>
      </w:r>
      <w:r w:rsidR="00012DB4">
        <w:t>program</w:t>
      </w:r>
      <w:r w:rsidRPr="00B35471">
        <w:t xml:space="preserve"> </w:t>
      </w:r>
      <w:r w:rsidR="00012DB4">
        <w:t>operations, including their effect on Lake Mead storage</w:t>
      </w:r>
      <w:r w:rsidRPr="00B35471">
        <w:t xml:space="preserve">. Subsequent sections share </w:t>
      </w:r>
      <w:r w:rsidR="00561273">
        <w:t>10</w:t>
      </w:r>
      <w:r w:rsidRPr="00B35471">
        <w:t xml:space="preserve"> program successes</w:t>
      </w:r>
      <w:r w:rsidR="009304CA">
        <w:t xml:space="preserve"> and</w:t>
      </w:r>
      <w:r w:rsidRPr="00B35471">
        <w:t xml:space="preserve"> </w:t>
      </w:r>
      <w:r w:rsidR="003F7ABC">
        <w:t>3</w:t>
      </w:r>
      <w:r w:rsidRPr="00B35471">
        <w:t xml:space="preserve"> challenges</w:t>
      </w:r>
      <w:r w:rsidR="009304CA">
        <w:t xml:space="preserve">. </w:t>
      </w:r>
      <w:r w:rsidR="001C0156">
        <w:t>Finally, we share</w:t>
      </w:r>
      <w:r w:rsidRPr="00B35471">
        <w:t xml:space="preserve"> </w:t>
      </w:r>
      <w:r w:rsidR="00633516">
        <w:t>2</w:t>
      </w:r>
      <w:r w:rsidR="00434162">
        <w:t xml:space="preserve"> suggestion</w:t>
      </w:r>
      <w:r w:rsidR="00633516">
        <w:t>s</w:t>
      </w:r>
      <w:r w:rsidRPr="00B35471">
        <w:t xml:space="preserve"> to </w:t>
      </w:r>
      <w:r w:rsidR="009120B9">
        <w:t>stabilize and recover</w:t>
      </w:r>
      <w:r w:rsidR="0005534B">
        <w:t xml:space="preserve"> Lake Mead </w:t>
      </w:r>
      <w:r w:rsidR="009120B9">
        <w:t>storage for</w:t>
      </w:r>
      <w:r w:rsidR="0005534B">
        <w:t xml:space="preserve"> conditions of low reservoir storage and inflow. Th</w:t>
      </w:r>
      <w:r w:rsidR="009120B9">
        <w:t>e</w:t>
      </w:r>
      <w:r w:rsidR="0005534B">
        <w:t xml:space="preserve"> suggestion also increases </w:t>
      </w:r>
      <w:r w:rsidR="00BC61B2">
        <w:t>water user autonomy</w:t>
      </w:r>
      <w:r w:rsidR="002C5B36">
        <w:t xml:space="preserve"> </w:t>
      </w:r>
      <w:r w:rsidR="008264F0">
        <w:t xml:space="preserve">to manage </w:t>
      </w:r>
      <w:r w:rsidR="00064C2B">
        <w:t xml:space="preserve">their </w:t>
      </w:r>
      <w:r w:rsidR="008264F0">
        <w:t>vulnerability</w:t>
      </w:r>
      <w:r w:rsidR="0005534B">
        <w:t xml:space="preserve"> </w:t>
      </w:r>
      <w:r w:rsidR="008354E9">
        <w:t xml:space="preserve">to water shortages </w:t>
      </w:r>
      <w:r w:rsidR="0005534B">
        <w:t>more independently of other users</w:t>
      </w:r>
      <w:r w:rsidR="008264F0">
        <w:t xml:space="preserve"> </w:t>
      </w:r>
      <w:r w:rsidR="002C5B36">
        <w:t>while</w:t>
      </w:r>
      <w:r w:rsidR="00BC61B2">
        <w:t xml:space="preserve"> </w:t>
      </w:r>
      <w:r w:rsidR="00990D42">
        <w:t xml:space="preserve">leverage prior negotiations and </w:t>
      </w:r>
      <w:r w:rsidR="00BC61B2">
        <w:t xml:space="preserve">decrease conflicts </w:t>
      </w:r>
      <w:r w:rsidRPr="00B35471">
        <w:t xml:space="preserve">post 2026. </w:t>
      </w:r>
      <w:r w:rsidR="0005534B">
        <w:t>We suggest</w:t>
      </w:r>
      <w:r w:rsidR="009304CA">
        <w:t xml:space="preserve"> </w:t>
      </w:r>
      <w:r w:rsidR="001C0156" w:rsidRPr="00B35471">
        <w:t>switching</w:t>
      </w:r>
      <w:r w:rsidR="002C5B36">
        <w:t xml:space="preserve"> to </w:t>
      </w:r>
      <w:r w:rsidR="002C5B36">
        <w:lastRenderedPageBreak/>
        <w:t>water accounting</w:t>
      </w:r>
      <w:r w:rsidR="0005534B">
        <w:t xml:space="preserve"> based on the principles of division of reservoir inflow, subtract evaporation, and users consume and conserve within their available water</w:t>
      </w:r>
      <w:r w:rsidRPr="00B35471">
        <w:t xml:space="preserve">. </w:t>
      </w:r>
      <w:r w:rsidR="001A1FE0">
        <w:t>The framework moves the concept of entitlement to water towards one that recognizes environmental limits on resource availability. Such a program would stabilize and potentially recover</w:t>
      </w:r>
      <w:r w:rsidR="0005534B">
        <w:t xml:space="preserve"> Lake Mead </w:t>
      </w:r>
      <w:r w:rsidR="009120B9">
        <w:t>storage under</w:t>
      </w:r>
      <w:r w:rsidR="002A47DD">
        <w:t xml:space="preserve"> conditions of low storage and low inflow </w:t>
      </w:r>
      <w:r w:rsidR="0005534B">
        <w:t xml:space="preserve">while increasing user </w:t>
      </w:r>
      <w:r w:rsidR="00E80FCA">
        <w:t xml:space="preserve">autonomy mean </w:t>
      </w:r>
      <w:r w:rsidRPr="00B35471">
        <w:t>fewer negotiations and less stress for basin partners</w:t>
      </w:r>
      <w:r w:rsidR="009304CA">
        <w:t xml:space="preserve"> both now and in the future</w:t>
      </w:r>
      <w:r w:rsidRPr="00B35471">
        <w:t>.</w:t>
      </w:r>
    </w:p>
    <w:p w14:paraId="4DCF6E33" w14:textId="2835573A" w:rsidR="00B35471" w:rsidRDefault="007C519F" w:rsidP="001E591F">
      <w:pPr>
        <w:pStyle w:val="Heading1"/>
      </w:pPr>
      <w:r>
        <w:t>Literature Review</w:t>
      </w:r>
    </w:p>
    <w:p w14:paraId="34DF12FC" w14:textId="4B953B86" w:rsidR="00A8534E" w:rsidRPr="00A8534E" w:rsidRDefault="00A8534E" w:rsidP="00A8534E">
      <w:pPr>
        <w:rPr>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w:t>
      </w:r>
      <w:r>
        <w:rPr>
          <w:rFonts w:ascii="Times New Roman" w:eastAsia="Times New Roman" w:hAnsi="Times New Roman" w:cs="Times New Roman"/>
          <w:sz w:val="24"/>
          <w:szCs w:val="24"/>
        </w:rPr>
        <w:t xml:space="preserve">Colorado River </w:t>
      </w:r>
      <w:r w:rsidRPr="00A8534E">
        <w:rPr>
          <w:rFonts w:ascii="Times New Roman" w:eastAsia="Times New Roman" w:hAnsi="Times New Roman" w:cs="Times New Roman"/>
          <w:sz w:val="24"/>
          <w:szCs w:val="24"/>
        </w:rPr>
        <w:t xml:space="preserve">reservoirs and uncertainty in future water supply put agricultural users, urban users, Tribal Nations, and ecosystems at risk of water shortages </w:t>
      </w:r>
      <w:r w:rsidRPr="00A8534E">
        <w:rPr>
          <w:rFonts w:ascii="Times New Roman" w:eastAsia="Times New Roman" w:hAnsi="Times New Roman" w:cs="Times New Roman"/>
          <w:sz w:val="24"/>
          <w:szCs w:val="24"/>
        </w:rPr>
        <w:fldChar w:fldCharType="begin"/>
      </w:r>
      <w:r w:rsidR="00D06947">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Communities are differently vulnerable </w:t>
      </w:r>
      <w:r w:rsidR="00D43909">
        <w:rPr>
          <w:rFonts w:ascii="Times New Roman" w:eastAsia="Times New Roman" w:hAnsi="Times New Roman" w:cs="Times New Roman"/>
          <w:sz w:val="24"/>
          <w:szCs w:val="24"/>
        </w:rPr>
        <w:t xml:space="preserve">and have differing ability/inability to act </w:t>
      </w:r>
      <w:r w:rsidRPr="00A8534E">
        <w:rPr>
          <w:rFonts w:ascii="Times New Roman" w:eastAsia="Times New Roman" w:hAnsi="Times New Roman" w:cs="Times New Roman"/>
          <w:sz w:val="24"/>
          <w:szCs w:val="24"/>
        </w:rPr>
        <w:t xml:space="preserve">due to inequitable access to water infrastructure and information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00D43909">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System goals to protect critical reservoir elevations conflict with user goals to sustain deliveries. User, Tribal, and ecosystem goals also conflict with each other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4D2BA979" w14:textId="1FB784D4" w:rsidR="002A47DD" w:rsidRDefault="00DA0F48"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sidR="007578DA">
        <w:rPr>
          <w:rFonts w:asciiTheme="majorBidi" w:hAnsiTheme="majorBidi" w:cstheme="majorBidi"/>
          <w:sz w:val="24"/>
          <w:szCs w:val="24"/>
        </w:rPr>
        <w:t xml:space="preserve"> described the </w:t>
      </w:r>
      <w:r>
        <w:rPr>
          <w:rFonts w:asciiTheme="majorBidi" w:hAnsiTheme="majorBidi" w:cstheme="majorBidi"/>
          <w:sz w:val="24"/>
          <w:szCs w:val="24"/>
        </w:rPr>
        <w:t xml:space="preserve">Lake Mead water conservation </w:t>
      </w:r>
      <w:r w:rsidR="007578DA">
        <w:rPr>
          <w:rFonts w:asciiTheme="majorBidi" w:hAnsiTheme="majorBidi" w:cstheme="majorBidi"/>
          <w:sz w:val="24"/>
          <w:szCs w:val="24"/>
        </w:rPr>
        <w:t>program and innovations</w:t>
      </w:r>
      <w:r w:rsidR="007C519F">
        <w:rPr>
          <w:rFonts w:asciiTheme="majorBidi" w:hAnsiTheme="majorBidi" w:cstheme="majorBidi"/>
          <w:sz w:val="24"/>
          <w:szCs w:val="24"/>
        </w:rPr>
        <w:t xml:space="preserve">. </w:t>
      </w:r>
      <w:r>
        <w:rPr>
          <w:rFonts w:asciiTheme="majorBidi" w:hAnsiTheme="majorBidi" w:cstheme="majorBidi"/>
          <w:sz w:val="24"/>
          <w:szCs w:val="24"/>
        </w:rPr>
        <w:t xml:space="preserve">He </w:t>
      </w:r>
      <w:r w:rsidR="0002747C">
        <w:rPr>
          <w:rFonts w:asciiTheme="majorBidi" w:hAnsiTheme="majorBidi" w:cstheme="majorBidi"/>
          <w:sz w:val="24"/>
          <w:szCs w:val="24"/>
        </w:rPr>
        <w:t>wrote</w:t>
      </w:r>
      <w:r>
        <w:rPr>
          <w:rFonts w:asciiTheme="majorBidi" w:hAnsiTheme="majorBidi" w:cstheme="majorBidi"/>
          <w:sz w:val="24"/>
          <w:szCs w:val="24"/>
        </w:rPr>
        <w:t xml:space="preserve"> that the program was the “most imaginative” part of the 2007 Interim Guidelines and that the pro</w:t>
      </w:r>
      <w:r w:rsidR="002C3CB6">
        <w:rPr>
          <w:rFonts w:asciiTheme="majorBidi" w:hAnsiTheme="majorBidi" w:cstheme="majorBidi"/>
          <w:sz w:val="24"/>
          <w:szCs w:val="24"/>
        </w:rPr>
        <w:t>gram will increase water supply or make supply more productive.</w:t>
      </w:r>
      <w:r>
        <w:rPr>
          <w:rFonts w:asciiTheme="majorBidi" w:hAnsiTheme="majorBidi" w:cstheme="majorBidi"/>
          <w:sz w:val="24"/>
          <w:szCs w:val="24"/>
        </w:rPr>
        <w:t xml:space="preserve"> </w:t>
      </w:r>
      <w:r w:rsidR="00C9627B">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Kuhn and Fleck (2019)</w:t>
      </w:r>
      <w:r w:rsidR="00C9627B">
        <w:rPr>
          <w:rFonts w:asciiTheme="majorBidi" w:hAnsiTheme="majorBidi" w:cstheme="majorBidi"/>
          <w:sz w:val="24"/>
          <w:szCs w:val="24"/>
        </w:rPr>
        <w:fldChar w:fldCharType="end"/>
      </w:r>
      <w:r w:rsidR="00C9627B">
        <w:rPr>
          <w:rFonts w:asciiTheme="majorBidi" w:hAnsiTheme="majorBidi" w:cstheme="majorBidi"/>
          <w:sz w:val="24"/>
          <w:szCs w:val="24"/>
        </w:rPr>
        <w:t xml:space="preserve"> described the mandatory water conservation in the Interim Guidelines tied to declining Lake Mead storage</w:t>
      </w:r>
      <w:r w:rsidR="002A47DD">
        <w:rPr>
          <w:rFonts w:asciiTheme="majorBidi" w:hAnsiTheme="majorBidi" w:cstheme="majorBidi"/>
          <w:sz w:val="24"/>
          <w:szCs w:val="24"/>
        </w:rPr>
        <w:t xml:space="preserve"> </w:t>
      </w:r>
      <w:r w:rsidR="00D43909">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43909">
        <w:rPr>
          <w:rFonts w:asciiTheme="majorBidi" w:hAnsiTheme="majorBidi" w:cstheme="majorBidi"/>
          <w:sz w:val="24"/>
          <w:szCs w:val="24"/>
        </w:rPr>
        <w:fldChar w:fldCharType="separate"/>
      </w:r>
      <w:r w:rsidR="00D43909">
        <w:rPr>
          <w:rFonts w:asciiTheme="majorBidi" w:hAnsiTheme="majorBidi" w:cstheme="majorBidi"/>
          <w:noProof/>
          <w:sz w:val="24"/>
          <w:szCs w:val="24"/>
        </w:rPr>
        <w:t>(USBR, 2007; USBR, 2019)</w:t>
      </w:r>
      <w:r w:rsidR="00D43909">
        <w:rPr>
          <w:rFonts w:asciiTheme="majorBidi" w:hAnsiTheme="majorBidi" w:cstheme="majorBidi"/>
          <w:sz w:val="24"/>
          <w:szCs w:val="24"/>
        </w:rPr>
        <w:fldChar w:fldCharType="end"/>
      </w:r>
      <w:r w:rsidR="002A47DD">
        <w:rPr>
          <w:rFonts w:asciiTheme="majorBidi" w:hAnsiTheme="majorBidi" w:cstheme="majorBidi"/>
          <w:sz w:val="24"/>
          <w:szCs w:val="24"/>
        </w:rPr>
        <w:t xml:space="preserve">. </w:t>
      </w:r>
      <w:r w:rsidR="003F0990">
        <w:rPr>
          <w:rFonts w:asciiTheme="majorBidi" w:hAnsiTheme="majorBidi" w:cstheme="majorBidi"/>
          <w:sz w:val="24"/>
          <w:szCs w:val="24"/>
        </w:rPr>
        <w:fldChar w:fldCharType="begin"/>
      </w:r>
      <w:r w:rsidR="003F09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3F0990">
        <w:rPr>
          <w:rFonts w:asciiTheme="majorBidi" w:hAnsiTheme="majorBidi" w:cstheme="majorBidi"/>
          <w:sz w:val="24"/>
          <w:szCs w:val="24"/>
        </w:rPr>
        <w:fldChar w:fldCharType="separate"/>
      </w:r>
      <w:r w:rsidR="003F0990">
        <w:rPr>
          <w:rFonts w:asciiTheme="majorBidi" w:hAnsiTheme="majorBidi" w:cstheme="majorBidi"/>
          <w:noProof/>
          <w:sz w:val="24"/>
          <w:szCs w:val="24"/>
        </w:rPr>
        <w:t>Stelter (2022)</w:t>
      </w:r>
      <w:r w:rsidR="003F0990">
        <w:rPr>
          <w:rFonts w:asciiTheme="majorBidi" w:hAnsiTheme="majorBidi" w:cstheme="majorBidi"/>
          <w:sz w:val="24"/>
          <w:szCs w:val="24"/>
        </w:rPr>
        <w:fldChar w:fldCharType="end"/>
      </w:r>
      <w:r w:rsidR="003F0990">
        <w:rPr>
          <w:rFonts w:asciiTheme="majorBidi" w:hAnsiTheme="majorBidi" w:cstheme="majorBidi"/>
          <w:sz w:val="24"/>
          <w:szCs w:val="24"/>
        </w:rPr>
        <w:t xml:space="preserve"> </w:t>
      </w:r>
      <w:r w:rsidR="007C519F">
        <w:rPr>
          <w:rFonts w:asciiTheme="majorBidi" w:hAnsiTheme="majorBidi" w:cstheme="majorBidi"/>
          <w:sz w:val="24"/>
          <w:szCs w:val="24"/>
        </w:rPr>
        <w:t>suggested</w:t>
      </w:r>
      <w:r w:rsidR="007578DA">
        <w:rPr>
          <w:rFonts w:asciiTheme="majorBidi" w:hAnsiTheme="majorBidi" w:cstheme="majorBidi"/>
          <w:sz w:val="24"/>
          <w:szCs w:val="24"/>
        </w:rPr>
        <w:t xml:space="preserve"> Utah adopt the </w:t>
      </w:r>
      <w:r w:rsidR="00491F9D">
        <w:rPr>
          <w:rFonts w:asciiTheme="majorBidi" w:hAnsiTheme="majorBidi" w:cstheme="majorBidi"/>
          <w:sz w:val="24"/>
          <w:szCs w:val="24"/>
        </w:rPr>
        <w:t xml:space="preserve">same </w:t>
      </w:r>
      <w:r w:rsidR="007578DA">
        <w:rPr>
          <w:rFonts w:asciiTheme="majorBidi" w:hAnsiTheme="majorBidi" w:cstheme="majorBidi"/>
          <w:sz w:val="24"/>
          <w:szCs w:val="24"/>
        </w:rPr>
        <w:t xml:space="preserve">water conservation </w:t>
      </w:r>
      <w:r w:rsidR="002C3CB6">
        <w:rPr>
          <w:rFonts w:asciiTheme="majorBidi" w:hAnsiTheme="majorBidi" w:cstheme="majorBidi"/>
          <w:sz w:val="24"/>
          <w:szCs w:val="24"/>
        </w:rPr>
        <w:t>program using Flaming Gorge as the reservoir</w:t>
      </w:r>
      <w:r w:rsidR="007578DA">
        <w:rPr>
          <w:rFonts w:asciiTheme="majorBidi" w:hAnsiTheme="majorBidi" w:cstheme="majorBidi"/>
          <w:sz w:val="24"/>
          <w:szCs w:val="24"/>
        </w:rPr>
        <w:t>.</w:t>
      </w:r>
      <w:r w:rsidR="007C519F">
        <w:rPr>
          <w:rFonts w:asciiTheme="majorBidi" w:hAnsiTheme="majorBidi" w:cstheme="majorBidi"/>
          <w:sz w:val="24"/>
          <w:szCs w:val="24"/>
        </w:rPr>
        <w:t xml:space="preserve"> </w:t>
      </w:r>
      <w:r w:rsidR="00C9627B">
        <w:rPr>
          <w:rFonts w:asciiTheme="majorBidi" w:hAnsiTheme="majorBidi" w:cstheme="majorBidi"/>
          <w:sz w:val="24"/>
          <w:szCs w:val="24"/>
        </w:rPr>
        <w:t xml:space="preserve">Various agency webpages overview the </w:t>
      </w:r>
      <w:r w:rsidR="0005534B">
        <w:rPr>
          <w:rFonts w:asciiTheme="majorBidi" w:hAnsiTheme="majorBidi" w:cstheme="majorBidi"/>
          <w:sz w:val="24"/>
          <w:szCs w:val="24"/>
        </w:rPr>
        <w:t xml:space="preserve">existing </w:t>
      </w:r>
      <w:r w:rsidR="00C9627B">
        <w:rPr>
          <w:rFonts w:asciiTheme="majorBidi" w:hAnsiTheme="majorBidi" w:cstheme="majorBidi"/>
          <w:sz w:val="24"/>
          <w:szCs w:val="24"/>
        </w:rPr>
        <w:t xml:space="preserve">program </w:t>
      </w:r>
      <w:r w:rsidR="00C9627B">
        <w:rPr>
          <w:rFonts w:asciiTheme="majorBidi" w:hAnsiTheme="majorBidi" w:cstheme="majorBidi"/>
          <w:sz w:val="24"/>
          <w:szCs w:val="24"/>
        </w:rPr>
        <w:fldChar w:fldCharType="begin"/>
      </w:r>
      <w:r w:rsidR="00C9627B">
        <w:rPr>
          <w:rFonts w:asciiTheme="majorBidi" w:hAnsiTheme="majorBidi" w:cstheme="majorBidi"/>
          <w:sz w:val="24"/>
          <w:szCs w:val="24"/>
        </w:rPr>
        <w:instrText xml:space="preserve"> ADDIN EN.CITE &lt;EndNote&gt;&lt;Cite&gt;&lt;Author&gt;CAP&lt;/Author&gt;&lt;Year&gt;2022&lt;/Year&gt;&lt;RecNum&gt;3015&lt;/RecNum&gt;&lt;Prefix&gt;e.g.`, &lt;/Prefix&gt;&lt;DisplayText&gt;(e.g., CAP, 2022)&lt;/DisplayText&gt;&lt;record&gt;&lt;rec-number&gt;3015&lt;/rec-number&gt;&lt;foreign-keys&gt;&lt;key app="EN" db-id="xxt5ta9pd995dwesap0pdzzp2weaz0w9werf" timestamp="1723586715"&gt;3015&lt;/key&gt;&lt;/foreign-keys&gt;&lt;ref-type name="Web Page"&gt;12&lt;/ref-type&gt;&lt;contributors&gt;&lt;authors&gt;&lt;author&gt;CAP&lt;/author&gt;&lt;/authors&gt;&lt;/contributors&gt;&lt;titles&gt;&lt;title&gt;ICS – Three little letters that signify big contributions and new flexibility&lt;/title&gt;&lt;/titles&gt;&lt;volume&gt;2024&lt;/volume&gt;&lt;number&gt;August 13&lt;/number&gt;&lt;dates&gt;&lt;year&gt;2022&lt;/year&gt;&lt;/dates&gt;&lt;publisher&gt;Central Arizona Project&lt;/publisher&gt;&lt;urls&gt;&lt;related-urls&gt;&lt;url&gt;https://knowyourwaternews.com/ics-three-little-letters-that-signify-big-contributions-and-new-flexibility/&lt;/url&gt;&lt;/related-urls&gt;&lt;/urls&gt;&lt;/record&gt;&lt;/Cite&gt;&lt;/EndNote&gt;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(e.g., CAP, 2022)</w:t>
      </w:r>
      <w:r w:rsidR="00C9627B">
        <w:rPr>
          <w:rFonts w:asciiTheme="majorBidi" w:hAnsiTheme="majorBidi" w:cstheme="majorBidi"/>
          <w:sz w:val="24"/>
          <w:szCs w:val="24"/>
        </w:rPr>
        <w:fldChar w:fldCharType="end"/>
      </w:r>
      <w:r w:rsidR="00C9627B">
        <w:rPr>
          <w:rFonts w:asciiTheme="majorBidi" w:hAnsiTheme="majorBidi" w:cstheme="majorBidi"/>
          <w:sz w:val="24"/>
          <w:szCs w:val="24"/>
        </w:rPr>
        <w:t>.</w:t>
      </w:r>
      <w:r w:rsidR="0005534B">
        <w:rPr>
          <w:rFonts w:asciiTheme="majorBidi" w:hAnsiTheme="majorBidi" w:cstheme="majorBidi"/>
          <w:sz w:val="24"/>
          <w:szCs w:val="24"/>
        </w:rPr>
        <w:t xml:space="preserve"> </w:t>
      </w:r>
      <w:r w:rsidR="008B56CD">
        <w:rPr>
          <w:rFonts w:asciiTheme="majorBidi" w:hAnsiTheme="majorBidi" w:cstheme="majorBidi"/>
          <w:sz w:val="24"/>
          <w:szCs w:val="24"/>
        </w:rPr>
        <w:t>In January 2026, Reclamation shared several ways they propose to improve the program for new operations beginning in 2027:</w:t>
      </w:r>
    </w:p>
    <w:p w14:paraId="7C1DBF84" w14:textId="50C8B2C6" w:rsidR="0002747C" w:rsidRDefault="004C7D4E" w:rsidP="0002747C">
      <w:pPr>
        <w:pStyle w:val="Heading1"/>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0D73A7DC">
                <wp:simplePos x="0" y="0"/>
                <wp:positionH relativeFrom="column">
                  <wp:posOffset>2516505</wp:posOffset>
                </wp:positionH>
                <wp:positionV relativeFrom="paragraph">
                  <wp:posOffset>4445</wp:posOffset>
                </wp:positionV>
                <wp:extent cx="3250565" cy="5251450"/>
                <wp:effectExtent l="0" t="0" r="26035"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525145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43EFBE0B"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CD2967" w:rsidRPr="00CD2967">
                              <w:rPr>
                                <w:rFonts w:asciiTheme="majorBidi" w:hAnsiTheme="majorBidi" w:cstheme="majorBidi"/>
                                <w:sz w:val="20"/>
                                <w:szCs w:val="20"/>
                              </w:rPr>
                              <w:t xml:space="preserve"> - The 4.4, 2.7,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Pr="001C7B25" w:rsidRDefault="00CD2967" w:rsidP="00CD2967">
                            <w:pPr>
                              <w:rPr>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margin-left:198.15pt;margin-top:.35pt;width:255.95pt;height:413.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43EFBE0B"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CD2967" w:rsidRPr="00CD2967">
                        <w:rPr>
                          <w:rFonts w:asciiTheme="majorBidi" w:hAnsiTheme="majorBidi" w:cstheme="majorBidi"/>
                          <w:sz w:val="20"/>
                          <w:szCs w:val="20"/>
                        </w:rPr>
                        <w:t xml:space="preserve"> - The 4.4, 2.7,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Pr="001C7B25" w:rsidRDefault="00CD2967" w:rsidP="00CD2967">
                      <w:pPr>
                        <w:rPr>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txbxContent>
                </v:textbox>
                <w10:wrap type="square"/>
              </v:shape>
            </w:pict>
          </mc:Fallback>
        </mc:AlternateContent>
      </w:r>
      <w:r w:rsidR="002A47DD">
        <w:t xml:space="preserve">Current </w:t>
      </w:r>
      <w:r w:rsidR="0002747C">
        <w:t>Program Examples</w:t>
      </w:r>
    </w:p>
    <w:p w14:paraId="434942D6" w14:textId="2C480DDA" w:rsidR="00B35471" w:rsidRPr="00B35471" w:rsidRDefault="008354E9" w:rsidP="00D46331">
      <w:pPr>
        <w:rPr>
          <w:rFonts w:asciiTheme="majorBidi" w:hAnsiTheme="majorBidi" w:cstheme="majorBidi"/>
          <w:sz w:val="24"/>
          <w:szCs w:val="24"/>
        </w:rPr>
      </w:pPr>
      <w:r>
        <w:rPr>
          <w:rFonts w:asciiTheme="majorBidi" w:hAnsiTheme="majorBidi" w:cstheme="majorBidi"/>
          <w:noProof/>
          <w:sz w:val="24"/>
          <w:szCs w:val="24"/>
        </w:rPr>
        <w:t>This section</w:t>
      </w:r>
      <w:r w:rsidR="004C7D4E">
        <w:rPr>
          <w:rFonts w:asciiTheme="majorBidi" w:hAnsiTheme="majorBidi" w:cstheme="majorBidi"/>
          <w:noProof/>
          <w:sz w:val="24"/>
          <w:szCs w:val="24"/>
        </w:rPr>
        <w:t xml:space="preserve"> define</w:t>
      </w:r>
      <w:r>
        <w:rPr>
          <w:rFonts w:asciiTheme="majorBidi" w:hAnsiTheme="majorBidi" w:cstheme="majorBidi"/>
          <w:noProof/>
          <w:sz w:val="24"/>
          <w:szCs w:val="24"/>
        </w:rPr>
        <w:t>s</w:t>
      </w:r>
      <w:r w:rsidR="004C7D4E">
        <w:rPr>
          <w:rFonts w:asciiTheme="majorBidi" w:hAnsiTheme="majorBidi" w:cstheme="majorBidi"/>
          <w:noProof/>
          <w:sz w:val="24"/>
          <w:szCs w:val="24"/>
        </w:rPr>
        <w:t xml:space="preserve"> existing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sidR="005E2F17">
        <w:rPr>
          <w:rFonts w:asciiTheme="majorBidi" w:hAnsiTheme="majorBidi" w:cstheme="majorBidi"/>
          <w:sz w:val="24"/>
          <w:szCs w:val="24"/>
        </w:rPr>
        <w:t>as</w:t>
      </w:r>
      <w:r w:rsidR="00491F9D">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The section</w:t>
      </w:r>
      <w:r w:rsidR="004C7D4E">
        <w:rPr>
          <w:rFonts w:asciiTheme="majorBidi" w:hAnsiTheme="majorBidi" w:cstheme="majorBidi"/>
          <w:sz w:val="24"/>
          <w:szCs w:val="24"/>
        </w:rPr>
        <w:t xml:space="preserve"> also </w:t>
      </w:r>
      <w:r w:rsidR="00B35471" w:rsidRPr="00B35471">
        <w:rPr>
          <w:rFonts w:asciiTheme="majorBidi" w:hAnsiTheme="majorBidi" w:cstheme="majorBidi"/>
          <w:sz w:val="24"/>
          <w:szCs w:val="24"/>
        </w:rPr>
        <w:t>list</w:t>
      </w:r>
      <w:r>
        <w:rPr>
          <w:rFonts w:asciiTheme="majorBidi" w:hAnsiTheme="majorBidi" w:cstheme="majorBidi"/>
          <w:sz w:val="24"/>
          <w:szCs w:val="24"/>
        </w:rPr>
        <w:t>s</w:t>
      </w:r>
      <w:r w:rsidR="00B35471" w:rsidRPr="00B35471">
        <w:rPr>
          <w:rFonts w:asciiTheme="majorBidi" w:hAnsiTheme="majorBidi" w:cstheme="majorBidi"/>
          <w:sz w:val="24"/>
          <w:szCs w:val="24"/>
        </w:rPr>
        <w:t xml:space="preserve"> program constraints and show</w:t>
      </w:r>
      <w:r>
        <w:rPr>
          <w:rFonts w:asciiTheme="majorBidi" w:hAnsiTheme="majorBidi" w:cstheme="majorBidi"/>
          <w:sz w:val="24"/>
          <w:szCs w:val="24"/>
        </w:rPr>
        <w:t>s</w:t>
      </w:r>
      <w:r w:rsidR="00B35471" w:rsidRPr="00B35471">
        <w:rPr>
          <w:rFonts w:asciiTheme="majorBidi" w:hAnsiTheme="majorBidi" w:cstheme="majorBidi"/>
          <w:sz w:val="24"/>
          <w:szCs w:val="24"/>
        </w:rPr>
        <w:t xml:space="preserve"> activity from 200</w:t>
      </w:r>
      <w:r w:rsidR="00491F9D">
        <w:rPr>
          <w:rFonts w:asciiTheme="majorBidi" w:hAnsiTheme="majorBidi" w:cstheme="majorBidi"/>
          <w:sz w:val="24"/>
          <w:szCs w:val="24"/>
        </w:rPr>
        <w:t>7</w:t>
      </w:r>
      <w:r w:rsidR="00B35471" w:rsidRPr="00B35471">
        <w:rPr>
          <w:rFonts w:asciiTheme="majorBidi" w:hAnsiTheme="majorBidi" w:cstheme="majorBidi"/>
          <w:sz w:val="24"/>
          <w:szCs w:val="24"/>
        </w:rPr>
        <w:t xml:space="preserve"> to 2023.</w:t>
      </w:r>
    </w:p>
    <w:p w14:paraId="329AFC77" w14:textId="1947C7C1"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2.7 million acre-foot historical allocation. 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71C6FAD9"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 -- 1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37DFB55E"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rogram constraints</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debits</w:t>
      </w:r>
      <w:r w:rsidR="00A30C9C">
        <w:rPr>
          <w:rFonts w:asciiTheme="majorBidi" w:hAnsiTheme="majorBidi" w:cstheme="majorBidi"/>
          <w:sz w:val="24"/>
          <w:szCs w:val="24"/>
        </w:rPr>
        <w:t>—</w:t>
      </w:r>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above historical allocations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(elevation 102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1C3DB0C4" w:rsidR="00B35471" w:rsidRPr="00B35471" w:rsidRDefault="00B35471" w:rsidP="00B35471">
      <w:pPr>
        <w:rPr>
          <w:rFonts w:asciiTheme="majorBidi" w:hAnsiTheme="majorBidi" w:cstheme="majorBidi"/>
          <w:sz w:val="24"/>
          <w:szCs w:val="24"/>
        </w:rPr>
      </w:pPr>
      <w:r w:rsidRPr="00F1593B">
        <w:rPr>
          <w:rFonts w:asciiTheme="majorBidi" w:hAnsiTheme="majorBidi" w:cstheme="majorBidi"/>
          <w:b/>
          <w:bCs/>
          <w:sz w:val="24"/>
          <w:szCs w:val="24"/>
        </w:rPr>
        <w:lastRenderedPageBreak/>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mandatory water conservation program</w:t>
      </w:r>
      <w:r w:rsidR="00A30C9C">
        <w:rPr>
          <w:rFonts w:asciiTheme="majorBidi" w:hAnsiTheme="majorBidi" w:cstheme="majorBidi"/>
          <w:sz w:val="24"/>
          <w:szCs w:val="24"/>
        </w:rPr>
        <w:t xml:space="preserve"> are complex</w:t>
      </w:r>
      <w:r w:rsidRPr="00B35471">
        <w:rPr>
          <w:rFonts w:asciiTheme="majorBidi" w:hAnsiTheme="majorBidi" w:cstheme="majorBidi"/>
          <w:sz w:val="24"/>
          <w:szCs w:val="24"/>
        </w:rPr>
        <w:t>. Th</w:t>
      </w:r>
      <w:r w:rsidR="00A30C9C">
        <w:rPr>
          <w:rFonts w:asciiTheme="majorBidi" w:hAnsiTheme="majorBidi" w:cstheme="majorBidi"/>
          <w:sz w:val="24"/>
          <w:szCs w:val="24"/>
        </w:rPr>
        <w:t>e</w:t>
      </w:r>
      <w:r w:rsidRPr="00B35471">
        <w:rPr>
          <w:rFonts w:asciiTheme="majorBidi" w:hAnsiTheme="majorBidi" w:cstheme="majorBidi"/>
          <w:sz w:val="24"/>
          <w:szCs w:val="24"/>
        </w:rPr>
        <w:t xml:space="preserve"> 2007 Interim Guidelines and 2019 Drought </w:t>
      </w:r>
      <w:r w:rsidR="00A30C9C">
        <w:rPr>
          <w:rFonts w:asciiTheme="majorBidi" w:hAnsiTheme="majorBidi" w:cstheme="majorBidi"/>
          <w:sz w:val="24"/>
          <w:szCs w:val="24"/>
        </w:rPr>
        <w:t>C</w:t>
      </w:r>
      <w:r w:rsidRPr="00B35471">
        <w:rPr>
          <w:rFonts w:asciiTheme="majorBidi" w:hAnsiTheme="majorBidi" w:cstheme="majorBidi"/>
          <w:sz w:val="24"/>
          <w:szCs w:val="24"/>
        </w:rPr>
        <w:t xml:space="preserve">ontingency </w:t>
      </w:r>
      <w:r w:rsidR="00A30C9C">
        <w:rPr>
          <w:rFonts w:asciiTheme="majorBidi" w:hAnsiTheme="majorBidi" w:cstheme="majorBidi"/>
          <w:sz w:val="24"/>
          <w:szCs w:val="24"/>
        </w:rPr>
        <w:t>P</w:t>
      </w:r>
      <w:r w:rsidRPr="00B35471">
        <w:rPr>
          <w:rFonts w:asciiTheme="majorBidi" w:hAnsiTheme="majorBidi" w:cstheme="majorBidi"/>
          <w:sz w:val="24"/>
          <w:szCs w:val="24"/>
        </w:rPr>
        <w:t>lan specify increasing volumes of mandatory reductions in reservoir withdraws as Lake Mead level declines towards 1,020 feet</w:t>
      </w:r>
      <w:r w:rsidR="008354E9">
        <w:rPr>
          <w:rFonts w:asciiTheme="majorBidi" w:hAnsiTheme="majorBidi" w:cstheme="majorBidi"/>
          <w:sz w:val="24"/>
          <w:szCs w:val="24"/>
        </w:rPr>
        <w:t xml:space="preserve"> </w:t>
      </w:r>
      <w:r w:rsidR="008354E9">
        <w:rPr>
          <w:rFonts w:asciiTheme="majorBidi" w:hAnsiTheme="majorBidi" w:cstheme="majorBidi"/>
          <w:sz w:val="24"/>
          <w:szCs w:val="24"/>
        </w:rPr>
        <w:fldChar w:fldCharType="begin"/>
      </w:r>
      <w:r w:rsidR="008354E9">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354E9">
        <w:rPr>
          <w:rFonts w:asciiTheme="majorBidi" w:hAnsiTheme="majorBidi" w:cstheme="majorBidi"/>
          <w:sz w:val="24"/>
          <w:szCs w:val="24"/>
        </w:rPr>
        <w:fldChar w:fldCharType="separate"/>
      </w:r>
      <w:r w:rsidR="008354E9">
        <w:rPr>
          <w:rFonts w:asciiTheme="majorBidi" w:hAnsiTheme="majorBidi" w:cstheme="majorBidi"/>
          <w:noProof/>
          <w:sz w:val="24"/>
          <w:szCs w:val="24"/>
        </w:rPr>
        <w:t>(USBR, 2007; USBR, 2019)</w:t>
      </w:r>
      <w:r w:rsidR="008354E9">
        <w:rPr>
          <w:rFonts w:asciiTheme="majorBidi" w:hAnsiTheme="majorBidi" w:cstheme="majorBidi"/>
          <w:sz w:val="24"/>
          <w:szCs w:val="24"/>
        </w:rPr>
        <w:fldChar w:fldCharType="end"/>
      </w:r>
      <w:r w:rsidRPr="00B35471">
        <w:rPr>
          <w:rFonts w:asciiTheme="majorBidi" w:hAnsiTheme="majorBidi" w:cstheme="majorBidi"/>
          <w:sz w:val="24"/>
          <w:szCs w:val="24"/>
        </w:rPr>
        <w:t>. Th</w:t>
      </w:r>
      <w:r w:rsidR="00A30C9C">
        <w:rPr>
          <w:rFonts w:asciiTheme="majorBidi" w:hAnsiTheme="majorBidi" w:cstheme="majorBidi"/>
          <w:sz w:val="24"/>
          <w:szCs w:val="24"/>
        </w:rPr>
        <w:t xml:space="preserve">e </w:t>
      </w:r>
      <w:r w:rsidRPr="00B35471">
        <w:rPr>
          <w:rFonts w:asciiTheme="majorBidi" w:hAnsiTheme="majorBidi" w:cstheme="majorBidi"/>
          <w:sz w:val="24"/>
          <w:szCs w:val="24"/>
        </w:rPr>
        <w:t>2019 DCP allows states and contractors to debit their water conservation account balance to meet their mandatory reductions in water use. This transfer is an administrative action and does not change Lake Mead level. I</w:t>
      </w:r>
      <w:r w:rsidR="00C25BD5">
        <w:rPr>
          <w:rFonts w:asciiTheme="majorBidi" w:hAnsiTheme="majorBidi" w:cstheme="majorBidi"/>
          <w:sz w:val="24"/>
          <w:szCs w:val="24"/>
        </w:rPr>
        <w:t xml:space="preserve">t is </w:t>
      </w:r>
      <w:r w:rsidRPr="00B35471">
        <w:rPr>
          <w:rFonts w:asciiTheme="majorBidi" w:hAnsiTheme="majorBidi" w:cstheme="majorBidi"/>
          <w:sz w:val="24"/>
          <w:szCs w:val="24"/>
        </w:rPr>
        <w:t xml:space="preserve">unclear whether states and contractors can recover </w:t>
      </w:r>
      <w:r w:rsidR="0094663E">
        <w:rPr>
          <w:rFonts w:asciiTheme="majorBidi" w:hAnsiTheme="majorBidi" w:cstheme="majorBidi"/>
          <w:sz w:val="24"/>
          <w:szCs w:val="24"/>
        </w:rPr>
        <w:t>those</w:t>
      </w:r>
      <w:r w:rsidRPr="00B35471">
        <w:rPr>
          <w:rFonts w:asciiTheme="majorBidi" w:hAnsiTheme="majorBidi" w:cstheme="majorBidi"/>
          <w:sz w:val="24"/>
          <w:szCs w:val="24"/>
        </w:rPr>
        <w:t xml:space="preserve"> transfers at a future </w:t>
      </w:r>
      <w:r w:rsidR="001A1FE0" w:rsidRPr="00B35471">
        <w:rPr>
          <w:rFonts w:asciiTheme="majorBidi" w:hAnsiTheme="majorBidi" w:cstheme="majorBidi"/>
          <w:sz w:val="24"/>
          <w:szCs w:val="24"/>
        </w:rPr>
        <w:t>period</w:t>
      </w:r>
      <w:r w:rsidRPr="00B35471">
        <w:rPr>
          <w:rFonts w:asciiTheme="majorBidi" w:hAnsiTheme="majorBidi" w:cstheme="majorBidi"/>
          <w:sz w:val="24"/>
          <w:szCs w:val="24"/>
        </w:rPr>
        <w:t>.</w:t>
      </w:r>
    </w:p>
    <w:p w14:paraId="3B73683D" w14:textId="484967EF" w:rsidR="00B35471" w:rsidRDefault="00B35471" w:rsidP="00B459BA">
      <w:pPr>
        <w:rPr>
          <w:rFonts w:asciiTheme="majorBidi" w:hAnsiTheme="majorBidi" w:cstheme="majorBidi"/>
          <w:sz w:val="24"/>
          <w:szCs w:val="24"/>
        </w:rPr>
      </w:pPr>
      <w:r w:rsidRPr="00B35471">
        <w:rPr>
          <w:rFonts w:asciiTheme="majorBidi" w:hAnsiTheme="majorBidi" w:cstheme="majorBidi"/>
          <w:sz w:val="24"/>
          <w:szCs w:val="24"/>
        </w:rPr>
        <w:t xml:space="preserve">The water conservation program functions under </w:t>
      </w:r>
      <w:r w:rsidR="00A30C9C" w:rsidRPr="00B35471">
        <w:rPr>
          <w:rFonts w:asciiTheme="majorBidi" w:hAnsiTheme="majorBidi" w:cstheme="majorBidi"/>
          <w:sz w:val="24"/>
          <w:szCs w:val="24"/>
        </w:rPr>
        <w:t>the assumption</w:t>
      </w:r>
      <w:r w:rsidRPr="00B35471">
        <w:rPr>
          <w:rFonts w:asciiTheme="majorBidi" w:hAnsiTheme="majorBidi" w:cstheme="majorBidi"/>
          <w:sz w:val="24"/>
          <w:szCs w:val="24"/>
        </w:rPr>
        <w:t xml:space="preserve"> that</w:t>
      </w:r>
      <w:r w:rsidR="00C9627B">
        <w:rPr>
          <w:rFonts w:asciiTheme="majorBidi" w:hAnsiTheme="majorBidi" w:cstheme="majorBidi"/>
          <w:sz w:val="24"/>
          <w:szCs w:val="24"/>
        </w:rPr>
        <w:t xml:space="preserve"> annual</w:t>
      </w:r>
      <w:r w:rsidRPr="00B35471">
        <w:rPr>
          <w:rFonts w:asciiTheme="majorBidi" w:hAnsiTheme="majorBidi" w:cstheme="majorBidi"/>
          <w:sz w:val="24"/>
          <w:szCs w:val="24"/>
        </w:rPr>
        <w:t xml:space="preserve"> Lake Mead inflow minus evaporation</w:t>
      </w:r>
      <w:r w:rsidR="00D46331">
        <w:rPr>
          <w:rFonts w:asciiTheme="majorBidi" w:hAnsiTheme="majorBidi" w:cstheme="majorBidi"/>
          <w:sz w:val="24"/>
          <w:szCs w:val="24"/>
        </w:rPr>
        <w:t>—the annual available water—</w:t>
      </w:r>
      <w:r w:rsidRPr="00B35471">
        <w:rPr>
          <w:rFonts w:asciiTheme="majorBidi" w:hAnsiTheme="majorBidi" w:cstheme="majorBidi"/>
          <w:sz w:val="24"/>
          <w:szCs w:val="24"/>
        </w:rPr>
        <w:t>exceeds the sum of the historical alloc</w:t>
      </w:r>
      <w:r w:rsidR="00A30C9C">
        <w:rPr>
          <w:rFonts w:asciiTheme="majorBidi" w:hAnsiTheme="majorBidi" w:cstheme="majorBidi"/>
          <w:sz w:val="24"/>
          <w:szCs w:val="24"/>
        </w:rPr>
        <w:t>a</w:t>
      </w:r>
      <w:r w:rsidRPr="00B35471">
        <w:rPr>
          <w:rFonts w:asciiTheme="majorBidi" w:hAnsiTheme="majorBidi" w:cstheme="majorBidi"/>
          <w:sz w:val="24"/>
          <w:szCs w:val="24"/>
        </w:rPr>
        <w:t>tions of 9.0 million acre</w:t>
      </w:r>
      <w:r w:rsidR="00850701">
        <w:rPr>
          <w:rFonts w:asciiTheme="majorBidi" w:hAnsiTheme="majorBidi" w:cstheme="majorBidi"/>
          <w:sz w:val="24"/>
          <w:szCs w:val="24"/>
        </w:rPr>
        <w:t>-</w:t>
      </w:r>
      <w:r w:rsidRPr="00B35471">
        <w:rPr>
          <w:rFonts w:asciiTheme="majorBidi" w:hAnsiTheme="majorBidi" w:cstheme="majorBidi"/>
          <w:sz w:val="24"/>
          <w:szCs w:val="24"/>
        </w:rPr>
        <w:t>feet per year.</w:t>
      </w:r>
      <w:r w:rsidR="00B459BA">
        <w:rPr>
          <w:rFonts w:asciiTheme="majorBidi" w:hAnsiTheme="majorBidi" w:cstheme="majorBidi"/>
          <w:sz w:val="24"/>
          <w:szCs w:val="24"/>
        </w:rPr>
        <w:t xml:space="preserve"> </w:t>
      </w:r>
      <w:r w:rsidR="001D4581">
        <w:rPr>
          <w:rFonts w:asciiTheme="majorBidi" w:hAnsiTheme="majorBidi" w:cstheme="majorBidi"/>
          <w:sz w:val="24"/>
          <w:szCs w:val="24"/>
        </w:rPr>
        <w:t>The U.S. Bureau of Reclamation (USBR)</w:t>
      </w:r>
      <w:r w:rsidR="001D4581"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reports annually water conservation account </w:t>
      </w:r>
      <w:r w:rsidR="00D46331">
        <w:rPr>
          <w:rFonts w:asciiTheme="majorBidi" w:hAnsiTheme="majorBidi" w:cstheme="majorBidi"/>
          <w:sz w:val="24"/>
          <w:szCs w:val="24"/>
        </w:rPr>
        <w:t xml:space="preserve">credits, debits, and </w:t>
      </w:r>
      <w:r w:rsidRPr="00B35471">
        <w:rPr>
          <w:rFonts w:asciiTheme="majorBidi" w:hAnsiTheme="majorBidi" w:cstheme="majorBidi"/>
          <w:sz w:val="24"/>
          <w:szCs w:val="24"/>
        </w:rPr>
        <w:t>balances</w:t>
      </w:r>
      <w:r w:rsidR="001E4F5C">
        <w:rPr>
          <w:rFonts w:asciiTheme="majorBidi" w:hAnsiTheme="majorBidi" w:cstheme="majorBidi"/>
          <w:sz w:val="24"/>
          <w:szCs w:val="24"/>
        </w:rPr>
        <w:t xml:space="preserve"> </w:t>
      </w:r>
      <w:r w:rsidR="00060003">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060003">
        <w:rPr>
          <w:rFonts w:asciiTheme="majorBidi" w:hAnsiTheme="majorBidi" w:cstheme="majorBidi"/>
          <w:sz w:val="24"/>
          <w:szCs w:val="24"/>
        </w:rPr>
        <w:fldChar w:fldCharType="separate"/>
      </w:r>
      <w:r w:rsidR="00B767B9">
        <w:rPr>
          <w:rFonts w:asciiTheme="majorBidi" w:hAnsiTheme="majorBidi" w:cstheme="majorBidi"/>
          <w:noProof/>
          <w:sz w:val="24"/>
          <w:szCs w:val="24"/>
        </w:rPr>
        <w:t>(USBR, 2021a)</w:t>
      </w:r>
      <w:r w:rsidR="00060003">
        <w:rPr>
          <w:rFonts w:asciiTheme="majorBidi" w:hAnsiTheme="majorBidi" w:cstheme="majorBidi"/>
          <w:sz w:val="24"/>
          <w:szCs w:val="24"/>
        </w:rPr>
        <w:fldChar w:fldCharType="end"/>
      </w:r>
      <w:r w:rsidR="00D46331">
        <w:rPr>
          <w:rFonts w:asciiTheme="majorBidi" w:hAnsiTheme="majorBidi" w:cstheme="majorBidi"/>
          <w:sz w:val="24"/>
          <w:szCs w:val="24"/>
        </w:rPr>
        <w:t xml:space="preserve">. </w:t>
      </w:r>
      <w:r w:rsidR="001E4F5C">
        <w:rPr>
          <w:rFonts w:asciiTheme="majorBidi" w:hAnsiTheme="majorBidi" w:cstheme="majorBidi"/>
          <w:sz w:val="24"/>
          <w:szCs w:val="24"/>
        </w:rPr>
        <w:t>At the end of 2023</w:t>
      </w:r>
      <w:r w:rsidR="00D46331">
        <w:rPr>
          <w:rFonts w:asciiTheme="majorBidi" w:hAnsiTheme="majorBidi" w:cstheme="majorBidi"/>
          <w:sz w:val="24"/>
          <w:szCs w:val="24"/>
        </w:rPr>
        <w:t>, the Lower Basin States collectively conserved and credited 4.1 million acre feet o</w:t>
      </w:r>
      <w:r w:rsidR="001E4F5C">
        <w:rPr>
          <w:rFonts w:asciiTheme="majorBidi" w:hAnsiTheme="majorBidi" w:cstheme="majorBidi"/>
          <w:sz w:val="24"/>
          <w:szCs w:val="24"/>
        </w:rPr>
        <w:t>f</w:t>
      </w:r>
      <w:r w:rsidR="00D46331">
        <w:rPr>
          <w:rFonts w:asciiTheme="majorBidi" w:hAnsiTheme="majorBidi" w:cstheme="majorBidi"/>
          <w:sz w:val="24"/>
          <w:szCs w:val="24"/>
        </w:rPr>
        <w:t xml:space="preserve"> water </w:t>
      </w:r>
      <w:r w:rsidR="001E4F5C">
        <w:rPr>
          <w:rFonts w:asciiTheme="majorBidi" w:hAnsiTheme="majorBidi" w:cstheme="majorBidi"/>
          <w:sz w:val="24"/>
          <w:szCs w:val="24"/>
        </w:rPr>
        <w:t xml:space="preserve">while debiting 790,000 acre-feet </w:t>
      </w:r>
      <w:r w:rsidRPr="00B35471">
        <w:rPr>
          <w:rFonts w:asciiTheme="majorBidi" w:hAnsiTheme="majorBidi" w:cstheme="majorBidi"/>
          <w:sz w:val="24"/>
          <w:szCs w:val="24"/>
        </w:rPr>
        <w:t>(</w:t>
      </w:r>
      <w:r w:rsidR="001E4F5C">
        <w:rPr>
          <w:rFonts w:asciiTheme="majorBidi" w:hAnsiTheme="majorBidi" w:cstheme="majorBidi"/>
          <w:sz w:val="24"/>
          <w:szCs w:val="24"/>
        </w:rPr>
        <w:t xml:space="preserve">Figure 1). </w:t>
      </w:r>
      <w:r w:rsidR="00F1593B">
        <w:rPr>
          <w:rFonts w:asciiTheme="majorBidi" w:hAnsiTheme="majorBidi" w:cstheme="majorBidi"/>
          <w:sz w:val="24"/>
          <w:szCs w:val="24"/>
        </w:rPr>
        <w:t>Present</w:t>
      </w:r>
      <w:r w:rsidR="001E4F5C">
        <w:rPr>
          <w:rFonts w:asciiTheme="majorBidi" w:hAnsiTheme="majorBidi" w:cstheme="majorBidi"/>
          <w:sz w:val="24"/>
          <w:szCs w:val="24"/>
        </w:rPr>
        <w:t xml:space="preserve"> account balances are 3.3 million acre-feet (Figure 2)</w:t>
      </w:r>
      <w:r w:rsidRPr="00B35471">
        <w:rPr>
          <w:rFonts w:asciiTheme="majorBidi" w:hAnsiTheme="majorBidi" w:cstheme="majorBidi"/>
          <w:sz w:val="24"/>
          <w:szCs w:val="24"/>
        </w:rPr>
        <w:t xml:space="preserve">. </w:t>
      </w:r>
      <w:r w:rsidR="001D4581">
        <w:rPr>
          <w:rFonts w:asciiTheme="majorBidi" w:hAnsiTheme="majorBidi" w:cstheme="majorBidi"/>
          <w:sz w:val="24"/>
          <w:szCs w:val="24"/>
        </w:rPr>
        <w:t>USBR’s</w:t>
      </w:r>
      <w:r w:rsidR="001D4581" w:rsidRPr="00B35471">
        <w:rPr>
          <w:rFonts w:asciiTheme="majorBidi" w:hAnsiTheme="majorBidi" w:cstheme="majorBidi"/>
          <w:sz w:val="24"/>
          <w:szCs w:val="24"/>
        </w:rPr>
        <w:t xml:space="preserve"> </w:t>
      </w:r>
      <w:r w:rsidRPr="00B35471">
        <w:rPr>
          <w:rFonts w:asciiTheme="majorBidi" w:hAnsiTheme="majorBidi" w:cstheme="majorBidi"/>
          <w:sz w:val="24"/>
          <w:szCs w:val="24"/>
        </w:rPr>
        <w:t>reports show no reductions for evaporation.</w:t>
      </w:r>
    </w:p>
    <w:tbl>
      <w:tblPr>
        <w:tblStyle w:val="TableGrid"/>
        <w:tblW w:w="9883" w:type="dxa"/>
        <w:tblLayout w:type="fixed"/>
        <w:tblLook w:val="04A0" w:firstRow="1" w:lastRow="0" w:firstColumn="1" w:lastColumn="0" w:noHBand="0" w:noVBand="1"/>
      </w:tblPr>
      <w:tblGrid>
        <w:gridCol w:w="4855"/>
        <w:gridCol w:w="5028"/>
      </w:tblGrid>
      <w:tr w:rsidR="00A30C9C" w14:paraId="0F645BF3" w14:textId="77777777" w:rsidTr="00A30C9C">
        <w:trPr>
          <w:trHeight w:val="3590"/>
        </w:trPr>
        <w:tc>
          <w:tcPr>
            <w:tcW w:w="4855" w:type="dxa"/>
          </w:tcPr>
          <w:p w14:paraId="5B8E4BDF" w14:textId="6D4A9935" w:rsidR="00A30C9C" w:rsidRDefault="00A25E6C" w:rsidP="00B35471">
            <w:pPr>
              <w:rPr>
                <w:rFonts w:asciiTheme="majorBidi" w:hAnsiTheme="majorBidi" w:cstheme="majorBidi"/>
                <w:sz w:val="24"/>
                <w:szCs w:val="24"/>
              </w:rPr>
            </w:pPr>
            <w:r>
              <w:rPr>
                <w:noProof/>
              </w:rPr>
              <w:drawing>
                <wp:inline distT="0" distB="0" distL="0" distR="0" wp14:anchorId="61E4875B" wp14:editId="0A1A40F2">
                  <wp:extent cx="2967762" cy="1901952"/>
                  <wp:effectExtent l="0" t="0" r="4445" b="3175"/>
                  <wp:docPr id="191900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03903" name=""/>
                          <pic:cNvPicPr/>
                        </pic:nvPicPr>
                        <pic:blipFill>
                          <a:blip r:embed="rId7"/>
                          <a:stretch>
                            <a:fillRect/>
                          </a:stretch>
                        </pic:blipFill>
                        <pic:spPr>
                          <a:xfrm>
                            <a:off x="0" y="0"/>
                            <a:ext cx="2972486" cy="1904979"/>
                          </a:xfrm>
                          <a:prstGeom prst="rect">
                            <a:avLst/>
                          </a:prstGeom>
                        </pic:spPr>
                      </pic:pic>
                    </a:graphicData>
                  </a:graphic>
                </wp:inline>
              </w:drawing>
            </w:r>
          </w:p>
          <w:p w14:paraId="7D018CD7" w14:textId="19649BCD" w:rsidR="00A30C9C" w:rsidRPr="00A30C9C" w:rsidRDefault="00A30C9C" w:rsidP="00A30C9C">
            <w:pPr>
              <w:rPr>
                <w:rFonts w:asciiTheme="majorBidi" w:hAnsiTheme="majorBidi" w:cstheme="majorBidi"/>
                <w:b/>
                <w:bCs/>
                <w:sz w:val="20"/>
                <w:szCs w:val="20"/>
              </w:rPr>
            </w:pPr>
            <w:r w:rsidRPr="00A30C9C">
              <w:rPr>
                <w:rFonts w:asciiTheme="majorBidi" w:hAnsiTheme="majorBidi" w:cstheme="majorBidi"/>
                <w:b/>
                <w:bCs/>
                <w:sz w:val="20"/>
                <w:szCs w:val="20"/>
              </w:rPr>
              <w:t xml:space="preserve">Figure 1. Lake Mead </w:t>
            </w:r>
            <w:r>
              <w:rPr>
                <w:rFonts w:asciiTheme="majorBidi" w:hAnsiTheme="majorBidi" w:cstheme="majorBidi"/>
                <w:b/>
                <w:bCs/>
                <w:sz w:val="20"/>
                <w:szCs w:val="20"/>
              </w:rPr>
              <w:t>w</w:t>
            </w:r>
            <w:r w:rsidRPr="00A30C9C">
              <w:rPr>
                <w:rFonts w:asciiTheme="majorBidi" w:hAnsiTheme="majorBidi" w:cstheme="majorBidi"/>
                <w:b/>
                <w:bCs/>
                <w:sz w:val="20"/>
                <w:szCs w:val="20"/>
              </w:rPr>
              <w:t xml:space="preserve">ater </w:t>
            </w:r>
            <w:r>
              <w:rPr>
                <w:rFonts w:asciiTheme="majorBidi" w:hAnsiTheme="majorBidi" w:cstheme="majorBidi"/>
                <w:b/>
                <w:bCs/>
                <w:sz w:val="20"/>
                <w:szCs w:val="20"/>
              </w:rPr>
              <w:t>c</w:t>
            </w:r>
            <w:r w:rsidRPr="00A30C9C">
              <w:rPr>
                <w:rFonts w:asciiTheme="majorBidi" w:hAnsiTheme="majorBidi" w:cstheme="majorBidi"/>
                <w:b/>
                <w:bCs/>
                <w:sz w:val="20"/>
                <w:szCs w:val="20"/>
              </w:rPr>
              <w:t xml:space="preserve">onservation </w:t>
            </w:r>
            <w:r>
              <w:rPr>
                <w:rFonts w:asciiTheme="majorBidi" w:hAnsiTheme="majorBidi" w:cstheme="majorBidi"/>
                <w:b/>
                <w:bCs/>
                <w:sz w:val="20"/>
                <w:szCs w:val="20"/>
              </w:rPr>
              <w:t>a</w:t>
            </w:r>
            <w:r w:rsidRPr="00A30C9C">
              <w:rPr>
                <w:rFonts w:asciiTheme="majorBidi" w:hAnsiTheme="majorBidi" w:cstheme="majorBidi"/>
                <w:b/>
                <w:bCs/>
                <w:sz w:val="20"/>
                <w:szCs w:val="20"/>
              </w:rPr>
              <w:t xml:space="preserve">ccount </w:t>
            </w:r>
            <w:r>
              <w:rPr>
                <w:rFonts w:asciiTheme="majorBidi" w:hAnsiTheme="majorBidi" w:cstheme="majorBidi"/>
                <w:b/>
                <w:bCs/>
                <w:sz w:val="20"/>
                <w:szCs w:val="20"/>
              </w:rPr>
              <w:t>a</w:t>
            </w:r>
            <w:r w:rsidRPr="00A30C9C">
              <w:rPr>
                <w:rFonts w:asciiTheme="majorBidi" w:hAnsiTheme="majorBidi" w:cstheme="majorBidi"/>
                <w:b/>
                <w:bCs/>
                <w:sz w:val="20"/>
                <w:szCs w:val="20"/>
              </w:rPr>
              <w:t xml:space="preserve">nnual </w:t>
            </w:r>
            <w:r>
              <w:rPr>
                <w:rFonts w:asciiTheme="majorBidi" w:hAnsiTheme="majorBidi" w:cstheme="majorBidi"/>
                <w:b/>
                <w:bCs/>
                <w:sz w:val="20"/>
                <w:szCs w:val="20"/>
              </w:rPr>
              <w:t>c</w:t>
            </w:r>
            <w:r w:rsidRPr="00A30C9C">
              <w:rPr>
                <w:rFonts w:asciiTheme="majorBidi" w:hAnsiTheme="majorBidi" w:cstheme="majorBidi"/>
                <w:b/>
                <w:bCs/>
                <w:sz w:val="20"/>
                <w:szCs w:val="20"/>
              </w:rPr>
              <w:t xml:space="preserve">redits and </w:t>
            </w:r>
            <w:r>
              <w:rPr>
                <w:rFonts w:asciiTheme="majorBidi" w:hAnsiTheme="majorBidi" w:cstheme="majorBidi"/>
                <w:b/>
                <w:bCs/>
                <w:sz w:val="20"/>
                <w:szCs w:val="20"/>
              </w:rPr>
              <w:t>d</w:t>
            </w:r>
            <w:r w:rsidRPr="00A30C9C">
              <w:rPr>
                <w:rFonts w:asciiTheme="majorBidi" w:hAnsiTheme="majorBidi" w:cstheme="majorBidi"/>
                <w:b/>
                <w:bCs/>
                <w:sz w:val="20"/>
                <w:szCs w:val="20"/>
              </w:rPr>
              <w:t>ebits.</w:t>
            </w:r>
          </w:p>
          <w:p w14:paraId="49CD15E7" w14:textId="076873D7" w:rsidR="00A30C9C" w:rsidRDefault="00A30C9C" w:rsidP="00B35471">
            <w:pPr>
              <w:rPr>
                <w:rFonts w:asciiTheme="majorBidi" w:hAnsiTheme="majorBidi" w:cstheme="majorBidi"/>
                <w:sz w:val="24"/>
                <w:szCs w:val="24"/>
              </w:rPr>
            </w:pPr>
          </w:p>
        </w:tc>
        <w:tc>
          <w:tcPr>
            <w:tcW w:w="5028" w:type="dxa"/>
          </w:tcPr>
          <w:p w14:paraId="52BD694D" w14:textId="65CB0A4B" w:rsidR="00A30C9C" w:rsidRDefault="00A25E6C" w:rsidP="00B35471">
            <w:pPr>
              <w:rPr>
                <w:rFonts w:asciiTheme="majorBidi" w:hAnsiTheme="majorBidi" w:cstheme="majorBidi"/>
                <w:sz w:val="24"/>
                <w:szCs w:val="24"/>
              </w:rPr>
            </w:pPr>
            <w:r>
              <w:rPr>
                <w:noProof/>
              </w:rPr>
              <w:drawing>
                <wp:inline distT="0" distB="0" distL="0" distR="0" wp14:anchorId="3956BFFB" wp14:editId="500FC6C4">
                  <wp:extent cx="3055620" cy="1985010"/>
                  <wp:effectExtent l="0" t="0" r="0" b="0"/>
                  <wp:docPr id="202702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20092" name=""/>
                          <pic:cNvPicPr/>
                        </pic:nvPicPr>
                        <pic:blipFill>
                          <a:blip r:embed="rId8"/>
                          <a:stretch>
                            <a:fillRect/>
                          </a:stretch>
                        </pic:blipFill>
                        <pic:spPr>
                          <a:xfrm>
                            <a:off x="0" y="0"/>
                            <a:ext cx="3055620" cy="1985010"/>
                          </a:xfrm>
                          <a:prstGeom prst="rect">
                            <a:avLst/>
                          </a:prstGeom>
                        </pic:spPr>
                      </pic:pic>
                    </a:graphicData>
                  </a:graphic>
                </wp:inline>
              </w:drawing>
            </w:r>
          </w:p>
          <w:p w14:paraId="43B9CE0E" w14:textId="0BCA2A16" w:rsidR="00A30C9C" w:rsidRPr="00A30C9C" w:rsidRDefault="00A30C9C" w:rsidP="00A30C9C">
            <w:pPr>
              <w:rPr>
                <w:rFonts w:asciiTheme="majorBidi" w:hAnsiTheme="majorBidi" w:cstheme="majorBidi"/>
                <w:b/>
                <w:bCs/>
                <w:sz w:val="20"/>
                <w:szCs w:val="20"/>
              </w:rPr>
            </w:pPr>
            <w:r w:rsidRPr="00A30C9C">
              <w:rPr>
                <w:rFonts w:asciiTheme="majorBidi" w:hAnsiTheme="majorBidi" w:cstheme="majorBidi"/>
                <w:b/>
                <w:bCs/>
                <w:sz w:val="20"/>
                <w:szCs w:val="20"/>
              </w:rPr>
              <w:t>Figure 2. Lake Mead Water Conservation Account Balances</w:t>
            </w:r>
            <w:r w:rsidR="00F1593B">
              <w:rPr>
                <w:rFonts w:asciiTheme="majorBidi" w:hAnsiTheme="majorBidi" w:cstheme="majorBidi"/>
                <w:b/>
                <w:bCs/>
                <w:sz w:val="20"/>
                <w:szCs w:val="20"/>
              </w:rPr>
              <w:t>.</w:t>
            </w:r>
          </w:p>
          <w:p w14:paraId="5BCE2B6A" w14:textId="5B0BB653" w:rsidR="00A30C9C" w:rsidRDefault="00A30C9C" w:rsidP="00B35471">
            <w:pPr>
              <w:rPr>
                <w:rFonts w:asciiTheme="majorBidi" w:hAnsiTheme="majorBidi" w:cstheme="majorBidi"/>
                <w:sz w:val="24"/>
                <w:szCs w:val="24"/>
              </w:rPr>
            </w:pPr>
          </w:p>
        </w:tc>
      </w:tr>
    </w:tbl>
    <w:p w14:paraId="4CEC4270" w14:textId="77777777" w:rsidR="00F270FE" w:rsidRDefault="00F270FE" w:rsidP="00A30C9C">
      <w:pPr>
        <w:pStyle w:val="Heading1"/>
      </w:pPr>
    </w:p>
    <w:p w14:paraId="2FFA55F9" w14:textId="25099E98" w:rsidR="00B35471" w:rsidRPr="00B35471" w:rsidRDefault="00850701" w:rsidP="00A30C9C">
      <w:pPr>
        <w:pStyle w:val="Heading1"/>
      </w:pPr>
      <w:r>
        <w:t xml:space="preserve">Program </w:t>
      </w:r>
      <w:r w:rsidR="00B35471" w:rsidRPr="00B35471">
        <w:t>Successes</w:t>
      </w:r>
    </w:p>
    <w:p w14:paraId="4E90705D" w14:textId="2BD9A07E"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4.1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557698CE" w14:textId="200AE888"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The Lower Basin states have </w:t>
      </w:r>
      <w:r w:rsidR="00F1593B">
        <w:rPr>
          <w:rFonts w:asciiTheme="majorBidi" w:hAnsiTheme="majorBidi" w:cstheme="majorBidi"/>
          <w:sz w:val="24"/>
          <w:szCs w:val="24"/>
        </w:rPr>
        <w:t>presently conserved</w:t>
      </w:r>
      <w:r w:rsidRPr="00A30C9C">
        <w:rPr>
          <w:rFonts w:asciiTheme="majorBidi" w:hAnsiTheme="majorBidi" w:cstheme="majorBidi"/>
          <w:sz w:val="24"/>
          <w:szCs w:val="24"/>
        </w:rPr>
        <w:t xml:space="preserve"> and left in Lake Mead 3.</w:t>
      </w:r>
      <w:r w:rsidR="00B819A4">
        <w:rPr>
          <w:rFonts w:asciiTheme="majorBidi" w:hAnsiTheme="majorBidi" w:cstheme="majorBidi"/>
          <w:sz w:val="24"/>
          <w:szCs w:val="24"/>
        </w:rPr>
        <w:t>3</w:t>
      </w:r>
      <w:r w:rsidRPr="00A30C9C">
        <w:rPr>
          <w:rFonts w:asciiTheme="majorBidi" w:hAnsiTheme="majorBidi" w:cstheme="majorBidi"/>
          <w:sz w:val="24"/>
          <w:szCs w:val="24"/>
        </w:rPr>
        <w:t xml:space="preserve"> million acre-feet of water (Figure </w:t>
      </w:r>
      <w:r w:rsidR="001E4F5C">
        <w:rPr>
          <w:rFonts w:asciiTheme="majorBidi" w:hAnsiTheme="majorBidi" w:cstheme="majorBidi"/>
          <w:sz w:val="24"/>
          <w:szCs w:val="24"/>
        </w:rPr>
        <w:t>2</w:t>
      </w:r>
      <w:r w:rsidRPr="00A30C9C">
        <w:rPr>
          <w:rFonts w:asciiTheme="majorBidi" w:hAnsiTheme="majorBidi" w:cstheme="majorBidi"/>
          <w:sz w:val="24"/>
          <w:szCs w:val="24"/>
        </w:rPr>
        <w:t>)</w:t>
      </w:r>
      <w:r w:rsidR="001A1FE0">
        <w:rPr>
          <w:rFonts w:asciiTheme="majorBidi" w:hAnsiTheme="majorBidi" w:cstheme="majorBidi"/>
          <w:sz w:val="24"/>
          <w:szCs w:val="24"/>
        </w:rPr>
        <w:t>.</w:t>
      </w:r>
    </w:p>
    <w:p w14:paraId="41D10D5F" w14:textId="45D01574"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has participated at levels above or near 1</w:t>
      </w:r>
      <w:r w:rsidR="001E4F5C">
        <w:rPr>
          <w:rFonts w:asciiTheme="majorBidi" w:hAnsiTheme="majorBidi" w:cstheme="majorBidi"/>
          <w:sz w:val="24"/>
          <w:szCs w:val="24"/>
        </w:rPr>
        <w:t xml:space="preserve"> </w:t>
      </w:r>
      <w:r w:rsidRPr="00A30C9C">
        <w:rPr>
          <w:rFonts w:asciiTheme="majorBidi" w:hAnsiTheme="majorBidi" w:cstheme="majorBidi"/>
          <w:sz w:val="24"/>
          <w:szCs w:val="24"/>
        </w:rPr>
        <w:t>million acre-feet</w:t>
      </w:r>
      <w:r w:rsidR="00F1593B">
        <w:rPr>
          <w:rFonts w:asciiTheme="majorBidi" w:hAnsiTheme="majorBidi" w:cstheme="majorBidi"/>
          <w:sz w:val="24"/>
          <w:szCs w:val="24"/>
        </w:rPr>
        <w:t xml:space="preserve"> (Figure 2)</w:t>
      </w:r>
      <w:r w:rsidRPr="00A30C9C">
        <w:rPr>
          <w:rFonts w:asciiTheme="majorBidi" w:hAnsiTheme="majorBidi" w:cstheme="majorBidi"/>
          <w:sz w:val="24"/>
          <w:szCs w:val="24"/>
        </w:rPr>
        <w:t>.</w:t>
      </w:r>
    </w:p>
    <w:p w14:paraId="0BFADCFE" w14:textId="5D8779F4"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For example, Nevada's 2023 water conservation account balance of </w:t>
      </w:r>
      <w:r w:rsidR="001E4F5C">
        <w:rPr>
          <w:rFonts w:asciiTheme="majorBidi" w:hAnsiTheme="majorBidi" w:cstheme="majorBidi"/>
          <w:sz w:val="24"/>
          <w:szCs w:val="24"/>
        </w:rPr>
        <w:t xml:space="preserve">955,000 </w:t>
      </w:r>
      <w:r w:rsidRPr="00A30C9C">
        <w:rPr>
          <w:rFonts w:asciiTheme="majorBidi" w:hAnsiTheme="majorBidi" w:cstheme="majorBidi"/>
          <w:sz w:val="24"/>
          <w:szCs w:val="24"/>
        </w:rPr>
        <w:t xml:space="preserve">acre-feet is </w:t>
      </w:r>
      <w:r w:rsidR="001E4F5C">
        <w:rPr>
          <w:rFonts w:asciiTheme="majorBidi" w:hAnsiTheme="majorBidi" w:cstheme="majorBidi"/>
          <w:sz w:val="24"/>
          <w:szCs w:val="24"/>
        </w:rPr>
        <w:t xml:space="preserve">almost </w:t>
      </w:r>
      <w:r w:rsidRPr="00A30C9C">
        <w:rPr>
          <w:rFonts w:asciiTheme="majorBidi" w:hAnsiTheme="majorBidi" w:cstheme="majorBidi"/>
          <w:sz w:val="24"/>
          <w:szCs w:val="24"/>
        </w:rPr>
        <w:t xml:space="preserve">5 times </w:t>
      </w:r>
      <w:r w:rsidR="001A1FE0" w:rsidRPr="00A30C9C">
        <w:rPr>
          <w:rFonts w:asciiTheme="majorBidi" w:hAnsiTheme="majorBidi" w:cstheme="majorBidi"/>
          <w:sz w:val="24"/>
          <w:szCs w:val="24"/>
        </w:rPr>
        <w:t>its</w:t>
      </w:r>
      <w:r w:rsidRPr="00A30C9C">
        <w:rPr>
          <w:rFonts w:asciiTheme="majorBidi" w:hAnsiTheme="majorBidi" w:cstheme="majorBidi"/>
          <w:sz w:val="24"/>
          <w:szCs w:val="24"/>
        </w:rPr>
        <w:t xml:space="preserve"> recent consumptive use of </w:t>
      </w:r>
      <w:r w:rsidR="00C9627B">
        <w:rPr>
          <w:rFonts w:asciiTheme="majorBidi" w:hAnsiTheme="majorBidi" w:cstheme="majorBidi"/>
          <w:sz w:val="24"/>
          <w:szCs w:val="24"/>
        </w:rPr>
        <w:t xml:space="preserve">near </w:t>
      </w:r>
      <w:r w:rsidRPr="00A30C9C">
        <w:rPr>
          <w:rFonts w:asciiTheme="majorBidi" w:hAnsiTheme="majorBidi" w:cstheme="majorBidi"/>
          <w:sz w:val="24"/>
          <w:szCs w:val="24"/>
        </w:rPr>
        <w:t>200,000 acre-feet per year.</w:t>
      </w:r>
    </w:p>
    <w:p w14:paraId="31FCA9D5" w14:textId="6320E912"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Program participation has grown in recent years</w:t>
      </w:r>
      <w:r w:rsidR="00F1593B">
        <w:rPr>
          <w:rFonts w:asciiTheme="majorBidi" w:hAnsiTheme="majorBidi" w:cstheme="majorBidi"/>
          <w:sz w:val="24"/>
          <w:szCs w:val="24"/>
        </w:rPr>
        <w:t xml:space="preserve"> (Figure 2)</w:t>
      </w:r>
      <w:r w:rsidRPr="00A30C9C">
        <w:rPr>
          <w:rFonts w:asciiTheme="majorBidi" w:hAnsiTheme="majorBidi" w:cstheme="majorBidi"/>
          <w:sz w:val="24"/>
          <w:szCs w:val="24"/>
        </w:rPr>
        <w:t>.</w:t>
      </w:r>
    </w:p>
    <w:p w14:paraId="450C14A3" w14:textId="0CBC1D0A"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sidR="000C0D07">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sidR="001E4F5C">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sidR="00B819A4">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7F4F5FF4" w14:textId="11C6B46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lastRenderedPageBreak/>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 </w:instrText>
      </w:r>
      <w:r w:rsidR="00D06947">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EN.CITE.DATA </w:instrText>
      </w:r>
      <w:r w:rsidR="00D06947">
        <w:rPr>
          <w:rFonts w:asciiTheme="majorBidi" w:hAnsiTheme="majorBidi" w:cstheme="majorBidi"/>
          <w:sz w:val="24"/>
          <w:szCs w:val="24"/>
        </w:rPr>
      </w:r>
      <w:r w:rsidR="00D0694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B767B9">
        <w:rPr>
          <w:rFonts w:asciiTheme="majorBidi" w:hAnsiTheme="majorBidi" w:cstheme="majorBidi"/>
          <w:noProof/>
          <w:sz w:val="24"/>
          <w:szCs w:val="24"/>
        </w:rPr>
        <w:t>(Table 3; Allhands, 2021; UCRC, 2018; UCRC, 2024; USBR, 2021a; USBR, 2021b)</w:t>
      </w:r>
      <w:r w:rsidR="00B767B9">
        <w:rPr>
          <w:rFonts w:asciiTheme="majorBidi" w:hAnsiTheme="majorBidi" w:cstheme="majorBidi"/>
          <w:sz w:val="24"/>
          <w:szCs w:val="24"/>
        </w:rPr>
        <w:fldChar w:fldCharType="end"/>
      </w:r>
    </w:p>
    <w:p w14:paraId="5B92A8C2" w14:textId="7F26CBC5"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Table 3.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111D0B71" w:rsidR="00B35471" w:rsidRPr="00A30C9C" w:rsidRDefault="00850701"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was part of a set of long-term and emergency actions that</w:t>
      </w:r>
      <w:r w:rsidR="004606F9">
        <w:rPr>
          <w:rFonts w:asciiTheme="majorBidi" w:hAnsiTheme="majorBidi" w:cstheme="majorBidi"/>
          <w:sz w:val="24"/>
          <w:szCs w:val="24"/>
        </w:rPr>
        <w:t xml:space="preserve"> 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Pr>
          <w:rFonts w:asciiTheme="majorBidi" w:hAnsiTheme="majorBidi" w:cstheme="majorBidi"/>
          <w:sz w:val="24"/>
          <w:szCs w:val="24"/>
        </w:rPr>
        <w:t>) during a critical drawdown period in 2022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2E5FF63F" w:rsidR="00A30C9C" w:rsidRPr="00A30C9C" w:rsidRDefault="00A30C9C"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Program participation </w:t>
      </w:r>
      <w:r w:rsidR="000C0D07" w:rsidRPr="00A30C9C">
        <w:rPr>
          <w:rFonts w:asciiTheme="majorBidi" w:hAnsiTheme="majorBidi" w:cstheme="majorBidi"/>
          <w:sz w:val="24"/>
          <w:szCs w:val="24"/>
        </w:rPr>
        <w:t>jettisoned</w:t>
      </w:r>
      <w:r w:rsidRPr="00A30C9C">
        <w:rPr>
          <w:rFonts w:asciiTheme="majorBidi" w:hAnsiTheme="majorBidi" w:cstheme="majorBidi"/>
          <w:sz w:val="24"/>
          <w:szCs w:val="24"/>
        </w:rPr>
        <w:t xml:space="preserve"> the principle of "use it or lose it" common to laws that govern water use in many western states, including California, Arizona, and Nevada. Use it or lose it </w:t>
      </w:r>
      <w:r w:rsidR="001D4581">
        <w:rPr>
          <w:rFonts w:asciiTheme="majorBidi" w:hAnsiTheme="majorBidi" w:cstheme="majorBidi"/>
          <w:sz w:val="24"/>
          <w:szCs w:val="24"/>
        </w:rPr>
        <w:t>practices fail to incentivize conservation</w:t>
      </w:r>
      <w:r w:rsidRPr="00A30C9C">
        <w:rPr>
          <w:rFonts w:asciiTheme="majorBidi" w:hAnsiTheme="majorBidi" w:cstheme="majorBidi"/>
          <w:sz w:val="24"/>
          <w:szCs w:val="24"/>
        </w:rPr>
        <w:t xml:space="preserve"> because if a contractor uses less than their historical allocation over a number of years, the state can reclaim th</w:t>
      </w:r>
      <w:r w:rsidR="00561273">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sidR="00B459BA">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user.</w:t>
      </w:r>
    </w:p>
    <w:p w14:paraId="404DB9A6" w14:textId="77777777" w:rsidR="001E591F" w:rsidRDefault="001E591F" w:rsidP="00B35471">
      <w:pPr>
        <w:rPr>
          <w:rFonts w:asciiTheme="majorBidi" w:hAnsiTheme="majorBidi" w:cstheme="majorBidi"/>
          <w:sz w:val="24"/>
          <w:szCs w:val="24"/>
        </w:rPr>
      </w:pPr>
    </w:p>
    <w:p w14:paraId="54556FBF" w14:textId="76633A7C" w:rsidR="001E591F" w:rsidRDefault="00A25E6C" w:rsidP="00B35471">
      <w:pPr>
        <w:rPr>
          <w:rFonts w:asciiTheme="majorBidi" w:hAnsiTheme="majorBidi" w:cstheme="majorBidi"/>
          <w:sz w:val="24"/>
          <w:szCs w:val="24"/>
        </w:rPr>
      </w:pPr>
      <w:r>
        <w:rPr>
          <w:noProof/>
        </w:rPr>
        <w:lastRenderedPageBreak/>
        <w:drawing>
          <wp:inline distT="0" distB="0" distL="0" distR="0" wp14:anchorId="57C79B56" wp14:editId="0FB793FE">
            <wp:extent cx="5943600" cy="4328795"/>
            <wp:effectExtent l="0" t="0" r="0" b="0"/>
            <wp:docPr id="27802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26554" name=""/>
                    <pic:cNvPicPr/>
                  </pic:nvPicPr>
                  <pic:blipFill>
                    <a:blip r:embed="rId10"/>
                    <a:stretch>
                      <a:fillRect/>
                    </a:stretch>
                  </pic:blipFill>
                  <pic:spPr>
                    <a:xfrm>
                      <a:off x="0" y="0"/>
                      <a:ext cx="5943600" cy="4328795"/>
                    </a:xfrm>
                    <a:prstGeom prst="rect">
                      <a:avLst/>
                    </a:prstGeom>
                  </pic:spPr>
                </pic:pic>
              </a:graphicData>
            </a:graphic>
          </wp:inline>
        </w:drawing>
      </w:r>
    </w:p>
    <w:p w14:paraId="04DCB2CD" w14:textId="6A22C135"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Figure 3. Lake Mead Storage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Water Conservation Account Balances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270FE">
        <w:rPr>
          <w:rFonts w:asciiTheme="majorBidi" w:hAnsiTheme="majorBidi" w:cstheme="majorBidi"/>
          <w:b/>
          <w:bCs/>
          <w:sz w:val="24"/>
          <w:szCs w:val="24"/>
        </w:rPr>
        <w:t>The conservation program kept Lake Mead level above elevation 1</w:t>
      </w:r>
      <w:r w:rsidR="00850701">
        <w:rPr>
          <w:rFonts w:asciiTheme="majorBidi" w:hAnsiTheme="majorBidi" w:cstheme="majorBidi"/>
          <w:b/>
          <w:bCs/>
          <w:sz w:val="24"/>
          <w:szCs w:val="24"/>
        </w:rPr>
        <w:t>,</w:t>
      </w:r>
      <w:r w:rsidR="00F270FE">
        <w:rPr>
          <w:rFonts w:asciiTheme="majorBidi" w:hAnsiTheme="majorBidi" w:cstheme="majorBidi"/>
          <w:b/>
          <w:bCs/>
          <w:sz w:val="24"/>
          <w:szCs w:val="24"/>
        </w:rPr>
        <w:t>020 feet (5.9 million acre-feet) during low lake levels in 2022.</w:t>
      </w:r>
      <w:r w:rsidR="001D4581">
        <w:rPr>
          <w:rFonts w:asciiTheme="majorBidi" w:hAnsiTheme="majorBidi" w:cstheme="majorBidi"/>
          <w:b/>
          <w:bCs/>
          <w:sz w:val="24"/>
          <w:szCs w:val="24"/>
        </w:rPr>
        <w:t xml:space="preserve"> (Source: XXX)</w:t>
      </w:r>
    </w:p>
    <w:p w14:paraId="67D66091" w14:textId="77777777" w:rsidR="0092122A" w:rsidRPr="0092122A" w:rsidRDefault="0092122A" w:rsidP="0092122A">
      <w:pPr>
        <w:rPr>
          <w:rFonts w:asciiTheme="majorBidi" w:hAnsiTheme="majorBidi" w:cstheme="majorBidi"/>
          <w:b/>
          <w:bCs/>
          <w:sz w:val="24"/>
          <w:szCs w:val="24"/>
        </w:rPr>
      </w:pPr>
    </w:p>
    <w:p w14:paraId="675CCB6E" w14:textId="1411AB13" w:rsidR="00B35471" w:rsidRPr="00B35471" w:rsidRDefault="00850701" w:rsidP="000C0D07">
      <w:pPr>
        <w:pStyle w:val="Heading1"/>
      </w:pPr>
      <w:r>
        <w:t xml:space="preserve">Program </w:t>
      </w:r>
      <w:r w:rsidR="00B35471" w:rsidRPr="00B35471">
        <w:t>Challenges</w:t>
      </w:r>
    </w:p>
    <w:p w14:paraId="23C71B31" w14:textId="0BE9281E" w:rsidR="003F5FDD" w:rsidRPr="00B35471" w:rsidRDefault="003F5FDD" w:rsidP="003F5FDD">
      <w:pPr>
        <w:rPr>
          <w:rFonts w:asciiTheme="majorBidi" w:hAnsiTheme="majorBidi" w:cstheme="majorBidi"/>
          <w:sz w:val="24"/>
          <w:szCs w:val="24"/>
        </w:rPr>
      </w:pPr>
      <w:r w:rsidRPr="003F5FDD">
        <w:rPr>
          <w:rFonts w:asciiTheme="majorBidi" w:hAnsiTheme="majorBidi" w:cstheme="majorBidi"/>
          <w:sz w:val="24"/>
          <w:szCs w:val="24"/>
        </w:rPr>
        <w:t>There are</w:t>
      </w:r>
      <w:r>
        <w:rPr>
          <w:rFonts w:asciiTheme="majorBidi" w:hAnsiTheme="majorBidi" w:cstheme="majorBidi"/>
          <w:sz w:val="24"/>
          <w:szCs w:val="24"/>
        </w:rPr>
        <w:t xml:space="preserve"> </w:t>
      </w:r>
      <w:r w:rsidR="0020410B">
        <w:rPr>
          <w:rFonts w:asciiTheme="majorBidi" w:hAnsiTheme="majorBidi" w:cstheme="majorBidi"/>
          <w:sz w:val="24"/>
          <w:szCs w:val="24"/>
        </w:rPr>
        <w:t>four</w:t>
      </w:r>
      <w:r w:rsidR="001D4581">
        <w:rPr>
          <w:rFonts w:asciiTheme="majorBidi" w:hAnsiTheme="majorBidi" w:cstheme="majorBidi"/>
          <w:sz w:val="24"/>
          <w:szCs w:val="24"/>
        </w:rPr>
        <w:t xml:space="preserve"> </w:t>
      </w:r>
      <w:r>
        <w:rPr>
          <w:rFonts w:asciiTheme="majorBidi" w:hAnsiTheme="majorBidi" w:cstheme="majorBidi"/>
          <w:sz w:val="24"/>
          <w:szCs w:val="24"/>
        </w:rPr>
        <w:t>c</w:t>
      </w:r>
      <w:r w:rsidRPr="003F5FDD">
        <w:rPr>
          <w:rFonts w:asciiTheme="majorBidi" w:hAnsiTheme="majorBidi" w:cstheme="majorBidi"/>
          <w:sz w:val="24"/>
          <w:szCs w:val="24"/>
        </w:rPr>
        <w:t xml:space="preserve">ore challenges </w:t>
      </w:r>
      <w:r w:rsidR="001D4581">
        <w:rPr>
          <w:rFonts w:asciiTheme="majorBidi" w:hAnsiTheme="majorBidi" w:cstheme="majorBidi"/>
          <w:sz w:val="24"/>
          <w:szCs w:val="24"/>
        </w:rPr>
        <w:t>that must be addressed by current and future programs to promote water conservation in the Colorado River Basin</w:t>
      </w:r>
      <w:r w:rsidRPr="00B35471">
        <w:rPr>
          <w:rFonts w:asciiTheme="majorBidi" w:hAnsiTheme="majorBidi" w:cstheme="majorBidi"/>
          <w:sz w:val="24"/>
          <w:szCs w:val="24"/>
        </w:rPr>
        <w:t>:</w:t>
      </w:r>
    </w:p>
    <w:p w14:paraId="542ED3DA" w14:textId="2CCD5FA8" w:rsidR="003F5FDD" w:rsidRDefault="000C5FCC" w:rsidP="003F5FD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Reservoirs can draw down quickly</w:t>
      </w:r>
      <w:r w:rsidR="003F5FDD" w:rsidRPr="000F6C72">
        <w:rPr>
          <w:rFonts w:asciiTheme="majorBidi" w:hAnsiTheme="majorBidi" w:cstheme="majorBidi"/>
          <w:sz w:val="24"/>
          <w:szCs w:val="24"/>
        </w:rPr>
        <w:t xml:space="preserve">. States and contractors conserved water with the understanding that </w:t>
      </w:r>
      <w:r w:rsidR="001D4581">
        <w:rPr>
          <w:rFonts w:asciiTheme="majorBidi" w:hAnsiTheme="majorBidi" w:cstheme="majorBidi"/>
          <w:sz w:val="24"/>
          <w:szCs w:val="24"/>
        </w:rPr>
        <w:t>this water would be available for withdrawal</w:t>
      </w:r>
      <w:r w:rsidR="003F5FDD" w:rsidRPr="000F6C72">
        <w:rPr>
          <w:rFonts w:asciiTheme="majorBidi" w:hAnsiTheme="majorBidi" w:cstheme="majorBidi"/>
          <w:sz w:val="24"/>
          <w:szCs w:val="24"/>
        </w:rPr>
        <w:t xml:space="preserve"> </w:t>
      </w:r>
      <w:r w:rsidR="001D4581">
        <w:rPr>
          <w:rFonts w:asciiTheme="majorBidi" w:hAnsiTheme="majorBidi" w:cstheme="majorBidi"/>
          <w:sz w:val="24"/>
          <w:szCs w:val="24"/>
        </w:rPr>
        <w:t>in the future</w:t>
      </w:r>
      <w:r w:rsidR="003F5FDD" w:rsidRPr="000F6C72">
        <w:rPr>
          <w:rFonts w:asciiTheme="majorBidi" w:hAnsiTheme="majorBidi" w:cstheme="majorBidi"/>
          <w:sz w:val="24"/>
          <w:szCs w:val="24"/>
        </w:rPr>
        <w:t>. With multiple years of debits,</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Lake Mead can drawdown close to the protection elevation in a few years. </w:t>
      </w:r>
      <w:r>
        <w:rPr>
          <w:rFonts w:asciiTheme="majorBidi" w:hAnsiTheme="majorBidi" w:cstheme="majorBidi"/>
          <w:sz w:val="24"/>
          <w:szCs w:val="24"/>
        </w:rPr>
        <w:t>Within the current conservation framework,</w:t>
      </w:r>
      <w:r w:rsidR="003F5FDD">
        <w:rPr>
          <w:rFonts w:asciiTheme="majorBidi" w:hAnsiTheme="majorBidi" w:cstheme="majorBidi"/>
          <w:sz w:val="24"/>
          <w:szCs w:val="24"/>
        </w:rPr>
        <w:t xml:space="preserve"> Lower Basin states loaned the Colorado River system 3.3 million acre-feet of water</w:t>
      </w:r>
      <w:r>
        <w:rPr>
          <w:rFonts w:asciiTheme="majorBidi" w:hAnsiTheme="majorBidi" w:cstheme="majorBidi"/>
          <w:sz w:val="24"/>
          <w:szCs w:val="24"/>
        </w:rPr>
        <w:t>, which some or all may want to recover at a future point</w:t>
      </w:r>
      <w:r w:rsidR="003F5FDD">
        <w:rPr>
          <w:rFonts w:asciiTheme="majorBidi" w:hAnsiTheme="majorBidi" w:cstheme="majorBidi"/>
          <w:sz w:val="24"/>
          <w:szCs w:val="24"/>
        </w:rPr>
        <w:t xml:space="preserve">. </w:t>
      </w:r>
      <w:r w:rsidR="00B4762D">
        <w:rPr>
          <w:rFonts w:asciiTheme="majorBidi" w:hAnsiTheme="majorBidi" w:cstheme="majorBidi"/>
          <w:sz w:val="24"/>
          <w:szCs w:val="24"/>
        </w:rPr>
        <w:t>O</w:t>
      </w:r>
      <w:r w:rsidR="00B4762D" w:rsidRPr="000F6C72">
        <w:rPr>
          <w:rFonts w:asciiTheme="majorBidi" w:hAnsiTheme="majorBidi" w:cstheme="majorBidi"/>
          <w:sz w:val="24"/>
          <w:szCs w:val="24"/>
        </w:rPr>
        <w:t>nce</w:t>
      </w:r>
      <w:r w:rsidR="00B4762D">
        <w:rPr>
          <w:rFonts w:asciiTheme="majorBidi" w:hAnsiTheme="majorBidi" w:cstheme="majorBidi"/>
          <w:sz w:val="24"/>
          <w:szCs w:val="24"/>
        </w:rPr>
        <w:t xml:space="preserve"> the users</w:t>
      </w:r>
      <w:r w:rsidR="00B4762D" w:rsidRPr="000F6C72">
        <w:rPr>
          <w:rFonts w:asciiTheme="majorBidi" w:hAnsiTheme="majorBidi" w:cstheme="majorBidi"/>
          <w:sz w:val="24"/>
          <w:szCs w:val="24"/>
        </w:rPr>
        <w:t xml:space="preserve"> perceive Lake Mead will drawdown </w:t>
      </w:r>
      <w:r w:rsidR="00B4762D">
        <w:rPr>
          <w:rFonts w:asciiTheme="majorBidi" w:hAnsiTheme="majorBidi" w:cstheme="majorBidi"/>
          <w:sz w:val="24"/>
          <w:szCs w:val="24"/>
        </w:rPr>
        <w:t>c</w:t>
      </w:r>
      <w:r w:rsidR="00B4762D" w:rsidRPr="000F6C72">
        <w:rPr>
          <w:rFonts w:asciiTheme="majorBidi" w:hAnsiTheme="majorBidi" w:cstheme="majorBidi"/>
          <w:sz w:val="24"/>
          <w:szCs w:val="24"/>
        </w:rPr>
        <w:t>lose to the</w:t>
      </w:r>
      <w:r w:rsidR="00B4762D">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protection </w:t>
      </w:r>
      <w:r w:rsidR="00B4762D">
        <w:rPr>
          <w:rFonts w:asciiTheme="majorBidi" w:hAnsiTheme="majorBidi" w:cstheme="majorBidi"/>
          <w:sz w:val="24"/>
          <w:szCs w:val="24"/>
        </w:rPr>
        <w:t>volume, they</w:t>
      </w:r>
      <w:r w:rsidR="003F5FDD">
        <w:rPr>
          <w:rFonts w:asciiTheme="majorBidi" w:hAnsiTheme="majorBidi" w:cstheme="majorBidi"/>
          <w:sz w:val="24"/>
          <w:szCs w:val="24"/>
        </w:rPr>
        <w:t xml:space="preserve"> may </w:t>
      </w:r>
      <w:r w:rsidR="003F5FDD" w:rsidRPr="000F6C72">
        <w:rPr>
          <w:rFonts w:asciiTheme="majorBidi" w:hAnsiTheme="majorBidi" w:cstheme="majorBidi"/>
          <w:sz w:val="24"/>
          <w:szCs w:val="24"/>
        </w:rPr>
        <w:t>race to debit their water conservation account balances to access their conserved water</w:t>
      </w:r>
      <w:r>
        <w:rPr>
          <w:rFonts w:asciiTheme="majorBidi" w:hAnsiTheme="majorBidi" w:cstheme="majorBidi"/>
          <w:sz w:val="24"/>
          <w:szCs w:val="24"/>
        </w:rPr>
        <w:t xml:space="preserve"> in the absence of systemwide goals</w:t>
      </w:r>
    </w:p>
    <w:p w14:paraId="54FD1A52" w14:textId="77777777" w:rsidR="003F5FDD" w:rsidRPr="000F6C72" w:rsidRDefault="003F5FDD" w:rsidP="00B4762D">
      <w:pPr>
        <w:pStyle w:val="ListParagraph"/>
        <w:ind w:left="1440"/>
        <w:rPr>
          <w:rFonts w:asciiTheme="majorBidi" w:hAnsiTheme="majorBidi" w:cstheme="majorBidi"/>
          <w:sz w:val="24"/>
          <w:szCs w:val="24"/>
        </w:rPr>
      </w:pPr>
    </w:p>
    <w:p w14:paraId="3F1DFA1C" w14:textId="09F502DA" w:rsidR="00B4762D" w:rsidRDefault="000C5FCC" w:rsidP="00B4762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lastRenderedPageBreak/>
        <w:t xml:space="preserve">Motivating additional voluntary water conservation is challenging. </w:t>
      </w:r>
      <w:r>
        <w:rPr>
          <w:rFonts w:asciiTheme="majorBidi" w:hAnsiTheme="majorBidi" w:cstheme="majorBidi"/>
          <w:sz w:val="24"/>
          <w:szCs w:val="24"/>
        </w:rPr>
        <w:t>As</w:t>
      </w:r>
      <w:r w:rsidR="003F5FDD" w:rsidRPr="000F6C72">
        <w:rPr>
          <w:rFonts w:asciiTheme="majorBidi" w:hAnsiTheme="majorBidi" w:cstheme="majorBidi"/>
          <w:sz w:val="24"/>
          <w:szCs w:val="24"/>
        </w:rPr>
        <w:t xml:space="preserve"> reservoir storage draws down to the protection </w:t>
      </w:r>
      <w:r w:rsidR="003F5FDD">
        <w:rPr>
          <w:rFonts w:asciiTheme="majorBidi" w:hAnsiTheme="majorBidi" w:cstheme="majorBidi"/>
          <w:sz w:val="24"/>
          <w:szCs w:val="24"/>
        </w:rPr>
        <w:t>volume</w:t>
      </w:r>
      <w:r w:rsidR="00264E8D">
        <w:rPr>
          <w:rFonts w:asciiTheme="majorBidi" w:hAnsiTheme="majorBidi" w:cstheme="majorBidi"/>
          <w:sz w:val="24"/>
          <w:szCs w:val="24"/>
        </w:rPr>
        <w:t xml:space="preserve">, </w:t>
      </w:r>
      <w:r w:rsidR="003F5FDD" w:rsidRPr="000F6C72">
        <w:rPr>
          <w:rFonts w:asciiTheme="majorBidi" w:hAnsiTheme="majorBidi" w:cstheme="majorBidi"/>
          <w:sz w:val="24"/>
          <w:szCs w:val="24"/>
        </w:rPr>
        <w:t>states and contractors face increasing difficulty to access and debit their water conservation account balances.</w:t>
      </w:r>
      <w:r w:rsidR="00B4762D">
        <w:rPr>
          <w:rFonts w:asciiTheme="majorBidi" w:hAnsiTheme="majorBidi" w:cstheme="majorBidi"/>
          <w:sz w:val="24"/>
          <w:szCs w:val="24"/>
        </w:rPr>
        <w:t xml:space="preserve"> Their prior conserved water becomes a stranded asset. This challenge can also </w:t>
      </w:r>
      <w:r w:rsidR="009D7029">
        <w:rPr>
          <w:rFonts w:asciiTheme="majorBidi" w:hAnsiTheme="majorBidi" w:cstheme="majorBidi"/>
          <w:sz w:val="24"/>
          <w:szCs w:val="24"/>
        </w:rPr>
        <w:t>spur</w:t>
      </w:r>
      <w:r w:rsidR="00B4762D">
        <w:rPr>
          <w:rFonts w:asciiTheme="majorBidi" w:hAnsiTheme="majorBidi" w:cstheme="majorBidi"/>
          <w:sz w:val="24"/>
          <w:szCs w:val="24"/>
        </w:rPr>
        <w:t xml:space="preserve"> conflicts</w:t>
      </w:r>
      <w:r w:rsidR="00264E8D">
        <w:rPr>
          <w:rFonts w:asciiTheme="majorBidi" w:hAnsiTheme="majorBidi" w:cstheme="majorBidi"/>
          <w:sz w:val="24"/>
          <w:szCs w:val="24"/>
        </w:rPr>
        <w:t xml:space="preserve"> if</w:t>
      </w:r>
      <w:r w:rsidR="00B4762D">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E464C0" w:rsidR="00B4762D" w:rsidRPr="000F6C72" w:rsidRDefault="00B4762D" w:rsidP="00B4762D">
      <w:pPr>
        <w:pStyle w:val="ListParagraph"/>
        <w:numPr>
          <w:ilvl w:val="1"/>
          <w:numId w:val="18"/>
        </w:numPr>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20410B">
        <w:rPr>
          <w:rFonts w:asciiTheme="majorBidi" w:hAnsiTheme="majorBidi" w:cstheme="majorBidi"/>
          <w:sz w:val="24"/>
          <w:szCs w:val="24"/>
        </w:rPr>
        <w:t>find</w:t>
      </w:r>
      <w:r w:rsidR="0020410B" w:rsidRPr="000F6C72">
        <w:rPr>
          <w:rFonts w:asciiTheme="majorBidi" w:hAnsiTheme="majorBidi" w:cstheme="majorBidi"/>
          <w:sz w:val="24"/>
          <w:szCs w:val="24"/>
        </w:rPr>
        <w:t xml:space="preserve"> </w:t>
      </w:r>
      <w:r w:rsidRPr="000F6C72">
        <w:rPr>
          <w:rFonts w:asciiTheme="majorBidi" w:hAnsiTheme="majorBidi" w:cstheme="majorBidi"/>
          <w:sz w:val="24"/>
          <w:szCs w:val="24"/>
        </w:rPr>
        <w:t>lower debits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5D0364A" w:rsidR="00B4762D" w:rsidRDefault="009D7029" w:rsidP="00B4762D">
      <w:pPr>
        <w:pStyle w:val="ListParagraph"/>
        <w:numPr>
          <w:ilvl w:val="1"/>
          <w:numId w:val="18"/>
        </w:numPr>
        <w:rPr>
          <w:rFonts w:asciiTheme="majorBidi" w:hAnsiTheme="majorBidi" w:cstheme="majorBidi"/>
          <w:sz w:val="24"/>
          <w:szCs w:val="24"/>
        </w:rPr>
      </w:pPr>
      <w:r w:rsidRPr="00B767B9">
        <w:rPr>
          <w:noProof/>
        </w:rPr>
        <mc:AlternateContent>
          <mc:Choice Requires="wps">
            <w:drawing>
              <wp:anchor distT="45720" distB="45720" distL="114300" distR="114300" simplePos="0" relativeHeight="251671552" behindDoc="0" locked="0" layoutInCell="1" allowOverlap="1" wp14:anchorId="0BFD2EC6" wp14:editId="3581194A">
                <wp:simplePos x="0" y="0"/>
                <wp:positionH relativeFrom="column">
                  <wp:posOffset>2620509</wp:posOffset>
                </wp:positionH>
                <wp:positionV relativeFrom="paragraph">
                  <wp:posOffset>20738</wp:posOffset>
                </wp:positionV>
                <wp:extent cx="3400425" cy="2991485"/>
                <wp:effectExtent l="0" t="0" r="28575" b="18415"/>
                <wp:wrapSquare wrapText="bothSides"/>
                <wp:docPr id="503321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0425" cy="2991485"/>
                        </a:xfrm>
                        <a:prstGeom prst="rect">
                          <a:avLst/>
                        </a:prstGeom>
                        <a:solidFill>
                          <a:srgbClr val="FFFFFF"/>
                        </a:solidFill>
                        <a:ln w="9525">
                          <a:solidFill>
                            <a:srgbClr val="000000"/>
                          </a:solidFill>
                          <a:miter lim="800000"/>
                          <a:headEnd/>
                          <a:tailEnd/>
                        </a:ln>
                      </wps:spPr>
                      <wps:txbx>
                        <w:txbxContent>
                          <w:p w14:paraId="5581651A" w14:textId="1F1B346C" w:rsidR="001C42E1" w:rsidRDefault="00A25E6C" w:rsidP="001C42E1">
                            <w:r>
                              <w:rPr>
                                <w:noProof/>
                              </w:rPr>
                              <w:drawing>
                                <wp:inline distT="0" distB="0" distL="0" distR="0" wp14:anchorId="71B6DF22" wp14:editId="645C22BF">
                                  <wp:extent cx="3208655" cy="2113915"/>
                                  <wp:effectExtent l="0" t="0" r="0" b="63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1"/>
                                          <a:stretch>
                                            <a:fillRect/>
                                          </a:stretch>
                                        </pic:blipFill>
                                        <pic:spPr>
                                          <a:xfrm>
                                            <a:off x="0" y="0"/>
                                            <a:ext cx="3208655" cy="2113915"/>
                                          </a:xfrm>
                                          <a:prstGeom prst="rect">
                                            <a:avLst/>
                                          </a:prstGeom>
                                        </pic:spPr>
                                      </pic:pic>
                                    </a:graphicData>
                                  </a:graphic>
                                </wp:inline>
                              </w:drawing>
                            </w:r>
                          </w:p>
                          <w:p w14:paraId="6010680A" w14:textId="77777777" w:rsidR="001C42E1" w:rsidRPr="000F6C72" w:rsidRDefault="001C42E1" w:rsidP="001C42E1">
                            <w:pPr>
                              <w:rPr>
                                <w:rFonts w:asciiTheme="majorBidi" w:hAnsiTheme="majorBidi" w:cstheme="majorBidi"/>
                                <w:b/>
                                <w:bCs/>
                                <w:sz w:val="24"/>
                                <w:szCs w:val="24"/>
                              </w:rPr>
                            </w:pPr>
                            <w:r w:rsidRPr="000F6C72">
                              <w:rPr>
                                <w:rFonts w:asciiTheme="majorBidi" w:hAnsiTheme="majorBidi" w:cstheme="majorBidi"/>
                                <w:b/>
                                <w:bCs/>
                                <w:sz w:val="24"/>
                                <w:szCs w:val="24"/>
                              </w:rPr>
                              <w:t>Figure 4. Lake Mead Inflow, Evaporation, Available Water, and Conservation Credits with and without sufficient available water.</w:t>
                            </w:r>
                          </w:p>
                          <w:p w14:paraId="7074406A" w14:textId="77777777" w:rsidR="001C42E1" w:rsidRDefault="001C42E1" w:rsidP="001C42E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FD2EC6" id="_x0000_t202" coordsize="21600,21600" o:spt="202" path="m,l,21600r21600,l21600,xe">
                <v:stroke joinstyle="miter"/>
                <v:path gradientshapeok="t" o:connecttype="rect"/>
              </v:shapetype>
              <v:shape id="_x0000_s1027" type="#_x0000_t202" style="position:absolute;left:0;text-align:left;margin-left:206.35pt;margin-top:1.65pt;width:267.75pt;height:235.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">
                <v:textbox>
                  <w:txbxContent>
                    <w:p w14:paraId="5581651A" w14:textId="1F1B346C" w:rsidR="001C42E1" w:rsidRDefault="00A25E6C" w:rsidP="001C42E1">
                      <w:r>
                        <w:rPr>
                          <w:noProof/>
                        </w:rPr>
                        <w:drawing>
                          <wp:inline distT="0" distB="0" distL="0" distR="0" wp14:anchorId="71B6DF22" wp14:editId="645C22BF">
                            <wp:extent cx="3208655" cy="2113915"/>
                            <wp:effectExtent l="0" t="0" r="0" b="63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1"/>
                                    <a:stretch>
                                      <a:fillRect/>
                                    </a:stretch>
                                  </pic:blipFill>
                                  <pic:spPr>
                                    <a:xfrm>
                                      <a:off x="0" y="0"/>
                                      <a:ext cx="3208655" cy="2113915"/>
                                    </a:xfrm>
                                    <a:prstGeom prst="rect">
                                      <a:avLst/>
                                    </a:prstGeom>
                                  </pic:spPr>
                                </pic:pic>
                              </a:graphicData>
                            </a:graphic>
                          </wp:inline>
                        </w:drawing>
                      </w:r>
                    </w:p>
                    <w:p w14:paraId="6010680A" w14:textId="77777777" w:rsidR="001C42E1" w:rsidRPr="000F6C72" w:rsidRDefault="001C42E1" w:rsidP="001C42E1">
                      <w:pPr>
                        <w:rPr>
                          <w:rFonts w:asciiTheme="majorBidi" w:hAnsiTheme="majorBidi" w:cstheme="majorBidi"/>
                          <w:b/>
                          <w:bCs/>
                          <w:sz w:val="24"/>
                          <w:szCs w:val="24"/>
                        </w:rPr>
                      </w:pPr>
                      <w:r w:rsidRPr="000F6C72">
                        <w:rPr>
                          <w:rFonts w:asciiTheme="majorBidi" w:hAnsiTheme="majorBidi" w:cstheme="majorBidi"/>
                          <w:b/>
                          <w:bCs/>
                          <w:sz w:val="24"/>
                          <w:szCs w:val="24"/>
                        </w:rPr>
                        <w:t>Figure 4. Lake Mead Inflow, Evaporation, Available Water, and Conservation Credits with and without sufficient available water.</w:t>
                      </w:r>
                    </w:p>
                    <w:p w14:paraId="7074406A" w14:textId="77777777" w:rsidR="001C42E1" w:rsidRDefault="001C42E1" w:rsidP="001C42E1"/>
                  </w:txbxContent>
                </v:textbox>
                <w10:wrap type="square"/>
              </v:shape>
            </w:pict>
          </mc:Fallback>
        </mc:AlternateContent>
      </w:r>
      <w:r w:rsidR="0020410B">
        <w:rPr>
          <w:noProof/>
        </w:rPr>
        <w:t>A state</w:t>
      </w:r>
      <w:r w:rsidR="00B4762D" w:rsidRPr="000F6C72">
        <w:rPr>
          <w:rFonts w:asciiTheme="majorBidi" w:hAnsiTheme="majorBidi" w:cstheme="majorBidi"/>
          <w:sz w:val="24"/>
          <w:szCs w:val="24"/>
        </w:rPr>
        <w:t xml:space="preserve"> </w:t>
      </w:r>
      <w:r w:rsidR="0020410B">
        <w:rPr>
          <w:rFonts w:asciiTheme="majorBidi" w:hAnsiTheme="majorBidi" w:cstheme="majorBidi"/>
          <w:sz w:val="24"/>
          <w:szCs w:val="24"/>
        </w:rPr>
        <w:t>seeks to pull storage from the reservoir that creates a debit on</w:t>
      </w:r>
      <w:r w:rsidR="0020410B"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p>
    <w:p w14:paraId="623A56F2" w14:textId="4EDFE80C" w:rsidR="00B4762D" w:rsidRPr="001C42E1" w:rsidRDefault="00B4762D" w:rsidP="001C42E1">
      <w:pPr>
        <w:pStyle w:val="ListParagraph"/>
        <w:numPr>
          <w:ilvl w:val="1"/>
          <w:numId w:val="18"/>
        </w:numPr>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lower Laken Mead </w:t>
      </w:r>
      <w:commentRangeStart w:id="0"/>
      <w:r w:rsidRPr="00B4762D">
        <w:rPr>
          <w:rFonts w:asciiTheme="majorBidi" w:hAnsiTheme="majorBidi" w:cstheme="majorBidi"/>
          <w:sz w:val="24"/>
          <w:szCs w:val="24"/>
        </w:rPr>
        <w:t>storage</w:t>
      </w:r>
      <w:commentRangeEnd w:id="0"/>
      <w:r w:rsidR="0020410B" w:rsidRPr="00B4762D">
        <w:rPr>
          <w:rStyle w:val="CommentReference"/>
          <w:rFonts w:asciiTheme="majorBidi" w:hAnsiTheme="majorBidi" w:cstheme="majorBidi"/>
          <w:sz w:val="24"/>
          <w:szCs w:val="24"/>
        </w:rPr>
        <w:commentReference w:id="0"/>
      </w:r>
      <w:r w:rsidRPr="00B4762D">
        <w:rPr>
          <w:rFonts w:asciiTheme="majorBidi" w:hAnsiTheme="majorBidi" w:cstheme="majorBidi"/>
          <w:sz w:val="24"/>
          <w:szCs w:val="24"/>
        </w:rPr>
        <w:t>.</w:t>
      </w:r>
    </w:p>
    <w:p w14:paraId="6246AC7A" w14:textId="77777777" w:rsidR="00B4762D" w:rsidRPr="00B4762D" w:rsidRDefault="00B4762D" w:rsidP="00B4762D">
      <w:pPr>
        <w:pStyle w:val="ListParagraph"/>
        <w:rPr>
          <w:rFonts w:asciiTheme="majorBidi" w:hAnsiTheme="majorBidi" w:cstheme="majorBidi"/>
          <w:sz w:val="24"/>
          <w:szCs w:val="24"/>
        </w:rPr>
      </w:pPr>
    </w:p>
    <w:p w14:paraId="3A49D760" w14:textId="0E1D3B2E" w:rsidR="003F5FDD"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 inflows are not considered in conservation accounting.</w:t>
      </w:r>
      <w:r w:rsidR="003F5FDD" w:rsidRPr="000F6C72">
        <w:rPr>
          <w:rFonts w:asciiTheme="majorBidi" w:hAnsiTheme="majorBidi" w:cstheme="majorBidi"/>
          <w:sz w:val="24"/>
          <w:szCs w:val="24"/>
        </w:rPr>
        <w:t xml:space="preserve"> </w:t>
      </w:r>
      <w:r>
        <w:rPr>
          <w:rFonts w:asciiTheme="majorBidi" w:hAnsiTheme="majorBidi" w:cstheme="majorBidi"/>
          <w:sz w:val="24"/>
          <w:szCs w:val="24"/>
        </w:rPr>
        <w:t>W</w:t>
      </w:r>
      <w:r w:rsidR="003F5FDD" w:rsidRPr="000F6C72">
        <w:rPr>
          <w:rFonts w:asciiTheme="majorBidi" w:hAnsiTheme="majorBidi" w:cstheme="majorBidi"/>
          <w:sz w:val="24"/>
          <w:szCs w:val="24"/>
        </w:rPr>
        <w:t xml:space="preserve">hen </w:t>
      </w:r>
      <w:r w:rsidR="003F5FDD">
        <w:rPr>
          <w:rFonts w:asciiTheme="majorBidi" w:hAnsiTheme="majorBidi" w:cstheme="majorBidi"/>
          <w:sz w:val="24"/>
          <w:szCs w:val="24"/>
        </w:rPr>
        <w:t>a key component</w:t>
      </w:r>
      <w:r w:rsidR="003F5FDD" w:rsidRPr="000F6C72">
        <w:rPr>
          <w:rFonts w:asciiTheme="majorBidi" w:hAnsiTheme="majorBidi" w:cstheme="majorBidi"/>
          <w:sz w:val="24"/>
          <w:szCs w:val="24"/>
        </w:rPr>
        <w:t xml:space="preserve"> that define</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the water</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available for release</w:t>
      </w:r>
      <w:r w:rsidR="003F5FDD">
        <w:rPr>
          <w:rFonts w:asciiTheme="majorBidi" w:hAnsiTheme="majorBidi" w:cstheme="majorBidi"/>
          <w:sz w:val="24"/>
          <w:szCs w:val="24"/>
        </w:rPr>
        <w:t>―</w:t>
      </w:r>
      <w:r w:rsidR="003F5FDD" w:rsidRPr="000F6C72">
        <w:rPr>
          <w:rFonts w:asciiTheme="majorBidi" w:hAnsiTheme="majorBidi" w:cstheme="majorBidi"/>
          <w:sz w:val="24"/>
          <w:szCs w:val="24"/>
        </w:rPr>
        <w:t>reservoir inflow</w:t>
      </w:r>
      <w:r w:rsidR="003F5FDD">
        <w:rPr>
          <w:rFonts w:asciiTheme="majorBidi" w:hAnsiTheme="majorBidi" w:cstheme="majorBidi"/>
          <w:sz w:val="24"/>
          <w:szCs w:val="24"/>
        </w:rPr>
        <w:t>―is</w:t>
      </w:r>
      <w:r w:rsidR="003F5FDD" w:rsidRPr="000F6C72">
        <w:rPr>
          <w:rFonts w:asciiTheme="majorBidi" w:hAnsiTheme="majorBidi" w:cstheme="majorBidi"/>
          <w:sz w:val="24"/>
          <w:szCs w:val="24"/>
        </w:rPr>
        <w:t xml:space="preserve"> not included in the design of a water conservation program</w:t>
      </w:r>
      <w:r>
        <w:rPr>
          <w:rFonts w:asciiTheme="majorBidi" w:hAnsiTheme="majorBidi" w:cstheme="majorBidi"/>
          <w:sz w:val="24"/>
          <w:szCs w:val="24"/>
        </w:rPr>
        <w:t>, overdraft can occur despite large systemwide storage capacity</w:t>
      </w:r>
      <w:r w:rsidR="003F5FDD" w:rsidRPr="000F6C72">
        <w:rPr>
          <w:rFonts w:asciiTheme="majorBidi" w:hAnsiTheme="majorBidi" w:cstheme="majorBidi"/>
          <w:sz w:val="24"/>
          <w:szCs w:val="24"/>
        </w:rPr>
        <w:t>.</w:t>
      </w:r>
      <w:r w:rsidR="003F5FDD">
        <w:rPr>
          <w:rFonts w:asciiTheme="majorBidi" w:hAnsiTheme="majorBidi" w:cstheme="majorBidi"/>
          <w:sz w:val="24"/>
          <w:szCs w:val="24"/>
        </w:rPr>
        <w:t xml:space="preserve"> </w:t>
      </w:r>
      <w:r>
        <w:rPr>
          <w:rFonts w:asciiTheme="majorBidi" w:hAnsiTheme="majorBidi" w:cstheme="majorBidi"/>
          <w:sz w:val="24"/>
          <w:szCs w:val="24"/>
        </w:rPr>
        <w:t>In this scenario</w:t>
      </w:r>
      <w:r w:rsidR="001C42E1">
        <w:rPr>
          <w:rFonts w:asciiTheme="majorBidi" w:hAnsiTheme="majorBidi" w:cstheme="majorBidi"/>
          <w:sz w:val="24"/>
          <w:szCs w:val="24"/>
        </w:rPr>
        <w:t xml:space="preserve">, </w:t>
      </w:r>
      <w:r w:rsidR="003F5FDD" w:rsidRPr="001C42E1">
        <w:rPr>
          <w:rFonts w:asciiTheme="majorBidi" w:hAnsiTheme="majorBidi" w:cstheme="majorBidi"/>
          <w:sz w:val="24"/>
          <w:szCs w:val="24"/>
        </w:rPr>
        <w:t xml:space="preserve">Lake Mead </w:t>
      </w:r>
      <w:r>
        <w:rPr>
          <w:rFonts w:asciiTheme="majorBidi" w:hAnsiTheme="majorBidi" w:cstheme="majorBidi"/>
          <w:sz w:val="24"/>
          <w:szCs w:val="24"/>
        </w:rPr>
        <w:t>would</w:t>
      </w:r>
      <w:r w:rsidR="003F5FDD" w:rsidRPr="001C42E1">
        <w:rPr>
          <w:rFonts w:asciiTheme="majorBidi" w:hAnsiTheme="majorBidi" w:cstheme="majorBidi"/>
          <w:sz w:val="24"/>
          <w:szCs w:val="24"/>
        </w:rPr>
        <w:t xml:space="preserve"> draw down</w:t>
      </w:r>
      <w:r w:rsidR="003F5FDD" w:rsidRPr="000F6C72">
        <w:rPr>
          <w:rFonts w:asciiTheme="majorBidi" w:hAnsiTheme="majorBidi" w:cstheme="majorBidi"/>
          <w:sz w:val="24"/>
          <w:szCs w:val="24"/>
        </w:rPr>
        <w:t xml:space="preserve"> even as states credit their water conservation accounts. This situation </w:t>
      </w:r>
      <w:r>
        <w:rPr>
          <w:rFonts w:asciiTheme="majorBidi" w:hAnsiTheme="majorBidi" w:cstheme="majorBidi"/>
          <w:sz w:val="24"/>
          <w:szCs w:val="24"/>
        </w:rPr>
        <w:t xml:space="preserve">occurred </w:t>
      </w:r>
      <w:r w:rsidR="003F5FDD" w:rsidRPr="000F6C72">
        <w:rPr>
          <w:rFonts w:asciiTheme="majorBidi" w:hAnsiTheme="majorBidi" w:cstheme="majorBidi"/>
          <w:sz w:val="24"/>
          <w:szCs w:val="24"/>
        </w:rPr>
        <w:t>over the past decade</w:t>
      </w:r>
      <w:r>
        <w:rPr>
          <w:rFonts w:asciiTheme="majorBidi" w:hAnsiTheme="majorBidi" w:cstheme="majorBidi"/>
          <w:sz w:val="24"/>
          <w:szCs w:val="24"/>
        </w:rPr>
        <w:t>.</w:t>
      </w:r>
      <w:r w:rsidR="003F5FDD" w:rsidRPr="000F6C72">
        <w:rPr>
          <w:rFonts w:asciiTheme="majorBidi" w:hAnsiTheme="majorBidi" w:cstheme="majorBidi"/>
          <w:sz w:val="24"/>
          <w:szCs w:val="24"/>
        </w:rPr>
        <w:t xml:space="preserve"> </w:t>
      </w:r>
      <w:r>
        <w:rPr>
          <w:rFonts w:asciiTheme="majorBidi" w:hAnsiTheme="majorBidi" w:cstheme="majorBidi"/>
          <w:sz w:val="24"/>
          <w:szCs w:val="24"/>
        </w:rPr>
        <w:t>This happened</w:t>
      </w:r>
      <w:r w:rsidR="003F5FDD" w:rsidRPr="000F6C72">
        <w:rPr>
          <w:rFonts w:asciiTheme="majorBidi" w:hAnsiTheme="majorBidi" w:cstheme="majorBidi"/>
          <w:sz w:val="24"/>
          <w:szCs w:val="24"/>
        </w:rPr>
        <w:t xml:space="preserve"> when </w:t>
      </w:r>
      <w:r>
        <w:rPr>
          <w:rFonts w:asciiTheme="majorBidi" w:hAnsiTheme="majorBidi" w:cstheme="majorBidi"/>
          <w:sz w:val="24"/>
          <w:szCs w:val="24"/>
        </w:rPr>
        <w:t xml:space="preserve">the balance of </w:t>
      </w:r>
      <w:r w:rsidR="003F5FDD" w:rsidRPr="000F6C72">
        <w:rPr>
          <w:rFonts w:asciiTheme="majorBidi" w:hAnsiTheme="majorBidi" w:cstheme="majorBidi"/>
          <w:sz w:val="24"/>
          <w:szCs w:val="24"/>
        </w:rPr>
        <w:t xml:space="preserve">Lake Mead inflows </w:t>
      </w:r>
      <w:r>
        <w:rPr>
          <w:rFonts w:asciiTheme="majorBidi" w:hAnsiTheme="majorBidi" w:cstheme="majorBidi"/>
          <w:sz w:val="24"/>
          <w:szCs w:val="24"/>
        </w:rPr>
        <w:t>and</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evaporation </w:t>
      </w:r>
      <w:r>
        <w:rPr>
          <w:rFonts w:asciiTheme="majorBidi" w:hAnsiTheme="majorBidi" w:cstheme="majorBidi"/>
          <w:sz w:val="24"/>
          <w:szCs w:val="24"/>
        </w:rPr>
        <w:t>were</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less than historical allocation</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(Figure 4). Essentially, states got credit for voluntary water conservation activity even though the physical water never entered the reservoir. </w:t>
      </w:r>
      <w:r>
        <w:rPr>
          <w:rFonts w:asciiTheme="majorBidi" w:hAnsiTheme="majorBidi" w:cstheme="majorBidi"/>
          <w:sz w:val="24"/>
          <w:szCs w:val="24"/>
        </w:rPr>
        <w:t>It is</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estimate</w:t>
      </w:r>
      <w:r>
        <w:rPr>
          <w:rFonts w:asciiTheme="majorBidi" w:hAnsiTheme="majorBidi" w:cstheme="majorBidi"/>
          <w:sz w:val="24"/>
          <w:szCs w:val="24"/>
        </w:rPr>
        <w:t>d</w:t>
      </w:r>
      <w:r w:rsidR="003F5FDD" w:rsidRPr="000F6C72">
        <w:rPr>
          <w:rFonts w:asciiTheme="majorBidi" w:hAnsiTheme="majorBidi" w:cstheme="majorBidi"/>
          <w:sz w:val="24"/>
          <w:szCs w:val="24"/>
        </w:rPr>
        <w:t xml:space="preserve"> that </w:t>
      </w:r>
      <w:r w:rsidR="003F5FDD">
        <w:rPr>
          <w:rFonts w:asciiTheme="majorBidi" w:hAnsiTheme="majorBidi" w:cstheme="majorBidi"/>
          <w:sz w:val="24"/>
          <w:szCs w:val="24"/>
        </w:rPr>
        <w:t>0.7</w:t>
      </w:r>
      <w:r w:rsidR="003F5FDD" w:rsidRPr="000F6C72">
        <w:rPr>
          <w:rFonts w:asciiTheme="majorBidi" w:hAnsiTheme="majorBidi" w:cstheme="majorBidi"/>
          <w:sz w:val="24"/>
          <w:szCs w:val="24"/>
        </w:rPr>
        <w:t xml:space="preserve"> </w:t>
      </w:r>
      <w:r w:rsidR="003F5FDD">
        <w:rPr>
          <w:rFonts w:asciiTheme="majorBidi" w:hAnsiTheme="majorBidi" w:cstheme="majorBidi"/>
          <w:sz w:val="24"/>
          <w:szCs w:val="24"/>
        </w:rPr>
        <w:t>million acre-feet of th</w:t>
      </w:r>
      <w:r w:rsidR="003F5FDD" w:rsidRPr="000F6C72">
        <w:rPr>
          <w:rFonts w:asciiTheme="majorBidi" w:hAnsiTheme="majorBidi" w:cstheme="majorBidi"/>
          <w:sz w:val="24"/>
          <w:szCs w:val="24"/>
        </w:rPr>
        <w:t xml:space="preserve">e </w:t>
      </w:r>
      <w:r w:rsidR="003F5FDD">
        <w:rPr>
          <w:rFonts w:asciiTheme="majorBidi" w:hAnsiTheme="majorBidi" w:cstheme="majorBidi"/>
          <w:sz w:val="24"/>
          <w:szCs w:val="24"/>
        </w:rPr>
        <w:t>total 4.1</w:t>
      </w:r>
      <w:r w:rsidR="003F5FDD" w:rsidRPr="000F6C72">
        <w:rPr>
          <w:rFonts w:asciiTheme="majorBidi" w:hAnsiTheme="majorBidi" w:cstheme="majorBidi"/>
          <w:sz w:val="24"/>
          <w:szCs w:val="24"/>
        </w:rPr>
        <w:t xml:space="preserve"> million acre-feet of </w:t>
      </w:r>
      <w:r w:rsidR="003F5FDD">
        <w:rPr>
          <w:rFonts w:asciiTheme="majorBidi" w:hAnsiTheme="majorBidi" w:cstheme="majorBidi"/>
          <w:sz w:val="24"/>
          <w:szCs w:val="24"/>
        </w:rPr>
        <w:t xml:space="preserve">program conservation efforts were credited </w:t>
      </w:r>
      <w:r w:rsidR="009D7029">
        <w:rPr>
          <w:rFonts w:asciiTheme="majorBidi" w:hAnsiTheme="majorBidi" w:cstheme="majorBidi"/>
          <w:sz w:val="24"/>
          <w:szCs w:val="24"/>
        </w:rPr>
        <w:t xml:space="preserve">even </w:t>
      </w:r>
      <w:r>
        <w:rPr>
          <w:rFonts w:asciiTheme="majorBidi" w:hAnsiTheme="majorBidi" w:cstheme="majorBidi"/>
          <w:sz w:val="24"/>
          <w:szCs w:val="24"/>
        </w:rPr>
        <w:t xml:space="preserve">though </w:t>
      </w:r>
      <w:r w:rsidR="003F5FDD">
        <w:rPr>
          <w:rFonts w:asciiTheme="majorBidi" w:hAnsiTheme="majorBidi" w:cstheme="majorBidi"/>
          <w:sz w:val="24"/>
          <w:szCs w:val="24"/>
        </w:rPr>
        <w:t>sufficient water did not flow into Lake Mead (Figure 4)</w:t>
      </w:r>
      <w:r w:rsidR="003F5FDD" w:rsidRPr="000F6C72">
        <w:rPr>
          <w:rFonts w:asciiTheme="majorBidi" w:hAnsiTheme="majorBidi" w:cstheme="majorBidi"/>
          <w:sz w:val="24"/>
          <w:szCs w:val="24"/>
        </w:rPr>
        <w:t>.</w:t>
      </w:r>
    </w:p>
    <w:p w14:paraId="09F8885A" w14:textId="7444DB0F" w:rsidR="0020410B" w:rsidRPr="001C42E1"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 xml:space="preserve">Environmental and minimum household water needs are not explicitly included in the current framework. </w:t>
      </w:r>
      <w:r>
        <w:rPr>
          <w:rFonts w:asciiTheme="majorBidi" w:hAnsiTheme="majorBidi" w:cstheme="majorBidi"/>
          <w:sz w:val="24"/>
          <w:szCs w:val="24"/>
        </w:rPr>
        <w:t xml:space="preserve">The interim guidelines are built on historical water allocations to states, which were developed at a time that did not include </w:t>
      </w:r>
      <w:r w:rsidR="001B7C4E">
        <w:rPr>
          <w:rFonts w:asciiTheme="majorBidi" w:hAnsiTheme="majorBidi" w:cstheme="majorBidi"/>
          <w:sz w:val="24"/>
          <w:szCs w:val="24"/>
        </w:rPr>
        <w:t>key water needs that we recognize in the 21</w:t>
      </w:r>
      <w:r w:rsidR="001B7C4E" w:rsidRPr="00B12B44">
        <w:rPr>
          <w:rFonts w:asciiTheme="majorBidi" w:hAnsiTheme="majorBidi" w:cstheme="majorBidi"/>
          <w:sz w:val="24"/>
          <w:szCs w:val="24"/>
          <w:vertAlign w:val="superscript"/>
        </w:rPr>
        <w:t>st</w:t>
      </w:r>
      <w:r w:rsidR="001B7C4E">
        <w:rPr>
          <w:rFonts w:asciiTheme="majorBidi" w:hAnsiTheme="majorBidi" w:cstheme="majorBidi"/>
          <w:sz w:val="24"/>
          <w:szCs w:val="24"/>
        </w:rPr>
        <w:t xml:space="preserve"> Century, including environmental water flows and aquatic habitat </w:t>
      </w:r>
      <w:r w:rsidR="001B7C4E">
        <w:rPr>
          <w:rFonts w:asciiTheme="majorBidi" w:hAnsiTheme="majorBidi" w:cstheme="majorBidi"/>
          <w:sz w:val="24"/>
          <w:szCs w:val="24"/>
        </w:rPr>
        <w:lastRenderedPageBreak/>
        <w:t xml:space="preserve">and tribal water rights. Additionally, some areas of the basin recognize that households should be able to access a minimum level of water supply for health and safety. </w:t>
      </w:r>
    </w:p>
    <w:p w14:paraId="275476EC" w14:textId="0A3B977B" w:rsidR="00B35471" w:rsidRPr="00B35471" w:rsidRDefault="001B7C4E" w:rsidP="000F6C72">
      <w:pPr>
        <w:pStyle w:val="Heading1"/>
      </w:pPr>
      <w:r>
        <w:t>Water Accounts: Promoting</w:t>
      </w:r>
      <w:r w:rsidR="009D7029">
        <w:t xml:space="preserve"> </w:t>
      </w:r>
      <w:r w:rsidR="0092122A">
        <w:t xml:space="preserve">Lake Mead </w:t>
      </w:r>
      <w:r w:rsidR="009D7029">
        <w:t>Storage</w:t>
      </w:r>
      <w:r w:rsidR="000F6C72">
        <w:t xml:space="preserve"> </w:t>
      </w:r>
      <w:r w:rsidR="009D7029">
        <w:t xml:space="preserve">during </w:t>
      </w:r>
      <w:r w:rsidR="00762AA7">
        <w:t>C</w:t>
      </w:r>
      <w:r w:rsidR="009D7029">
        <w:t xml:space="preserve">onditions of Low Storage and Inflow while </w:t>
      </w:r>
      <w:r>
        <w:t xml:space="preserve">Increasing </w:t>
      </w:r>
      <w:r w:rsidR="000F6C72">
        <w:t>User Autonomy</w:t>
      </w:r>
      <w:r w:rsidR="009D7029">
        <w:t xml:space="preserve"> to Manage Vulnerability</w:t>
      </w:r>
    </w:p>
    <w:p w14:paraId="55D8E293" w14:textId="7B5B1E4F" w:rsidR="00E47A2C" w:rsidRDefault="00B35471" w:rsidP="00B35471">
      <w:pPr>
        <w:rPr>
          <w:rFonts w:asciiTheme="majorBidi"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the key </w:t>
      </w:r>
      <w:r w:rsidR="001A1FE0">
        <w:rPr>
          <w:rFonts w:asciiTheme="majorBidi" w:hAnsiTheme="majorBidi" w:cstheme="majorBidi"/>
          <w:sz w:val="24"/>
          <w:szCs w:val="24"/>
        </w:rPr>
        <w:t>factors in a hydrologic balance</w:t>
      </w:r>
      <w:r w:rsidR="003A6668">
        <w:rPr>
          <w:rFonts w:asciiTheme="majorBidi" w:hAnsiTheme="majorBidi" w:cstheme="majorBidi"/>
          <w:sz w:val="24"/>
          <w:szCs w:val="24"/>
        </w:rPr>
        <w:t>―</w:t>
      </w:r>
      <w:r w:rsidR="001B7C4E">
        <w:rPr>
          <w:rFonts w:asciiTheme="majorBidi" w:hAnsiTheme="majorBidi" w:cstheme="majorBidi"/>
          <w:sz w:val="24"/>
          <w:szCs w:val="24"/>
        </w:rPr>
        <w:t xml:space="preserve">including </w:t>
      </w:r>
      <w:r w:rsidRPr="00B35471">
        <w:rPr>
          <w:rFonts w:asciiTheme="majorBidi" w:hAnsiTheme="majorBidi" w:cstheme="majorBidi"/>
          <w:sz w:val="24"/>
          <w:szCs w:val="24"/>
        </w:rPr>
        <w:t xml:space="preserve">reservoir inflow, evaporation, current storage,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r w:rsidR="001A1FE0">
        <w:rPr>
          <w:rFonts w:asciiTheme="majorBidi" w:hAnsiTheme="majorBidi" w:cstheme="majorBidi"/>
          <w:sz w:val="24"/>
          <w:szCs w:val="24"/>
        </w:rPr>
        <w:t xml:space="preserve">within </w:t>
      </w:r>
      <w:r w:rsidR="00AC4216">
        <w:rPr>
          <w:rFonts w:asciiTheme="majorBidi" w:hAnsiTheme="majorBidi" w:cstheme="majorBidi"/>
          <w:sz w:val="24"/>
          <w:szCs w:val="24"/>
        </w:rPr>
        <w:t>a water conservation program</w:t>
      </w:r>
      <w:r w:rsidR="001B7C4E">
        <w:rPr>
          <w:rFonts w:asciiTheme="majorBidi" w:hAnsiTheme="majorBidi" w:cstheme="majorBidi"/>
          <w:sz w:val="24"/>
          <w:szCs w:val="24"/>
        </w:rPr>
        <w:t xml:space="preserve"> with reservoir storage</w:t>
      </w:r>
      <w:r w:rsidRPr="00B35471">
        <w:rPr>
          <w:rFonts w:asciiTheme="majorBidi" w:hAnsiTheme="majorBidi" w:cstheme="majorBidi"/>
          <w:sz w:val="24"/>
          <w:szCs w:val="24"/>
        </w:rPr>
        <w:t xml:space="preserve">. </w:t>
      </w:r>
      <w:r w:rsidR="001A1FE0" w:rsidRPr="00B35471">
        <w:rPr>
          <w:rFonts w:asciiTheme="majorBidi" w:hAnsiTheme="majorBidi" w:cstheme="majorBidi"/>
          <w:sz w:val="24"/>
          <w:szCs w:val="24"/>
        </w:rPr>
        <w:t>Thus,</w:t>
      </w:r>
      <w:r w:rsidRPr="00B35471">
        <w:rPr>
          <w:rFonts w:asciiTheme="majorBidi" w:hAnsiTheme="majorBidi" w:cstheme="majorBidi"/>
          <w:sz w:val="24"/>
          <w:szCs w:val="24"/>
        </w:rPr>
        <w:t xml:space="preserve"> there are numerous ways to design a voluntary, uncompensated </w:t>
      </w:r>
      <w:commentRangeStart w:id="1"/>
      <w:r w:rsidRPr="00B35471">
        <w:rPr>
          <w:rFonts w:asciiTheme="majorBidi" w:hAnsiTheme="majorBidi" w:cstheme="majorBidi"/>
          <w:sz w:val="24"/>
          <w:szCs w:val="24"/>
        </w:rPr>
        <w:t>program</w:t>
      </w:r>
      <w:commentRangeEnd w:id="1"/>
      <w:r w:rsidR="001B7C4E" w:rsidRPr="00B35471">
        <w:rPr>
          <w:rStyle w:val="CommentReference"/>
          <w:rFonts w:asciiTheme="majorBidi" w:hAnsiTheme="majorBidi" w:cstheme="majorBidi"/>
          <w:sz w:val="24"/>
          <w:szCs w:val="24"/>
        </w:rPr>
        <w:commentReference w:id="1"/>
      </w:r>
      <w:r w:rsidRPr="00B35471">
        <w:rPr>
          <w:rFonts w:asciiTheme="majorBidi" w:hAnsiTheme="majorBidi" w:cstheme="majorBidi"/>
          <w:sz w:val="24"/>
          <w:szCs w:val="24"/>
        </w:rPr>
        <w:t xml:space="preserve">. </w:t>
      </w:r>
      <w:r w:rsidR="009D7029">
        <w:rPr>
          <w:rFonts w:asciiTheme="majorBidi" w:hAnsiTheme="majorBidi" w:cstheme="majorBidi"/>
          <w:sz w:val="24"/>
          <w:szCs w:val="24"/>
        </w:rPr>
        <w:t>One option is to raise the elevation trigger that prohibits debits on water conservation accounts. Another option is to s</w:t>
      </w:r>
      <w:r w:rsidR="009D7029" w:rsidRPr="009D7029">
        <w:rPr>
          <w:rFonts w:asciiTheme="majorBidi" w:hAnsiTheme="majorBidi" w:cstheme="majorBidi"/>
          <w:sz w:val="24"/>
          <w:szCs w:val="24"/>
        </w:rPr>
        <w:t xml:space="preserve">et the 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conservation to the anticipated Lake Mead storage volume had the voluntary water conservation program not existed</w:t>
      </w:r>
      <w:r w:rsidR="00E47A2C">
        <w:rPr>
          <w:rFonts w:asciiTheme="majorBidi" w:hAnsiTheme="majorBidi" w:cstheme="majorBidi"/>
          <w:sz w:val="24"/>
          <w:szCs w:val="24"/>
        </w:rPr>
        <w:t xml:space="preserve"> </w:t>
      </w:r>
      <w:r w:rsidR="00D06947">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&lt;EndNote&gt;&lt;Cite&gt;&lt;Author&gt;Pitt&lt;/Author&gt;&lt;Year&gt;2024 &lt;/Year&gt;&lt;RecNum&gt;3029&lt;/RecNum&gt;&lt;DisplayText&gt;(City of Phoenix, 2024; Pitt et al., 2024 )&lt;/DisplayText&gt;&lt;record&gt;&lt;rec-number&gt;3029&lt;/rec-number&gt;&lt;foreign-keys&gt;&lt;key app="EN" db-id="xxt5ta9pd995dwesap0pdzzp2weaz0w9werf" timestamp="1730142127"&gt;3029&lt;/key&gt;&lt;/foreign-keys&gt;&lt;ref-type name="Report"&gt;27&lt;/ref-type&gt;&lt;contributors&gt;&lt;authors&gt;&lt;author&gt;Jennifer Pitt&lt;/author&gt;&lt;author&gt;Bart Miller&lt;/author&gt;&lt;author&gt;Alex Funk&lt;/author&gt;&lt;author&gt;Matt Rice&lt;/author&gt;&lt;author&gt;Taylor Hawes&lt;/author&gt;&lt;author&gt;Kevin Moran&lt;/author&gt;&lt;author&gt;Sara Porterfield&lt;/author&gt;&lt;/authors&gt;&lt;/contributors&gt;&lt;titles&gt;&lt;title&gt;Conservation Groups’ Cooperative Conservation Alternative for Post-2026 Colorado River Guidelines Operations and Strategies&lt;/title&gt;&lt;/titles&gt;&lt;pages&gt;26&amp;#xD;&lt;/pages&gt;&lt;dates&gt;&lt;year&gt;2024 &lt;/year&gt;&lt;/dates&gt;&lt;publisher&gt;Reclamation&lt;/publisher&gt;&lt;urls&gt;&lt;related-urls&gt;&lt;url&gt;https://www.usbr.gov/ColoradoRiverBasin/documents/post2026/alternatives/2024-03-29_Final_Letter_re_Cooperative_Conservation_508.pdf&lt;/url&gt;&lt;/related-urls&gt;&lt;/urls&gt;&lt;access-date&gt;October 28, 2024&lt;/access-date&gt;&lt;/record&gt;&lt;/Cite&gt;&lt;Cite&gt;&lt;Author&gt;City of Phoenix&lt;/Author&gt;&lt;Year&gt;2024&lt;/Year&gt;&lt;RecNum&gt;3027&lt;/RecNum&gt;&lt;record&gt;&lt;rec-number&gt;3027&lt;/rec-number&gt;&lt;foreign-keys&gt;&lt;key app="EN" db-id="xxt5ta9pd995dwesap0pdzzp2weaz0w9werf" timestamp="1730138172"&gt;3027&lt;/key&gt;&lt;/foreign-keys&gt;&lt;ref-type name="Report"&gt;27&lt;/ref-type&gt;&lt;contributors&gt;&lt;authors&gt;&lt;author&gt;City of Phoenix,&lt;/author&gt;&lt;/authors&gt;&lt;/contributors&gt;&lt;titles&gt;&lt;title&gt;Additional concepts for consideration - City of Phoenix&lt;/title&gt;&lt;/titles&gt;&lt;dates&gt;&lt;year&gt;2024&lt;/year&gt;&lt;/dates&gt;&lt;urls&gt;&lt;related-urls&gt;&lt;url&gt;https://www.usbr.gov/ColoradoRiverBasin/documents/post2026/alternatives/2024-05-08_Additional_Concepts_for_Consideration_City_of_Phoenix_508.pdf&lt;/url&gt;&lt;/related-urls&gt;&lt;/urls&gt;&lt;access-date&gt;October 28, 2024&lt;/access-date&gt;&lt;/record&gt;&lt;/Cite&gt;&lt;/EndNote&gt;</w:instrText>
      </w:r>
      <w:r w:rsidR="00D06947">
        <w:rPr>
          <w:rFonts w:asciiTheme="majorBidi" w:hAnsiTheme="majorBidi" w:cstheme="majorBidi"/>
          <w:sz w:val="24"/>
          <w:szCs w:val="24"/>
        </w:rPr>
        <w:fldChar w:fldCharType="separate"/>
      </w:r>
      <w:r w:rsidR="00D06947">
        <w:rPr>
          <w:rFonts w:asciiTheme="majorBidi" w:hAnsiTheme="majorBidi" w:cstheme="majorBidi"/>
          <w:noProof/>
          <w:sz w:val="24"/>
          <w:szCs w:val="24"/>
        </w:rPr>
        <w:t>(City of Phoenix, 2024; Pitt et al., 2024 )</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p>
    <w:p w14:paraId="60E63EFC" w14:textId="5F06A340" w:rsidR="00CE199F" w:rsidRDefault="001A1FE0" w:rsidP="00B35471">
      <w:pPr>
        <w:rPr>
          <w:rFonts w:asciiTheme="majorBidi" w:hAnsiTheme="majorBidi" w:cstheme="majorBidi"/>
          <w:sz w:val="24"/>
          <w:szCs w:val="24"/>
        </w:rPr>
      </w:pPr>
      <w:r>
        <w:rPr>
          <w:rFonts w:asciiTheme="majorBidi" w:hAnsiTheme="majorBidi" w:cstheme="majorBidi"/>
          <w:sz w:val="24"/>
          <w:szCs w:val="24"/>
        </w:rPr>
        <w:t>We suggest to</w:t>
      </w:r>
      <w:r w:rsidR="00E47A2C">
        <w:rPr>
          <w:rFonts w:asciiTheme="majorBidi" w:hAnsiTheme="majorBidi" w:cstheme="majorBidi"/>
          <w:sz w:val="24"/>
          <w:szCs w:val="24"/>
        </w:rPr>
        <w:t xml:space="preserve"> </w:t>
      </w:r>
      <w:r>
        <w:rPr>
          <w:rFonts w:asciiTheme="majorBidi" w:hAnsiTheme="majorBidi" w:cstheme="majorBidi"/>
          <w:b/>
          <w:bCs/>
          <w:sz w:val="24"/>
          <w:szCs w:val="24"/>
        </w:rPr>
        <w:t>s</w:t>
      </w:r>
      <w:r w:rsidR="00E47A2C" w:rsidRPr="00864484">
        <w:rPr>
          <w:rFonts w:asciiTheme="majorBidi" w:hAnsiTheme="majorBidi" w:cstheme="majorBidi"/>
          <w:b/>
          <w:bCs/>
          <w:sz w:val="24"/>
          <w:szCs w:val="24"/>
        </w:rPr>
        <w:t xml:space="preserve">witch from </w:t>
      </w:r>
      <w:r w:rsidR="001D4581">
        <w:rPr>
          <w:rFonts w:asciiTheme="majorBidi" w:hAnsiTheme="majorBidi" w:cstheme="majorBidi"/>
          <w:b/>
          <w:bCs/>
          <w:sz w:val="24"/>
          <w:szCs w:val="24"/>
        </w:rPr>
        <w:t xml:space="preserve">the current model of </w:t>
      </w:r>
      <w:r w:rsidR="00E47A2C" w:rsidRPr="00864484">
        <w:rPr>
          <w:rFonts w:asciiTheme="majorBidi" w:hAnsiTheme="majorBidi" w:cstheme="majorBidi"/>
          <w:b/>
          <w:bCs/>
          <w:sz w:val="24"/>
          <w:szCs w:val="24"/>
        </w:rPr>
        <w:t xml:space="preserve">water conservation accounting to water </w:t>
      </w:r>
      <w:r w:rsidR="001D4581">
        <w:rPr>
          <w:rFonts w:asciiTheme="majorBidi" w:hAnsiTheme="majorBidi" w:cstheme="majorBidi"/>
          <w:b/>
          <w:bCs/>
          <w:sz w:val="24"/>
          <w:szCs w:val="24"/>
        </w:rPr>
        <w:t>accounts</w:t>
      </w:r>
      <w:r w:rsidR="00E47A2C">
        <w:rPr>
          <w:rFonts w:asciiTheme="majorBidi" w:hAnsiTheme="majorBidi" w:cstheme="majorBidi"/>
          <w:b/>
          <w:bCs/>
          <w:sz w:val="24"/>
          <w:szCs w:val="24"/>
        </w:rPr>
        <w:t xml:space="preserve">. </w:t>
      </w:r>
      <w:r w:rsidR="001B7C4E">
        <w:rPr>
          <w:rFonts w:asciiTheme="majorBidi" w:hAnsiTheme="majorBidi" w:cstheme="majorBidi"/>
          <w:sz w:val="24"/>
          <w:szCs w:val="24"/>
        </w:rPr>
        <w:t>In each year, basin users would divide</w:t>
      </w:r>
      <w:r w:rsidR="00E47A2C">
        <w:rPr>
          <w:rFonts w:asciiTheme="majorBidi" w:hAnsiTheme="majorBidi" w:cstheme="majorBidi"/>
          <w:sz w:val="24"/>
          <w:szCs w:val="24"/>
        </w:rPr>
        <w:t xml:space="preserve"> </w:t>
      </w:r>
      <w:r w:rsidR="00762AA7">
        <w:rPr>
          <w:rFonts w:asciiTheme="majorBidi" w:hAnsiTheme="majorBidi" w:cstheme="majorBidi"/>
          <w:sz w:val="24"/>
          <w:szCs w:val="24"/>
        </w:rPr>
        <w:t xml:space="preserve">each year’s </w:t>
      </w:r>
      <w:r w:rsidR="00E47A2C">
        <w:rPr>
          <w:rFonts w:asciiTheme="majorBidi" w:hAnsiTheme="majorBidi" w:cstheme="majorBidi"/>
          <w:sz w:val="24"/>
          <w:szCs w:val="24"/>
        </w:rPr>
        <w:t xml:space="preserve">reservoir </w:t>
      </w:r>
      <w:commentRangeStart w:id="2"/>
      <w:r w:rsidR="00E47A2C">
        <w:rPr>
          <w:rFonts w:asciiTheme="majorBidi" w:hAnsiTheme="majorBidi" w:cstheme="majorBidi"/>
          <w:sz w:val="24"/>
          <w:szCs w:val="24"/>
        </w:rPr>
        <w:t>inflow</w:t>
      </w:r>
      <w:commentRangeEnd w:id="2"/>
      <w:r w:rsidR="001B7C4E">
        <w:rPr>
          <w:rStyle w:val="CommentReference"/>
          <w:rFonts w:asciiTheme="majorBidi" w:hAnsiTheme="majorBidi" w:cstheme="majorBidi"/>
          <w:sz w:val="24"/>
          <w:szCs w:val="24"/>
        </w:rPr>
        <w:commentReference w:id="2"/>
      </w:r>
      <w:r w:rsidR="00E47A2C">
        <w:rPr>
          <w:rFonts w:asciiTheme="majorBidi" w:hAnsiTheme="majorBidi" w:cstheme="majorBidi"/>
          <w:sz w:val="24"/>
          <w:szCs w:val="24"/>
        </w:rPr>
        <w:t xml:space="preserve">, subtract evaporation, and users consume and conserve within their available water (account balance). </w:t>
      </w:r>
      <w:commentRangeStart w:id="3"/>
      <w:r w:rsidR="00762AA7">
        <w:rPr>
          <w:rFonts w:asciiTheme="majorBidi" w:hAnsiTheme="majorBidi" w:cstheme="majorBidi"/>
          <w:sz w:val="24"/>
          <w:szCs w:val="24"/>
        </w:rPr>
        <w:t>Users carry over end-of-year account balances to the next year</w:t>
      </w:r>
      <w:commentRangeEnd w:id="3"/>
      <w:r w:rsidR="001B7C4E">
        <w:rPr>
          <w:rStyle w:val="CommentReference"/>
          <w:rFonts w:asciiTheme="majorBidi" w:hAnsiTheme="majorBidi" w:cstheme="majorBidi"/>
          <w:sz w:val="24"/>
          <w:szCs w:val="24"/>
        </w:rPr>
        <w:commentReference w:id="3"/>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Additionally, </w:t>
      </w:r>
      <w:r w:rsidR="001D4581">
        <w:rPr>
          <w:rFonts w:asciiTheme="majorBidi" w:hAnsiTheme="majorBidi" w:cstheme="majorBidi"/>
          <w:sz w:val="24"/>
          <w:szCs w:val="24"/>
        </w:rPr>
        <w:t xml:space="preserve">USBR </w:t>
      </w:r>
      <w:r w:rsidR="00E47A2C">
        <w:rPr>
          <w:rFonts w:asciiTheme="majorBidi" w:hAnsiTheme="majorBidi" w:cstheme="majorBidi"/>
          <w:sz w:val="24"/>
          <w:szCs w:val="24"/>
        </w:rPr>
        <w:t xml:space="preserve">sets the protection volume to stabilize and recover </w:t>
      </w:r>
      <w:r w:rsidR="005A1205">
        <w:rPr>
          <w:rFonts w:asciiTheme="majorBidi" w:hAnsiTheme="majorBidi" w:cstheme="majorBidi"/>
          <w:sz w:val="24"/>
          <w:szCs w:val="24"/>
        </w:rPr>
        <w:t>Lake Mead</w:t>
      </w:r>
      <w:r w:rsidR="00CE199F">
        <w:rPr>
          <w:rFonts w:asciiTheme="majorBidi" w:hAnsiTheme="majorBidi" w:cstheme="majorBidi"/>
          <w:sz w:val="24"/>
          <w:szCs w:val="24"/>
        </w:rPr>
        <w:t xml:space="preserve"> </w:t>
      </w:r>
      <w:r w:rsidR="00E47A2C">
        <w:rPr>
          <w:rFonts w:asciiTheme="majorBidi" w:hAnsiTheme="majorBidi" w:cstheme="majorBidi"/>
          <w:sz w:val="24"/>
          <w:szCs w:val="24"/>
        </w:rPr>
        <w:t>storage</w:t>
      </w:r>
      <w:r w:rsidR="005A1205">
        <w:rPr>
          <w:rFonts w:asciiTheme="majorBidi" w:hAnsiTheme="majorBidi" w:cstheme="majorBidi"/>
          <w:sz w:val="24"/>
          <w:szCs w:val="24"/>
        </w:rPr>
        <w:t>.</w:t>
      </w:r>
      <w:r w:rsidR="00762AA7">
        <w:rPr>
          <w:rFonts w:asciiTheme="majorBidi" w:hAnsiTheme="majorBidi" w:cstheme="majorBidi"/>
          <w:sz w:val="24"/>
          <w:szCs w:val="24"/>
        </w:rPr>
        <w:t xml:space="preserve"> Lake Mead active storage </w:t>
      </w:r>
      <w:r w:rsidR="00CB3BA9" w:rsidRPr="00CE199F">
        <w:rPr>
          <w:rFonts w:asciiTheme="majorBidi" w:hAnsiTheme="majorBidi" w:cstheme="majorBidi"/>
          <w:b/>
          <w:bCs/>
          <w:noProof/>
          <w:sz w:val="24"/>
          <w:szCs w:val="24"/>
        </w:rPr>
        <mc:AlternateContent>
          <mc:Choice Requires="wps">
            <w:drawing>
              <wp:anchor distT="45720" distB="45720" distL="114300" distR="114300" simplePos="0" relativeHeight="251669504" behindDoc="0" locked="0" layoutInCell="1" allowOverlap="1" wp14:anchorId="61826E27" wp14:editId="726A1FD1">
                <wp:simplePos x="0" y="0"/>
                <wp:positionH relativeFrom="margin">
                  <wp:posOffset>2357120</wp:posOffset>
                </wp:positionH>
                <wp:positionV relativeFrom="margin">
                  <wp:align>top</wp:align>
                </wp:positionV>
                <wp:extent cx="3389630" cy="5808345"/>
                <wp:effectExtent l="0" t="0" r="20320" b="20955"/>
                <wp:wrapSquare wrapText="bothSides"/>
                <wp:docPr id="21158498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9630" cy="5808818"/>
                        </a:xfrm>
                        <a:prstGeom prst="rect">
                          <a:avLst/>
                        </a:prstGeom>
                        <a:solidFill>
                          <a:schemeClr val="accent4">
                            <a:lumMod val="20000"/>
                            <a:lumOff val="80000"/>
                          </a:schemeClr>
                        </a:solidFill>
                        <a:ln w="9525">
                          <a:solidFill>
                            <a:srgbClr val="000000"/>
                          </a:solidFill>
                          <a:miter lim="800000"/>
                          <a:headEnd/>
                          <a:tailEnd/>
                        </a:ln>
                      </wps:spPr>
                      <wps:txbx>
                        <w:txbxContent>
                          <w:p w14:paraId="026CC764" w14:textId="592D0FDF" w:rsidR="00A62151" w:rsidRPr="00F76F7A" w:rsidRDefault="00A62151" w:rsidP="00844938">
                            <w:pPr>
                              <w:jc w:val="center"/>
                              <w:rPr>
                                <w:rFonts w:asciiTheme="majorBidi" w:hAnsiTheme="majorBidi" w:cstheme="majorBidi"/>
                              </w:rPr>
                            </w:pPr>
                            <w:r w:rsidRPr="00F76F7A">
                              <w:rPr>
                                <w:rFonts w:asciiTheme="majorBidi" w:hAnsiTheme="majorBidi" w:cstheme="majorBidi"/>
                                <w:b/>
                                <w:bCs/>
                              </w:rPr>
                              <w:t xml:space="preserve">Box 2. Steps for a </w:t>
                            </w:r>
                            <w:r w:rsidR="00CE199F">
                              <w:rPr>
                                <w:rFonts w:asciiTheme="majorBidi" w:hAnsiTheme="majorBidi" w:cstheme="majorBidi"/>
                                <w:b/>
                                <w:bCs/>
                              </w:rPr>
                              <w:t xml:space="preserve">Lake Mead </w:t>
                            </w:r>
                            <w:r>
                              <w:rPr>
                                <w:rFonts w:asciiTheme="majorBidi" w:hAnsiTheme="majorBidi" w:cstheme="majorBidi"/>
                                <w:b/>
                                <w:bCs/>
                              </w:rPr>
                              <w:t>W</w:t>
                            </w:r>
                            <w:r w:rsidRPr="00F76F7A">
                              <w:rPr>
                                <w:rFonts w:asciiTheme="majorBidi" w:hAnsiTheme="majorBidi" w:cstheme="majorBidi"/>
                                <w:b/>
                                <w:bCs/>
                              </w:rPr>
                              <w:t xml:space="preserve">ater </w:t>
                            </w:r>
                            <w:r>
                              <w:rPr>
                                <w:rFonts w:asciiTheme="majorBidi" w:hAnsiTheme="majorBidi" w:cstheme="majorBidi"/>
                                <w:b/>
                                <w:bCs/>
                              </w:rPr>
                              <w:t>A</w:t>
                            </w:r>
                            <w:r w:rsidRPr="00F76F7A">
                              <w:rPr>
                                <w:rFonts w:asciiTheme="majorBidi" w:hAnsiTheme="majorBidi" w:cstheme="majorBidi"/>
                                <w:b/>
                                <w:bCs/>
                              </w:rPr>
                              <w:t xml:space="preserve">ccounting </w:t>
                            </w:r>
                            <w:r>
                              <w:rPr>
                                <w:rFonts w:asciiTheme="majorBidi" w:hAnsiTheme="majorBidi" w:cstheme="majorBidi"/>
                                <w:b/>
                                <w:bCs/>
                              </w:rPr>
                              <w:t>P</w:t>
                            </w:r>
                            <w:r w:rsidRPr="00F76F7A">
                              <w:rPr>
                                <w:rFonts w:asciiTheme="majorBidi" w:hAnsiTheme="majorBidi" w:cstheme="majorBidi"/>
                                <w:b/>
                                <w:bCs/>
                              </w:rPr>
                              <w:t>rogram</w:t>
                            </w:r>
                            <w:r w:rsidRPr="00F76F7A">
                              <w:rPr>
                                <w:rFonts w:asciiTheme="majorBidi" w:hAnsiTheme="majorBidi" w:cstheme="majorBidi"/>
                              </w:rPr>
                              <w:t>.</w:t>
                            </w:r>
                          </w:p>
                          <w:p w14:paraId="2229F1E4" w14:textId="77777777" w:rsidR="00A62151" w:rsidRPr="00CC01A9"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Set the reservoir protection volume</w:t>
                            </w:r>
                            <w:r w:rsidRPr="00F76F7A">
                              <w:rPr>
                                <w:rFonts w:asciiTheme="majorBidi" w:hAnsiTheme="majorBidi" w:cstheme="majorBidi"/>
                                <w:sz w:val="20"/>
                                <w:szCs w:val="20"/>
                              </w:rPr>
                              <w:t>. Reservoir storage will always stay above this amount</w:t>
                            </w:r>
                            <w:r>
                              <w:rPr>
                                <w:rFonts w:asciiTheme="majorBidi" w:hAnsiTheme="majorBidi" w:cstheme="majorBidi"/>
                                <w:sz w:val="20"/>
                                <w:szCs w:val="20"/>
                              </w:rPr>
                              <w:t xml:space="preserve"> because account balances must always be positive</w:t>
                            </w:r>
                            <w:r w:rsidRPr="00F76F7A">
                              <w:rPr>
                                <w:rFonts w:asciiTheme="majorBidi" w:hAnsiTheme="majorBidi" w:cstheme="majorBidi"/>
                                <w:sz w:val="20"/>
                                <w:szCs w:val="20"/>
                              </w:rPr>
                              <w:t>. Present conversations suggest setting the Lake Mead protection volume between 4.0 and 5.7 million acre-feet of active storage (elevations 1,000 to 1,020 feet).</w:t>
                            </w:r>
                          </w:p>
                          <w:p w14:paraId="3E3171E6" w14:textId="75A452A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Divide the present active storage</w:t>
                            </w:r>
                            <w:r w:rsidRPr="00F76F7A">
                              <w:rPr>
                                <w:rFonts w:asciiTheme="majorBidi" w:hAnsiTheme="majorBidi" w:cstheme="majorBidi"/>
                                <w:sz w:val="20"/>
                                <w:szCs w:val="20"/>
                              </w:rPr>
                              <w:t xml:space="preserve"> above the protection volume among the user accounts. One intuitive division is by user's current water conservation account balances (rollover</w:t>
                            </w:r>
                            <w:r w:rsidR="00844938">
                              <w:rPr>
                                <w:rFonts w:asciiTheme="majorBidi" w:hAnsiTheme="majorBidi" w:cstheme="majorBidi"/>
                                <w:sz w:val="20"/>
                                <w:szCs w:val="20"/>
                              </w:rPr>
                              <w:t>; Figure 2</w:t>
                            </w:r>
                            <w:r w:rsidRPr="00F76F7A">
                              <w:rPr>
                                <w:rFonts w:asciiTheme="majorBidi" w:hAnsiTheme="majorBidi" w:cstheme="majorBidi"/>
                                <w:sz w:val="20"/>
                                <w:szCs w:val="20"/>
                              </w:rPr>
                              <w:t>). Allocate additional active storage (public pool in Figure 3) to accounts for Tribal Nations, the Colorado River Delta, and/or other users.</w:t>
                            </w:r>
                          </w:p>
                          <w:p w14:paraId="09EB6CA2" w14:textId="2DEC6F3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Estimate the year's </w:t>
                            </w:r>
                            <w:r w:rsidR="00CE199F">
                              <w:rPr>
                                <w:rFonts w:asciiTheme="majorBidi" w:hAnsiTheme="majorBidi" w:cstheme="majorBidi"/>
                                <w:b/>
                                <w:bCs/>
                                <w:sz w:val="20"/>
                                <w:szCs w:val="20"/>
                              </w:rPr>
                              <w:t>reservoir inflow</w:t>
                            </w:r>
                            <w:r w:rsidRPr="00F76F7A">
                              <w:rPr>
                                <w:rFonts w:asciiTheme="majorBidi" w:hAnsiTheme="majorBidi" w:cstheme="majorBidi"/>
                                <w:sz w:val="20"/>
                                <w:szCs w:val="20"/>
                              </w:rPr>
                              <w:t>.</w:t>
                            </w:r>
                            <w:r>
                              <w:rPr>
                                <w:rFonts w:asciiTheme="majorBidi" w:hAnsiTheme="majorBidi" w:cstheme="majorBidi"/>
                                <w:sz w:val="20"/>
                                <w:szCs w:val="20"/>
                              </w:rPr>
                              <w:t xml:space="preserve"> Inflow is the annual Lake Powell release plus 600,000 to 1 million acre-feet of gains along Grand Canyon </w:t>
                            </w:r>
                            <w:r>
                              <w:rPr>
                                <w:rFonts w:asciiTheme="majorBidi" w:hAnsiTheme="majorBidi" w:cstheme="majorBidi"/>
                                <w:sz w:val="20"/>
                                <w:szCs w:val="20"/>
                              </w:rPr>
                              <w:fldChar w:fldCharType="begin"/>
                            </w:r>
                            <w:r w:rsidR="00D06947">
                              <w:rPr>
                                <w:rFonts w:asciiTheme="majorBidi" w:hAnsiTheme="majorBidi" w:cstheme="majorBidi"/>
                                <w:sz w:val="20"/>
                                <w:szCs w:val="20"/>
                              </w:rPr>
                              <w:instrText xml:space="preserve"> ADDIN EN.CITE &lt;EndNote&gt;&lt;Cite&gt;&lt;Author&gt;Rosenberg&lt;/Author&gt;&lt;Year&gt;2022&lt;/Year&gt;&lt;RecNum&gt;2903&lt;/RecNum&gt;&lt;DisplayText&gt;(Rosenberg, 2022; Wang and Schmidt, 2020; Figure 4)&lt;/DisplayText&gt;&lt;record&gt;&lt;rec-number&gt;2903&lt;/rec-number&gt;&lt;foreign-keys&gt;&lt;key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Suffix&gt;`; Figure 4&lt;/Suffix&gt;&lt;record&gt;&lt;rec-number&gt;2782&lt;/rec-number&gt;&lt;foreign-keys&gt;&lt;key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University&lt;/publisher&gt;&lt;urls&gt;&lt;related-urls&gt;&lt;url&gt;https://qcnr.usu.edu/coloradoriver/files/WhitePaper5.pdf&lt;/url&gt;&lt;/related-urls&gt;&lt;/urls&gt;&lt;/record&gt;&lt;/Cite&gt;&lt;/EndNote&gt;</w:instrText>
                            </w:r>
                            <w:r>
                              <w:rPr>
                                <w:rFonts w:asciiTheme="majorBidi" w:hAnsiTheme="majorBidi" w:cstheme="majorBidi"/>
                                <w:sz w:val="20"/>
                                <w:szCs w:val="20"/>
                              </w:rPr>
                              <w:fldChar w:fldCharType="separate"/>
                            </w:r>
                            <w:r>
                              <w:rPr>
                                <w:rFonts w:asciiTheme="majorBidi" w:hAnsiTheme="majorBidi" w:cstheme="majorBidi"/>
                                <w:noProof/>
                                <w:sz w:val="20"/>
                                <w:szCs w:val="20"/>
                              </w:rPr>
                              <w:t>(Rosenberg, 2022; Wang and Schmidt, 2020; Figure 4)</w:t>
                            </w:r>
                            <w:r>
                              <w:rPr>
                                <w:rFonts w:asciiTheme="majorBidi" w:hAnsiTheme="majorBidi" w:cstheme="majorBidi"/>
                                <w:sz w:val="20"/>
                                <w:szCs w:val="20"/>
                              </w:rPr>
                              <w:fldChar w:fldCharType="end"/>
                            </w:r>
                            <w:r>
                              <w:rPr>
                                <w:rFonts w:asciiTheme="majorBidi" w:hAnsiTheme="majorBidi" w:cstheme="majorBidi"/>
                                <w:sz w:val="20"/>
                                <w:szCs w:val="20"/>
                              </w:rPr>
                              <w:t>. Since 1990, annual Lake Mead inflow varied from 8 to 16 million acre-feet.</w:t>
                            </w:r>
                          </w:p>
                          <w:p w14:paraId="27B341CB" w14:textId="16B2B723" w:rsidR="00A62151"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Divide the year's </w:t>
                            </w:r>
                            <w:r w:rsidR="00C40EC8">
                              <w:rPr>
                                <w:rFonts w:asciiTheme="majorBidi" w:hAnsiTheme="majorBidi" w:cstheme="majorBidi"/>
                                <w:b/>
                                <w:bCs/>
                                <w:sz w:val="20"/>
                                <w:szCs w:val="20"/>
                              </w:rPr>
                              <w:t>reservoir inflow</w:t>
                            </w:r>
                            <w:r w:rsidRPr="00B035FD">
                              <w:rPr>
                                <w:rFonts w:asciiTheme="majorBidi" w:hAnsiTheme="majorBidi" w:cstheme="majorBidi"/>
                                <w:b/>
                                <w:bCs/>
                                <w:sz w:val="20"/>
                                <w:szCs w:val="20"/>
                              </w:rPr>
                              <w:t xml:space="preserve"> among the water accounts</w:t>
                            </w:r>
                            <w:r w:rsidRPr="00F76F7A">
                              <w:rPr>
                                <w:rFonts w:asciiTheme="majorBidi" w:hAnsiTheme="majorBidi" w:cstheme="majorBidi"/>
                                <w:sz w:val="20"/>
                                <w:szCs w:val="20"/>
                              </w:rPr>
                              <w:t xml:space="preserve">. Here, </w:t>
                            </w:r>
                            <w:r>
                              <w:rPr>
                                <w:rFonts w:asciiTheme="majorBidi" w:hAnsiTheme="majorBidi" w:cstheme="majorBidi"/>
                                <w:sz w:val="20"/>
                                <w:szCs w:val="20"/>
                              </w:rPr>
                              <w:t xml:space="preserve">share of </w:t>
                            </w:r>
                            <w:r w:rsidR="00C40EC8">
                              <w:rPr>
                                <w:rFonts w:asciiTheme="majorBidi" w:hAnsiTheme="majorBidi" w:cstheme="majorBidi"/>
                                <w:sz w:val="20"/>
                                <w:szCs w:val="20"/>
                              </w:rPr>
                              <w:t>reservoir inflow</w:t>
                            </w:r>
                            <w:r>
                              <w:rPr>
                                <w:rFonts w:asciiTheme="majorBidi" w:hAnsiTheme="majorBidi" w:cstheme="majorBidi"/>
                                <w:sz w:val="20"/>
                                <w:szCs w:val="20"/>
                              </w:rPr>
                              <w:t xml:space="preserve"> is </w:t>
                            </w:r>
                            <w:r w:rsidR="00CE199F">
                              <w:rPr>
                                <w:rFonts w:asciiTheme="majorBidi" w:hAnsiTheme="majorBidi" w:cstheme="majorBidi"/>
                                <w:sz w:val="20"/>
                                <w:szCs w:val="20"/>
                              </w:rPr>
                              <w:t>a</w:t>
                            </w:r>
                            <w:r>
                              <w:rPr>
                                <w:rFonts w:asciiTheme="majorBidi" w:hAnsiTheme="majorBidi" w:cstheme="majorBidi"/>
                                <w:sz w:val="20"/>
                                <w:szCs w:val="20"/>
                              </w:rPr>
                              <w:t xml:space="preserve"> historical allocation minus </w:t>
                            </w:r>
                            <w:r w:rsidR="00CE199F">
                              <w:rPr>
                                <w:rFonts w:asciiTheme="majorBidi" w:hAnsiTheme="majorBidi" w:cstheme="majorBidi"/>
                                <w:sz w:val="20"/>
                                <w:szCs w:val="20"/>
                              </w:rPr>
                              <w:t>a</w:t>
                            </w:r>
                            <w:r>
                              <w:rPr>
                                <w:rFonts w:asciiTheme="majorBidi" w:hAnsiTheme="majorBidi" w:cstheme="majorBidi"/>
                                <w:sz w:val="20"/>
                                <w:szCs w:val="20"/>
                              </w:rPr>
                              <w:t xml:space="preserve"> user’s </w:t>
                            </w:r>
                            <w:r w:rsidR="00D70F6C">
                              <w:rPr>
                                <w:rFonts w:asciiTheme="majorBidi" w:hAnsiTheme="majorBidi" w:cstheme="majorBidi"/>
                                <w:sz w:val="20"/>
                                <w:szCs w:val="20"/>
                              </w:rPr>
                              <w:t>agreed on shortage volume (Appendix A).</w:t>
                            </w:r>
                          </w:p>
                          <w:p w14:paraId="2E7BEC78" w14:textId="39E2973F" w:rsidR="00CE199F" w:rsidRPr="00CE199F"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Subtract reservoir evaporation</w:t>
                            </w:r>
                            <w:r>
                              <w:rPr>
                                <w:rFonts w:asciiTheme="majorBidi" w:hAnsiTheme="majorBidi" w:cstheme="majorBidi"/>
                                <w:b/>
                                <w:bCs/>
                                <w:i/>
                                <w:iCs/>
                                <w:sz w:val="20"/>
                                <w:szCs w:val="20"/>
                              </w:rPr>
                              <w:t xml:space="preserve"> </w:t>
                            </w:r>
                            <w:r>
                              <w:rPr>
                                <w:rFonts w:asciiTheme="majorBidi" w:hAnsiTheme="majorBidi" w:cstheme="majorBidi"/>
                                <w:sz w:val="20"/>
                                <w:szCs w:val="20"/>
                              </w:rPr>
                              <w:t>in proportion to each water account balance.</w:t>
                            </w:r>
                          </w:p>
                          <w:p w14:paraId="22EFD267" w14:textId="3C041FD8" w:rsidR="00A62151" w:rsidRPr="00F76F7A"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Calculate the n</w:t>
                            </w:r>
                            <w:r w:rsidRPr="00DC3CB0">
                              <w:rPr>
                                <w:rFonts w:asciiTheme="majorBidi" w:hAnsiTheme="majorBidi" w:cstheme="majorBidi"/>
                                <w:b/>
                                <w:bCs/>
                                <w:sz w:val="20"/>
                                <w:szCs w:val="20"/>
                              </w:rPr>
                              <w:t>ew water account balance</w:t>
                            </w:r>
                            <w:r w:rsidR="00CB3BA9">
                              <w:rPr>
                                <w:rFonts w:asciiTheme="majorBidi" w:hAnsiTheme="majorBidi" w:cstheme="majorBidi"/>
                                <w:sz w:val="20"/>
                                <w:szCs w:val="20"/>
                              </w:rPr>
                              <w:t xml:space="preserve"> as beginning-of-year account balance, plus share of </w:t>
                            </w:r>
                            <w:r w:rsidRPr="00F76F7A">
                              <w:rPr>
                                <w:rFonts w:asciiTheme="majorBidi" w:hAnsiTheme="majorBidi" w:cstheme="majorBidi"/>
                                <w:sz w:val="20"/>
                                <w:szCs w:val="20"/>
                              </w:rPr>
                              <w:t xml:space="preserve">available water (Step </w:t>
                            </w:r>
                            <w:r>
                              <w:rPr>
                                <w:rFonts w:asciiTheme="majorBidi" w:hAnsiTheme="majorBidi" w:cstheme="majorBidi"/>
                                <w:sz w:val="20"/>
                                <w:szCs w:val="20"/>
                              </w:rPr>
                              <w:t>D</w:t>
                            </w:r>
                            <w:r w:rsidRPr="00F76F7A">
                              <w:rPr>
                                <w:rFonts w:asciiTheme="majorBidi" w:hAnsiTheme="majorBidi" w:cstheme="majorBidi"/>
                                <w:sz w:val="20"/>
                                <w:szCs w:val="20"/>
                              </w:rPr>
                              <w:t>)</w:t>
                            </w:r>
                            <w:r w:rsidR="00CB3BA9">
                              <w:rPr>
                                <w:rFonts w:asciiTheme="majorBidi" w:hAnsiTheme="majorBidi" w:cstheme="majorBidi"/>
                                <w:sz w:val="20"/>
                                <w:szCs w:val="20"/>
                              </w:rPr>
                              <w:t>, minus share of evaporation (Step E).</w:t>
                            </w:r>
                          </w:p>
                          <w:p w14:paraId="65678219" w14:textId="34834FC0"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Each user withdraws</w:t>
                            </w:r>
                            <w:r w:rsidR="00D70F6C">
                              <w:rPr>
                                <w:rFonts w:asciiTheme="majorBidi" w:hAnsiTheme="majorBidi" w:cstheme="majorBidi"/>
                                <w:b/>
                                <w:bCs/>
                                <w:sz w:val="20"/>
                                <w:szCs w:val="20"/>
                              </w:rPr>
                              <w:t xml:space="preserve"> </w:t>
                            </w:r>
                            <w:r w:rsidRPr="00B035FD">
                              <w:rPr>
                                <w:rFonts w:asciiTheme="majorBidi" w:hAnsiTheme="majorBidi" w:cstheme="majorBidi"/>
                                <w:b/>
                                <w:bCs/>
                                <w:sz w:val="20"/>
                                <w:szCs w:val="20"/>
                              </w:rPr>
                              <w:t>and conserves</w:t>
                            </w:r>
                            <w:r w:rsidRPr="00F76F7A">
                              <w:rPr>
                                <w:rFonts w:asciiTheme="majorBidi" w:hAnsiTheme="majorBidi" w:cstheme="majorBidi"/>
                                <w:sz w:val="20"/>
                                <w:szCs w:val="20"/>
                              </w:rPr>
                              <w:t xml:space="preserve"> </w:t>
                            </w:r>
                            <w:r w:rsidRPr="00B035FD">
                              <w:rPr>
                                <w:rFonts w:asciiTheme="majorBidi" w:hAnsiTheme="majorBidi" w:cstheme="majorBidi"/>
                                <w:b/>
                                <w:bCs/>
                                <w:sz w:val="20"/>
                                <w:szCs w:val="20"/>
                              </w:rPr>
                              <w:t>within their account balance</w:t>
                            </w:r>
                            <w:r>
                              <w:rPr>
                                <w:rFonts w:asciiTheme="majorBidi" w:hAnsiTheme="majorBidi" w:cstheme="majorBidi"/>
                                <w:sz w:val="20"/>
                                <w:szCs w:val="20"/>
                              </w:rPr>
                              <w:t xml:space="preserve">. </w:t>
                            </w:r>
                            <w:r w:rsidR="00D70F6C">
                              <w:rPr>
                                <w:rFonts w:asciiTheme="majorBidi" w:hAnsiTheme="majorBidi" w:cstheme="majorBidi"/>
                                <w:sz w:val="20"/>
                                <w:szCs w:val="20"/>
                              </w:rPr>
                              <w:t>Users</w:t>
                            </w:r>
                            <w:r w:rsidRPr="00F76F7A">
                              <w:rPr>
                                <w:rFonts w:asciiTheme="majorBidi" w:hAnsiTheme="majorBidi" w:cstheme="majorBidi"/>
                                <w:sz w:val="20"/>
                                <w:szCs w:val="20"/>
                              </w:rPr>
                              <w:t xml:space="preserve"> independently manage</w:t>
                            </w:r>
                            <w:r w:rsidR="00D70F6C">
                              <w:rPr>
                                <w:rFonts w:asciiTheme="majorBidi" w:hAnsiTheme="majorBidi" w:cstheme="majorBidi"/>
                                <w:sz w:val="20"/>
                                <w:szCs w:val="20"/>
                              </w:rPr>
                              <w:t xml:space="preserve"> </w:t>
                            </w:r>
                            <w:r w:rsidRPr="00F76F7A">
                              <w:rPr>
                                <w:rFonts w:asciiTheme="majorBidi" w:hAnsiTheme="majorBidi" w:cstheme="majorBidi"/>
                                <w:sz w:val="20"/>
                                <w:szCs w:val="20"/>
                              </w:rPr>
                              <w:t xml:space="preserve">their </w:t>
                            </w:r>
                            <w:r w:rsidR="00D70F6C">
                              <w:rPr>
                                <w:rFonts w:asciiTheme="majorBidi" w:hAnsiTheme="majorBidi" w:cstheme="majorBidi"/>
                                <w:sz w:val="20"/>
                                <w:szCs w:val="20"/>
                              </w:rPr>
                              <w:t xml:space="preserve">climate </w:t>
                            </w:r>
                            <w:r w:rsidRPr="00F76F7A">
                              <w:rPr>
                                <w:rFonts w:asciiTheme="majorBidi" w:hAnsiTheme="majorBidi" w:cstheme="majorBidi"/>
                                <w:sz w:val="20"/>
                                <w:szCs w:val="20"/>
                              </w:rPr>
                              <w:t>vulnerability.</w:t>
                            </w:r>
                          </w:p>
                          <w:p w14:paraId="4EF6DA43" w14:textId="2EA69B1C"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Subtract the withdraw amount </w:t>
                            </w:r>
                            <w:r w:rsidR="00CB3BA9">
                              <w:rPr>
                                <w:rFonts w:asciiTheme="majorBidi" w:hAnsiTheme="majorBidi" w:cstheme="majorBidi"/>
                                <w:b/>
                                <w:bCs/>
                                <w:sz w:val="20"/>
                                <w:szCs w:val="20"/>
                              </w:rPr>
                              <w:t xml:space="preserve">(Step G) </w:t>
                            </w:r>
                            <w:r w:rsidRPr="00B035FD">
                              <w:rPr>
                                <w:rFonts w:asciiTheme="majorBidi" w:hAnsiTheme="majorBidi" w:cstheme="majorBidi"/>
                                <w:b/>
                                <w:bCs/>
                                <w:sz w:val="20"/>
                                <w:szCs w:val="20"/>
                              </w:rPr>
                              <w:t>from the water account balance</w:t>
                            </w:r>
                            <w:r w:rsidR="00CB3BA9">
                              <w:rPr>
                                <w:rFonts w:asciiTheme="majorBidi" w:hAnsiTheme="majorBidi" w:cstheme="majorBidi"/>
                                <w:b/>
                                <w:bCs/>
                                <w:sz w:val="20"/>
                                <w:szCs w:val="20"/>
                              </w:rPr>
                              <w:t xml:space="preserve"> (Step F)</w:t>
                            </w:r>
                            <w:r w:rsidRPr="00F76F7A">
                              <w:rPr>
                                <w:rFonts w:asciiTheme="majorBidi" w:hAnsiTheme="majorBidi" w:cstheme="majorBidi"/>
                                <w:sz w:val="20"/>
                                <w:szCs w:val="20"/>
                              </w:rPr>
                              <w:t xml:space="preserve"> to specify the new account balance at the beginning of the next year.</w:t>
                            </w:r>
                          </w:p>
                          <w:p w14:paraId="6F202CBB" w14:textId="77777777" w:rsidR="00A62151" w:rsidRDefault="00A62151" w:rsidP="00B12B44">
                            <w:pPr>
                              <w:pStyle w:val="ListParagraph"/>
                              <w:numPr>
                                <w:ilvl w:val="0"/>
                                <w:numId w:val="27"/>
                              </w:numPr>
                              <w:ind w:left="270"/>
                            </w:pPr>
                            <w:r w:rsidRPr="00B035FD">
                              <w:rPr>
                                <w:rFonts w:asciiTheme="majorBidi" w:hAnsiTheme="majorBidi" w:cstheme="majorBidi"/>
                                <w:b/>
                                <w:bCs/>
                                <w:sz w:val="20"/>
                                <w:szCs w:val="20"/>
                              </w:rPr>
                              <w:t>Return to Step C</w:t>
                            </w:r>
                            <w:r w:rsidRPr="00B035FD">
                              <w:rPr>
                                <w:rFonts w:asciiTheme="majorBidi" w:hAnsiTheme="majorBidi" w:cstheme="majorBidi"/>
                                <w:sz w:val="20"/>
                                <w:szCs w:val="20"/>
                              </w:rPr>
                              <w:t xml:space="preserve"> for the next year.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826E27" id="_x0000_s1028" type="#_x0000_t202" style="position:absolute;margin-left:185.6pt;margin-top:0;width:266.9pt;height:457.35pt;z-index:251669504;visibility:visible;mso-wrap-style:square;mso-width-percent:0;mso-height-percent:0;mso-wrap-distance-left:9pt;mso-wrap-distance-top:3.6pt;mso-wrap-distance-right:9pt;mso-wrap-distance-bottom:3.6pt;mso-position-horizontal:absolute;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" fillcolor="#fff2cc [663]">
                <v:textbox>
                  <w:txbxContent>
                    <w:p w14:paraId="026CC764" w14:textId="592D0FDF" w:rsidR="00A62151" w:rsidRPr="00F76F7A" w:rsidRDefault="00A62151" w:rsidP="00844938">
                      <w:pPr>
                        <w:jc w:val="center"/>
                        <w:rPr>
                          <w:rFonts w:asciiTheme="majorBidi" w:hAnsiTheme="majorBidi" w:cstheme="majorBidi"/>
                        </w:rPr>
                      </w:pPr>
                      <w:r w:rsidRPr="00F76F7A">
                        <w:rPr>
                          <w:rFonts w:asciiTheme="majorBidi" w:hAnsiTheme="majorBidi" w:cstheme="majorBidi"/>
                          <w:b/>
                          <w:bCs/>
                        </w:rPr>
                        <w:t xml:space="preserve">Box 2. Steps for a </w:t>
                      </w:r>
                      <w:r w:rsidR="00CE199F">
                        <w:rPr>
                          <w:rFonts w:asciiTheme="majorBidi" w:hAnsiTheme="majorBidi" w:cstheme="majorBidi"/>
                          <w:b/>
                          <w:bCs/>
                        </w:rPr>
                        <w:t xml:space="preserve">Lake Mead </w:t>
                      </w:r>
                      <w:r>
                        <w:rPr>
                          <w:rFonts w:asciiTheme="majorBidi" w:hAnsiTheme="majorBidi" w:cstheme="majorBidi"/>
                          <w:b/>
                          <w:bCs/>
                        </w:rPr>
                        <w:t>W</w:t>
                      </w:r>
                      <w:r w:rsidRPr="00F76F7A">
                        <w:rPr>
                          <w:rFonts w:asciiTheme="majorBidi" w:hAnsiTheme="majorBidi" w:cstheme="majorBidi"/>
                          <w:b/>
                          <w:bCs/>
                        </w:rPr>
                        <w:t xml:space="preserve">ater </w:t>
                      </w:r>
                      <w:r>
                        <w:rPr>
                          <w:rFonts w:asciiTheme="majorBidi" w:hAnsiTheme="majorBidi" w:cstheme="majorBidi"/>
                          <w:b/>
                          <w:bCs/>
                        </w:rPr>
                        <w:t>A</w:t>
                      </w:r>
                      <w:r w:rsidRPr="00F76F7A">
                        <w:rPr>
                          <w:rFonts w:asciiTheme="majorBidi" w:hAnsiTheme="majorBidi" w:cstheme="majorBidi"/>
                          <w:b/>
                          <w:bCs/>
                        </w:rPr>
                        <w:t xml:space="preserve">ccounting </w:t>
                      </w:r>
                      <w:r>
                        <w:rPr>
                          <w:rFonts w:asciiTheme="majorBidi" w:hAnsiTheme="majorBidi" w:cstheme="majorBidi"/>
                          <w:b/>
                          <w:bCs/>
                        </w:rPr>
                        <w:t>P</w:t>
                      </w:r>
                      <w:r w:rsidRPr="00F76F7A">
                        <w:rPr>
                          <w:rFonts w:asciiTheme="majorBidi" w:hAnsiTheme="majorBidi" w:cstheme="majorBidi"/>
                          <w:b/>
                          <w:bCs/>
                        </w:rPr>
                        <w:t>rogram</w:t>
                      </w:r>
                      <w:r w:rsidRPr="00F76F7A">
                        <w:rPr>
                          <w:rFonts w:asciiTheme="majorBidi" w:hAnsiTheme="majorBidi" w:cstheme="majorBidi"/>
                        </w:rPr>
                        <w:t>.</w:t>
                      </w:r>
                    </w:p>
                    <w:p w14:paraId="2229F1E4" w14:textId="77777777" w:rsidR="00A62151" w:rsidRPr="00CC01A9"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Set the reservoir protection volume</w:t>
                      </w:r>
                      <w:r w:rsidRPr="00F76F7A">
                        <w:rPr>
                          <w:rFonts w:asciiTheme="majorBidi" w:hAnsiTheme="majorBidi" w:cstheme="majorBidi"/>
                          <w:sz w:val="20"/>
                          <w:szCs w:val="20"/>
                        </w:rPr>
                        <w:t>. Reservoir storage will always stay above this amount</w:t>
                      </w:r>
                      <w:r>
                        <w:rPr>
                          <w:rFonts w:asciiTheme="majorBidi" w:hAnsiTheme="majorBidi" w:cstheme="majorBidi"/>
                          <w:sz w:val="20"/>
                          <w:szCs w:val="20"/>
                        </w:rPr>
                        <w:t xml:space="preserve"> because account balances must always be positive</w:t>
                      </w:r>
                      <w:r w:rsidRPr="00F76F7A">
                        <w:rPr>
                          <w:rFonts w:asciiTheme="majorBidi" w:hAnsiTheme="majorBidi" w:cstheme="majorBidi"/>
                          <w:sz w:val="20"/>
                          <w:szCs w:val="20"/>
                        </w:rPr>
                        <w:t>. Present conversations suggest setting the Lake Mead protection volume between 4.0 and 5.7 million acre-feet of active storage (elevations 1,000 to 1,020 feet).</w:t>
                      </w:r>
                    </w:p>
                    <w:p w14:paraId="3E3171E6" w14:textId="75A452A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Divide the present active storage</w:t>
                      </w:r>
                      <w:r w:rsidRPr="00F76F7A">
                        <w:rPr>
                          <w:rFonts w:asciiTheme="majorBidi" w:hAnsiTheme="majorBidi" w:cstheme="majorBidi"/>
                          <w:sz w:val="20"/>
                          <w:szCs w:val="20"/>
                        </w:rPr>
                        <w:t xml:space="preserve"> above the protection volume among the user accounts. One intuitive division is by user's current water conservation account balances (rollover</w:t>
                      </w:r>
                      <w:r w:rsidR="00844938">
                        <w:rPr>
                          <w:rFonts w:asciiTheme="majorBidi" w:hAnsiTheme="majorBidi" w:cstheme="majorBidi"/>
                          <w:sz w:val="20"/>
                          <w:szCs w:val="20"/>
                        </w:rPr>
                        <w:t>; Figure 2</w:t>
                      </w:r>
                      <w:r w:rsidRPr="00F76F7A">
                        <w:rPr>
                          <w:rFonts w:asciiTheme="majorBidi" w:hAnsiTheme="majorBidi" w:cstheme="majorBidi"/>
                          <w:sz w:val="20"/>
                          <w:szCs w:val="20"/>
                        </w:rPr>
                        <w:t>). Allocate additional active storage (public pool in Figure 3) to accounts for Tribal Nations, the Colorado River Delta, and/or other users.</w:t>
                      </w:r>
                    </w:p>
                    <w:p w14:paraId="09EB6CA2" w14:textId="2DEC6F3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Estimate the year's </w:t>
                      </w:r>
                      <w:r w:rsidR="00CE199F">
                        <w:rPr>
                          <w:rFonts w:asciiTheme="majorBidi" w:hAnsiTheme="majorBidi" w:cstheme="majorBidi"/>
                          <w:b/>
                          <w:bCs/>
                          <w:sz w:val="20"/>
                          <w:szCs w:val="20"/>
                        </w:rPr>
                        <w:t>reservoir inflow</w:t>
                      </w:r>
                      <w:r w:rsidRPr="00F76F7A">
                        <w:rPr>
                          <w:rFonts w:asciiTheme="majorBidi" w:hAnsiTheme="majorBidi" w:cstheme="majorBidi"/>
                          <w:sz w:val="20"/>
                          <w:szCs w:val="20"/>
                        </w:rPr>
                        <w:t>.</w:t>
                      </w:r>
                      <w:r>
                        <w:rPr>
                          <w:rFonts w:asciiTheme="majorBidi" w:hAnsiTheme="majorBidi" w:cstheme="majorBidi"/>
                          <w:sz w:val="20"/>
                          <w:szCs w:val="20"/>
                        </w:rPr>
                        <w:t xml:space="preserve"> Inflow is the annual Lake Powell release plus 600,000 to 1 million acre-feet of gains along Grand Canyon </w:t>
                      </w:r>
                      <w:r>
                        <w:rPr>
                          <w:rFonts w:asciiTheme="majorBidi" w:hAnsiTheme="majorBidi" w:cstheme="majorBidi"/>
                          <w:sz w:val="20"/>
                          <w:szCs w:val="20"/>
                        </w:rPr>
                        <w:fldChar w:fldCharType="begin"/>
                      </w:r>
                      <w:r w:rsidR="00D06947">
                        <w:rPr>
                          <w:rFonts w:asciiTheme="majorBidi" w:hAnsiTheme="majorBidi" w:cstheme="majorBidi"/>
                          <w:sz w:val="20"/>
                          <w:szCs w:val="20"/>
                        </w:rPr>
                        <w:instrText xml:space="preserve"> ADDIN EN.CITE &lt;EndNote&gt;&lt;Cite&gt;&lt;Author&gt;Rosenberg&lt;/Author&gt;&lt;Year&gt;2022&lt;/Year&gt;&lt;RecNum&gt;2903&lt;/RecNum&gt;&lt;DisplayText&gt;(Rosenberg, 2022; Wang and Schmidt, 2020; Figure 4)&lt;/DisplayText&gt;&lt;record&gt;&lt;rec-number&gt;2903&lt;/rec-number&gt;&lt;foreign-keys&gt;&lt;key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Suffix&gt;`; Figure 4&lt;/Suffix&gt;&lt;record&gt;&lt;rec-number&gt;2782&lt;/rec-number&gt;&lt;foreign-keys&gt;&lt;key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University&lt;/publisher&gt;&lt;urls&gt;&lt;related-urls&gt;&lt;url&gt;https://qcnr.usu.edu/coloradoriver/files/WhitePaper5.pdf&lt;/url&gt;&lt;/related-urls&gt;&lt;/urls&gt;&lt;/record&gt;&lt;/Cite&gt;&lt;/EndNote&gt;</w:instrText>
                      </w:r>
                      <w:r>
                        <w:rPr>
                          <w:rFonts w:asciiTheme="majorBidi" w:hAnsiTheme="majorBidi" w:cstheme="majorBidi"/>
                          <w:sz w:val="20"/>
                          <w:szCs w:val="20"/>
                        </w:rPr>
                        <w:fldChar w:fldCharType="separate"/>
                      </w:r>
                      <w:r>
                        <w:rPr>
                          <w:rFonts w:asciiTheme="majorBidi" w:hAnsiTheme="majorBidi" w:cstheme="majorBidi"/>
                          <w:noProof/>
                          <w:sz w:val="20"/>
                          <w:szCs w:val="20"/>
                        </w:rPr>
                        <w:t>(Rosenberg, 2022; Wang and Schmidt, 2020; Figure 4)</w:t>
                      </w:r>
                      <w:r>
                        <w:rPr>
                          <w:rFonts w:asciiTheme="majorBidi" w:hAnsiTheme="majorBidi" w:cstheme="majorBidi"/>
                          <w:sz w:val="20"/>
                          <w:szCs w:val="20"/>
                        </w:rPr>
                        <w:fldChar w:fldCharType="end"/>
                      </w:r>
                      <w:r>
                        <w:rPr>
                          <w:rFonts w:asciiTheme="majorBidi" w:hAnsiTheme="majorBidi" w:cstheme="majorBidi"/>
                          <w:sz w:val="20"/>
                          <w:szCs w:val="20"/>
                        </w:rPr>
                        <w:t>. Since 1990, annual Lake Mead inflow varied from 8 to 16 million acre-feet.</w:t>
                      </w:r>
                    </w:p>
                    <w:p w14:paraId="27B341CB" w14:textId="16B2B723" w:rsidR="00A62151"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Divide the year's </w:t>
                      </w:r>
                      <w:r w:rsidR="00C40EC8">
                        <w:rPr>
                          <w:rFonts w:asciiTheme="majorBidi" w:hAnsiTheme="majorBidi" w:cstheme="majorBidi"/>
                          <w:b/>
                          <w:bCs/>
                          <w:sz w:val="20"/>
                          <w:szCs w:val="20"/>
                        </w:rPr>
                        <w:t>reservoir inflow</w:t>
                      </w:r>
                      <w:r w:rsidRPr="00B035FD">
                        <w:rPr>
                          <w:rFonts w:asciiTheme="majorBidi" w:hAnsiTheme="majorBidi" w:cstheme="majorBidi"/>
                          <w:b/>
                          <w:bCs/>
                          <w:sz w:val="20"/>
                          <w:szCs w:val="20"/>
                        </w:rPr>
                        <w:t xml:space="preserve"> among the water accounts</w:t>
                      </w:r>
                      <w:r w:rsidRPr="00F76F7A">
                        <w:rPr>
                          <w:rFonts w:asciiTheme="majorBidi" w:hAnsiTheme="majorBidi" w:cstheme="majorBidi"/>
                          <w:sz w:val="20"/>
                          <w:szCs w:val="20"/>
                        </w:rPr>
                        <w:t xml:space="preserve">. Here, </w:t>
                      </w:r>
                      <w:r>
                        <w:rPr>
                          <w:rFonts w:asciiTheme="majorBidi" w:hAnsiTheme="majorBidi" w:cstheme="majorBidi"/>
                          <w:sz w:val="20"/>
                          <w:szCs w:val="20"/>
                        </w:rPr>
                        <w:t xml:space="preserve">share of </w:t>
                      </w:r>
                      <w:r w:rsidR="00C40EC8">
                        <w:rPr>
                          <w:rFonts w:asciiTheme="majorBidi" w:hAnsiTheme="majorBidi" w:cstheme="majorBidi"/>
                          <w:sz w:val="20"/>
                          <w:szCs w:val="20"/>
                        </w:rPr>
                        <w:t>reservoir inflow</w:t>
                      </w:r>
                      <w:r>
                        <w:rPr>
                          <w:rFonts w:asciiTheme="majorBidi" w:hAnsiTheme="majorBidi" w:cstheme="majorBidi"/>
                          <w:sz w:val="20"/>
                          <w:szCs w:val="20"/>
                        </w:rPr>
                        <w:t xml:space="preserve"> is </w:t>
                      </w:r>
                      <w:r w:rsidR="00CE199F">
                        <w:rPr>
                          <w:rFonts w:asciiTheme="majorBidi" w:hAnsiTheme="majorBidi" w:cstheme="majorBidi"/>
                          <w:sz w:val="20"/>
                          <w:szCs w:val="20"/>
                        </w:rPr>
                        <w:t>a</w:t>
                      </w:r>
                      <w:r>
                        <w:rPr>
                          <w:rFonts w:asciiTheme="majorBidi" w:hAnsiTheme="majorBidi" w:cstheme="majorBidi"/>
                          <w:sz w:val="20"/>
                          <w:szCs w:val="20"/>
                        </w:rPr>
                        <w:t xml:space="preserve"> historical allocation minus </w:t>
                      </w:r>
                      <w:r w:rsidR="00CE199F">
                        <w:rPr>
                          <w:rFonts w:asciiTheme="majorBidi" w:hAnsiTheme="majorBidi" w:cstheme="majorBidi"/>
                          <w:sz w:val="20"/>
                          <w:szCs w:val="20"/>
                        </w:rPr>
                        <w:t>a</w:t>
                      </w:r>
                      <w:r>
                        <w:rPr>
                          <w:rFonts w:asciiTheme="majorBidi" w:hAnsiTheme="majorBidi" w:cstheme="majorBidi"/>
                          <w:sz w:val="20"/>
                          <w:szCs w:val="20"/>
                        </w:rPr>
                        <w:t xml:space="preserve"> user’s </w:t>
                      </w:r>
                      <w:r w:rsidR="00D70F6C">
                        <w:rPr>
                          <w:rFonts w:asciiTheme="majorBidi" w:hAnsiTheme="majorBidi" w:cstheme="majorBidi"/>
                          <w:sz w:val="20"/>
                          <w:szCs w:val="20"/>
                        </w:rPr>
                        <w:t>agreed on shortage volume (Appendix A).</w:t>
                      </w:r>
                    </w:p>
                    <w:p w14:paraId="2E7BEC78" w14:textId="39E2973F" w:rsidR="00CE199F" w:rsidRPr="00CE199F"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Subtract reservoir evaporation</w:t>
                      </w:r>
                      <w:r>
                        <w:rPr>
                          <w:rFonts w:asciiTheme="majorBidi" w:hAnsiTheme="majorBidi" w:cstheme="majorBidi"/>
                          <w:b/>
                          <w:bCs/>
                          <w:i/>
                          <w:iCs/>
                          <w:sz w:val="20"/>
                          <w:szCs w:val="20"/>
                        </w:rPr>
                        <w:t xml:space="preserve"> </w:t>
                      </w:r>
                      <w:r>
                        <w:rPr>
                          <w:rFonts w:asciiTheme="majorBidi" w:hAnsiTheme="majorBidi" w:cstheme="majorBidi"/>
                          <w:sz w:val="20"/>
                          <w:szCs w:val="20"/>
                        </w:rPr>
                        <w:t>in proportion to each water account balance.</w:t>
                      </w:r>
                    </w:p>
                    <w:p w14:paraId="22EFD267" w14:textId="3C041FD8" w:rsidR="00A62151" w:rsidRPr="00F76F7A"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Calculate the n</w:t>
                      </w:r>
                      <w:r w:rsidRPr="00DC3CB0">
                        <w:rPr>
                          <w:rFonts w:asciiTheme="majorBidi" w:hAnsiTheme="majorBidi" w:cstheme="majorBidi"/>
                          <w:b/>
                          <w:bCs/>
                          <w:sz w:val="20"/>
                          <w:szCs w:val="20"/>
                        </w:rPr>
                        <w:t>ew water account balance</w:t>
                      </w:r>
                      <w:r w:rsidR="00CB3BA9">
                        <w:rPr>
                          <w:rFonts w:asciiTheme="majorBidi" w:hAnsiTheme="majorBidi" w:cstheme="majorBidi"/>
                          <w:sz w:val="20"/>
                          <w:szCs w:val="20"/>
                        </w:rPr>
                        <w:t xml:space="preserve"> as beginning-of-year account balance, plus share of </w:t>
                      </w:r>
                      <w:r w:rsidRPr="00F76F7A">
                        <w:rPr>
                          <w:rFonts w:asciiTheme="majorBidi" w:hAnsiTheme="majorBidi" w:cstheme="majorBidi"/>
                          <w:sz w:val="20"/>
                          <w:szCs w:val="20"/>
                        </w:rPr>
                        <w:t xml:space="preserve">available water (Step </w:t>
                      </w:r>
                      <w:r>
                        <w:rPr>
                          <w:rFonts w:asciiTheme="majorBidi" w:hAnsiTheme="majorBidi" w:cstheme="majorBidi"/>
                          <w:sz w:val="20"/>
                          <w:szCs w:val="20"/>
                        </w:rPr>
                        <w:t>D</w:t>
                      </w:r>
                      <w:r w:rsidRPr="00F76F7A">
                        <w:rPr>
                          <w:rFonts w:asciiTheme="majorBidi" w:hAnsiTheme="majorBidi" w:cstheme="majorBidi"/>
                          <w:sz w:val="20"/>
                          <w:szCs w:val="20"/>
                        </w:rPr>
                        <w:t>)</w:t>
                      </w:r>
                      <w:r w:rsidR="00CB3BA9">
                        <w:rPr>
                          <w:rFonts w:asciiTheme="majorBidi" w:hAnsiTheme="majorBidi" w:cstheme="majorBidi"/>
                          <w:sz w:val="20"/>
                          <w:szCs w:val="20"/>
                        </w:rPr>
                        <w:t>, minus share of evaporation (Step E).</w:t>
                      </w:r>
                    </w:p>
                    <w:p w14:paraId="65678219" w14:textId="34834FC0"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Each user withdraws</w:t>
                      </w:r>
                      <w:r w:rsidR="00D70F6C">
                        <w:rPr>
                          <w:rFonts w:asciiTheme="majorBidi" w:hAnsiTheme="majorBidi" w:cstheme="majorBidi"/>
                          <w:b/>
                          <w:bCs/>
                          <w:sz w:val="20"/>
                          <w:szCs w:val="20"/>
                        </w:rPr>
                        <w:t xml:space="preserve"> </w:t>
                      </w:r>
                      <w:r w:rsidRPr="00B035FD">
                        <w:rPr>
                          <w:rFonts w:asciiTheme="majorBidi" w:hAnsiTheme="majorBidi" w:cstheme="majorBidi"/>
                          <w:b/>
                          <w:bCs/>
                          <w:sz w:val="20"/>
                          <w:szCs w:val="20"/>
                        </w:rPr>
                        <w:t>and conserves</w:t>
                      </w:r>
                      <w:r w:rsidRPr="00F76F7A">
                        <w:rPr>
                          <w:rFonts w:asciiTheme="majorBidi" w:hAnsiTheme="majorBidi" w:cstheme="majorBidi"/>
                          <w:sz w:val="20"/>
                          <w:szCs w:val="20"/>
                        </w:rPr>
                        <w:t xml:space="preserve"> </w:t>
                      </w:r>
                      <w:r w:rsidRPr="00B035FD">
                        <w:rPr>
                          <w:rFonts w:asciiTheme="majorBidi" w:hAnsiTheme="majorBidi" w:cstheme="majorBidi"/>
                          <w:b/>
                          <w:bCs/>
                          <w:sz w:val="20"/>
                          <w:szCs w:val="20"/>
                        </w:rPr>
                        <w:t>within their account balance</w:t>
                      </w:r>
                      <w:r>
                        <w:rPr>
                          <w:rFonts w:asciiTheme="majorBidi" w:hAnsiTheme="majorBidi" w:cstheme="majorBidi"/>
                          <w:sz w:val="20"/>
                          <w:szCs w:val="20"/>
                        </w:rPr>
                        <w:t xml:space="preserve">. </w:t>
                      </w:r>
                      <w:r w:rsidR="00D70F6C">
                        <w:rPr>
                          <w:rFonts w:asciiTheme="majorBidi" w:hAnsiTheme="majorBidi" w:cstheme="majorBidi"/>
                          <w:sz w:val="20"/>
                          <w:szCs w:val="20"/>
                        </w:rPr>
                        <w:t>Users</w:t>
                      </w:r>
                      <w:r w:rsidRPr="00F76F7A">
                        <w:rPr>
                          <w:rFonts w:asciiTheme="majorBidi" w:hAnsiTheme="majorBidi" w:cstheme="majorBidi"/>
                          <w:sz w:val="20"/>
                          <w:szCs w:val="20"/>
                        </w:rPr>
                        <w:t xml:space="preserve"> independently manage</w:t>
                      </w:r>
                      <w:r w:rsidR="00D70F6C">
                        <w:rPr>
                          <w:rFonts w:asciiTheme="majorBidi" w:hAnsiTheme="majorBidi" w:cstheme="majorBidi"/>
                          <w:sz w:val="20"/>
                          <w:szCs w:val="20"/>
                        </w:rPr>
                        <w:t xml:space="preserve"> </w:t>
                      </w:r>
                      <w:r w:rsidRPr="00F76F7A">
                        <w:rPr>
                          <w:rFonts w:asciiTheme="majorBidi" w:hAnsiTheme="majorBidi" w:cstheme="majorBidi"/>
                          <w:sz w:val="20"/>
                          <w:szCs w:val="20"/>
                        </w:rPr>
                        <w:t xml:space="preserve">their </w:t>
                      </w:r>
                      <w:r w:rsidR="00D70F6C">
                        <w:rPr>
                          <w:rFonts w:asciiTheme="majorBidi" w:hAnsiTheme="majorBidi" w:cstheme="majorBidi"/>
                          <w:sz w:val="20"/>
                          <w:szCs w:val="20"/>
                        </w:rPr>
                        <w:t xml:space="preserve">climate </w:t>
                      </w:r>
                      <w:r w:rsidRPr="00F76F7A">
                        <w:rPr>
                          <w:rFonts w:asciiTheme="majorBidi" w:hAnsiTheme="majorBidi" w:cstheme="majorBidi"/>
                          <w:sz w:val="20"/>
                          <w:szCs w:val="20"/>
                        </w:rPr>
                        <w:t>vulnerability.</w:t>
                      </w:r>
                    </w:p>
                    <w:p w14:paraId="4EF6DA43" w14:textId="2EA69B1C"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Subtract the withdraw amount </w:t>
                      </w:r>
                      <w:r w:rsidR="00CB3BA9">
                        <w:rPr>
                          <w:rFonts w:asciiTheme="majorBidi" w:hAnsiTheme="majorBidi" w:cstheme="majorBidi"/>
                          <w:b/>
                          <w:bCs/>
                          <w:sz w:val="20"/>
                          <w:szCs w:val="20"/>
                        </w:rPr>
                        <w:t xml:space="preserve">(Step G) </w:t>
                      </w:r>
                      <w:r w:rsidRPr="00B035FD">
                        <w:rPr>
                          <w:rFonts w:asciiTheme="majorBidi" w:hAnsiTheme="majorBidi" w:cstheme="majorBidi"/>
                          <w:b/>
                          <w:bCs/>
                          <w:sz w:val="20"/>
                          <w:szCs w:val="20"/>
                        </w:rPr>
                        <w:t>from the water account balance</w:t>
                      </w:r>
                      <w:r w:rsidR="00CB3BA9">
                        <w:rPr>
                          <w:rFonts w:asciiTheme="majorBidi" w:hAnsiTheme="majorBidi" w:cstheme="majorBidi"/>
                          <w:b/>
                          <w:bCs/>
                          <w:sz w:val="20"/>
                          <w:szCs w:val="20"/>
                        </w:rPr>
                        <w:t xml:space="preserve"> (Step F)</w:t>
                      </w:r>
                      <w:r w:rsidRPr="00F76F7A">
                        <w:rPr>
                          <w:rFonts w:asciiTheme="majorBidi" w:hAnsiTheme="majorBidi" w:cstheme="majorBidi"/>
                          <w:sz w:val="20"/>
                          <w:szCs w:val="20"/>
                        </w:rPr>
                        <w:t xml:space="preserve"> to specify the new account balance at the beginning of the next year.</w:t>
                      </w:r>
                    </w:p>
                    <w:p w14:paraId="6F202CBB" w14:textId="77777777" w:rsidR="00A62151" w:rsidRDefault="00A62151" w:rsidP="00B12B44">
                      <w:pPr>
                        <w:pStyle w:val="ListParagraph"/>
                        <w:numPr>
                          <w:ilvl w:val="0"/>
                          <w:numId w:val="27"/>
                        </w:numPr>
                        <w:ind w:left="270"/>
                      </w:pPr>
                      <w:r w:rsidRPr="00B035FD">
                        <w:rPr>
                          <w:rFonts w:asciiTheme="majorBidi" w:hAnsiTheme="majorBidi" w:cstheme="majorBidi"/>
                          <w:b/>
                          <w:bCs/>
                          <w:sz w:val="20"/>
                          <w:szCs w:val="20"/>
                        </w:rPr>
                        <w:t>Return to Step C</w:t>
                      </w:r>
                      <w:r w:rsidRPr="00B035FD">
                        <w:rPr>
                          <w:rFonts w:asciiTheme="majorBidi" w:hAnsiTheme="majorBidi" w:cstheme="majorBidi"/>
                          <w:sz w:val="20"/>
                          <w:szCs w:val="20"/>
                        </w:rPr>
                        <w:t xml:space="preserve"> for the next year.</w:t>
                      </w:r>
                    </w:p>
                  </w:txbxContent>
                </v:textbox>
                <w10:wrap type="square" anchorx="margin" anchory="margin"/>
              </v:shape>
            </w:pict>
          </mc:Fallback>
        </mc:AlternateContent>
      </w:r>
      <w:r w:rsidR="00762AA7">
        <w:rPr>
          <w:rFonts w:asciiTheme="majorBidi" w:hAnsiTheme="majorBidi" w:cstheme="majorBidi"/>
          <w:sz w:val="24"/>
          <w:szCs w:val="24"/>
        </w:rPr>
        <w:t xml:space="preserve">becomes the protection volume plus the sum of all water user account balances. </w:t>
      </w:r>
      <w:r w:rsidR="00CE199F" w:rsidRPr="00864484">
        <w:rPr>
          <w:rFonts w:asciiTheme="majorBidi" w:hAnsiTheme="majorBidi" w:cstheme="majorBidi"/>
          <w:sz w:val="24"/>
          <w:szCs w:val="24"/>
        </w:rPr>
        <w:t xml:space="preserve">The </w:t>
      </w:r>
      <w:r w:rsidR="001B7C4E">
        <w:rPr>
          <w:rFonts w:asciiTheme="majorBidi" w:hAnsiTheme="majorBidi" w:cstheme="majorBidi"/>
          <w:sz w:val="24"/>
          <w:szCs w:val="24"/>
        </w:rPr>
        <w:t xml:space="preserve">proposed </w:t>
      </w:r>
      <w:r w:rsidR="00CE199F" w:rsidRPr="00864484">
        <w:rPr>
          <w:rFonts w:asciiTheme="majorBidi" w:hAnsiTheme="majorBidi" w:cstheme="majorBidi"/>
          <w:sz w:val="24"/>
          <w:szCs w:val="24"/>
        </w:rPr>
        <w:t xml:space="preserve">accounting </w:t>
      </w:r>
      <w:r w:rsidR="001B7C4E">
        <w:rPr>
          <w:rFonts w:asciiTheme="majorBidi" w:hAnsiTheme="majorBidi" w:cstheme="majorBidi"/>
          <w:sz w:val="24"/>
          <w:szCs w:val="24"/>
        </w:rPr>
        <w:t xml:space="preserve">procedure </w:t>
      </w:r>
      <w:r w:rsidR="00CE199F">
        <w:rPr>
          <w:rFonts w:asciiTheme="majorBidi" w:hAnsiTheme="majorBidi" w:cstheme="majorBidi"/>
          <w:sz w:val="24"/>
          <w:szCs w:val="24"/>
        </w:rPr>
        <w:t xml:space="preserve">has </w:t>
      </w:r>
      <w:r w:rsidR="00C40EC8">
        <w:rPr>
          <w:rFonts w:asciiTheme="majorBidi" w:hAnsiTheme="majorBidi" w:cstheme="majorBidi"/>
          <w:sz w:val="24"/>
          <w:szCs w:val="24"/>
        </w:rPr>
        <w:t>9</w:t>
      </w:r>
      <w:r w:rsidR="00CE199F">
        <w:rPr>
          <w:rFonts w:asciiTheme="majorBidi" w:hAnsiTheme="majorBidi" w:cstheme="majorBidi"/>
          <w:sz w:val="24"/>
          <w:szCs w:val="24"/>
        </w:rPr>
        <w:t xml:space="preserve"> </w:t>
      </w:r>
      <w:commentRangeStart w:id="4"/>
      <w:r w:rsidR="00CE199F">
        <w:rPr>
          <w:rFonts w:asciiTheme="majorBidi" w:hAnsiTheme="majorBidi" w:cstheme="majorBidi"/>
          <w:sz w:val="24"/>
          <w:szCs w:val="24"/>
        </w:rPr>
        <w:t xml:space="preserve">steps </w:t>
      </w:r>
      <w:commentRangeEnd w:id="4"/>
      <w:r w:rsidR="001B7C4E">
        <w:rPr>
          <w:rStyle w:val="CommentReference"/>
          <w:rFonts w:asciiTheme="majorBidi" w:hAnsiTheme="majorBidi" w:cstheme="majorBidi"/>
          <w:sz w:val="24"/>
          <w:szCs w:val="24"/>
        </w:rPr>
        <w:commentReference w:id="4"/>
      </w:r>
      <w:r w:rsidR="00CE199F">
        <w:rPr>
          <w:rFonts w:asciiTheme="majorBidi" w:hAnsiTheme="majorBidi" w:cstheme="majorBidi"/>
          <w:sz w:val="24"/>
          <w:szCs w:val="24"/>
        </w:rPr>
        <w:t>(Box 2)</w:t>
      </w:r>
      <w:r w:rsidR="00CE199F" w:rsidRPr="00864484">
        <w:rPr>
          <w:rFonts w:asciiTheme="majorBidi" w:hAnsiTheme="majorBidi" w:cstheme="majorBidi"/>
          <w:sz w:val="24"/>
          <w:szCs w:val="24"/>
        </w:rPr>
        <w:t>.</w:t>
      </w:r>
    </w:p>
    <w:p w14:paraId="688751E4" w14:textId="1DC84440" w:rsidR="00CE199F" w:rsidRPr="00CE199F" w:rsidRDefault="00C40EC8" w:rsidP="00B35471">
      <w:r>
        <w:rPr>
          <w:rFonts w:asciiTheme="majorBidi" w:hAnsiTheme="majorBidi" w:cstheme="majorBidi"/>
          <w:sz w:val="24"/>
          <w:szCs w:val="24"/>
        </w:rPr>
        <w:t>In water accounting, u</w:t>
      </w:r>
      <w:r w:rsidR="00762AA7" w:rsidRPr="00864484">
        <w:rPr>
          <w:rFonts w:asciiTheme="majorBidi" w:hAnsiTheme="majorBidi" w:cstheme="majorBidi"/>
          <w:sz w:val="24"/>
          <w:szCs w:val="24"/>
        </w:rPr>
        <w:t>sers can access</w:t>
      </w:r>
      <w:r w:rsidR="00762AA7">
        <w:rPr>
          <w:rFonts w:asciiTheme="majorBidi" w:hAnsiTheme="majorBidi" w:cstheme="majorBidi"/>
          <w:sz w:val="24"/>
          <w:szCs w:val="24"/>
        </w:rPr>
        <w:t xml:space="preserve"> </w:t>
      </w:r>
      <w:r w:rsidR="001D4581" w:rsidRPr="00CE199F">
        <w:rPr>
          <w:rFonts w:asciiTheme="majorBidi" w:hAnsiTheme="majorBidi" w:cstheme="majorBidi"/>
          <w:b/>
          <w:bCs/>
          <w:sz w:val="24"/>
          <w:szCs w:val="24"/>
        </w:rPr>
        <w:t>all</w:t>
      </w:r>
      <w:r w:rsidR="00762AA7" w:rsidRPr="00864484">
        <w:rPr>
          <w:rFonts w:asciiTheme="majorBidi" w:hAnsiTheme="majorBidi" w:cstheme="majorBidi"/>
          <w:sz w:val="24"/>
          <w:szCs w:val="24"/>
        </w:rPr>
        <w:t xml:space="preserve"> their prior conserved water </w:t>
      </w:r>
      <w:r w:rsidR="005A1205">
        <w:rPr>
          <w:rFonts w:asciiTheme="majorBidi" w:hAnsiTheme="majorBidi" w:cstheme="majorBidi"/>
          <w:sz w:val="24"/>
          <w:szCs w:val="24"/>
        </w:rPr>
        <w:t>(rollove</w:t>
      </w:r>
      <w:r>
        <w:rPr>
          <w:rFonts w:asciiTheme="majorBidi" w:hAnsiTheme="majorBidi" w:cstheme="majorBidi"/>
          <w:sz w:val="24"/>
          <w:szCs w:val="24"/>
        </w:rPr>
        <w:t xml:space="preserve">r) </w:t>
      </w:r>
      <w:r w:rsidR="005A1205">
        <w:rPr>
          <w:rFonts w:asciiTheme="majorBidi" w:hAnsiTheme="majorBidi" w:cstheme="majorBidi"/>
          <w:sz w:val="24"/>
          <w:szCs w:val="24"/>
        </w:rPr>
        <w:t>and current account balance a</w:t>
      </w:r>
      <w:r w:rsidR="00762AA7" w:rsidRPr="00864484">
        <w:rPr>
          <w:rFonts w:asciiTheme="majorBidi" w:hAnsiTheme="majorBidi" w:cstheme="majorBidi"/>
          <w:sz w:val="24"/>
          <w:szCs w:val="24"/>
        </w:rPr>
        <w:t xml:space="preserve">t </w:t>
      </w:r>
      <w:r w:rsidR="00762AA7" w:rsidRPr="00C40EC8">
        <w:rPr>
          <w:rFonts w:asciiTheme="majorBidi" w:hAnsiTheme="majorBidi" w:cstheme="majorBidi"/>
          <w:b/>
          <w:bCs/>
          <w:sz w:val="24"/>
          <w:szCs w:val="24"/>
        </w:rPr>
        <w:t>any time</w:t>
      </w:r>
      <w:r w:rsidR="00762AA7" w:rsidRPr="00864484">
        <w:rPr>
          <w:rFonts w:asciiTheme="majorBidi" w:hAnsiTheme="majorBidi" w:cstheme="majorBidi"/>
          <w:sz w:val="24"/>
          <w:szCs w:val="24"/>
        </w:rPr>
        <w:t xml:space="preserve"> </w:t>
      </w:r>
      <w:r w:rsidR="00CE199F">
        <w:rPr>
          <w:rFonts w:asciiTheme="majorBidi" w:hAnsiTheme="majorBidi" w:cstheme="majorBidi"/>
          <w:sz w:val="24"/>
          <w:szCs w:val="24"/>
        </w:rPr>
        <w:t xml:space="preserve">because </w:t>
      </w:r>
      <w:r>
        <w:rPr>
          <w:rFonts w:asciiTheme="majorBidi" w:hAnsiTheme="majorBidi" w:cstheme="majorBidi"/>
          <w:sz w:val="24"/>
          <w:szCs w:val="24"/>
        </w:rPr>
        <w:t xml:space="preserve">the </w:t>
      </w:r>
      <w:r w:rsidR="00CE199F">
        <w:rPr>
          <w:rFonts w:asciiTheme="majorBidi" w:hAnsiTheme="majorBidi" w:cstheme="majorBidi"/>
          <w:sz w:val="24"/>
          <w:szCs w:val="24"/>
        </w:rPr>
        <w:t>protection volume</w:t>
      </w:r>
      <w:r>
        <w:rPr>
          <w:rFonts w:asciiTheme="majorBidi" w:hAnsiTheme="majorBidi" w:cstheme="majorBidi"/>
          <w:sz w:val="24"/>
          <w:szCs w:val="24"/>
        </w:rPr>
        <w:t xml:space="preserve"> ensures a minimum</w:t>
      </w:r>
      <w:r w:rsidR="00CE199F">
        <w:rPr>
          <w:rFonts w:asciiTheme="majorBidi" w:hAnsiTheme="majorBidi" w:cstheme="majorBidi"/>
          <w:sz w:val="24"/>
          <w:szCs w:val="24"/>
        </w:rPr>
        <w:t xml:space="preserve"> </w:t>
      </w:r>
      <w:r>
        <w:rPr>
          <w:rFonts w:asciiTheme="majorBidi" w:hAnsiTheme="majorBidi" w:cstheme="majorBidi"/>
          <w:sz w:val="24"/>
          <w:szCs w:val="24"/>
        </w:rPr>
        <w:t xml:space="preserve">storage volume </w:t>
      </w:r>
      <w:r w:rsidR="00CE199F">
        <w:rPr>
          <w:rFonts w:asciiTheme="majorBidi" w:hAnsiTheme="majorBidi" w:cstheme="majorBidi"/>
          <w:sz w:val="24"/>
          <w:szCs w:val="24"/>
        </w:rPr>
        <w:t>and account balances must always stay zero or positive</w:t>
      </w:r>
      <w:r w:rsidR="00762AA7" w:rsidRPr="00864484">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762AA7">
        <w:rPr>
          <w:rFonts w:asciiTheme="majorBidi" w:hAnsiTheme="majorBidi" w:cstheme="majorBidi"/>
          <w:sz w:val="24"/>
          <w:szCs w:val="24"/>
        </w:rPr>
        <w:t xml:space="preserve">water </w:t>
      </w:r>
      <w:r w:rsidR="001B7C4E">
        <w:rPr>
          <w:rFonts w:asciiTheme="majorBidi" w:hAnsiTheme="majorBidi" w:cstheme="majorBidi"/>
          <w:sz w:val="24"/>
          <w:szCs w:val="24"/>
        </w:rPr>
        <w:t>accounts</w:t>
      </w:r>
      <w:r w:rsidR="00CE199F">
        <w:rPr>
          <w:rFonts w:asciiTheme="majorBidi" w:hAnsiTheme="majorBidi" w:cstheme="majorBidi"/>
          <w:sz w:val="24"/>
          <w:szCs w:val="24"/>
        </w:rPr>
        <w:t xml:space="preserve">, </w:t>
      </w:r>
      <w:r w:rsidR="00762AA7" w:rsidRPr="00CE199F">
        <w:rPr>
          <w:rFonts w:asciiTheme="majorBidi" w:hAnsiTheme="majorBidi" w:cstheme="majorBidi"/>
          <w:i/>
          <w:iCs/>
          <w:sz w:val="24"/>
          <w:szCs w:val="24"/>
        </w:rPr>
        <w:t xml:space="preserve">there is no trigger </w:t>
      </w:r>
      <w:r w:rsidR="00762AA7" w:rsidRPr="00CE199F">
        <w:rPr>
          <w:rFonts w:asciiTheme="majorBidi" w:hAnsiTheme="majorBidi" w:cstheme="majorBidi"/>
          <w:i/>
          <w:iCs/>
          <w:sz w:val="24"/>
          <w:szCs w:val="24"/>
        </w:rPr>
        <w:lastRenderedPageBreak/>
        <w:t>to prohibit debits</w:t>
      </w:r>
      <w:r w:rsidR="00CE199F">
        <w:rPr>
          <w:rFonts w:asciiTheme="majorBidi" w:hAnsiTheme="majorBidi" w:cstheme="majorBidi"/>
          <w:sz w:val="24"/>
          <w:szCs w:val="24"/>
        </w:rPr>
        <w:t>.</w:t>
      </w:r>
      <w:r w:rsidR="00CE199F" w:rsidRPr="00CE199F">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844938">
        <w:rPr>
          <w:rFonts w:asciiTheme="majorBidi" w:hAnsiTheme="majorBidi" w:cstheme="majorBidi"/>
          <w:sz w:val="24"/>
          <w:szCs w:val="24"/>
        </w:rPr>
        <w:t xml:space="preserve">water </w:t>
      </w:r>
      <w:r w:rsidR="001B7C4E">
        <w:rPr>
          <w:rFonts w:asciiTheme="majorBidi" w:hAnsiTheme="majorBidi" w:cstheme="majorBidi"/>
          <w:sz w:val="24"/>
          <w:szCs w:val="24"/>
        </w:rPr>
        <w:t>account</w:t>
      </w:r>
      <w:r w:rsidR="00844938">
        <w:rPr>
          <w:rFonts w:asciiTheme="majorBidi" w:hAnsiTheme="majorBidi" w:cstheme="majorBidi"/>
          <w:sz w:val="24"/>
          <w:szCs w:val="24"/>
        </w:rPr>
        <w:t xml:space="preserve">, there is also </w:t>
      </w:r>
      <w:r w:rsidR="00844938" w:rsidRPr="00844938">
        <w:rPr>
          <w:rFonts w:asciiTheme="majorBidi" w:hAnsiTheme="majorBidi" w:cstheme="majorBidi"/>
          <w:b/>
          <w:bCs/>
          <w:sz w:val="24"/>
          <w:szCs w:val="24"/>
        </w:rPr>
        <w:t>no mandatory conservation</w:t>
      </w:r>
      <w:r w:rsidR="00844938">
        <w:rPr>
          <w:rFonts w:asciiTheme="majorBidi" w:hAnsiTheme="majorBidi" w:cstheme="majorBidi"/>
          <w:sz w:val="24"/>
          <w:szCs w:val="24"/>
        </w:rPr>
        <w:t xml:space="preserve"> because, again, the protection volume </w:t>
      </w:r>
      <w:r w:rsidR="009C194E">
        <w:rPr>
          <w:rFonts w:asciiTheme="majorBidi" w:hAnsiTheme="majorBidi" w:cstheme="majorBidi"/>
          <w:sz w:val="24"/>
          <w:szCs w:val="24"/>
        </w:rPr>
        <w:t>stabilizes reservoir storage</w:t>
      </w:r>
      <w:r w:rsidR="00844938">
        <w:rPr>
          <w:rFonts w:asciiTheme="majorBidi" w:hAnsiTheme="majorBidi" w:cstheme="majorBidi"/>
          <w:sz w:val="24"/>
          <w:szCs w:val="24"/>
        </w:rPr>
        <w:t>.</w:t>
      </w:r>
    </w:p>
    <w:p w14:paraId="67CFB623" w14:textId="26EF053F" w:rsidR="00B35471" w:rsidRPr="00B35471" w:rsidRDefault="00762AA7" w:rsidP="0092122A">
      <w:pPr>
        <w:rPr>
          <w:rFonts w:asciiTheme="majorBidi" w:hAnsiTheme="majorBidi" w:cstheme="majorBidi"/>
          <w:sz w:val="24"/>
          <w:szCs w:val="24"/>
        </w:rPr>
      </w:pPr>
      <w:r>
        <w:rPr>
          <w:rFonts w:asciiTheme="majorBidi" w:hAnsiTheme="majorBidi" w:cstheme="majorBidi"/>
          <w:sz w:val="24"/>
          <w:szCs w:val="24"/>
        </w:rPr>
        <w:t>Water</w:t>
      </w:r>
      <w:r w:rsidRPr="00864484">
        <w:rPr>
          <w:rFonts w:asciiTheme="majorBidi" w:hAnsiTheme="majorBidi" w:cstheme="majorBidi"/>
          <w:sz w:val="24"/>
          <w:szCs w:val="24"/>
        </w:rPr>
        <w:t xml:space="preserve"> </w:t>
      </w:r>
      <w:r w:rsidR="001B7C4E">
        <w:rPr>
          <w:rFonts w:asciiTheme="majorBidi" w:hAnsiTheme="majorBidi" w:cstheme="majorBidi"/>
          <w:sz w:val="24"/>
          <w:szCs w:val="24"/>
        </w:rPr>
        <w:t>accounts leverage</w:t>
      </w:r>
      <w:r w:rsidRPr="00864484">
        <w:rPr>
          <w:rFonts w:asciiTheme="majorBidi" w:hAnsiTheme="majorBidi" w:cstheme="majorBidi"/>
          <w:sz w:val="24"/>
          <w:szCs w:val="24"/>
        </w:rPr>
        <w:t xml:space="preserve"> prior shortage sharing </w:t>
      </w:r>
      <w:r>
        <w:rPr>
          <w:rFonts w:asciiTheme="majorBidi" w:hAnsiTheme="majorBidi" w:cstheme="majorBidi"/>
          <w:sz w:val="24"/>
          <w:szCs w:val="24"/>
        </w:rPr>
        <w:t xml:space="preserve">agreements, including the recent Lower Basin Alternative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(Buschatzke et al., 2024)</w:t>
      </w:r>
      <w:r>
        <w:rPr>
          <w:rFonts w:asciiTheme="majorBidi" w:hAnsiTheme="majorBidi" w:cstheme="majorBidi"/>
          <w:sz w:val="24"/>
          <w:szCs w:val="24"/>
        </w:rPr>
        <w:fldChar w:fldCharType="end"/>
      </w:r>
      <w:r>
        <w:rPr>
          <w:rFonts w:asciiTheme="majorBidi" w:hAnsiTheme="majorBidi" w:cstheme="majorBidi"/>
          <w:sz w:val="24"/>
          <w:szCs w:val="24"/>
        </w:rPr>
        <w:t xml:space="preserve">. A user’s share of the </w:t>
      </w:r>
      <w:r w:rsidR="00C40EC8">
        <w:rPr>
          <w:rFonts w:asciiTheme="majorBidi" w:hAnsiTheme="majorBidi" w:cstheme="majorBidi"/>
          <w:sz w:val="24"/>
          <w:szCs w:val="24"/>
        </w:rPr>
        <w:t>reservoir inflow</w:t>
      </w:r>
      <w:r>
        <w:rPr>
          <w:rFonts w:asciiTheme="majorBidi" w:hAnsiTheme="majorBidi" w:cstheme="majorBidi"/>
          <w:sz w:val="24"/>
          <w:szCs w:val="24"/>
        </w:rPr>
        <w:t xml:space="preserve"> is their historical allocation minus the agreed-on shortage volume (Appendix A).</w:t>
      </w:r>
      <w:r w:rsidR="00C40EC8">
        <w:rPr>
          <w:rFonts w:asciiTheme="majorBidi" w:hAnsiTheme="majorBidi" w:cstheme="majorBidi"/>
          <w:sz w:val="24"/>
          <w:szCs w:val="24"/>
        </w:rPr>
        <w:t xml:space="preserve"> </w:t>
      </w:r>
      <w:r>
        <w:rPr>
          <w:rFonts w:asciiTheme="majorBidi" w:hAnsiTheme="majorBidi" w:cstheme="majorBidi"/>
          <w:sz w:val="24"/>
          <w:szCs w:val="24"/>
        </w:rPr>
        <w:t>Program designers c</w:t>
      </w:r>
      <w:r w:rsidRPr="00864484">
        <w:rPr>
          <w:rFonts w:asciiTheme="majorBidi" w:hAnsiTheme="majorBidi" w:cstheme="majorBidi"/>
          <w:sz w:val="24"/>
          <w:szCs w:val="24"/>
        </w:rPr>
        <w:t xml:space="preserve">an also create accounts for communities excluded from </w:t>
      </w:r>
      <w:r>
        <w:rPr>
          <w:rFonts w:asciiTheme="majorBidi" w:hAnsiTheme="majorBidi" w:cstheme="majorBidi"/>
          <w:sz w:val="24"/>
          <w:szCs w:val="24"/>
        </w:rPr>
        <w:t>r</w:t>
      </w:r>
      <w:r w:rsidRPr="00864484">
        <w:rPr>
          <w:rFonts w:asciiTheme="majorBidi" w:hAnsiTheme="majorBidi" w:cstheme="majorBidi"/>
          <w:sz w:val="24"/>
          <w:szCs w:val="24"/>
        </w:rPr>
        <w:t xml:space="preserve">iver </w:t>
      </w:r>
      <w:r>
        <w:rPr>
          <w:rFonts w:asciiTheme="majorBidi" w:hAnsiTheme="majorBidi" w:cstheme="majorBidi"/>
          <w:sz w:val="24"/>
          <w:szCs w:val="24"/>
        </w:rPr>
        <w:t>m</w:t>
      </w:r>
      <w:r w:rsidRPr="00864484">
        <w:rPr>
          <w:rFonts w:asciiTheme="majorBidi" w:hAnsiTheme="majorBidi" w:cstheme="majorBidi"/>
          <w:sz w:val="24"/>
          <w:szCs w:val="24"/>
        </w:rPr>
        <w:t xml:space="preserve">anagement such as Tribal Nations and Colorado River Delta. </w:t>
      </w:r>
    </w:p>
    <w:p w14:paraId="23880AB3" w14:textId="48204237" w:rsidR="00B35471" w:rsidRDefault="00B35471" w:rsidP="00844938">
      <w:pPr>
        <w:rPr>
          <w:rFonts w:asciiTheme="majorBidi" w:hAnsiTheme="majorBidi" w:cstheme="majorBidi"/>
          <w:sz w:val="24"/>
          <w:szCs w:val="24"/>
        </w:rPr>
      </w:pPr>
      <w:r w:rsidRPr="00B35471">
        <w:rPr>
          <w:rFonts w:asciiTheme="majorBidi" w:hAnsiTheme="majorBidi" w:cstheme="majorBidi"/>
          <w:sz w:val="24"/>
          <w:szCs w:val="24"/>
        </w:rPr>
        <w:t xml:space="preserve">Lake Mead water </w:t>
      </w:r>
      <w:r w:rsidR="006348F8">
        <w:rPr>
          <w:rFonts w:asciiTheme="majorBidi" w:hAnsiTheme="majorBidi" w:cstheme="majorBidi"/>
          <w:sz w:val="24"/>
          <w:szCs w:val="24"/>
        </w:rPr>
        <w:t xml:space="preserve">accounts </w:t>
      </w:r>
      <w:r w:rsidR="000D32EF">
        <w:rPr>
          <w:rFonts w:asciiTheme="majorBidi" w:hAnsiTheme="majorBidi" w:cstheme="majorBidi"/>
          <w:sz w:val="24"/>
          <w:szCs w:val="24"/>
        </w:rPr>
        <w:t xml:space="preserve">also </w:t>
      </w:r>
      <w:r w:rsidR="006348F8">
        <w:rPr>
          <w:rFonts w:asciiTheme="majorBidi" w:hAnsiTheme="majorBidi" w:cstheme="majorBidi"/>
          <w:sz w:val="24"/>
          <w:szCs w:val="24"/>
        </w:rPr>
        <w:t>preserve flexibility to operate Lake Powell to benefit Grand Canyon ecosystems, sustain hydropower generation,</w:t>
      </w:r>
      <w:r w:rsidR="00844938">
        <w:rPr>
          <w:rFonts w:asciiTheme="majorBidi" w:hAnsiTheme="majorBidi" w:cstheme="majorBidi"/>
          <w:sz w:val="24"/>
          <w:szCs w:val="24"/>
        </w:rPr>
        <w:t xml:space="preserve"> </w:t>
      </w:r>
      <w:r w:rsidR="00D06947">
        <w:rPr>
          <w:rFonts w:asciiTheme="majorBidi" w:hAnsiTheme="majorBidi" w:cstheme="majorBidi"/>
          <w:sz w:val="24"/>
          <w:szCs w:val="24"/>
        </w:rPr>
        <w:t>and/or</w:t>
      </w:r>
      <w:r w:rsidR="006348F8">
        <w:rPr>
          <w:rFonts w:asciiTheme="majorBidi" w:hAnsiTheme="majorBidi" w:cstheme="majorBidi"/>
          <w:sz w:val="24"/>
          <w:szCs w:val="24"/>
        </w:rPr>
        <w:t xml:space="preserve"> </w:t>
      </w:r>
      <w:r w:rsidR="00844938">
        <w:rPr>
          <w:rFonts w:asciiTheme="majorBidi" w:hAnsiTheme="majorBidi" w:cstheme="majorBidi"/>
          <w:sz w:val="24"/>
          <w:szCs w:val="24"/>
        </w:rPr>
        <w:t xml:space="preserve">stabilize </w:t>
      </w:r>
      <w:r w:rsidR="006348F8">
        <w:rPr>
          <w:rFonts w:asciiTheme="majorBidi" w:hAnsiTheme="majorBidi" w:cstheme="majorBidi"/>
          <w:sz w:val="24"/>
          <w:szCs w:val="24"/>
        </w:rPr>
        <w:t>and</w:t>
      </w:r>
      <w:r w:rsidR="00844938">
        <w:rPr>
          <w:rFonts w:asciiTheme="majorBidi" w:hAnsiTheme="majorBidi" w:cstheme="majorBidi"/>
          <w:sz w:val="24"/>
          <w:szCs w:val="24"/>
        </w:rPr>
        <w:t xml:space="preserve"> recover Powell storage under low storage</w:t>
      </w:r>
      <w:r w:rsidR="006348F8">
        <w:rPr>
          <w:rFonts w:asciiTheme="majorBidi" w:hAnsiTheme="majorBidi" w:cstheme="majorBidi"/>
          <w:sz w:val="24"/>
          <w:szCs w:val="24"/>
        </w:rPr>
        <w:t xml:space="preserve"> </w:t>
      </w:r>
      <w:r w:rsidR="00844938">
        <w:rPr>
          <w:rFonts w:asciiTheme="majorBidi" w:hAnsiTheme="majorBidi" w:cstheme="majorBidi"/>
          <w:sz w:val="24"/>
          <w:szCs w:val="24"/>
        </w:rPr>
        <w:t>and low inflow conditions</w:t>
      </w:r>
      <w:r w:rsidR="00E6611B">
        <w:rPr>
          <w:rFonts w:asciiTheme="majorBidi" w:hAnsiTheme="majorBidi" w:cstheme="majorBidi"/>
          <w:sz w:val="24"/>
          <w:szCs w:val="24"/>
        </w:rPr>
        <w:t>,</w:t>
      </w:r>
      <w:r w:rsidR="00844938">
        <w:rPr>
          <w:rFonts w:asciiTheme="majorBidi" w:hAnsiTheme="majorBidi" w:cstheme="majorBidi"/>
          <w:sz w:val="24"/>
          <w:szCs w:val="24"/>
        </w:rPr>
        <w:t xml:space="preserve"> </w:t>
      </w:r>
      <w:r w:rsidR="006348F8">
        <w:rPr>
          <w:rFonts w:asciiTheme="majorBidi" w:hAnsiTheme="majorBidi" w:cstheme="majorBidi"/>
          <w:sz w:val="24"/>
          <w:szCs w:val="24"/>
        </w:rPr>
        <w:t>because</w:t>
      </w:r>
      <w:r w:rsidR="00E6611B">
        <w:rPr>
          <w:rFonts w:asciiTheme="majorBidi" w:hAnsiTheme="majorBidi" w:cstheme="majorBidi"/>
          <w:sz w:val="24"/>
          <w:szCs w:val="24"/>
        </w:rPr>
        <w:t xml:space="preserve"> it allows for some decoupling of Lake Powell and Lake Mead operations that introduce operational </w:t>
      </w:r>
      <w:commentRangeStart w:id="5"/>
      <w:r w:rsidR="00E6611B">
        <w:rPr>
          <w:rFonts w:asciiTheme="majorBidi" w:hAnsiTheme="majorBidi" w:cstheme="majorBidi"/>
          <w:sz w:val="24"/>
          <w:szCs w:val="24"/>
        </w:rPr>
        <w:t>flexibility</w:t>
      </w:r>
      <w:commentRangeEnd w:id="5"/>
      <w:r w:rsidR="00E6611B">
        <w:rPr>
          <w:rStyle w:val="CommentReference"/>
          <w:rFonts w:asciiTheme="majorBidi" w:hAnsiTheme="majorBidi" w:cstheme="majorBidi"/>
          <w:sz w:val="24"/>
          <w:szCs w:val="24"/>
        </w:rPr>
        <w:commentReference w:id="5"/>
      </w:r>
      <w:r w:rsidR="00E6611B">
        <w:rPr>
          <w:rFonts w:asciiTheme="majorBidi" w:hAnsiTheme="majorBidi" w:cstheme="majorBidi"/>
          <w:sz w:val="24"/>
          <w:szCs w:val="24"/>
        </w:rPr>
        <w:t>.</w:t>
      </w:r>
      <w:r w:rsidR="00664475">
        <w:rPr>
          <w:rFonts w:asciiTheme="majorBidi" w:hAnsiTheme="majorBidi" w:cstheme="majorBidi"/>
          <w:sz w:val="24"/>
          <w:szCs w:val="24"/>
        </w:rPr>
        <w:t xml:space="preserve">. </w:t>
      </w:r>
      <w:r w:rsidR="00E6611B">
        <w:rPr>
          <w:rFonts w:asciiTheme="majorBidi" w:hAnsiTheme="majorBidi" w:cstheme="majorBidi"/>
          <w:sz w:val="24"/>
          <w:szCs w:val="24"/>
        </w:rPr>
        <w:t>Instead</w:t>
      </w:r>
      <w:r w:rsidR="0092122A">
        <w:rPr>
          <w:rFonts w:asciiTheme="majorBidi" w:hAnsiTheme="majorBidi" w:cstheme="majorBidi"/>
          <w:sz w:val="24"/>
          <w:szCs w:val="24"/>
        </w:rPr>
        <w:t xml:space="preserve">, </w:t>
      </w:r>
      <w:r w:rsidR="006348F8">
        <w:rPr>
          <w:rFonts w:asciiTheme="majorBidi" w:hAnsiTheme="majorBidi" w:cstheme="majorBidi"/>
          <w:sz w:val="24"/>
          <w:szCs w:val="24"/>
        </w:rPr>
        <w:t>Lake Powell release</w:t>
      </w:r>
      <w:r w:rsidR="000D32EF">
        <w:rPr>
          <w:rFonts w:asciiTheme="majorBidi" w:hAnsiTheme="majorBidi" w:cstheme="majorBidi"/>
          <w:sz w:val="24"/>
          <w:szCs w:val="24"/>
        </w:rPr>
        <w:t>s</w:t>
      </w:r>
      <w:r w:rsidR="006348F8">
        <w:rPr>
          <w:rFonts w:asciiTheme="majorBidi" w:hAnsiTheme="majorBidi" w:cstheme="majorBidi"/>
          <w:sz w:val="24"/>
          <w:szCs w:val="24"/>
        </w:rPr>
        <w:t xml:space="preserve"> specif</w:t>
      </w:r>
      <w:r w:rsidR="000D32EF">
        <w:rPr>
          <w:rFonts w:asciiTheme="majorBidi" w:hAnsiTheme="majorBidi" w:cstheme="majorBidi"/>
          <w:sz w:val="24"/>
          <w:szCs w:val="24"/>
        </w:rPr>
        <w:t>y</w:t>
      </w:r>
      <w:r w:rsidR="006348F8">
        <w:rPr>
          <w:rFonts w:asciiTheme="majorBidi" w:hAnsiTheme="majorBidi" w:cstheme="majorBidi"/>
          <w:sz w:val="24"/>
          <w:szCs w:val="24"/>
        </w:rPr>
        <w:t xml:space="preserve"> </w:t>
      </w:r>
      <w:r w:rsidR="006348F8">
        <w:rPr>
          <w:rFonts w:asciiTheme="majorBidi" w:hAnsiTheme="majorBidi" w:cstheme="majorBidi"/>
          <w:i/>
          <w:iCs/>
          <w:sz w:val="24"/>
          <w:szCs w:val="24"/>
        </w:rPr>
        <w:t>when</w:t>
      </w:r>
      <w:r w:rsidR="006348F8">
        <w:rPr>
          <w:rFonts w:asciiTheme="majorBidi" w:hAnsiTheme="majorBidi" w:cstheme="majorBidi"/>
          <w:sz w:val="24"/>
          <w:szCs w:val="24"/>
        </w:rPr>
        <w:t xml:space="preserve"> Lake Powell water becomes available to Lake Mead and Lower Basin users</w:t>
      </w:r>
      <w:r w:rsidR="00EB59B8">
        <w:rPr>
          <w:rFonts w:asciiTheme="majorBidi" w:hAnsiTheme="majorBidi" w:cstheme="majorBidi"/>
          <w:sz w:val="24"/>
          <w:szCs w:val="24"/>
        </w:rPr>
        <w:t>.</w:t>
      </w:r>
      <w:r w:rsidR="00844938">
        <w:rPr>
          <w:rFonts w:asciiTheme="majorBidi" w:hAnsiTheme="majorBidi" w:cstheme="majorBidi"/>
          <w:sz w:val="24"/>
          <w:szCs w:val="24"/>
        </w:rPr>
        <w:t xml:space="preserve"> </w:t>
      </w:r>
      <w:r w:rsidR="00E6611B">
        <w:rPr>
          <w:rFonts w:asciiTheme="majorBidi" w:hAnsiTheme="majorBidi" w:cstheme="majorBidi"/>
          <w:sz w:val="24"/>
          <w:szCs w:val="24"/>
        </w:rPr>
        <w:t>This introduces more certainty to operations. Water accounts for Lake Mead diverters</w:t>
      </w:r>
      <w:r w:rsidR="00432003">
        <w:rPr>
          <w:rFonts w:asciiTheme="majorBidi" w:hAnsiTheme="majorBidi" w:cstheme="majorBidi"/>
          <w:sz w:val="24"/>
          <w:szCs w:val="24"/>
        </w:rPr>
        <w:t xml:space="preserve"> </w:t>
      </w:r>
      <w:r w:rsidR="00E6611B">
        <w:rPr>
          <w:rFonts w:asciiTheme="majorBidi" w:hAnsiTheme="majorBidi" w:cstheme="majorBidi"/>
          <w:sz w:val="24"/>
          <w:szCs w:val="24"/>
        </w:rPr>
        <w:t xml:space="preserve">allow </w:t>
      </w:r>
      <w:r w:rsidR="009C194E">
        <w:rPr>
          <w:rFonts w:asciiTheme="majorBidi" w:hAnsiTheme="majorBidi" w:cstheme="majorBidi"/>
          <w:sz w:val="24"/>
          <w:szCs w:val="24"/>
        </w:rPr>
        <w:t xml:space="preserve">users </w:t>
      </w:r>
      <w:r w:rsidR="00432003">
        <w:rPr>
          <w:rFonts w:asciiTheme="majorBidi" w:hAnsiTheme="majorBidi" w:cstheme="majorBidi"/>
          <w:sz w:val="24"/>
          <w:szCs w:val="24"/>
        </w:rPr>
        <w:t>to</w:t>
      </w:r>
      <w:r w:rsidR="009C194E">
        <w:rPr>
          <w:rFonts w:asciiTheme="majorBidi" w:hAnsiTheme="majorBidi" w:cstheme="majorBidi"/>
          <w:sz w:val="24"/>
          <w:szCs w:val="24"/>
        </w:rPr>
        <w:t xml:space="preserve"> adapt their decisions to consume and conserve </w:t>
      </w:r>
      <w:r w:rsidR="00432003">
        <w:rPr>
          <w:rFonts w:asciiTheme="majorBidi" w:hAnsiTheme="majorBidi" w:cstheme="majorBidi"/>
          <w:sz w:val="24"/>
          <w:szCs w:val="24"/>
        </w:rPr>
        <w:t xml:space="preserve">water </w:t>
      </w:r>
      <w:r w:rsidR="009C194E">
        <w:rPr>
          <w:rFonts w:asciiTheme="majorBidi" w:hAnsiTheme="majorBidi" w:cstheme="majorBidi"/>
          <w:sz w:val="24"/>
          <w:szCs w:val="24"/>
        </w:rPr>
        <w:t xml:space="preserve">within </w:t>
      </w:r>
      <w:r w:rsidR="00432003">
        <w:rPr>
          <w:rFonts w:asciiTheme="majorBidi" w:hAnsiTheme="majorBidi" w:cstheme="majorBidi"/>
          <w:sz w:val="24"/>
          <w:szCs w:val="24"/>
        </w:rPr>
        <w:t xml:space="preserve">their available water. </w:t>
      </w:r>
      <w:r w:rsidR="00906298">
        <w:rPr>
          <w:rFonts w:asciiTheme="majorBidi" w:hAnsiTheme="majorBidi" w:cstheme="majorBidi"/>
          <w:sz w:val="24"/>
          <w:szCs w:val="24"/>
        </w:rPr>
        <w:t xml:space="preserve">Thus, </w:t>
      </w:r>
      <w:r w:rsidR="00432003">
        <w:rPr>
          <w:rFonts w:asciiTheme="majorBidi" w:hAnsiTheme="majorBidi" w:cstheme="majorBidi"/>
          <w:sz w:val="24"/>
          <w:szCs w:val="24"/>
        </w:rPr>
        <w:t>Lake Mead water account</w:t>
      </w:r>
      <w:r w:rsidR="009D4FE1">
        <w:rPr>
          <w:rFonts w:asciiTheme="majorBidi" w:hAnsiTheme="majorBidi" w:cstheme="majorBidi"/>
          <w:sz w:val="24"/>
          <w:szCs w:val="24"/>
        </w:rPr>
        <w:t>ing</w:t>
      </w:r>
      <w:r w:rsidR="00432003">
        <w:rPr>
          <w:rFonts w:asciiTheme="majorBidi" w:hAnsiTheme="majorBidi" w:cstheme="majorBidi"/>
          <w:sz w:val="24"/>
          <w:szCs w:val="24"/>
        </w:rPr>
        <w:t xml:space="preserve"> gives</w:t>
      </w:r>
      <w:r w:rsidR="00432003" w:rsidRPr="00432003">
        <w:rPr>
          <w:rFonts w:asciiTheme="majorBidi" w:hAnsiTheme="majorBidi" w:cstheme="majorBidi"/>
          <w:sz w:val="24"/>
          <w:szCs w:val="24"/>
        </w:rPr>
        <w:t xml:space="preserve"> </w:t>
      </w:r>
      <w:r w:rsidR="00432003">
        <w:rPr>
          <w:rFonts w:asciiTheme="majorBidi" w:hAnsiTheme="majorBidi" w:cstheme="majorBidi"/>
          <w:sz w:val="24"/>
          <w:szCs w:val="24"/>
        </w:rPr>
        <w:t>users more a</w:t>
      </w:r>
      <w:r w:rsidR="00432003" w:rsidRPr="00432003">
        <w:rPr>
          <w:rFonts w:asciiTheme="majorBidi" w:hAnsiTheme="majorBidi" w:cstheme="majorBidi"/>
          <w:sz w:val="24"/>
          <w:szCs w:val="24"/>
        </w:rPr>
        <w:t xml:space="preserve">utonomy to </w:t>
      </w:r>
      <w:r w:rsidR="00432003">
        <w:rPr>
          <w:rFonts w:asciiTheme="majorBidi" w:hAnsiTheme="majorBidi" w:cstheme="majorBidi"/>
          <w:sz w:val="24"/>
          <w:szCs w:val="24"/>
        </w:rPr>
        <w:t>manage their v</w:t>
      </w:r>
      <w:r w:rsidR="00432003" w:rsidRPr="00432003">
        <w:rPr>
          <w:rFonts w:asciiTheme="majorBidi" w:hAnsiTheme="majorBidi" w:cstheme="majorBidi"/>
          <w:sz w:val="24"/>
          <w:szCs w:val="24"/>
        </w:rPr>
        <w:t>ulnerability</w:t>
      </w:r>
      <w:r w:rsidR="00906298">
        <w:rPr>
          <w:rFonts w:asciiTheme="majorBidi" w:hAnsiTheme="majorBidi" w:cstheme="majorBidi"/>
          <w:sz w:val="24"/>
          <w:szCs w:val="24"/>
        </w:rPr>
        <w:t xml:space="preserve"> to water shortages</w:t>
      </w:r>
      <w:r w:rsidR="00432003">
        <w:rPr>
          <w:rFonts w:asciiTheme="majorBidi" w:hAnsiTheme="majorBidi" w:cstheme="majorBidi"/>
          <w:sz w:val="24"/>
          <w:szCs w:val="24"/>
        </w:rPr>
        <w:t xml:space="preserve"> independent of other </w:t>
      </w:r>
      <w:commentRangeStart w:id="6"/>
      <w:r w:rsidR="00432003">
        <w:rPr>
          <w:rFonts w:asciiTheme="majorBidi" w:hAnsiTheme="majorBidi" w:cstheme="majorBidi"/>
          <w:sz w:val="24"/>
          <w:szCs w:val="24"/>
        </w:rPr>
        <w:t>users</w:t>
      </w:r>
      <w:commentRangeEnd w:id="6"/>
      <w:r w:rsidR="00E6611B">
        <w:rPr>
          <w:rStyle w:val="CommentReference"/>
          <w:rFonts w:asciiTheme="majorBidi" w:hAnsiTheme="majorBidi" w:cstheme="majorBidi"/>
          <w:sz w:val="24"/>
          <w:szCs w:val="24"/>
        </w:rPr>
        <w:commentReference w:id="6"/>
      </w:r>
      <w:r w:rsidR="00432003">
        <w:rPr>
          <w:rFonts w:asciiTheme="majorBidi" w:hAnsiTheme="majorBidi" w:cstheme="majorBidi"/>
          <w:sz w:val="24"/>
          <w:szCs w:val="24"/>
        </w:rPr>
        <w:t>.</w:t>
      </w:r>
    </w:p>
    <w:p w14:paraId="3EE1FDCB" w14:textId="23A3C77D" w:rsidR="000024DE" w:rsidRDefault="007D0A9A" w:rsidP="000024DE">
      <w:pPr>
        <w:pStyle w:val="Heading1"/>
      </w:pPr>
      <w:r>
        <w:t xml:space="preserve">Conclusions and </w:t>
      </w:r>
      <w:r w:rsidR="000024DE">
        <w:t>Next Steps</w:t>
      </w:r>
    </w:p>
    <w:p w14:paraId="0155E0A9" w14:textId="5064F5F5" w:rsidR="007D0A9A" w:rsidRDefault="007D0A9A" w:rsidP="000E76C7">
      <w:pPr>
        <w:rPr>
          <w:rFonts w:asciiTheme="majorBidi" w:hAnsiTheme="majorBidi" w:cstheme="majorBidi"/>
          <w:sz w:val="24"/>
          <w:szCs w:val="24"/>
        </w:rPr>
      </w:pPr>
      <w:r w:rsidRPr="000E76C7">
        <w:rPr>
          <w:rFonts w:asciiTheme="majorBidi" w:hAnsiTheme="majorBidi" w:cstheme="majorBidi"/>
          <w:sz w:val="24"/>
          <w:szCs w:val="24"/>
        </w:rPr>
        <w:t xml:space="preserve">The Lake Mead water conservation program is the most successful Colorado River basin conservation program to date. Since 2007, Lower Basin users have conserved 4.1 million acre-feet of water with 3.3 million acre-feet </w:t>
      </w:r>
      <w:r w:rsidR="00744964">
        <w:rPr>
          <w:rFonts w:asciiTheme="majorBidi" w:hAnsiTheme="majorBidi" w:cstheme="majorBidi"/>
          <w:sz w:val="24"/>
          <w:szCs w:val="24"/>
        </w:rPr>
        <w:t>presently</w:t>
      </w:r>
      <w:r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 xml:space="preserve">These efforts have kept Lake Mead storage above the protection volume. </w:t>
      </w:r>
      <w:r w:rsidR="00BD3D77" w:rsidRPr="000E76C7">
        <w:rPr>
          <w:rFonts w:asciiTheme="majorBidi" w:hAnsiTheme="majorBidi" w:cstheme="majorBidi"/>
          <w:sz w:val="24"/>
          <w:szCs w:val="24"/>
        </w:rPr>
        <w:t>The program works on the assumption that the annual 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reservoir inflow minus evaporation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historical allocations. This assumption is challenged as the Colorado River Basin becomes more arid. </w:t>
      </w:r>
      <w:r w:rsidR="000E76C7">
        <w:rPr>
          <w:rFonts w:asciiTheme="majorBidi" w:hAnsiTheme="majorBidi" w:cstheme="majorBidi"/>
          <w:sz w:val="24"/>
          <w:szCs w:val="24"/>
        </w:rPr>
        <w:t>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as reservoir storage draws down to the protection </w:t>
      </w:r>
      <w:r w:rsidR="000E76C7">
        <w:rPr>
          <w:rFonts w:asciiTheme="majorBidi" w:hAnsiTheme="majorBidi" w:cstheme="majorBidi"/>
          <w:sz w:val="24"/>
          <w:szCs w:val="24"/>
        </w:rPr>
        <w:t>volume</w:t>
      </w:r>
      <w:r w:rsidR="000E76C7" w:rsidRPr="000F6C72">
        <w:rPr>
          <w:rFonts w:asciiTheme="majorBidi" w:hAnsiTheme="majorBidi" w:cstheme="majorBidi"/>
          <w:sz w:val="24"/>
          <w:szCs w:val="24"/>
        </w:rPr>
        <w:t xml:space="preserve"> because states and contractors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sidRPr="007D0A9A">
        <w:rPr>
          <w:rFonts w:asciiTheme="majorBidi" w:hAnsiTheme="majorBidi" w:cstheme="majorBidi"/>
          <w:sz w:val="24"/>
          <w:szCs w:val="24"/>
        </w:rPr>
        <w:t xml:space="preserve">How to </w:t>
      </w:r>
      <w:r w:rsidR="00694206">
        <w:rPr>
          <w:rFonts w:asciiTheme="majorBidi" w:hAnsiTheme="majorBidi" w:cstheme="majorBidi"/>
          <w:sz w:val="24"/>
          <w:szCs w:val="24"/>
        </w:rPr>
        <w:t xml:space="preserve">(i) </w:t>
      </w:r>
      <w:r w:rsidR="00906298">
        <w:rPr>
          <w:rFonts w:asciiTheme="majorBidi" w:hAnsiTheme="majorBidi" w:cstheme="majorBidi"/>
          <w:sz w:val="24"/>
          <w:szCs w:val="24"/>
        </w:rPr>
        <w:t xml:space="preserve">improve the existing program, (ii) </w:t>
      </w:r>
      <w:r w:rsidR="00432003">
        <w:rPr>
          <w:rFonts w:asciiTheme="majorBidi" w:hAnsiTheme="majorBidi" w:cstheme="majorBidi"/>
          <w:sz w:val="24"/>
          <w:szCs w:val="24"/>
        </w:rPr>
        <w:t xml:space="preserve">stabilize and recover reservoir storage under low storage and </w:t>
      </w:r>
      <w:r w:rsidR="00695E50">
        <w:rPr>
          <w:rFonts w:asciiTheme="majorBidi" w:hAnsiTheme="majorBidi" w:cstheme="majorBidi"/>
          <w:sz w:val="24"/>
          <w:szCs w:val="24"/>
        </w:rPr>
        <w:t>inflow conditions</w:t>
      </w:r>
      <w:r w:rsidR="00694206">
        <w:rPr>
          <w:rFonts w:asciiTheme="majorBidi" w:hAnsiTheme="majorBidi" w:cstheme="majorBidi"/>
          <w:sz w:val="24"/>
          <w:szCs w:val="24"/>
        </w:rPr>
        <w:t>, (ii</w:t>
      </w:r>
      <w:r w:rsidR="00906298">
        <w:rPr>
          <w:rFonts w:asciiTheme="majorBidi" w:hAnsiTheme="majorBidi" w:cstheme="majorBidi"/>
          <w:sz w:val="24"/>
          <w:szCs w:val="24"/>
        </w:rPr>
        <w:t>i</w:t>
      </w:r>
      <w:r w:rsidR="00694206">
        <w:rPr>
          <w:rFonts w:asciiTheme="majorBidi" w:hAnsiTheme="majorBidi" w:cstheme="majorBidi"/>
          <w:sz w:val="24"/>
          <w:szCs w:val="24"/>
        </w:rPr>
        <w:t>) jetson the need for mandatory Lower Basin conservation tied to declining system storage,</w:t>
      </w:r>
      <w:r w:rsidR="00695E50">
        <w:rPr>
          <w:rFonts w:asciiTheme="majorBidi" w:hAnsiTheme="majorBidi" w:cstheme="majorBidi"/>
          <w:sz w:val="24"/>
          <w:szCs w:val="24"/>
        </w:rPr>
        <w:t xml:space="preserve"> while</w:t>
      </w:r>
      <w:r w:rsidR="00694206">
        <w:rPr>
          <w:rFonts w:asciiTheme="majorBidi" w:hAnsiTheme="majorBidi" w:cstheme="majorBidi"/>
          <w:sz w:val="24"/>
          <w:szCs w:val="24"/>
        </w:rPr>
        <w:t xml:space="preserve"> (i</w:t>
      </w:r>
      <w:r w:rsidR="00906298">
        <w:rPr>
          <w:rFonts w:asciiTheme="majorBidi" w:hAnsiTheme="majorBidi" w:cstheme="majorBidi"/>
          <w:sz w:val="24"/>
          <w:szCs w:val="24"/>
        </w:rPr>
        <w:t>v</w:t>
      </w:r>
      <w:r w:rsidR="00694206">
        <w:rPr>
          <w:rFonts w:asciiTheme="majorBidi" w:hAnsiTheme="majorBidi" w:cstheme="majorBidi"/>
          <w:sz w:val="24"/>
          <w:szCs w:val="24"/>
        </w:rPr>
        <w:t>)</w:t>
      </w:r>
      <w:r w:rsidR="00695E50">
        <w:rPr>
          <w:rFonts w:asciiTheme="majorBidi" w:hAnsiTheme="majorBidi" w:cstheme="majorBidi"/>
          <w:sz w:val="24"/>
          <w:szCs w:val="24"/>
        </w:rPr>
        <w:t xml:space="preserve"> </w:t>
      </w:r>
      <w:r w:rsidR="00432003">
        <w:rPr>
          <w:rFonts w:asciiTheme="majorBidi" w:hAnsiTheme="majorBidi" w:cstheme="majorBidi"/>
          <w:sz w:val="24"/>
          <w:szCs w:val="24"/>
        </w:rPr>
        <w:t xml:space="preserve">increase </w:t>
      </w:r>
      <w:r w:rsidRPr="007D0A9A">
        <w:rPr>
          <w:rFonts w:asciiTheme="majorBidi" w:hAnsiTheme="majorBidi" w:cstheme="majorBidi"/>
          <w:sz w:val="24"/>
          <w:szCs w:val="24"/>
        </w:rPr>
        <w:t xml:space="preserve">user autonomy </w:t>
      </w:r>
      <w:r w:rsidR="000D32EF">
        <w:rPr>
          <w:rFonts w:asciiTheme="majorBidi" w:hAnsiTheme="majorBidi" w:cstheme="majorBidi"/>
          <w:sz w:val="24"/>
          <w:szCs w:val="24"/>
        </w:rPr>
        <w:t xml:space="preserve">to manage their </w:t>
      </w:r>
      <w:r w:rsidR="00744964">
        <w:rPr>
          <w:rFonts w:asciiTheme="majorBidi" w:hAnsiTheme="majorBidi" w:cstheme="majorBidi"/>
          <w:sz w:val="24"/>
          <w:szCs w:val="24"/>
        </w:rPr>
        <w:t xml:space="preserve">conflicting </w:t>
      </w:r>
      <w:r w:rsidR="000D32EF">
        <w:rPr>
          <w:rFonts w:asciiTheme="majorBidi" w:hAnsiTheme="majorBidi" w:cstheme="majorBidi"/>
          <w:sz w:val="24"/>
          <w:szCs w:val="24"/>
        </w:rPr>
        <w:t>vulnerabilit</w:t>
      </w:r>
      <w:r w:rsidR="003C0FD8">
        <w:rPr>
          <w:rFonts w:asciiTheme="majorBidi" w:hAnsiTheme="majorBidi" w:cstheme="majorBidi"/>
          <w:sz w:val="24"/>
          <w:szCs w:val="24"/>
        </w:rPr>
        <w:t>y</w:t>
      </w:r>
      <w:r w:rsidR="00906298">
        <w:rPr>
          <w:rFonts w:asciiTheme="majorBidi" w:hAnsiTheme="majorBidi" w:cstheme="majorBidi"/>
          <w:sz w:val="24"/>
          <w:szCs w:val="24"/>
        </w:rPr>
        <w:t xml:space="preserve"> to water shortages</w:t>
      </w:r>
      <w:r w:rsidR="00694206">
        <w:rPr>
          <w:rFonts w:asciiTheme="majorBidi" w:hAnsiTheme="majorBidi" w:cstheme="majorBidi"/>
          <w:sz w:val="24"/>
          <w:szCs w:val="24"/>
        </w:rPr>
        <w:t>,</w:t>
      </w:r>
      <w:r w:rsidR="000D32EF">
        <w:rPr>
          <w:rFonts w:asciiTheme="majorBidi" w:hAnsiTheme="majorBidi" w:cstheme="majorBidi"/>
          <w:sz w:val="24"/>
          <w:szCs w:val="24"/>
        </w:rPr>
        <w:t xml:space="preserve"> </w:t>
      </w:r>
      <w:r w:rsidR="00694206">
        <w:rPr>
          <w:rFonts w:asciiTheme="majorBidi" w:hAnsiTheme="majorBidi" w:cstheme="majorBidi"/>
          <w:sz w:val="24"/>
          <w:szCs w:val="24"/>
        </w:rPr>
        <w:t>and</w:t>
      </w:r>
      <w:r w:rsidRPr="007D0A9A">
        <w:rPr>
          <w:rFonts w:asciiTheme="majorBidi" w:hAnsiTheme="majorBidi" w:cstheme="majorBidi"/>
          <w:sz w:val="24"/>
          <w:szCs w:val="24"/>
        </w:rPr>
        <w:t xml:space="preserve"> </w:t>
      </w:r>
      <w:r w:rsidR="00694206">
        <w:rPr>
          <w:rFonts w:asciiTheme="majorBidi" w:hAnsiTheme="majorBidi" w:cstheme="majorBidi"/>
          <w:sz w:val="24"/>
          <w:szCs w:val="24"/>
        </w:rPr>
        <w:t xml:space="preserve">(v) </w:t>
      </w:r>
      <w:r w:rsidRPr="007D0A9A">
        <w:rPr>
          <w:rFonts w:asciiTheme="majorBidi" w:hAnsiTheme="majorBidi" w:cstheme="majorBidi"/>
          <w:sz w:val="24"/>
          <w:szCs w:val="24"/>
        </w:rPr>
        <w:t xml:space="preserve">leverage prior negotiations and decrease conflict? One </w:t>
      </w:r>
      <w:r w:rsidR="00432003">
        <w:rPr>
          <w:rFonts w:asciiTheme="majorBidi" w:hAnsiTheme="majorBidi" w:cstheme="majorBidi"/>
          <w:sz w:val="24"/>
          <w:szCs w:val="24"/>
        </w:rPr>
        <w:t>suggestion</w:t>
      </w:r>
      <w:r w:rsidRPr="007D0A9A">
        <w:rPr>
          <w:rFonts w:asciiTheme="majorBidi" w:hAnsiTheme="majorBidi" w:cstheme="majorBidi"/>
          <w:sz w:val="24"/>
          <w:szCs w:val="24"/>
        </w:rPr>
        <w:t xml:space="preserve">—switch to water accounting based </w:t>
      </w:r>
      <w:r w:rsidR="00844938">
        <w:rPr>
          <w:rFonts w:asciiTheme="majorBidi" w:hAnsiTheme="majorBidi" w:cstheme="majorBidi"/>
          <w:sz w:val="24"/>
          <w:szCs w:val="24"/>
        </w:rPr>
        <w:t xml:space="preserve">the </w:t>
      </w:r>
      <w:r w:rsidR="00432003">
        <w:rPr>
          <w:rFonts w:asciiTheme="majorBidi" w:hAnsiTheme="majorBidi" w:cstheme="majorBidi"/>
          <w:sz w:val="24"/>
          <w:szCs w:val="24"/>
        </w:rPr>
        <w:t>principles of divide reservoir inflow, subtract evaporation, and users consume and conserve within their available water</w:t>
      </w:r>
      <w:r w:rsidRPr="007D0A9A">
        <w:rPr>
          <w:rFonts w:asciiTheme="majorBidi" w:hAnsiTheme="majorBidi" w:cstheme="majorBidi"/>
          <w:sz w:val="24"/>
          <w:szCs w:val="24"/>
        </w:rPr>
        <w:t>.</w:t>
      </w:r>
    </w:p>
    <w:p w14:paraId="12341D2A" w14:textId="6655229D" w:rsidR="00A40459" w:rsidRDefault="00432003" w:rsidP="000024DE">
      <w:pPr>
        <w:rPr>
          <w:rFonts w:asciiTheme="majorBidi" w:hAnsiTheme="majorBidi" w:cstheme="majorBidi"/>
          <w:sz w:val="24"/>
          <w:szCs w:val="24"/>
        </w:rPr>
      </w:pPr>
      <w:r>
        <w:rPr>
          <w:rFonts w:asciiTheme="majorBidi" w:hAnsiTheme="majorBidi" w:cstheme="majorBidi"/>
          <w:sz w:val="24"/>
          <w:szCs w:val="24"/>
        </w:rPr>
        <w:t>Do the above benefits of</w:t>
      </w:r>
      <w:r w:rsidR="00694206">
        <w:rPr>
          <w:rFonts w:asciiTheme="majorBidi" w:hAnsiTheme="majorBidi" w:cstheme="majorBidi"/>
          <w:sz w:val="24"/>
          <w:szCs w:val="24"/>
        </w:rPr>
        <w:t xml:space="preserve"> a</w:t>
      </w:r>
      <w:r>
        <w:rPr>
          <w:rFonts w:asciiTheme="majorBidi" w:hAnsiTheme="majorBidi" w:cstheme="majorBidi"/>
          <w:sz w:val="24"/>
          <w:szCs w:val="24"/>
        </w:rPr>
        <w:t xml:space="preserve"> Lake Mead water accounting </w:t>
      </w:r>
      <w:r w:rsidR="00694206">
        <w:rPr>
          <w:rFonts w:asciiTheme="majorBidi" w:hAnsiTheme="majorBidi" w:cstheme="majorBidi"/>
          <w:sz w:val="24"/>
          <w:szCs w:val="24"/>
        </w:rPr>
        <w:t xml:space="preserve">program </w:t>
      </w:r>
      <w:r>
        <w:rPr>
          <w:rFonts w:asciiTheme="majorBidi" w:hAnsiTheme="majorBidi" w:cstheme="majorBidi"/>
          <w:sz w:val="24"/>
          <w:szCs w:val="24"/>
        </w:rPr>
        <w:t>sound to</w:t>
      </w:r>
      <w:r w:rsidR="00906298">
        <w:rPr>
          <w:rFonts w:asciiTheme="majorBidi" w:hAnsiTheme="majorBidi" w:cstheme="majorBidi"/>
          <w:sz w:val="24"/>
          <w:szCs w:val="24"/>
        </w:rPr>
        <w:t>o</w:t>
      </w:r>
      <w:r>
        <w:rPr>
          <w:rFonts w:asciiTheme="majorBidi" w:hAnsiTheme="majorBidi" w:cstheme="majorBidi"/>
          <w:sz w:val="24"/>
          <w:szCs w:val="24"/>
        </w:rPr>
        <w:t xml:space="preserve"> good to be true? </w:t>
      </w:r>
      <w:r w:rsidR="000024DE" w:rsidRPr="00AF5A89">
        <w:rPr>
          <w:rFonts w:asciiTheme="majorBidi" w:hAnsiTheme="majorBidi" w:cstheme="majorBidi"/>
          <w:sz w:val="24"/>
          <w:szCs w:val="24"/>
        </w:rPr>
        <w:t xml:space="preserve">We intend to build </w:t>
      </w:r>
      <w:r w:rsidR="00744964">
        <w:rPr>
          <w:rFonts w:asciiTheme="majorBidi" w:hAnsiTheme="majorBidi" w:cstheme="majorBidi"/>
          <w:sz w:val="24"/>
          <w:szCs w:val="24"/>
        </w:rPr>
        <w:t>a</w:t>
      </w:r>
      <w:r w:rsidR="000024DE" w:rsidRPr="00AF5A89">
        <w:rPr>
          <w:rFonts w:asciiTheme="majorBidi" w:hAnsiTheme="majorBidi" w:cstheme="majorBidi"/>
          <w:sz w:val="24"/>
          <w:szCs w:val="24"/>
        </w:rPr>
        <w:t xml:space="preserve">n </w:t>
      </w:r>
      <w:r w:rsidR="00694206">
        <w:rPr>
          <w:rFonts w:asciiTheme="majorBidi" w:hAnsiTheme="majorBidi" w:cstheme="majorBidi"/>
          <w:sz w:val="24"/>
          <w:szCs w:val="24"/>
        </w:rPr>
        <w:t>immersive</w:t>
      </w:r>
      <w:r w:rsidR="000024DE" w:rsidRPr="00AF5A89">
        <w:rPr>
          <w:rFonts w:asciiTheme="majorBidi" w:hAnsiTheme="majorBidi" w:cstheme="majorBidi"/>
          <w:sz w:val="24"/>
          <w:szCs w:val="24"/>
        </w:rPr>
        <w:t xml:space="preserve"> </w:t>
      </w:r>
      <w:r w:rsidR="00694206">
        <w:rPr>
          <w:rFonts w:asciiTheme="majorBidi" w:hAnsiTheme="majorBidi" w:cstheme="majorBidi"/>
          <w:sz w:val="24"/>
          <w:szCs w:val="24"/>
        </w:rPr>
        <w:t xml:space="preserve">online collaborative </w:t>
      </w:r>
      <w:r w:rsidR="000024DE" w:rsidRPr="00AF5A89">
        <w:rPr>
          <w:rFonts w:asciiTheme="majorBidi" w:hAnsiTheme="majorBidi" w:cstheme="majorBidi"/>
          <w:sz w:val="24"/>
          <w:szCs w:val="24"/>
        </w:rPr>
        <w:t>model</w:t>
      </w:r>
      <w:r w:rsidR="00694206">
        <w:rPr>
          <w:rFonts w:asciiTheme="majorBidi" w:hAnsiTheme="majorBidi" w:cstheme="majorBidi"/>
          <w:sz w:val="24"/>
          <w:szCs w:val="24"/>
        </w:rPr>
        <w:t xml:space="preserve"> </w:t>
      </w:r>
      <w:r w:rsidR="00694206">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694206">
        <w:rPr>
          <w:rFonts w:asciiTheme="majorBidi" w:hAnsiTheme="majorBidi" w:cstheme="majorBidi"/>
          <w:sz w:val="24"/>
          <w:szCs w:val="24"/>
        </w:rPr>
        <w:fldChar w:fldCharType="separate"/>
      </w:r>
      <w:r w:rsidR="00694206">
        <w:rPr>
          <w:rFonts w:asciiTheme="majorBidi" w:hAnsiTheme="majorBidi" w:cstheme="majorBidi"/>
          <w:noProof/>
          <w:sz w:val="24"/>
          <w:szCs w:val="24"/>
        </w:rPr>
        <w:t>(Rosenberg, 2024)</w:t>
      </w:r>
      <w:r w:rsidR="00694206">
        <w:rPr>
          <w:rFonts w:asciiTheme="majorBidi" w:hAnsiTheme="majorBidi" w:cstheme="majorBidi"/>
          <w:sz w:val="24"/>
          <w:szCs w:val="24"/>
        </w:rPr>
        <w:fldChar w:fldCharType="end"/>
      </w:r>
      <w:r w:rsidR="000024DE" w:rsidRPr="00AF5A89">
        <w:rPr>
          <w:rFonts w:asciiTheme="majorBidi" w:hAnsiTheme="majorBidi" w:cstheme="majorBidi"/>
          <w:sz w:val="24"/>
          <w:szCs w:val="24"/>
        </w:rPr>
        <w:t xml:space="preserve"> to allow basin partners to explore Lake Mead </w:t>
      </w:r>
      <w:r w:rsidR="000E76C7">
        <w:rPr>
          <w:rFonts w:asciiTheme="majorBidi" w:hAnsiTheme="majorBidi" w:cstheme="majorBidi"/>
          <w:sz w:val="24"/>
          <w:szCs w:val="24"/>
        </w:rPr>
        <w:t>w</w:t>
      </w:r>
      <w:r w:rsidR="000024DE" w:rsidRPr="00AF5A89">
        <w:rPr>
          <w:rFonts w:asciiTheme="majorBidi" w:hAnsiTheme="majorBidi" w:cstheme="majorBidi"/>
          <w:sz w:val="24"/>
          <w:szCs w:val="24"/>
        </w:rPr>
        <w:t xml:space="preserve">ater </w:t>
      </w:r>
      <w:r w:rsidR="000E76C7">
        <w:rPr>
          <w:rFonts w:asciiTheme="majorBidi" w:hAnsiTheme="majorBidi" w:cstheme="majorBidi"/>
          <w:sz w:val="24"/>
          <w:szCs w:val="24"/>
        </w:rPr>
        <w:t>a</w:t>
      </w:r>
      <w:r w:rsidR="000024DE" w:rsidRPr="00AF5A89">
        <w:rPr>
          <w:rFonts w:asciiTheme="majorBidi" w:hAnsiTheme="majorBidi" w:cstheme="majorBidi"/>
          <w:sz w:val="24"/>
          <w:szCs w:val="24"/>
        </w:rPr>
        <w:t>ccounting</w:t>
      </w:r>
      <w:r w:rsidR="00694206">
        <w:rPr>
          <w:rFonts w:asciiTheme="majorBidi" w:hAnsiTheme="majorBidi" w:cstheme="majorBidi"/>
          <w:sz w:val="24"/>
          <w:szCs w:val="24"/>
        </w:rPr>
        <w:t xml:space="preserve"> while observe partners’ choices to manage their vulnerabilities</w:t>
      </w:r>
      <w:r w:rsidR="00906298">
        <w:rPr>
          <w:rFonts w:asciiTheme="majorBidi" w:hAnsiTheme="majorBidi" w:cstheme="majorBidi"/>
          <w:sz w:val="24"/>
          <w:szCs w:val="24"/>
        </w:rPr>
        <w:t xml:space="preserve"> to water shortages</w:t>
      </w:r>
      <w:r w:rsidR="000024DE" w:rsidRPr="00AF5A89">
        <w:rPr>
          <w:rFonts w:asciiTheme="majorBidi" w:hAnsiTheme="majorBidi" w:cstheme="majorBidi"/>
          <w:sz w:val="24"/>
          <w:szCs w:val="24"/>
        </w:rPr>
        <w:t xml:space="preserve">. </w:t>
      </w:r>
      <w:r w:rsidR="00A40459">
        <w:rPr>
          <w:rFonts w:asciiTheme="majorBidi" w:hAnsiTheme="majorBidi" w:cstheme="majorBidi"/>
          <w:sz w:val="24"/>
          <w:szCs w:val="24"/>
        </w:rPr>
        <w:t>During a</w:t>
      </w:r>
      <w:r w:rsidR="000024DE" w:rsidRPr="00AF5A89">
        <w:rPr>
          <w:rFonts w:asciiTheme="majorBidi" w:hAnsiTheme="majorBidi" w:cstheme="majorBidi"/>
          <w:sz w:val="24"/>
          <w:szCs w:val="24"/>
        </w:rPr>
        <w:t xml:space="preserve"> model</w:t>
      </w:r>
      <w:r w:rsidR="00A40459">
        <w:rPr>
          <w:rFonts w:asciiTheme="majorBidi" w:hAnsiTheme="majorBidi" w:cstheme="majorBidi"/>
          <w:sz w:val="24"/>
          <w:szCs w:val="24"/>
        </w:rPr>
        <w:t xml:space="preserve"> session</w:t>
      </w:r>
      <w:r w:rsidR="000024DE" w:rsidRPr="00AF5A89">
        <w:rPr>
          <w:rFonts w:asciiTheme="majorBidi" w:hAnsiTheme="majorBidi" w:cstheme="majorBidi"/>
          <w:sz w:val="24"/>
          <w:szCs w:val="24"/>
        </w:rPr>
        <w:t>, collaborators</w:t>
      </w:r>
      <w:r w:rsidR="00A40459">
        <w:rPr>
          <w:rFonts w:asciiTheme="majorBidi" w:hAnsiTheme="majorBidi" w:cstheme="majorBidi"/>
          <w:sz w:val="24"/>
          <w:szCs w:val="24"/>
        </w:rPr>
        <w:t xml:space="preserve"> make extreme assumptions for hydrology, </w:t>
      </w:r>
      <w:r w:rsidR="00A62151">
        <w:rPr>
          <w:rFonts w:asciiTheme="majorBidi" w:hAnsiTheme="majorBidi" w:cstheme="majorBidi"/>
          <w:sz w:val="24"/>
          <w:szCs w:val="24"/>
        </w:rPr>
        <w:t>ecosystem responses</w:t>
      </w:r>
      <w:r w:rsidR="00A40459">
        <w:rPr>
          <w:rFonts w:asciiTheme="majorBidi" w:hAnsiTheme="majorBidi" w:cstheme="majorBidi"/>
          <w:sz w:val="24"/>
          <w:szCs w:val="24"/>
        </w:rPr>
        <w:t>, and starting reservoir storage. Collaborators then</w:t>
      </w:r>
      <w:r w:rsidR="000024DE" w:rsidRPr="00AF5A89">
        <w:rPr>
          <w:rFonts w:asciiTheme="majorBidi" w:hAnsiTheme="majorBidi" w:cstheme="majorBidi"/>
          <w:sz w:val="24"/>
          <w:szCs w:val="24"/>
        </w:rPr>
        <w:t xml:space="preserve"> immerse in water user roles. They decide how much water to release and conserve in response to their available water, other’s choices, and real-time discussion of choices. As researchers, we </w:t>
      </w:r>
      <w:r w:rsidR="007D0A9A">
        <w:rPr>
          <w:rFonts w:asciiTheme="majorBidi" w:hAnsiTheme="majorBidi" w:cstheme="majorBidi"/>
          <w:sz w:val="24"/>
          <w:szCs w:val="24"/>
        </w:rPr>
        <w:t>want</w:t>
      </w:r>
      <w:r w:rsidR="000024DE" w:rsidRPr="00AF5A89">
        <w:rPr>
          <w:rFonts w:asciiTheme="majorBidi" w:hAnsiTheme="majorBidi" w:cstheme="majorBidi"/>
          <w:sz w:val="24"/>
          <w:szCs w:val="24"/>
        </w:rPr>
        <w:t xml:space="preserve"> to learn</w:t>
      </w:r>
      <w:r w:rsidR="00A40459">
        <w:rPr>
          <w:rFonts w:asciiTheme="majorBidi" w:hAnsiTheme="majorBidi" w:cstheme="majorBidi"/>
          <w:sz w:val="24"/>
          <w:szCs w:val="24"/>
        </w:rPr>
        <w:t>:</w:t>
      </w:r>
    </w:p>
    <w:p w14:paraId="19F84DE1" w14:textId="1E762C4A" w:rsidR="00A62151" w:rsidRPr="00A62151" w:rsidRDefault="00A62151" w:rsidP="00A40459">
      <w:pPr>
        <w:pStyle w:val="ListParagraph"/>
        <w:numPr>
          <w:ilvl w:val="0"/>
          <w:numId w:val="25"/>
        </w:numPr>
        <w:rPr>
          <w:rFonts w:asciiTheme="majorBidi" w:hAnsiTheme="majorBidi" w:cstheme="majorBidi"/>
          <w:sz w:val="24"/>
          <w:szCs w:val="24"/>
        </w:rPr>
      </w:pPr>
      <w:r>
        <w:rPr>
          <w:rFonts w:asciiTheme="majorBidi" w:hAnsiTheme="majorBidi" w:cstheme="majorBidi"/>
          <w:i/>
          <w:iCs/>
          <w:sz w:val="24"/>
          <w:szCs w:val="24"/>
        </w:rPr>
        <w:lastRenderedPageBreak/>
        <w:t xml:space="preserve">Why </w:t>
      </w:r>
      <w:r>
        <w:rPr>
          <w:rFonts w:asciiTheme="majorBidi" w:hAnsiTheme="majorBidi" w:cstheme="majorBidi"/>
          <w:sz w:val="24"/>
          <w:szCs w:val="24"/>
        </w:rPr>
        <w:t xml:space="preserve">basin partners choose assumptions and </w:t>
      </w:r>
      <w:r>
        <w:rPr>
          <w:rFonts w:asciiTheme="majorBidi" w:hAnsiTheme="majorBidi" w:cstheme="majorBidi"/>
          <w:i/>
          <w:iCs/>
          <w:sz w:val="24"/>
          <w:szCs w:val="24"/>
        </w:rPr>
        <w:t xml:space="preserve">how </w:t>
      </w:r>
      <w:r>
        <w:rPr>
          <w:rFonts w:asciiTheme="majorBidi" w:hAnsiTheme="majorBidi" w:cstheme="majorBidi"/>
          <w:sz w:val="24"/>
          <w:szCs w:val="24"/>
        </w:rPr>
        <w:t>extreme.</w:t>
      </w:r>
    </w:p>
    <w:p w14:paraId="3CB57BC0" w14:textId="77777777" w:rsidR="00A62151" w:rsidRDefault="00A62151" w:rsidP="00A40459">
      <w:pPr>
        <w:pStyle w:val="ListParagraph"/>
        <w:numPr>
          <w:ilvl w:val="0"/>
          <w:numId w:val="25"/>
        </w:numPr>
        <w:rPr>
          <w:rFonts w:asciiTheme="majorBidi" w:hAnsiTheme="majorBidi" w:cstheme="majorBidi"/>
          <w:sz w:val="24"/>
          <w:szCs w:val="24"/>
        </w:rPr>
      </w:pPr>
      <w:r>
        <w:rPr>
          <w:rFonts w:asciiTheme="majorBidi" w:hAnsiTheme="majorBidi" w:cstheme="majorBidi"/>
          <w:i/>
          <w:iCs/>
          <w:sz w:val="24"/>
          <w:szCs w:val="24"/>
        </w:rPr>
        <w:t>W</w:t>
      </w:r>
      <w:r w:rsidR="007D0A9A" w:rsidRPr="00A40459">
        <w:rPr>
          <w:rFonts w:asciiTheme="majorBidi" w:hAnsiTheme="majorBidi" w:cstheme="majorBidi"/>
          <w:i/>
          <w:iCs/>
          <w:sz w:val="24"/>
          <w:szCs w:val="24"/>
        </w:rPr>
        <w:t xml:space="preserve">hy </w:t>
      </w:r>
      <w:r w:rsidR="007D0A9A" w:rsidRPr="00A40459">
        <w:rPr>
          <w:rFonts w:asciiTheme="majorBidi" w:hAnsiTheme="majorBidi" w:cstheme="majorBidi"/>
          <w:sz w:val="24"/>
          <w:szCs w:val="24"/>
        </w:rPr>
        <w:t xml:space="preserve">and </w:t>
      </w:r>
      <w:r w:rsidR="000024DE" w:rsidRPr="00A40459">
        <w:rPr>
          <w:rFonts w:asciiTheme="majorBidi" w:hAnsiTheme="majorBidi" w:cstheme="majorBidi"/>
          <w:i/>
          <w:iCs/>
          <w:sz w:val="24"/>
          <w:szCs w:val="24"/>
        </w:rPr>
        <w:t>how</w:t>
      </w:r>
      <w:r w:rsidR="000024DE" w:rsidRPr="00A40459">
        <w:rPr>
          <w:rFonts w:asciiTheme="majorBidi" w:hAnsiTheme="majorBidi" w:cstheme="majorBidi"/>
          <w:sz w:val="24"/>
          <w:szCs w:val="24"/>
        </w:rPr>
        <w:t xml:space="preserve"> </w:t>
      </w:r>
      <w:r w:rsidR="00AF5A89" w:rsidRPr="00A40459">
        <w:rPr>
          <w:rFonts w:asciiTheme="majorBidi" w:hAnsiTheme="majorBidi" w:cstheme="majorBidi"/>
          <w:sz w:val="24"/>
          <w:szCs w:val="24"/>
        </w:rPr>
        <w:t xml:space="preserve">basin </w:t>
      </w:r>
      <w:r w:rsidR="000024DE" w:rsidRPr="00A40459">
        <w:rPr>
          <w:rFonts w:asciiTheme="majorBidi" w:hAnsiTheme="majorBidi" w:cstheme="majorBidi"/>
          <w:sz w:val="24"/>
          <w:szCs w:val="24"/>
        </w:rPr>
        <w:t xml:space="preserve">partners </w:t>
      </w:r>
      <w:r w:rsidR="007D0A9A" w:rsidRPr="00A40459">
        <w:rPr>
          <w:rFonts w:asciiTheme="majorBidi" w:hAnsiTheme="majorBidi" w:cstheme="majorBidi"/>
          <w:sz w:val="24"/>
          <w:szCs w:val="24"/>
        </w:rPr>
        <w:t>manage their risk of uncertain future water supply</w:t>
      </w:r>
      <w:r>
        <w:rPr>
          <w:rFonts w:asciiTheme="majorBidi" w:hAnsiTheme="majorBidi" w:cstheme="majorBidi"/>
          <w:sz w:val="24"/>
          <w:szCs w:val="24"/>
        </w:rPr>
        <w:t>.</w:t>
      </w:r>
    </w:p>
    <w:p w14:paraId="3122A631" w14:textId="77777777" w:rsidR="00A62151" w:rsidRDefault="00A62151" w:rsidP="00A40459">
      <w:pPr>
        <w:pStyle w:val="ListParagraph"/>
        <w:numPr>
          <w:ilvl w:val="0"/>
          <w:numId w:val="25"/>
        </w:numPr>
        <w:rPr>
          <w:rFonts w:asciiTheme="majorBidi" w:hAnsiTheme="majorBidi" w:cstheme="majorBidi"/>
          <w:sz w:val="24"/>
          <w:szCs w:val="24"/>
        </w:rPr>
      </w:pPr>
      <w:r w:rsidRPr="00A62151">
        <w:rPr>
          <w:rFonts w:asciiTheme="majorBidi" w:hAnsiTheme="majorBidi" w:cstheme="majorBidi"/>
          <w:i/>
          <w:iCs/>
          <w:sz w:val="24"/>
          <w:szCs w:val="24"/>
        </w:rPr>
        <w:t>W</w:t>
      </w:r>
      <w:r w:rsidR="000E76C7" w:rsidRPr="00A40459">
        <w:rPr>
          <w:rFonts w:asciiTheme="majorBidi" w:hAnsiTheme="majorBidi" w:cstheme="majorBidi"/>
          <w:i/>
          <w:iCs/>
          <w:sz w:val="24"/>
          <w:szCs w:val="24"/>
        </w:rPr>
        <w:t xml:space="preserve">hich </w:t>
      </w:r>
      <w:r w:rsidR="000E76C7" w:rsidRPr="00A40459">
        <w:rPr>
          <w:rFonts w:asciiTheme="majorBidi" w:hAnsiTheme="majorBidi" w:cstheme="majorBidi"/>
          <w:sz w:val="24"/>
          <w:szCs w:val="24"/>
        </w:rPr>
        <w:t>new insights they take from a model session</w:t>
      </w:r>
      <w:r w:rsidR="007D0A9A" w:rsidRPr="00A40459">
        <w:rPr>
          <w:rFonts w:asciiTheme="majorBidi" w:hAnsiTheme="majorBidi" w:cstheme="majorBidi"/>
          <w:sz w:val="24"/>
          <w:szCs w:val="24"/>
        </w:rPr>
        <w:t>.</w:t>
      </w:r>
    </w:p>
    <w:p w14:paraId="15E985A2" w14:textId="3D09FEA3" w:rsidR="000024DE" w:rsidRPr="00A62151" w:rsidRDefault="007D0A9A" w:rsidP="00A62151">
      <w:pPr>
        <w:rPr>
          <w:rFonts w:asciiTheme="majorBidi" w:hAnsiTheme="majorBidi" w:cstheme="majorBidi"/>
          <w:sz w:val="24"/>
          <w:szCs w:val="24"/>
        </w:rPr>
      </w:pPr>
      <w:r w:rsidRPr="00A62151">
        <w:rPr>
          <w:rFonts w:asciiTheme="majorBidi" w:hAnsiTheme="majorBidi" w:cstheme="majorBidi"/>
          <w:sz w:val="24"/>
          <w:szCs w:val="24"/>
        </w:rPr>
        <w:t xml:space="preserve">We believe </w:t>
      </w:r>
      <w:r w:rsidR="00A62151">
        <w:rPr>
          <w:rFonts w:asciiTheme="majorBidi" w:hAnsiTheme="majorBidi" w:cstheme="majorBidi"/>
          <w:sz w:val="24"/>
          <w:szCs w:val="24"/>
        </w:rPr>
        <w:t>these discussions</w:t>
      </w:r>
      <w:r w:rsidRPr="00A62151">
        <w:rPr>
          <w:rFonts w:asciiTheme="majorBidi" w:hAnsiTheme="majorBidi" w:cstheme="majorBidi"/>
          <w:sz w:val="24"/>
          <w:szCs w:val="24"/>
        </w:rPr>
        <w:t xml:space="preserve"> can help inform </w:t>
      </w:r>
      <w:r w:rsidR="003E58F8" w:rsidRPr="00A62151">
        <w:rPr>
          <w:rFonts w:asciiTheme="majorBidi" w:hAnsiTheme="majorBidi" w:cstheme="majorBidi"/>
          <w:sz w:val="24"/>
          <w:szCs w:val="24"/>
        </w:rPr>
        <w:t xml:space="preserve">how to </w:t>
      </w:r>
      <w:r w:rsidR="00906298">
        <w:rPr>
          <w:rFonts w:asciiTheme="majorBidi" w:hAnsiTheme="majorBidi" w:cstheme="majorBidi"/>
          <w:sz w:val="24"/>
          <w:szCs w:val="24"/>
        </w:rPr>
        <w:t xml:space="preserve">simulate impacts of Lake Mead water accounting and </w:t>
      </w:r>
      <w:r w:rsidRPr="00A62151">
        <w:rPr>
          <w:rFonts w:asciiTheme="majorBidi" w:hAnsiTheme="majorBidi" w:cstheme="majorBidi"/>
          <w:sz w:val="24"/>
          <w:szCs w:val="24"/>
        </w:rPr>
        <w:t xml:space="preserve">reduce conflicting system, user, Tribal, and ecosystem </w:t>
      </w:r>
      <w:r w:rsidR="003E58F8" w:rsidRPr="00A62151">
        <w:rPr>
          <w:rFonts w:asciiTheme="majorBidi" w:hAnsiTheme="majorBidi" w:cstheme="majorBidi"/>
          <w:sz w:val="24"/>
          <w:szCs w:val="24"/>
        </w:rPr>
        <w:t>vulnerabilities</w:t>
      </w:r>
      <w:r w:rsidR="00906298">
        <w:rPr>
          <w:rFonts w:asciiTheme="majorBidi" w:hAnsiTheme="majorBidi" w:cstheme="majorBidi"/>
          <w:sz w:val="24"/>
          <w:szCs w:val="24"/>
        </w:rPr>
        <w:t xml:space="preserve"> to water shortages.</w:t>
      </w:r>
      <w:r w:rsidR="003E58F8" w:rsidRPr="00A62151">
        <w:rPr>
          <w:rFonts w:asciiTheme="majorBidi" w:hAnsiTheme="majorBidi" w:cstheme="majorBidi"/>
          <w:sz w:val="24"/>
          <w:szCs w:val="24"/>
        </w:rPr>
        <w:t xml:space="preserve"> </w:t>
      </w:r>
      <w:r w:rsidR="00AF5A89" w:rsidRPr="00A62151">
        <w:rPr>
          <w:rFonts w:asciiTheme="majorBidi" w:hAnsiTheme="majorBidi" w:cstheme="majorBidi"/>
          <w:sz w:val="24"/>
          <w:szCs w:val="24"/>
        </w:rPr>
        <w:t xml:space="preserve">Reach out by email to </w:t>
      </w:r>
      <w:hyperlink r:id="rId16" w:history="1">
        <w:r w:rsidR="00AF5A89" w:rsidRPr="00A62151">
          <w:rPr>
            <w:rStyle w:val="Hyperlink"/>
            <w:rFonts w:asciiTheme="majorBidi" w:hAnsiTheme="majorBidi" w:cstheme="majorBidi"/>
            <w:sz w:val="24"/>
            <w:szCs w:val="24"/>
          </w:rPr>
          <w:t>david.rosenberg@usu.edu</w:t>
        </w:r>
      </w:hyperlink>
      <w:r w:rsidR="00AF5A89" w:rsidRPr="00A62151">
        <w:rPr>
          <w:rFonts w:asciiTheme="majorBidi" w:hAnsiTheme="majorBidi" w:cstheme="majorBidi"/>
          <w:sz w:val="24"/>
          <w:szCs w:val="24"/>
        </w:rPr>
        <w:t xml:space="preserve"> if you have read this far and want to join a collaborative model session.</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7"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08C95933" w14:textId="437A86E9" w:rsidR="00AB2D74" w:rsidRDefault="00AB2D74">
      <w:pPr>
        <w:rPr>
          <w:rFonts w:asciiTheme="majorBidi" w:hAnsiTheme="majorBidi" w:cstheme="majorBidi"/>
          <w:b/>
          <w:bCs/>
          <w:sz w:val="24"/>
          <w:szCs w:val="24"/>
        </w:rPr>
      </w:pPr>
    </w:p>
    <w:p w14:paraId="5C03EF3F" w14:textId="57E86075"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Pr="00D86B8A">
        <w:t>.</w:t>
      </w:r>
    </w:p>
    <w:p w14:paraId="55E73613" w14:textId="3916C737" w:rsidR="00B76760" w:rsidRDefault="00D86B8A" w:rsidP="0028676C">
      <w:pPr>
        <w:rPr>
          <w:rFonts w:asciiTheme="majorBidi" w:hAnsiTheme="majorBidi" w:cstheme="majorBidi"/>
          <w:sz w:val="24"/>
          <w:szCs w:val="24"/>
        </w:rPr>
      </w:pPr>
      <w:r>
        <w:rPr>
          <w:rFonts w:asciiTheme="majorBidi" w:hAnsiTheme="majorBidi" w:cstheme="majorBidi"/>
          <w:sz w:val="24"/>
          <w:szCs w:val="24"/>
        </w:rPr>
        <w:t>This appendix estimate</w:t>
      </w:r>
      <w:r w:rsidR="000B4C69">
        <w:rPr>
          <w:rFonts w:asciiTheme="majorBidi" w:hAnsiTheme="majorBidi" w:cstheme="majorBidi"/>
          <w:sz w:val="24"/>
          <w:szCs w:val="24"/>
        </w:rPr>
        <w:t>s</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0D32EF">
        <w:rPr>
          <w:rFonts w:asciiTheme="majorBidi" w:hAnsiTheme="majorBidi" w:cstheme="majorBidi"/>
          <w:sz w:val="24"/>
          <w:szCs w:val="24"/>
        </w:rPr>
        <w:t>historical allocation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lastRenderedPageBreak/>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5D82C867" w14:textId="4403FF73" w:rsidR="00F84F65" w:rsidRP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33225A54" w14:textId="2644697F" w:rsidR="00B65827" w:rsidRPr="00F84F65" w:rsidRDefault="00F84F65" w:rsidP="00F84F65">
      <w:pPr>
        <w:rPr>
          <w:rFonts w:asciiTheme="majorBidi" w:hAnsiTheme="majorBidi" w:cstheme="majorBidi"/>
          <w:b/>
          <w:bCs/>
          <w:sz w:val="24"/>
          <w:szCs w:val="24"/>
        </w:rPr>
      </w:pPr>
      <w:r w:rsidRPr="00F84F65">
        <w:rPr>
          <w:rFonts w:asciiTheme="majorBidi" w:hAnsiTheme="majorBidi" w:cstheme="majorBidi"/>
          <w:b/>
          <w:bCs/>
          <w:sz w:val="24"/>
          <w:szCs w:val="24"/>
        </w:rPr>
        <w:t>Observations</w:t>
      </w:r>
    </w:p>
    <w:p w14:paraId="21AE3636" w14:textId="2FC7DA9A" w:rsidR="0049054F" w:rsidRDefault="00F84F65" w:rsidP="00F84F65">
      <w:pPr>
        <w:pStyle w:val="ListParagraph"/>
        <w:numPr>
          <w:ilvl w:val="0"/>
          <w:numId w:val="23"/>
        </w:numPr>
        <w:rPr>
          <w:rFonts w:asciiTheme="majorBidi" w:hAnsiTheme="majorBidi" w:cstheme="majorBidi"/>
          <w:sz w:val="24"/>
          <w:szCs w:val="24"/>
        </w:rPr>
      </w:pPr>
      <w:r>
        <w:rPr>
          <w:rFonts w:asciiTheme="majorBidi" w:hAnsiTheme="majorBidi" w:cstheme="majorBidi"/>
          <w:sz w:val="24"/>
          <w:szCs w:val="24"/>
        </w:rPr>
        <w:lastRenderedPageBreak/>
        <w:t xml:space="preserve">Nevada and Mexico’s percent shares of the </w:t>
      </w:r>
      <w:r w:rsidR="008B34AD">
        <w:rPr>
          <w:rFonts w:asciiTheme="majorBidi" w:hAnsiTheme="majorBidi" w:cstheme="majorBidi"/>
          <w:sz w:val="24"/>
          <w:szCs w:val="24"/>
        </w:rPr>
        <w:t>reservoir inflow</w:t>
      </w:r>
      <w:r>
        <w:rPr>
          <w:rFonts w:asciiTheme="majorBidi" w:hAnsiTheme="majorBidi" w:cstheme="majorBidi"/>
          <w:sz w:val="24"/>
          <w:szCs w:val="24"/>
        </w:rPr>
        <w:t xml:space="preserve"> remain constant at 3.3% and 16.67%, respectively. These percentage shares are the same share of the</w:t>
      </w:r>
      <w:r w:rsidR="006756E3">
        <w:rPr>
          <w:rFonts w:asciiTheme="majorBidi" w:hAnsiTheme="majorBidi" w:cstheme="majorBidi"/>
          <w:sz w:val="24"/>
          <w:szCs w:val="24"/>
        </w:rPr>
        <w:t>ir</w:t>
      </w:r>
      <w:r>
        <w:rPr>
          <w:rFonts w:asciiTheme="majorBidi" w:hAnsiTheme="majorBidi" w:cstheme="majorBidi"/>
          <w:sz w:val="24"/>
          <w:szCs w:val="24"/>
        </w:rPr>
        <w:t xml:space="preserve"> historical allocations.</w:t>
      </w:r>
    </w:p>
    <w:p w14:paraId="124E56B2" w14:textId="441ACE02" w:rsidR="00F84F65" w:rsidRPr="00F84F65" w:rsidRDefault="00F84F65" w:rsidP="00F84F65">
      <w:pPr>
        <w:pStyle w:val="ListParagraph"/>
        <w:numPr>
          <w:ilvl w:val="0"/>
          <w:numId w:val="23"/>
        </w:numPr>
        <w:rPr>
          <w:rFonts w:asciiTheme="majorBidi" w:hAnsiTheme="majorBidi" w:cstheme="majorBidi"/>
          <w:sz w:val="24"/>
          <w:szCs w:val="24"/>
        </w:rPr>
      </w:pPr>
      <w:r>
        <w:rPr>
          <w:rFonts w:asciiTheme="majorBidi" w:hAnsiTheme="majorBidi" w:cstheme="majorBidi"/>
          <w:sz w:val="24"/>
          <w:szCs w:val="24"/>
        </w:rPr>
        <w:t>Arizona’s percentage share of</w:t>
      </w:r>
      <w:r w:rsidR="008B34AD">
        <w:rPr>
          <w:rFonts w:asciiTheme="majorBidi" w:hAnsiTheme="majorBidi" w:cstheme="majorBidi"/>
          <w:sz w:val="24"/>
          <w:szCs w:val="24"/>
        </w:rPr>
        <w:t xml:space="preserve"> Lake Mead inflow </w:t>
      </w:r>
      <w:r>
        <w:rPr>
          <w:rFonts w:asciiTheme="majorBidi" w:hAnsiTheme="majorBidi" w:cstheme="majorBidi"/>
          <w:sz w:val="24"/>
          <w:szCs w:val="24"/>
        </w:rPr>
        <w:t xml:space="preserve">decreases as </w:t>
      </w:r>
      <w:r w:rsidR="001E68A3">
        <w:rPr>
          <w:rFonts w:asciiTheme="majorBidi" w:hAnsiTheme="majorBidi" w:cstheme="majorBidi"/>
          <w:sz w:val="24"/>
          <w:szCs w:val="24"/>
        </w:rPr>
        <w:t>the</w:t>
      </w:r>
      <w:r w:rsidR="008B34AD">
        <w:rPr>
          <w:rFonts w:asciiTheme="majorBidi" w:hAnsiTheme="majorBidi" w:cstheme="majorBidi"/>
          <w:sz w:val="24"/>
          <w:szCs w:val="24"/>
        </w:rPr>
        <w:t xml:space="preserve"> inflow </w:t>
      </w:r>
      <w:r w:rsidR="001E68A3">
        <w:rPr>
          <w:rFonts w:asciiTheme="majorBidi" w:hAnsiTheme="majorBidi" w:cstheme="majorBidi"/>
          <w:sz w:val="24"/>
          <w:szCs w:val="24"/>
        </w:rPr>
        <w:t xml:space="preserve">decreases whereas California’s share of </w:t>
      </w:r>
      <w:r w:rsidR="008B34AD">
        <w:rPr>
          <w:rFonts w:asciiTheme="majorBidi" w:hAnsiTheme="majorBidi" w:cstheme="majorBidi"/>
          <w:sz w:val="24"/>
          <w:szCs w:val="24"/>
        </w:rPr>
        <w:t xml:space="preserve">Lake Mead inflow </w:t>
      </w:r>
      <w:r w:rsidR="001E68A3">
        <w:rPr>
          <w:rFonts w:asciiTheme="majorBidi" w:hAnsiTheme="majorBidi" w:cstheme="majorBidi"/>
          <w:sz w:val="24"/>
          <w:szCs w:val="24"/>
        </w:rPr>
        <w:t>increases.</w:t>
      </w:r>
    </w:p>
    <w:p w14:paraId="0DC10232" w14:textId="6DF98A72" w:rsidR="00436FB2" w:rsidRPr="0028676C" w:rsidRDefault="00436FB2" w:rsidP="004C4EE5">
      <w:pPr>
        <w:pStyle w:val="Heading1"/>
      </w:pPr>
      <w:r>
        <w:t>References</w:t>
      </w:r>
    </w:p>
    <w:p w14:paraId="621C195A" w14:textId="399B6CC3" w:rsidR="00634E02" w:rsidRPr="00634E02" w:rsidRDefault="00FC409E" w:rsidP="00634E02">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34E02" w:rsidRPr="00634E02">
        <w:t xml:space="preserve">Allaire, M., and Acquah, S. (2022). "Disparities in drinking water compliance: Implications for incorporating equity into regulatory practices." </w:t>
      </w:r>
      <w:r w:rsidR="00634E02" w:rsidRPr="00634E02">
        <w:rPr>
          <w:i/>
        </w:rPr>
        <w:t>AWWA Water Science</w:t>
      </w:r>
      <w:r w:rsidR="00634E02" w:rsidRPr="00634E02">
        <w:t xml:space="preserve">, 4(2), e1274. </w:t>
      </w:r>
      <w:hyperlink r:id="rId20" w:history="1">
        <w:r w:rsidR="00634E02" w:rsidRPr="00634E02">
          <w:rPr>
            <w:rStyle w:val="Hyperlink"/>
          </w:rPr>
          <w:t>https://doi.org/10.1002/aws2.1274</w:t>
        </w:r>
      </w:hyperlink>
      <w:r w:rsidR="00634E02" w:rsidRPr="00634E02">
        <w:t>.</w:t>
      </w:r>
    </w:p>
    <w:p w14:paraId="438C022A" w14:textId="2C3C66F0" w:rsidR="00634E02" w:rsidRPr="00634E02" w:rsidRDefault="00634E02" w:rsidP="00634E02">
      <w:pPr>
        <w:pStyle w:val="EndNoteBibliography"/>
        <w:spacing w:after="0"/>
        <w:ind w:left="720" w:hanging="720"/>
      </w:pPr>
      <w:r w:rsidRPr="00634E02">
        <w:t xml:space="preserve">Allhands, J. (2021). "It could take at least 500,000 acre-feet of water a year to keep Lake Mead from tanking." </w:t>
      </w:r>
      <w:r w:rsidRPr="00634E02">
        <w:rPr>
          <w:i/>
        </w:rPr>
        <w:t>Arizona Republic</w:t>
      </w:r>
      <w:r w:rsidRPr="00634E02">
        <w:t xml:space="preserve">, November 8, 2021. </w:t>
      </w:r>
      <w:hyperlink r:id="rId21" w:history="1">
        <w:r w:rsidRPr="00634E02">
          <w:rPr>
            <w:rStyle w:val="Hyperlink"/>
          </w:rPr>
          <w:t>https://www.azcentral.com/story/opinion/op-ed/joannaallhands/2021/11/08/lake-mead-could-get-extra-water-from-lower-basin-annually/6306601001/</w:t>
        </w:r>
      </w:hyperlink>
      <w:r w:rsidRPr="00634E02">
        <w:t>.</w:t>
      </w:r>
    </w:p>
    <w:p w14:paraId="6203B01E" w14:textId="49F7DDB3" w:rsidR="00634E02" w:rsidRPr="00634E02" w:rsidRDefault="00634E02" w:rsidP="00634E02">
      <w:pPr>
        <w:pStyle w:val="EndNoteBibliography"/>
        <w:spacing w:after="0"/>
        <w:ind w:left="720" w:hanging="720"/>
      </w:pPr>
      <w:r w:rsidRPr="00634E02">
        <w:t xml:space="preserve">Buschatzke, T., Hamby, J. B., and Entsminger, J. (2024). "Lower Basin Alternative for the Post-2026 Coordinated Operation of the Colorado River Basin." </w:t>
      </w:r>
      <w:hyperlink r:id="rId22" w:history="1">
        <w:r w:rsidRPr="00634E02">
          <w:rPr>
            <w:rStyle w:val="Hyperlink"/>
          </w:rPr>
          <w:t>https://www.snwa.com/assets/pdf/lower-basin-alternative-letter-march2024.pdf</w:t>
        </w:r>
      </w:hyperlink>
      <w:r w:rsidRPr="00634E02">
        <w:t xml:space="preserve"> [Accessed on: August 14, 2024].</w:t>
      </w:r>
    </w:p>
    <w:p w14:paraId="3E38AEC9" w14:textId="4A39C1F2" w:rsidR="00634E02" w:rsidRPr="00634E02" w:rsidRDefault="00634E02" w:rsidP="00634E02">
      <w:pPr>
        <w:pStyle w:val="EndNoteBibliography"/>
        <w:spacing w:after="0"/>
        <w:ind w:left="720" w:hanging="720"/>
      </w:pPr>
      <w:r w:rsidRPr="00634E02">
        <w:t xml:space="preserve">CAP. (2022). "ICS – Three little letters that signify big contributions and new flexibility." Central Arizona Project, </w:t>
      </w:r>
      <w:hyperlink r:id="rId23" w:history="1">
        <w:r w:rsidRPr="00634E02">
          <w:rPr>
            <w:rStyle w:val="Hyperlink"/>
          </w:rPr>
          <w:t>https://knowyourwaternews.com/ics-three-little-letters-that-signify-big-contributions-and-new-flexibility/</w:t>
        </w:r>
      </w:hyperlink>
      <w:r w:rsidRPr="00634E02">
        <w:t xml:space="preserve"> [Accessed on: August 13, 2024].</w:t>
      </w:r>
    </w:p>
    <w:p w14:paraId="5C886DF9" w14:textId="31670232" w:rsidR="00634E02" w:rsidRPr="00634E02" w:rsidRDefault="00634E02" w:rsidP="00634E02">
      <w:pPr>
        <w:pStyle w:val="EndNoteBibliography"/>
        <w:spacing w:after="0"/>
        <w:ind w:left="720" w:hanging="720"/>
      </w:pPr>
      <w:r w:rsidRPr="00634E02">
        <w:t xml:space="preserve">City of Phoenix. (2024). "Additional concepts for consideration - City of Phoenix." </w:t>
      </w:r>
      <w:hyperlink r:id="rId24" w:history="1">
        <w:r w:rsidRPr="00634E02">
          <w:rPr>
            <w:rStyle w:val="Hyperlink"/>
          </w:rPr>
          <w:t>https://www.usbr.gov/ColoradoRiverBasin/documents/post2026/alternatives/2024-05-08_Additional_Concepts_for_Consideration_City_of_Phoenix_508.pdf</w:t>
        </w:r>
      </w:hyperlink>
      <w:r w:rsidRPr="00634E02">
        <w:t>.</w:t>
      </w:r>
    </w:p>
    <w:p w14:paraId="3B43DDC7" w14:textId="103FDD66" w:rsidR="00634E02" w:rsidRPr="00634E02" w:rsidRDefault="00634E02" w:rsidP="00634E02">
      <w:pPr>
        <w:pStyle w:val="EndNoteBibliography"/>
        <w:spacing w:after="0"/>
        <w:ind w:left="720" w:hanging="720"/>
      </w:pPr>
      <w:r w:rsidRPr="00634E02">
        <w:t xml:space="preserve">Cutter, S. L., Boruff, B. J., and Shirley, W. L. (2003). "Social Vulnerability to Environmental Hazards*." </w:t>
      </w:r>
      <w:r w:rsidRPr="00634E02">
        <w:rPr>
          <w:i/>
        </w:rPr>
        <w:t>Social Science Quarterly</w:t>
      </w:r>
      <w:r w:rsidRPr="00634E02">
        <w:t xml:space="preserve">, 84(2), 242-261. </w:t>
      </w:r>
      <w:hyperlink r:id="rId25" w:history="1">
        <w:r w:rsidRPr="00634E02">
          <w:rPr>
            <w:rStyle w:val="Hyperlink"/>
          </w:rPr>
          <w:t>https://doi.org/10.1111/1540-6237.8402002</w:t>
        </w:r>
      </w:hyperlink>
      <w:r w:rsidRPr="00634E02">
        <w:t>.</w:t>
      </w:r>
    </w:p>
    <w:p w14:paraId="5BE2B00C" w14:textId="63306A95" w:rsidR="00634E02" w:rsidRPr="00634E02" w:rsidRDefault="00634E02" w:rsidP="00634E02">
      <w:pPr>
        <w:pStyle w:val="EndNoteBibliography"/>
        <w:spacing w:after="0"/>
        <w:ind w:left="720" w:hanging="720"/>
      </w:pPr>
      <w:r w:rsidRPr="00634E02">
        <w:t xml:space="preserve">Cutter, S. L., Mitchell, J. T., and Scott, M. S. (2000). "Revealing the Vulnerability of People and Places: A Case Study of Georgetown County, South Carolina." </w:t>
      </w:r>
      <w:r w:rsidRPr="00634E02">
        <w:rPr>
          <w:i/>
        </w:rPr>
        <w:t>Annals of the Association of American Geographers</w:t>
      </w:r>
      <w:r w:rsidRPr="00634E02">
        <w:t xml:space="preserve">, 90(4), 713-737. </w:t>
      </w:r>
      <w:hyperlink r:id="rId26" w:history="1">
        <w:r w:rsidRPr="00634E02">
          <w:rPr>
            <w:rStyle w:val="Hyperlink"/>
          </w:rPr>
          <w:t>https://doi.org/10.1111/0004-5608.00219</w:t>
        </w:r>
      </w:hyperlink>
      <w:r w:rsidRPr="00634E02">
        <w:t>.</w:t>
      </w:r>
    </w:p>
    <w:p w14:paraId="07A16C4F" w14:textId="77777777" w:rsidR="00634E02" w:rsidRPr="00634E02" w:rsidRDefault="00634E02" w:rsidP="00634E02">
      <w:pPr>
        <w:pStyle w:val="EndNoteBibliography"/>
        <w:ind w:left="720" w:hanging="720"/>
      </w:pPr>
      <w:r w:rsidRPr="00634E02">
        <w:t xml:space="preserve">Grant, D. L. (2007). "Collaborative Solutions to Colorado River Water Shortages: The Basin States' Proposal and Beyond." </w:t>
      </w:r>
      <w:r w:rsidRPr="00634E02">
        <w:rPr>
          <w:i/>
        </w:rPr>
        <w:t>Nevada Law Journal</w:t>
      </w:r>
      <w:r w:rsidRPr="00634E02">
        <w:t>, 8, 964</w:t>
      </w:r>
    </w:p>
    <w:p w14:paraId="5649BA24" w14:textId="1FB877D6" w:rsidR="00634E02" w:rsidRPr="00634E02" w:rsidRDefault="00634E02" w:rsidP="00634E02">
      <w:pPr>
        <w:pStyle w:val="EndNoteBibliography"/>
        <w:spacing w:after="0"/>
        <w:ind w:left="720" w:hanging="720"/>
      </w:pPr>
      <w:hyperlink r:id="rId27" w:history="1">
        <w:r w:rsidRPr="00634E02">
          <w:rPr>
            <w:rStyle w:val="Hyperlink"/>
          </w:rPr>
          <w:t>https://heinonline.org/HOL/Page?handle=hein.journals/nevlj8&amp;id=980&amp;collection=journals&amp;index</w:t>
        </w:r>
      </w:hyperlink>
      <w:r w:rsidRPr="00634E02">
        <w:t>=.</w:t>
      </w:r>
    </w:p>
    <w:p w14:paraId="7DAF7181" w14:textId="52FC3DFC" w:rsidR="00634E02" w:rsidRPr="00634E02" w:rsidRDefault="00634E02" w:rsidP="00634E02">
      <w:pPr>
        <w:pStyle w:val="EndNoteBibliography"/>
        <w:spacing w:after="0"/>
        <w:ind w:left="720" w:hanging="720"/>
      </w:pPr>
      <w:r w:rsidRPr="00634E02">
        <w:t xml:space="preserve">Harou, J., Pulido-Velazquez, M., Rosenberg, D. E., Josue Medellin-Azuara, Lund, J. R., and Howitt, R. E. (2009). "Hydro-economic Models: Concepts, Design, Applications, and Future Prospects." </w:t>
      </w:r>
      <w:r w:rsidRPr="00634E02">
        <w:rPr>
          <w:i/>
        </w:rPr>
        <w:t>Journal of Hydrology</w:t>
      </w:r>
      <w:r w:rsidRPr="00634E02">
        <w:t xml:space="preserve">, 375(3-4), 627-643. </w:t>
      </w:r>
      <w:hyperlink r:id="rId28" w:history="1">
        <w:r w:rsidRPr="00634E02">
          <w:rPr>
            <w:rStyle w:val="Hyperlink"/>
          </w:rPr>
          <w:t>https://doi.org/10.1016/j.jhydrol.2009.06.037</w:t>
        </w:r>
      </w:hyperlink>
      <w:r w:rsidRPr="00634E02">
        <w:t>.</w:t>
      </w:r>
    </w:p>
    <w:p w14:paraId="3A894CA9" w14:textId="45EEF236" w:rsidR="00634E02" w:rsidRPr="00634E02" w:rsidRDefault="00634E02" w:rsidP="00634E02">
      <w:pPr>
        <w:pStyle w:val="EndNoteBibliography"/>
        <w:spacing w:after="0"/>
        <w:ind w:left="720" w:hanging="720"/>
      </w:pPr>
      <w:r w:rsidRPr="00634E02">
        <w:t xml:space="preserve">Hecht, J. S., Vogel, R. M., McManamay, R. A., Kroll, C. N., and Reed, J. M. (2020). "Decision Trees for Incorporating Hypothesis Tests of Hydrologic Alteration into Hydropower&amp;#x2013;Ecosystem Tradeoffs." </w:t>
      </w:r>
      <w:r w:rsidRPr="00634E02">
        <w:rPr>
          <w:i/>
        </w:rPr>
        <w:t>Journal of Water Resources Planning and Management</w:t>
      </w:r>
      <w:r w:rsidRPr="00634E02">
        <w:t xml:space="preserve">, 146(5), 04020017. </w:t>
      </w:r>
      <w:hyperlink r:id="rId29" w:history="1">
        <w:r w:rsidRPr="00634E02">
          <w:rPr>
            <w:rStyle w:val="Hyperlink"/>
          </w:rPr>
          <w:t>https://doi.org/10.1061/(ASCE)WR.1943-5452.0001184</w:t>
        </w:r>
      </w:hyperlink>
      <w:r w:rsidRPr="00634E02">
        <w:t>.</w:t>
      </w:r>
    </w:p>
    <w:p w14:paraId="2931B87B" w14:textId="0E944D10" w:rsidR="00634E02" w:rsidRPr="00634E02" w:rsidRDefault="00634E02" w:rsidP="00634E02">
      <w:pPr>
        <w:pStyle w:val="EndNoteBibliography"/>
        <w:spacing w:after="0"/>
        <w:ind w:left="720" w:hanging="720"/>
      </w:pPr>
      <w:r w:rsidRPr="00634E02">
        <w:t xml:space="preserve">Hegwood, M., Langendorf, R. E., and Burgess, M. G. (2022). "Why win–wins are rare in complex environmental management." </w:t>
      </w:r>
      <w:r w:rsidRPr="00634E02">
        <w:rPr>
          <w:i/>
        </w:rPr>
        <w:t>Nature Sustainability</w:t>
      </w:r>
      <w:r w:rsidRPr="00634E02">
        <w:t xml:space="preserve">. </w:t>
      </w:r>
      <w:hyperlink r:id="rId30" w:history="1">
        <w:r w:rsidRPr="00634E02">
          <w:rPr>
            <w:rStyle w:val="Hyperlink"/>
          </w:rPr>
          <w:t>https://doi.org/10.1038/s41893-022-00866-z</w:t>
        </w:r>
      </w:hyperlink>
      <w:r w:rsidRPr="00634E02">
        <w:t>.</w:t>
      </w:r>
    </w:p>
    <w:p w14:paraId="6BA3A851" w14:textId="2B2CA5CF" w:rsidR="00634E02" w:rsidRPr="00634E02" w:rsidRDefault="00634E02" w:rsidP="00634E02">
      <w:pPr>
        <w:pStyle w:val="EndNoteBibliography"/>
        <w:spacing w:after="0"/>
        <w:ind w:left="720" w:hanging="720"/>
      </w:pPr>
      <w:r w:rsidRPr="00634E02">
        <w:t xml:space="preserve">IBWC. (2021). "Minutes between the United States and Mexican Sections of the IBWC." United States Section, </w:t>
      </w:r>
      <w:hyperlink r:id="rId31" w:history="1">
        <w:r w:rsidRPr="00634E02">
          <w:rPr>
            <w:rStyle w:val="Hyperlink"/>
          </w:rPr>
          <w:t>https://www.ibwc.gov/Treaties_Minutes/Minutes.html</w:t>
        </w:r>
      </w:hyperlink>
      <w:r w:rsidRPr="00634E02">
        <w:t xml:space="preserve"> [Accessed on: July 22, 2021].</w:t>
      </w:r>
    </w:p>
    <w:p w14:paraId="052FDCAE" w14:textId="20E9C92E" w:rsidR="00634E02" w:rsidRPr="00634E02" w:rsidRDefault="00634E02" w:rsidP="00634E02">
      <w:pPr>
        <w:pStyle w:val="EndNoteBibliography"/>
        <w:spacing w:after="0"/>
        <w:ind w:left="720" w:hanging="720"/>
      </w:pPr>
      <w:r w:rsidRPr="00634E02">
        <w:t xml:space="preserve">Jasechko, S., and Perrone, D. (2021). "Global groundwater wells at risk of running dry." </w:t>
      </w:r>
      <w:r w:rsidRPr="00634E02">
        <w:rPr>
          <w:i/>
        </w:rPr>
        <w:t>Science</w:t>
      </w:r>
      <w:r w:rsidRPr="00634E02">
        <w:t xml:space="preserve">, 372(6540), 418-421. </w:t>
      </w:r>
      <w:hyperlink r:id="rId32" w:history="1">
        <w:r w:rsidRPr="00634E02">
          <w:rPr>
            <w:rStyle w:val="Hyperlink"/>
          </w:rPr>
          <w:t>https://doi.org/10.1126/science.abc2755</w:t>
        </w:r>
      </w:hyperlink>
      <w:r w:rsidRPr="00634E02">
        <w:t>.</w:t>
      </w:r>
    </w:p>
    <w:p w14:paraId="589124F5" w14:textId="6EE048D0" w:rsidR="00634E02" w:rsidRPr="00634E02" w:rsidRDefault="00634E02" w:rsidP="00634E02">
      <w:pPr>
        <w:pStyle w:val="EndNoteBibliography"/>
        <w:spacing w:after="0"/>
        <w:ind w:left="720" w:hanging="720"/>
      </w:pPr>
      <w:r w:rsidRPr="00634E02">
        <w:lastRenderedPageBreak/>
        <w:t xml:space="preserve">Kasprzyk, J. R., Nataraj, S., Reed, P. M., and Lempert, R. J. (2013). "Many objective robust decision making for complex environmental systems undergoing change." </w:t>
      </w:r>
      <w:r w:rsidRPr="00634E02">
        <w:rPr>
          <w:i/>
        </w:rPr>
        <w:t>Environmental Modelling &amp; Software</w:t>
      </w:r>
      <w:r w:rsidRPr="00634E02">
        <w:t xml:space="preserve">, 42(0), 55-71. </w:t>
      </w:r>
      <w:hyperlink r:id="rId33" w:history="1">
        <w:r w:rsidRPr="00634E02">
          <w:rPr>
            <w:rStyle w:val="Hyperlink"/>
          </w:rPr>
          <w:t>http://dx.doi.org/10.1016/j.envsoft.2012.12.007</w:t>
        </w:r>
      </w:hyperlink>
      <w:r w:rsidRPr="00634E02">
        <w:t>.</w:t>
      </w:r>
    </w:p>
    <w:p w14:paraId="64D886FC" w14:textId="77777777" w:rsidR="00634E02" w:rsidRPr="00634E02" w:rsidRDefault="00634E02" w:rsidP="00634E02">
      <w:pPr>
        <w:pStyle w:val="EndNoteBibliography"/>
        <w:spacing w:after="0"/>
        <w:ind w:left="720" w:hanging="720"/>
      </w:pPr>
      <w:r w:rsidRPr="00634E02">
        <w:t xml:space="preserve">Kuhn, E., and Fleck, J. (2019). </w:t>
      </w:r>
      <w:r w:rsidRPr="00634E02">
        <w:rPr>
          <w:i/>
        </w:rPr>
        <w:t>Science Be Dammed: How Ignoring Inconvenient Science Drained the Colorado River</w:t>
      </w:r>
      <w:r w:rsidRPr="00634E02">
        <w:t>, University of Arizona Press.</w:t>
      </w:r>
    </w:p>
    <w:p w14:paraId="4A107108" w14:textId="1D59B4B0" w:rsidR="00634E02" w:rsidRPr="00634E02" w:rsidRDefault="00634E02" w:rsidP="00634E02">
      <w:pPr>
        <w:pStyle w:val="EndNoteBibliography"/>
        <w:spacing w:after="0"/>
        <w:ind w:left="720" w:hanging="720"/>
      </w:pPr>
      <w:r w:rsidRPr="00634E02">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34E02">
        <w:rPr>
          <w:i/>
        </w:rPr>
        <w:t>WIREs Water</w:t>
      </w:r>
      <w:r w:rsidRPr="00634E02">
        <w:t xml:space="preserve">, 7(6), e1486. </w:t>
      </w:r>
      <w:hyperlink r:id="rId34" w:history="1">
        <w:r w:rsidRPr="00634E02">
          <w:rPr>
            <w:rStyle w:val="Hyperlink"/>
          </w:rPr>
          <w:t>https://doi.org/10.1002/wat2.1486</w:t>
        </w:r>
      </w:hyperlink>
      <w:r w:rsidRPr="00634E02">
        <w:t>.</w:t>
      </w:r>
    </w:p>
    <w:p w14:paraId="3DC7F0DE" w14:textId="77777777" w:rsidR="00634E02" w:rsidRPr="00634E02" w:rsidRDefault="00634E02" w:rsidP="00634E02">
      <w:pPr>
        <w:pStyle w:val="EndNoteBibliography"/>
        <w:spacing w:after="0"/>
        <w:ind w:left="720" w:hanging="720"/>
      </w:pPr>
      <w:r w:rsidRPr="00634E02">
        <w:t xml:space="preserve">Mileti, D. S. (1999). </w:t>
      </w:r>
      <w:r w:rsidRPr="00634E02">
        <w:rPr>
          <w:i/>
        </w:rPr>
        <w:t>Disasters by Design: A Reassessment of Natural Hazards in the United States</w:t>
      </w:r>
      <w:r w:rsidRPr="00634E02">
        <w:t>, Joseph Henry Press, Washington, D.C.</w:t>
      </w:r>
    </w:p>
    <w:p w14:paraId="0CEE5200" w14:textId="2F805F72" w:rsidR="00634E02" w:rsidRPr="00634E02" w:rsidRDefault="00634E02" w:rsidP="00634E02">
      <w:pPr>
        <w:pStyle w:val="EndNoteBibliography"/>
        <w:spacing w:after="0"/>
        <w:ind w:left="720" w:hanging="720"/>
      </w:pPr>
      <w:r w:rsidRPr="00634E02">
        <w:t xml:space="preserve">Mitchell, R., Shawcroft, G., Lopez, E., and Gebhart, B. (2024). "Upper Division States Alternative." </w:t>
      </w:r>
      <w:hyperlink r:id="rId35" w:history="1">
        <w:r w:rsidRPr="00634E02">
          <w:rPr>
            <w:rStyle w:val="Hyperlink"/>
          </w:rPr>
          <w:t>http://www.ucrcommission.com/wp-content/uploads/2024/03/UDS-Alternative-Submittal-March-5-2024.pdf</w:t>
        </w:r>
      </w:hyperlink>
      <w:r w:rsidRPr="00634E02">
        <w:t xml:space="preserve"> [Accessed on: August 14, 2024].</w:t>
      </w:r>
    </w:p>
    <w:p w14:paraId="2EA3E289" w14:textId="5737A93A" w:rsidR="00634E02" w:rsidRPr="00634E02" w:rsidRDefault="00634E02" w:rsidP="00634E02">
      <w:pPr>
        <w:pStyle w:val="EndNoteBibliography"/>
        <w:spacing w:after="0"/>
        <w:ind w:left="720" w:hanging="720"/>
      </w:pPr>
      <w:r w:rsidRPr="00634E02">
        <w:t xml:space="preserve">Pace, C., Fencl, A., Baehner, L., Lukacs, H., Cushing, L. J., and Morello-Frosch, R. (2022). "The Drinking Water Tool: A Community-Driven Data Visualization Tool for Policy Implementation." </w:t>
      </w:r>
      <w:r w:rsidRPr="00634E02">
        <w:rPr>
          <w:i/>
        </w:rPr>
        <w:t>International Journal of Environmental Research and Public Health</w:t>
      </w:r>
      <w:r w:rsidRPr="00634E02">
        <w:t xml:space="preserve">, 19(3), 1419. </w:t>
      </w:r>
      <w:hyperlink r:id="rId36" w:history="1">
        <w:r w:rsidRPr="00634E02">
          <w:rPr>
            <w:rStyle w:val="Hyperlink"/>
          </w:rPr>
          <w:t>https://www.mdpi.com/1660-4601/19/3/1419</w:t>
        </w:r>
      </w:hyperlink>
      <w:r w:rsidRPr="00634E02">
        <w:t>.</w:t>
      </w:r>
    </w:p>
    <w:p w14:paraId="3C6A2BAD" w14:textId="4F843778" w:rsidR="00634E02" w:rsidRPr="00634E02" w:rsidRDefault="00634E02" w:rsidP="00634E02">
      <w:pPr>
        <w:pStyle w:val="EndNoteBibliography"/>
        <w:spacing w:after="0"/>
        <w:ind w:left="720" w:hanging="720"/>
      </w:pPr>
      <w:r w:rsidRPr="00634E02">
        <w:t xml:space="preserve">Pitt, J., Miller, B., Funk, A., Rice, M., Hawes, T., Moran, K., and Porterfield, S. (2024 ). "Conservation Groups’ Cooperative Conservation Alternative for Post-2026 Colorado River Guidelines Operations and Strategies." Reclamation. </w:t>
      </w:r>
      <w:hyperlink r:id="rId37" w:history="1">
        <w:r w:rsidRPr="00634E02">
          <w:rPr>
            <w:rStyle w:val="Hyperlink"/>
          </w:rPr>
          <w:t>https://www.usbr.gov/ColoradoRiverBasin/documents/post2026/alternatives/2024-03-29_Final_Letter_re_Cooperative_Conservation_508.pdf</w:t>
        </w:r>
      </w:hyperlink>
      <w:r w:rsidRPr="00634E02">
        <w:t>.</w:t>
      </w:r>
    </w:p>
    <w:p w14:paraId="399489A6" w14:textId="4EEDA6EC" w:rsidR="00634E02" w:rsidRPr="00634E02" w:rsidRDefault="00634E02" w:rsidP="00634E02">
      <w:pPr>
        <w:pStyle w:val="EndNoteBibliography"/>
        <w:spacing w:after="0"/>
        <w:ind w:left="720" w:hanging="720"/>
      </w:pPr>
      <w:r w:rsidRPr="00634E02">
        <w:t xml:space="preserve">Porse, E. C., Sandoval-Solis, S., and Lane, B. A. (2015). "Integrating Environmental Flows into Multi-Objective Reservoir Management for a Transboundary, Water-Scarce River Basin: Rio Grande/Bravo." </w:t>
      </w:r>
      <w:r w:rsidRPr="00634E02">
        <w:rPr>
          <w:i/>
        </w:rPr>
        <w:t>Water Resources Management</w:t>
      </w:r>
      <w:r w:rsidRPr="00634E02">
        <w:t xml:space="preserve">, 29(8), 2471-2484. </w:t>
      </w:r>
      <w:hyperlink r:id="rId38" w:history="1">
        <w:r w:rsidRPr="00634E02">
          <w:rPr>
            <w:rStyle w:val="Hyperlink"/>
          </w:rPr>
          <w:t>https://doi.org/10.1007/s11269-015-0952-8</w:t>
        </w:r>
      </w:hyperlink>
      <w:r w:rsidRPr="00634E02">
        <w:t>.</w:t>
      </w:r>
    </w:p>
    <w:p w14:paraId="08A030D7" w14:textId="0975C2DD" w:rsidR="00634E02" w:rsidRPr="00634E02" w:rsidRDefault="00634E02" w:rsidP="00634E02">
      <w:pPr>
        <w:pStyle w:val="EndNoteBibliography"/>
        <w:spacing w:after="0"/>
        <w:ind w:left="720" w:hanging="720"/>
      </w:pPr>
      <w:r w:rsidRPr="00634E02">
        <w:t xml:space="preserve">Rosenberg, D. E. (2022). "Adapt Lake Mead Releases to Inflow to Give Managers More Flexibility to Slow Reservoir Drawdown." </w:t>
      </w:r>
      <w:r w:rsidRPr="00634E02">
        <w:rPr>
          <w:i/>
        </w:rPr>
        <w:t>Journal of Water Resources Planning and Management</w:t>
      </w:r>
      <w:r w:rsidRPr="00634E02">
        <w:t xml:space="preserve">, 148(10), 02522006. </w:t>
      </w:r>
      <w:hyperlink r:id="rId39" w:history="1">
        <w:r w:rsidRPr="00634E02">
          <w:rPr>
            <w:rStyle w:val="Hyperlink"/>
          </w:rPr>
          <w:t>https://doi.org/10.1061/(ASCE)WR.1943-5452.0001592</w:t>
        </w:r>
      </w:hyperlink>
      <w:r w:rsidRPr="00634E02">
        <w:t>.</w:t>
      </w:r>
    </w:p>
    <w:p w14:paraId="79B72B6B" w14:textId="15F42CF5" w:rsidR="00634E02" w:rsidRPr="00634E02" w:rsidRDefault="00634E02" w:rsidP="00634E02">
      <w:pPr>
        <w:pStyle w:val="EndNoteBibliography"/>
        <w:spacing w:after="0"/>
        <w:ind w:left="720" w:hanging="720"/>
      </w:pPr>
      <w:r w:rsidRPr="00634E02">
        <w:t xml:space="preserve">Rosenberg, D. E. (2024). "Lessons from immersive online collaborative modeling to discuss more adaptive reservoir operations." </w:t>
      </w:r>
      <w:r w:rsidRPr="00634E02">
        <w:rPr>
          <w:i/>
        </w:rPr>
        <w:t>Journal of Water Resources Planning and Management</w:t>
      </w:r>
      <w:r w:rsidRPr="00634E02">
        <w:t xml:space="preserve">, 150(7). </w:t>
      </w:r>
      <w:hyperlink r:id="rId40" w:history="1">
        <w:r w:rsidRPr="00634E02">
          <w:rPr>
            <w:rStyle w:val="Hyperlink"/>
          </w:rPr>
          <w:t>https://doi.org/10.1061/JWRMD5.WRENG-5893</w:t>
        </w:r>
      </w:hyperlink>
      <w:r w:rsidRPr="00634E02">
        <w:t>.</w:t>
      </w:r>
    </w:p>
    <w:p w14:paraId="429F0B50" w14:textId="5BC988F4" w:rsidR="00634E02" w:rsidRPr="00634E02" w:rsidRDefault="00634E02" w:rsidP="00634E02">
      <w:pPr>
        <w:pStyle w:val="EndNoteBibliography"/>
        <w:spacing w:after="0"/>
        <w:ind w:left="720" w:hanging="720"/>
      </w:pPr>
      <w:r w:rsidRPr="00634E02">
        <w:t xml:space="preserve">Stelter, D. (2022). "Towards a Utah Intentionally Created Surplus Program." </w:t>
      </w:r>
      <w:r w:rsidRPr="00634E02">
        <w:rPr>
          <w:i/>
        </w:rPr>
        <w:t>Sustainable Development Law and Policy</w:t>
      </w:r>
      <w:r w:rsidRPr="00634E02">
        <w:t xml:space="preserve">, 22(2), 4-21. </w:t>
      </w:r>
      <w:hyperlink r:id="rId41" w:history="1">
        <w:r w:rsidRPr="00634E02">
          <w:rPr>
            <w:rStyle w:val="Hyperlink"/>
          </w:rPr>
          <w:t>https://heinonline.org/HOL/Page?collection=journals&amp;handle=hein.journals/sdlp22&amp;id=44&amp;men_tab=srchresults</w:t>
        </w:r>
      </w:hyperlink>
      <w:r w:rsidRPr="00634E02">
        <w:t>.</w:t>
      </w:r>
    </w:p>
    <w:p w14:paraId="010DDCEA" w14:textId="1271A77F" w:rsidR="00634E02" w:rsidRPr="00634E02" w:rsidRDefault="00634E02" w:rsidP="00634E02">
      <w:pPr>
        <w:pStyle w:val="EndNoteBibliography"/>
        <w:spacing w:after="0"/>
        <w:ind w:left="720" w:hanging="720"/>
      </w:pPr>
      <w:r w:rsidRPr="00634E02">
        <w:t xml:space="preserve">Thomas, K., Hardy, R. D., Lazrus, H., Mendez, M., Orlove, B., Rivera-Collazo, I., Roberts, J. T., Rockman, M., Warner, B. P., and Winthrop, R. (2019). "Explaining differential vulnerability to climate change: A social science review." </w:t>
      </w:r>
      <w:r w:rsidRPr="00634E02">
        <w:rPr>
          <w:i/>
        </w:rPr>
        <w:t>WIREs Climate Change</w:t>
      </w:r>
      <w:r w:rsidRPr="00634E02">
        <w:t xml:space="preserve">, 10(2), e565. </w:t>
      </w:r>
      <w:hyperlink r:id="rId42" w:history="1">
        <w:r w:rsidRPr="00634E02">
          <w:rPr>
            <w:rStyle w:val="Hyperlink"/>
          </w:rPr>
          <w:t>https://doi.org/10.1002/wcc.565</w:t>
        </w:r>
      </w:hyperlink>
      <w:r w:rsidRPr="00634E02">
        <w:t>.</w:t>
      </w:r>
    </w:p>
    <w:p w14:paraId="6727460B" w14:textId="5781CC63" w:rsidR="00634E02" w:rsidRPr="00634E02" w:rsidRDefault="00634E02" w:rsidP="00634E02">
      <w:pPr>
        <w:pStyle w:val="EndNoteBibliography"/>
        <w:spacing w:after="0"/>
        <w:ind w:left="720" w:hanging="720"/>
      </w:pPr>
      <w:r w:rsidRPr="00634E02">
        <w:t xml:space="preserve">UCRC. (2018). "Colorado River System Conservation Pilot Program in the Upper Colorado River Basin." </w:t>
      </w:r>
      <w:r w:rsidRPr="00634E02">
        <w:rPr>
          <w:i/>
        </w:rPr>
        <w:t>Upper Colorado River Commission</w:t>
      </w:r>
      <w:r w:rsidRPr="00634E02">
        <w:t xml:space="preserve">. </w:t>
      </w:r>
      <w:hyperlink r:id="rId43" w:history="1">
        <w:r w:rsidRPr="00634E02">
          <w:rPr>
            <w:rStyle w:val="Hyperlink"/>
          </w:rPr>
          <w:t>http://www.ucrcommission.com/RepDoc/SCPPDocuments/2018__SCPP_FUBRD.pdf</w:t>
        </w:r>
      </w:hyperlink>
      <w:r w:rsidRPr="00634E02">
        <w:t>.</w:t>
      </w:r>
    </w:p>
    <w:p w14:paraId="414BD6FB" w14:textId="1792141B" w:rsidR="00634E02" w:rsidRPr="00634E02" w:rsidRDefault="00634E02" w:rsidP="00634E02">
      <w:pPr>
        <w:pStyle w:val="EndNoteBibliography"/>
        <w:spacing w:after="0"/>
        <w:ind w:left="720" w:hanging="720"/>
      </w:pPr>
      <w:r w:rsidRPr="00634E02">
        <w:t xml:space="preserve">UCRC. (2024). "Colorado River System Conservation Pilot Program in the Upper Colorado River Basin." </w:t>
      </w:r>
      <w:r w:rsidRPr="00634E02">
        <w:rPr>
          <w:i/>
        </w:rPr>
        <w:t>Upper Colorado River Commission</w:t>
      </w:r>
      <w:r w:rsidRPr="00634E02">
        <w:t xml:space="preserve">. </w:t>
      </w:r>
      <w:hyperlink r:id="rId44" w:history="1">
        <w:r w:rsidRPr="00634E02">
          <w:rPr>
            <w:rStyle w:val="Hyperlink"/>
          </w:rPr>
          <w:t>http://www.ucrcommission.com/wp-content/uploads/2024/06/2023_SCPP_Report_June2024.pdf</w:t>
        </w:r>
      </w:hyperlink>
      <w:r w:rsidRPr="00634E02">
        <w:t>.</w:t>
      </w:r>
    </w:p>
    <w:p w14:paraId="0FEE82F0" w14:textId="00088A67" w:rsidR="00634E02" w:rsidRPr="00634E02" w:rsidRDefault="00634E02" w:rsidP="00634E02">
      <w:pPr>
        <w:pStyle w:val="EndNoteBibliography"/>
        <w:spacing w:after="0"/>
        <w:ind w:left="720" w:hanging="720"/>
      </w:pPr>
      <w:r w:rsidRPr="00634E02">
        <w:lastRenderedPageBreak/>
        <w:t xml:space="preserve">USBR. (2007). "Record of Decision: Colorado River Interim Guidelines for Lower Basin Shortages and Coordinated Operations for Lakes Powell and Mead." U.S. Bureau of Reclamation. </w:t>
      </w:r>
      <w:hyperlink r:id="rId45" w:history="1">
        <w:r w:rsidRPr="00634E02">
          <w:rPr>
            <w:rStyle w:val="Hyperlink"/>
          </w:rPr>
          <w:t>https://www.usbr.gov/lc/region/programs/strategies/RecordofDecision.pdf</w:t>
        </w:r>
      </w:hyperlink>
      <w:r w:rsidRPr="00634E02">
        <w:t>.</w:t>
      </w:r>
    </w:p>
    <w:p w14:paraId="31F03309" w14:textId="36E53F44" w:rsidR="00634E02" w:rsidRPr="00634E02" w:rsidRDefault="00634E02" w:rsidP="00634E02">
      <w:pPr>
        <w:pStyle w:val="EndNoteBibliography"/>
        <w:spacing w:after="0"/>
        <w:ind w:left="720" w:hanging="720"/>
      </w:pPr>
      <w:r w:rsidRPr="00634E02">
        <w:t xml:space="preserve">USBR. (2019). "Agreement Concerning Colorado River Drought Contingency Management and Operations." U.S. Bureau of Reclamation, Washington, DC. </w:t>
      </w:r>
      <w:hyperlink r:id="rId46" w:history="1">
        <w:r w:rsidRPr="00634E02">
          <w:rPr>
            <w:rStyle w:val="Hyperlink"/>
          </w:rPr>
          <w:t>https://www.usbr.gov/ColoradoRiverBasin/dcp/index.html</w:t>
        </w:r>
      </w:hyperlink>
      <w:r w:rsidRPr="00634E02">
        <w:t>.</w:t>
      </w:r>
    </w:p>
    <w:p w14:paraId="22301FAD" w14:textId="37F27867" w:rsidR="00634E02" w:rsidRPr="00634E02" w:rsidRDefault="00634E02" w:rsidP="00634E02">
      <w:pPr>
        <w:pStyle w:val="EndNoteBibliography"/>
        <w:spacing w:after="0"/>
        <w:ind w:left="720" w:hanging="720"/>
      </w:pPr>
      <w:r w:rsidRPr="00634E02">
        <w:t xml:space="preserve">USBR. (2021a). "Boulder Canyon Operations Office - Program and Activities: Water Accounting Reports." U.S. Bureau of Reclamation. </w:t>
      </w:r>
      <w:hyperlink r:id="rId47" w:history="1">
        <w:r w:rsidRPr="00634E02">
          <w:rPr>
            <w:rStyle w:val="Hyperlink"/>
          </w:rPr>
          <w:t>https://www.usbr.gov/lc/region/g4000/wtracct.html</w:t>
        </w:r>
      </w:hyperlink>
      <w:r w:rsidRPr="00634E02">
        <w:t>.</w:t>
      </w:r>
    </w:p>
    <w:p w14:paraId="520F9383" w14:textId="6838CEE4" w:rsidR="00634E02" w:rsidRPr="00634E02" w:rsidRDefault="00634E02" w:rsidP="00634E02">
      <w:pPr>
        <w:pStyle w:val="EndNoteBibliography"/>
        <w:spacing w:after="0"/>
        <w:ind w:left="720" w:hanging="720"/>
      </w:pPr>
      <w:r w:rsidRPr="00634E02">
        <w:t xml:space="preserve">USBR. (2021b). "Pilot System Conservation Program." U.S. Bureau of Reclamation, </w:t>
      </w:r>
      <w:hyperlink r:id="rId48" w:history="1">
        <w:r w:rsidRPr="00634E02">
          <w:rPr>
            <w:rStyle w:val="Hyperlink"/>
          </w:rPr>
          <w:t>https://www.usbr.gov/lc/region/programs/PilotSysConsProg/pilotsystem.html</w:t>
        </w:r>
      </w:hyperlink>
      <w:r w:rsidRPr="00634E02">
        <w:t xml:space="preserve"> [Accessed on: October 14, 2021].</w:t>
      </w:r>
    </w:p>
    <w:p w14:paraId="0350BF8D" w14:textId="63E78A14" w:rsidR="00634E02" w:rsidRPr="00634E02" w:rsidRDefault="00634E02" w:rsidP="00634E02">
      <w:pPr>
        <w:pStyle w:val="EndNoteBibliography"/>
        <w:spacing w:after="0"/>
        <w:ind w:left="720" w:hanging="720"/>
      </w:pPr>
      <w:r w:rsidRPr="00634E02">
        <w:t xml:space="preserve">Wakhungu, M. J., Abdel-Mottaleb, N., Wells, E. C., and Zhang, Q. (2021). "Geospatial Vulnerability Framework for Identifying Water Infrastructure Inequalities." </w:t>
      </w:r>
      <w:r w:rsidRPr="00634E02">
        <w:rPr>
          <w:i/>
        </w:rPr>
        <w:t>Journal of Environmental Engineering</w:t>
      </w:r>
      <w:r w:rsidRPr="00634E02">
        <w:t xml:space="preserve">, 147(9), 04021034. </w:t>
      </w:r>
      <w:hyperlink r:id="rId49" w:history="1">
        <w:r w:rsidRPr="00634E02">
          <w:rPr>
            <w:rStyle w:val="Hyperlink"/>
          </w:rPr>
          <w:t>https://doi.org/10.1061/(ASCE)EE.1943-7870.0001903</w:t>
        </w:r>
      </w:hyperlink>
      <w:r w:rsidRPr="00634E02">
        <w:t>.</w:t>
      </w:r>
    </w:p>
    <w:p w14:paraId="27ABDEDC" w14:textId="0B4F0234" w:rsidR="00634E02" w:rsidRPr="00634E02" w:rsidRDefault="00634E02" w:rsidP="00634E02">
      <w:pPr>
        <w:pStyle w:val="EndNoteBibliography"/>
        <w:spacing w:after="0"/>
        <w:ind w:left="720" w:hanging="720"/>
      </w:pPr>
      <w:r w:rsidRPr="00634E02">
        <w:t xml:space="preserve">Wang, J., and Schmidt, J. C. (2020). "Stream flow and Losses of the Colorado River in the Southern Colorado Plateau." Center for Colorado River Studies, Utah State University, Logan, Utah. </w:t>
      </w:r>
      <w:hyperlink r:id="rId50" w:history="1">
        <w:r w:rsidRPr="00634E02">
          <w:rPr>
            <w:rStyle w:val="Hyperlink"/>
          </w:rPr>
          <w:t>https://qcnr.usu.edu/coloradoriver/files/WhitePaper5.pdf</w:t>
        </w:r>
      </w:hyperlink>
      <w:r w:rsidRPr="00634E02">
        <w:t>.</w:t>
      </w:r>
    </w:p>
    <w:p w14:paraId="54891C58" w14:textId="0B4464AD" w:rsidR="00634E02" w:rsidRPr="00634E02" w:rsidRDefault="00634E02" w:rsidP="00634E02">
      <w:pPr>
        <w:pStyle w:val="EndNoteBibliography"/>
        <w:spacing w:after="0"/>
        <w:ind w:left="720" w:hanging="720"/>
      </w:pPr>
      <w:r w:rsidRPr="00634E02">
        <w:t xml:space="preserve">Yates, D., Sieber, J., Purkey, D., and Huber-Lee, A. (2005). "WEAP21 - A demand-, priority-, and preference-driven water planning model Part 1: Model characteristics." </w:t>
      </w:r>
      <w:r w:rsidRPr="00634E02">
        <w:rPr>
          <w:i/>
        </w:rPr>
        <w:t>Water International</w:t>
      </w:r>
      <w:r w:rsidRPr="00634E02">
        <w:t xml:space="preserve">, 30(4), 487-500. </w:t>
      </w:r>
      <w:hyperlink r:id="rId51" w:history="1">
        <w:r w:rsidRPr="00634E02">
          <w:rPr>
            <w:rStyle w:val="Hyperlink"/>
          </w:rPr>
          <w:t>https://doi.org/10.1080/02508060508691893</w:t>
        </w:r>
      </w:hyperlink>
      <w:r w:rsidRPr="00634E02">
        <w:t>.</w:t>
      </w:r>
    </w:p>
    <w:p w14:paraId="548E161E" w14:textId="7BAB4B6B" w:rsidR="00634E02" w:rsidRPr="00634E02" w:rsidRDefault="00634E02" w:rsidP="00634E02">
      <w:pPr>
        <w:pStyle w:val="EndNoteBibliography"/>
        <w:ind w:left="720" w:hanging="720"/>
      </w:pPr>
      <w:r w:rsidRPr="00634E02">
        <w:t xml:space="preserve">Zagona, E. A., Fulp, T. J., Shane, R., Magee, T., and Goranflo, H. M. (2001). "Riverware: A Generalized Tool for Complex Reservoir System Modeling." </w:t>
      </w:r>
      <w:r w:rsidRPr="00634E02">
        <w:rPr>
          <w:i/>
        </w:rPr>
        <w:t>JAWRA Journal of the American Water Resources Association</w:t>
      </w:r>
      <w:r w:rsidRPr="00634E02">
        <w:t xml:space="preserve">, 37(4), 913-929. </w:t>
      </w:r>
      <w:hyperlink r:id="rId52" w:history="1">
        <w:r w:rsidRPr="00634E02">
          <w:rPr>
            <w:rStyle w:val="Hyperlink"/>
          </w:rPr>
          <w:t>https://doi.org/10.1111/j.1752-1688.2001.tb05522.x</w:t>
        </w:r>
      </w:hyperlink>
      <w:r w:rsidRPr="00634E02">
        <w:t>.</w:t>
      </w:r>
    </w:p>
    <w:p w14:paraId="7C382F38" w14:textId="4D30648B" w:rsidR="0028676C" w:rsidRPr="0028676C" w:rsidRDefault="00FC409E" w:rsidP="00634E02">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5-02-03T20:02:00Z" w:initials="EP">
    <w:p w14:paraId="482FD038" w14:textId="77777777" w:rsidR="0020410B" w:rsidRDefault="0020410B" w:rsidP="0020410B">
      <w:r>
        <w:rPr>
          <w:rStyle w:val="CommentReference"/>
        </w:rPr>
        <w:annotationRef/>
      </w:r>
      <w:r>
        <w:rPr>
          <w:color w:val="000000"/>
          <w:sz w:val="20"/>
          <w:szCs w:val="20"/>
        </w:rPr>
        <w:t>Not sure what you mean here?</w:t>
      </w:r>
    </w:p>
  </w:comment>
  <w:comment w:id="1" w:author="Erik Christian Porse" w:date="2025-02-03T20:19:00Z" w:initials="EP">
    <w:p w14:paraId="265122DA" w14:textId="77777777" w:rsidR="001B7C4E" w:rsidRDefault="001B7C4E" w:rsidP="001B7C4E">
      <w:r>
        <w:rPr>
          <w:rStyle w:val="CommentReference"/>
        </w:rPr>
        <w:annotationRef/>
      </w:r>
      <w:r>
        <w:rPr>
          <w:color w:val="000000"/>
          <w:sz w:val="20"/>
          <w:szCs w:val="20"/>
        </w:rPr>
        <w:t xml:space="preserve">Just wondering, have you or anyone done a review of any reservoir operational models that can serve as a template? We always seem to think these ideas are new, but they often can be more powerful if there are prior examples. I know that I haven’t. Could be a good student project…. </w:t>
      </w:r>
    </w:p>
  </w:comment>
  <w:comment w:id="2"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3" w:author="Erik Christian Porse" w:date="2025-02-03T20:22:00Z" w:initials="EP">
    <w:p w14:paraId="23606AD3" w14:textId="77777777" w:rsidR="001B7C4E" w:rsidRDefault="001B7C4E" w:rsidP="001B7C4E">
      <w:r>
        <w:rPr>
          <w:rStyle w:val="CommentReference"/>
        </w:rPr>
        <w:annotationRef/>
      </w:r>
      <w:r>
        <w:rPr>
          <w:color w:val="000000"/>
          <w:sz w:val="20"/>
          <w:szCs w:val="20"/>
        </w:rPr>
        <w:t>Hmmm. This could create issues with non-stationarity</w:t>
      </w:r>
    </w:p>
  </w:comment>
  <w:comment w:id="4" w:author="Erik Christian Porse" w:date="2025-02-03T20:23:00Z" w:initials="EP">
    <w:p w14:paraId="01E1D26A" w14:textId="77777777" w:rsidR="001B7C4E" w:rsidRDefault="001B7C4E" w:rsidP="001B7C4E">
      <w:r>
        <w:rPr>
          <w:rStyle w:val="CommentReference"/>
        </w:rPr>
        <w:annotationRef/>
      </w:r>
      <w:r>
        <w:rPr>
          <w:color w:val="000000"/>
          <w:sz w:val="20"/>
          <w:szCs w:val="20"/>
        </w:rPr>
        <w:t>Changed the box to numbers, as it seemed to make more sense  as steps</w:t>
      </w:r>
    </w:p>
  </w:comment>
  <w:comment w:id="5" w:author="Erik Christian Porse" w:date="2025-02-03T20:51:00Z" w:initials="EP">
    <w:p w14:paraId="63A323EF" w14:textId="77777777" w:rsidR="00E6611B" w:rsidRDefault="00E6611B" w:rsidP="00E6611B">
      <w:r>
        <w:rPr>
          <w:rStyle w:val="CommentReference"/>
        </w:rPr>
        <w:annotationRef/>
      </w:r>
      <w:r>
        <w:rPr>
          <w:color w:val="000000"/>
          <w:sz w:val="20"/>
          <w:szCs w:val="20"/>
        </w:rPr>
        <w:t>Would you consider this to be accurate?</w:t>
      </w:r>
    </w:p>
  </w:comment>
  <w:comment w:id="6" w:author="Erik Christian Porse" w:date="2025-02-03T20:53:00Z" w:initials="EP">
    <w:p w14:paraId="293C430A" w14:textId="77777777" w:rsidR="00E6611B" w:rsidRDefault="00E6611B" w:rsidP="00E6611B">
      <w:r>
        <w:rPr>
          <w:rStyle w:val="CommentReference"/>
        </w:rPr>
        <w:annotationRef/>
      </w:r>
      <w:r>
        <w:rPr>
          <w:color w:val="000000"/>
          <w:sz w:val="20"/>
          <w:szCs w:val="20"/>
        </w:rPr>
        <w:t xml:space="preserve">I think this paragraph might need some more specificity- perhaps an example. Or, it could be the underlying question of a good research article!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2FD038" w15:done="0"/>
  <w15:commentEx w15:paraId="265122DA" w15:done="0"/>
  <w15:commentEx w15:paraId="2D7AD438" w15:done="0"/>
  <w15:commentEx w15:paraId="23606AD3" w15:done="0"/>
  <w15:commentEx w15:paraId="01E1D26A" w15:done="0"/>
  <w15:commentEx w15:paraId="63A323EF" w15:done="0"/>
  <w15:commentEx w15:paraId="293C43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93D94C" w16cex:dateUtc="2025-02-03T19:02:00Z"/>
  <w16cex:commentExtensible w16cex:durableId="24B6E594" w16cex:dateUtc="2025-02-03T19:19:00Z"/>
  <w16cex:commentExtensible w16cex:durableId="608AE14E" w16cex:dateUtc="2025-02-03T19:21:00Z"/>
  <w16cex:commentExtensible w16cex:durableId="43C82205" w16cex:dateUtc="2025-02-03T19:22:00Z"/>
  <w16cex:commentExtensible w16cex:durableId="722CA989" w16cex:dateUtc="2025-02-03T19:23:00Z"/>
  <w16cex:commentExtensible w16cex:durableId="67A0DE27" w16cex:dateUtc="2025-02-03T19:51:00Z"/>
  <w16cex:commentExtensible w16cex:durableId="2477AE0D" w16cex:dateUtc="2025-02-03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2FD038" w16cid:durableId="3E93D94C"/>
  <w16cid:commentId w16cid:paraId="265122DA" w16cid:durableId="24B6E594"/>
  <w16cid:commentId w16cid:paraId="2D7AD438" w16cid:durableId="608AE14E"/>
  <w16cid:commentId w16cid:paraId="23606AD3" w16cid:durableId="43C82205"/>
  <w16cid:commentId w16cid:paraId="01E1D26A" w16cid:durableId="722CA989"/>
  <w16cid:commentId w16cid:paraId="63A323EF" w16cid:durableId="67A0DE27"/>
  <w16cid:commentId w16cid:paraId="293C430A" w16cid:durableId="2477AE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678D4" w14:textId="77777777" w:rsidR="003845E1" w:rsidRDefault="003845E1" w:rsidP="00DA318A">
      <w:pPr>
        <w:spacing w:after="0" w:line="240" w:lineRule="auto"/>
      </w:pPr>
      <w:r>
        <w:separator/>
      </w:r>
    </w:p>
  </w:endnote>
  <w:endnote w:type="continuationSeparator" w:id="0">
    <w:p w14:paraId="52A6CF24" w14:textId="77777777" w:rsidR="003845E1" w:rsidRDefault="003845E1"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B675C" w14:textId="77777777" w:rsidR="003845E1" w:rsidRDefault="003845E1" w:rsidP="00DA318A">
      <w:pPr>
        <w:spacing w:after="0" w:line="240" w:lineRule="auto"/>
      </w:pPr>
      <w:r>
        <w:separator/>
      </w:r>
    </w:p>
  </w:footnote>
  <w:footnote w:type="continuationSeparator" w:id="0">
    <w:p w14:paraId="4B3EF1F4" w14:textId="77777777" w:rsidR="003845E1" w:rsidRDefault="003845E1"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2"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3"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16"/>
  </w:num>
  <w:num w:numId="2" w16cid:durableId="911934510">
    <w:abstractNumId w:val="5"/>
  </w:num>
  <w:num w:numId="3" w16cid:durableId="821198676">
    <w:abstractNumId w:val="23"/>
  </w:num>
  <w:num w:numId="4" w16cid:durableId="1907567680">
    <w:abstractNumId w:val="19"/>
  </w:num>
  <w:num w:numId="5" w16cid:durableId="1841505650">
    <w:abstractNumId w:val="15"/>
  </w:num>
  <w:num w:numId="6" w16cid:durableId="1264605535">
    <w:abstractNumId w:val="4"/>
  </w:num>
  <w:num w:numId="7" w16cid:durableId="1168056695">
    <w:abstractNumId w:val="25"/>
  </w:num>
  <w:num w:numId="8" w16cid:durableId="572354863">
    <w:abstractNumId w:val="6"/>
  </w:num>
  <w:num w:numId="9" w16cid:durableId="2010718114">
    <w:abstractNumId w:val="3"/>
  </w:num>
  <w:num w:numId="10" w16cid:durableId="1768574090">
    <w:abstractNumId w:val="20"/>
  </w:num>
  <w:num w:numId="11" w16cid:durableId="1058554659">
    <w:abstractNumId w:val="10"/>
  </w:num>
  <w:num w:numId="12" w16cid:durableId="496581295">
    <w:abstractNumId w:val="13"/>
  </w:num>
  <w:num w:numId="13" w16cid:durableId="1078096430">
    <w:abstractNumId w:val="11"/>
  </w:num>
  <w:num w:numId="14" w16cid:durableId="779838575">
    <w:abstractNumId w:val="14"/>
  </w:num>
  <w:num w:numId="15" w16cid:durableId="775095447">
    <w:abstractNumId w:val="1"/>
  </w:num>
  <w:num w:numId="16" w16cid:durableId="1617448374">
    <w:abstractNumId w:val="24"/>
  </w:num>
  <w:num w:numId="17" w16cid:durableId="1663703446">
    <w:abstractNumId w:val="17"/>
  </w:num>
  <w:num w:numId="18" w16cid:durableId="1382828457">
    <w:abstractNumId w:val="8"/>
  </w:num>
  <w:num w:numId="19" w16cid:durableId="1055662259">
    <w:abstractNumId w:val="7"/>
  </w:num>
  <w:num w:numId="20" w16cid:durableId="951977620">
    <w:abstractNumId w:val="0"/>
  </w:num>
  <w:num w:numId="21" w16cid:durableId="377709132">
    <w:abstractNumId w:val="18"/>
  </w:num>
  <w:num w:numId="22" w16cid:durableId="10647268">
    <w:abstractNumId w:val="9"/>
  </w:num>
  <w:num w:numId="23" w16cid:durableId="1663267235">
    <w:abstractNumId w:val="21"/>
  </w:num>
  <w:num w:numId="24" w16cid:durableId="1502042358">
    <w:abstractNumId w:val="2"/>
  </w:num>
  <w:num w:numId="25" w16cid:durableId="44455188">
    <w:abstractNumId w:val="12"/>
  </w:num>
  <w:num w:numId="26" w16cid:durableId="12854">
    <w:abstractNumId w:val="26"/>
  </w:num>
  <w:num w:numId="27" w16cid:durableId="81613038">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715&lt;/item&gt;&lt;item&gt;732&lt;/item&gt;&lt;item&gt;983&lt;/item&gt;&lt;item&gt;1572&lt;/item&gt;&lt;item&gt;2471&lt;/item&gt;&lt;item&gt;2578&lt;/item&gt;&lt;item&gt;2717&lt;/item&gt;&lt;item&gt;2736&lt;/item&gt;&lt;item&gt;2772&lt;/item&gt;&lt;item&gt;2780&lt;/item&gt;&lt;item&gt;2782&lt;/item&gt;&lt;item&gt;2808&lt;/item&gt;&lt;item&gt;2824&lt;/item&gt;&lt;item&gt;2835&lt;/item&gt;&lt;item&gt;2847&lt;/item&gt;&lt;item&gt;2888&lt;/item&gt;&lt;item&gt;2903&lt;/item&gt;&lt;item&gt;2981&lt;/item&gt;&lt;item&gt;2988&lt;/item&gt;&lt;item&gt;2990&lt;/item&gt;&lt;item&gt;2991&lt;/item&gt;&lt;item&gt;2992&lt;/item&gt;&lt;item&gt;2993&lt;/item&gt;&lt;item&gt;3000&lt;/item&gt;&lt;item&gt;3002&lt;/item&gt;&lt;item&gt;3011&lt;/item&gt;&lt;item&gt;3012&lt;/item&gt;&lt;item&gt;3013&lt;/item&gt;&lt;item&gt;3014&lt;/item&gt;&lt;item&gt;3015&lt;/item&gt;&lt;item&gt;3016&lt;/item&gt;&lt;item&gt;3017&lt;/item&gt;&lt;item&gt;3027&lt;/item&gt;&lt;item&gt;3029&lt;/item&gt;&lt;/record-ids&gt;&lt;/item&gt;&lt;/Libraries&gt;"/>
  </w:docVars>
  <w:rsids>
    <w:rsidRoot w:val="008C1CDE"/>
    <w:rsid w:val="00001506"/>
    <w:rsid w:val="000024DE"/>
    <w:rsid w:val="00004CA3"/>
    <w:rsid w:val="00012C4E"/>
    <w:rsid w:val="00012DB4"/>
    <w:rsid w:val="00015F29"/>
    <w:rsid w:val="00016F70"/>
    <w:rsid w:val="00025173"/>
    <w:rsid w:val="0002747C"/>
    <w:rsid w:val="00033513"/>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116017"/>
    <w:rsid w:val="001164E4"/>
    <w:rsid w:val="00120879"/>
    <w:rsid w:val="00121550"/>
    <w:rsid w:val="0012225D"/>
    <w:rsid w:val="001223DF"/>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4CB0"/>
    <w:rsid w:val="001978CA"/>
    <w:rsid w:val="001A16FE"/>
    <w:rsid w:val="001A1FE0"/>
    <w:rsid w:val="001A2F77"/>
    <w:rsid w:val="001B485C"/>
    <w:rsid w:val="001B7456"/>
    <w:rsid w:val="001B7C4E"/>
    <w:rsid w:val="001C0156"/>
    <w:rsid w:val="001C42E1"/>
    <w:rsid w:val="001C7B25"/>
    <w:rsid w:val="001D0AAB"/>
    <w:rsid w:val="001D2773"/>
    <w:rsid w:val="001D2CC2"/>
    <w:rsid w:val="001D4581"/>
    <w:rsid w:val="001E4F5C"/>
    <w:rsid w:val="001E591F"/>
    <w:rsid w:val="001E68A3"/>
    <w:rsid w:val="001F1DF3"/>
    <w:rsid w:val="001F2DB8"/>
    <w:rsid w:val="0020410B"/>
    <w:rsid w:val="00206960"/>
    <w:rsid w:val="00207646"/>
    <w:rsid w:val="00220E2A"/>
    <w:rsid w:val="00221F67"/>
    <w:rsid w:val="00224DCB"/>
    <w:rsid w:val="00226120"/>
    <w:rsid w:val="00233672"/>
    <w:rsid w:val="00237581"/>
    <w:rsid w:val="00247484"/>
    <w:rsid w:val="00251D39"/>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5B08"/>
    <w:rsid w:val="00336FF2"/>
    <w:rsid w:val="00340120"/>
    <w:rsid w:val="00340570"/>
    <w:rsid w:val="00341E27"/>
    <w:rsid w:val="00342FB9"/>
    <w:rsid w:val="0034537A"/>
    <w:rsid w:val="00345DA4"/>
    <w:rsid w:val="00346331"/>
    <w:rsid w:val="00347CC2"/>
    <w:rsid w:val="00352582"/>
    <w:rsid w:val="003532BA"/>
    <w:rsid w:val="0035504F"/>
    <w:rsid w:val="00356E54"/>
    <w:rsid w:val="0035736F"/>
    <w:rsid w:val="00367604"/>
    <w:rsid w:val="00367940"/>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1DC4"/>
    <w:rsid w:val="003D57BB"/>
    <w:rsid w:val="003D6EA1"/>
    <w:rsid w:val="003E1C4B"/>
    <w:rsid w:val="003E27B8"/>
    <w:rsid w:val="003E58F8"/>
    <w:rsid w:val="003E7658"/>
    <w:rsid w:val="003F0990"/>
    <w:rsid w:val="003F1C21"/>
    <w:rsid w:val="003F37B0"/>
    <w:rsid w:val="003F4E11"/>
    <w:rsid w:val="003F5FDD"/>
    <w:rsid w:val="003F6ED7"/>
    <w:rsid w:val="003F7ABC"/>
    <w:rsid w:val="00404156"/>
    <w:rsid w:val="0040579D"/>
    <w:rsid w:val="00405911"/>
    <w:rsid w:val="0040703F"/>
    <w:rsid w:val="004105E6"/>
    <w:rsid w:val="004203BC"/>
    <w:rsid w:val="00426B58"/>
    <w:rsid w:val="00426E78"/>
    <w:rsid w:val="00427B49"/>
    <w:rsid w:val="00430A27"/>
    <w:rsid w:val="00431A10"/>
    <w:rsid w:val="00432003"/>
    <w:rsid w:val="00434162"/>
    <w:rsid w:val="00436EED"/>
    <w:rsid w:val="00436FB2"/>
    <w:rsid w:val="004372F1"/>
    <w:rsid w:val="004378C9"/>
    <w:rsid w:val="00443C96"/>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E2E80"/>
    <w:rsid w:val="004F21A5"/>
    <w:rsid w:val="004F232B"/>
    <w:rsid w:val="00502424"/>
    <w:rsid w:val="00506FF3"/>
    <w:rsid w:val="005144EC"/>
    <w:rsid w:val="005146A0"/>
    <w:rsid w:val="00517589"/>
    <w:rsid w:val="00522F4B"/>
    <w:rsid w:val="00525271"/>
    <w:rsid w:val="00525EC5"/>
    <w:rsid w:val="00530596"/>
    <w:rsid w:val="005404B5"/>
    <w:rsid w:val="00540A39"/>
    <w:rsid w:val="00545016"/>
    <w:rsid w:val="005468C6"/>
    <w:rsid w:val="00554138"/>
    <w:rsid w:val="00556E51"/>
    <w:rsid w:val="0055733F"/>
    <w:rsid w:val="00560122"/>
    <w:rsid w:val="00561273"/>
    <w:rsid w:val="00562B1D"/>
    <w:rsid w:val="005634F6"/>
    <w:rsid w:val="00565D24"/>
    <w:rsid w:val="00571CAB"/>
    <w:rsid w:val="005728B8"/>
    <w:rsid w:val="00575CAF"/>
    <w:rsid w:val="00584793"/>
    <w:rsid w:val="005847DE"/>
    <w:rsid w:val="005847F9"/>
    <w:rsid w:val="00585519"/>
    <w:rsid w:val="00593D87"/>
    <w:rsid w:val="005944EA"/>
    <w:rsid w:val="0059483B"/>
    <w:rsid w:val="00594AF4"/>
    <w:rsid w:val="005A03E8"/>
    <w:rsid w:val="005A0C83"/>
    <w:rsid w:val="005A1205"/>
    <w:rsid w:val="005A19E1"/>
    <w:rsid w:val="005A2F38"/>
    <w:rsid w:val="005A618D"/>
    <w:rsid w:val="005A67E9"/>
    <w:rsid w:val="005B0357"/>
    <w:rsid w:val="005B5F24"/>
    <w:rsid w:val="005B6288"/>
    <w:rsid w:val="005C7C42"/>
    <w:rsid w:val="005D2666"/>
    <w:rsid w:val="005D7D42"/>
    <w:rsid w:val="005E29B7"/>
    <w:rsid w:val="005E2F17"/>
    <w:rsid w:val="005E79C5"/>
    <w:rsid w:val="005F54E9"/>
    <w:rsid w:val="005F65B3"/>
    <w:rsid w:val="005F7D2D"/>
    <w:rsid w:val="0061191D"/>
    <w:rsid w:val="00611E39"/>
    <w:rsid w:val="00615F99"/>
    <w:rsid w:val="006169E8"/>
    <w:rsid w:val="006239E7"/>
    <w:rsid w:val="00633516"/>
    <w:rsid w:val="006348F8"/>
    <w:rsid w:val="00634E02"/>
    <w:rsid w:val="00634E9C"/>
    <w:rsid w:val="00635665"/>
    <w:rsid w:val="00636936"/>
    <w:rsid w:val="00637379"/>
    <w:rsid w:val="00637BF7"/>
    <w:rsid w:val="0064315A"/>
    <w:rsid w:val="00643CC9"/>
    <w:rsid w:val="006454CD"/>
    <w:rsid w:val="006464D0"/>
    <w:rsid w:val="00647417"/>
    <w:rsid w:val="006510E5"/>
    <w:rsid w:val="00652CD9"/>
    <w:rsid w:val="00653C67"/>
    <w:rsid w:val="0066310F"/>
    <w:rsid w:val="00664475"/>
    <w:rsid w:val="0066617F"/>
    <w:rsid w:val="0067166E"/>
    <w:rsid w:val="006756E3"/>
    <w:rsid w:val="00681803"/>
    <w:rsid w:val="00694206"/>
    <w:rsid w:val="00695E50"/>
    <w:rsid w:val="006B5D4C"/>
    <w:rsid w:val="006B72C0"/>
    <w:rsid w:val="006B7403"/>
    <w:rsid w:val="006B75F7"/>
    <w:rsid w:val="006C3FC4"/>
    <w:rsid w:val="006C4695"/>
    <w:rsid w:val="006C6791"/>
    <w:rsid w:val="006C69CA"/>
    <w:rsid w:val="006D1BFD"/>
    <w:rsid w:val="006D23CC"/>
    <w:rsid w:val="006D55AF"/>
    <w:rsid w:val="006E0688"/>
    <w:rsid w:val="006E069B"/>
    <w:rsid w:val="006E4FBF"/>
    <w:rsid w:val="006E5F68"/>
    <w:rsid w:val="006E68B7"/>
    <w:rsid w:val="006E713F"/>
    <w:rsid w:val="006E743E"/>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646F"/>
    <w:rsid w:val="00780AC1"/>
    <w:rsid w:val="0078444D"/>
    <w:rsid w:val="00786979"/>
    <w:rsid w:val="007912AB"/>
    <w:rsid w:val="007914FE"/>
    <w:rsid w:val="00791760"/>
    <w:rsid w:val="007953B4"/>
    <w:rsid w:val="007959D9"/>
    <w:rsid w:val="00795BEF"/>
    <w:rsid w:val="007A1537"/>
    <w:rsid w:val="007A197B"/>
    <w:rsid w:val="007A3BAB"/>
    <w:rsid w:val="007A3FCC"/>
    <w:rsid w:val="007A4812"/>
    <w:rsid w:val="007B3B13"/>
    <w:rsid w:val="007C40C3"/>
    <w:rsid w:val="007C519F"/>
    <w:rsid w:val="007C54D7"/>
    <w:rsid w:val="007C7E52"/>
    <w:rsid w:val="007D0A9A"/>
    <w:rsid w:val="007D215B"/>
    <w:rsid w:val="007D3E89"/>
    <w:rsid w:val="007D5247"/>
    <w:rsid w:val="007D5A64"/>
    <w:rsid w:val="007E7979"/>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1550"/>
    <w:rsid w:val="008B1B06"/>
    <w:rsid w:val="008B21A8"/>
    <w:rsid w:val="008B34AD"/>
    <w:rsid w:val="008B56CD"/>
    <w:rsid w:val="008C0F47"/>
    <w:rsid w:val="008C1CDE"/>
    <w:rsid w:val="008C47AB"/>
    <w:rsid w:val="008C50E7"/>
    <w:rsid w:val="008C525A"/>
    <w:rsid w:val="008C64B5"/>
    <w:rsid w:val="008D6563"/>
    <w:rsid w:val="008D7755"/>
    <w:rsid w:val="008E099B"/>
    <w:rsid w:val="008E10BC"/>
    <w:rsid w:val="008E6E23"/>
    <w:rsid w:val="008F06A7"/>
    <w:rsid w:val="008F079D"/>
    <w:rsid w:val="008F3530"/>
    <w:rsid w:val="008F3613"/>
    <w:rsid w:val="0090465A"/>
    <w:rsid w:val="009056EC"/>
    <w:rsid w:val="00905CB2"/>
    <w:rsid w:val="00906298"/>
    <w:rsid w:val="00906710"/>
    <w:rsid w:val="00906CB3"/>
    <w:rsid w:val="009112D1"/>
    <w:rsid w:val="009120B9"/>
    <w:rsid w:val="0091391E"/>
    <w:rsid w:val="00913991"/>
    <w:rsid w:val="0091574B"/>
    <w:rsid w:val="0092122A"/>
    <w:rsid w:val="0092176B"/>
    <w:rsid w:val="00925B2B"/>
    <w:rsid w:val="009304CA"/>
    <w:rsid w:val="009311B4"/>
    <w:rsid w:val="00933FE8"/>
    <w:rsid w:val="0093506F"/>
    <w:rsid w:val="009352E2"/>
    <w:rsid w:val="00935C5A"/>
    <w:rsid w:val="00941FB1"/>
    <w:rsid w:val="009425BF"/>
    <w:rsid w:val="00944F96"/>
    <w:rsid w:val="00945161"/>
    <w:rsid w:val="0094663E"/>
    <w:rsid w:val="00952FCB"/>
    <w:rsid w:val="0095388E"/>
    <w:rsid w:val="0095743D"/>
    <w:rsid w:val="0096099C"/>
    <w:rsid w:val="00961FE0"/>
    <w:rsid w:val="0096228E"/>
    <w:rsid w:val="009627FE"/>
    <w:rsid w:val="009629C3"/>
    <w:rsid w:val="00975839"/>
    <w:rsid w:val="009801DD"/>
    <w:rsid w:val="00982364"/>
    <w:rsid w:val="00983961"/>
    <w:rsid w:val="009868FE"/>
    <w:rsid w:val="00987951"/>
    <w:rsid w:val="00987B6A"/>
    <w:rsid w:val="009909DB"/>
    <w:rsid w:val="00990C75"/>
    <w:rsid w:val="00990D42"/>
    <w:rsid w:val="00993132"/>
    <w:rsid w:val="0099651E"/>
    <w:rsid w:val="00997C18"/>
    <w:rsid w:val="009B2D3A"/>
    <w:rsid w:val="009B4230"/>
    <w:rsid w:val="009B4AFE"/>
    <w:rsid w:val="009B6B72"/>
    <w:rsid w:val="009C03E1"/>
    <w:rsid w:val="009C194E"/>
    <w:rsid w:val="009C219D"/>
    <w:rsid w:val="009C2F67"/>
    <w:rsid w:val="009D1EAE"/>
    <w:rsid w:val="009D336F"/>
    <w:rsid w:val="009D4B68"/>
    <w:rsid w:val="009D4FE1"/>
    <w:rsid w:val="009D7029"/>
    <w:rsid w:val="009E013D"/>
    <w:rsid w:val="009F3E43"/>
    <w:rsid w:val="009F5CB3"/>
    <w:rsid w:val="009F74AC"/>
    <w:rsid w:val="00A00CA3"/>
    <w:rsid w:val="00A01514"/>
    <w:rsid w:val="00A1121C"/>
    <w:rsid w:val="00A121A3"/>
    <w:rsid w:val="00A204E5"/>
    <w:rsid w:val="00A20B0F"/>
    <w:rsid w:val="00A2160C"/>
    <w:rsid w:val="00A236E1"/>
    <w:rsid w:val="00A23855"/>
    <w:rsid w:val="00A25E6C"/>
    <w:rsid w:val="00A30C9C"/>
    <w:rsid w:val="00A315FC"/>
    <w:rsid w:val="00A40459"/>
    <w:rsid w:val="00A40B93"/>
    <w:rsid w:val="00A47AE4"/>
    <w:rsid w:val="00A530E0"/>
    <w:rsid w:val="00A545E1"/>
    <w:rsid w:val="00A61062"/>
    <w:rsid w:val="00A62151"/>
    <w:rsid w:val="00A63AED"/>
    <w:rsid w:val="00A663C3"/>
    <w:rsid w:val="00A75F9A"/>
    <w:rsid w:val="00A77B5E"/>
    <w:rsid w:val="00A8534E"/>
    <w:rsid w:val="00A85498"/>
    <w:rsid w:val="00A85505"/>
    <w:rsid w:val="00A862F1"/>
    <w:rsid w:val="00A86EE5"/>
    <w:rsid w:val="00A917F2"/>
    <w:rsid w:val="00A932AE"/>
    <w:rsid w:val="00A97AA9"/>
    <w:rsid w:val="00AA56C3"/>
    <w:rsid w:val="00AB1F85"/>
    <w:rsid w:val="00AB2D74"/>
    <w:rsid w:val="00AB3EDE"/>
    <w:rsid w:val="00AC2B82"/>
    <w:rsid w:val="00AC4216"/>
    <w:rsid w:val="00AD3968"/>
    <w:rsid w:val="00AD4565"/>
    <w:rsid w:val="00AD7232"/>
    <w:rsid w:val="00AF24FF"/>
    <w:rsid w:val="00AF3588"/>
    <w:rsid w:val="00AF3684"/>
    <w:rsid w:val="00AF5A89"/>
    <w:rsid w:val="00B00E18"/>
    <w:rsid w:val="00B03111"/>
    <w:rsid w:val="00B035FD"/>
    <w:rsid w:val="00B04002"/>
    <w:rsid w:val="00B05199"/>
    <w:rsid w:val="00B1228A"/>
    <w:rsid w:val="00B12B44"/>
    <w:rsid w:val="00B12F91"/>
    <w:rsid w:val="00B14078"/>
    <w:rsid w:val="00B14791"/>
    <w:rsid w:val="00B16243"/>
    <w:rsid w:val="00B21A1F"/>
    <w:rsid w:val="00B35471"/>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16B3"/>
    <w:rsid w:val="00B819A4"/>
    <w:rsid w:val="00B81A83"/>
    <w:rsid w:val="00B8459D"/>
    <w:rsid w:val="00B94020"/>
    <w:rsid w:val="00BA18E2"/>
    <w:rsid w:val="00BA56EC"/>
    <w:rsid w:val="00BC61B2"/>
    <w:rsid w:val="00BD0878"/>
    <w:rsid w:val="00BD09DB"/>
    <w:rsid w:val="00BD128A"/>
    <w:rsid w:val="00BD3A67"/>
    <w:rsid w:val="00BD3D77"/>
    <w:rsid w:val="00BE23AA"/>
    <w:rsid w:val="00BF0092"/>
    <w:rsid w:val="00BF30A1"/>
    <w:rsid w:val="00BF5F2B"/>
    <w:rsid w:val="00C0193F"/>
    <w:rsid w:val="00C10A68"/>
    <w:rsid w:val="00C142CA"/>
    <w:rsid w:val="00C1627D"/>
    <w:rsid w:val="00C20847"/>
    <w:rsid w:val="00C20B7B"/>
    <w:rsid w:val="00C2110B"/>
    <w:rsid w:val="00C24404"/>
    <w:rsid w:val="00C24DE9"/>
    <w:rsid w:val="00C24F6C"/>
    <w:rsid w:val="00C252E8"/>
    <w:rsid w:val="00C25BD5"/>
    <w:rsid w:val="00C305CC"/>
    <w:rsid w:val="00C31666"/>
    <w:rsid w:val="00C40EC8"/>
    <w:rsid w:val="00C43B17"/>
    <w:rsid w:val="00C44DD3"/>
    <w:rsid w:val="00C502E4"/>
    <w:rsid w:val="00C61324"/>
    <w:rsid w:val="00C62456"/>
    <w:rsid w:val="00C62917"/>
    <w:rsid w:val="00C633B2"/>
    <w:rsid w:val="00C6527F"/>
    <w:rsid w:val="00C74417"/>
    <w:rsid w:val="00C802C5"/>
    <w:rsid w:val="00C93E47"/>
    <w:rsid w:val="00C94D5D"/>
    <w:rsid w:val="00C9627B"/>
    <w:rsid w:val="00C9676F"/>
    <w:rsid w:val="00CA1673"/>
    <w:rsid w:val="00CA4839"/>
    <w:rsid w:val="00CA4CFF"/>
    <w:rsid w:val="00CA5866"/>
    <w:rsid w:val="00CB03F7"/>
    <w:rsid w:val="00CB0C7C"/>
    <w:rsid w:val="00CB3BA9"/>
    <w:rsid w:val="00CB41FA"/>
    <w:rsid w:val="00CC01A9"/>
    <w:rsid w:val="00CC15C6"/>
    <w:rsid w:val="00CC6F54"/>
    <w:rsid w:val="00CC78AE"/>
    <w:rsid w:val="00CD2967"/>
    <w:rsid w:val="00CE199F"/>
    <w:rsid w:val="00CF1AF6"/>
    <w:rsid w:val="00D00BC5"/>
    <w:rsid w:val="00D06947"/>
    <w:rsid w:val="00D15123"/>
    <w:rsid w:val="00D15156"/>
    <w:rsid w:val="00D22527"/>
    <w:rsid w:val="00D30114"/>
    <w:rsid w:val="00D31512"/>
    <w:rsid w:val="00D34110"/>
    <w:rsid w:val="00D3622A"/>
    <w:rsid w:val="00D403E2"/>
    <w:rsid w:val="00D43909"/>
    <w:rsid w:val="00D44AEA"/>
    <w:rsid w:val="00D44B19"/>
    <w:rsid w:val="00D46331"/>
    <w:rsid w:val="00D51C70"/>
    <w:rsid w:val="00D55EE8"/>
    <w:rsid w:val="00D6462D"/>
    <w:rsid w:val="00D65D5C"/>
    <w:rsid w:val="00D65DEE"/>
    <w:rsid w:val="00D6615B"/>
    <w:rsid w:val="00D6739E"/>
    <w:rsid w:val="00D70F6C"/>
    <w:rsid w:val="00D71D5A"/>
    <w:rsid w:val="00D72EFA"/>
    <w:rsid w:val="00D74C16"/>
    <w:rsid w:val="00D75774"/>
    <w:rsid w:val="00D75E30"/>
    <w:rsid w:val="00D812CB"/>
    <w:rsid w:val="00D82289"/>
    <w:rsid w:val="00D85812"/>
    <w:rsid w:val="00D86B8A"/>
    <w:rsid w:val="00D874E4"/>
    <w:rsid w:val="00D9285B"/>
    <w:rsid w:val="00D95E1F"/>
    <w:rsid w:val="00D967F6"/>
    <w:rsid w:val="00DA0F48"/>
    <w:rsid w:val="00DA318A"/>
    <w:rsid w:val="00DA6D79"/>
    <w:rsid w:val="00DB7A0B"/>
    <w:rsid w:val="00DC2FFA"/>
    <w:rsid w:val="00DC3CB0"/>
    <w:rsid w:val="00DC62AF"/>
    <w:rsid w:val="00DC72C7"/>
    <w:rsid w:val="00DD0D20"/>
    <w:rsid w:val="00DD23A9"/>
    <w:rsid w:val="00DD78B2"/>
    <w:rsid w:val="00DE06E6"/>
    <w:rsid w:val="00DE0FA5"/>
    <w:rsid w:val="00DE6E82"/>
    <w:rsid w:val="00E05DA3"/>
    <w:rsid w:val="00E12300"/>
    <w:rsid w:val="00E131F8"/>
    <w:rsid w:val="00E1325B"/>
    <w:rsid w:val="00E1391B"/>
    <w:rsid w:val="00E14AAD"/>
    <w:rsid w:val="00E17E89"/>
    <w:rsid w:val="00E20B5E"/>
    <w:rsid w:val="00E21515"/>
    <w:rsid w:val="00E3030F"/>
    <w:rsid w:val="00E3507B"/>
    <w:rsid w:val="00E35227"/>
    <w:rsid w:val="00E357DA"/>
    <w:rsid w:val="00E3616A"/>
    <w:rsid w:val="00E407C0"/>
    <w:rsid w:val="00E43A64"/>
    <w:rsid w:val="00E47861"/>
    <w:rsid w:val="00E47A2C"/>
    <w:rsid w:val="00E5021B"/>
    <w:rsid w:val="00E55F9D"/>
    <w:rsid w:val="00E57E47"/>
    <w:rsid w:val="00E63C12"/>
    <w:rsid w:val="00E6611B"/>
    <w:rsid w:val="00E704CA"/>
    <w:rsid w:val="00E7526E"/>
    <w:rsid w:val="00E80FCA"/>
    <w:rsid w:val="00E816DE"/>
    <w:rsid w:val="00E8216A"/>
    <w:rsid w:val="00E83638"/>
    <w:rsid w:val="00E83E32"/>
    <w:rsid w:val="00E85A1B"/>
    <w:rsid w:val="00E86EF6"/>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3161"/>
    <w:rsid w:val="00F270FE"/>
    <w:rsid w:val="00F31A1A"/>
    <w:rsid w:val="00F33C6B"/>
    <w:rsid w:val="00F37A5D"/>
    <w:rsid w:val="00F42309"/>
    <w:rsid w:val="00F44963"/>
    <w:rsid w:val="00F4666C"/>
    <w:rsid w:val="00F46B27"/>
    <w:rsid w:val="00F56041"/>
    <w:rsid w:val="00F649DC"/>
    <w:rsid w:val="00F670FD"/>
    <w:rsid w:val="00F75583"/>
    <w:rsid w:val="00F75ACF"/>
    <w:rsid w:val="00F76F7A"/>
    <w:rsid w:val="00F77A0D"/>
    <w:rsid w:val="00F802EB"/>
    <w:rsid w:val="00F828AA"/>
    <w:rsid w:val="00F82A56"/>
    <w:rsid w:val="00F84630"/>
    <w:rsid w:val="00F84EFE"/>
    <w:rsid w:val="00F84F65"/>
    <w:rsid w:val="00F859E9"/>
    <w:rsid w:val="00F9376D"/>
    <w:rsid w:val="00F94625"/>
    <w:rsid w:val="00FA50BB"/>
    <w:rsid w:val="00FA7715"/>
    <w:rsid w:val="00FB1C60"/>
    <w:rsid w:val="00FB1CB4"/>
    <w:rsid w:val="00FB37E5"/>
    <w:rsid w:val="00FB3B7C"/>
    <w:rsid w:val="00FB51DF"/>
    <w:rsid w:val="00FB61DE"/>
    <w:rsid w:val="00FC0178"/>
    <w:rsid w:val="00FC1CCF"/>
    <w:rsid w:val="00FC3897"/>
    <w:rsid w:val="00FC409E"/>
    <w:rsid w:val="00FC56A5"/>
    <w:rsid w:val="00FC6332"/>
    <w:rsid w:val="00FD6165"/>
    <w:rsid w:val="00FD69ED"/>
    <w:rsid w:val="00FD75B7"/>
    <w:rsid w:val="00FE3D78"/>
    <w:rsid w:val="00FE4905"/>
    <w:rsid w:val="00FF03E5"/>
    <w:rsid w:val="00FF1FCE"/>
    <w:rsid w:val="00FF5602"/>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911"/>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emf"/><Relationship Id="rId26" Type="http://schemas.openxmlformats.org/officeDocument/2006/relationships/hyperlink" Target="https://doi.org/10.1111/0004-5608.00219" TargetMode="External"/><Relationship Id="rId39" Type="http://schemas.openxmlformats.org/officeDocument/2006/relationships/hyperlink" Target="https://doi.org/10.1061/(ASCE)WR.1943-5452.0001592" TargetMode="External"/><Relationship Id="rId21" Type="http://schemas.openxmlformats.org/officeDocument/2006/relationships/hyperlink" Target="https://www.azcentral.com/story/opinion/op-ed/joannaallhands/2021/11/08/lake-mead-could-get-extra-water-from-lower-basin-annually/6306601001/" TargetMode="External"/><Relationship Id="rId34" Type="http://schemas.openxmlformats.org/officeDocument/2006/relationships/hyperlink" Target="https://doi.org/10.1002/wat2.1486" TargetMode="External"/><Relationship Id="rId42" Type="http://schemas.openxmlformats.org/officeDocument/2006/relationships/hyperlink" Target="https://doi.org/10.1002/wcc.565" TargetMode="External"/><Relationship Id="rId47" Type="http://schemas.openxmlformats.org/officeDocument/2006/relationships/hyperlink" Target="https://www.usbr.gov/lc/region/g4000/wtracct.html" TargetMode="External"/><Relationship Id="rId50" Type="http://schemas.openxmlformats.org/officeDocument/2006/relationships/hyperlink" Target="https://qcnr.usu.edu/coloradoriver/files/WhitePaper5.pdf" TargetMode="Externa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mailto:david.rosenberg@usu.edu" TargetMode="External"/><Relationship Id="rId29" Type="http://schemas.openxmlformats.org/officeDocument/2006/relationships/hyperlink" Target="https://doi.org/10.1061/(ASCE)WR.1943-5452.0001184" TargetMode="External"/><Relationship Id="rId11" Type="http://schemas.openxmlformats.org/officeDocument/2006/relationships/image" Target="media/image5.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www.usbr.gov/ColoradoRiverBasin/documents/post2026/alternatives/2024-03-29_Final_Letter_re_Cooperative_Conservation_508.pdf" TargetMode="External"/><Relationship Id="rId40" Type="http://schemas.openxmlformats.org/officeDocument/2006/relationships/hyperlink" Target="https://doi.org/10.1061/JWRMD5.WRENG-5893" TargetMode="External"/><Relationship Id="rId45" Type="http://schemas.openxmlformats.org/officeDocument/2006/relationships/hyperlink" Target="https://www.usbr.gov/lc/region/programs/strategies/RecordofDecision.pdf"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7.emf"/><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wp-content/uploads/2024/06/2023_SCPP_Report_June2024.pdf" TargetMode="External"/><Relationship Id="rId52" Type="http://schemas.openxmlformats.org/officeDocument/2006/relationships/hyperlink" Target="https://doi.org/10.1111/j.1752-1688.2001.tb05522.x" TargetMode="External"/><Relationship Id="rId4" Type="http://schemas.openxmlformats.org/officeDocument/2006/relationships/webSettings" Target="webSettings.xml"/><Relationship Id="rId9" Type="http://schemas.openxmlformats.org/officeDocument/2006/relationships/image" Target="media/image3.emf"/><Relationship Id="rId14" Type="http://schemas.microsoft.com/office/2016/09/relationships/commentsIds" Target="commentsIds.xml"/><Relationship Id="rId22" Type="http://schemas.openxmlformats.org/officeDocument/2006/relationships/hyperlink" Target="https://www.snwa.com/assets/pdf/lower-basin-alternative-letter-march2024.pdf" TargetMode="External"/><Relationship Id="rId27" Type="http://schemas.openxmlformats.org/officeDocument/2006/relationships/hyperlink" Target="https://heinonline.org/HOL/Page?handle=hein.journals/nevlj8&amp;id=980&amp;collection=journals&amp;index" TargetMode="External"/><Relationship Id="rId30" Type="http://schemas.openxmlformats.org/officeDocument/2006/relationships/hyperlink" Target="https://doi.org/10.1038/s41893-022-00866-z" TargetMode="External"/><Relationship Id="rId35" Type="http://schemas.openxmlformats.org/officeDocument/2006/relationships/hyperlink" Target="http://www.ucrcommission.com/wp-content/uploads/2024/03/UDS-Alternative-Submittal-March-5-2024.pdf" TargetMode="External"/><Relationship Id="rId43" Type="http://schemas.openxmlformats.org/officeDocument/2006/relationships/hyperlink" Target="http://www.ucrcommission.com/RepDoc/SCPPDocuments/2018__SCPP_FUBRD.pdf" TargetMode="External"/><Relationship Id="rId48" Type="http://schemas.openxmlformats.org/officeDocument/2006/relationships/hyperlink" Target="https://www.usbr.gov/lc/region/programs/PilotSysConsProg/pilotsystem.html"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doi.org/10.1080/02508060508691893" TargetMode="External"/><Relationship Id="rId3"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github.com/dzeke/ColoradoRiverCollaborate/tree/main/LakeMeadWaterConservationProgramAnalysis" TargetMode="External"/><Relationship Id="rId25" Type="http://schemas.openxmlformats.org/officeDocument/2006/relationships/hyperlink" Target="https://doi.org/10.1111/1540-6237.8402002" TargetMode="External"/><Relationship Id="rId33" Type="http://schemas.openxmlformats.org/officeDocument/2006/relationships/hyperlink" Target="http://dx.doi.org/10.1016/j.envsoft.2012.12.007" TargetMode="External"/><Relationship Id="rId38" Type="http://schemas.openxmlformats.org/officeDocument/2006/relationships/hyperlink" Target="https://doi.org/10.1007/s11269-015-0952-8" TargetMode="External"/><Relationship Id="rId46" Type="http://schemas.openxmlformats.org/officeDocument/2006/relationships/hyperlink" Target="https://www.usbr.gov/ColoradoRiverBasin/dcp/index.html" TargetMode="External"/><Relationship Id="rId20" Type="http://schemas.openxmlformats.org/officeDocument/2006/relationships/hyperlink" Target="https://doi.org/10.1002/aws2.1274" TargetMode="External"/><Relationship Id="rId41" Type="http://schemas.openxmlformats.org/officeDocument/2006/relationships/hyperlink" Target="https://heinonline.org/HOL/Page?collection=journals&amp;handle=hein.journals/sdlp22&amp;id=44&amp;men_tab=srchresults"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microsoft.com/office/2018/08/relationships/commentsExtensible" Target="commentsExtensible.xml"/><Relationship Id="rId23" Type="http://schemas.openxmlformats.org/officeDocument/2006/relationships/hyperlink" Target="https://knowyourwaternews.com/ics-three-little-letters-that-signify-big-contributions-and-new-flexibility/" TargetMode="External"/><Relationship Id="rId28" Type="http://schemas.openxmlformats.org/officeDocument/2006/relationships/hyperlink" Target="https://doi.org/10.1016/j.jhydrol.2009.06.037" TargetMode="External"/><Relationship Id="rId36" Type="http://schemas.openxmlformats.org/officeDocument/2006/relationships/hyperlink" Target="https://www.mdpi.com/1660-4601/19/3/1419" TargetMode="External"/><Relationship Id="rId49" Type="http://schemas.openxmlformats.org/officeDocument/2006/relationships/hyperlink" Target="https://doi.org/10.1061/(ASCE)EE.1943-7870.00019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14</Pages>
  <Words>6907</Words>
  <Characters>42484</Characters>
  <Application>Microsoft Office Word</Application>
  <DocSecurity>0</DocSecurity>
  <Lines>685</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5</cp:revision>
  <dcterms:created xsi:type="dcterms:W3CDTF">2026-04-08T21:55:00Z</dcterms:created>
  <dcterms:modified xsi:type="dcterms:W3CDTF">2026-04-11T05:02:00Z</dcterms:modified>
</cp:coreProperties>
</file>