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7C709DF9" w:rsidR="00C94D5D" w:rsidRDefault="008E772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The </w:t>
      </w:r>
      <w:r w:rsidR="00B35471">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sidR="00B35471">
        <w:rPr>
          <w:rFonts w:asciiTheme="majorBidi" w:hAnsiTheme="majorBidi" w:cstheme="majorBidi"/>
          <w:b/>
          <w:bCs/>
          <w:sz w:val="28"/>
          <w:szCs w:val="28"/>
        </w:rPr>
        <w:t xml:space="preserve">: </w:t>
      </w:r>
      <w:r w:rsidR="00954063">
        <w:rPr>
          <w:rFonts w:asciiTheme="majorBidi" w:hAnsiTheme="majorBidi" w:cstheme="majorBidi"/>
          <w:b/>
          <w:bCs/>
          <w:sz w:val="28"/>
          <w:szCs w:val="28"/>
        </w:rPr>
        <w:t xml:space="preserve">Reducing </w:t>
      </w:r>
      <w:r w:rsidR="00E91D5E">
        <w:rPr>
          <w:rFonts w:asciiTheme="majorBidi" w:hAnsiTheme="majorBidi" w:cstheme="majorBidi"/>
          <w:b/>
          <w:bCs/>
          <w:sz w:val="28"/>
          <w:szCs w:val="28"/>
        </w:rPr>
        <w:t>Risk</w:t>
      </w:r>
      <w:r>
        <w:rPr>
          <w:rFonts w:asciiTheme="majorBidi" w:hAnsiTheme="majorBidi" w:cstheme="majorBidi"/>
          <w:b/>
          <w:bCs/>
          <w:sz w:val="28"/>
          <w:szCs w:val="28"/>
        </w:rPr>
        <w:t>s</w:t>
      </w:r>
      <w:r w:rsidR="00E91D5E">
        <w:rPr>
          <w:rFonts w:asciiTheme="majorBidi" w:hAnsiTheme="majorBidi" w:cstheme="majorBidi"/>
          <w:b/>
          <w:bCs/>
          <w:sz w:val="28"/>
          <w:szCs w:val="28"/>
        </w:rPr>
        <w:t xml:space="preserve"> </w:t>
      </w:r>
      <w:r>
        <w:rPr>
          <w:rFonts w:asciiTheme="majorBidi" w:hAnsiTheme="majorBidi" w:cstheme="majorBidi"/>
          <w:b/>
          <w:bCs/>
          <w:sz w:val="28"/>
          <w:szCs w:val="28"/>
        </w:rPr>
        <w:t xml:space="preserve">of </w:t>
      </w:r>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r>
        <w:rPr>
          <w:rFonts w:asciiTheme="majorBidi" w:hAnsiTheme="majorBidi" w:cstheme="majorBidi"/>
          <w:b/>
          <w:bCs/>
          <w:sz w:val="28"/>
          <w:szCs w:val="28"/>
        </w:rPr>
        <w:t xml:space="preserve"> </w:t>
      </w:r>
      <w:r w:rsidR="0075034C">
        <w:rPr>
          <w:rFonts w:asciiTheme="majorBidi" w:hAnsiTheme="majorBidi" w:cstheme="majorBidi"/>
          <w:b/>
          <w:bCs/>
          <w:sz w:val="28"/>
          <w:szCs w:val="28"/>
        </w:rPr>
        <w:t>with more</w:t>
      </w:r>
      <w:r>
        <w:rPr>
          <w:rFonts w:asciiTheme="majorBidi" w:hAnsiTheme="majorBidi" w:cstheme="majorBidi"/>
          <w:b/>
          <w:bCs/>
          <w:sz w:val="28"/>
          <w:szCs w:val="28"/>
        </w:rPr>
        <w:t xml:space="preserve"> Autonomy and Adaptation</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79A9E325" w:rsidR="008C1CDE" w:rsidRDefault="00C8117A">
      <w:pPr>
        <w:rPr>
          <w:rFonts w:asciiTheme="majorBidi" w:hAnsiTheme="majorBidi" w:cstheme="majorBidi"/>
          <w:sz w:val="24"/>
          <w:szCs w:val="24"/>
        </w:rPr>
      </w:pPr>
      <w:r>
        <w:rPr>
          <w:rFonts w:asciiTheme="majorBidi" w:hAnsiTheme="majorBidi" w:cstheme="majorBidi"/>
          <w:sz w:val="24"/>
          <w:szCs w:val="24"/>
        </w:rPr>
        <w:t>May 22,</w:t>
      </w:r>
      <w:r w:rsidR="00B12B44">
        <w:rPr>
          <w:rFonts w:asciiTheme="majorBidi" w:hAnsiTheme="majorBidi" w:cstheme="majorBidi"/>
          <w:sz w:val="24"/>
          <w:szCs w:val="24"/>
        </w:rPr>
        <w:t xml:space="preserve">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330DBEE0"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w:t>
      </w:r>
      <w:r w:rsidR="00FF7026">
        <w:rPr>
          <w:rFonts w:asciiTheme="majorBidi" w:hAnsiTheme="majorBidi" w:cstheme="majorBidi"/>
          <w:sz w:val="24"/>
          <w:szCs w:val="24"/>
        </w:rPr>
        <w:t>B</w:t>
      </w:r>
      <w:r w:rsidR="00443FDA" w:rsidRPr="00443FDA">
        <w:rPr>
          <w:rFonts w:asciiTheme="majorBidi" w:hAnsiTheme="majorBidi" w:cstheme="majorBidi"/>
          <w:sz w:val="24"/>
          <w:szCs w:val="24"/>
        </w:rPr>
        <w:t xml:space="preserve">oth suggestions switch accounting from reductions </w:t>
      </w:r>
      <w:r w:rsidR="00FF7026">
        <w:rPr>
          <w:rFonts w:asciiTheme="majorBidi" w:hAnsiTheme="majorBidi" w:cstheme="majorBidi"/>
          <w:sz w:val="24"/>
          <w:szCs w:val="24"/>
        </w:rPr>
        <w:t>of</w:t>
      </w:r>
      <w:r w:rsidR="00FF7026"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 xml:space="preserve">historical entitlements to </w:t>
      </w:r>
      <w:r w:rsidR="006C4578">
        <w:rPr>
          <w:rFonts w:asciiTheme="majorBidi" w:hAnsiTheme="majorBidi" w:cstheme="majorBidi"/>
          <w:sz w:val="24"/>
          <w:szCs w:val="24"/>
        </w:rPr>
        <w:t>allocations</w:t>
      </w:r>
      <w:r w:rsidR="00FF7026">
        <w:rPr>
          <w:rFonts w:asciiTheme="majorBidi" w:hAnsiTheme="majorBidi" w:cstheme="majorBidi"/>
          <w:sz w:val="24"/>
          <w:szCs w:val="24"/>
        </w:rPr>
        <w:t xml:space="preserve"> aligned with</w:t>
      </w:r>
      <w:r w:rsidR="00443FDA" w:rsidRPr="00443FDA">
        <w:rPr>
          <w:rFonts w:asciiTheme="majorBidi" w:hAnsiTheme="majorBidi" w:cstheme="majorBidi"/>
          <w:sz w:val="24"/>
          <w:szCs w:val="24"/>
        </w:rPr>
        <w:t xml:space="preserve"> annual available water. </w:t>
      </w:r>
      <w:r w:rsidR="00C82ACE">
        <w:rPr>
          <w:rFonts w:asciiTheme="majorBidi" w:hAnsiTheme="majorBidi" w:cstheme="majorBidi"/>
          <w:sz w:val="24"/>
          <w:szCs w:val="24"/>
        </w:rPr>
        <w:t>Our analysis shows that such</w:t>
      </w:r>
      <w:r w:rsidR="00C82ACE"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 xml:space="preserve">changes </w:t>
      </w:r>
      <w:r w:rsidR="00C82ACE">
        <w:rPr>
          <w:rFonts w:asciiTheme="majorBidi" w:hAnsiTheme="majorBidi" w:cstheme="majorBidi"/>
          <w:sz w:val="24"/>
          <w:szCs w:val="24"/>
        </w:rPr>
        <w:t>could</w:t>
      </w:r>
      <w:r w:rsidR="00C82ACE" w:rsidRPr="00443FDA">
        <w:rPr>
          <w:rFonts w:asciiTheme="majorBidi" w:hAnsiTheme="majorBidi" w:cstheme="majorBidi"/>
          <w:sz w:val="24"/>
          <w:szCs w:val="24"/>
        </w:rPr>
        <w:t xml:space="preserve"> </w:t>
      </w:r>
      <w:r w:rsidR="00443FDA" w:rsidRPr="00443FDA">
        <w:rPr>
          <w:rFonts w:asciiTheme="majorBidi" w:hAnsiTheme="majorBidi" w:cstheme="majorBidi"/>
          <w:sz w:val="24"/>
          <w:szCs w:val="24"/>
        </w:rPr>
        <w:t>stabilize and potentially recover Lake Mead storage under conditions of low storage and low inflow</w:t>
      </w:r>
      <w:r w:rsidR="00C82ACE">
        <w:rPr>
          <w:rFonts w:asciiTheme="majorBidi" w:hAnsiTheme="majorBidi" w:cstheme="majorBidi"/>
          <w:sz w:val="24"/>
          <w:szCs w:val="24"/>
        </w:rPr>
        <w:t>,</w:t>
      </w:r>
      <w:r w:rsidR="00443FDA" w:rsidRPr="00443FDA">
        <w:rPr>
          <w:rFonts w:asciiTheme="majorBidi" w:hAnsiTheme="majorBidi" w:cstheme="majorBidi"/>
          <w:sz w:val="24"/>
          <w:szCs w:val="24"/>
        </w:rPr>
        <w:t xml:space="preserve"> while</w:t>
      </w:r>
      <w:r w:rsidR="00C82ACE">
        <w:rPr>
          <w:rFonts w:asciiTheme="majorBidi" w:hAnsiTheme="majorBidi" w:cstheme="majorBidi"/>
          <w:sz w:val="24"/>
          <w:szCs w:val="24"/>
        </w:rPr>
        <w:t xml:space="preserve"> also</w:t>
      </w:r>
      <w:r w:rsidR="00443FDA" w:rsidRPr="00443FDA">
        <w:rPr>
          <w:rFonts w:asciiTheme="majorBidi" w:hAnsiTheme="majorBidi" w:cstheme="majorBidi"/>
          <w:sz w:val="24"/>
          <w:szCs w:val="24"/>
        </w:rPr>
        <w:t xml:space="preserve"> increasing </w:t>
      </w:r>
      <w:r w:rsidR="008E7721">
        <w:rPr>
          <w:rFonts w:asciiTheme="majorBidi" w:hAnsiTheme="majorBidi" w:cstheme="majorBidi"/>
          <w:sz w:val="24"/>
          <w:szCs w:val="24"/>
        </w:rPr>
        <w:t xml:space="preserve">the </w:t>
      </w:r>
      <w:r w:rsidR="00443FDA" w:rsidRPr="00443FDA">
        <w:rPr>
          <w:rFonts w:asciiTheme="majorBidi" w:hAnsiTheme="majorBidi" w:cstheme="majorBidi"/>
          <w:sz w:val="24"/>
          <w:szCs w:val="24"/>
        </w:rPr>
        <w:t xml:space="preserve">autonomy </w:t>
      </w:r>
      <w:r w:rsidR="008E7721">
        <w:rPr>
          <w:rFonts w:asciiTheme="majorBidi" w:hAnsiTheme="majorBidi" w:cstheme="majorBidi"/>
          <w:sz w:val="24"/>
          <w:szCs w:val="24"/>
        </w:rPr>
        <w:t xml:space="preserve">of </w:t>
      </w:r>
      <w:r w:rsidR="00C82ACE">
        <w:rPr>
          <w:rFonts w:asciiTheme="majorBidi" w:hAnsiTheme="majorBidi" w:cstheme="majorBidi"/>
          <w:sz w:val="24"/>
          <w:szCs w:val="24"/>
        </w:rPr>
        <w:t xml:space="preserve">water users </w:t>
      </w:r>
      <w:r w:rsidR="00443FDA" w:rsidRPr="00443FDA">
        <w:rPr>
          <w:rFonts w:asciiTheme="majorBidi" w:hAnsiTheme="majorBidi" w:cstheme="majorBidi"/>
          <w:sz w:val="24"/>
          <w:szCs w:val="24"/>
        </w:rPr>
        <w:t>to manage risks of water shortages.</w:t>
      </w:r>
    </w:p>
    <w:p w14:paraId="742FEED1" w14:textId="5AF910DC" w:rsidR="00807605" w:rsidRDefault="00807605">
      <w:pPr>
        <w:rPr>
          <w:rFonts w:asciiTheme="majorBidi" w:hAnsiTheme="majorBidi" w:cstheme="majorBidi"/>
          <w:sz w:val="24"/>
          <w:szCs w:val="24"/>
        </w:rPr>
      </w:pPr>
    </w:p>
    <w:p w14:paraId="0BE846DF" w14:textId="1CAEF34E" w:rsidR="004372F1" w:rsidRDefault="00633516" w:rsidP="001E3AFB">
      <w:pPr>
        <w:pStyle w:val="Heading1"/>
      </w:pPr>
      <w:r w:rsidRPr="001E3AFB">
        <w:t>Introduction</w:t>
      </w:r>
    </w:p>
    <w:p w14:paraId="45509423" w14:textId="17561B3E" w:rsidR="00A96F90" w:rsidRDefault="00A96F90" w:rsidP="00A96F90">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reservoirs </w:t>
      </w:r>
      <w:r>
        <w:rPr>
          <w:rFonts w:ascii="Times New Roman" w:eastAsia="Times New Roman" w:hAnsi="Times New Roman" w:cs="Times New Roman"/>
          <w:sz w:val="24"/>
          <w:szCs w:val="24"/>
        </w:rPr>
        <w:t xml:space="preserve">across the western United States </w:t>
      </w:r>
      <w:r w:rsidRPr="00A8534E">
        <w:rPr>
          <w:rFonts w:ascii="Times New Roman" w:eastAsia="Times New Roman" w:hAnsi="Times New Roman" w:cs="Times New Roman"/>
          <w:sz w:val="24"/>
          <w:szCs w:val="24"/>
        </w:rPr>
        <w:t xml:space="preserve">and uncertainty in future water supply put agricultural users, urban users, Tribal Nations, and ecosystems at risk of water shortages </w:t>
      </w:r>
      <w:commentRangeStart w:id="0"/>
      <w:r w:rsidRPr="00A8534E">
        <w:rPr>
          <w:rFonts w:ascii="Times New Roman" w:eastAsia="Times New Roman" w:hAnsi="Times New Roman" w:cs="Times New Roman"/>
          <w:sz w:val="24"/>
          <w:szCs w:val="24"/>
        </w:rPr>
        <w:fldChar w:fldCharType="begin"/>
      </w:r>
      <w:r>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commentRangeEnd w:id="0"/>
      <w:r w:rsidR="00C82ACE" w:rsidRPr="00A8534E">
        <w:rPr>
          <w:rStyle w:val="CommentReference"/>
          <w:rFonts w:ascii="Times New Roman" w:eastAsia="Times New Roman" w:hAnsi="Times New Roman" w:cs="Times New Roman"/>
          <w:sz w:val="24"/>
          <w:szCs w:val="24"/>
        </w:rPr>
        <w:commentReference w:id="0"/>
      </w:r>
      <w:r w:rsidRPr="00A8534E">
        <w:rPr>
          <w:rFonts w:ascii="Times New Roman" w:eastAsia="Times New Roman" w:hAnsi="Times New Roman" w:cs="Times New Roman"/>
          <w:sz w:val="24"/>
          <w:szCs w:val="24"/>
        </w:rPr>
        <w:t xml:space="preserve">. Communities </w:t>
      </w:r>
      <w:r w:rsidR="00C82ACE">
        <w:rPr>
          <w:rFonts w:ascii="Times New Roman" w:eastAsia="Times New Roman" w:hAnsi="Times New Roman" w:cs="Times New Roman"/>
          <w:sz w:val="24"/>
          <w:szCs w:val="24"/>
        </w:rPr>
        <w:t>with varied access to water supply sources, capital, and information face different levels of vulnerability to shortages</w:t>
      </w:r>
      <w:r w:rsidR="0075034C">
        <w:rPr>
          <w:rFonts w:ascii="Times New Roman" w:eastAsia="Times New Roman" w:hAnsi="Times New Roman" w:cs="Times New Roman"/>
          <w:sz w:val="24"/>
          <w:szCs w:val="24"/>
        </w:rPr>
        <w:t xml:space="preserve">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w:t>
      </w:r>
      <w:r w:rsidR="0075034C">
        <w:rPr>
          <w:rFonts w:ascii="Times New Roman" w:eastAsia="Times New Roman" w:hAnsi="Times New Roman" w:cs="Times New Roman"/>
          <w:sz w:val="24"/>
          <w:szCs w:val="24"/>
        </w:rPr>
        <w:t>As river basins face aridity, g</w:t>
      </w:r>
      <w:r w:rsidRPr="00A8534E">
        <w:rPr>
          <w:rFonts w:ascii="Times New Roman" w:eastAsia="Times New Roman" w:hAnsi="Times New Roman" w:cs="Times New Roman"/>
          <w:sz w:val="24"/>
          <w:szCs w:val="24"/>
        </w:rPr>
        <w:t xml:space="preserve">oals </w:t>
      </w:r>
      <w:r w:rsidR="00C82ACE">
        <w:rPr>
          <w:rFonts w:ascii="Times New Roman" w:eastAsia="Times New Roman" w:hAnsi="Times New Roman" w:cs="Times New Roman"/>
          <w:sz w:val="24"/>
          <w:szCs w:val="24"/>
        </w:rPr>
        <w:t xml:space="preserve">of systemwide managers </w:t>
      </w:r>
      <w:r w:rsidRPr="00A8534E">
        <w:rPr>
          <w:rFonts w:ascii="Times New Roman" w:eastAsia="Times New Roman" w:hAnsi="Times New Roman" w:cs="Times New Roman"/>
          <w:sz w:val="24"/>
          <w:szCs w:val="24"/>
        </w:rPr>
        <w:t xml:space="preserve">to protect critical reservoir elevations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 xml:space="preserve">conflict with goals </w:t>
      </w:r>
      <w:r w:rsidR="00C82ACE">
        <w:rPr>
          <w:rFonts w:ascii="Times New Roman" w:eastAsia="Times New Roman" w:hAnsi="Times New Roman" w:cs="Times New Roman"/>
          <w:sz w:val="24"/>
          <w:szCs w:val="24"/>
        </w:rPr>
        <w:t xml:space="preserve">of users </w:t>
      </w:r>
      <w:r w:rsidRPr="00A8534E">
        <w:rPr>
          <w:rFonts w:ascii="Times New Roman" w:eastAsia="Times New Roman" w:hAnsi="Times New Roman" w:cs="Times New Roman"/>
          <w:sz w:val="24"/>
          <w:szCs w:val="24"/>
        </w:rPr>
        <w:t xml:space="preserve">to </w:t>
      </w:r>
      <w:r w:rsidR="00C82ACE">
        <w:rPr>
          <w:rFonts w:ascii="Times New Roman" w:eastAsia="Times New Roman" w:hAnsi="Times New Roman" w:cs="Times New Roman"/>
          <w:sz w:val="24"/>
          <w:szCs w:val="24"/>
        </w:rPr>
        <w:t xml:space="preserve">continue </w:t>
      </w:r>
      <w:r w:rsidRPr="00A8534E">
        <w:rPr>
          <w:rFonts w:ascii="Times New Roman" w:eastAsia="Times New Roman" w:hAnsi="Times New Roman" w:cs="Times New Roman"/>
          <w:sz w:val="24"/>
          <w:szCs w:val="24"/>
        </w:rPr>
        <w:t xml:space="preserve">deliveries. User, Tribal, and ecosystem goals </w:t>
      </w:r>
      <w:r w:rsidR="00C82ACE">
        <w:rPr>
          <w:rFonts w:ascii="Times New Roman" w:eastAsia="Times New Roman" w:hAnsi="Times New Roman" w:cs="Times New Roman"/>
          <w:sz w:val="24"/>
          <w:szCs w:val="24"/>
        </w:rPr>
        <w:t xml:space="preserve">can </w:t>
      </w:r>
      <w:r w:rsidRPr="00A8534E">
        <w:rPr>
          <w:rFonts w:ascii="Times New Roman" w:eastAsia="Times New Roman" w:hAnsi="Times New Roman" w:cs="Times New Roman"/>
          <w:sz w:val="24"/>
          <w:szCs w:val="24"/>
        </w:rPr>
        <w:t>also conflict</w:t>
      </w:r>
      <w:r w:rsidR="00C82ACE">
        <w:rPr>
          <w:rFonts w:ascii="Times New Roman" w:eastAsia="Times New Roman" w:hAnsi="Times New Roman" w:cs="Times New Roman"/>
          <w:sz w:val="24"/>
          <w:szCs w:val="24"/>
        </w:rPr>
        <w:t xml:space="preserve">, especially in times of water scarcity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 </w:instrText>
      </w:r>
      <w:r>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Pr>
          <w:rFonts w:ascii="Times New Roman" w:eastAsia="Times New Roman" w:hAnsi="Times New Roman" w:cs="Times New Roman"/>
          <w:sz w:val="24"/>
          <w:szCs w:val="24"/>
        </w:rPr>
        <w:instrText xml:space="preserve"> ADDIN EN.CITE.DATA </w:instrText>
      </w:r>
      <w:r>
        <w:rPr>
          <w:rFonts w:ascii="Times New Roman" w:eastAsia="Times New Roman" w:hAnsi="Times New Roman" w:cs="Times New Roman"/>
          <w:sz w:val="24"/>
          <w:szCs w:val="24"/>
        </w:rPr>
      </w:r>
      <w:r>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r>
        <w:rPr>
          <w:rFonts w:ascii="Times New Roman" w:eastAsia="Times New Roman" w:hAnsi="Times New Roman" w:cs="Times New Roman"/>
          <w:sz w:val="24"/>
          <w:szCs w:val="24"/>
        </w:rPr>
        <w:t>.</w:t>
      </w:r>
      <w:r w:rsidR="00E91D5E">
        <w:rPr>
          <w:rFonts w:ascii="Times New Roman" w:eastAsia="Times New Roman" w:hAnsi="Times New Roman" w:cs="Times New Roman"/>
          <w:sz w:val="24"/>
          <w:szCs w:val="24"/>
        </w:rPr>
        <w:t xml:space="preserve"> One strategy </w:t>
      </w:r>
      <w:r w:rsidR="0075034C">
        <w:rPr>
          <w:rFonts w:ascii="Times New Roman" w:eastAsia="Times New Roman" w:hAnsi="Times New Roman" w:cs="Times New Roman"/>
          <w:sz w:val="24"/>
          <w:szCs w:val="24"/>
        </w:rPr>
        <w:t xml:space="preserve">to reduce conflict is to allow </w:t>
      </w:r>
      <w:r w:rsidR="00DF7A37">
        <w:rPr>
          <w:rFonts w:ascii="Times New Roman" w:eastAsia="Times New Roman" w:hAnsi="Times New Roman" w:cs="Times New Roman"/>
          <w:sz w:val="24"/>
          <w:szCs w:val="24"/>
        </w:rPr>
        <w:t xml:space="preserve">each </w:t>
      </w:r>
      <w:r w:rsidR="0075034C">
        <w:rPr>
          <w:rFonts w:ascii="Times New Roman" w:eastAsia="Times New Roman" w:hAnsi="Times New Roman" w:cs="Times New Roman"/>
          <w:sz w:val="24"/>
          <w:szCs w:val="24"/>
        </w:rPr>
        <w:t xml:space="preserve">user </w:t>
      </w:r>
      <w:r w:rsidR="00690948">
        <w:rPr>
          <w:rFonts w:ascii="Times New Roman" w:eastAsia="Times New Roman" w:hAnsi="Times New Roman" w:cs="Times New Roman"/>
          <w:sz w:val="24"/>
          <w:szCs w:val="24"/>
        </w:rPr>
        <w:t xml:space="preserve">to conserve water in reservoirs and </w:t>
      </w:r>
      <w:r w:rsidR="009857FB">
        <w:rPr>
          <w:rFonts w:ascii="Times New Roman" w:eastAsia="Times New Roman" w:hAnsi="Times New Roman" w:cs="Times New Roman"/>
          <w:sz w:val="24"/>
          <w:szCs w:val="24"/>
        </w:rPr>
        <w:t>later withdraw</w:t>
      </w:r>
      <w:r w:rsidR="00690948">
        <w:rPr>
          <w:rFonts w:ascii="Times New Roman" w:eastAsia="Times New Roman" w:hAnsi="Times New Roman" w:cs="Times New Roman"/>
          <w:sz w:val="24"/>
          <w:szCs w:val="24"/>
        </w:rPr>
        <w:t xml:space="preserve"> their water when flows may be lower.</w:t>
      </w:r>
    </w:p>
    <w:p w14:paraId="7B233375" w14:textId="23307C7F" w:rsidR="00A96F90" w:rsidRPr="00A96F90" w:rsidRDefault="00A96F90" w:rsidP="00A96F90">
      <w:pPr>
        <w:pStyle w:val="NoSpacing"/>
      </w:pPr>
      <w:r>
        <w:t xml:space="preserve">Within the Colorado River Basin, </w:t>
      </w:r>
      <w:r w:rsidR="0040398F">
        <w:t>t</w:t>
      </w:r>
      <w:r>
        <w:t xml:space="preserve">he </w:t>
      </w:r>
      <w:r w:rsidR="0040398F">
        <w:t xml:space="preserve">voluntary </w:t>
      </w:r>
      <w:r>
        <w:t>Lake Mead water conservation</w:t>
      </w:r>
      <w:r w:rsidRPr="00B35471">
        <w:t xml:space="preserve"> program is the most successful and adaptive component of present Colorado River operations</w:t>
      </w:r>
      <w:r w:rsidR="007D5199">
        <w:t>.</w:t>
      </w:r>
      <w:r>
        <w:t xml:space="preserve"> </w:t>
      </w:r>
      <w:r w:rsidR="00D65719">
        <w:t>The</w:t>
      </w:r>
      <w:r w:rsidRPr="00B35471">
        <w:t xml:space="preserve"> </w:t>
      </w:r>
      <w:r>
        <w:t xml:space="preserve">existing </w:t>
      </w:r>
      <w:r w:rsidRPr="00B35471">
        <w:t xml:space="preserve">program allows </w:t>
      </w:r>
      <w:r>
        <w:t>Arizona, California, and Nevada water</w:t>
      </w:r>
      <w:r w:rsidRPr="00B35471">
        <w:t xml:space="preserve"> users to voluntarily reduce </w:t>
      </w:r>
      <w:r w:rsidR="00D65719">
        <w:t>consumption</w:t>
      </w:r>
      <w:r w:rsidR="00D65719" w:rsidRPr="00B35471">
        <w:t xml:space="preserve"> </w:t>
      </w:r>
      <w:r w:rsidRPr="00B35471">
        <w:t xml:space="preserve">from their </w:t>
      </w:r>
      <w:r>
        <w:t>legal entitlements</w:t>
      </w:r>
      <w:r w:rsidRPr="00B35471">
        <w:t>, keep the conserved water in Lake Mead, and withdraw conserved water at a future point in time subject to some constraints. The program was created as part of the 2007 Interim Guidelines</w:t>
      </w:r>
      <w:r>
        <w:t xml:space="preserve"> </w:t>
      </w:r>
      <w:r>
        <w:fldChar w:fldCharType="begin"/>
      </w:r>
      <w:r w:rsidR="00DF7A37">
        <w:instrText xml:space="preserve"> ADDIN EN.CITE &lt;EndNote&gt;&lt;Cite&gt;&lt;Author&gt;USBR&lt;/Author&gt;&lt;Year&gt;2007&lt;/Year&gt;&lt;RecNum&gt;2736&lt;/RecNum&gt;&lt;DisplayText&gt;(USBR, 2007b)&lt;/DisplayText&gt;&lt;record&gt;&lt;rec-number&gt;2736&lt;/rec-number&gt;&lt;foreign-keys&gt;&lt;key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fldChar w:fldCharType="separate"/>
      </w:r>
      <w:r w:rsidR="00DF7A37">
        <w:rPr>
          <w:noProof/>
        </w:rPr>
        <w:t>(USBR, 2007b)</w:t>
      </w:r>
      <w:r>
        <w:fldChar w:fldCharType="end"/>
      </w:r>
      <w:r>
        <w:t xml:space="preserve"> and expanded in the 2019 Lower Basin Drought Contingency Plan </w:t>
      </w:r>
      <w:r>
        <w:fldChar w:fldCharType="begin"/>
      </w:r>
      <w:r>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fldChar w:fldCharType="separate"/>
      </w:r>
      <w:r>
        <w:rPr>
          <w:noProof/>
        </w:rPr>
        <w:t>(USBR, 2019)</w:t>
      </w:r>
      <w:r>
        <w:fldChar w:fldCharType="end"/>
      </w:r>
      <w:r w:rsidRPr="00B35471">
        <w:t xml:space="preserve">. </w:t>
      </w:r>
      <w:r w:rsidR="00DF7A37">
        <w:t>Basin water managers t</w:t>
      </w:r>
      <w:r w:rsidR="00D65719">
        <w:t>ypically call</w:t>
      </w:r>
      <w:r w:rsidR="00DF7A37">
        <w:t xml:space="preserve"> the program</w:t>
      </w:r>
      <w:r w:rsidR="00D65719" w:rsidRPr="00B35471">
        <w:t xml:space="preserve"> </w:t>
      </w:r>
      <w:r w:rsidRPr="00B35471">
        <w:t>Intentionally Created Surplus (ICS)</w:t>
      </w:r>
      <w:r w:rsidR="00DF7A37">
        <w:t xml:space="preserve"> or “assigned water”</w:t>
      </w:r>
      <w:r w:rsidRPr="00B35471">
        <w:t xml:space="preserve">. </w:t>
      </w:r>
      <w:r w:rsidR="00DF7A37">
        <w:t>D</w:t>
      </w:r>
      <w:r w:rsidR="00D65719">
        <w:t xml:space="preserve">ue to continued reservoir declines, </w:t>
      </w:r>
      <w:r w:rsidR="00DF7A37">
        <w:t xml:space="preserve">a second mandatory </w:t>
      </w:r>
      <w:r w:rsidR="00A878F5">
        <w:t xml:space="preserve">water use reduction </w:t>
      </w:r>
      <w:r w:rsidR="00690948">
        <w:t xml:space="preserve">program requires Arizona, Nevada, and California to </w:t>
      </w:r>
      <w:r w:rsidR="00DF7A37">
        <w:t>reduce</w:t>
      </w:r>
      <w:r w:rsidR="00D65719">
        <w:t xml:space="preserve"> </w:t>
      </w:r>
      <w:r w:rsidR="00D65719">
        <w:lastRenderedPageBreak/>
        <w:t xml:space="preserve">deliveries </w:t>
      </w:r>
      <w:r w:rsidR="00DF7A37">
        <w:t>from</w:t>
      </w:r>
      <w:r w:rsidR="00690948">
        <w:t xml:space="preserve"> historical entitlements </w:t>
      </w:r>
      <w:r w:rsidR="00A878F5">
        <w:t>as</w:t>
      </w:r>
      <w:r w:rsidR="00690948">
        <w:t xml:space="preserve"> Lake Mead </w:t>
      </w:r>
      <w:r w:rsidR="00A878F5">
        <w:t xml:space="preserve">draws down </w:t>
      </w:r>
      <w:r w:rsidR="00A878F5">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 </w:instrText>
      </w:r>
      <w:r w:rsidR="00DA46D2">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instrText xml:space="preserve"> ADDIN EN.CITE.DATA </w:instrText>
      </w:r>
      <w:r w:rsidR="00DA46D2">
        <w:fldChar w:fldCharType="end"/>
      </w:r>
      <w:r w:rsidR="00A878F5">
        <w:fldChar w:fldCharType="separate"/>
      </w:r>
      <w:r w:rsidR="00DA46D2">
        <w:rPr>
          <w:noProof/>
        </w:rPr>
        <w:t>(Kuhn and Fleck, 2019; USBR, 2007a; USBR, 2019)</w:t>
      </w:r>
      <w:r w:rsidR="00A878F5">
        <w:fldChar w:fldCharType="end"/>
      </w:r>
      <w:r w:rsidR="00690948">
        <w:t xml:space="preserve">. </w:t>
      </w:r>
      <w:r w:rsidR="00DF7A37">
        <w:t xml:space="preserve">Shortages increase as Lake Mead’s level declines. </w:t>
      </w:r>
      <w:r w:rsidRPr="00B35471">
        <w:t>Minutes 31</w:t>
      </w:r>
      <w:r>
        <w:t>9</w:t>
      </w:r>
      <w:r w:rsidRPr="00B35471">
        <w:t xml:space="preserve"> </w:t>
      </w:r>
      <w:r>
        <w:t xml:space="preserve">and 323 </w:t>
      </w:r>
      <w:r w:rsidRPr="00B35471">
        <w:t>to th</w:t>
      </w:r>
      <w:r>
        <w:t>e</w:t>
      </w:r>
      <w:r w:rsidRPr="00B35471">
        <w:t xml:space="preserve"> 1944 United States - Mexico treaty set up similar </w:t>
      </w:r>
      <w:r w:rsidR="00690948">
        <w:t xml:space="preserve">voluntary </w:t>
      </w:r>
      <w:r w:rsidRPr="00B35471">
        <w:t xml:space="preserve">water conservation </w:t>
      </w:r>
      <w:r w:rsidR="00690948">
        <w:t xml:space="preserve">mandatory shortage </w:t>
      </w:r>
      <w:r w:rsidRPr="00B35471">
        <w:t>program</w:t>
      </w:r>
      <w:r w:rsidR="00690948">
        <w:t>s</w:t>
      </w:r>
      <w:r w:rsidRPr="00B35471">
        <w:t xml:space="preserve"> for Mexico</w:t>
      </w:r>
      <w:r>
        <w:t xml:space="preserve"> </w:t>
      </w:r>
      <w:r>
        <w:fldChar w:fldCharType="begin"/>
      </w:r>
      <w:r>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fldChar w:fldCharType="separate"/>
      </w:r>
      <w:r>
        <w:rPr>
          <w:noProof/>
        </w:rPr>
        <w:t>(IBWC, 2021)</w:t>
      </w:r>
      <w:r>
        <w:fldChar w:fldCharType="end"/>
      </w:r>
      <w:r w:rsidRPr="00B35471">
        <w:t>.</w:t>
      </w:r>
      <w:r>
        <w:t xml:space="preserve"> </w:t>
      </w:r>
    </w:p>
    <w:p w14:paraId="3F4FD476" w14:textId="61E22665" w:rsidR="00A96F90" w:rsidRDefault="00A96F90" w:rsidP="00A96F90">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690948">
        <w:rPr>
          <w:rFonts w:asciiTheme="majorBidi" w:hAnsiTheme="majorBidi" w:cstheme="majorBidi"/>
          <w:sz w:val="24"/>
          <w:szCs w:val="24"/>
        </w:rPr>
        <w:t>wrote that</w:t>
      </w:r>
      <w:r>
        <w:rPr>
          <w:rFonts w:asciiTheme="majorBidi" w:hAnsiTheme="majorBidi" w:cstheme="majorBidi"/>
          <w:sz w:val="24"/>
          <w:szCs w:val="24"/>
        </w:rPr>
        <w:t xml:space="preserve"> the Lake Mead water conservation program was the “most imaginative” part of the 2007 Interim Guidelines and that the program will increase water supply or make supply more productive. </w:t>
      </w:r>
      <w:r w:rsidRPr="00A30C9C">
        <w:rPr>
          <w:rFonts w:asciiTheme="majorBidi" w:hAnsiTheme="majorBidi" w:cstheme="majorBidi"/>
          <w:sz w:val="24"/>
          <w:szCs w:val="24"/>
        </w:rPr>
        <w:t xml:space="preserve">Program participation </w:t>
      </w:r>
      <w:r w:rsidR="00D65719">
        <w:rPr>
          <w:rFonts w:asciiTheme="majorBidi" w:hAnsiTheme="majorBidi" w:cstheme="majorBidi"/>
          <w:sz w:val="24"/>
          <w:szCs w:val="24"/>
        </w:rPr>
        <w:t>amended</w:t>
      </w:r>
      <w:r w:rsidR="00D65719" w:rsidRPr="00A30C9C">
        <w:rPr>
          <w:rFonts w:asciiTheme="majorBidi" w:hAnsiTheme="majorBidi" w:cstheme="majorBidi"/>
          <w:sz w:val="24"/>
          <w:szCs w:val="24"/>
        </w:rPr>
        <w:t xml:space="preserve"> </w:t>
      </w:r>
      <w:r w:rsidRPr="00A30C9C">
        <w:rPr>
          <w:rFonts w:asciiTheme="majorBidi" w:hAnsiTheme="majorBidi" w:cstheme="majorBidi"/>
          <w:sz w:val="24"/>
          <w:szCs w:val="24"/>
        </w:rPr>
        <w:t>the</w:t>
      </w:r>
      <w:r w:rsidR="00D65719">
        <w:rPr>
          <w:rFonts w:asciiTheme="majorBidi" w:hAnsiTheme="majorBidi" w:cstheme="majorBidi"/>
          <w:sz w:val="24"/>
          <w:szCs w:val="24"/>
        </w:rPr>
        <w:t xml:space="preserve"> operating</w:t>
      </w:r>
      <w:r w:rsidRPr="00A30C9C">
        <w:rPr>
          <w:rFonts w:asciiTheme="majorBidi" w:hAnsiTheme="majorBidi" w:cstheme="majorBidi"/>
          <w:sz w:val="24"/>
          <w:szCs w:val="24"/>
        </w:rPr>
        <w:t xml:space="preserve"> principle of "use it or lose it" common to laws that govern water use in many western states. </w:t>
      </w:r>
      <w:r w:rsidR="00D65719">
        <w:rPr>
          <w:rFonts w:asciiTheme="majorBidi" w:hAnsiTheme="majorBidi" w:cstheme="majorBidi"/>
          <w:sz w:val="24"/>
          <w:szCs w:val="24"/>
        </w:rPr>
        <w:t>Such</w:t>
      </w:r>
      <w:r w:rsidRPr="00A30C9C">
        <w:rPr>
          <w:rFonts w:asciiTheme="majorBidi" w:hAnsiTheme="majorBidi" w:cstheme="majorBidi"/>
          <w:sz w:val="24"/>
          <w:szCs w:val="24"/>
        </w:rPr>
        <w:t xml:space="preserve"> </w:t>
      </w:r>
      <w:r>
        <w:rPr>
          <w:rFonts w:asciiTheme="majorBidi" w:hAnsiTheme="majorBidi" w:cstheme="majorBidi"/>
          <w:sz w:val="24"/>
          <w:szCs w:val="24"/>
        </w:rPr>
        <w:t xml:space="preserve">practices </w:t>
      </w:r>
      <w:r w:rsidR="00D65719">
        <w:rPr>
          <w:rFonts w:asciiTheme="majorBidi" w:hAnsiTheme="majorBidi" w:cstheme="majorBidi"/>
          <w:sz w:val="24"/>
          <w:szCs w:val="24"/>
        </w:rPr>
        <w:t>do not</w:t>
      </w:r>
      <w:r>
        <w:rPr>
          <w:rFonts w:asciiTheme="majorBidi" w:hAnsiTheme="majorBidi" w:cstheme="majorBidi"/>
          <w:sz w:val="24"/>
          <w:szCs w:val="24"/>
        </w:rPr>
        <w:t xml:space="preserve"> incentivize conservation</w:t>
      </w:r>
      <w:r w:rsidR="00D65719">
        <w:rPr>
          <w:rFonts w:asciiTheme="majorBidi" w:hAnsiTheme="majorBidi" w:cstheme="majorBidi"/>
          <w:sz w:val="24"/>
          <w:szCs w:val="24"/>
        </w:rPr>
        <w:t xml:space="preserve">. If </w:t>
      </w:r>
      <w:r w:rsidRPr="00A30C9C">
        <w:rPr>
          <w:rFonts w:asciiTheme="majorBidi" w:hAnsiTheme="majorBidi" w:cstheme="majorBidi"/>
          <w:sz w:val="24"/>
          <w:szCs w:val="24"/>
        </w:rPr>
        <w:t xml:space="preserve">a </w:t>
      </w:r>
      <w:r w:rsidR="00DF7A37">
        <w:rPr>
          <w:rFonts w:asciiTheme="majorBidi" w:hAnsiTheme="majorBidi" w:cstheme="majorBidi"/>
          <w:sz w:val="24"/>
          <w:szCs w:val="24"/>
        </w:rPr>
        <w:t xml:space="preserve">water user </w:t>
      </w:r>
      <w:r w:rsidR="00543A5D">
        <w:rPr>
          <w:rFonts w:asciiTheme="majorBidi" w:hAnsiTheme="majorBidi" w:cstheme="majorBidi"/>
          <w:sz w:val="24"/>
          <w:szCs w:val="24"/>
        </w:rPr>
        <w:t>consumes</w:t>
      </w:r>
      <w:r w:rsidRPr="00A30C9C">
        <w:rPr>
          <w:rFonts w:asciiTheme="majorBidi" w:hAnsiTheme="majorBidi" w:cstheme="majorBidi"/>
          <w:sz w:val="24"/>
          <w:szCs w:val="24"/>
        </w:rPr>
        <w:t xml:space="preserve"> less than their </w:t>
      </w:r>
      <w:r>
        <w:rPr>
          <w:rFonts w:asciiTheme="majorBidi" w:hAnsiTheme="majorBidi" w:cstheme="majorBidi"/>
          <w:sz w:val="24"/>
          <w:szCs w:val="24"/>
        </w:rPr>
        <w:t>legal</w:t>
      </w:r>
      <w:r w:rsidR="00D65719">
        <w:rPr>
          <w:rFonts w:asciiTheme="majorBidi" w:hAnsiTheme="majorBidi" w:cstheme="majorBidi"/>
          <w:sz w:val="24"/>
          <w:szCs w:val="24"/>
        </w:rPr>
        <w:t xml:space="preserve"> entitlement</w:t>
      </w:r>
      <w:r w:rsidR="00543A5D">
        <w:rPr>
          <w:rFonts w:asciiTheme="majorBidi" w:hAnsiTheme="majorBidi" w:cstheme="majorBidi"/>
          <w:sz w:val="24"/>
          <w:szCs w:val="24"/>
        </w:rPr>
        <w:t>, a</w:t>
      </w:r>
      <w:r w:rsidRPr="00A30C9C">
        <w:rPr>
          <w:rFonts w:asciiTheme="majorBidi" w:hAnsiTheme="majorBidi" w:cstheme="majorBidi"/>
          <w:sz w:val="24"/>
          <w:szCs w:val="24"/>
        </w:rPr>
        <w:t xml:space="preserve"> state </w:t>
      </w:r>
      <w:r w:rsidR="00D65719">
        <w:rPr>
          <w:rFonts w:asciiTheme="majorBidi" w:hAnsiTheme="majorBidi" w:cstheme="majorBidi"/>
          <w:sz w:val="24"/>
          <w:szCs w:val="24"/>
        </w:rPr>
        <w:t>could potentially</w:t>
      </w:r>
      <w:r w:rsidR="00D65719" w:rsidRPr="00A30C9C">
        <w:rPr>
          <w:rFonts w:asciiTheme="majorBidi" w:hAnsiTheme="majorBidi" w:cstheme="majorBidi"/>
          <w:sz w:val="24"/>
          <w:szCs w:val="24"/>
        </w:rPr>
        <w:t xml:space="preserve"> </w:t>
      </w:r>
      <w:r w:rsidRPr="00A30C9C">
        <w:rPr>
          <w:rFonts w:asciiTheme="majorBidi" w:hAnsiTheme="majorBidi" w:cstheme="majorBidi"/>
          <w:sz w:val="24"/>
          <w:szCs w:val="24"/>
        </w:rPr>
        <w:t>reclaim th</w:t>
      </w:r>
      <w:r>
        <w:rPr>
          <w:rFonts w:asciiTheme="majorBidi" w:hAnsiTheme="majorBidi" w:cstheme="majorBidi"/>
          <w:sz w:val="24"/>
          <w:szCs w:val="24"/>
        </w:rPr>
        <w:t>e</w:t>
      </w:r>
      <w:r w:rsidRPr="00A30C9C">
        <w:rPr>
          <w:rFonts w:asciiTheme="majorBidi" w:hAnsiTheme="majorBidi" w:cstheme="majorBidi"/>
          <w:sz w:val="24"/>
          <w:szCs w:val="24"/>
        </w:rPr>
        <w:t xml:space="preserve"> allocation and assign th</w:t>
      </w:r>
      <w:r>
        <w:rPr>
          <w:rFonts w:asciiTheme="majorBidi" w:hAnsiTheme="majorBidi" w:cstheme="majorBidi"/>
          <w:sz w:val="24"/>
          <w:szCs w:val="24"/>
        </w:rPr>
        <w:t>e water</w:t>
      </w:r>
      <w:r w:rsidRPr="00A30C9C">
        <w:rPr>
          <w:rFonts w:asciiTheme="majorBidi" w:hAnsiTheme="majorBidi" w:cstheme="majorBidi"/>
          <w:sz w:val="24"/>
          <w:szCs w:val="24"/>
        </w:rPr>
        <w:t xml:space="preserve"> right to a different </w:t>
      </w:r>
      <w:r w:rsidR="00D65719">
        <w:rPr>
          <w:rFonts w:asciiTheme="majorBidi" w:hAnsiTheme="majorBidi" w:cstheme="majorBidi"/>
          <w:sz w:val="24"/>
          <w:szCs w:val="24"/>
        </w:rPr>
        <w:t>use</w:t>
      </w:r>
      <w:r w:rsidR="00DF7A37">
        <w:rPr>
          <w:rFonts w:asciiTheme="majorBidi" w:hAnsiTheme="majorBidi" w:cstheme="majorBidi"/>
          <w:sz w:val="24"/>
          <w:szCs w:val="24"/>
        </w:rPr>
        <w:t>r or use</w:t>
      </w:r>
      <w:r w:rsidRPr="00A30C9C">
        <w:rPr>
          <w:rFonts w:asciiTheme="majorBidi" w:hAnsiTheme="majorBidi" w:cstheme="majorBidi"/>
          <w:sz w:val="24"/>
          <w:szCs w:val="24"/>
        </w:rPr>
        <w:t>.</w:t>
      </w:r>
      <w:r>
        <w:rPr>
          <w:rFonts w:asciiTheme="majorBidi" w:hAnsiTheme="majorBidi" w:cstheme="majorBidi"/>
          <w:sz w:val="24"/>
          <w:szCs w:val="24"/>
        </w:rPr>
        <w:t xml:space="preserve"> </w:t>
      </w:r>
    </w:p>
    <w:p w14:paraId="3B96BC84" w14:textId="47A697DC" w:rsidR="001E3AFB" w:rsidRDefault="00D65719" w:rsidP="00A96F90">
      <w:pPr>
        <w:rPr>
          <w:rFonts w:asciiTheme="majorBidi" w:hAnsiTheme="majorBidi" w:cstheme="majorBidi"/>
          <w:sz w:val="24"/>
          <w:szCs w:val="24"/>
        </w:rPr>
      </w:pPr>
      <w:r>
        <w:rPr>
          <w:rFonts w:asciiTheme="majorBidi" w:hAnsiTheme="majorBidi" w:cstheme="majorBidi"/>
          <w:sz w:val="24"/>
          <w:szCs w:val="24"/>
        </w:rPr>
        <w:t xml:space="preserve">The </w:t>
      </w:r>
      <w:r w:rsidR="00543A5D">
        <w:rPr>
          <w:rFonts w:asciiTheme="majorBidi" w:hAnsiTheme="majorBidi" w:cstheme="majorBidi"/>
          <w:sz w:val="24"/>
          <w:szCs w:val="24"/>
        </w:rPr>
        <w:t>Lake Mead water conservation</w:t>
      </w:r>
      <w:r>
        <w:rPr>
          <w:rFonts w:asciiTheme="majorBidi" w:hAnsiTheme="majorBidi" w:cstheme="majorBidi"/>
          <w:sz w:val="24"/>
          <w:szCs w:val="24"/>
        </w:rPr>
        <w:t xml:space="preserve"> program had </w:t>
      </w:r>
      <w:r w:rsidR="00A96F90">
        <w:rPr>
          <w:rFonts w:asciiTheme="majorBidi" w:hAnsiTheme="majorBidi" w:cstheme="majorBidi"/>
          <w:sz w:val="24"/>
          <w:szCs w:val="24"/>
        </w:rPr>
        <w:t>modest activities through 2015</w:t>
      </w:r>
      <w:r w:rsidR="00543A5D">
        <w:rPr>
          <w:rFonts w:asciiTheme="majorBidi" w:hAnsiTheme="majorBidi" w:cstheme="majorBidi"/>
          <w:sz w:val="24"/>
          <w:szCs w:val="24"/>
        </w:rPr>
        <w:t xml:space="preserve"> </w:t>
      </w:r>
      <w:r w:rsidR="00543A5D">
        <w:rPr>
          <w:rFonts w:asciiTheme="majorBidi" w:hAnsiTheme="majorBidi" w:cstheme="majorBidi"/>
          <w:sz w:val="24"/>
          <w:szCs w:val="24"/>
        </w:rPr>
        <w:fldChar w:fldCharType="begin"/>
      </w:r>
      <w:r w:rsidR="00543A5D">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sidR="00543A5D">
        <w:rPr>
          <w:rFonts w:asciiTheme="majorBidi" w:hAnsiTheme="majorBidi" w:cstheme="majorBidi"/>
          <w:sz w:val="24"/>
          <w:szCs w:val="24"/>
        </w:rPr>
        <w:fldChar w:fldCharType="separate"/>
      </w:r>
      <w:r w:rsidR="00543A5D">
        <w:rPr>
          <w:rFonts w:asciiTheme="majorBidi" w:hAnsiTheme="majorBidi" w:cstheme="majorBidi"/>
          <w:noProof/>
          <w:sz w:val="24"/>
          <w:szCs w:val="24"/>
        </w:rPr>
        <w:t>(Robison, 2017)</w:t>
      </w:r>
      <w:r w:rsidR="00543A5D">
        <w:rPr>
          <w:rFonts w:asciiTheme="majorBidi" w:hAnsiTheme="majorBidi" w:cstheme="majorBidi"/>
          <w:sz w:val="24"/>
          <w:szCs w:val="24"/>
        </w:rPr>
        <w:fldChar w:fldCharType="end"/>
      </w:r>
      <w:r>
        <w:rPr>
          <w:rFonts w:asciiTheme="majorBidi" w:hAnsiTheme="majorBidi" w:cstheme="majorBidi"/>
          <w:sz w:val="24"/>
          <w:szCs w:val="24"/>
        </w:rPr>
        <w:t xml:space="preserve">. </w:t>
      </w:r>
      <w:r w:rsidR="001E3AFB">
        <w:rPr>
          <w:rFonts w:asciiTheme="majorBidi" w:hAnsiTheme="majorBidi" w:cstheme="majorBidi"/>
          <w:sz w:val="24"/>
          <w:szCs w:val="24"/>
        </w:rPr>
        <w:t>Even with these activities, Lake Mead continues to draw down.</w:t>
      </w:r>
    </w:p>
    <w:p w14:paraId="74969339" w14:textId="139FDEFF" w:rsidR="00A96F90" w:rsidRDefault="00543A5D" w:rsidP="00A96F90">
      <w:pPr>
        <w:rPr>
          <w:rFonts w:asciiTheme="majorBidi" w:hAnsiTheme="majorBidi" w:cstheme="majorBidi"/>
          <w:sz w:val="24"/>
          <w:szCs w:val="24"/>
        </w:rPr>
      </w:pPr>
      <w:r>
        <w:rPr>
          <w:rFonts w:asciiTheme="majorBidi" w:hAnsiTheme="majorBidi" w:cstheme="majorBidi"/>
          <w:sz w:val="24"/>
          <w:szCs w:val="24"/>
        </w:rPr>
        <w:t xml:space="preserve">To promote higher engagement, new proposals suggest </w:t>
      </w:r>
      <w:r w:rsidR="00D65719">
        <w:rPr>
          <w:rFonts w:asciiTheme="majorBidi" w:hAnsiTheme="majorBidi" w:cstheme="majorBidi"/>
          <w:sz w:val="24"/>
          <w:szCs w:val="24"/>
        </w:rPr>
        <w:t xml:space="preserve">to raise caps on </w:t>
      </w:r>
      <w:r>
        <w:rPr>
          <w:rFonts w:asciiTheme="majorBidi" w:hAnsiTheme="majorBidi" w:cstheme="majorBidi"/>
          <w:sz w:val="24"/>
          <w:szCs w:val="24"/>
        </w:rPr>
        <w:t xml:space="preserve">allowed </w:t>
      </w:r>
      <w:r w:rsidR="00D65719">
        <w:rPr>
          <w:rFonts w:asciiTheme="majorBidi" w:hAnsiTheme="majorBidi" w:cstheme="majorBidi"/>
          <w:sz w:val="24"/>
          <w:szCs w:val="24"/>
        </w:rPr>
        <w:t xml:space="preserve">credits and debits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(Fleck and Udall, 2021; Robison, 2017)</w:t>
      </w:r>
      <w:r>
        <w:rPr>
          <w:rFonts w:asciiTheme="majorBidi" w:hAnsiTheme="majorBidi" w:cstheme="majorBidi"/>
          <w:sz w:val="24"/>
          <w:szCs w:val="24"/>
        </w:rPr>
        <w:fldChar w:fldCharType="end"/>
      </w:r>
      <w:r>
        <w:rPr>
          <w:rFonts w:asciiTheme="majorBidi" w:hAnsiTheme="majorBidi" w:cstheme="majorBidi"/>
          <w:sz w:val="24"/>
          <w:szCs w:val="24"/>
        </w:rPr>
        <w:t xml:space="preserve">. </w:t>
      </w:r>
      <w:r w:rsidR="00A96F90">
        <w:rPr>
          <w:rFonts w:asciiTheme="majorBidi" w:hAnsiTheme="majorBidi" w:cstheme="majorBidi"/>
          <w:sz w:val="24"/>
          <w:szCs w:val="24"/>
        </w:rPr>
        <w:fldChar w:fldCharType="begin"/>
      </w:r>
      <w:r w:rsidR="00A96F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A96F90">
        <w:rPr>
          <w:rFonts w:asciiTheme="majorBidi" w:hAnsiTheme="majorBidi" w:cstheme="majorBidi"/>
          <w:sz w:val="24"/>
          <w:szCs w:val="24"/>
        </w:rPr>
        <w:fldChar w:fldCharType="separate"/>
      </w:r>
      <w:r w:rsidR="00A96F90">
        <w:rPr>
          <w:rFonts w:asciiTheme="majorBidi" w:hAnsiTheme="majorBidi" w:cstheme="majorBidi"/>
          <w:noProof/>
          <w:sz w:val="24"/>
          <w:szCs w:val="24"/>
        </w:rPr>
        <w:t>Stelter (2022)</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Utah adopt the same voluntary water conservation program using Flaming Gorge as the reservoir.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Colby et al. (2025)</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suggested to assign up to 50% of conserved water to remain in Lake Mead as system water to create a balance of individual and collective resiliency. </w:t>
      </w:r>
      <w:r w:rsidR="00A96F90">
        <w:rPr>
          <w:rFonts w:asciiTheme="majorBidi" w:hAnsiTheme="majorBidi" w:cstheme="majorBidi"/>
          <w:sz w:val="24"/>
          <w:szCs w:val="24"/>
        </w:rPr>
        <w:fldChar w:fldCharType="begin"/>
      </w:r>
      <w:r w:rsidR="00A36DE3">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A96F90">
        <w:rPr>
          <w:rFonts w:asciiTheme="majorBidi" w:hAnsiTheme="majorBidi" w:cstheme="majorBidi"/>
          <w:sz w:val="24"/>
          <w:szCs w:val="24"/>
        </w:rPr>
        <w:fldChar w:fldCharType="separate"/>
      </w:r>
      <w:r w:rsidR="00A36DE3">
        <w:rPr>
          <w:rFonts w:asciiTheme="majorBidi" w:hAnsiTheme="majorBidi" w:cstheme="majorBidi"/>
          <w:noProof/>
          <w:sz w:val="24"/>
          <w:szCs w:val="24"/>
        </w:rPr>
        <w:t>Huizar et al. (2023)</w:t>
      </w:r>
      <w:r w:rsidR="00A96F90">
        <w:rPr>
          <w:rFonts w:asciiTheme="majorBidi" w:hAnsiTheme="majorBidi" w:cstheme="majorBidi"/>
          <w:sz w:val="24"/>
          <w:szCs w:val="24"/>
        </w:rPr>
        <w:fldChar w:fldCharType="end"/>
      </w:r>
      <w:r w:rsidR="00A96F90">
        <w:rPr>
          <w:rFonts w:asciiTheme="majorBidi" w:hAnsiTheme="majorBidi" w:cstheme="majorBidi"/>
          <w:sz w:val="24"/>
          <w:szCs w:val="24"/>
        </w:rPr>
        <w:t xml:space="preserve"> reported difficulty to predict and model state’s water conservation choices. </w:t>
      </w:r>
      <w:r w:rsidR="005262D2">
        <w:rPr>
          <w:rFonts w:asciiTheme="majorBidi" w:hAnsiTheme="majorBidi" w:cstheme="majorBidi"/>
          <w:sz w:val="24"/>
          <w:szCs w:val="24"/>
        </w:rPr>
        <w:fldChar w:fldCharType="begin"/>
      </w:r>
      <w:r w:rsidR="005262D2">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5262D2">
        <w:rPr>
          <w:rFonts w:asciiTheme="majorBidi" w:hAnsiTheme="majorBidi" w:cstheme="majorBidi"/>
          <w:sz w:val="24"/>
          <w:szCs w:val="24"/>
        </w:rPr>
        <w:fldChar w:fldCharType="separate"/>
      </w:r>
      <w:r w:rsidR="005262D2">
        <w:rPr>
          <w:rFonts w:asciiTheme="majorBidi" w:hAnsiTheme="majorBidi" w:cstheme="majorBidi"/>
          <w:noProof/>
          <w:sz w:val="24"/>
          <w:szCs w:val="24"/>
        </w:rPr>
        <w:t>Rosenberg (2024)</w:t>
      </w:r>
      <w:r w:rsidR="005262D2">
        <w:rPr>
          <w:rFonts w:asciiTheme="majorBidi" w:hAnsiTheme="majorBidi" w:cstheme="majorBidi"/>
          <w:sz w:val="24"/>
          <w:szCs w:val="24"/>
        </w:rPr>
        <w:fldChar w:fldCharType="end"/>
      </w:r>
      <w:r w:rsidR="005262D2">
        <w:rPr>
          <w:rFonts w:asciiTheme="majorBidi" w:hAnsiTheme="majorBidi" w:cstheme="majorBidi"/>
          <w:sz w:val="24"/>
          <w:szCs w:val="24"/>
        </w:rPr>
        <w:t xml:space="preserve"> </w:t>
      </w:r>
      <w:r w:rsidR="00A96F90">
        <w:rPr>
          <w:rFonts w:asciiTheme="majorBidi" w:hAnsiTheme="majorBidi" w:cstheme="majorBidi"/>
          <w:sz w:val="24"/>
          <w:szCs w:val="24"/>
        </w:rPr>
        <w:t>proposed and tested water accounts in a combined Lake Powell-Lake Mead system.</w:t>
      </w:r>
      <w:r w:rsidR="007D5199">
        <w:rPr>
          <w:rFonts w:asciiTheme="majorBidi" w:hAnsiTheme="majorBidi" w:cstheme="majorBidi"/>
          <w:sz w:val="24"/>
          <w:szCs w:val="24"/>
        </w:rPr>
        <w:t xml:space="preserve"> </w:t>
      </w:r>
      <w:r w:rsidR="007D5199" w:rsidRPr="007D5199">
        <w:rPr>
          <w:rFonts w:asciiTheme="majorBidi" w:hAnsiTheme="majorBidi" w:cstheme="majorBidi"/>
          <w:sz w:val="24"/>
          <w:szCs w:val="24"/>
        </w:rPr>
        <w:t>Recently, the U.S. Bureau of Reclamation (</w:t>
      </w:r>
      <w:r w:rsidR="00125197">
        <w:rPr>
          <w:rFonts w:asciiTheme="majorBidi" w:hAnsiTheme="majorBidi" w:cstheme="majorBidi"/>
          <w:sz w:val="24"/>
          <w:szCs w:val="24"/>
        </w:rPr>
        <w:t>USBR</w:t>
      </w:r>
      <w:r w:rsidR="007D5199" w:rsidRPr="007D5199">
        <w:rPr>
          <w:rFonts w:asciiTheme="majorBidi" w:hAnsiTheme="majorBidi" w:cstheme="majorBidi"/>
          <w:sz w:val="24"/>
          <w:szCs w:val="24"/>
        </w:rPr>
        <w:t xml:space="preserve">) proposed several ways to improve the program (now called Storage and Delivery) beginning in 2027 </w:t>
      </w:r>
      <w:r w:rsidR="007D5199" w:rsidRPr="007D5199">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7D5199" w:rsidRPr="007D5199">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7D5199" w:rsidRPr="007D5199">
        <w:rPr>
          <w:rFonts w:asciiTheme="majorBidi" w:hAnsiTheme="majorBidi" w:cstheme="majorBidi"/>
          <w:sz w:val="24"/>
          <w:szCs w:val="24"/>
        </w:rPr>
        <w:fldChar w:fldCharType="end"/>
      </w:r>
      <w:r w:rsidR="007D5199" w:rsidRPr="007D5199">
        <w:rPr>
          <w:rFonts w:asciiTheme="majorBidi" w:hAnsiTheme="majorBidi" w:cstheme="majorBidi"/>
          <w:sz w:val="24"/>
          <w:szCs w:val="24"/>
        </w:rPr>
        <w:t>.</w:t>
      </w:r>
      <w:r w:rsidR="00BA36DC">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w:t>
      </w:r>
      <w:r w:rsidR="005262D2">
        <w:rPr>
          <w:rFonts w:asciiTheme="majorBidi" w:hAnsiTheme="majorBidi" w:cstheme="majorBidi"/>
          <w:sz w:val="24"/>
          <w:szCs w:val="24"/>
        </w:rPr>
        <w:t>activity</w:t>
      </w:r>
      <w:r w:rsidR="00BA36DC">
        <w:rPr>
          <w:rFonts w:asciiTheme="majorBidi" w:hAnsiTheme="majorBidi" w:cstheme="majorBidi"/>
          <w:sz w:val="24"/>
          <w:szCs w:val="24"/>
        </w:rPr>
        <w:t xml:space="preserve"> (colloquially called “operational neutrality”). A second suggestion </w:t>
      </w:r>
      <w:r w:rsidR="005262D2">
        <w:rPr>
          <w:rFonts w:asciiTheme="majorBidi" w:hAnsiTheme="majorBidi" w:cstheme="majorBidi"/>
          <w:sz w:val="24"/>
          <w:szCs w:val="24"/>
        </w:rPr>
        <w:t>can</w:t>
      </w:r>
      <w:r w:rsidR="00BA36DC">
        <w:rPr>
          <w:rFonts w:asciiTheme="majorBidi" w:hAnsiTheme="majorBidi" w:cstheme="majorBidi"/>
          <w:sz w:val="24"/>
          <w:szCs w:val="24"/>
        </w:rPr>
        <w:t xml:space="preserve"> move voluntarily conserved water upstream to Lake Powell to increase operational flexibility.</w:t>
      </w:r>
    </w:p>
    <w:p w14:paraId="7DE0FEE4" w14:textId="35DEF308"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rsidR="00641483">
        <w:t xml:space="preserve">physically </w:t>
      </w:r>
      <w:r>
        <w:t>available water</w:t>
      </w:r>
      <w:r w:rsidR="001E591F">
        <w:t>—</w:t>
      </w:r>
      <w:r w:rsidRPr="00B35471">
        <w:t>exceed</w:t>
      </w:r>
      <w:r w:rsidR="00D95FC1">
        <w:t>s</w:t>
      </w:r>
      <w:r w:rsidRPr="00B35471">
        <w:t xml:space="preserve">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 </w:instrText>
      </w:r>
      <w:r w:rsidR="009249FE">
        <w:fldChar w:fldCharType="begin">
          <w:fldData xml:space="preserve">PEVuZE5vdGU+PENpdGU+PEF1dGhvcj5TYWxlaGFiYWRpPC9BdXRob3I+PFllYXI+MjAyMjwvWWVh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</w:fldData>
        </w:fldChar>
      </w:r>
      <w:r w:rsidR="009249FE">
        <w:instrText xml:space="preserve"> ADDIN EN.CITE.DATA </w:instrText>
      </w:r>
      <w:r w:rsidR="009249FE">
        <w:fldChar w:fldCharType="end"/>
      </w:r>
      <w:r w:rsidR="00F20F03">
        <w:fldChar w:fldCharType="separate"/>
      </w:r>
      <w:r w:rsidR="009249FE">
        <w:rPr>
          <w:noProof/>
        </w:rPr>
        <w:t>(Salehabadi et al., 2022; Salehabadi et al., 2024; Smith et al., 2022; Udall and Overpeck, 2017)</w:t>
      </w:r>
      <w:r w:rsidR="00F20F03">
        <w:fldChar w:fldCharType="end"/>
      </w:r>
      <w:r w:rsidR="00BD3D77">
        <w:t>.</w:t>
      </w:r>
      <w:r w:rsidR="00B03139">
        <w:t xml:space="preserve"> </w:t>
      </w:r>
      <w:r w:rsidR="00D95FC1">
        <w:t>At the 20</w:t>
      </w:r>
      <w:r w:rsidR="00D95FC1" w:rsidRPr="00543A5D">
        <w:rPr>
          <w:vertAlign w:val="superscript"/>
        </w:rPr>
        <w:t>th</w:t>
      </w:r>
      <w:r w:rsidR="00D95FC1">
        <w:t xml:space="preserve"> anniversary of the creation of the Lake Mead Water Conservation </w:t>
      </w:r>
      <w:r w:rsidR="00543A5D">
        <w:t>p</w:t>
      </w:r>
      <w:r w:rsidR="00D95FC1">
        <w:t>rogram, there is a need to ask if the program’s underlying assumptions are valid and sustainable. To address this knowledge gap, we</w:t>
      </w:r>
      <w:r w:rsidR="00B03139">
        <w:t xml:space="preserve"> ask and answer the following questions:</w:t>
      </w:r>
    </w:p>
    <w:p w14:paraId="7792780A" w14:textId="6C7A824C" w:rsidR="00B03139" w:rsidRDefault="00B03139" w:rsidP="00B03139">
      <w:pPr>
        <w:pStyle w:val="NoSpacing"/>
        <w:numPr>
          <w:ilvl w:val="0"/>
          <w:numId w:val="28"/>
        </w:numPr>
      </w:pPr>
      <w:r>
        <w:t>How much water has the program conserved</w:t>
      </w:r>
      <w:r w:rsidR="00B41635">
        <w:t xml:space="preserve"> since its inception</w:t>
      </w:r>
      <w:r w:rsidR="007D5199">
        <w:t xml:space="preserve"> and </w:t>
      </w:r>
      <w:r w:rsidR="00D95FC1">
        <w:t xml:space="preserve">how much </w:t>
      </w:r>
      <w:r w:rsidR="001E3AFB">
        <w:t xml:space="preserve">of that water </w:t>
      </w:r>
      <w:r w:rsidR="00954063">
        <w:t>remains</w:t>
      </w:r>
      <w:r w:rsidR="00D95FC1">
        <w:t xml:space="preserve"> </w:t>
      </w:r>
      <w:r w:rsidR="007D5199">
        <w:t>in Lake Mead</w:t>
      </w:r>
      <w:r>
        <w:t>?</w:t>
      </w:r>
    </w:p>
    <w:p w14:paraId="3FF41A10" w14:textId="255423EA" w:rsidR="00B41635" w:rsidRDefault="00B03139" w:rsidP="00B03139">
      <w:pPr>
        <w:pStyle w:val="NoSpacing"/>
        <w:numPr>
          <w:ilvl w:val="0"/>
          <w:numId w:val="28"/>
        </w:numPr>
      </w:pPr>
      <w:r>
        <w:t>What</w:t>
      </w:r>
      <w:r w:rsidR="00D95FC1">
        <w:t>, if any</w:t>
      </w:r>
      <w:r w:rsidR="001E3AFB">
        <w:t>,</w:t>
      </w:r>
      <w:r>
        <w:t xml:space="preserve"> other successes</w:t>
      </w:r>
      <w:r w:rsidR="00D95FC1">
        <w:t xml:space="preserve"> are associated with the program</w:t>
      </w:r>
      <w:r w:rsidR="00B41635">
        <w:t>?</w:t>
      </w:r>
    </w:p>
    <w:p w14:paraId="0EA91D1F" w14:textId="243E0982" w:rsidR="00B03139" w:rsidRDefault="00D95FC1" w:rsidP="00B03139">
      <w:pPr>
        <w:pStyle w:val="NoSpacing"/>
        <w:numPr>
          <w:ilvl w:val="0"/>
          <w:numId w:val="28"/>
        </w:numPr>
      </w:pPr>
      <w:r>
        <w:t xml:space="preserve">What </w:t>
      </w:r>
      <w:r w:rsidR="00B03139">
        <w:t>challenges</w:t>
      </w:r>
      <w:r w:rsidR="00B41635">
        <w:t xml:space="preserve"> does the program face as the Colorado River Basin becomes more arid?</w:t>
      </w:r>
    </w:p>
    <w:p w14:paraId="0D968911" w14:textId="62DE400B" w:rsidR="00AD7907" w:rsidRDefault="002565E3" w:rsidP="00B03139">
      <w:pPr>
        <w:pStyle w:val="NoSpacing"/>
        <w:numPr>
          <w:ilvl w:val="0"/>
          <w:numId w:val="28"/>
        </w:numPr>
      </w:pPr>
      <w:r>
        <w:t>W</w:t>
      </w:r>
      <w:r w:rsidR="00D95FC1">
        <w:t xml:space="preserve">hat is the role of user autonomy </w:t>
      </w:r>
      <w:r>
        <w:t>in increasing program participation</w:t>
      </w:r>
      <w:r w:rsidR="00D95FC1">
        <w:t xml:space="preserve"> and mitigating</w:t>
      </w:r>
      <w:r w:rsidR="00AD7907">
        <w:t xml:space="preserve"> </w:t>
      </w:r>
      <w:r w:rsidR="00D95FC1">
        <w:t>potential</w:t>
      </w:r>
      <w:r w:rsidR="00AD7907">
        <w:t xml:space="preserve"> conflicting risks of water shortages</w:t>
      </w:r>
      <w:r w:rsidR="00A7316B">
        <w:t>?</w:t>
      </w:r>
    </w:p>
    <w:p w14:paraId="625612EB" w14:textId="37020E96" w:rsidR="00B35471" w:rsidRPr="00B35471" w:rsidRDefault="006C4578" w:rsidP="00B12B44">
      <w:pPr>
        <w:pStyle w:val="NoSpacing"/>
      </w:pPr>
      <w:r>
        <w:lastRenderedPageBreak/>
        <w:t>This article provides an overview of the program</w:t>
      </w:r>
      <w:r w:rsidR="002565E3">
        <w:t xml:space="preserve">, </w:t>
      </w:r>
      <w:r>
        <w:t>analyzes its operations to date</w:t>
      </w:r>
      <w:r w:rsidR="002565E3">
        <w:t xml:space="preserve">, </w:t>
      </w:r>
      <w:r>
        <w:t xml:space="preserve">and capacity for future success. The analysis is broken into four sections. First, </w:t>
      </w:r>
      <w:r w:rsidR="001C0156">
        <w:t xml:space="preserve">we </w:t>
      </w:r>
      <w:r w:rsidR="00B03139">
        <w:t>provide</w:t>
      </w:r>
      <w:r w:rsidR="001C0156">
        <w:t xml:space="preserve"> </w:t>
      </w:r>
      <w:r w:rsidR="00AD7907">
        <w:t xml:space="preserve">definitions and </w:t>
      </w:r>
      <w:r w:rsidR="001C0156">
        <w:t>examples</w:t>
      </w:r>
      <w:r w:rsidR="00012DB4">
        <w:t xml:space="preserve"> </w:t>
      </w:r>
      <w:r w:rsidR="0005534B">
        <w:t>of</w:t>
      </w:r>
      <w:r w:rsidR="00BA36DC">
        <w:t xml:space="preserve"> Lake Mead water conservation</w:t>
      </w:r>
      <w:r w:rsidR="0005534B">
        <w:t xml:space="preserve"> </w:t>
      </w:r>
      <w:r w:rsidR="00012DB4">
        <w:t>program</w:t>
      </w:r>
      <w:r w:rsidR="00BA36DC">
        <w:t xml:space="preserve"> activities</w:t>
      </w:r>
      <w:r>
        <w:t xml:space="preserve"> (Section 2)</w:t>
      </w:r>
      <w:r w:rsidR="00B35471" w:rsidRPr="00B35471">
        <w:t xml:space="preserve">. </w:t>
      </w:r>
      <w:r>
        <w:t xml:space="preserve"> Next, we</w:t>
      </w:r>
      <w:r w:rsidR="0035617E">
        <w:t xml:space="preserve"> </w:t>
      </w:r>
      <w:r w:rsidR="00B35471" w:rsidRPr="00B35471">
        <w:t>share program successes</w:t>
      </w:r>
      <w:r w:rsidR="009304CA">
        <w:t xml:space="preserve"> and</w:t>
      </w:r>
      <w:r w:rsidR="00B35471" w:rsidRPr="00B35471">
        <w:t xml:space="preserve"> challenges</w:t>
      </w:r>
      <w:r>
        <w:t xml:space="preserve"> (Sections 3 and 4)</w:t>
      </w:r>
      <w:r w:rsidR="009304CA">
        <w:t>.</w:t>
      </w:r>
      <w:r w:rsidR="0035617E">
        <w:t xml:space="preserve"> </w:t>
      </w:r>
      <w:r w:rsidR="001C0156">
        <w:t>Finally, we share</w:t>
      </w:r>
      <w:r w:rsidR="00B35471" w:rsidRPr="00B35471">
        <w:t xml:space="preserve"> </w:t>
      </w:r>
      <w:r w:rsidR="00BA36DC">
        <w:t>strategies</w:t>
      </w:r>
      <w:r w:rsidR="00B35471" w:rsidRPr="00B35471">
        <w:t xml:space="preserve"> to </w:t>
      </w:r>
      <w:r w:rsidR="0041569C">
        <w:t xml:space="preserve">increase </w:t>
      </w:r>
      <w:r w:rsidR="00BA36DC">
        <w:t>u</w:t>
      </w:r>
      <w:r w:rsidR="00BA36DC" w:rsidRPr="00BA36DC">
        <w:t xml:space="preserve">ser </w:t>
      </w:r>
      <w:r w:rsidR="00BA36DC">
        <w:t>a</w:t>
      </w:r>
      <w:r w:rsidR="00BA36DC" w:rsidRPr="00BA36DC">
        <w:t xml:space="preserve">utonomy to </w:t>
      </w:r>
      <w:r w:rsidR="00BA36DC">
        <w:t>m</w:t>
      </w:r>
      <w:r w:rsidR="00BA36DC" w:rsidRPr="00BA36DC">
        <w:t xml:space="preserve">anage </w:t>
      </w:r>
      <w:r w:rsidR="00BA36DC">
        <w:t>r</w:t>
      </w:r>
      <w:r w:rsidR="00BA36DC" w:rsidRPr="00BA36DC">
        <w:t xml:space="preserve">isk with </w:t>
      </w:r>
      <w:r w:rsidR="00BA36DC">
        <w:t>d</w:t>
      </w:r>
      <w:r w:rsidR="00BA36DC" w:rsidRPr="00BA36DC">
        <w:t xml:space="preserve">eclining </w:t>
      </w:r>
      <w:r w:rsidR="00BA36DC">
        <w:t>f</w:t>
      </w:r>
      <w:r w:rsidR="00BA36DC" w:rsidRPr="00BA36DC">
        <w:t>lows</w:t>
      </w:r>
      <w:r>
        <w:t xml:space="preserve"> (Section 5)</w:t>
      </w:r>
      <w:r w:rsidR="00BA36DC">
        <w:t>.</w:t>
      </w:r>
      <w:r w:rsidR="00BA36DC" w:rsidRPr="00BA36DC">
        <w:t xml:space="preserve"> </w:t>
      </w:r>
      <w:r>
        <w:t xml:space="preserve">The </w:t>
      </w:r>
      <w:r w:rsidR="00BA36DC">
        <w:t>strategies</w:t>
      </w:r>
      <w:r w:rsidR="0041569C">
        <w:t xml:space="preserve"> switch </w:t>
      </w:r>
      <w:r w:rsidR="002565E3">
        <w:t>reservoir</w:t>
      </w:r>
      <w:r>
        <w:t xml:space="preserve"> </w:t>
      </w:r>
      <w:r w:rsidR="0041569C">
        <w:t xml:space="preserve">accounting </w:t>
      </w:r>
      <w:r>
        <w:t xml:space="preserve">structures for tracking water </w:t>
      </w:r>
      <w:r w:rsidR="0041569C">
        <w:t xml:space="preserve">from reductions </w:t>
      </w:r>
      <w:r>
        <w:t xml:space="preserve">of </w:t>
      </w:r>
      <w:r w:rsidR="0041569C">
        <w:t xml:space="preserve">historical entitlements to </w:t>
      </w:r>
      <w:r>
        <w:t xml:space="preserve">allocations based on </w:t>
      </w:r>
      <w:r w:rsidR="001E3AFB">
        <w:t xml:space="preserve">physical </w:t>
      </w:r>
      <w:r w:rsidR="00A36DE3">
        <w:t>reservoir inflow</w:t>
      </w:r>
      <w:r w:rsidR="0041569C">
        <w:t xml:space="preserve">. These changes can </w:t>
      </w:r>
      <w:r w:rsidR="0035617E">
        <w:t xml:space="preserve">help </w:t>
      </w:r>
      <w:r w:rsidR="001A1FE0">
        <w:t>stabilize and potentially recover</w:t>
      </w:r>
      <w:r w:rsidR="0005534B">
        <w:t xml:space="preserve"> Lake Mead </w:t>
      </w:r>
      <w:r w:rsidR="009120B9">
        <w:t>storage under</w:t>
      </w:r>
      <w:r w:rsidR="002A47DD">
        <w:t xml:space="preserve"> conditions of low storage and low inflow</w:t>
      </w:r>
      <w:r w:rsidR="0035617E">
        <w:t>.</w:t>
      </w:r>
    </w:p>
    <w:p w14:paraId="7C1DBF84" w14:textId="2F1BC033" w:rsidR="0002747C" w:rsidRDefault="004C7D4E" w:rsidP="001E3AFB">
      <w:pPr>
        <w:pStyle w:val="Heading1"/>
      </w:pPr>
      <w:r w:rsidRPr="00CD2967">
        <w:rPr>
          <w:noProof/>
        </w:rPr>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left:0;text-align:left;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 xml:space="preserve">Definitions and Example Program </w:t>
      </w:r>
      <w:r w:rsidR="00BA36DC">
        <w:t>Activities</w:t>
      </w:r>
    </w:p>
    <w:p w14:paraId="45E084BD" w14:textId="0B7F9ABB" w:rsidR="00995C1C" w:rsidRDefault="006C4578" w:rsidP="00D46331">
      <w:pPr>
        <w:rPr>
          <w:rFonts w:asciiTheme="majorBidi" w:hAnsiTheme="majorBidi" w:cstheme="majorBidi"/>
          <w:sz w:val="24"/>
          <w:szCs w:val="24"/>
        </w:rPr>
      </w:pPr>
      <w:r>
        <w:rPr>
          <w:rFonts w:asciiTheme="majorBidi" w:hAnsiTheme="majorBidi" w:cstheme="majorBidi"/>
          <w:noProof/>
          <w:sz w:val="24"/>
          <w:szCs w:val="24"/>
        </w:rPr>
        <w:t>The</w:t>
      </w:r>
      <w:r w:rsidR="004C7D4E">
        <w:rPr>
          <w:rFonts w:asciiTheme="majorBidi" w:hAnsiTheme="majorBidi" w:cstheme="majorBidi"/>
          <w:noProof/>
          <w:sz w:val="24"/>
          <w:szCs w:val="24"/>
        </w:rPr>
        <w:t xml:space="preserve"> existing </w:t>
      </w:r>
      <w:r w:rsidR="00BA36DC">
        <w:rPr>
          <w:rFonts w:asciiTheme="majorBidi" w:hAnsiTheme="majorBidi" w:cstheme="majorBidi"/>
          <w:noProof/>
          <w:sz w:val="24"/>
          <w:szCs w:val="24"/>
        </w:rPr>
        <w:t xml:space="preserve">voluntary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Pr>
          <w:rFonts w:asciiTheme="majorBidi" w:hAnsiTheme="majorBidi" w:cstheme="majorBidi"/>
          <w:sz w:val="24"/>
          <w:szCs w:val="24"/>
        </w:rPr>
        <w:t xml:space="preserve">can be considered as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sidR="008354E9">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sidR="008354E9">
        <w:rPr>
          <w:rFonts w:asciiTheme="majorBidi" w:hAnsiTheme="majorBidi" w:cstheme="majorBidi"/>
          <w:sz w:val="24"/>
          <w:szCs w:val="24"/>
        </w:rPr>
        <w:t>; Examples 1 and 2</w:t>
      </w:r>
      <w:r w:rsidR="00C25BD5">
        <w:rPr>
          <w:rFonts w:asciiTheme="majorBidi" w:hAnsiTheme="majorBidi" w:cstheme="majorBidi"/>
          <w:sz w:val="24"/>
          <w:szCs w:val="24"/>
        </w:rPr>
        <w:t>)</w:t>
      </w:r>
      <w:r w:rsidR="008354E9">
        <w:rPr>
          <w:rFonts w:asciiTheme="majorBidi" w:hAnsiTheme="majorBidi" w:cstheme="majorBidi"/>
          <w:sz w:val="24"/>
          <w:szCs w:val="24"/>
        </w:rPr>
        <w:t>.</w:t>
      </w:r>
      <w:r w:rsidR="00C25BD5">
        <w:rPr>
          <w:rFonts w:asciiTheme="majorBidi" w:hAnsiTheme="majorBidi" w:cstheme="majorBidi"/>
          <w:sz w:val="24"/>
          <w:szCs w:val="24"/>
        </w:rPr>
        <w:t xml:space="preserve"> </w:t>
      </w:r>
      <w:r>
        <w:rPr>
          <w:rFonts w:asciiTheme="majorBidi" w:hAnsiTheme="majorBidi" w:cstheme="majorBidi"/>
          <w:sz w:val="24"/>
          <w:szCs w:val="24"/>
        </w:rPr>
        <w:t>A water user (</w:t>
      </w:r>
      <w:r>
        <w:rPr>
          <w:rFonts w:asciiTheme="majorBidi" w:hAnsiTheme="majorBidi" w:cstheme="majorBidi"/>
          <w:i/>
          <w:iCs/>
          <w:sz w:val="24"/>
          <w:szCs w:val="24"/>
        </w:rPr>
        <w:t xml:space="preserve">i) </w:t>
      </w:r>
      <w:r w:rsidR="002565E3">
        <w:rPr>
          <w:rFonts w:asciiTheme="majorBidi" w:hAnsiTheme="majorBidi" w:cstheme="majorBidi"/>
          <w:sz w:val="24"/>
          <w:szCs w:val="24"/>
        </w:rPr>
        <w:t>receives</w:t>
      </w:r>
      <w:r>
        <w:rPr>
          <w:rFonts w:asciiTheme="majorBidi" w:hAnsiTheme="majorBidi" w:cstheme="majorBidi"/>
          <w:sz w:val="24"/>
          <w:szCs w:val="24"/>
        </w:rPr>
        <w:t xml:space="preserve"> an</w:t>
      </w:r>
      <w:r w:rsidR="00995C1C">
        <w:rPr>
          <w:rFonts w:asciiTheme="majorBidi" w:hAnsiTheme="majorBidi" w:cstheme="majorBidi"/>
          <w:sz w:val="24"/>
          <w:szCs w:val="24"/>
        </w:rPr>
        <w:t xml:space="preserve">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xml:space="preserve">) </w:t>
      </w:r>
      <w:r>
        <w:rPr>
          <w:rFonts w:asciiTheme="majorBidi" w:hAnsiTheme="majorBidi" w:cstheme="majorBidi"/>
          <w:sz w:val="24"/>
          <w:szCs w:val="24"/>
        </w:rPr>
        <w:t>of</w:t>
      </w:r>
      <w:r w:rsidR="00995C1C">
        <w:rPr>
          <w:rFonts w:asciiTheme="majorBidi" w:hAnsiTheme="majorBidi" w:cstheme="majorBidi"/>
          <w:sz w:val="24"/>
          <w:szCs w:val="24"/>
        </w:rPr>
        <w:t>:</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4612B416"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w:t>
      </w:r>
      <w:r w:rsidR="001D386D">
        <w:rPr>
          <w:rFonts w:asciiTheme="majorBidi" w:hAnsiTheme="majorBidi" w:cstheme="majorBidi"/>
          <w:sz w:val="24"/>
          <w:szCs w:val="24"/>
        </w:rPr>
        <w:t xml:space="preserve">historical allocation of </w:t>
      </w:r>
      <w:r w:rsidRPr="00B35471">
        <w:rPr>
          <w:rFonts w:asciiTheme="majorBidi" w:hAnsiTheme="majorBidi" w:cstheme="majorBidi"/>
          <w:sz w:val="24"/>
          <w:szCs w:val="24"/>
        </w:rPr>
        <w:t>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w:t>
      </w:r>
      <w:r w:rsidR="001D386D">
        <w:rPr>
          <w:rFonts w:asciiTheme="majorBidi" w:hAnsiTheme="majorBidi" w:cstheme="majorBidi"/>
          <w:sz w:val="24"/>
          <w:szCs w:val="24"/>
        </w:rPr>
        <w:t>ee</w:t>
      </w:r>
      <w:r w:rsidRPr="00B35471">
        <w:rPr>
          <w:rFonts w:asciiTheme="majorBidi" w:hAnsiTheme="majorBidi" w:cstheme="majorBidi"/>
          <w:sz w:val="24"/>
          <w:szCs w:val="24"/>
        </w:rPr>
        <w:t xml:space="preserve">t. </w:t>
      </w:r>
      <w:r w:rsidR="001D386D">
        <w:rPr>
          <w:rFonts w:asciiTheme="majorBidi" w:hAnsiTheme="majorBidi" w:cstheme="majorBidi"/>
          <w:sz w:val="24"/>
          <w:szCs w:val="24"/>
        </w:rPr>
        <w:t xml:space="preserve">As a result, </w:t>
      </w:r>
      <w:r w:rsidRPr="00B35471">
        <w:rPr>
          <w:rFonts w:asciiTheme="majorBidi" w:hAnsiTheme="majorBidi" w:cstheme="majorBidi"/>
          <w:sz w:val="24"/>
          <w:szCs w:val="24"/>
        </w:rPr>
        <w:t>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w:t>
      </w:r>
      <w:r w:rsidR="002565E3">
        <w:rPr>
          <w:rFonts w:asciiTheme="majorBidi" w:hAnsiTheme="majorBidi" w:cstheme="majorBidi"/>
          <w:sz w:val="24"/>
          <w:szCs w:val="24"/>
        </w:rPr>
        <w:t>= 343,000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above the anticipated </w:t>
      </w:r>
      <w:r w:rsidRPr="00B35471">
        <w:rPr>
          <w:rFonts w:asciiTheme="majorBidi" w:hAnsiTheme="majorBidi" w:cstheme="majorBidi"/>
          <w:sz w:val="24"/>
          <w:szCs w:val="24"/>
        </w:rPr>
        <w:lastRenderedPageBreak/>
        <w:t>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5E7298D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 At the end of 20</w:t>
      </w:r>
      <w:r w:rsidR="007578DA">
        <w:rPr>
          <w:rFonts w:asciiTheme="majorBidi" w:hAnsiTheme="majorBidi" w:cstheme="majorBidi"/>
          <w:sz w:val="24"/>
          <w:szCs w:val="24"/>
        </w:rPr>
        <w:t>22</w:t>
      </w:r>
      <w:r w:rsidRPr="00B35471">
        <w:rPr>
          <w:rFonts w:asciiTheme="majorBidi" w:hAnsiTheme="majorBidi" w:cstheme="majorBidi"/>
          <w:sz w:val="24"/>
          <w:szCs w:val="24"/>
        </w:rPr>
        <w:t>, California had a water</w:t>
      </w:r>
      <w:r w:rsidR="002565E3">
        <w:rPr>
          <w:rFonts w:asciiTheme="majorBidi" w:hAnsiTheme="majorBidi" w:cstheme="majorBidi"/>
          <w:sz w:val="24"/>
          <w:szCs w:val="24"/>
        </w:rPr>
        <w:t xml:space="preserve"> conservation</w:t>
      </w:r>
      <w:r w:rsidRPr="00B35471">
        <w:rPr>
          <w:rFonts w:asciiTheme="majorBidi" w:hAnsiTheme="majorBidi" w:cstheme="majorBidi"/>
          <w:sz w:val="24"/>
          <w:szCs w:val="24"/>
        </w:rPr>
        <w:t xml:space="preserve">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w:t>
      </w:r>
      <w:r w:rsidR="002565E3">
        <w:rPr>
          <w:rFonts w:asciiTheme="majorBidi" w:hAnsiTheme="majorBidi" w:cstheme="majorBidi"/>
          <w:sz w:val="24"/>
          <w:szCs w:val="24"/>
        </w:rPr>
        <w:t xml:space="preserve">= 1.245 </w:t>
      </w:r>
      <w:r w:rsidR="000F7A2B">
        <w:rPr>
          <w:rFonts w:asciiTheme="majorBidi" w:hAnsiTheme="majorBidi" w:cstheme="majorBidi"/>
          <w:sz w:val="24"/>
          <w:szCs w:val="24"/>
        </w:rPr>
        <w:t>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from the anticipated volume had California withdrawn its </w:t>
      </w:r>
      <w:r w:rsidR="002565E3">
        <w:rPr>
          <w:rFonts w:asciiTheme="majorBidi" w:hAnsiTheme="majorBidi" w:cstheme="majorBidi"/>
          <w:sz w:val="24"/>
          <w:szCs w:val="24"/>
        </w:rPr>
        <w:t>legal entitlement</w:t>
      </w:r>
      <w:r w:rsidRPr="00B35471">
        <w:rPr>
          <w:rFonts w:asciiTheme="majorBidi" w:hAnsiTheme="majorBidi" w:cstheme="majorBidi"/>
          <w:sz w:val="24"/>
          <w:szCs w:val="24"/>
        </w:rPr>
        <w:t>.</w:t>
      </w:r>
      <w:r w:rsidR="00D46331" w:rsidRPr="00D46331">
        <w:rPr>
          <w:rFonts w:asciiTheme="majorBidi" w:hAnsiTheme="majorBidi" w:cstheme="majorBidi"/>
          <w:b/>
          <w:bCs/>
          <w:noProof/>
          <w:sz w:val="24"/>
          <w:szCs w:val="24"/>
        </w:rPr>
        <w:t xml:space="preserve"> </w:t>
      </w:r>
    </w:p>
    <w:p w14:paraId="332BD2C3" w14:textId="02456496"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 xml:space="preserve">rogram </w:t>
      </w:r>
      <w:r w:rsidR="001038D7">
        <w:rPr>
          <w:rFonts w:asciiTheme="majorBidi" w:hAnsiTheme="majorBidi" w:cstheme="majorBidi"/>
          <w:b/>
          <w:bCs/>
          <w:sz w:val="24"/>
          <w:szCs w:val="24"/>
        </w:rPr>
        <w:t>structure</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w:t>
      </w:r>
      <w:r w:rsidR="00627080">
        <w:rPr>
          <w:rFonts w:asciiTheme="majorBidi" w:hAnsiTheme="majorBidi" w:cstheme="majorBidi"/>
          <w:sz w:val="24"/>
          <w:szCs w:val="24"/>
        </w:rPr>
        <w:t xml:space="preserve">also </w:t>
      </w:r>
      <w:r w:rsidR="00B35471" w:rsidRPr="00B35471">
        <w:rPr>
          <w:rFonts w:asciiTheme="majorBidi" w:hAnsiTheme="majorBidi" w:cstheme="majorBidi"/>
          <w:sz w:val="24"/>
          <w:szCs w:val="24"/>
        </w:rPr>
        <w:t>set</w:t>
      </w:r>
      <w:r w:rsidR="002565E3">
        <w:rPr>
          <w:rFonts w:asciiTheme="majorBidi" w:hAnsiTheme="majorBidi" w:cstheme="majorBidi"/>
          <w:sz w:val="24"/>
          <w:szCs w:val="24"/>
        </w:rPr>
        <w:t>s</w:t>
      </w:r>
      <w:r w:rsidR="00B35471" w:rsidRPr="00B35471">
        <w:rPr>
          <w:rFonts w:asciiTheme="majorBidi" w:hAnsiTheme="majorBidi" w:cstheme="majorBidi"/>
          <w:sz w:val="24"/>
          <w:szCs w:val="24"/>
        </w:rPr>
        <w:t xml:space="preserve">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also prohibits withdraw</w:t>
      </w:r>
      <w:r w:rsidR="00954063">
        <w:rPr>
          <w:rFonts w:asciiTheme="majorBidi" w:hAnsiTheme="majorBidi" w:cstheme="majorBidi"/>
          <w:sz w:val="24"/>
          <w:szCs w:val="24"/>
        </w:rPr>
        <w:t>s</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954063">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w:t>
      </w:r>
      <w:r w:rsidR="0019332E">
        <w:rPr>
          <w:rFonts w:asciiTheme="majorBidi" w:hAnsiTheme="majorBidi" w:cstheme="majorBidi"/>
          <w:sz w:val="24"/>
          <w:szCs w:val="24"/>
        </w:rPr>
        <w:t xml:space="preserve">reservoir </w:t>
      </w:r>
      <w:r w:rsidR="00B35471" w:rsidRPr="00B35471">
        <w:rPr>
          <w:rFonts w:asciiTheme="majorBidi" w:hAnsiTheme="majorBidi" w:cstheme="majorBidi"/>
          <w:sz w:val="24"/>
          <w:szCs w:val="24"/>
        </w:rPr>
        <w:t>elevation</w:t>
      </w:r>
      <w:r w:rsidR="0019332E">
        <w:rPr>
          <w:rFonts w:asciiTheme="majorBidi" w:hAnsiTheme="majorBidi" w:cstheme="majorBidi"/>
          <w:sz w:val="24"/>
          <w:szCs w:val="24"/>
        </w:rPr>
        <w:t xml:space="preserve"> of</w:t>
      </w:r>
      <w:r w:rsidR="00B35471" w:rsidRPr="00B35471">
        <w:rPr>
          <w:rFonts w:asciiTheme="majorBidi" w:hAnsiTheme="majorBidi" w:cstheme="majorBidi"/>
          <w:sz w:val="24"/>
          <w:szCs w:val="24"/>
        </w:rPr>
        <w:t xml:space="preserve"> 1</w:t>
      </w:r>
      <w:r w:rsidR="0019332E">
        <w:rPr>
          <w:rFonts w:asciiTheme="majorBidi" w:hAnsiTheme="majorBidi" w:cstheme="majorBidi"/>
          <w:sz w:val="24"/>
          <w:szCs w:val="24"/>
        </w:rPr>
        <w:t>,</w:t>
      </w:r>
      <w:r w:rsidR="00B35471" w:rsidRPr="00B35471">
        <w:rPr>
          <w:rFonts w:asciiTheme="majorBidi" w:hAnsiTheme="majorBidi" w:cstheme="majorBidi"/>
          <w:sz w:val="24"/>
          <w:szCs w:val="24"/>
        </w:rPr>
        <w:t>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5C6B3693"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w:t>
      </w:r>
      <w:r w:rsidR="00DA46D2">
        <w:rPr>
          <w:rFonts w:asciiTheme="majorBidi" w:hAnsiTheme="majorBidi" w:cstheme="majorBidi"/>
          <w:b/>
          <w:bCs/>
          <w:sz w:val="24"/>
          <w:szCs w:val="24"/>
        </w:rPr>
        <w:t xml:space="preserve">the </w:t>
      </w:r>
      <w:r w:rsidRPr="00F1593B">
        <w:rPr>
          <w:rFonts w:asciiTheme="majorBidi" w:hAnsiTheme="majorBidi" w:cstheme="majorBidi"/>
          <w:b/>
          <w:bCs/>
          <w:sz w:val="24"/>
          <w:szCs w:val="24"/>
        </w:rPr>
        <w:t xml:space="preserve">mandatory </w:t>
      </w:r>
      <w:r w:rsidR="00DA46D2">
        <w:rPr>
          <w:rFonts w:asciiTheme="majorBidi" w:hAnsiTheme="majorBidi" w:cstheme="majorBidi"/>
          <w:b/>
          <w:bCs/>
          <w:sz w:val="24"/>
          <w:szCs w:val="24"/>
        </w:rPr>
        <w:t xml:space="preserve">Lake Mead </w:t>
      </w:r>
      <w:r w:rsidRPr="00F1593B">
        <w:rPr>
          <w:rFonts w:asciiTheme="majorBidi" w:hAnsiTheme="majorBidi" w:cstheme="majorBidi"/>
          <w:b/>
          <w:bCs/>
          <w:sz w:val="24"/>
          <w:szCs w:val="24"/>
        </w:rPr>
        <w:t xml:space="preserve">water </w:t>
      </w:r>
      <w:r w:rsidR="00DA46D2">
        <w:rPr>
          <w:rFonts w:asciiTheme="majorBidi" w:hAnsiTheme="majorBidi" w:cstheme="majorBidi"/>
          <w:b/>
          <w:bCs/>
          <w:sz w:val="24"/>
          <w:szCs w:val="24"/>
        </w:rPr>
        <w:t>shortage</w:t>
      </w:r>
      <w:r w:rsidRPr="00F1593B">
        <w:rPr>
          <w:rFonts w:asciiTheme="majorBidi" w:hAnsiTheme="majorBidi" w:cstheme="majorBidi"/>
          <w:b/>
          <w:bCs/>
          <w:sz w:val="24"/>
          <w:szCs w:val="24"/>
        </w:rPr>
        <w:t xml:space="preserve"> program</w:t>
      </w:r>
      <w:r w:rsidRPr="00B35471">
        <w:rPr>
          <w:rFonts w:asciiTheme="majorBidi" w:hAnsiTheme="majorBidi" w:cstheme="majorBidi"/>
          <w:sz w:val="24"/>
          <w:szCs w:val="24"/>
        </w:rPr>
        <w:t xml:space="preserve">. </w:t>
      </w:r>
      <w:r w:rsidR="002565E3">
        <w:rPr>
          <w:rFonts w:asciiTheme="majorBidi" w:hAnsiTheme="majorBidi" w:cstheme="majorBidi"/>
          <w:sz w:val="24"/>
          <w:szCs w:val="24"/>
        </w:rPr>
        <w:t>Also i</w:t>
      </w:r>
      <w:r w:rsidR="006A4812">
        <w:rPr>
          <w:rFonts w:asciiTheme="majorBidi" w:hAnsiTheme="majorBidi" w:cstheme="majorBidi"/>
          <w:sz w:val="24"/>
          <w:szCs w:val="24"/>
        </w:rPr>
        <w:t>ntroduced in the Interim Guidelines and expanded in the Lower Basin Drought Contingency Plan</w:t>
      </w:r>
      <w:r w:rsidR="00DA46D2">
        <w:rPr>
          <w:rFonts w:asciiTheme="majorBidi" w:hAnsiTheme="majorBidi" w:cstheme="majorBidi"/>
          <w:sz w:val="24"/>
          <w:szCs w:val="24"/>
        </w:rPr>
        <w:t>, m</w:t>
      </w:r>
      <w:r w:rsidR="006A4812">
        <w:rPr>
          <w:rFonts w:asciiTheme="majorBidi" w:hAnsiTheme="majorBidi" w:cstheme="majorBidi"/>
          <w:sz w:val="24"/>
          <w:szCs w:val="24"/>
        </w:rPr>
        <w:t>andatory water shortages increase as Lake Mead’s level declines from</w:t>
      </w:r>
      <w:r w:rsidR="0019332E">
        <w:rPr>
          <w:rFonts w:asciiTheme="majorBidi" w:hAnsiTheme="majorBidi" w:cstheme="majorBidi"/>
          <w:sz w:val="24"/>
          <w:szCs w:val="24"/>
        </w:rPr>
        <w:t xml:space="preserve"> an</w:t>
      </w:r>
      <w:r w:rsidR="006A4812">
        <w:rPr>
          <w:rFonts w:asciiTheme="majorBidi" w:hAnsiTheme="majorBidi" w:cstheme="majorBidi"/>
          <w:sz w:val="24"/>
          <w:szCs w:val="24"/>
        </w:rPr>
        <w:t xml:space="preserve"> elevation </w:t>
      </w:r>
      <w:r w:rsidR="0019332E">
        <w:rPr>
          <w:rFonts w:asciiTheme="majorBidi" w:hAnsiTheme="majorBidi" w:cstheme="majorBidi"/>
          <w:sz w:val="24"/>
          <w:szCs w:val="24"/>
        </w:rPr>
        <w:t xml:space="preserve">of </w:t>
      </w:r>
      <w:r w:rsidR="006A4812">
        <w:rPr>
          <w:rFonts w:asciiTheme="majorBidi" w:hAnsiTheme="majorBidi" w:cstheme="majorBidi"/>
          <w:sz w:val="24"/>
          <w:szCs w:val="24"/>
        </w:rPr>
        <w:t>1,090 to 1,020 feet</w:t>
      </w:r>
      <w:r w:rsidR="00DA46D2">
        <w:rPr>
          <w:rFonts w:asciiTheme="majorBidi" w:hAnsiTheme="majorBidi" w:cstheme="majorBidi"/>
          <w:sz w:val="24"/>
          <w:szCs w:val="24"/>
        </w:rPr>
        <w:t xml:space="preserve"> </w: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 </w:instrText>
      </w:r>
      <w:r w:rsidR="00DA46D2" w:rsidRPr="00DA46D2">
        <w:rPr>
          <w:rFonts w:asciiTheme="majorBidi" w:hAnsiTheme="majorBidi" w:cstheme="majorBidi"/>
          <w:sz w:val="24"/>
          <w:szCs w:val="24"/>
        </w:rPr>
        <w:fldChar w:fldCharType="begin">
          <w:fldData xml:space="preserve">PEVuZE5vdGU+PENpdGU+PEF1dGhvcj5VU0JSPC9BdXRob3I+PFllYXI+MjAwNzwvWWVhcj48UmVj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</w:fldData>
        </w:fldChar>
      </w:r>
      <w:r w:rsidR="00DA46D2" w:rsidRPr="00DA46D2">
        <w:rPr>
          <w:rFonts w:asciiTheme="majorBidi" w:hAnsiTheme="majorBidi" w:cstheme="majorBidi"/>
          <w:sz w:val="24"/>
          <w:szCs w:val="24"/>
        </w:rPr>
        <w:instrText xml:space="preserve"> ADDIN EN.CITE.DATA </w:instrText>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end"/>
      </w:r>
      <w:r w:rsidR="00DA46D2" w:rsidRPr="00DA46D2">
        <w:rPr>
          <w:rFonts w:asciiTheme="majorBidi" w:hAnsiTheme="majorBidi" w:cstheme="majorBidi"/>
          <w:sz w:val="24"/>
          <w:szCs w:val="24"/>
        </w:rPr>
      </w:r>
      <w:r w:rsidR="00DA46D2" w:rsidRPr="00DA46D2">
        <w:rPr>
          <w:rFonts w:asciiTheme="majorBidi" w:hAnsiTheme="majorBidi" w:cstheme="majorBidi"/>
          <w:sz w:val="24"/>
          <w:szCs w:val="24"/>
        </w:rPr>
        <w:fldChar w:fldCharType="separate"/>
      </w:r>
      <w:r w:rsidR="00DA46D2" w:rsidRPr="00DA46D2">
        <w:rPr>
          <w:rFonts w:asciiTheme="majorBidi" w:hAnsiTheme="majorBidi" w:cstheme="majorBidi"/>
          <w:noProof/>
          <w:sz w:val="24"/>
          <w:szCs w:val="24"/>
        </w:rPr>
        <w:t>(Kuhn and Fleck, 2019; USBR, 2007a; USBR, 2019)</w:t>
      </w:r>
      <w:r w:rsidR="00DA46D2" w:rsidRPr="00DA46D2">
        <w:rPr>
          <w:rFonts w:asciiTheme="majorBidi" w:hAnsiTheme="majorBidi" w:cstheme="majorBidi"/>
          <w:sz w:val="24"/>
          <w:szCs w:val="24"/>
        </w:rPr>
        <w:fldChar w:fldCharType="end"/>
      </w:r>
      <w:r w:rsidR="006A4812">
        <w:rPr>
          <w:rFonts w:asciiTheme="majorBidi" w:hAnsiTheme="majorBidi" w:cstheme="majorBidi"/>
          <w:sz w:val="24"/>
          <w:szCs w:val="24"/>
        </w:rPr>
        <w: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w:t>
      </w:r>
      <w:r w:rsidR="0019332E">
        <w:rPr>
          <w:rFonts w:asciiTheme="majorBidi" w:hAnsiTheme="majorBidi" w:cstheme="majorBidi"/>
          <w:sz w:val="24"/>
          <w:szCs w:val="24"/>
        </w:rPr>
        <w:t>s</w:t>
      </w:r>
      <w:r w:rsidRPr="00B35471">
        <w:rPr>
          <w:rFonts w:asciiTheme="majorBidi" w:hAnsiTheme="majorBidi" w:cstheme="majorBidi"/>
          <w:sz w:val="24"/>
          <w:szCs w:val="24"/>
        </w:rPr>
        <w:t xml:space="preserve"> to meet their mandatory reductions in water use. This transfer is an administrative action and does not change Lake Mead level. </w:t>
      </w:r>
      <w:r w:rsidR="0040398F">
        <w:rPr>
          <w:rFonts w:asciiTheme="majorBidi" w:hAnsiTheme="majorBidi" w:cstheme="majorBidi"/>
          <w:sz w:val="24"/>
          <w:szCs w:val="24"/>
        </w:rPr>
        <w:t xml:space="preserve">Recently, </w:t>
      </w:r>
      <w:r w:rsidR="00DA46D2">
        <w:rPr>
          <w:rFonts w:asciiTheme="majorBidi" w:hAnsiTheme="majorBidi" w:cstheme="majorBidi"/>
          <w:sz w:val="24"/>
          <w:szCs w:val="24"/>
        </w:rPr>
        <w:t xml:space="preserve">the </w:t>
      </w:r>
      <w:r w:rsidR="00DA46D2">
        <w:rPr>
          <w:rFonts w:asciiTheme="majorBidi" w:hAnsiTheme="majorBidi" w:cstheme="majorBidi"/>
          <w:sz w:val="24"/>
          <w:szCs w:val="24"/>
        </w:rPr>
        <w:fldChar w:fldCharType="begin"/>
      </w:r>
      <w:r w:rsidR="00DF7A37">
        <w:rPr>
          <w:rFonts w:asciiTheme="majorBidi" w:hAnsiTheme="majorBidi" w:cstheme="majorBidi"/>
          <w:sz w:val="24"/>
          <w:szCs w:val="24"/>
        </w:rPr>
        <w:instrText xml:space="preserve"> ADDIN EN.CITE &lt;EndNote&gt;&lt;Cite AuthorYear="1"&gt;&lt;Author&gt;USBR&lt;/Author&gt;&lt;Year&gt;2026&lt;/Year&gt;&lt;RecNum&gt;3107&lt;/RecNum&gt;&lt;DisplayText&gt;USBR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DA46D2">
        <w:rPr>
          <w:rFonts w:asciiTheme="majorBidi" w:hAnsiTheme="majorBidi" w:cstheme="majorBidi"/>
          <w:sz w:val="24"/>
          <w:szCs w:val="24"/>
        </w:rPr>
        <w:fldChar w:fldCharType="separate"/>
      </w:r>
      <w:r w:rsidR="00DF7A37">
        <w:rPr>
          <w:rFonts w:asciiTheme="majorBidi" w:hAnsiTheme="majorBidi" w:cstheme="majorBidi"/>
          <w:noProof/>
          <w:sz w:val="24"/>
          <w:szCs w:val="24"/>
        </w:rPr>
        <w:t>USBR (2026b)</w:t>
      </w:r>
      <w:r w:rsidR="00DA46D2">
        <w:rPr>
          <w:rFonts w:asciiTheme="majorBidi" w:hAnsiTheme="majorBidi" w:cstheme="majorBidi"/>
          <w:sz w:val="24"/>
          <w:szCs w:val="24"/>
        </w:rPr>
        <w:fldChar w:fldCharType="end"/>
      </w:r>
      <w:r w:rsidR="00DA46D2">
        <w:rPr>
          <w:rFonts w:asciiTheme="majorBidi" w:hAnsiTheme="majorBidi" w:cstheme="majorBidi"/>
          <w:sz w:val="24"/>
          <w:szCs w:val="24"/>
        </w:rPr>
        <w:t xml:space="preserve"> </w:t>
      </w:r>
      <w:r w:rsidR="0040398F">
        <w:rPr>
          <w:rFonts w:asciiTheme="majorBidi" w:hAnsiTheme="majorBidi" w:cstheme="majorBidi"/>
          <w:sz w:val="24"/>
          <w:szCs w:val="24"/>
        </w:rPr>
        <w:t>proposed to exclude mandatory reductions (</w:t>
      </w:r>
      <w:r w:rsidR="0040398F" w:rsidRPr="0040398F">
        <w:rPr>
          <w:rFonts w:asciiTheme="majorBidi" w:hAnsiTheme="majorBidi" w:cstheme="majorBidi"/>
          <w:i/>
          <w:iCs/>
          <w:sz w:val="24"/>
          <w:szCs w:val="24"/>
        </w:rPr>
        <w:t>M</w:t>
      </w:r>
      <w:r w:rsidR="0040398F" w:rsidRPr="0040398F">
        <w:rPr>
          <w:rFonts w:asciiTheme="majorBidi" w:hAnsiTheme="majorBidi" w:cstheme="majorBidi"/>
          <w:i/>
          <w:iCs/>
          <w:sz w:val="24"/>
          <w:szCs w:val="24"/>
          <w:vertAlign w:val="subscript"/>
        </w:rPr>
        <w:t>i</w:t>
      </w:r>
      <w:r w:rsidR="00104950">
        <w:rPr>
          <w:rFonts w:asciiTheme="majorBidi" w:hAnsiTheme="majorBidi" w:cstheme="majorBidi"/>
          <w:i/>
          <w:iCs/>
          <w:sz w:val="24"/>
          <w:szCs w:val="24"/>
        </w:rPr>
        <w:t xml:space="preserve"> </w:t>
      </w:r>
      <w:r w:rsidR="00104950">
        <w:rPr>
          <w:rFonts w:asciiTheme="majorBidi" w:hAnsiTheme="majorBidi" w:cstheme="majorBidi"/>
          <w:sz w:val="24"/>
          <w:szCs w:val="24"/>
        </w:rPr>
        <w:t>[million acre-feet per year]</w:t>
      </w:r>
      <w:r w:rsidR="0040398F">
        <w:rPr>
          <w:rFonts w:asciiTheme="majorBidi" w:hAnsiTheme="majorBidi" w:cstheme="majorBidi"/>
          <w:sz w:val="24"/>
          <w:szCs w:val="24"/>
        </w:rPr>
        <w:t xml:space="preserve">) from the calculation of voluntary credits (Eq. 2).  </w:t>
      </w:r>
    </w:p>
    <w:p w14:paraId="27B47431" w14:textId="77777777" w:rsidR="00104950" w:rsidRDefault="00000000" w:rsidP="003D7A18">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3D7A18">
        <w:rPr>
          <w:rFonts w:asciiTheme="majorBidi" w:eastAsiaTheme="minorEastAsia" w:hAnsiTheme="majorBidi" w:cstheme="majorBidi"/>
          <w:sz w:val="24"/>
          <w:szCs w:val="24"/>
        </w:rPr>
        <w:t xml:space="preserve">      [Eq. 2]</w:t>
      </w:r>
      <w:r w:rsidR="00104950">
        <w:rPr>
          <w:rFonts w:asciiTheme="majorBidi" w:eastAsiaTheme="minorEastAsia" w:hAnsiTheme="majorBidi" w:cstheme="majorBidi"/>
          <w:sz w:val="24"/>
          <w:szCs w:val="24"/>
        </w:rPr>
        <w:t xml:space="preserve"> </w:t>
      </w:r>
    </w:p>
    <w:p w14:paraId="62176EC0" w14:textId="5460D259" w:rsidR="003D7A18" w:rsidRPr="00995C1C" w:rsidRDefault="00104950" w:rsidP="00104950">
      <w:pPr>
        <w:rPr>
          <w:rFonts w:asciiTheme="majorBidi" w:hAnsiTheme="majorBidi" w:cstheme="majorBidi"/>
          <w:sz w:val="24"/>
          <w:szCs w:val="24"/>
        </w:rPr>
      </w:pPr>
      <w:r>
        <w:rPr>
          <w:rFonts w:asciiTheme="majorBidi" w:hAnsiTheme="majorBidi" w:cstheme="majorBidi"/>
          <w:sz w:val="24"/>
          <w:szCs w:val="24"/>
        </w:rPr>
        <w:t>Here, A, E, and D are defined previously in Eq. 1.</w:t>
      </w:r>
    </w:p>
    <w:p w14:paraId="13DB2B1A" w14:textId="71199D44" w:rsidR="00DA46D2" w:rsidRDefault="00123A0D" w:rsidP="009C69F0">
      <w:pPr>
        <w:pStyle w:val="NoSpacing"/>
      </w:pPr>
      <w:r>
        <w:t xml:space="preserve">We draw and report annual data on water conservation account balances, credits, and debits from </w:t>
      </w:r>
      <w:r w:rsidR="00125197">
        <w:t>USBR</w:t>
      </w:r>
      <w:r w:rsidR="00F51705">
        <w:t>’</w:t>
      </w:r>
      <w:r>
        <w:t xml:space="preserve">s water accounting reports </w:t>
      </w:r>
      <w:r w:rsidR="00DF7A37">
        <w:fldChar w:fldCharType="begin"/>
      </w:r>
      <w:r w:rsidR="00DF7A37">
        <w:instrText xml:space="preserve"> ADDIN EN.CITE &lt;EndNote&gt;&lt;Cite&gt;&lt;Author&gt;USBR&lt;/Author&gt;&lt;Year&gt;2026&lt;/Year&gt;&lt;RecNum&gt;2772&lt;/RecNum&gt;&lt;DisplayText&gt;(USBR, 2026a)&lt;/DisplayText&gt;&lt;record&gt;&lt;rec-number&gt;2772&lt;/rec-number&gt;&lt;foreign-keys&gt;&lt;key app="EN" db-id="xxt5ta9pd995dwesap0pdzzp2weaz0w9werf" timestamp="1619406478"&gt;2772&lt;/key&gt;&lt;/foreign-keys&gt;&lt;ref-type name="Report"&gt;27&lt;/ref-type&gt;&lt;contributors&gt;&lt;authors&gt;&lt;author&gt;USBR&lt;/author&gt;&lt;/authors&gt;&lt;/contributors&gt;&lt;titles&gt;&lt;title&gt;Boulder Canyon Operations Office - Program and Activities: Water Accounting Reports&lt;/title&gt;&lt;/titles&gt;&lt;dates&gt;&lt;year&gt;2026&lt;/year&gt;&lt;/dates&gt;&lt;publisher&gt;U.S. Bureau of Reclamation&lt;/publisher&gt;&lt;urls&gt;&lt;related-urls&gt;&lt;url&gt;https://www.usbr.gov/lc/region/g4000/wtracct.html&lt;/url&gt;&lt;/related-urls&gt;&lt;/urls&gt;&lt;/record&gt;&lt;/Cite&gt;&lt;/EndNote&gt;</w:instrText>
      </w:r>
      <w:r w:rsidR="00DF7A37">
        <w:fldChar w:fldCharType="separate"/>
      </w:r>
      <w:r w:rsidR="00DF7A37">
        <w:rPr>
          <w:noProof/>
        </w:rPr>
        <w:t>(USBR, 2026a)</w:t>
      </w:r>
      <w:r w:rsidR="00DF7A37">
        <w:fldChar w:fldCharType="end"/>
      </w:r>
      <w:r>
        <w:t>. The data span the period 2007 to 2025.</w:t>
      </w:r>
    </w:p>
    <w:p w14:paraId="2FFA55F9" w14:textId="690075BD" w:rsidR="00B35471" w:rsidRPr="00B35471" w:rsidRDefault="00850701" w:rsidP="001E3AFB">
      <w:pPr>
        <w:pStyle w:val="Heading1"/>
      </w:pPr>
      <w:r>
        <w:t xml:space="preserve">Program </w:t>
      </w:r>
      <w:r w:rsidR="00B35471" w:rsidRPr="00B35471">
        <w:t>Successes</w:t>
      </w:r>
    </w:p>
    <w:p w14:paraId="4E90705D" w14:textId="063CBB69"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2C23D525"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 xml:space="preserve">olds account balances </w:t>
      </w:r>
      <w:r w:rsidR="00AF2C73">
        <w:rPr>
          <w:rFonts w:asciiTheme="majorBidi" w:hAnsiTheme="majorBidi" w:cstheme="majorBidi"/>
          <w:sz w:val="24"/>
          <w:szCs w:val="24"/>
        </w:rPr>
        <w:t xml:space="preserve">of </w:t>
      </w:r>
      <w:r>
        <w:rPr>
          <w:rFonts w:asciiTheme="majorBidi" w:hAnsiTheme="majorBidi" w:cstheme="majorBidi"/>
          <w:sz w:val="24"/>
          <w:szCs w:val="24"/>
        </w:rPr>
        <w:t>between 0.7 (Arizona) to 1.7 (California) million acre-feet (Figure 2)</w:t>
      </w:r>
      <w:r w:rsidRPr="00A30C9C">
        <w:rPr>
          <w:rFonts w:asciiTheme="majorBidi" w:hAnsiTheme="majorBidi" w:cstheme="majorBidi"/>
          <w:sz w:val="24"/>
          <w:szCs w:val="24"/>
        </w:rPr>
        <w:t>.</w:t>
      </w:r>
    </w:p>
    <w:p w14:paraId="3D68B8D2" w14:textId="55BEE6CA" w:rsidR="00D771A6" w:rsidRPr="00A30C9C" w:rsidRDefault="00AF2C73"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Account balances are often significant by comparison to consumptive use. </w:t>
      </w:r>
      <w:r w:rsidR="00D771A6" w:rsidRPr="00A30C9C">
        <w:rPr>
          <w:rFonts w:asciiTheme="majorBidi" w:hAnsiTheme="majorBidi" w:cstheme="majorBidi"/>
          <w:sz w:val="24"/>
          <w:szCs w:val="24"/>
        </w:rPr>
        <w:t>For example, Nevada's 202</w:t>
      </w:r>
      <w:r w:rsidR="009C69F0">
        <w:rPr>
          <w:rFonts w:asciiTheme="majorBidi" w:hAnsiTheme="majorBidi" w:cstheme="majorBidi"/>
          <w:sz w:val="24"/>
          <w:szCs w:val="24"/>
        </w:rPr>
        <w:t>5</w:t>
      </w:r>
      <w:r w:rsidR="00D771A6" w:rsidRPr="00A30C9C">
        <w:rPr>
          <w:rFonts w:asciiTheme="majorBidi" w:hAnsiTheme="majorBidi" w:cstheme="majorBidi"/>
          <w:sz w:val="24"/>
          <w:szCs w:val="24"/>
        </w:rPr>
        <w:t xml:space="preserve"> water conservation account balance of </w:t>
      </w:r>
      <w:r w:rsidR="009C69F0">
        <w:rPr>
          <w:rFonts w:asciiTheme="majorBidi" w:hAnsiTheme="majorBidi" w:cstheme="majorBidi"/>
          <w:sz w:val="24"/>
          <w:szCs w:val="24"/>
        </w:rPr>
        <w:t>890</w:t>
      </w:r>
      <w:r w:rsidR="00D771A6">
        <w:rPr>
          <w:rFonts w:asciiTheme="majorBidi" w:hAnsiTheme="majorBidi" w:cstheme="majorBidi"/>
          <w:sz w:val="24"/>
          <w:szCs w:val="24"/>
        </w:rPr>
        <w:t xml:space="preserve">,000 </w:t>
      </w:r>
      <w:r w:rsidR="00D771A6" w:rsidRPr="00A30C9C">
        <w:rPr>
          <w:rFonts w:asciiTheme="majorBidi" w:hAnsiTheme="majorBidi" w:cstheme="majorBidi"/>
          <w:sz w:val="24"/>
          <w:szCs w:val="24"/>
        </w:rPr>
        <w:t xml:space="preserve">acre-feet is </w:t>
      </w:r>
      <w:r w:rsidR="009C69F0">
        <w:rPr>
          <w:rFonts w:asciiTheme="majorBidi" w:hAnsiTheme="majorBidi" w:cstheme="majorBidi"/>
          <w:sz w:val="24"/>
          <w:szCs w:val="24"/>
        </w:rPr>
        <w:t xml:space="preserve">nearly 3 times its legal entitlement of 300,000 acre-feet and </w:t>
      </w:r>
      <w:r w:rsidR="00D771A6">
        <w:rPr>
          <w:rFonts w:asciiTheme="majorBidi" w:hAnsiTheme="majorBidi" w:cstheme="majorBidi"/>
          <w:sz w:val="24"/>
          <w:szCs w:val="24"/>
        </w:rPr>
        <w:t xml:space="preserve">almost </w:t>
      </w:r>
      <w:r w:rsidR="009C69F0">
        <w:rPr>
          <w:rFonts w:asciiTheme="majorBidi" w:hAnsiTheme="majorBidi" w:cstheme="majorBidi"/>
          <w:sz w:val="24"/>
          <w:szCs w:val="24"/>
        </w:rPr>
        <w:t>4.</w:t>
      </w:r>
      <w:r w:rsidR="00D771A6" w:rsidRPr="00A30C9C">
        <w:rPr>
          <w:rFonts w:asciiTheme="majorBidi" w:hAnsiTheme="majorBidi" w:cstheme="majorBidi"/>
          <w:sz w:val="24"/>
          <w:szCs w:val="24"/>
        </w:rPr>
        <w:t xml:space="preserve">5 times its recent consumptive use of </w:t>
      </w:r>
      <w:r w:rsidR="00D771A6">
        <w:rPr>
          <w:rFonts w:asciiTheme="majorBidi" w:hAnsiTheme="majorBidi" w:cstheme="majorBidi"/>
          <w:sz w:val="24"/>
          <w:szCs w:val="24"/>
        </w:rPr>
        <w:t xml:space="preserve">near </w:t>
      </w:r>
      <w:r w:rsidR="00D771A6"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lastRenderedPageBreak/>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26ACA21C" w:rsidR="00D771A6" w:rsidRDefault="00A20857" w:rsidP="00D771A6">
      <w:pPr>
        <w:ind w:left="360"/>
        <w:rPr>
          <w:rFonts w:asciiTheme="majorBidi" w:hAnsiTheme="majorBidi" w:cstheme="majorBidi"/>
          <w:b/>
          <w:bCs/>
          <w:sz w:val="20"/>
          <w:szCs w:val="20"/>
        </w:rPr>
      </w:pPr>
      <w:r>
        <w:rPr>
          <w:noProof/>
        </w:rPr>
        <w:drawing>
          <wp:inline distT="0" distB="0" distL="0" distR="0" wp14:anchorId="47D3D6E0" wp14:editId="5F14338E">
            <wp:extent cx="5943600" cy="3863340"/>
            <wp:effectExtent l="0" t="0" r="0" b="3810"/>
            <wp:docPr id="356887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87135" name=""/>
                    <pic:cNvPicPr/>
                  </pic:nvPicPr>
                  <pic:blipFill>
                    <a:blip r:embed="rId11"/>
                    <a:stretch>
                      <a:fillRect/>
                    </a:stretch>
                  </pic:blipFill>
                  <pic:spPr>
                    <a:xfrm>
                      <a:off x="0" y="0"/>
                      <a:ext cx="5943600" cy="3863340"/>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2C3609F" w:rsidR="00D771A6" w:rsidRPr="00D771A6" w:rsidRDefault="00A20857" w:rsidP="00D771A6">
      <w:pPr>
        <w:rPr>
          <w:rFonts w:asciiTheme="majorBidi" w:hAnsiTheme="majorBidi" w:cstheme="majorBidi"/>
          <w:sz w:val="24"/>
          <w:szCs w:val="24"/>
        </w:rPr>
      </w:pPr>
      <w:r>
        <w:rPr>
          <w:noProof/>
        </w:rPr>
        <w:lastRenderedPageBreak/>
        <w:drawing>
          <wp:inline distT="0" distB="0" distL="0" distR="0" wp14:anchorId="1C5E690A" wp14:editId="4D5979C5">
            <wp:extent cx="5943600" cy="3913505"/>
            <wp:effectExtent l="0" t="0" r="0" b="0"/>
            <wp:docPr id="103221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21964" name=""/>
                    <pic:cNvPicPr/>
                  </pic:nvPicPr>
                  <pic:blipFill>
                    <a:blip r:embed="rId12"/>
                    <a:stretch>
                      <a:fillRect/>
                    </a:stretch>
                  </pic:blipFill>
                  <pic:spPr>
                    <a:xfrm>
                      <a:off x="0" y="0"/>
                      <a:ext cx="5943600" cy="3913505"/>
                    </a:xfrm>
                    <a:prstGeom prst="rect">
                      <a:avLst/>
                    </a:prstGeom>
                  </pic:spPr>
                </pic:pic>
              </a:graphicData>
            </a:graphic>
          </wp:inline>
        </w:drawing>
      </w:r>
    </w:p>
    <w:p w14:paraId="64DA96D8" w14:textId="631B200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 xml:space="preserve">Figure 2. Lake Mead </w:t>
      </w:r>
      <w:r w:rsidR="008C0854">
        <w:rPr>
          <w:rFonts w:asciiTheme="majorBidi" w:hAnsiTheme="majorBidi" w:cstheme="majorBidi"/>
          <w:b/>
          <w:bCs/>
          <w:sz w:val="24"/>
          <w:szCs w:val="24"/>
        </w:rPr>
        <w:t>w</w:t>
      </w:r>
      <w:r w:rsidRPr="00D771A6">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D771A6">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D771A6">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D771A6">
        <w:rPr>
          <w:rFonts w:asciiTheme="majorBidi" w:hAnsiTheme="majorBidi" w:cstheme="majorBidi"/>
          <w:b/>
          <w:bCs/>
          <w:sz w:val="24"/>
          <w:szCs w:val="24"/>
        </w:rPr>
        <w:t>alances.</w:t>
      </w:r>
    </w:p>
    <w:p w14:paraId="76811AC9" w14:textId="77777777" w:rsidR="00D771A6" w:rsidRDefault="00D771A6" w:rsidP="00D771A6">
      <w:pPr>
        <w:pStyle w:val="ListParagraph"/>
        <w:rPr>
          <w:rFonts w:asciiTheme="majorBidi" w:hAnsiTheme="majorBidi" w:cstheme="majorBidi"/>
          <w:sz w:val="24"/>
          <w:szCs w:val="24"/>
        </w:rPr>
      </w:pPr>
    </w:p>
    <w:p w14:paraId="610174D6" w14:textId="68A11D29"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Mexico has conserved and credited 0.</w:t>
      </w:r>
      <w:r w:rsidR="009C69F0">
        <w:rPr>
          <w:rFonts w:asciiTheme="majorBidi" w:hAnsiTheme="majorBidi" w:cstheme="majorBidi"/>
          <w:sz w:val="24"/>
          <w:szCs w:val="24"/>
        </w:rPr>
        <w:t>16</w:t>
      </w:r>
      <w:r>
        <w:rPr>
          <w:rFonts w:asciiTheme="majorBidi" w:hAnsiTheme="majorBidi" w:cstheme="majorBidi"/>
          <w:sz w:val="24"/>
          <w:szCs w:val="24"/>
        </w:rPr>
        <w:t xml:space="preserve"> million acre-feet of water of which 0.</w:t>
      </w:r>
      <w:r w:rsidR="009C69F0">
        <w:rPr>
          <w:rFonts w:asciiTheme="majorBidi" w:hAnsiTheme="majorBidi" w:cstheme="majorBidi"/>
          <w:sz w:val="24"/>
          <w:szCs w:val="24"/>
        </w:rPr>
        <w:t>13</w:t>
      </w:r>
      <w:r>
        <w:rPr>
          <w:rFonts w:asciiTheme="majorBidi" w:hAnsiTheme="majorBidi" w:cstheme="majorBidi"/>
          <w:sz w:val="24"/>
          <w:szCs w:val="24"/>
        </w:rPr>
        <w:t xml:space="preserve"> million acre-feet remain in Lake Mead.</w:t>
      </w:r>
    </w:p>
    <w:p w14:paraId="7F4F5FF4" w14:textId="7E9EA90A"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PEVuZE5vdGU+PENpdGU+PEF1dGhvcj5BbGxoYW5kczwvQXV0aG9yPjxZZWFyPjIwMjE8L1llYXI+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DF7A37">
        <w:rPr>
          <w:rFonts w:asciiTheme="majorBidi" w:hAnsiTheme="majorBidi" w:cstheme="majorBidi"/>
          <w:noProof/>
          <w:sz w:val="24"/>
          <w:szCs w:val="24"/>
        </w:rPr>
        <w:t>(Table 1; Allhands, 2021; UCRC, 2018; UCRC, 2024; USBR, 2021; USBR, 2026a)</w:t>
      </w:r>
      <w:r w:rsidR="00B767B9">
        <w:rPr>
          <w:rFonts w:asciiTheme="majorBidi" w:hAnsiTheme="majorBidi" w:cstheme="majorBidi"/>
          <w:sz w:val="24"/>
          <w:szCs w:val="24"/>
        </w:rPr>
        <w:fldChar w:fldCharType="end"/>
      </w:r>
    </w:p>
    <w:p w14:paraId="63E86FE4" w14:textId="77777777" w:rsidR="00DA46D2" w:rsidRDefault="00DA46D2" w:rsidP="002C3CB6">
      <w:pPr>
        <w:ind w:left="360"/>
        <w:rPr>
          <w:rFonts w:asciiTheme="majorBidi" w:hAnsiTheme="majorBidi" w:cstheme="majorBidi"/>
          <w:b/>
          <w:bCs/>
          <w:sz w:val="24"/>
          <w:szCs w:val="24"/>
        </w:rPr>
      </w:pPr>
    </w:p>
    <w:p w14:paraId="5B92A8C2" w14:textId="362D01D2"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 xml:space="preserve">Table </w:t>
      </w:r>
      <w:r w:rsidR="00DD4E86">
        <w:rPr>
          <w:rFonts w:asciiTheme="majorBidi" w:hAnsiTheme="majorBidi" w:cstheme="majorBidi"/>
          <w:b/>
          <w:bCs/>
          <w:sz w:val="24"/>
          <w:szCs w:val="24"/>
        </w:rPr>
        <w:t>1</w:t>
      </w:r>
      <w:r w:rsidRPr="000C0D07">
        <w:rPr>
          <w:rFonts w:asciiTheme="majorBidi" w:hAnsiTheme="majorBidi" w:cstheme="majorBidi"/>
          <w:b/>
          <w:bCs/>
          <w:sz w:val="24"/>
          <w:szCs w:val="24"/>
        </w:rPr>
        <w:t>.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26247C0E" w:rsidR="00B35471" w:rsidRPr="00A30C9C" w:rsidRDefault="00641483"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lastRenderedPageBreak/>
        <w:t>Since 2022, 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t>
      </w:r>
      <w:r>
        <w:rPr>
          <w:rFonts w:asciiTheme="majorBidi" w:hAnsiTheme="majorBidi" w:cstheme="majorBidi"/>
          <w:sz w:val="24"/>
          <w:szCs w:val="24"/>
        </w:rPr>
        <w:t xml:space="preserve">has </w:t>
      </w:r>
      <w:r w:rsidR="004606F9">
        <w:rPr>
          <w:rFonts w:asciiTheme="majorBidi" w:hAnsiTheme="majorBidi" w:cstheme="majorBidi"/>
          <w:sz w:val="24"/>
          <w:szCs w:val="24"/>
        </w:rPr>
        <w:t>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sidR="00850701">
        <w:rPr>
          <w:rFonts w:asciiTheme="majorBidi" w:hAnsiTheme="majorBidi" w:cstheme="majorBidi"/>
          <w:sz w:val="24"/>
          <w:szCs w:val="24"/>
        </w:rPr>
        <w:t xml:space="preserve">) </w:t>
      </w:r>
      <w:r>
        <w:rPr>
          <w:rFonts w:asciiTheme="majorBidi" w:hAnsiTheme="majorBidi" w:cstheme="majorBidi"/>
          <w:sz w:val="24"/>
          <w:szCs w:val="24"/>
        </w:rPr>
        <w:t>defined in the Lower Basin Drought Contingency Plan</w:t>
      </w:r>
      <w:r w:rsidR="00850701">
        <w:rPr>
          <w:rFonts w:asciiTheme="majorBidi" w:hAnsiTheme="majorBidi" w:cstheme="majorBidi"/>
          <w:sz w:val="24"/>
          <w:szCs w:val="24"/>
        </w:rPr>
        <w:t xml:space="preserve">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404DB9A6" w14:textId="77777777" w:rsidR="001E591F" w:rsidRDefault="001E591F" w:rsidP="00B35471">
      <w:pPr>
        <w:rPr>
          <w:rFonts w:asciiTheme="majorBidi" w:hAnsiTheme="majorBidi" w:cstheme="majorBidi"/>
          <w:sz w:val="24"/>
          <w:szCs w:val="24"/>
        </w:rPr>
      </w:pPr>
    </w:p>
    <w:p w14:paraId="54556FBF" w14:textId="4570FEAC" w:rsidR="001E591F" w:rsidRDefault="00A20857" w:rsidP="00B35471">
      <w:pPr>
        <w:rPr>
          <w:rFonts w:asciiTheme="majorBidi" w:hAnsiTheme="majorBidi" w:cstheme="majorBidi"/>
          <w:sz w:val="24"/>
          <w:szCs w:val="24"/>
        </w:rPr>
      </w:pPr>
      <w:r>
        <w:rPr>
          <w:noProof/>
        </w:rPr>
        <w:drawing>
          <wp:inline distT="0" distB="0" distL="0" distR="0" wp14:anchorId="1AE6E068" wp14:editId="7FF63167">
            <wp:extent cx="5943600" cy="4307840"/>
            <wp:effectExtent l="0" t="0" r="0" b="0"/>
            <wp:docPr id="187412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121741" name=""/>
                    <pic:cNvPicPr/>
                  </pic:nvPicPr>
                  <pic:blipFill>
                    <a:blip r:embed="rId14"/>
                    <a:stretch>
                      <a:fillRect/>
                    </a:stretch>
                  </pic:blipFill>
                  <pic:spPr>
                    <a:xfrm>
                      <a:off x="0" y="0"/>
                      <a:ext cx="5943600" cy="4307840"/>
                    </a:xfrm>
                    <a:prstGeom prst="rect">
                      <a:avLst/>
                    </a:prstGeom>
                  </pic:spPr>
                </pic:pic>
              </a:graphicData>
            </a:graphic>
          </wp:inline>
        </w:drawing>
      </w:r>
    </w:p>
    <w:p w14:paraId="04DCB2CD" w14:textId="3DB1B8FC"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 xml:space="preserve">Figure 3. Lake Mead </w:t>
      </w:r>
      <w:r w:rsidR="008C0854">
        <w:rPr>
          <w:rFonts w:asciiTheme="majorBidi" w:hAnsiTheme="majorBidi" w:cstheme="majorBidi"/>
          <w:b/>
          <w:bCs/>
          <w:sz w:val="24"/>
          <w:szCs w:val="24"/>
        </w:rPr>
        <w:t>s</w:t>
      </w:r>
      <w:r w:rsidRPr="000C0D07">
        <w:rPr>
          <w:rFonts w:asciiTheme="majorBidi" w:hAnsiTheme="majorBidi" w:cstheme="majorBidi"/>
          <w:b/>
          <w:bCs/>
          <w:sz w:val="24"/>
          <w:szCs w:val="24"/>
        </w:rPr>
        <w:t>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xml:space="preserve">, </w:t>
      </w:r>
      <w:r w:rsidR="008C0854">
        <w:rPr>
          <w:rFonts w:asciiTheme="majorBidi" w:hAnsiTheme="majorBidi" w:cstheme="majorBidi"/>
          <w:b/>
          <w:bCs/>
          <w:sz w:val="24"/>
          <w:szCs w:val="24"/>
        </w:rPr>
        <w:t>w</w:t>
      </w:r>
      <w:r w:rsidRPr="000C0D07">
        <w:rPr>
          <w:rFonts w:asciiTheme="majorBidi" w:hAnsiTheme="majorBidi" w:cstheme="majorBidi"/>
          <w:b/>
          <w:bCs/>
          <w:sz w:val="24"/>
          <w:szCs w:val="24"/>
        </w:rPr>
        <w:t xml:space="preserve">ater </w:t>
      </w:r>
      <w:r w:rsidR="008C0854">
        <w:rPr>
          <w:rFonts w:asciiTheme="majorBidi" w:hAnsiTheme="majorBidi" w:cstheme="majorBidi"/>
          <w:b/>
          <w:bCs/>
          <w:sz w:val="24"/>
          <w:szCs w:val="24"/>
        </w:rPr>
        <w:t>c</w:t>
      </w:r>
      <w:r w:rsidRPr="000C0D07">
        <w:rPr>
          <w:rFonts w:asciiTheme="majorBidi" w:hAnsiTheme="majorBidi" w:cstheme="majorBidi"/>
          <w:b/>
          <w:bCs/>
          <w:sz w:val="24"/>
          <w:szCs w:val="24"/>
        </w:rPr>
        <w:t xml:space="preserve">onservation </w:t>
      </w:r>
      <w:r w:rsidR="008C0854">
        <w:rPr>
          <w:rFonts w:asciiTheme="majorBidi" w:hAnsiTheme="majorBidi" w:cstheme="majorBidi"/>
          <w:b/>
          <w:bCs/>
          <w:sz w:val="24"/>
          <w:szCs w:val="24"/>
        </w:rPr>
        <w:t>a</w:t>
      </w:r>
      <w:r w:rsidRPr="000C0D07">
        <w:rPr>
          <w:rFonts w:asciiTheme="majorBidi" w:hAnsiTheme="majorBidi" w:cstheme="majorBidi"/>
          <w:b/>
          <w:bCs/>
          <w:sz w:val="24"/>
          <w:szCs w:val="24"/>
        </w:rPr>
        <w:t xml:space="preserve">ccount </w:t>
      </w:r>
      <w:r w:rsidR="008C0854">
        <w:rPr>
          <w:rFonts w:asciiTheme="majorBidi" w:hAnsiTheme="majorBidi" w:cstheme="majorBidi"/>
          <w:b/>
          <w:bCs/>
          <w:sz w:val="24"/>
          <w:szCs w:val="24"/>
        </w:rPr>
        <w:t>b</w:t>
      </w:r>
      <w:r w:rsidRPr="000C0D07">
        <w:rPr>
          <w:rFonts w:asciiTheme="majorBidi" w:hAnsiTheme="majorBidi" w:cstheme="majorBidi"/>
          <w:b/>
          <w:bCs/>
          <w:sz w:val="24"/>
          <w:szCs w:val="24"/>
        </w:rPr>
        <w:t>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kept Lake Mead level above 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75CCB6E" w14:textId="76001CE6" w:rsidR="00B35471" w:rsidRPr="00B35471" w:rsidRDefault="00850701" w:rsidP="001E3AFB">
      <w:pPr>
        <w:pStyle w:val="Heading1"/>
      </w:pPr>
      <w:r>
        <w:t xml:space="preserve">Program </w:t>
      </w:r>
      <w:r w:rsidR="00B35471" w:rsidRPr="00B35471">
        <w:t>Challenges</w:t>
      </w:r>
    </w:p>
    <w:p w14:paraId="23C71B31" w14:textId="189D0DE1" w:rsidR="003F5FDD" w:rsidRPr="00104950" w:rsidRDefault="00630C30" w:rsidP="003F5FDD">
      <w:pPr>
        <w:rPr>
          <w:rFonts w:asciiTheme="majorBidi" w:hAnsiTheme="majorBidi" w:cstheme="majorBidi"/>
          <w:sz w:val="24"/>
          <w:szCs w:val="24"/>
        </w:rPr>
      </w:pPr>
      <w:r>
        <w:rPr>
          <w:rFonts w:asciiTheme="majorBidi" w:hAnsiTheme="majorBidi" w:cstheme="majorBidi"/>
          <w:sz w:val="24"/>
          <w:szCs w:val="24"/>
        </w:rPr>
        <w:t>Despite successes, there are challenges to motivating</w:t>
      </w:r>
      <w:r w:rsidR="00104950" w:rsidRPr="00104950">
        <w:rPr>
          <w:rFonts w:asciiTheme="majorBidi" w:hAnsiTheme="majorBidi" w:cstheme="majorBidi"/>
          <w:sz w:val="24"/>
          <w:szCs w:val="24"/>
        </w:rPr>
        <w:t xml:space="preserve"> users to continue to conserve water</w:t>
      </w:r>
      <w:r>
        <w:rPr>
          <w:rFonts w:asciiTheme="majorBidi" w:hAnsiTheme="majorBidi" w:cstheme="majorBidi"/>
          <w:sz w:val="24"/>
          <w:szCs w:val="24"/>
        </w:rPr>
        <w:t xml:space="preserve"> and</w:t>
      </w:r>
      <w:r w:rsidR="00104950" w:rsidRPr="00104950">
        <w:rPr>
          <w:rFonts w:asciiTheme="majorBidi" w:hAnsiTheme="majorBidi" w:cstheme="majorBidi"/>
          <w:sz w:val="24"/>
          <w:szCs w:val="24"/>
        </w:rPr>
        <w:t xml:space="preserve"> leave that water in Lake Mead</w:t>
      </w:r>
      <w:r w:rsidR="009C69F0">
        <w:rPr>
          <w:rFonts w:asciiTheme="majorBidi" w:hAnsiTheme="majorBidi" w:cstheme="majorBidi"/>
          <w:sz w:val="24"/>
          <w:szCs w:val="24"/>
        </w:rPr>
        <w:t xml:space="preserve">. There are also challenges to </w:t>
      </w:r>
      <w:r w:rsidR="00641483">
        <w:rPr>
          <w:rFonts w:asciiTheme="majorBidi" w:hAnsiTheme="majorBidi" w:cstheme="majorBidi"/>
          <w:sz w:val="24"/>
          <w:szCs w:val="24"/>
        </w:rPr>
        <w:t xml:space="preserve">access conserved water </w:t>
      </w:r>
      <w:r w:rsidR="00104950" w:rsidRPr="00104950">
        <w:rPr>
          <w:rFonts w:asciiTheme="majorBidi" w:hAnsiTheme="majorBidi" w:cstheme="majorBidi"/>
          <w:sz w:val="24"/>
          <w:szCs w:val="24"/>
        </w:rPr>
        <w:t>as inflow and reservoir storage decline</w:t>
      </w:r>
      <w:r w:rsidR="00641483">
        <w:rPr>
          <w:rFonts w:asciiTheme="majorBidi" w:hAnsiTheme="majorBidi" w:cstheme="majorBidi"/>
          <w:sz w:val="24"/>
          <w:szCs w:val="24"/>
        </w:rPr>
        <w:t>.</w:t>
      </w:r>
    </w:p>
    <w:p w14:paraId="54FD1A52" w14:textId="4E64FB46" w:rsidR="003F5FD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Reservoirs can draw down quickly</w:t>
      </w:r>
      <w:r w:rsidR="003F5FDD" w:rsidRPr="00104950">
        <w:rPr>
          <w:rFonts w:asciiTheme="majorBidi" w:hAnsiTheme="majorBidi" w:cstheme="majorBidi"/>
          <w:sz w:val="24"/>
          <w:szCs w:val="24"/>
        </w:rPr>
        <w:t xml:space="preserve">. States and contractors conserved water with the understanding that </w:t>
      </w:r>
      <w:r w:rsidR="001D4581" w:rsidRPr="00104950">
        <w:rPr>
          <w:rFonts w:asciiTheme="majorBidi" w:hAnsiTheme="majorBidi" w:cstheme="majorBidi"/>
          <w:sz w:val="24"/>
          <w:szCs w:val="24"/>
        </w:rPr>
        <w:t xml:space="preserve">this water would be </w:t>
      </w:r>
      <w:r w:rsidR="00641483">
        <w:rPr>
          <w:rFonts w:asciiTheme="majorBidi" w:hAnsiTheme="majorBidi" w:cstheme="majorBidi"/>
          <w:sz w:val="24"/>
          <w:szCs w:val="24"/>
        </w:rPr>
        <w:t>accessible</w:t>
      </w:r>
      <w:r w:rsidR="001D4581" w:rsidRPr="00104950">
        <w:rPr>
          <w:rFonts w:asciiTheme="majorBidi" w:hAnsiTheme="majorBidi" w:cstheme="majorBidi"/>
          <w:sz w:val="24"/>
          <w:szCs w:val="24"/>
        </w:rPr>
        <w:t xml:space="preserve"> for withdraw</w:t>
      </w:r>
      <w:r w:rsidR="003F5FDD" w:rsidRPr="00104950">
        <w:rPr>
          <w:rFonts w:asciiTheme="majorBidi" w:hAnsiTheme="majorBidi" w:cstheme="majorBidi"/>
          <w:sz w:val="24"/>
          <w:szCs w:val="24"/>
        </w:rPr>
        <w:t xml:space="preserve"> </w:t>
      </w:r>
      <w:r w:rsidR="001D4581" w:rsidRPr="00104950">
        <w:rPr>
          <w:rFonts w:asciiTheme="majorBidi" w:hAnsiTheme="majorBidi" w:cstheme="majorBidi"/>
          <w:sz w:val="24"/>
          <w:szCs w:val="24"/>
        </w:rPr>
        <w:t>in the future</w:t>
      </w:r>
      <w:r w:rsidR="003F5FDD" w:rsidRPr="00104950">
        <w:rPr>
          <w:rFonts w:asciiTheme="majorBidi" w:hAnsiTheme="majorBidi" w:cstheme="majorBidi"/>
          <w:sz w:val="24"/>
          <w:szCs w:val="24"/>
        </w:rPr>
        <w:t xml:space="preserve">. With </w:t>
      </w:r>
      <w:r w:rsidR="00954063">
        <w:rPr>
          <w:rFonts w:asciiTheme="majorBidi" w:hAnsiTheme="majorBidi" w:cstheme="majorBidi"/>
          <w:sz w:val="24"/>
          <w:szCs w:val="24"/>
        </w:rPr>
        <w:t xml:space="preserve">current elevation of </w:t>
      </w:r>
      <w:r w:rsidR="00511D99">
        <w:rPr>
          <w:rFonts w:asciiTheme="majorBidi" w:hAnsiTheme="majorBidi" w:cstheme="majorBidi"/>
          <w:sz w:val="24"/>
          <w:szCs w:val="24"/>
        </w:rPr>
        <w:t xml:space="preserve">_______ (XX active storage), </w:t>
      </w:r>
      <w:r w:rsidR="003F5FDD" w:rsidRPr="00104950">
        <w:rPr>
          <w:rFonts w:asciiTheme="majorBidi" w:hAnsiTheme="majorBidi" w:cstheme="majorBidi"/>
          <w:sz w:val="24"/>
          <w:szCs w:val="24"/>
        </w:rPr>
        <w:t>multiple years of debits</w:t>
      </w:r>
      <w:r w:rsidR="00954063">
        <w:rPr>
          <w:rFonts w:asciiTheme="majorBidi" w:hAnsiTheme="majorBidi" w:cstheme="majorBidi"/>
          <w:sz w:val="24"/>
          <w:szCs w:val="24"/>
        </w:rPr>
        <w:t xml:space="preserve"> </w:t>
      </w:r>
      <w:r w:rsidR="003F5FDD" w:rsidRPr="00104950">
        <w:rPr>
          <w:rFonts w:asciiTheme="majorBidi" w:hAnsiTheme="majorBidi" w:cstheme="majorBidi"/>
          <w:sz w:val="24"/>
          <w:szCs w:val="24"/>
        </w:rPr>
        <w:t>can drawdown</w:t>
      </w:r>
      <w:r w:rsidR="00511D99">
        <w:rPr>
          <w:rFonts w:asciiTheme="majorBidi" w:hAnsiTheme="majorBidi" w:cstheme="majorBidi"/>
          <w:sz w:val="24"/>
          <w:szCs w:val="24"/>
        </w:rPr>
        <w:t xml:space="preserve"> Lake Mead</w:t>
      </w:r>
      <w:r w:rsidR="003F5FDD" w:rsidRPr="00104950">
        <w:rPr>
          <w:rFonts w:asciiTheme="majorBidi" w:hAnsiTheme="majorBidi" w:cstheme="majorBidi"/>
          <w:sz w:val="24"/>
          <w:szCs w:val="24"/>
        </w:rPr>
        <w:t xml:space="preserve"> close to the protection elevation in a few years. </w:t>
      </w:r>
      <w:r w:rsidRPr="00104950">
        <w:rPr>
          <w:rFonts w:asciiTheme="majorBidi" w:hAnsiTheme="majorBidi" w:cstheme="majorBidi"/>
          <w:sz w:val="24"/>
          <w:szCs w:val="24"/>
        </w:rPr>
        <w:t>Within the current conservation framework,</w:t>
      </w:r>
      <w:r w:rsidR="003F5FDD" w:rsidRPr="00104950">
        <w:rPr>
          <w:rFonts w:asciiTheme="majorBidi" w:hAnsiTheme="majorBidi" w:cstheme="majorBidi"/>
          <w:sz w:val="24"/>
          <w:szCs w:val="24"/>
        </w:rPr>
        <w:t xml:space="preserve"> Lower Basin states </w:t>
      </w:r>
      <w:r w:rsidR="00D91C46" w:rsidRPr="00104950">
        <w:rPr>
          <w:rFonts w:asciiTheme="majorBidi" w:hAnsiTheme="majorBidi" w:cstheme="majorBidi"/>
          <w:sz w:val="24"/>
          <w:szCs w:val="24"/>
        </w:rPr>
        <w:t xml:space="preserve">and Mexico </w:t>
      </w:r>
      <w:r w:rsidR="003F5FDD" w:rsidRPr="00104950">
        <w:rPr>
          <w:rFonts w:asciiTheme="majorBidi" w:hAnsiTheme="majorBidi" w:cstheme="majorBidi"/>
          <w:sz w:val="24"/>
          <w:szCs w:val="24"/>
        </w:rPr>
        <w:t>loaned the Colorado River system 3.</w:t>
      </w:r>
      <w:r w:rsidR="00F660B7" w:rsidRPr="00104950">
        <w:rPr>
          <w:rFonts w:asciiTheme="majorBidi" w:hAnsiTheme="majorBidi" w:cstheme="majorBidi"/>
          <w:sz w:val="24"/>
          <w:szCs w:val="24"/>
        </w:rPr>
        <w:t>6</w:t>
      </w:r>
      <w:r w:rsidR="003F5FDD" w:rsidRPr="00104950">
        <w:rPr>
          <w:rFonts w:asciiTheme="majorBidi" w:hAnsiTheme="majorBidi" w:cstheme="majorBidi"/>
          <w:sz w:val="24"/>
          <w:szCs w:val="24"/>
        </w:rPr>
        <w:t xml:space="preserve"> million acre-feet of water</w:t>
      </w:r>
      <w:r w:rsidRPr="00104950">
        <w:rPr>
          <w:rFonts w:asciiTheme="majorBidi" w:hAnsiTheme="majorBidi" w:cstheme="majorBidi"/>
          <w:sz w:val="24"/>
          <w:szCs w:val="24"/>
        </w:rPr>
        <w:t xml:space="preserve">, </w:t>
      </w:r>
      <w:r w:rsidRPr="00104950">
        <w:rPr>
          <w:rFonts w:asciiTheme="majorBidi" w:hAnsiTheme="majorBidi" w:cstheme="majorBidi"/>
          <w:sz w:val="24"/>
          <w:szCs w:val="24"/>
        </w:rPr>
        <w:lastRenderedPageBreak/>
        <w:t xml:space="preserve">which some or all </w:t>
      </w:r>
      <w:r w:rsidR="00627080" w:rsidRPr="00104950">
        <w:rPr>
          <w:rFonts w:asciiTheme="majorBidi" w:hAnsiTheme="majorBidi" w:cstheme="majorBidi"/>
          <w:sz w:val="24"/>
          <w:szCs w:val="24"/>
        </w:rPr>
        <w:t xml:space="preserve">they </w:t>
      </w:r>
      <w:r w:rsidRPr="00104950">
        <w:rPr>
          <w:rFonts w:asciiTheme="majorBidi" w:hAnsiTheme="majorBidi" w:cstheme="majorBidi"/>
          <w:sz w:val="24"/>
          <w:szCs w:val="24"/>
        </w:rPr>
        <w:t xml:space="preserve">may want to recover </w:t>
      </w:r>
      <w:r w:rsidR="00627080" w:rsidRPr="00104950">
        <w:rPr>
          <w:rFonts w:asciiTheme="majorBidi" w:hAnsiTheme="majorBidi" w:cstheme="majorBidi"/>
          <w:sz w:val="24"/>
          <w:szCs w:val="24"/>
        </w:rPr>
        <w:t>in the</w:t>
      </w:r>
      <w:r w:rsidRPr="00104950">
        <w:rPr>
          <w:rFonts w:asciiTheme="majorBidi" w:hAnsiTheme="majorBidi" w:cstheme="majorBidi"/>
          <w:sz w:val="24"/>
          <w:szCs w:val="24"/>
        </w:rPr>
        <w:t xml:space="preserve"> future</w:t>
      </w:r>
      <w:r w:rsidR="003F5FDD" w:rsidRPr="00104950">
        <w:rPr>
          <w:rFonts w:asciiTheme="majorBidi" w:hAnsiTheme="majorBidi" w:cstheme="majorBidi"/>
          <w:sz w:val="24"/>
          <w:szCs w:val="24"/>
        </w:rPr>
        <w:t xml:space="preserve">. </w:t>
      </w:r>
      <w:r w:rsidR="00511D99">
        <w:rPr>
          <w:rFonts w:asciiTheme="majorBidi" w:hAnsiTheme="majorBidi" w:cstheme="majorBidi"/>
          <w:sz w:val="24"/>
          <w:szCs w:val="24"/>
        </w:rPr>
        <w:t>Absent systemwide goals, o</w:t>
      </w:r>
      <w:r w:rsidR="00B4762D" w:rsidRPr="00104950">
        <w:rPr>
          <w:rFonts w:asciiTheme="majorBidi" w:hAnsiTheme="majorBidi" w:cstheme="majorBidi"/>
          <w:sz w:val="24"/>
          <w:szCs w:val="24"/>
        </w:rPr>
        <w:t xml:space="preserve">nce users perceive </w:t>
      </w:r>
      <w:r w:rsidR="00627080" w:rsidRPr="00104950">
        <w:rPr>
          <w:rFonts w:asciiTheme="majorBidi" w:hAnsiTheme="majorBidi" w:cstheme="majorBidi"/>
          <w:sz w:val="24"/>
          <w:szCs w:val="24"/>
        </w:rPr>
        <w:t xml:space="preserve">that </w:t>
      </w:r>
      <w:r w:rsidR="00B4762D" w:rsidRPr="00104950">
        <w:rPr>
          <w:rFonts w:asciiTheme="majorBidi" w:hAnsiTheme="majorBidi" w:cstheme="majorBidi"/>
          <w:sz w:val="24"/>
          <w:szCs w:val="24"/>
        </w:rPr>
        <w:t>Lake Mead will drawdown close to the protection volume, they</w:t>
      </w:r>
      <w:r w:rsidR="003F5FDD" w:rsidRPr="00104950">
        <w:rPr>
          <w:rFonts w:asciiTheme="majorBidi" w:hAnsiTheme="majorBidi" w:cstheme="majorBidi"/>
          <w:sz w:val="24"/>
          <w:szCs w:val="24"/>
        </w:rPr>
        <w:t xml:space="preserve"> may race to debit their water conservation account balances to access their conserved water</w:t>
      </w:r>
      <w:r w:rsidR="00F660B7" w:rsidRPr="00104950">
        <w:rPr>
          <w:rFonts w:asciiTheme="majorBidi" w:hAnsiTheme="majorBidi" w:cstheme="majorBidi"/>
          <w:sz w:val="24"/>
          <w:szCs w:val="24"/>
        </w:rPr>
        <w:t>.</w:t>
      </w:r>
    </w:p>
    <w:p w14:paraId="3F1DFA1C" w14:textId="669ECE2A" w:rsidR="00B4762D" w:rsidRPr="00104950" w:rsidRDefault="000C5FCC" w:rsidP="00104950">
      <w:pPr>
        <w:rPr>
          <w:rFonts w:asciiTheme="majorBidi" w:hAnsiTheme="majorBidi" w:cstheme="majorBidi"/>
          <w:sz w:val="24"/>
          <w:szCs w:val="24"/>
        </w:rPr>
      </w:pPr>
      <w:r w:rsidRPr="00104950">
        <w:rPr>
          <w:rFonts w:asciiTheme="majorBidi" w:hAnsiTheme="majorBidi" w:cstheme="majorBidi"/>
          <w:b/>
          <w:bCs/>
          <w:sz w:val="24"/>
          <w:szCs w:val="24"/>
        </w:rPr>
        <w:t xml:space="preserve">Motivating additional voluntary water conservation is challenging. </w:t>
      </w:r>
      <w:r w:rsidRPr="00104950">
        <w:rPr>
          <w:rFonts w:asciiTheme="majorBidi" w:hAnsiTheme="majorBidi" w:cstheme="majorBidi"/>
          <w:sz w:val="24"/>
          <w:szCs w:val="24"/>
        </w:rPr>
        <w:t>As</w:t>
      </w:r>
      <w:r w:rsidR="003F5FDD" w:rsidRPr="00104950">
        <w:rPr>
          <w:rFonts w:asciiTheme="majorBidi" w:hAnsiTheme="majorBidi" w:cstheme="majorBidi"/>
          <w:sz w:val="24"/>
          <w:szCs w:val="24"/>
        </w:rPr>
        <w:t xml:space="preserve"> reservoir storage draws down to the protection volume</w:t>
      </w:r>
      <w:r w:rsidR="00264E8D" w:rsidRPr="00104950">
        <w:rPr>
          <w:rFonts w:asciiTheme="majorBidi" w:hAnsiTheme="majorBidi" w:cstheme="majorBidi"/>
          <w:sz w:val="24"/>
          <w:szCs w:val="24"/>
        </w:rPr>
        <w:t xml:space="preserve">, </w:t>
      </w:r>
      <w:r w:rsidR="003F5FDD" w:rsidRPr="00104950">
        <w:rPr>
          <w:rFonts w:asciiTheme="majorBidi" w:hAnsiTheme="majorBidi" w:cstheme="majorBidi"/>
          <w:sz w:val="24"/>
          <w:szCs w:val="24"/>
        </w:rPr>
        <w:t xml:space="preserve">states and contractors face increasing difficulty to access and </w:t>
      </w:r>
      <w:r w:rsidR="00511D99">
        <w:rPr>
          <w:rFonts w:asciiTheme="majorBidi" w:hAnsiTheme="majorBidi" w:cstheme="majorBidi"/>
          <w:sz w:val="24"/>
          <w:szCs w:val="24"/>
        </w:rPr>
        <w:t>withdraw</w:t>
      </w:r>
      <w:r w:rsidR="003F5FDD" w:rsidRPr="00104950">
        <w:rPr>
          <w:rFonts w:asciiTheme="majorBidi" w:hAnsiTheme="majorBidi" w:cstheme="majorBidi"/>
          <w:sz w:val="24"/>
          <w:szCs w:val="24"/>
        </w:rPr>
        <w:t xml:space="preserve"> their </w:t>
      </w:r>
      <w:r w:rsidR="00613A3D" w:rsidRPr="00104950">
        <w:rPr>
          <w:rFonts w:asciiTheme="majorBidi" w:hAnsiTheme="majorBidi" w:cstheme="majorBidi"/>
          <w:sz w:val="24"/>
          <w:szCs w:val="24"/>
        </w:rPr>
        <w:t>conserved water</w:t>
      </w:r>
      <w:r w:rsidR="003F5FDD" w:rsidRPr="00104950">
        <w:rPr>
          <w:rFonts w:asciiTheme="majorBidi" w:hAnsiTheme="majorBidi" w:cstheme="majorBidi"/>
          <w:sz w:val="24"/>
          <w:szCs w:val="24"/>
        </w:rPr>
        <w:t>.</w:t>
      </w:r>
      <w:r w:rsidR="00B4762D" w:rsidRPr="00104950">
        <w:rPr>
          <w:rFonts w:asciiTheme="majorBidi" w:hAnsiTheme="majorBidi" w:cstheme="majorBidi"/>
          <w:sz w:val="24"/>
          <w:szCs w:val="24"/>
        </w:rPr>
        <w:t xml:space="preserve"> Their prior conserved water becomes a stranded asset. This challenge can also </w:t>
      </w:r>
      <w:r w:rsidR="009D7029" w:rsidRPr="00104950">
        <w:rPr>
          <w:rFonts w:asciiTheme="majorBidi" w:hAnsiTheme="majorBidi" w:cstheme="majorBidi"/>
          <w:sz w:val="24"/>
          <w:szCs w:val="24"/>
        </w:rPr>
        <w:t>spur</w:t>
      </w:r>
      <w:r w:rsidR="00B4762D" w:rsidRPr="00104950">
        <w:rPr>
          <w:rFonts w:asciiTheme="majorBidi" w:hAnsiTheme="majorBidi" w:cstheme="majorBidi"/>
          <w:sz w:val="24"/>
          <w:szCs w:val="24"/>
        </w:rPr>
        <w:t xml:space="preserve"> conflicts</w:t>
      </w:r>
      <w:r w:rsidR="00264E8D" w:rsidRPr="00104950">
        <w:rPr>
          <w:rFonts w:asciiTheme="majorBidi" w:hAnsiTheme="majorBidi" w:cstheme="majorBidi"/>
          <w:sz w:val="24"/>
          <w:szCs w:val="24"/>
        </w:rPr>
        <w:t xml:space="preserve"> if</w:t>
      </w:r>
      <w:r w:rsidR="00B4762D" w:rsidRPr="00104950">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47E8CE64" w:rsidR="00B4762D" w:rsidRPr="000F6C72" w:rsidRDefault="00B4762D" w:rsidP="00104950">
      <w:pPr>
        <w:pStyle w:val="ListParagraph"/>
        <w:numPr>
          <w:ilvl w:val="1"/>
          <w:numId w:val="18"/>
        </w:numPr>
        <w:ind w:left="630" w:hanging="270"/>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627080">
        <w:rPr>
          <w:rFonts w:asciiTheme="majorBidi" w:hAnsiTheme="majorBidi" w:cstheme="majorBidi"/>
          <w:sz w:val="24"/>
          <w:szCs w:val="24"/>
        </w:rPr>
        <w:t xml:space="preserve">simultaneously </w:t>
      </w:r>
      <w:r w:rsidR="00511D99">
        <w:rPr>
          <w:rFonts w:asciiTheme="majorBidi" w:hAnsiTheme="majorBidi" w:cstheme="majorBidi"/>
          <w:sz w:val="24"/>
          <w:szCs w:val="24"/>
        </w:rPr>
        <w:t xml:space="preserve">want to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r w:rsidR="00511D99">
        <w:rPr>
          <w:rFonts w:asciiTheme="majorBidi" w:hAnsiTheme="majorBidi" w:cstheme="majorBidi"/>
          <w:sz w:val="24"/>
          <w:szCs w:val="24"/>
        </w:rPr>
        <w:t>smaller</w:t>
      </w:r>
      <w:r w:rsidRPr="000F6C72">
        <w:rPr>
          <w:rFonts w:asciiTheme="majorBidi" w:hAnsiTheme="majorBidi" w:cstheme="majorBidi"/>
          <w:sz w:val="24"/>
          <w:szCs w:val="24"/>
        </w:rPr>
        <w:t xml:space="preserve"> </w:t>
      </w:r>
      <w:r w:rsidR="00511D99">
        <w:rPr>
          <w:rFonts w:asciiTheme="majorBidi" w:hAnsiTheme="majorBidi" w:cstheme="majorBidi"/>
          <w:sz w:val="24"/>
          <w:szCs w:val="24"/>
        </w:rPr>
        <w:t>withdraws</w:t>
      </w:r>
      <w:r w:rsidRPr="000F6C72">
        <w:rPr>
          <w:rFonts w:asciiTheme="majorBidi" w:hAnsiTheme="majorBidi" w:cstheme="majorBidi"/>
          <w:sz w:val="24"/>
          <w:szCs w:val="24"/>
        </w:rPr>
        <w:t xml:space="preserve">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189F5681" w:rsidR="00B4762D" w:rsidRDefault="00627080"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noProof/>
          <w:sz w:val="24"/>
          <w:szCs w:val="24"/>
        </w:rPr>
        <w:t>One</w:t>
      </w:r>
      <w:r w:rsidR="0020410B" w:rsidRPr="00627080">
        <w:rPr>
          <w:rFonts w:asciiTheme="majorBidi" w:hAnsiTheme="majorBidi" w:cstheme="majorBidi"/>
          <w:noProof/>
          <w:sz w:val="24"/>
          <w:szCs w:val="24"/>
        </w:rPr>
        <w:t xml:space="preserve"> state</w:t>
      </w:r>
      <w:r w:rsidR="00B4762D" w:rsidRPr="000F6C72">
        <w:rPr>
          <w:rFonts w:asciiTheme="majorBidi" w:hAnsiTheme="majorBidi" w:cstheme="majorBidi"/>
          <w:sz w:val="24"/>
          <w:szCs w:val="24"/>
        </w:rPr>
        <w:t xml:space="preserve"> </w:t>
      </w:r>
      <w:r w:rsidR="00511D99">
        <w:rPr>
          <w:rFonts w:asciiTheme="majorBidi" w:hAnsiTheme="majorBidi" w:cstheme="majorBidi"/>
          <w:sz w:val="24"/>
          <w:szCs w:val="24"/>
        </w:rPr>
        <w:t>withdraws their conserved water which draws down</w:t>
      </w:r>
      <w:r w:rsidR="00B4762D" w:rsidRPr="000F6C72">
        <w:rPr>
          <w:rFonts w:asciiTheme="majorBidi" w:hAnsiTheme="majorBidi" w:cstheme="majorBidi"/>
          <w:sz w:val="24"/>
          <w:szCs w:val="24"/>
        </w:rPr>
        <w:t xml:space="preserve"> Lake Mead </w:t>
      </w:r>
      <w:r w:rsidR="00511D99">
        <w:rPr>
          <w:rFonts w:asciiTheme="majorBidi" w:hAnsiTheme="majorBidi" w:cstheme="majorBidi"/>
          <w:sz w:val="24"/>
          <w:szCs w:val="24"/>
        </w:rPr>
        <w:t>storage to</w:t>
      </w:r>
      <w:r w:rsidR="00B4762D" w:rsidRPr="000F6C72">
        <w:rPr>
          <w:rFonts w:asciiTheme="majorBidi" w:hAnsiTheme="majorBidi" w:cstheme="majorBidi"/>
          <w:sz w:val="24"/>
          <w:szCs w:val="24"/>
        </w:rPr>
        <w:t xml:space="preserve">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xml:space="preserve">. This activity </w:t>
      </w:r>
      <w:r w:rsidR="00511D99">
        <w:rPr>
          <w:rFonts w:asciiTheme="majorBidi" w:hAnsiTheme="majorBidi" w:cstheme="majorBidi"/>
          <w:sz w:val="24"/>
          <w:szCs w:val="24"/>
        </w:rPr>
        <w:t xml:space="preserve">will </w:t>
      </w:r>
      <w:r w:rsidR="00B4762D" w:rsidRPr="000F6C72">
        <w:rPr>
          <w:rFonts w:asciiTheme="majorBidi" w:hAnsiTheme="majorBidi" w:cstheme="majorBidi"/>
          <w:sz w:val="24"/>
          <w:szCs w:val="24"/>
        </w:rPr>
        <w:t>prevent</w:t>
      </w:r>
      <w:r w:rsidR="00B4762D">
        <w:rPr>
          <w:rFonts w:asciiTheme="majorBidi" w:hAnsiTheme="majorBidi" w:cstheme="majorBidi"/>
          <w:sz w:val="24"/>
          <w:szCs w:val="24"/>
        </w:rPr>
        <w:t xml:space="preserve"> </w:t>
      </w:r>
      <w:r w:rsidR="0020410B">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sidR="0020410B">
        <w:rPr>
          <w:rFonts w:asciiTheme="majorBidi" w:hAnsiTheme="majorBidi" w:cstheme="majorBidi"/>
          <w:sz w:val="24"/>
          <w:szCs w:val="24"/>
        </w:rPr>
        <w:t xml:space="preserve">from drawing on </w:t>
      </w:r>
      <w:r w:rsidR="00511D99">
        <w:rPr>
          <w:rFonts w:asciiTheme="majorBidi" w:hAnsiTheme="majorBidi" w:cstheme="majorBidi"/>
          <w:sz w:val="24"/>
          <w:szCs w:val="24"/>
        </w:rPr>
        <w:t>their conserved water</w:t>
      </w:r>
      <w:r w:rsidR="00B4762D" w:rsidRPr="000F6C72">
        <w:rPr>
          <w:rFonts w:asciiTheme="majorBidi" w:hAnsiTheme="majorBidi" w:cstheme="majorBidi"/>
          <w:sz w:val="24"/>
          <w:szCs w:val="24"/>
        </w:rPr>
        <w:t>.</w:t>
      </w:r>
    </w:p>
    <w:p w14:paraId="623A56F2" w14:textId="379802BC" w:rsidR="00B4762D" w:rsidRDefault="00B4762D" w:rsidP="00104950">
      <w:pPr>
        <w:pStyle w:val="ListParagraph"/>
        <w:numPr>
          <w:ilvl w:val="1"/>
          <w:numId w:val="18"/>
        </w:numPr>
        <w:ind w:left="630" w:hanging="270"/>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152548F6" w14:textId="0A5C4E32" w:rsidR="003D7A18" w:rsidRPr="00104950" w:rsidRDefault="006A4812" w:rsidP="00104950">
      <w:pPr>
        <w:rPr>
          <w:rFonts w:asciiTheme="majorBidi" w:hAnsiTheme="majorBidi" w:cstheme="majorBidi"/>
          <w:sz w:val="24"/>
          <w:szCs w:val="24"/>
        </w:rPr>
      </w:pPr>
      <w:r w:rsidRPr="00104950">
        <w:rPr>
          <w:rFonts w:asciiTheme="majorBidi" w:hAnsiTheme="majorBidi" w:cstheme="majorBidi"/>
          <w:b/>
          <w:bCs/>
          <w:sz w:val="24"/>
          <w:szCs w:val="24"/>
        </w:rPr>
        <w:t>Tr</w:t>
      </w:r>
      <w:r w:rsidR="00B319EB" w:rsidRPr="00104950">
        <w:rPr>
          <w:rFonts w:asciiTheme="majorBidi" w:hAnsiTheme="majorBidi" w:cstheme="majorBidi"/>
          <w:b/>
          <w:bCs/>
          <w:sz w:val="24"/>
          <w:szCs w:val="24"/>
        </w:rPr>
        <w:t>ibal</w:t>
      </w:r>
      <w:r w:rsidR="003D7A18" w:rsidRPr="00104950">
        <w:rPr>
          <w:rFonts w:asciiTheme="majorBidi" w:hAnsiTheme="majorBidi" w:cstheme="majorBidi"/>
          <w:b/>
          <w:bCs/>
          <w:sz w:val="24"/>
          <w:szCs w:val="24"/>
        </w:rPr>
        <w:t xml:space="preserve">, </w:t>
      </w:r>
      <w:r w:rsidR="005E16CC">
        <w:rPr>
          <w:rFonts w:asciiTheme="majorBidi" w:hAnsiTheme="majorBidi" w:cstheme="majorBidi"/>
          <w:b/>
          <w:bCs/>
          <w:sz w:val="24"/>
          <w:szCs w:val="24"/>
        </w:rPr>
        <w:t xml:space="preserve">environmental, </w:t>
      </w:r>
      <w:r w:rsidR="003D7A18" w:rsidRPr="00104950">
        <w:rPr>
          <w:rFonts w:asciiTheme="majorBidi" w:hAnsiTheme="majorBidi" w:cstheme="majorBidi"/>
          <w:b/>
          <w:bCs/>
          <w:sz w:val="24"/>
          <w:szCs w:val="24"/>
        </w:rPr>
        <w:t xml:space="preserve">and municipal </w:t>
      </w:r>
      <w:r w:rsidR="0020410B" w:rsidRPr="00104950">
        <w:rPr>
          <w:rFonts w:asciiTheme="majorBidi" w:hAnsiTheme="majorBidi" w:cstheme="majorBidi"/>
          <w:b/>
          <w:bCs/>
          <w:sz w:val="24"/>
          <w:szCs w:val="24"/>
        </w:rPr>
        <w:t>water needs are not explicitly included</w:t>
      </w:r>
      <w:r w:rsidR="00B319EB" w:rsidRPr="00104950">
        <w:rPr>
          <w:rFonts w:asciiTheme="majorBidi" w:hAnsiTheme="majorBidi" w:cstheme="majorBidi"/>
          <w:b/>
          <w:bCs/>
          <w:sz w:val="24"/>
          <w:szCs w:val="24"/>
        </w:rPr>
        <w:t>.</w:t>
      </w:r>
      <w:r w:rsidR="0020410B" w:rsidRPr="00104950">
        <w:rPr>
          <w:rFonts w:asciiTheme="majorBidi" w:hAnsiTheme="majorBidi" w:cstheme="majorBidi"/>
          <w:b/>
          <w:bCs/>
          <w:sz w:val="24"/>
          <w:szCs w:val="24"/>
        </w:rPr>
        <w:t xml:space="preserve"> </w:t>
      </w:r>
      <w:r w:rsidRPr="00104950">
        <w:rPr>
          <w:rFonts w:asciiTheme="majorBidi" w:hAnsiTheme="majorBidi" w:cstheme="majorBidi"/>
          <w:sz w:val="24"/>
          <w:szCs w:val="24"/>
        </w:rPr>
        <w:t>The Lake Mead water conservation program is</w:t>
      </w:r>
      <w:r w:rsidR="0020410B" w:rsidRPr="00104950">
        <w:rPr>
          <w:rFonts w:asciiTheme="majorBidi" w:hAnsiTheme="majorBidi" w:cstheme="majorBidi"/>
          <w:sz w:val="24"/>
          <w:szCs w:val="24"/>
        </w:rPr>
        <w:t xml:space="preserve"> built on </w:t>
      </w:r>
      <w:r w:rsidR="00F660B7" w:rsidRPr="00104950">
        <w:rPr>
          <w:rFonts w:asciiTheme="majorBidi" w:hAnsiTheme="majorBidi" w:cstheme="majorBidi"/>
          <w:sz w:val="24"/>
          <w:szCs w:val="24"/>
        </w:rPr>
        <w:t>legal entitlements</w:t>
      </w:r>
      <w:r w:rsidR="0020410B" w:rsidRPr="00104950">
        <w:rPr>
          <w:rFonts w:asciiTheme="majorBidi" w:hAnsiTheme="majorBidi" w:cstheme="majorBidi"/>
          <w:sz w:val="24"/>
          <w:szCs w:val="24"/>
        </w:rPr>
        <w:t xml:space="preserve"> to states, which were developed at a time that did not include </w:t>
      </w:r>
      <w:r w:rsidR="001B7C4E" w:rsidRPr="00104950">
        <w:rPr>
          <w:rFonts w:asciiTheme="majorBidi" w:hAnsiTheme="majorBidi" w:cstheme="majorBidi"/>
          <w:sz w:val="24"/>
          <w:szCs w:val="24"/>
        </w:rPr>
        <w:t>key water needs that we recognize in the 21</w:t>
      </w:r>
      <w:r w:rsidR="001B7C4E" w:rsidRPr="00104950">
        <w:rPr>
          <w:rFonts w:asciiTheme="majorBidi" w:hAnsiTheme="majorBidi" w:cstheme="majorBidi"/>
          <w:sz w:val="24"/>
          <w:szCs w:val="24"/>
          <w:vertAlign w:val="superscript"/>
        </w:rPr>
        <w:t>st</w:t>
      </w:r>
      <w:r w:rsidR="001B7C4E" w:rsidRPr="00104950">
        <w:rPr>
          <w:rFonts w:asciiTheme="majorBidi" w:hAnsiTheme="majorBidi" w:cstheme="majorBidi"/>
          <w:sz w:val="24"/>
          <w:szCs w:val="24"/>
        </w:rPr>
        <w:t xml:space="preserve"> Century</w:t>
      </w:r>
      <w:r w:rsidRPr="00104950">
        <w:rPr>
          <w:rFonts w:asciiTheme="majorBidi" w:hAnsiTheme="majorBidi" w:cstheme="majorBidi"/>
          <w:sz w:val="24"/>
          <w:szCs w:val="24"/>
        </w:rPr>
        <w:t xml:space="preserve">. These needs include </w:t>
      </w:r>
      <w:r w:rsidR="003D7A18" w:rsidRPr="00104950">
        <w:rPr>
          <w:rFonts w:asciiTheme="majorBidi" w:hAnsiTheme="majorBidi" w:cstheme="majorBidi"/>
          <w:sz w:val="24"/>
          <w:szCs w:val="24"/>
        </w:rPr>
        <w:t xml:space="preserve">water for </w:t>
      </w:r>
      <w:r w:rsidR="005E16CC">
        <w:rPr>
          <w:rFonts w:asciiTheme="majorBidi" w:hAnsiTheme="majorBidi" w:cstheme="majorBidi"/>
          <w:sz w:val="24"/>
          <w:szCs w:val="24"/>
        </w:rPr>
        <w:t>Tribal Nations</w:t>
      </w:r>
      <w:r w:rsidR="00511D99">
        <w:rPr>
          <w:rFonts w:asciiTheme="majorBidi" w:hAnsiTheme="majorBidi" w:cstheme="majorBidi"/>
          <w:sz w:val="24"/>
          <w:szCs w:val="24"/>
        </w:rPr>
        <w:t xml:space="preserve"> and multi-species conservation between Hoover Dam and the Northern International Boundary with Mexico</w:t>
      </w:r>
      <w:r w:rsidR="001B7C4E" w:rsidRPr="00104950">
        <w:rPr>
          <w:rFonts w:asciiTheme="majorBidi" w:hAnsiTheme="majorBidi" w:cstheme="majorBidi"/>
          <w:sz w:val="24"/>
          <w:szCs w:val="24"/>
        </w:rPr>
        <w:t xml:space="preserve">. </w:t>
      </w:r>
      <w:r w:rsidR="003D7A18" w:rsidRPr="00104950">
        <w:rPr>
          <w:rFonts w:asciiTheme="majorBidi" w:hAnsiTheme="majorBidi" w:cstheme="majorBidi"/>
          <w:sz w:val="24"/>
          <w:szCs w:val="24"/>
        </w:rPr>
        <w:t xml:space="preserve">Counter-intuitively, </w:t>
      </w:r>
      <w:r w:rsidR="00641483">
        <w:rPr>
          <w:rFonts w:asciiTheme="majorBidi" w:hAnsiTheme="majorBidi" w:cstheme="majorBidi"/>
          <w:sz w:val="24"/>
          <w:szCs w:val="24"/>
        </w:rPr>
        <w:t xml:space="preserve">Lake Mead storage </w:t>
      </w:r>
      <w:r w:rsidR="00641483">
        <w:rPr>
          <w:rFonts w:asciiTheme="majorBidi" w:hAnsiTheme="majorBidi" w:cstheme="majorBidi"/>
          <w:sz w:val="24"/>
          <w:szCs w:val="24"/>
        </w:rPr>
        <w:t>above</w:t>
      </w:r>
      <w:r w:rsidR="00630C30">
        <w:rPr>
          <w:rFonts w:asciiTheme="majorBidi" w:hAnsiTheme="majorBidi" w:cstheme="majorBidi"/>
          <w:sz w:val="24"/>
          <w:szCs w:val="24"/>
        </w:rPr>
        <w:t xml:space="preserve"> an</w:t>
      </w:r>
      <w:r w:rsidR="00641483">
        <w:rPr>
          <w:rFonts w:asciiTheme="majorBidi" w:hAnsiTheme="majorBidi" w:cstheme="majorBidi"/>
          <w:sz w:val="24"/>
          <w:szCs w:val="24"/>
        </w:rPr>
        <w:t xml:space="preserve"> elevation</w:t>
      </w:r>
      <w:r w:rsidR="00630C30">
        <w:rPr>
          <w:rFonts w:asciiTheme="majorBidi" w:hAnsiTheme="majorBidi" w:cstheme="majorBidi"/>
          <w:sz w:val="24"/>
          <w:szCs w:val="24"/>
        </w:rPr>
        <w:t xml:space="preserve"> of</w:t>
      </w:r>
      <w:r w:rsidR="00641483">
        <w:rPr>
          <w:rFonts w:asciiTheme="majorBidi" w:hAnsiTheme="majorBidi" w:cstheme="majorBidi"/>
          <w:sz w:val="24"/>
          <w:szCs w:val="24"/>
        </w:rPr>
        <w:t xml:space="preserve"> 1,135 feet, will</w:t>
      </w:r>
      <w:r w:rsidR="003D7A18" w:rsidRPr="00104950">
        <w:rPr>
          <w:rFonts w:asciiTheme="majorBidi" w:hAnsiTheme="majorBidi" w:cstheme="majorBidi"/>
          <w:sz w:val="24"/>
          <w:szCs w:val="24"/>
        </w:rPr>
        <w:t xml:space="preserve"> submerge the Pearce Rapid </w:t>
      </w:r>
      <w:r w:rsidR="00641483">
        <w:rPr>
          <w:rFonts w:asciiTheme="majorBidi" w:hAnsiTheme="majorBidi" w:cstheme="majorBidi"/>
          <w:sz w:val="24"/>
          <w:szCs w:val="24"/>
        </w:rPr>
        <w:t>and</w:t>
      </w:r>
      <w:r w:rsidR="003D7A18" w:rsidRPr="00104950">
        <w:rPr>
          <w:rFonts w:asciiTheme="majorBidi" w:hAnsiTheme="majorBidi" w:cstheme="majorBidi"/>
          <w:sz w:val="24"/>
          <w:szCs w:val="24"/>
        </w:rPr>
        <w:t xml:space="preserve"> allow invasive </w:t>
      </w:r>
      <w:r w:rsidR="003D7A18" w:rsidRPr="00104950">
        <w:rPr>
          <w:rFonts w:asciiTheme="majorBidi" w:hAnsiTheme="majorBidi" w:cstheme="majorBidi"/>
          <w:sz w:val="24"/>
          <w:szCs w:val="24"/>
        </w:rPr>
        <w:t xml:space="preserve">fish in the reservoir to swim upstream to the detriment of native fish in Grand Canyon. </w:t>
      </w:r>
      <w:r w:rsidR="00D7787B">
        <w:rPr>
          <w:rFonts w:asciiTheme="majorBidi" w:hAnsiTheme="majorBidi" w:cstheme="majorBidi"/>
          <w:sz w:val="24"/>
          <w:szCs w:val="24"/>
        </w:rPr>
        <w:t xml:space="preserve">There is </w:t>
      </w:r>
      <w:r w:rsidR="00511D99">
        <w:rPr>
          <w:rFonts w:asciiTheme="majorBidi" w:hAnsiTheme="majorBidi" w:cstheme="majorBidi"/>
          <w:sz w:val="24"/>
          <w:szCs w:val="24"/>
        </w:rPr>
        <w:t xml:space="preserve">also </w:t>
      </w:r>
      <w:r w:rsidR="00D7787B">
        <w:rPr>
          <w:rFonts w:asciiTheme="majorBidi" w:hAnsiTheme="majorBidi" w:cstheme="majorBidi"/>
          <w:sz w:val="24"/>
          <w:szCs w:val="24"/>
        </w:rPr>
        <w:t>ongoing debate about what is the minimum volume of supply for municipal use,</w:t>
      </w:r>
      <w:r w:rsidR="001B7C4E" w:rsidRPr="00104950">
        <w:rPr>
          <w:rFonts w:asciiTheme="majorBidi" w:hAnsiTheme="majorBidi" w:cstheme="majorBidi"/>
          <w:sz w:val="24"/>
          <w:szCs w:val="24"/>
        </w:rPr>
        <w:t xml:space="preserve"> health</w:t>
      </w:r>
      <w:r w:rsidR="00D7787B">
        <w:rPr>
          <w:rFonts w:asciiTheme="majorBidi" w:hAnsiTheme="majorBidi" w:cstheme="majorBidi"/>
          <w:sz w:val="24"/>
          <w:szCs w:val="24"/>
        </w:rPr>
        <w:t>,</w:t>
      </w:r>
      <w:r w:rsidR="001B7C4E" w:rsidRPr="00104950">
        <w:rPr>
          <w:rFonts w:asciiTheme="majorBidi" w:hAnsiTheme="majorBidi" w:cstheme="majorBidi"/>
          <w:sz w:val="24"/>
          <w:szCs w:val="24"/>
        </w:rPr>
        <w:t xml:space="preserve"> and safety. </w:t>
      </w:r>
    </w:p>
    <w:p w14:paraId="698CDA0A" w14:textId="06E562A9" w:rsidR="0035617E" w:rsidRDefault="0035617E" w:rsidP="00641483">
      <w:pPr>
        <w:rPr>
          <w:rFonts w:asciiTheme="majorBidi" w:hAnsiTheme="majorBidi" w:cstheme="majorBidi"/>
          <w:sz w:val="24"/>
          <w:szCs w:val="24"/>
        </w:rPr>
      </w:pPr>
      <w:r w:rsidRPr="00104950">
        <w:rPr>
          <w:rFonts w:asciiTheme="majorBidi" w:hAnsiTheme="majorBidi" w:cstheme="majorBidi"/>
          <w:b/>
          <w:bCs/>
          <w:sz w:val="24"/>
          <w:szCs w:val="24"/>
        </w:rPr>
        <w:t xml:space="preserve">Reservoir inflows are not considered in conservation accounting. </w:t>
      </w:r>
      <w:r w:rsidR="007B1656" w:rsidRPr="00104950">
        <w:rPr>
          <w:rFonts w:asciiTheme="majorBidi" w:hAnsiTheme="majorBidi" w:cstheme="majorBidi"/>
          <w:sz w:val="24"/>
          <w:szCs w:val="24"/>
        </w:rPr>
        <w:t xml:space="preserve">The voluntary water conservation program functions under the assumption that the annual Lake Mead inflow minus evaporation—the annual </w:t>
      </w:r>
      <w:r w:rsidR="00641483">
        <w:rPr>
          <w:rFonts w:asciiTheme="majorBidi" w:hAnsiTheme="majorBidi" w:cstheme="majorBidi"/>
          <w:sz w:val="24"/>
          <w:szCs w:val="24"/>
        </w:rPr>
        <w:t xml:space="preserve">physically </w:t>
      </w:r>
      <w:r w:rsidR="007B1656" w:rsidRPr="00104950">
        <w:rPr>
          <w:rFonts w:asciiTheme="majorBidi" w:hAnsiTheme="majorBidi" w:cstheme="majorBidi"/>
          <w:sz w:val="24"/>
          <w:szCs w:val="24"/>
        </w:rPr>
        <w:t>available water—</w:t>
      </w:r>
      <w:r w:rsidR="00075BDA">
        <w:rPr>
          <w:rFonts w:asciiTheme="majorBidi" w:hAnsiTheme="majorBidi" w:cstheme="majorBidi"/>
          <w:sz w:val="24"/>
          <w:szCs w:val="24"/>
        </w:rPr>
        <w:t>exceed</w:t>
      </w:r>
      <w:r w:rsidR="00630C30">
        <w:rPr>
          <w:rFonts w:asciiTheme="majorBidi" w:hAnsiTheme="majorBidi" w:cstheme="majorBidi"/>
          <w:sz w:val="24"/>
          <w:szCs w:val="24"/>
        </w:rPr>
        <w:t>s</w:t>
      </w:r>
      <w:r w:rsidR="00075BDA">
        <w:rPr>
          <w:rFonts w:asciiTheme="majorBidi" w:hAnsiTheme="majorBidi" w:cstheme="majorBidi"/>
          <w:sz w:val="24"/>
          <w:szCs w:val="24"/>
        </w:rPr>
        <w:t xml:space="preserve"> </w:t>
      </w:r>
      <w:r w:rsidR="007B1656" w:rsidRPr="00104950">
        <w:rPr>
          <w:rFonts w:asciiTheme="majorBidi" w:hAnsiTheme="majorBidi" w:cstheme="majorBidi"/>
          <w:sz w:val="24"/>
          <w:szCs w:val="24"/>
        </w:rPr>
        <w:t xml:space="preserve">the sum of legal </w:t>
      </w:r>
      <w:r w:rsidR="007B1656" w:rsidRPr="00104950">
        <w:rPr>
          <w:rFonts w:asciiTheme="majorBidi" w:hAnsiTheme="majorBidi" w:cstheme="majorBidi"/>
          <w:sz w:val="24"/>
          <w:szCs w:val="24"/>
        </w:rPr>
        <w:t xml:space="preserve">entitlements of 9.0 million acre-feet per </w:t>
      </w:r>
      <w:commentRangeStart w:id="1"/>
      <w:r w:rsidR="007B1656" w:rsidRPr="00104950">
        <w:rPr>
          <w:rFonts w:asciiTheme="majorBidi" w:hAnsiTheme="majorBidi" w:cstheme="majorBidi"/>
          <w:sz w:val="24"/>
          <w:szCs w:val="24"/>
        </w:rPr>
        <w:t>year</w:t>
      </w:r>
      <w:commentRangeEnd w:id="1"/>
      <w:r w:rsidR="00630C30">
        <w:rPr>
          <w:rStyle w:val="CommentReference"/>
          <w:rFonts w:asciiTheme="majorBidi" w:hAnsiTheme="majorBidi" w:cstheme="majorBidi"/>
          <w:sz w:val="24"/>
          <w:szCs w:val="24"/>
        </w:rPr>
        <w:commentReference w:id="1"/>
      </w:r>
      <w:r w:rsidR="007F1C5C">
        <w:rPr>
          <w:rFonts w:asciiTheme="majorBidi" w:hAnsiTheme="majorBidi" w:cstheme="majorBidi"/>
          <w:sz w:val="24"/>
          <w:szCs w:val="24"/>
        </w:rPr>
        <w:t xml:space="preserve"> to California, Arizona, Nevada, and Mexico</w:t>
      </w:r>
      <w:r w:rsidR="007B1656" w:rsidRPr="00104950">
        <w:rPr>
          <w:rFonts w:asciiTheme="majorBidi" w:hAnsiTheme="majorBidi" w:cstheme="majorBidi"/>
          <w:sz w:val="24"/>
          <w:szCs w:val="24"/>
        </w:rPr>
        <w:t xml:space="preserve">. </w:t>
      </w:r>
      <w:r w:rsidR="00075BDA">
        <w:rPr>
          <w:rFonts w:asciiTheme="majorBidi" w:hAnsiTheme="majorBidi" w:cstheme="majorBidi"/>
          <w:sz w:val="24"/>
          <w:szCs w:val="24"/>
        </w:rPr>
        <w:t xml:space="preserve">When this assumption </w:t>
      </w:r>
      <w:r w:rsidR="00641483">
        <w:rPr>
          <w:rFonts w:asciiTheme="majorBidi" w:hAnsiTheme="majorBidi" w:cstheme="majorBidi"/>
          <w:sz w:val="24"/>
          <w:szCs w:val="24"/>
        </w:rPr>
        <w:t>is false</w:t>
      </w:r>
      <w:r w:rsidRPr="00104950">
        <w:rPr>
          <w:rFonts w:asciiTheme="majorBidi" w:hAnsiTheme="majorBidi" w:cstheme="majorBidi"/>
          <w:sz w:val="24"/>
          <w:szCs w:val="24"/>
        </w:rPr>
        <w:t>, Lake Mead w</w:t>
      </w:r>
      <w:r w:rsidR="003D7A18" w:rsidRPr="00104950">
        <w:rPr>
          <w:rFonts w:asciiTheme="majorBidi" w:hAnsiTheme="majorBidi" w:cstheme="majorBidi"/>
          <w:sz w:val="24"/>
          <w:szCs w:val="24"/>
        </w:rPr>
        <w:t>ill</w:t>
      </w:r>
      <w:r w:rsidRPr="00104950">
        <w:rPr>
          <w:rFonts w:asciiTheme="majorBidi" w:hAnsiTheme="majorBidi" w:cstheme="majorBidi"/>
          <w:sz w:val="24"/>
          <w:szCs w:val="24"/>
        </w:rPr>
        <w:t xml:space="preserve"> draw down even as states </w:t>
      </w:r>
      <w:r w:rsidR="007F1C5C">
        <w:rPr>
          <w:rFonts w:asciiTheme="majorBidi" w:hAnsiTheme="majorBidi" w:cstheme="majorBidi"/>
          <w:sz w:val="24"/>
          <w:szCs w:val="24"/>
        </w:rPr>
        <w:t>leave conserved water in Lake Mead</w:t>
      </w:r>
      <w:r w:rsidRPr="00104950">
        <w:rPr>
          <w:rFonts w:asciiTheme="majorBidi" w:hAnsiTheme="majorBidi" w:cstheme="majorBidi"/>
          <w:sz w:val="24"/>
          <w:szCs w:val="24"/>
        </w:rPr>
        <w:t xml:space="preserve">. Essentially, states got credit for water conservation activity even though the physical water never entered the reservoir. </w:t>
      </w:r>
      <w:r w:rsidR="00075BDA">
        <w:rPr>
          <w:rFonts w:asciiTheme="majorBidi" w:hAnsiTheme="majorBidi" w:cstheme="majorBidi"/>
          <w:sz w:val="24"/>
          <w:szCs w:val="24"/>
        </w:rPr>
        <w:t xml:space="preserve">There are two cases when the assumption is valid and invalid (Figure </w:t>
      </w:r>
      <w:r w:rsidR="00365142">
        <w:rPr>
          <w:rFonts w:asciiTheme="majorBidi" w:hAnsiTheme="majorBidi" w:cstheme="majorBidi"/>
          <w:sz w:val="24"/>
          <w:szCs w:val="24"/>
        </w:rPr>
        <w:t>4</w:t>
      </w:r>
      <w:r w:rsidR="00075BDA">
        <w:rPr>
          <w:rFonts w:asciiTheme="majorBidi" w:hAnsiTheme="majorBidi" w:cstheme="majorBidi"/>
          <w:sz w:val="24"/>
          <w:szCs w:val="24"/>
        </w:rPr>
        <w:t>).</w:t>
      </w:r>
    </w:p>
    <w:p w14:paraId="1057FA8D" w14:textId="77777777" w:rsidR="008C0854" w:rsidRPr="00104950" w:rsidRDefault="008C0854" w:rsidP="00104950">
      <w:pPr>
        <w:rPr>
          <w:rFonts w:asciiTheme="majorBidi" w:hAnsiTheme="majorBidi" w:cstheme="majorBidi"/>
          <w:b/>
          <w:bCs/>
          <w:sz w:val="24"/>
          <w:szCs w:val="24"/>
        </w:rPr>
      </w:pPr>
    </w:p>
    <w:p w14:paraId="7246D067" w14:textId="712332BF" w:rsidR="008C0854" w:rsidRDefault="00A9006E" w:rsidP="008C0854">
      <w:pPr>
        <w:spacing w:after="0" w:line="240" w:lineRule="auto"/>
        <w:jc w:val="center"/>
        <w:rPr>
          <w:rFonts w:asciiTheme="majorBidi" w:hAnsiTheme="majorBidi" w:cstheme="majorBidi"/>
          <w:sz w:val="24"/>
          <w:szCs w:val="24"/>
        </w:rPr>
      </w:pPr>
      <w:r>
        <w:rPr>
          <w:rFonts w:asciiTheme="majorBidi" w:hAnsiTheme="majorBidi" w:cstheme="majorBidi"/>
          <w:noProof/>
          <w:sz w:val="24"/>
          <w:szCs w:val="24"/>
        </w:rPr>
        <w:lastRenderedPageBreak/>
        <w:drawing>
          <wp:inline distT="0" distB="0" distL="0" distR="0" wp14:anchorId="4E4DC790" wp14:editId="12307EA7">
            <wp:extent cx="5929566" cy="3377110"/>
            <wp:effectExtent l="0" t="0" r="0" b="0"/>
            <wp:docPr id="496325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9638" cy="3382846"/>
                    </a:xfrm>
                    <a:prstGeom prst="rect">
                      <a:avLst/>
                    </a:prstGeom>
                    <a:noFill/>
                  </pic:spPr>
                </pic:pic>
              </a:graphicData>
            </a:graphic>
          </wp:inline>
        </w:drawing>
      </w:r>
    </w:p>
    <w:p w14:paraId="21B5F62E" w14:textId="3A6664F3" w:rsidR="008C0854" w:rsidRDefault="008C0854" w:rsidP="0064148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 xml:space="preserve">Figure </w:t>
      </w:r>
      <w:r w:rsidR="00F70519">
        <w:rPr>
          <w:rFonts w:asciiTheme="majorBidi" w:hAnsiTheme="majorBidi" w:cstheme="majorBidi"/>
          <w:b/>
          <w:bCs/>
          <w:sz w:val="24"/>
          <w:szCs w:val="24"/>
        </w:rPr>
        <w:t>4</w:t>
      </w:r>
      <w:r w:rsidRPr="00254E73">
        <w:rPr>
          <w:rFonts w:asciiTheme="majorBidi" w:hAnsiTheme="majorBidi" w:cstheme="majorBidi"/>
          <w:b/>
          <w:bCs/>
          <w:sz w:val="24"/>
          <w:szCs w:val="24"/>
        </w:rPr>
        <w:t>.</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365142">
        <w:rPr>
          <w:rFonts w:asciiTheme="majorBidi" w:hAnsiTheme="majorBidi" w:cstheme="majorBidi"/>
          <w:b/>
          <w:bCs/>
          <w:sz w:val="24"/>
          <w:szCs w:val="24"/>
        </w:rPr>
        <w:t xml:space="preserve">assumption that </w:t>
      </w:r>
      <w:r w:rsidR="00F70519">
        <w:rPr>
          <w:rFonts w:asciiTheme="majorBidi" w:hAnsiTheme="majorBidi" w:cstheme="majorBidi"/>
          <w:b/>
          <w:bCs/>
          <w:sz w:val="24"/>
          <w:szCs w:val="24"/>
        </w:rPr>
        <w:t>Physically Available Water</w:t>
      </w:r>
      <w:r w:rsidRPr="00254E73">
        <w:rPr>
          <w:rFonts w:asciiTheme="majorBidi" w:hAnsiTheme="majorBidi" w:cstheme="majorBidi"/>
          <w:b/>
          <w:bCs/>
          <w:sz w:val="24"/>
          <w:szCs w:val="24"/>
        </w:rPr>
        <w:t xml:space="preserve"> </w:t>
      </w:r>
      <w:r w:rsidR="00365142">
        <w:rPr>
          <w:rFonts w:asciiTheme="majorBidi" w:hAnsiTheme="majorBidi" w:cstheme="majorBidi"/>
          <w:b/>
          <w:bCs/>
          <w:sz w:val="24"/>
          <w:szCs w:val="24"/>
        </w:rPr>
        <w:t>(</w:t>
      </w:r>
      <w:r w:rsidR="00365142" w:rsidRPr="00365142">
        <w:rPr>
          <w:rFonts w:asciiTheme="majorBidi" w:hAnsiTheme="majorBidi" w:cstheme="majorBidi"/>
          <w:b/>
          <w:bCs/>
          <w:i/>
          <w:iCs/>
          <w:sz w:val="24"/>
          <w:szCs w:val="24"/>
        </w:rPr>
        <w:t>Q</w:t>
      </w:r>
      <w:r w:rsidR="00365142" w:rsidRPr="00365142">
        <w:rPr>
          <w:rFonts w:asciiTheme="majorBidi" w:hAnsiTheme="majorBidi" w:cstheme="majorBidi"/>
          <w:b/>
          <w:bCs/>
          <w:i/>
          <w:iCs/>
          <w:sz w:val="24"/>
          <w:szCs w:val="24"/>
          <w:vertAlign w:val="subscript"/>
        </w:rPr>
        <w:t>physical</w:t>
      </w:r>
      <w:r w:rsidR="00365142">
        <w:rPr>
          <w:rFonts w:asciiTheme="majorBidi" w:hAnsiTheme="majorBidi" w:cstheme="majorBidi"/>
          <w:b/>
          <w:bCs/>
          <w:sz w:val="24"/>
          <w:szCs w:val="24"/>
        </w:rPr>
        <w:t xml:space="preserve">) </w:t>
      </w:r>
      <w:r w:rsidRPr="00F70519">
        <w:rPr>
          <w:rFonts w:asciiTheme="majorBidi" w:hAnsiTheme="majorBidi" w:cstheme="majorBidi"/>
          <w:sz w:val="24"/>
          <w:szCs w:val="24"/>
        </w:rPr>
        <w:t>exceeds</w:t>
      </w:r>
      <w:r w:rsidR="00365142" w:rsidRPr="00365142">
        <w:rPr>
          <w:rFonts w:asciiTheme="majorBidi" w:hAnsiTheme="majorBidi" w:cstheme="majorBidi"/>
          <w:sz w:val="24"/>
          <w:szCs w:val="24"/>
        </w:rPr>
        <w:t xml:space="preserve"> </w:t>
      </w:r>
      <w:r w:rsidR="00365142">
        <w:rPr>
          <w:rFonts w:asciiTheme="majorBidi" w:hAnsiTheme="majorBidi" w:cstheme="majorBidi"/>
          <w:sz w:val="24"/>
          <w:szCs w:val="24"/>
        </w:rPr>
        <w:t>Total Legal Entitlements minus Total Shortage (</w:t>
      </w:r>
      <w:r w:rsidR="00365142" w:rsidRPr="00365142">
        <w:rPr>
          <w:rFonts w:asciiTheme="majorBidi" w:hAnsiTheme="majorBidi" w:cstheme="majorBidi"/>
          <w:i/>
          <w:iCs/>
          <w:sz w:val="24"/>
          <w:szCs w:val="24"/>
        </w:rPr>
        <w:t>E</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xml:space="preserve"> – </w:t>
      </w:r>
      <w:r w:rsidR="00365142" w:rsidRPr="00365142">
        <w:rPr>
          <w:rFonts w:asciiTheme="majorBidi" w:hAnsiTheme="majorBidi" w:cstheme="majorBidi"/>
          <w:i/>
          <w:iCs/>
          <w:sz w:val="24"/>
          <w:szCs w:val="24"/>
        </w:rPr>
        <w:t>C</w:t>
      </w:r>
      <w:r w:rsidR="00365142" w:rsidRPr="00365142">
        <w:rPr>
          <w:rFonts w:asciiTheme="majorBidi" w:hAnsiTheme="majorBidi" w:cstheme="majorBidi"/>
          <w:i/>
          <w:iCs/>
          <w:sz w:val="24"/>
          <w:szCs w:val="24"/>
          <w:vertAlign w:val="subscript"/>
        </w:rPr>
        <w:t>Total</w:t>
      </w:r>
      <w:r w:rsidR="00365142">
        <w:rPr>
          <w:rFonts w:asciiTheme="majorBidi" w:hAnsiTheme="majorBidi" w:cstheme="majorBidi"/>
          <w:sz w:val="24"/>
          <w:szCs w:val="24"/>
        </w:rPr>
        <w:t>) is valid</w:t>
      </w:r>
      <w:r w:rsidRPr="00254E73">
        <w:rPr>
          <w:rFonts w:asciiTheme="majorBidi" w:hAnsiTheme="majorBidi" w:cstheme="majorBidi"/>
          <w:b/>
          <w:bCs/>
          <w:sz w:val="24"/>
          <w:szCs w:val="24"/>
        </w:rPr>
        <w:t xml:space="preserve"> (Case 1, left) </w:t>
      </w:r>
      <w:r w:rsidRPr="00F70519">
        <w:rPr>
          <w:rFonts w:asciiTheme="majorBidi" w:hAnsiTheme="majorBidi" w:cstheme="majorBidi"/>
          <w:sz w:val="24"/>
          <w:szCs w:val="24"/>
        </w:rPr>
        <w:t>or i</w:t>
      </w:r>
      <w:r w:rsidR="00365142">
        <w:rPr>
          <w:rFonts w:asciiTheme="majorBidi" w:hAnsiTheme="majorBidi" w:cstheme="majorBidi"/>
          <w:sz w:val="24"/>
          <w:szCs w:val="24"/>
        </w:rPr>
        <w:t>nvalid</w:t>
      </w:r>
      <w:r>
        <w:rPr>
          <w:rFonts w:asciiTheme="majorBidi" w:hAnsiTheme="majorBidi" w:cstheme="majorBidi"/>
          <w:b/>
          <w:bCs/>
          <w:sz w:val="24"/>
          <w:szCs w:val="24"/>
        </w:rPr>
        <w:t xml:space="preserve"> </w:t>
      </w:r>
      <w:r w:rsidRPr="00254E73">
        <w:rPr>
          <w:rFonts w:asciiTheme="majorBidi" w:hAnsiTheme="majorBidi" w:cstheme="majorBidi"/>
          <w:b/>
          <w:bCs/>
          <w:sz w:val="24"/>
          <w:szCs w:val="24"/>
        </w:rPr>
        <w:t>(Case 2, right)</w:t>
      </w:r>
      <w:r w:rsidR="00365142">
        <w:rPr>
          <w:rFonts w:asciiTheme="majorBidi" w:hAnsiTheme="majorBidi" w:cstheme="majorBidi"/>
          <w:b/>
          <w:bCs/>
          <w:sz w:val="24"/>
          <w:szCs w:val="24"/>
        </w:rPr>
        <w:t>.</w:t>
      </w:r>
      <w:r>
        <w:rPr>
          <w:rFonts w:asciiTheme="majorBidi" w:hAnsiTheme="majorBidi" w:cstheme="majorBidi"/>
          <w:b/>
          <w:bCs/>
          <w:sz w:val="24"/>
          <w:szCs w:val="24"/>
        </w:rPr>
        <w:t xml:space="preserve"> </w:t>
      </w:r>
      <w:r w:rsidRPr="00254E73">
        <w:rPr>
          <w:rFonts w:asciiTheme="majorBidi" w:hAnsiTheme="majorBidi" w:cstheme="majorBidi"/>
          <w:sz w:val="24"/>
          <w:szCs w:val="24"/>
        </w:rPr>
        <w:t>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between Total Legal Entitlements and the Physical Available Water that the Total Shortage does not fill.</w:t>
      </w:r>
    </w:p>
    <w:p w14:paraId="66FC25E6" w14:textId="77777777" w:rsidR="008C0854" w:rsidRDefault="008C0854" w:rsidP="00B319EB">
      <w:pPr>
        <w:rPr>
          <w:rFonts w:asciiTheme="majorBidi" w:hAnsiTheme="majorBidi" w:cstheme="majorBidi"/>
          <w:sz w:val="24"/>
          <w:szCs w:val="24"/>
        </w:rPr>
      </w:pPr>
    </w:p>
    <w:p w14:paraId="7B218346" w14:textId="5AD0B05C" w:rsidR="00B319EB" w:rsidRDefault="00365142" w:rsidP="00B319EB">
      <w:pPr>
        <w:rPr>
          <w:rFonts w:asciiTheme="majorBidi" w:hAnsiTheme="majorBidi" w:cstheme="majorBidi"/>
          <w:sz w:val="24"/>
          <w:szCs w:val="24"/>
        </w:rPr>
      </w:pPr>
      <w:r>
        <w:rPr>
          <w:rFonts w:asciiTheme="majorBidi" w:hAnsiTheme="majorBidi" w:cstheme="majorBidi"/>
          <w:sz w:val="24"/>
          <w:szCs w:val="24"/>
        </w:rPr>
        <w:t>The two c</w:t>
      </w:r>
      <w:r w:rsidR="00075BDA">
        <w:rPr>
          <w:rFonts w:asciiTheme="majorBidi" w:hAnsiTheme="majorBidi" w:cstheme="majorBidi"/>
          <w:sz w:val="24"/>
          <w:szCs w:val="24"/>
        </w:rPr>
        <w:t>ases can also be</w:t>
      </w:r>
      <w:r w:rsidR="00C0733E">
        <w:rPr>
          <w:rFonts w:asciiTheme="majorBidi" w:hAnsiTheme="majorBidi" w:cstheme="majorBidi"/>
          <w:sz w:val="24"/>
          <w:szCs w:val="24"/>
        </w:rPr>
        <w:t xml:space="preserve"> more precisely</w:t>
      </w:r>
      <w:r w:rsidR="00075BDA">
        <w:rPr>
          <w:rFonts w:asciiTheme="majorBidi" w:hAnsiTheme="majorBidi" w:cstheme="majorBidi"/>
          <w:sz w:val="24"/>
          <w:szCs w:val="24"/>
        </w:rPr>
        <w:t xml:space="preserve"> described mathematically.</w:t>
      </w:r>
      <w:r w:rsidR="008C0854">
        <w:rPr>
          <w:rFonts w:asciiTheme="majorBidi" w:hAnsiTheme="majorBidi" w:cstheme="majorBidi"/>
          <w:sz w:val="24"/>
          <w:szCs w:val="24"/>
        </w:rPr>
        <w:t xml:space="preserve"> </w:t>
      </w:r>
      <w:r w:rsidR="00B319EB">
        <w:rPr>
          <w:rFonts w:asciiTheme="majorBidi" w:hAnsiTheme="majorBidi" w:cstheme="majorBidi"/>
          <w:sz w:val="24"/>
          <w:szCs w:val="24"/>
        </w:rPr>
        <w:t>Summing Eq. 2 over all users gives:</w:t>
      </w:r>
    </w:p>
    <w:commentRangeStart w:id="2"/>
    <w:p w14:paraId="4FB6033F" w14:textId="77777777"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commentRangeEnd w:id="2"/>
      <w:r w:rsidR="00F51897">
        <w:rPr>
          <w:rStyle w:val="CommentReference"/>
          <w:rFonts w:asciiTheme="majorBidi" w:eastAsiaTheme="minorEastAsia" w:hAnsiTheme="majorBidi" w:cstheme="majorBidi"/>
          <w:sz w:val="24"/>
          <w:szCs w:val="24"/>
        </w:rPr>
        <w:commentReference w:id="2"/>
      </w:r>
      <w:r w:rsidR="00B319EB">
        <w:rPr>
          <w:rFonts w:asciiTheme="majorBidi" w:eastAsiaTheme="minorEastAsia" w:hAnsiTheme="majorBidi" w:cstheme="majorBidi"/>
          <w:sz w:val="24"/>
          <w:szCs w:val="24"/>
        </w:rPr>
        <w:t xml:space="preserve">      [Eq. 3]</w:t>
      </w:r>
    </w:p>
    <w:p w14:paraId="6D29C35A" w14:textId="77777777" w:rsidR="00365142" w:rsidRDefault="00365142" w:rsidP="00B319EB">
      <w:pPr>
        <w:pStyle w:val="NoSpacing"/>
        <w:spacing w:after="0" w:line="240" w:lineRule="auto"/>
      </w:pPr>
    </w:p>
    <w:p w14:paraId="14A77A9B" w14:textId="22570AB1" w:rsidR="00B319EB" w:rsidRDefault="008E4A7C" w:rsidP="00B319EB">
      <w:pPr>
        <w:pStyle w:val="NoSpacing"/>
        <w:spacing w:after="0" w:line="240" w:lineRule="auto"/>
      </w:pPr>
      <w:r>
        <w:t>In case 1</w:t>
      </w:r>
      <w:r w:rsidR="00630C30">
        <w:t>,</w:t>
      </w:r>
      <w:r w:rsidR="00B319EB" w:rsidRPr="00597217">
        <w:t xml:space="preserve"> the annual</w:t>
      </w:r>
      <w:r>
        <w:t xml:space="preserve"> </w:t>
      </w:r>
      <w:r w:rsidR="0037162E">
        <w:t xml:space="preserve">Physically Available </w:t>
      </w:r>
      <w:r w:rsidR="0037162E">
        <w:t>Water (</w:t>
      </w:r>
      <w:r w:rsidR="0037162E" w:rsidRPr="00597217">
        <w:rPr>
          <w:i/>
          <w:iCs/>
        </w:rPr>
        <w:t>Q</w:t>
      </w:r>
      <w:r w:rsidR="0037162E" w:rsidRPr="00597217">
        <w:rPr>
          <w:i/>
          <w:iCs/>
          <w:vertAlign w:val="subscript"/>
        </w:rPr>
        <w:t>Physical</w:t>
      </w:r>
      <w:r w:rsidR="0037162E" w:rsidRPr="00597217">
        <w:t xml:space="preserve"> </w:t>
      </w:r>
      <w:r w:rsidR="0037162E">
        <w:t>[million acre-feet per year]</w:t>
      </w:r>
      <w:r w:rsidR="0037162E" w:rsidRPr="00597217">
        <w:t>)</w:t>
      </w:r>
      <w:ins w:id="3" w:author="Erik Christian Porse" w:date="2026-05-27T15:52:00Z" w16du:dateUtc="2026-05-27T22:52:00Z">
        <w:r w:rsidR="00630C30">
          <w:t xml:space="preserve"> </w:t>
        </w:r>
      </w:ins>
      <w:del w:id="4" w:author="Erik Christian Porse" w:date="2026-05-27T15:52:00Z" w16du:dateUtc="2026-05-27T22:52:00Z">
        <w:r w:rsidR="0037162E" w:rsidDel="00630C30">
          <w:delText>—</w:delText>
        </w:r>
      </w:del>
      <w:r>
        <w:t>exceeds T</w:t>
      </w:r>
      <w:r w:rsidR="00B319EB" w:rsidRPr="00597217">
        <w:t xml:space="preserve">otal Legal Entitlements minus Total Mandatory </w:t>
      </w:r>
      <w:r w:rsidR="00104950">
        <w:t>Shortages</w:t>
      </w:r>
      <w:r w:rsidR="00B319EB" w:rsidRPr="00597217">
        <w:t xml:space="preserve"> (</w:t>
      </w:r>
      <w:r w:rsidR="00B319EB" w:rsidRPr="00597217">
        <w:rPr>
          <w:i/>
          <w:iCs/>
        </w:rPr>
        <w:t>Q</w:t>
      </w:r>
      <w:r w:rsidR="00B319EB" w:rsidRPr="00597217">
        <w:rPr>
          <w:i/>
          <w:iCs/>
          <w:vertAlign w:val="subscript"/>
        </w:rPr>
        <w:t>Physical</w:t>
      </w:r>
      <w:r w:rsidR="00B319EB" w:rsidRPr="00597217">
        <w:t xml:space="preserve"> ≥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I</w:t>
      </w:r>
      <w:r>
        <w:t>n this case</w:t>
      </w:r>
      <w:r w:rsidR="00B319EB" w:rsidRPr="00597217">
        <w:t xml:space="preserve"> [</w:t>
      </w:r>
      <w:r w:rsidR="00B319EB" w:rsidRPr="00AE0838">
        <w:rPr>
          <w:i/>
          <w:iCs/>
        </w:rPr>
        <w:t>E</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Pr>
          <w:i/>
          <w:iCs/>
        </w:rPr>
        <w:t>M</w:t>
      </w:r>
      <w:r w:rsidR="00B319EB" w:rsidRPr="00AE0838">
        <w:rPr>
          <w:i/>
          <w:iCs/>
          <w:vertAlign w:val="subscript"/>
        </w:rPr>
        <w:t>Total</w:t>
      </w:r>
      <w:r w:rsidR="00B319EB" w:rsidRPr="00597217">
        <w:t xml:space="preserve"> </w:t>
      </w:r>
      <m:oMath>
        <m:r>
          <w:rPr>
            <w:rFonts w:ascii="Cambria Math" w:hAnsi="Cambria Math"/>
          </w:rPr>
          <m:t>-</m:t>
        </m:r>
      </m:oMath>
      <w:r w:rsidR="00B319EB" w:rsidRPr="00597217">
        <w:t xml:space="preserve"> </w:t>
      </w:r>
      <w:r w:rsidR="00B319EB" w:rsidRPr="00AE0838">
        <w:rPr>
          <w:i/>
          <w:iCs/>
        </w:rPr>
        <w:t>D</w:t>
      </w:r>
      <w:r w:rsidR="00B319EB" w:rsidRPr="00AE0838">
        <w:rPr>
          <w:i/>
          <w:iCs/>
          <w:vertAlign w:val="subscript"/>
        </w:rPr>
        <w:t>Total</w:t>
      </w:r>
      <w:r w:rsidR="00B319EB" w:rsidRPr="00597217">
        <w:t xml:space="preserve">] is positive and </w:t>
      </w:r>
      <w:r w:rsidR="00B319EB" w:rsidRPr="00AE0838">
        <w:rPr>
          <w:i/>
          <w:iCs/>
        </w:rPr>
        <w:t>max([a positive number], 0)</w:t>
      </w:r>
      <w:r w:rsidR="00B319EB" w:rsidRPr="00597217">
        <w:t xml:space="preserve"> is that positive number</w:t>
      </w:r>
      <w:r>
        <w:t xml:space="preserve">. Thus, </w:t>
      </w:r>
      <w:r w:rsidR="00B319EB">
        <w:t>full</w:t>
      </w:r>
      <w:r w:rsidR="00B319EB" w:rsidRPr="00597217">
        <w:t xml:space="preserve"> credit</w:t>
      </w:r>
      <w:r w:rsidR="00B319EB">
        <w:t xml:space="preserve">s </w:t>
      </w:r>
      <w:r w:rsidR="00B319EB">
        <w:rPr>
          <w:i/>
          <w:iCs/>
        </w:rPr>
        <w:t>A</w:t>
      </w:r>
      <w:r w:rsidR="00B319EB" w:rsidRPr="00AE0838">
        <w:rPr>
          <w:i/>
          <w:iCs/>
          <w:vertAlign w:val="subscript"/>
        </w:rPr>
        <w:t>Total</w:t>
      </w:r>
      <w:r w:rsidR="00B319EB" w:rsidRPr="00597217">
        <w:t xml:space="preserve"> </w:t>
      </w:r>
      <w:r w:rsidR="00B319EB">
        <w:t xml:space="preserve">are </w:t>
      </w:r>
      <w:r>
        <w:t xml:space="preserve">correctly </w:t>
      </w:r>
      <w:commentRangeStart w:id="5"/>
      <w:r w:rsidR="00B319EB" w:rsidRPr="00597217">
        <w:t xml:space="preserve">awarded </w:t>
      </w:r>
      <w:commentRangeEnd w:id="5"/>
      <w:r w:rsidR="00925262" w:rsidRPr="00597217">
        <w:rPr>
          <w:rStyle w:val="CommentReference"/>
          <w:sz w:val="24"/>
          <w:szCs w:val="24"/>
        </w:rPr>
        <w:commentReference w:id="5"/>
      </w:r>
      <w:r w:rsidR="00B319EB" w:rsidRPr="00597217">
        <w:t>(</w:t>
      </w:r>
      <w:r>
        <w:t>Eq 3; F</w:t>
      </w:r>
      <w:r w:rsidR="00B319EB" w:rsidRPr="00597217">
        <w:t>i</w:t>
      </w:r>
      <w:r w:rsidR="009857FB">
        <w:t>g</w:t>
      </w:r>
      <w:r>
        <w:t>.</w:t>
      </w:r>
      <w:r w:rsidR="00B319EB" w:rsidRPr="00597217">
        <w:t xml:space="preserve"> </w:t>
      </w:r>
      <w:r w:rsidR="00C0733E">
        <w:t>4</w:t>
      </w:r>
      <w:r w:rsidR="00B319EB" w:rsidRPr="00597217">
        <w:t>, Case #1).</w:t>
      </w:r>
      <w:r w:rsidR="008C0854">
        <w:t xml:space="preserve"> </w:t>
      </w:r>
    </w:p>
    <w:p w14:paraId="7817434E" w14:textId="77777777" w:rsidR="00B319EB" w:rsidRDefault="00B319EB" w:rsidP="00B319EB">
      <w:pPr>
        <w:pStyle w:val="NoSpacing"/>
        <w:spacing w:after="0" w:line="240" w:lineRule="auto"/>
      </w:pPr>
    </w:p>
    <w:p w14:paraId="716D271D" w14:textId="1947B9E8" w:rsidR="009857FB" w:rsidRDefault="00B319EB" w:rsidP="00365142">
      <w:pPr>
        <w:pStyle w:val="NoSpacing"/>
        <w:spacing w:after="0" w:line="240" w:lineRule="auto"/>
      </w:pPr>
      <w:r>
        <w:t xml:space="preserve">However, in a Case #2 when the </w:t>
      </w:r>
      <w:r w:rsidR="0037162E">
        <w:t>annual Physically Available</w:t>
      </w:r>
      <w:r>
        <w:t xml:space="preserve"> Water is less than the Total Legal Entitlements minus Total Mandatory Cuts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Pr="00AE0838">
        <w:rPr>
          <w:i/>
          <w:iCs/>
        </w:rPr>
        <w:t>C</w:t>
      </w:r>
      <w:r w:rsidRPr="00AE0838">
        <w:rPr>
          <w:i/>
          <w:iCs/>
          <w:vertAlign w:val="subscript"/>
        </w:rPr>
        <w:t>Total</w:t>
      </w:r>
      <w:r>
        <w:t xml:space="preserve">), there is a gap between the Total Legal Entitlements and </w:t>
      </w:r>
      <w:r w:rsidR="00641483">
        <w:t>Physically</w:t>
      </w:r>
      <w:r>
        <w:t xml:space="preserve"> Available Water that the Total Mandatory Cuts do not fill (Figure </w:t>
      </w:r>
      <w:r w:rsidR="00A9006E">
        <w:t>4</w:t>
      </w:r>
      <w:r>
        <w:t xml:space="preserve">, Case #2). In this case, Eq. 3 will </w:t>
      </w:r>
      <w:r w:rsidR="009857FB">
        <w:t xml:space="preserve">incorrectly </w:t>
      </w:r>
      <w:r>
        <w:t>award credit</w:t>
      </w:r>
      <w:r w:rsidR="00AD1585">
        <w:t>s</w:t>
      </w:r>
      <w:r>
        <w:t xml:space="preserve"> </w:t>
      </w:r>
      <w:r>
        <w:rPr>
          <w:i/>
          <w:iCs/>
        </w:rPr>
        <w:t>A</w:t>
      </w:r>
      <w:r w:rsidRPr="00AE0838">
        <w:rPr>
          <w:i/>
          <w:iCs/>
          <w:vertAlign w:val="subscript"/>
        </w:rPr>
        <w:t>Total</w:t>
      </w:r>
      <w:r>
        <w:t xml:space="preserve"> </w:t>
      </w:r>
      <w:r w:rsidR="007F1C5C">
        <w:t>because</w:t>
      </w:r>
      <w:r w:rsidR="00AD1585">
        <w:t xml:space="preserve"> there was insufficient </w:t>
      </w:r>
      <w:r>
        <w:t>reservoir</w:t>
      </w:r>
      <w:r w:rsidR="00AD1585">
        <w:t xml:space="preserve"> inflow.</w:t>
      </w:r>
    </w:p>
    <w:p w14:paraId="4094A060" w14:textId="77777777" w:rsidR="009857FB" w:rsidRDefault="009857FB" w:rsidP="00365142">
      <w:pPr>
        <w:pStyle w:val="NoSpacing"/>
        <w:spacing w:after="0" w:line="240" w:lineRule="auto"/>
      </w:pPr>
    </w:p>
    <w:p w14:paraId="0C82179C" w14:textId="1B0E5B0E" w:rsidR="009857FB" w:rsidRDefault="009857FB" w:rsidP="009857FB">
      <w:pPr>
        <w:rPr>
          <w:rFonts w:asciiTheme="majorBidi" w:hAnsiTheme="majorBidi" w:cstheme="majorBidi"/>
          <w:sz w:val="24"/>
          <w:szCs w:val="24"/>
        </w:rPr>
      </w:pPr>
      <w:r w:rsidRPr="00104950">
        <w:rPr>
          <w:rFonts w:asciiTheme="majorBidi" w:hAnsiTheme="majorBidi" w:cstheme="majorBidi"/>
          <w:sz w:val="24"/>
          <w:szCs w:val="24"/>
        </w:rPr>
        <w:t xml:space="preserve">We estimate that 0.8 million acre-feet of the total 4.4 million acre-feet </w:t>
      </w:r>
      <w:r>
        <w:rPr>
          <w:rFonts w:asciiTheme="majorBidi" w:hAnsiTheme="majorBidi" w:cstheme="majorBidi"/>
          <w:sz w:val="24"/>
          <w:szCs w:val="24"/>
        </w:rPr>
        <w:t>of voluntary Lake Mead</w:t>
      </w:r>
      <w:r w:rsidRPr="00104950">
        <w:rPr>
          <w:rFonts w:asciiTheme="majorBidi" w:hAnsiTheme="majorBidi" w:cstheme="majorBidi"/>
          <w:sz w:val="24"/>
          <w:szCs w:val="24"/>
        </w:rPr>
        <w:t xml:space="preserve"> </w:t>
      </w:r>
      <w:r>
        <w:rPr>
          <w:rFonts w:asciiTheme="majorBidi" w:hAnsiTheme="majorBidi" w:cstheme="majorBidi"/>
          <w:sz w:val="24"/>
          <w:szCs w:val="24"/>
        </w:rPr>
        <w:t>water conservation program</w:t>
      </w:r>
      <w:r w:rsidRPr="00104950">
        <w:rPr>
          <w:rFonts w:asciiTheme="majorBidi" w:hAnsiTheme="majorBidi" w:cstheme="majorBidi"/>
          <w:sz w:val="24"/>
          <w:szCs w:val="24"/>
        </w:rPr>
        <w:t xml:space="preserve"> </w:t>
      </w:r>
      <w:r w:rsidR="00945001">
        <w:rPr>
          <w:rFonts w:asciiTheme="majorBidi" w:hAnsiTheme="majorBidi" w:cstheme="majorBidi"/>
          <w:sz w:val="24"/>
          <w:szCs w:val="24"/>
        </w:rPr>
        <w:t>activity</w:t>
      </w:r>
      <w:r>
        <w:rPr>
          <w:rFonts w:asciiTheme="majorBidi" w:hAnsiTheme="majorBidi" w:cstheme="majorBidi"/>
          <w:sz w:val="24"/>
          <w:szCs w:val="24"/>
        </w:rPr>
        <w:t xml:space="preserve"> through 2024</w:t>
      </w:r>
      <w:r w:rsidRPr="00104950">
        <w:rPr>
          <w:rFonts w:asciiTheme="majorBidi" w:hAnsiTheme="majorBidi" w:cstheme="majorBidi"/>
          <w:sz w:val="24"/>
          <w:szCs w:val="24"/>
        </w:rPr>
        <w:t xml:space="preserve"> were credited even though sufficient water did not flow into Lake Mead (Figure </w:t>
      </w:r>
      <w:r>
        <w:rPr>
          <w:rFonts w:asciiTheme="majorBidi" w:hAnsiTheme="majorBidi" w:cstheme="majorBidi"/>
          <w:sz w:val="24"/>
          <w:szCs w:val="24"/>
        </w:rPr>
        <w:t>5</w:t>
      </w:r>
      <w:r w:rsidRPr="00104950">
        <w:rPr>
          <w:rFonts w:asciiTheme="majorBidi" w:hAnsiTheme="majorBidi" w:cstheme="majorBidi"/>
          <w:sz w:val="24"/>
          <w:szCs w:val="24"/>
        </w:rPr>
        <w:t xml:space="preserve">). </w:t>
      </w:r>
    </w:p>
    <w:p w14:paraId="75D085A0" w14:textId="208C22D8" w:rsidR="009857FB" w:rsidRDefault="00B07B0D" w:rsidP="009857FB">
      <w:pPr>
        <w:pStyle w:val="ListParagraph"/>
        <w:jc w:val="center"/>
        <w:rPr>
          <w:rFonts w:asciiTheme="majorBidi" w:hAnsiTheme="majorBidi" w:cstheme="majorBidi"/>
          <w:sz w:val="24"/>
          <w:szCs w:val="24"/>
        </w:rPr>
      </w:pPr>
      <w:r>
        <w:rPr>
          <w:noProof/>
        </w:rPr>
        <w:lastRenderedPageBreak/>
        <w:drawing>
          <wp:inline distT="0" distB="0" distL="0" distR="0" wp14:anchorId="3B21795B" wp14:editId="355BD940">
            <wp:extent cx="4755895" cy="3140110"/>
            <wp:effectExtent l="0" t="0" r="6985" b="3175"/>
            <wp:docPr id="199043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438581" name=""/>
                    <pic:cNvPicPr/>
                  </pic:nvPicPr>
                  <pic:blipFill>
                    <a:blip r:embed="rId16"/>
                    <a:stretch>
                      <a:fillRect/>
                    </a:stretch>
                  </pic:blipFill>
                  <pic:spPr>
                    <a:xfrm>
                      <a:off x="0" y="0"/>
                      <a:ext cx="4764110" cy="3145534"/>
                    </a:xfrm>
                    <a:prstGeom prst="rect">
                      <a:avLst/>
                    </a:prstGeom>
                  </pic:spPr>
                </pic:pic>
              </a:graphicData>
            </a:graphic>
          </wp:inline>
        </w:drawing>
      </w:r>
    </w:p>
    <w:p w14:paraId="4ECC3E62" w14:textId="57E380A3" w:rsidR="009857FB" w:rsidRPr="007F1C5C" w:rsidRDefault="009857FB" w:rsidP="009857FB">
      <w:pPr>
        <w:pStyle w:val="NoSpacing"/>
        <w:spacing w:after="0" w:line="240" w:lineRule="auto"/>
      </w:pPr>
      <w:r w:rsidRPr="00254E73">
        <w:rPr>
          <w:b/>
          <w:bCs/>
        </w:rPr>
        <w:t xml:space="preserve">Figure </w:t>
      </w:r>
      <w:r>
        <w:rPr>
          <w:b/>
          <w:bCs/>
        </w:rPr>
        <w:t>5</w:t>
      </w:r>
      <w:r w:rsidRPr="00254E73">
        <w:rPr>
          <w:b/>
          <w:bCs/>
        </w:rPr>
        <w:t xml:space="preserve">. </w:t>
      </w:r>
      <w:r w:rsidR="00945001">
        <w:rPr>
          <w:b/>
          <w:bCs/>
        </w:rPr>
        <w:t xml:space="preserve">Annual </w:t>
      </w:r>
      <w:r w:rsidRPr="00254E73">
        <w:rPr>
          <w:b/>
          <w:bCs/>
        </w:rPr>
        <w:t xml:space="preserve">Lake Mead </w:t>
      </w:r>
      <w:r>
        <w:rPr>
          <w:b/>
          <w:bCs/>
        </w:rPr>
        <w:t>i</w:t>
      </w:r>
      <w:r w:rsidRPr="00254E73">
        <w:rPr>
          <w:b/>
          <w:bCs/>
        </w:rPr>
        <w:t>nflow</w:t>
      </w:r>
      <w:r w:rsidR="007F1C5C">
        <w:rPr>
          <w:b/>
          <w:bCs/>
        </w:rPr>
        <w:t xml:space="preserve"> (dark blue)</w:t>
      </w:r>
      <w:r w:rsidRPr="00254E73">
        <w:rPr>
          <w:b/>
          <w:bCs/>
        </w:rPr>
        <w:t xml:space="preserve">, </w:t>
      </w:r>
      <w:r>
        <w:rPr>
          <w:b/>
          <w:bCs/>
        </w:rPr>
        <w:t>e</w:t>
      </w:r>
      <w:r w:rsidRPr="00254E73">
        <w:rPr>
          <w:b/>
          <w:bCs/>
        </w:rPr>
        <w:t>vaporation</w:t>
      </w:r>
      <w:r w:rsidR="007F1C5C">
        <w:rPr>
          <w:b/>
          <w:bCs/>
        </w:rPr>
        <w:t xml:space="preserve"> (grey)</w:t>
      </w:r>
      <w:r w:rsidRPr="00254E73">
        <w:rPr>
          <w:b/>
          <w:bCs/>
        </w:rPr>
        <w:t xml:space="preserve">, </w:t>
      </w:r>
      <w:r w:rsidR="00945001">
        <w:rPr>
          <w:b/>
          <w:bCs/>
        </w:rPr>
        <w:t>physically available water</w:t>
      </w:r>
      <w:r w:rsidR="007F1C5C">
        <w:rPr>
          <w:b/>
          <w:bCs/>
        </w:rPr>
        <w:t xml:space="preserve"> (light blue)</w:t>
      </w:r>
      <w:r w:rsidR="00945001">
        <w:rPr>
          <w:b/>
          <w:bCs/>
        </w:rPr>
        <w:t xml:space="preserve">, </w:t>
      </w:r>
      <w:r w:rsidRPr="00254E73">
        <w:rPr>
          <w:b/>
          <w:bCs/>
        </w:rPr>
        <w:t xml:space="preserve">and </w:t>
      </w:r>
      <w:r w:rsidR="00945001">
        <w:rPr>
          <w:b/>
          <w:bCs/>
        </w:rPr>
        <w:t>c</w:t>
      </w:r>
      <w:r w:rsidRPr="00254E73">
        <w:rPr>
          <w:b/>
          <w:bCs/>
        </w:rPr>
        <w:t xml:space="preserve">onservation </w:t>
      </w:r>
      <w:r w:rsidR="00945001">
        <w:rPr>
          <w:b/>
          <w:bCs/>
        </w:rPr>
        <w:t>c</w:t>
      </w:r>
      <w:r w:rsidRPr="00254E73">
        <w:rPr>
          <w:b/>
          <w:bCs/>
        </w:rPr>
        <w:t>redits</w:t>
      </w:r>
      <w:r w:rsidR="007F1C5C">
        <w:rPr>
          <w:b/>
          <w:bCs/>
        </w:rPr>
        <w:t xml:space="preserve"> (red bars)</w:t>
      </w:r>
      <w:r w:rsidRPr="00254E73">
        <w:rPr>
          <w:b/>
          <w:bCs/>
        </w:rPr>
        <w:t xml:space="preserve"> </w:t>
      </w:r>
      <w:r w:rsidR="00945001">
        <w:rPr>
          <w:b/>
          <w:bCs/>
        </w:rPr>
        <w:t>in relation to total legal entitlements of 9.0 million acre-feet</w:t>
      </w:r>
      <w:r w:rsidR="007F1C5C">
        <w:rPr>
          <w:b/>
          <w:bCs/>
        </w:rPr>
        <w:t xml:space="preserve"> (black horizontal dashed line)</w:t>
      </w:r>
      <w:r w:rsidR="00945001">
        <w:rPr>
          <w:b/>
          <w:bCs/>
        </w:rPr>
        <w:t>.</w:t>
      </w:r>
      <w:ins w:id="6" w:author="David Rosenberg" w:date="2026-06-19T15:22:00Z" w16du:dateUtc="2026-06-19T21:22:00Z">
        <w:r w:rsidR="007F1C5C">
          <w:rPr>
            <w:b/>
            <w:bCs/>
          </w:rPr>
          <w:t xml:space="preserve"> </w:t>
        </w:r>
      </w:ins>
      <w:r w:rsidR="007F1C5C">
        <w:t>When the available water was less than legal entitlements, conserved water was credited even though that water did not flow into Lake Mead (dark red bars).</w:t>
      </w:r>
    </w:p>
    <w:p w14:paraId="0E18593B" w14:textId="77777777" w:rsidR="009857FB" w:rsidRDefault="009857FB" w:rsidP="009857FB">
      <w:pPr>
        <w:pStyle w:val="NoSpacing"/>
        <w:spacing w:after="0" w:line="240" w:lineRule="auto"/>
        <w:rPr>
          <w:b/>
          <w:bCs/>
        </w:rPr>
      </w:pPr>
    </w:p>
    <w:p w14:paraId="1651BF52" w14:textId="5D47E021" w:rsidR="009857FB" w:rsidRDefault="00FB59C5" w:rsidP="009857FB">
      <w:pPr>
        <w:pStyle w:val="NoSpacing"/>
        <w:spacing w:after="0" w:line="240" w:lineRule="auto"/>
      </w:pPr>
      <w:r>
        <w:t>Conditions where the physically available water is less that total legal entitlements will increasingly occur as future Colorado River flows become more volatile</w:t>
      </w:r>
      <w:r w:rsidR="00F51897">
        <w:t xml:space="preserve"> and risk of reservoir level declines increase</w:t>
      </w:r>
      <w:r w:rsidR="00DD4E86">
        <w:t xml:space="preserve"> (Table 2)</w:t>
      </w:r>
      <w:r>
        <w:t xml:space="preserve">. For example, with a </w:t>
      </w:r>
      <w:r w:rsidR="000366A3">
        <w:t>Lake Powell release of 7.0 million acre-feet per yea</w:t>
      </w:r>
      <w:r w:rsidR="00774F15">
        <w:t xml:space="preserve">r, mandatory shortages must exceed 1.5 maf per year for there to be sufficient physically available water to award all requested </w:t>
      </w:r>
      <w:commentRangeStart w:id="7"/>
      <w:r w:rsidR="00774F15">
        <w:t>credits</w:t>
      </w:r>
      <w:commentRangeEnd w:id="7"/>
      <w:r w:rsidR="00F51897">
        <w:rPr>
          <w:rStyle w:val="CommentReference"/>
          <w:sz w:val="24"/>
          <w:szCs w:val="24"/>
        </w:rPr>
        <w:commentReference w:id="7"/>
      </w:r>
      <w:r w:rsidR="00774F15">
        <w:t xml:space="preserve">. When the Lake Powell release is 6 million acre-feet as in Water Year 2025-2026, mandatory </w:t>
      </w:r>
      <w:r w:rsidR="00774F15">
        <w:t>shortages must exceed 2.6 maf per year.</w:t>
      </w:r>
    </w:p>
    <w:p w14:paraId="2BE8E3E7" w14:textId="77777777" w:rsidR="000366A3" w:rsidRDefault="000366A3" w:rsidP="009857FB">
      <w:pPr>
        <w:pStyle w:val="NoSpacing"/>
        <w:spacing w:after="0" w:line="240" w:lineRule="auto"/>
      </w:pPr>
    </w:p>
    <w:p w14:paraId="07B46F6D" w14:textId="522145E8" w:rsidR="000366A3" w:rsidRPr="000366A3" w:rsidRDefault="000366A3" w:rsidP="009857FB">
      <w:pPr>
        <w:pStyle w:val="NoSpacing"/>
        <w:spacing w:after="0" w:line="240" w:lineRule="auto"/>
        <w:rPr>
          <w:b/>
          <w:bCs/>
        </w:rPr>
      </w:pPr>
      <w:r w:rsidRPr="000366A3">
        <w:rPr>
          <w:b/>
          <w:bCs/>
        </w:rPr>
        <w:t xml:space="preserve">Table 2. Conditions of Lake Powell releases and Lower Basin shortages where there is sufficient physically available water to award all </w:t>
      </w:r>
      <w:r w:rsidR="00774F15">
        <w:rPr>
          <w:b/>
          <w:bCs/>
        </w:rPr>
        <w:t xml:space="preserve">requested </w:t>
      </w:r>
      <w:r w:rsidRPr="000366A3">
        <w:rPr>
          <w:b/>
          <w:bCs/>
        </w:rPr>
        <w:t>credits. When there is insufficient water, the gap is calculated. All columns million acre-feet per year.</w:t>
      </w:r>
    </w:p>
    <w:p w14:paraId="18E01503" w14:textId="77777777" w:rsidR="00AD07C9" w:rsidRDefault="00AD07C9" w:rsidP="009857FB">
      <w:pPr>
        <w:pStyle w:val="NoSpacing"/>
        <w:spacing w:after="0" w:line="240" w:lineRule="auto"/>
      </w:pPr>
    </w:p>
    <w:p w14:paraId="2CC054F7" w14:textId="7F5FD242" w:rsidR="000366A3" w:rsidRDefault="000366A3" w:rsidP="009857FB">
      <w:pPr>
        <w:pStyle w:val="NoSpacing"/>
        <w:spacing w:after="0" w:line="240" w:lineRule="auto"/>
      </w:pPr>
      <w:r w:rsidRPr="000366A3">
        <w:rPr>
          <w:noProof/>
        </w:rPr>
        <w:lastRenderedPageBreak/>
        <w:drawing>
          <wp:inline distT="0" distB="0" distL="0" distR="0" wp14:anchorId="1BA17E4B" wp14:editId="6E50EDFB">
            <wp:extent cx="5943600" cy="1847850"/>
            <wp:effectExtent l="0" t="0" r="0" b="0"/>
            <wp:docPr id="17755999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1847850"/>
                    </a:xfrm>
                    <a:prstGeom prst="rect">
                      <a:avLst/>
                    </a:prstGeom>
                    <a:noFill/>
                    <a:ln>
                      <a:noFill/>
                    </a:ln>
                  </pic:spPr>
                </pic:pic>
              </a:graphicData>
            </a:graphic>
          </wp:inline>
        </w:drawing>
      </w:r>
    </w:p>
    <w:p w14:paraId="2CC115FE" w14:textId="77777777" w:rsidR="000366A3" w:rsidRDefault="000366A3" w:rsidP="009857FB">
      <w:pPr>
        <w:pStyle w:val="NoSpacing"/>
        <w:spacing w:after="0" w:line="240" w:lineRule="auto"/>
      </w:pPr>
    </w:p>
    <w:p w14:paraId="275476EC" w14:textId="0F02D020" w:rsidR="00B35471" w:rsidRPr="00B35471" w:rsidRDefault="009857FB" w:rsidP="001E3AFB">
      <w:pPr>
        <w:pStyle w:val="Heading1"/>
      </w:pPr>
      <w:r>
        <w:t>Strategies</w:t>
      </w:r>
      <w:r w:rsidR="00F660B7">
        <w:t xml:space="preserve"> to </w:t>
      </w:r>
      <w:r w:rsidR="00774F15">
        <w:t>Motivate</w:t>
      </w:r>
      <w:r>
        <w:t xml:space="preserve"> Conservation and </w:t>
      </w:r>
      <w:r w:rsidR="005932C7">
        <w:t>Increase</w:t>
      </w:r>
      <w:r>
        <w:t xml:space="preserve"> </w:t>
      </w:r>
      <w:r w:rsidR="008B123C">
        <w:t xml:space="preserve">User </w:t>
      </w:r>
      <w:r>
        <w:t xml:space="preserve">Autonomy </w:t>
      </w:r>
    </w:p>
    <w:p w14:paraId="734FBA47" w14:textId="4495F837" w:rsidR="00AE0838" w:rsidRDefault="00583E75" w:rsidP="00B319EB">
      <w:pPr>
        <w:rPr>
          <w:rFonts w:asciiTheme="majorBidi" w:eastAsiaTheme="minorEastAsia" w:hAnsiTheme="majorBidi" w:cstheme="majorBidi"/>
          <w:sz w:val="24"/>
          <w:szCs w:val="24"/>
        </w:rPr>
      </w:pPr>
      <w:r>
        <w:rPr>
          <w:rFonts w:asciiTheme="majorBidi" w:hAnsiTheme="majorBidi" w:cstheme="majorBidi"/>
          <w:sz w:val="24"/>
          <w:szCs w:val="24"/>
        </w:rPr>
        <w:t>There</w:t>
      </w:r>
      <w:r w:rsidR="00B35471" w:rsidRPr="00B35471">
        <w:rPr>
          <w:rFonts w:asciiTheme="majorBidi" w:hAnsiTheme="majorBidi" w:cstheme="majorBidi"/>
          <w:sz w:val="24"/>
          <w:szCs w:val="24"/>
        </w:rPr>
        <w:t xml:space="preserve"> are numerous ways to design </w:t>
      </w:r>
      <w:r w:rsidR="00D94A91">
        <w:rPr>
          <w:rFonts w:asciiTheme="majorBidi" w:hAnsiTheme="majorBidi" w:cstheme="majorBidi"/>
          <w:sz w:val="24"/>
          <w:szCs w:val="24"/>
        </w:rPr>
        <w:t xml:space="preserve">a program to </w:t>
      </w:r>
      <w:r w:rsidR="00774F15">
        <w:rPr>
          <w:rFonts w:asciiTheme="majorBidi" w:hAnsiTheme="majorBidi" w:cstheme="majorBidi"/>
          <w:sz w:val="24"/>
          <w:szCs w:val="24"/>
        </w:rPr>
        <w:t>motivate</w:t>
      </w:r>
      <w:r w:rsidR="00B319EB">
        <w:rPr>
          <w:rFonts w:asciiTheme="majorBidi" w:hAnsiTheme="majorBidi" w:cstheme="majorBidi"/>
          <w:sz w:val="24"/>
          <w:szCs w:val="24"/>
        </w:rPr>
        <w:t xml:space="preserve"> </w:t>
      </w:r>
      <w:r w:rsidR="00B35471"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r w:rsidR="00B35471" w:rsidRPr="00B35471">
        <w:rPr>
          <w:rFonts w:asciiTheme="majorBidi" w:hAnsiTheme="majorBidi" w:cstheme="majorBidi"/>
          <w:sz w:val="24"/>
          <w:szCs w:val="24"/>
        </w:rPr>
        <w:t xml:space="preserve">. </w:t>
      </w:r>
      <w:r>
        <w:rPr>
          <w:rFonts w:asciiTheme="majorBidi" w:hAnsiTheme="majorBidi" w:cstheme="majorBidi"/>
          <w:sz w:val="24"/>
          <w:szCs w:val="24"/>
        </w:rPr>
        <w:t xml:space="preserve">First, </w:t>
      </w:r>
      <w:r w:rsidR="00125197">
        <w:rPr>
          <w:rFonts w:asciiTheme="majorBidi" w:hAnsiTheme="majorBidi" w:cstheme="majorBidi"/>
          <w:sz w:val="24"/>
          <w:szCs w:val="24"/>
        </w:rPr>
        <w:t>USBR</w:t>
      </w:r>
      <w:r>
        <w:rPr>
          <w:rFonts w:asciiTheme="majorBidi" w:hAnsiTheme="majorBidi" w:cstheme="majorBidi"/>
          <w:sz w:val="24"/>
          <w:szCs w:val="24"/>
        </w:rPr>
        <w:t xml:space="preserve"> can</w:t>
      </w:r>
      <w:r w:rsidR="009D7029">
        <w:rPr>
          <w:rFonts w:asciiTheme="majorBidi" w:hAnsiTheme="majorBidi" w:cstheme="majorBidi"/>
          <w:sz w:val="24"/>
          <w:szCs w:val="24"/>
        </w:rPr>
        <w:t xml:space="preserve"> raise the elevation trigger that prohibits </w:t>
      </w:r>
      <w:r w:rsidR="00D94A91">
        <w:rPr>
          <w:rFonts w:asciiTheme="majorBidi" w:hAnsiTheme="majorBidi" w:cstheme="majorBidi"/>
          <w:sz w:val="24"/>
          <w:szCs w:val="24"/>
        </w:rPr>
        <w:t>withdraws of prior conserved water</w:t>
      </w:r>
      <w:r w:rsidR="009D7029">
        <w:rPr>
          <w:rFonts w:asciiTheme="majorBidi" w:hAnsiTheme="majorBidi" w:cstheme="majorBidi"/>
          <w:sz w:val="24"/>
          <w:szCs w:val="24"/>
        </w:rPr>
        <w:t xml:space="preserve">. </w:t>
      </w:r>
      <w:r>
        <w:rPr>
          <w:rFonts w:asciiTheme="majorBidi" w:hAnsiTheme="majorBidi" w:cstheme="majorBidi"/>
          <w:sz w:val="24"/>
          <w:szCs w:val="24"/>
        </w:rPr>
        <w:t xml:space="preserve">This </w:t>
      </w:r>
      <w:r w:rsidR="00D94A91">
        <w:rPr>
          <w:rFonts w:asciiTheme="majorBidi" w:hAnsiTheme="majorBidi" w:cstheme="majorBidi"/>
          <w:sz w:val="24"/>
          <w:szCs w:val="24"/>
        </w:rPr>
        <w:t xml:space="preserve">strategy </w:t>
      </w:r>
      <w:r>
        <w:rPr>
          <w:rFonts w:asciiTheme="majorBidi" w:hAnsiTheme="majorBidi" w:cstheme="majorBidi"/>
          <w:sz w:val="24"/>
          <w:szCs w:val="24"/>
        </w:rPr>
        <w:t>would preserve more water in storage. Second, USBR can set</w:t>
      </w:r>
      <w:r w:rsidR="009D7029" w:rsidRPr="009D7029">
        <w:rPr>
          <w:rFonts w:asciiTheme="majorBidi" w:hAnsiTheme="majorBidi" w:cstheme="majorBidi"/>
          <w:sz w:val="24"/>
          <w:szCs w:val="24"/>
        </w:rPr>
        <w:t xml:space="preserve"> </w:t>
      </w:r>
      <w:r>
        <w:rPr>
          <w:rFonts w:asciiTheme="majorBidi" w:hAnsiTheme="majorBidi" w:cstheme="majorBidi"/>
          <w:sz w:val="24"/>
          <w:szCs w:val="24"/>
        </w:rPr>
        <w:t>a</w:t>
      </w:r>
      <w:r w:rsidRPr="009D7029">
        <w:rPr>
          <w:rFonts w:asciiTheme="majorBidi" w:hAnsiTheme="majorBidi" w:cstheme="majorBidi"/>
          <w:sz w:val="24"/>
          <w:szCs w:val="24"/>
        </w:rPr>
        <w:t xml:space="preserve"> </w:t>
      </w:r>
      <w:r w:rsidR="009D7029" w:rsidRPr="009D7029">
        <w:rPr>
          <w:rFonts w:asciiTheme="majorBidi" w:hAnsiTheme="majorBidi" w:cstheme="majorBidi"/>
          <w:sz w:val="24"/>
          <w:szCs w:val="24"/>
        </w:rPr>
        <w:t xml:space="preserve">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w:t>
      </w:r>
      <w:r w:rsidR="005262D2">
        <w:rPr>
          <w:rFonts w:asciiTheme="majorBidi" w:hAnsiTheme="majorBidi" w:cstheme="majorBidi"/>
          <w:sz w:val="24"/>
          <w:szCs w:val="24"/>
        </w:rPr>
        <w:t>use reductions</w:t>
      </w:r>
      <w:r w:rsidR="009D7029" w:rsidRPr="009D7029">
        <w:rPr>
          <w:rFonts w:asciiTheme="majorBidi" w:hAnsiTheme="majorBidi" w:cstheme="majorBidi"/>
          <w:sz w:val="24"/>
          <w:szCs w:val="24"/>
        </w:rPr>
        <w:t xml:space="preserve"> to the anticipated Lake Mead storage volume </w:t>
      </w:r>
      <w:r w:rsidR="005262D2">
        <w:rPr>
          <w:rFonts w:asciiTheme="majorBidi" w:hAnsiTheme="majorBidi" w:cstheme="majorBidi"/>
          <w:sz w:val="24"/>
          <w:szCs w:val="24"/>
        </w:rPr>
        <w:t>if there was no voluntary water conservation activity</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dCBldCBhbC4sIDIwMjQ7IFVTQlIsIDIwMjZiKTwvRGlzcGxheVRleHQ+PHJlY29yZD48cmVjLW51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DF7A37">
        <w:rPr>
          <w:rFonts w:asciiTheme="majorBidi" w:hAnsiTheme="majorBidi" w:cstheme="majorBidi"/>
          <w:noProof/>
          <w:sz w:val="24"/>
          <w:szCs w:val="24"/>
        </w:rPr>
        <w:t>(City of Phoenix, 2024; Pitt et al., 2024; USBR, 2026b)</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w:t>
      </w:r>
      <w:r>
        <w:rPr>
          <w:rFonts w:asciiTheme="majorBidi" w:hAnsiTheme="majorBidi" w:cstheme="majorBidi"/>
          <w:sz w:val="24"/>
          <w:szCs w:val="24"/>
        </w:rPr>
        <w:t>Third, updated policies can allow</w:t>
      </w:r>
      <w:r w:rsidR="005F6B38">
        <w:rPr>
          <w:rFonts w:asciiTheme="majorBidi" w:hAnsiTheme="majorBidi" w:cstheme="majorBidi"/>
          <w:sz w:val="24"/>
          <w:szCs w:val="24"/>
        </w:rPr>
        <w:t xml:space="preserve"> Tribal users to participate</w:t>
      </w:r>
      <w:r w:rsidR="00125197">
        <w:rPr>
          <w:rFonts w:asciiTheme="majorBidi" w:hAnsiTheme="majorBidi" w:cstheme="majorBidi"/>
          <w:sz w:val="24"/>
          <w:szCs w:val="24"/>
        </w:rPr>
        <w:t xml:space="preserve">. Updated policies could also allow water conservation for later releases for multi-species conservation </w:t>
      </w:r>
      <w:r w:rsidR="008204B8">
        <w:rPr>
          <w:rFonts w:asciiTheme="majorBidi" w:hAnsiTheme="majorBidi" w:cstheme="majorBidi"/>
          <w:sz w:val="24"/>
          <w:szCs w:val="24"/>
        </w:rPr>
        <w:t>or</w:t>
      </w:r>
      <w:r w:rsidR="00125197">
        <w:rPr>
          <w:rFonts w:asciiTheme="majorBidi" w:hAnsiTheme="majorBidi" w:cstheme="majorBidi"/>
          <w:sz w:val="24"/>
          <w:szCs w:val="24"/>
        </w:rPr>
        <w:t xml:space="preserve"> pulse flows to the Colorado River delta.</w:t>
      </w:r>
      <w:r>
        <w:rPr>
          <w:rFonts w:asciiTheme="majorBidi" w:hAnsiTheme="majorBidi" w:cstheme="majorBidi"/>
          <w:sz w:val="24"/>
          <w:szCs w:val="24"/>
        </w:rPr>
        <w:t xml:space="preserve"> Finally, new operational policies that</w:t>
      </w:r>
      <w:r w:rsidR="005F6B38">
        <w:rPr>
          <w:rFonts w:asciiTheme="majorBidi" w:hAnsiTheme="majorBidi" w:cstheme="majorBidi"/>
          <w:sz w:val="24"/>
          <w:szCs w:val="24"/>
        </w:rPr>
        <w:t xml:space="preserve"> split conserved water between Lake Powell and Lake Mead </w:t>
      </w:r>
      <w:r>
        <w:rPr>
          <w:rFonts w:asciiTheme="majorBidi" w:hAnsiTheme="majorBidi" w:cstheme="majorBidi"/>
          <w:sz w:val="24"/>
          <w:szCs w:val="24"/>
        </w:rPr>
        <w:t xml:space="preserve">can </w:t>
      </w:r>
      <w:r w:rsidR="005F6B38">
        <w:rPr>
          <w:rFonts w:asciiTheme="majorBidi" w:hAnsiTheme="majorBidi" w:cstheme="majorBidi"/>
          <w:sz w:val="24"/>
          <w:szCs w:val="24"/>
        </w:rPr>
        <w:t xml:space="preserve">provide more flexibility in operations to sustain ecosystems in Grand Canyon, or create a system pool to be managed by </w:t>
      </w:r>
      <w:r w:rsidR="00125197">
        <w:rPr>
          <w:rFonts w:asciiTheme="majorBidi" w:hAnsiTheme="majorBidi" w:cstheme="majorBidi"/>
          <w:sz w:val="24"/>
          <w:szCs w:val="24"/>
        </w:rPr>
        <w:t>USBR</w:t>
      </w:r>
      <w:r w:rsidR="005F6B38">
        <w:rPr>
          <w:rFonts w:asciiTheme="majorBidi" w:hAnsiTheme="majorBidi" w:cstheme="majorBidi"/>
          <w:sz w:val="24"/>
          <w:szCs w:val="24"/>
        </w:rPr>
        <w:t xml:space="preserve">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 </w:instrText>
      </w:r>
      <w:r w:rsidR="00DF7A37">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bmJlcmcsIDIwMjQ7IFVTQlIsIDIwMjZiKTwvRGlzcGxheVRleHQ+PHJlY29yZD48cmVjLW51bWJl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</w:fldData>
        </w:fldChar>
      </w:r>
      <w:r w:rsidR="00DF7A37">
        <w:rPr>
          <w:rFonts w:asciiTheme="majorBidi" w:hAnsiTheme="majorBidi" w:cstheme="majorBidi"/>
          <w:sz w:val="24"/>
          <w:szCs w:val="24"/>
        </w:rPr>
        <w:instrText xml:space="preserve"> ADDIN EN.CITE.DATA </w:instrText>
      </w:r>
      <w:r w:rsidR="00DF7A37">
        <w:rPr>
          <w:rFonts w:asciiTheme="majorBidi" w:hAnsiTheme="majorBidi" w:cstheme="majorBidi"/>
          <w:sz w:val="24"/>
          <w:szCs w:val="24"/>
        </w:rPr>
      </w:r>
      <w:r w:rsidR="00DF7A37">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DF7A37">
        <w:rPr>
          <w:rFonts w:asciiTheme="majorBidi" w:hAnsiTheme="majorBidi" w:cstheme="majorBidi"/>
          <w:noProof/>
          <w:sz w:val="24"/>
          <w:szCs w:val="24"/>
        </w:rPr>
        <w:t>(Rosenberg, 2023; Rosenberg, 2024; USBR, 2026b)</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74393DAC"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 xml:space="preserve">improvements </w:t>
      </w:r>
      <w:r w:rsidR="00945001">
        <w:rPr>
          <w:rFonts w:asciiTheme="majorBidi" w:hAnsiTheme="majorBidi" w:cstheme="majorBidi"/>
          <w:sz w:val="24"/>
          <w:szCs w:val="24"/>
        </w:rPr>
        <w:t xml:space="preserve">that </w:t>
      </w:r>
      <w:r w:rsidR="00945001" w:rsidRPr="00945001">
        <w:rPr>
          <w:rFonts w:asciiTheme="majorBidi" w:hAnsiTheme="majorBidi" w:cstheme="majorBidi"/>
          <w:sz w:val="24"/>
          <w:szCs w:val="24"/>
        </w:rPr>
        <w:t xml:space="preserve">motivate </w:t>
      </w:r>
      <w:r w:rsidR="00945001">
        <w:rPr>
          <w:rFonts w:asciiTheme="majorBidi" w:hAnsiTheme="majorBidi" w:cstheme="majorBidi"/>
          <w:sz w:val="24"/>
          <w:szCs w:val="24"/>
        </w:rPr>
        <w:t xml:space="preserve">water </w:t>
      </w:r>
      <w:r w:rsidR="00945001" w:rsidRPr="00945001">
        <w:rPr>
          <w:rFonts w:asciiTheme="majorBidi" w:hAnsiTheme="majorBidi" w:cstheme="majorBidi"/>
          <w:sz w:val="24"/>
          <w:szCs w:val="24"/>
        </w:rPr>
        <w:t>conservation behavior while give users more autonomy to manage their risks of water shortages in the face of aridity</w:t>
      </w:r>
      <w:r w:rsidR="00636F7A" w:rsidRPr="00636F7A">
        <w:rPr>
          <w:rFonts w:asciiTheme="majorBidi" w:hAnsiTheme="majorBidi" w:cstheme="majorBidi"/>
          <w:sz w:val="24"/>
          <w:szCs w:val="24"/>
        </w:rPr>
        <w:t xml:space="preserve">. Both </w:t>
      </w:r>
      <w:r w:rsidR="00FB59C5">
        <w:rPr>
          <w:rFonts w:asciiTheme="majorBidi" w:hAnsiTheme="majorBidi" w:cstheme="majorBidi"/>
          <w:sz w:val="24"/>
          <w:szCs w:val="24"/>
        </w:rPr>
        <w:t>strategies</w:t>
      </w:r>
      <w:r w:rsidR="00636F7A" w:rsidRPr="00636F7A">
        <w:rPr>
          <w:rFonts w:asciiTheme="majorBidi" w:hAnsiTheme="majorBidi" w:cstheme="majorBidi"/>
          <w:sz w:val="24"/>
          <w:szCs w:val="24"/>
        </w:rPr>
        <w:t xml:space="preserve"> switch the </w:t>
      </w:r>
      <w:r w:rsidR="00FB59C5">
        <w:rPr>
          <w:rFonts w:asciiTheme="majorBidi" w:hAnsiTheme="majorBidi" w:cstheme="majorBidi"/>
          <w:sz w:val="24"/>
          <w:szCs w:val="24"/>
        </w:rPr>
        <w:t xml:space="preserve">conservation </w:t>
      </w:r>
      <w:r w:rsidR="00636F7A" w:rsidRPr="00636F7A">
        <w:rPr>
          <w:rFonts w:asciiTheme="majorBidi" w:hAnsiTheme="majorBidi" w:cstheme="majorBidi"/>
          <w:sz w:val="24"/>
          <w:szCs w:val="24"/>
        </w:rPr>
        <w:t xml:space="preserve">accounting from reductions from historical entitlements to reductions from the annual </w:t>
      </w:r>
      <w:r w:rsidR="00641483">
        <w:rPr>
          <w:rFonts w:asciiTheme="majorBidi" w:hAnsiTheme="majorBidi" w:cstheme="majorBidi"/>
          <w:sz w:val="24"/>
          <w:szCs w:val="24"/>
        </w:rPr>
        <w:t xml:space="preserve">physically </w:t>
      </w:r>
      <w:r w:rsidR="00636F7A" w:rsidRPr="00636F7A">
        <w:rPr>
          <w:rFonts w:asciiTheme="majorBidi" w:hAnsiTheme="majorBidi" w:cstheme="majorBidi"/>
          <w:sz w:val="24"/>
          <w:szCs w:val="24"/>
        </w:rPr>
        <w:t>available water</w:t>
      </w:r>
      <w:r w:rsidR="00636F7A">
        <w:rPr>
          <w:rFonts w:asciiTheme="majorBidi" w:hAnsiTheme="majorBidi" w:cstheme="majorBidi"/>
          <w:sz w:val="24"/>
          <w:szCs w:val="24"/>
        </w:rPr>
        <w:t>.</w:t>
      </w:r>
    </w:p>
    <w:p w14:paraId="5D71F591" w14:textId="432AB2FE" w:rsidR="009857FB" w:rsidRDefault="00243D75" w:rsidP="009857FB">
      <w:pPr>
        <w:pStyle w:val="NoSpacing"/>
        <w:spacing w:after="0" w:line="240" w:lineRule="auto"/>
      </w:pPr>
      <w:r w:rsidRPr="00243D75">
        <w:rPr>
          <w:b/>
          <w:bCs/>
        </w:rPr>
        <w:t>Proportional Scaling</w:t>
      </w:r>
      <w:r w:rsidR="00FB59C5">
        <w:rPr>
          <w:b/>
          <w:bCs/>
        </w:rPr>
        <w:t xml:space="preserve">. </w:t>
      </w:r>
      <w:r w:rsidR="00FB59C5">
        <w:t>In this strategy</w:t>
      </w:r>
      <w:r w:rsidR="009857FB" w:rsidRPr="00254E73">
        <w:t xml:space="preserve">, we </w:t>
      </w:r>
      <w:r w:rsidR="00FB59C5">
        <w:t>o</w:t>
      </w:r>
      <w:r w:rsidR="009857FB" w:rsidRPr="00254E73">
        <w:t>nly credit water that physically flowed into the</w:t>
      </w:r>
      <w:r w:rsidR="009857FB">
        <w:t xml:space="preserve"> </w:t>
      </w:r>
      <w:r w:rsidR="009857FB" w:rsidRPr="00254E73">
        <w:t xml:space="preserve">reservoir and can be stored for later release. </w:t>
      </w:r>
      <w:r w:rsidR="00AD07C9" w:rsidRPr="00995C1C">
        <w:t xml:space="preserve">Never allow </w:t>
      </w:r>
      <w:r w:rsidR="00583E75">
        <w:t>t</w:t>
      </w:r>
      <w:r w:rsidR="00AD07C9" w:rsidRPr="00995C1C">
        <w:t>otal annual</w:t>
      </w:r>
      <w:r w:rsidR="00AD07C9">
        <w:t xml:space="preserve"> </w:t>
      </w:r>
      <w:r w:rsidR="00AD07C9" w:rsidRPr="00995C1C">
        <w:t>assigned credits</w:t>
      </w:r>
      <w:r w:rsidR="00583E75">
        <w:t xml:space="preserve"> (A</w:t>
      </w:r>
      <w:r w:rsidR="00583E75" w:rsidRPr="00125197">
        <w:rPr>
          <w:vertAlign w:val="subscript"/>
        </w:rPr>
        <w:t>total</w:t>
      </w:r>
      <w:r w:rsidR="00583E75">
        <w:t>)</w:t>
      </w:r>
      <w:r w:rsidR="00AD07C9" w:rsidRPr="00995C1C">
        <w:t xml:space="preserve"> and consumptive use to exceed total annual </w:t>
      </w:r>
      <w:r w:rsidR="00AD07C9">
        <w:t xml:space="preserve">physically </w:t>
      </w:r>
      <w:r w:rsidR="00AD07C9" w:rsidRPr="00995C1C">
        <w:t>available</w:t>
      </w:r>
      <w:r w:rsidR="00AD07C9">
        <w:t xml:space="preserve"> water </w:t>
      </w:r>
      <w:r w:rsidR="00FB59C5">
        <w:t xml:space="preserve">(Eq </w:t>
      </w:r>
      <w:r w:rsidR="00AD07C9">
        <w:t>4</w:t>
      </w:r>
      <w:r w:rsidR="00FB59C5">
        <w:t>)</w:t>
      </w:r>
      <w:r w:rsidR="00583E75">
        <w:t>:</w:t>
      </w:r>
    </w:p>
    <w:p w14:paraId="68892681" w14:textId="556E5879" w:rsidR="009857FB" w:rsidRDefault="009857FB" w:rsidP="00AD07C9">
      <w:pPr>
        <w:pStyle w:val="NoSpacing"/>
        <w:spacing w:after="0" w:line="240" w:lineRule="auto"/>
      </w:pPr>
    </w:p>
    <w:p w14:paraId="70971786" w14:textId="11C24BA2" w:rsidR="009857FB" w:rsidRDefault="00000000" w:rsidP="009857F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9857F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t>
        </m:r>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9857FB">
        <w:rPr>
          <w:rFonts w:asciiTheme="majorBidi" w:eastAsiaTheme="minorEastAsia" w:hAnsiTheme="majorBidi" w:cstheme="majorBidi"/>
          <w:sz w:val="24"/>
          <w:szCs w:val="24"/>
        </w:rPr>
        <w:t xml:space="preserve">  [Eq. 4]</w:t>
      </w:r>
    </w:p>
    <w:p w14:paraId="09A8F92C" w14:textId="23CA03B4" w:rsidR="009B1F0A" w:rsidRDefault="00AD07C9" w:rsidP="009B1F0A">
      <w:pPr>
        <w:spacing w:after="0" w:line="240" w:lineRule="auto"/>
        <w:rPr>
          <w:rFonts w:asciiTheme="majorBidi" w:hAnsiTheme="majorBidi" w:cstheme="majorBidi"/>
          <w:sz w:val="24"/>
          <w:szCs w:val="24"/>
        </w:rPr>
      </w:pPr>
      <w:r>
        <w:rPr>
          <w:rFonts w:asciiTheme="majorBidi" w:hAnsiTheme="majorBidi" w:cstheme="majorBidi"/>
          <w:sz w:val="24"/>
          <w:szCs w:val="24"/>
        </w:rPr>
        <w:t>This strategy uses a</w:t>
      </w:r>
      <w:r w:rsidR="00415702" w:rsidRPr="00415702">
        <w:rPr>
          <w:rFonts w:asciiTheme="majorBidi" w:hAnsiTheme="majorBidi" w:cstheme="majorBidi"/>
          <w:sz w:val="24"/>
          <w:szCs w:val="24"/>
        </w:rPr>
        <w:t xml:space="preserve"> proportional scaling </w:t>
      </w:r>
      <w:r w:rsidR="009B1F0A">
        <w:rPr>
          <w:rFonts w:asciiTheme="majorBidi" w:hAnsiTheme="majorBidi" w:cstheme="majorBidi"/>
          <w:sz w:val="24"/>
          <w:szCs w:val="24"/>
        </w:rPr>
        <w:t xml:space="preserve">factor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w:t>
      </w:r>
      <w:r>
        <w:rPr>
          <w:rFonts w:asciiTheme="majorBidi" w:hAnsiTheme="majorBidi" w:cstheme="majorBidi"/>
          <w:sz w:val="24"/>
          <w:szCs w:val="24"/>
        </w:rPr>
        <w:t xml:space="preserve"> (Eq</w:t>
      </w:r>
      <w:r>
        <w:rPr>
          <w:rFonts w:asciiTheme="majorBidi" w:hAnsiTheme="majorBidi" w:cstheme="majorBidi"/>
          <w:sz w:val="24"/>
          <w:szCs w:val="24"/>
        </w:rPr>
        <w:t>. 5)</w:t>
      </w:r>
      <w:r w:rsidR="00415702" w:rsidRPr="00415702">
        <w:rPr>
          <w:rFonts w:asciiTheme="majorBidi" w:hAnsiTheme="majorBidi" w:cstheme="majorBidi"/>
          <w:sz w:val="24"/>
          <w:szCs w:val="24"/>
        </w:rPr>
        <w:t>:</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6D532C66"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r>
          <w:rPr>
            <w:rFonts w:ascii="Cambria Math" w:hAnsi="Cambria Math" w:cstheme="majorBidi"/>
            <w:sz w:val="24"/>
            <w:szCs w:val="24"/>
          </w:rPr>
          <m:t>,   ∀i</m:t>
        </m:r>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52CB961B" w14:textId="2D704ADF" w:rsidR="00636F7A" w:rsidRDefault="00415702" w:rsidP="00774F15">
      <w:pPr>
        <w:spacing w:after="0" w:line="240" w:lineRule="auto"/>
        <w:rPr>
          <w:rFonts w:asciiTheme="majorBidi" w:hAnsiTheme="majorBidi" w:cstheme="majorBidi"/>
          <w:sz w:val="24"/>
          <w:szCs w:val="24"/>
        </w:rPr>
      </w:pPr>
      <w:r w:rsidRPr="00415702">
        <w:rPr>
          <w:rFonts w:asciiTheme="majorBidi" w:hAnsiTheme="majorBidi" w:cstheme="majorBidi"/>
          <w:sz w:val="24"/>
          <w:szCs w:val="24"/>
        </w:rPr>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w:t>
      </w:r>
      <w:r w:rsidR="00774F15">
        <w:rPr>
          <w:rFonts w:asciiTheme="majorBidi" w:hAnsiTheme="majorBidi" w:cstheme="majorBidi"/>
          <w:sz w:val="24"/>
          <w:szCs w:val="24"/>
        </w:rPr>
        <w:t>re is sufficient physically available water, t</w:t>
      </w:r>
      <w:r w:rsidRPr="00415702">
        <w:rPr>
          <w:rFonts w:asciiTheme="majorBidi" w:hAnsiTheme="majorBidi" w:cstheme="majorBidi"/>
          <w:sz w:val="24"/>
          <w:szCs w:val="24"/>
        </w:rPr>
        <w:t>he multiplier is 1</w:t>
      </w:r>
      <w:r w:rsidR="00774F15">
        <w:rPr>
          <w:rFonts w:asciiTheme="majorBidi" w:hAnsiTheme="majorBidi" w:cstheme="majorBidi"/>
          <w:sz w:val="24"/>
          <w:szCs w:val="24"/>
        </w:rPr>
        <w:t>,</w:t>
      </w:r>
      <w:r w:rsidRPr="00415702">
        <w:rPr>
          <w:rFonts w:asciiTheme="majorBidi" w:hAnsiTheme="majorBidi" w:cstheme="majorBidi"/>
          <w:sz w:val="24"/>
          <w:szCs w:val="24"/>
        </w:rPr>
        <w:t xml:space="preserve"> and everyone receives their full</w:t>
      </w:r>
      <w:r w:rsidR="00774F15">
        <w:rPr>
          <w:rFonts w:asciiTheme="majorBidi" w:hAnsiTheme="majorBidi" w:cstheme="majorBidi"/>
          <w:sz w:val="24"/>
          <w:szCs w:val="24"/>
        </w:rPr>
        <w:t xml:space="preserve"> requested </w:t>
      </w:r>
      <w:r w:rsidR="009B1F0A">
        <w:rPr>
          <w:rFonts w:asciiTheme="majorBidi" w:hAnsiTheme="majorBidi" w:cstheme="majorBidi"/>
          <w:sz w:val="24"/>
          <w:szCs w:val="24"/>
        </w:rPr>
        <w:t>c</w:t>
      </w:r>
      <w:r w:rsidRPr="00415702">
        <w:rPr>
          <w:rFonts w:asciiTheme="majorBidi" w:hAnsiTheme="majorBidi" w:cstheme="majorBidi"/>
          <w:sz w:val="24"/>
          <w:szCs w:val="24"/>
        </w:rPr>
        <w:t>redit</w:t>
      </w:r>
      <w:r w:rsidR="00774F15">
        <w:rPr>
          <w:rFonts w:asciiTheme="majorBidi" w:hAnsiTheme="majorBidi" w:cstheme="majorBidi"/>
          <w:sz w:val="24"/>
          <w:szCs w:val="24"/>
        </w:rPr>
        <w:t>s</w:t>
      </w:r>
      <w:r w:rsidR="009B1F0A">
        <w:rPr>
          <w:rFonts w:asciiTheme="majorBidi" w:hAnsiTheme="majorBidi" w:cstheme="majorBidi"/>
          <w:sz w:val="24"/>
          <w:szCs w:val="24"/>
        </w:rPr>
        <w:t xml:space="preserve"> </w:t>
      </w:r>
      <w:r w:rsidR="00583E75">
        <w:rPr>
          <w:rFonts w:asciiTheme="majorBidi" w:hAnsiTheme="majorBidi" w:cstheme="majorBidi"/>
          <w:sz w:val="24"/>
          <w:szCs w:val="24"/>
        </w:rPr>
        <w:t>(</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i</w:t>
      </w:r>
      <w:r w:rsidR="00583E75">
        <w:rPr>
          <w:rFonts w:asciiTheme="majorBidi" w:hAnsiTheme="majorBidi" w:cstheme="majorBidi"/>
          <w:sz w:val="24"/>
          <w:szCs w:val="24"/>
        </w:rPr>
        <w:t>).</w:t>
      </w:r>
      <w:r w:rsidRPr="00415702">
        <w:rPr>
          <w:rFonts w:asciiTheme="majorBidi" w:hAnsiTheme="majorBidi" w:cstheme="majorBidi"/>
          <w:sz w:val="24"/>
          <w:szCs w:val="24"/>
        </w:rPr>
        <w:t xml:space="preserve"> </w:t>
      </w:r>
      <w:r w:rsidRPr="00415702">
        <w:rPr>
          <w:rFonts w:asciiTheme="majorBidi" w:hAnsiTheme="majorBidi" w:cstheme="majorBidi"/>
          <w:sz w:val="24"/>
          <w:szCs w:val="24"/>
        </w:rPr>
        <w:t xml:space="preserve">If total claims exceed </w:t>
      </w:r>
      <w:r w:rsidR="0058536D">
        <w:rPr>
          <w:rFonts w:asciiTheme="majorBidi" w:hAnsiTheme="majorBidi" w:cstheme="majorBidi"/>
          <w:sz w:val="24"/>
          <w:szCs w:val="24"/>
        </w:rPr>
        <w:t xml:space="preserve">the </w:t>
      </w:r>
      <w:r w:rsidR="00641483">
        <w:rPr>
          <w:rFonts w:asciiTheme="majorBidi" w:hAnsiTheme="majorBidi" w:cstheme="majorBidi"/>
          <w:sz w:val="24"/>
          <w:szCs w:val="24"/>
        </w:rPr>
        <w:t xml:space="preserve">physically </w:t>
      </w:r>
      <w:r w:rsidR="0058536D">
        <w:rPr>
          <w:rFonts w:asciiTheme="majorBidi" w:hAnsiTheme="majorBidi" w:cstheme="majorBidi"/>
          <w:sz w:val="24"/>
          <w:szCs w:val="24"/>
        </w:rPr>
        <w:t>available</w:t>
      </w:r>
      <w:r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Pr="00415702">
        <w:rPr>
          <w:rFonts w:asciiTheme="majorBidi" w:hAnsiTheme="majorBidi" w:cstheme="majorBidi"/>
          <w:sz w:val="24"/>
          <w:szCs w:val="24"/>
        </w:rPr>
        <w:t xml:space="preserve"> &lt; 1</w:t>
      </w:r>
      <w:r w:rsidRPr="00415702">
        <w:rPr>
          <w:rFonts w:asciiTheme="majorBidi" w:hAnsiTheme="majorBidi" w:cstheme="majorBidi"/>
          <w:sz w:val="24"/>
          <w:szCs w:val="24"/>
        </w:rPr>
        <w:t>,</w:t>
      </w:r>
      <w:r w:rsidR="009B1F0A">
        <w:rPr>
          <w:rFonts w:asciiTheme="majorBidi" w:hAnsiTheme="majorBidi" w:cstheme="majorBidi"/>
          <w:sz w:val="24"/>
          <w:szCs w:val="24"/>
        </w:rPr>
        <w:t xml:space="preserve"> </w:t>
      </w:r>
      <w:r w:rsidR="00583E75">
        <w:rPr>
          <w:rFonts w:asciiTheme="majorBidi" w:hAnsiTheme="majorBidi" w:cstheme="majorBidi"/>
          <w:sz w:val="24"/>
          <w:szCs w:val="24"/>
        </w:rPr>
        <w:t>which</w:t>
      </w:r>
      <w:r w:rsidR="00583E75" w:rsidRPr="00415702">
        <w:rPr>
          <w:rFonts w:asciiTheme="majorBidi" w:hAnsiTheme="majorBidi" w:cstheme="majorBidi"/>
          <w:sz w:val="24"/>
          <w:szCs w:val="24"/>
        </w:rPr>
        <w:t xml:space="preserve"> </w:t>
      </w:r>
      <w:r w:rsidR="00583E75">
        <w:rPr>
          <w:rFonts w:asciiTheme="majorBidi" w:hAnsiTheme="majorBidi" w:cstheme="majorBidi"/>
          <w:sz w:val="24"/>
          <w:szCs w:val="24"/>
        </w:rPr>
        <w:t>reduces</w:t>
      </w:r>
      <w:r w:rsidR="00583E75" w:rsidRPr="00415702">
        <w:rPr>
          <w:rFonts w:asciiTheme="majorBidi" w:hAnsiTheme="majorBidi" w:cstheme="majorBidi"/>
          <w:sz w:val="24"/>
          <w:szCs w:val="24"/>
        </w:rPr>
        <w:t xml:space="preserve"> </w:t>
      </w:r>
      <w:r w:rsidRPr="00415702">
        <w:rPr>
          <w:rFonts w:asciiTheme="majorBidi" w:hAnsiTheme="majorBidi" w:cstheme="majorBidi"/>
          <w:sz w:val="24"/>
          <w:szCs w:val="24"/>
        </w:rPr>
        <w:t xml:space="preserve">all </w:t>
      </w:r>
      <w:r w:rsidR="00774F15">
        <w:rPr>
          <w:rFonts w:asciiTheme="majorBidi" w:hAnsiTheme="majorBidi" w:cstheme="majorBidi"/>
          <w:sz w:val="24"/>
          <w:szCs w:val="24"/>
        </w:rPr>
        <w:t xml:space="preserve">requested </w:t>
      </w:r>
      <w:r w:rsidRPr="00415702">
        <w:rPr>
          <w:rFonts w:asciiTheme="majorBidi" w:hAnsiTheme="majorBidi" w:cstheme="majorBidi"/>
          <w:sz w:val="24"/>
          <w:szCs w:val="24"/>
        </w:rPr>
        <w:t>credits</w:t>
      </w:r>
      <w:r w:rsidR="00583E75">
        <w:rPr>
          <w:rFonts w:asciiTheme="majorBidi" w:hAnsiTheme="majorBidi" w:cstheme="majorBidi"/>
          <w:sz w:val="24"/>
          <w:szCs w:val="24"/>
        </w:rPr>
        <w:t xml:space="preserve"> </w:t>
      </w:r>
      <w:r w:rsidR="00583E75">
        <w:rPr>
          <w:rFonts w:asciiTheme="majorBidi" w:hAnsiTheme="majorBidi" w:cstheme="majorBidi"/>
          <w:sz w:val="24"/>
          <w:szCs w:val="24"/>
        </w:rPr>
        <w:lastRenderedPageBreak/>
        <w:t>by a proportion</w:t>
      </w:r>
      <w:r w:rsidR="009B1F0A">
        <w:rPr>
          <w:rFonts w:asciiTheme="majorBidi" w:hAnsiTheme="majorBidi" w:cstheme="majorBidi"/>
          <w:sz w:val="24"/>
          <w:szCs w:val="24"/>
        </w:rPr>
        <w:t>.</w:t>
      </w:r>
      <w:r w:rsidR="00FB3B24">
        <w:rPr>
          <w:rFonts w:asciiTheme="majorBidi" w:hAnsiTheme="majorBidi" w:cstheme="majorBidi"/>
          <w:sz w:val="24"/>
          <w:szCs w:val="24"/>
        </w:rPr>
        <w:t xml:space="preserve"> </w:t>
      </w:r>
      <w:r w:rsidR="00583E75">
        <w:rPr>
          <w:rFonts w:asciiTheme="majorBidi" w:hAnsiTheme="majorBidi" w:cstheme="majorBidi"/>
          <w:sz w:val="24"/>
          <w:szCs w:val="24"/>
        </w:rPr>
        <w:t>Reducing</w:t>
      </w:r>
      <w:r w:rsidR="00333241">
        <w:rPr>
          <w:rFonts w:asciiTheme="majorBidi" w:hAnsiTheme="majorBidi" w:cstheme="majorBidi"/>
          <w:sz w:val="24"/>
          <w:szCs w:val="24"/>
        </w:rPr>
        <w:t xml:space="preserve"> credits </w:t>
      </w:r>
      <w:r w:rsidR="00583E75">
        <w:rPr>
          <w:rFonts w:asciiTheme="majorBidi" w:hAnsiTheme="majorBidi" w:cstheme="majorBidi"/>
          <w:sz w:val="24"/>
          <w:szCs w:val="24"/>
        </w:rPr>
        <w:t xml:space="preserve">in this way would </w:t>
      </w:r>
      <w:r w:rsidR="007D3C27">
        <w:rPr>
          <w:rFonts w:asciiTheme="majorBidi" w:hAnsiTheme="majorBidi" w:cstheme="majorBidi"/>
          <w:sz w:val="24"/>
          <w:szCs w:val="24"/>
        </w:rPr>
        <w:t>encourage water conservation at larger Lake Powell releases and higher Lake Mead storage</w:t>
      </w:r>
      <w:r w:rsidR="008F5715">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22F722EB" w14:textId="246FDC49" w:rsidR="00FB3B24" w:rsidRDefault="00636F7A" w:rsidP="00B35471">
      <w:pPr>
        <w:rPr>
          <w:rFonts w:asciiTheme="majorBidi" w:hAnsiTheme="majorBidi" w:cstheme="majorBidi"/>
          <w:sz w:val="24"/>
          <w:szCs w:val="24"/>
        </w:rPr>
      </w:pPr>
      <w:r>
        <w:rPr>
          <w:rFonts w:asciiTheme="majorBidi" w:hAnsiTheme="majorBidi" w:cstheme="majorBidi"/>
          <w:b/>
          <w:bCs/>
          <w:sz w:val="24"/>
          <w:szCs w:val="24"/>
        </w:rPr>
        <w:t>Water Accounting</w:t>
      </w:r>
      <w:r w:rsidR="00E13BCF">
        <w:rPr>
          <w:rFonts w:asciiTheme="majorBidi" w:hAnsiTheme="majorBidi" w:cstheme="majorBidi"/>
          <w:b/>
          <w:bCs/>
          <w:sz w:val="24"/>
          <w:szCs w:val="24"/>
        </w:rPr>
        <w:t>.</w:t>
      </w:r>
      <w:r w:rsidR="00A1347B">
        <w:rPr>
          <w:rFonts w:asciiTheme="majorBidi" w:hAnsiTheme="majorBidi" w:cstheme="majorBidi"/>
          <w:b/>
          <w:bCs/>
          <w:sz w:val="24"/>
          <w:szCs w:val="24"/>
        </w:rPr>
        <w:t xml:space="preserve"> </w:t>
      </w:r>
      <w:r w:rsidR="00A1347B">
        <w:rPr>
          <w:rFonts w:asciiTheme="majorBidi" w:hAnsiTheme="majorBidi" w:cstheme="majorBidi"/>
          <w:sz w:val="24"/>
          <w:szCs w:val="24"/>
        </w:rPr>
        <w:t xml:space="preserve">In this framework, </w:t>
      </w:r>
      <w:r w:rsidR="00583E75">
        <w:rPr>
          <w:rFonts w:asciiTheme="majorBidi" w:hAnsiTheme="majorBidi" w:cstheme="majorBidi"/>
          <w:sz w:val="24"/>
          <w:szCs w:val="24"/>
        </w:rPr>
        <w:t>USBR set</w:t>
      </w:r>
      <w:r w:rsidR="008F5715">
        <w:rPr>
          <w:rFonts w:asciiTheme="majorBidi" w:hAnsiTheme="majorBidi" w:cstheme="majorBidi"/>
          <w:sz w:val="24"/>
          <w:szCs w:val="24"/>
        </w:rPr>
        <w:t>s</w:t>
      </w:r>
      <w:r w:rsidR="00FE1755">
        <w:rPr>
          <w:rFonts w:asciiTheme="majorBidi" w:hAnsiTheme="majorBidi" w:cstheme="majorBidi"/>
          <w:sz w:val="24"/>
          <w:szCs w:val="24"/>
        </w:rPr>
        <w:t xml:space="preserve"> the protection volume </w:t>
      </w:r>
      <w:r w:rsidR="00583E75">
        <w:rPr>
          <w:rFonts w:asciiTheme="majorBidi" w:hAnsiTheme="majorBidi" w:cstheme="majorBidi"/>
          <w:sz w:val="24"/>
          <w:szCs w:val="24"/>
        </w:rPr>
        <w:t xml:space="preserve">in Lake Mead </w:t>
      </w:r>
      <w:r w:rsidR="008F5715">
        <w:rPr>
          <w:rFonts w:asciiTheme="majorBidi" w:hAnsiTheme="majorBidi" w:cstheme="majorBidi"/>
          <w:sz w:val="24"/>
          <w:szCs w:val="24"/>
        </w:rPr>
        <w:t>in the year the new water accounting framework starts</w:t>
      </w:r>
      <w:r w:rsidR="00FB3B24">
        <w:rPr>
          <w:rFonts w:asciiTheme="majorBidi" w:hAnsiTheme="majorBidi" w:cstheme="majorBidi"/>
          <w:sz w:val="24"/>
          <w:szCs w:val="24"/>
        </w:rPr>
        <w:t xml:space="preserve"> (</w:t>
      </w:r>
      <w:r w:rsidR="00FB3B24" w:rsidRPr="00FB3B24">
        <w:rPr>
          <w:rFonts w:asciiTheme="majorBidi" w:hAnsiTheme="majorBidi" w:cstheme="majorBidi"/>
          <w:i/>
          <w:iCs/>
          <w:sz w:val="24"/>
          <w:szCs w:val="24"/>
        </w:rPr>
        <w:t>PV</w:t>
      </w:r>
      <w:r w:rsidR="00333241">
        <w:rPr>
          <w:rFonts w:asciiTheme="majorBidi" w:hAnsiTheme="majorBidi" w:cstheme="majorBidi"/>
          <w:i/>
          <w:iCs/>
          <w:sz w:val="24"/>
          <w:szCs w:val="24"/>
          <w:vertAlign w:val="subscript"/>
        </w:rPr>
        <w:t>0</w:t>
      </w:r>
      <w:r w:rsidR="00FB3B24">
        <w:rPr>
          <w:rFonts w:asciiTheme="majorBidi" w:hAnsiTheme="majorBidi" w:cstheme="majorBidi"/>
          <w:sz w:val="24"/>
          <w:szCs w:val="24"/>
        </w:rPr>
        <w:t xml:space="preserve"> [million acre-feet</w:t>
      </w:r>
      <w:r w:rsidR="008F5715">
        <w:rPr>
          <w:rFonts w:asciiTheme="majorBidi" w:hAnsiTheme="majorBidi" w:cstheme="majorBidi"/>
          <w:sz w:val="24"/>
          <w:szCs w:val="24"/>
        </w:rPr>
        <w:t>])</w:t>
      </w:r>
      <w:r w:rsidR="00FE1755">
        <w:rPr>
          <w:rFonts w:asciiTheme="majorBidi" w:hAnsiTheme="majorBidi" w:cstheme="majorBidi"/>
          <w:sz w:val="24"/>
          <w:szCs w:val="24"/>
        </w:rPr>
        <w:t xml:space="preserve">. This volume defines </w:t>
      </w:r>
      <w:r w:rsidR="00333241">
        <w:rPr>
          <w:rFonts w:asciiTheme="majorBidi" w:hAnsiTheme="majorBidi" w:cstheme="majorBidi"/>
          <w:sz w:val="24"/>
          <w:szCs w:val="24"/>
        </w:rPr>
        <w:t xml:space="preserve">a </w:t>
      </w:r>
      <w:r w:rsidR="008F5715">
        <w:rPr>
          <w:rFonts w:asciiTheme="majorBidi" w:hAnsiTheme="majorBidi" w:cstheme="majorBidi"/>
          <w:sz w:val="24"/>
          <w:szCs w:val="24"/>
        </w:rPr>
        <w:t>USBR</w:t>
      </w:r>
      <w:r w:rsidR="00FE1755">
        <w:rPr>
          <w:rFonts w:asciiTheme="majorBidi" w:hAnsiTheme="majorBidi" w:cstheme="majorBidi"/>
          <w:sz w:val="24"/>
          <w:szCs w:val="24"/>
        </w:rPr>
        <w:t xml:space="preserve">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9249FE">
        <w:rPr>
          <w:rFonts w:asciiTheme="majorBidi" w:hAnsiTheme="majorBidi" w:cstheme="majorBidi"/>
          <w:sz w:val="24"/>
          <w:szCs w:val="24"/>
        </w:rPr>
        <w:t xml:space="preserve"> </w:t>
      </w:r>
      <w:r w:rsidR="009249FE">
        <w:rPr>
          <w:rFonts w:asciiTheme="majorBidi" w:hAnsiTheme="majorBidi" w:cstheme="majorBidi"/>
          <w:i/>
          <w:iCs/>
          <w:sz w:val="24"/>
          <w:szCs w:val="24"/>
        </w:rPr>
        <w:t>t</w:t>
      </w:r>
      <w:r w:rsidR="001B7C4E">
        <w:rPr>
          <w:rFonts w:asciiTheme="majorBidi" w:hAnsiTheme="majorBidi" w:cstheme="majorBidi"/>
          <w:sz w:val="24"/>
          <w:szCs w:val="24"/>
        </w:rPr>
        <w:t xml:space="preserve">, </w:t>
      </w:r>
      <w:r w:rsidR="00FE1755">
        <w:rPr>
          <w:rFonts w:asciiTheme="majorBidi" w:hAnsiTheme="majorBidi" w:cstheme="majorBidi"/>
          <w:sz w:val="24"/>
          <w:szCs w:val="24"/>
        </w:rPr>
        <w:t xml:space="preserve">the </w:t>
      </w:r>
      <w:r w:rsidR="008F5715">
        <w:rPr>
          <w:rFonts w:asciiTheme="majorBidi" w:hAnsiTheme="majorBidi" w:cstheme="majorBidi"/>
          <w:sz w:val="24"/>
          <w:szCs w:val="24"/>
        </w:rPr>
        <w:t>USBR</w:t>
      </w:r>
      <w:r w:rsidR="00FE1755">
        <w:rPr>
          <w:rFonts w:asciiTheme="majorBidi" w:hAnsiTheme="majorBidi" w:cstheme="majorBidi"/>
          <w:sz w:val="24"/>
          <w:szCs w:val="24"/>
        </w:rPr>
        <w:t xml:space="preserve">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w:t>
      </w:r>
      <w:r w:rsidR="009249FE">
        <w:rPr>
          <w:rFonts w:asciiTheme="majorBidi" w:hAnsiTheme="majorBidi" w:cstheme="majorBidi"/>
          <w:sz w:val="24"/>
          <w:szCs w:val="24"/>
        </w:rPr>
        <w:t>inflow (</w:t>
      </w:r>
      <w:r w:rsidR="009249FE" w:rsidRPr="009249FE">
        <w:rPr>
          <w:rFonts w:asciiTheme="majorBidi" w:hAnsiTheme="majorBidi" w:cstheme="majorBidi"/>
          <w:i/>
          <w:iCs/>
          <w:sz w:val="24"/>
          <w:szCs w:val="24"/>
        </w:rPr>
        <w:t>USBR Share of Inflow</w:t>
      </w:r>
      <w:r w:rsidR="009249FE" w:rsidRPr="009249FE">
        <w:rPr>
          <w:rFonts w:asciiTheme="majorBidi" w:hAnsiTheme="majorBidi" w:cstheme="majorBidi"/>
          <w:i/>
          <w:iCs/>
          <w:sz w:val="24"/>
          <w:szCs w:val="24"/>
          <w:vertAlign w:val="subscript"/>
        </w:rPr>
        <w:t>t</w:t>
      </w:r>
      <w:r w:rsidR="009249FE">
        <w:rPr>
          <w:rFonts w:asciiTheme="majorBidi" w:hAnsiTheme="majorBidi" w:cstheme="majorBidi"/>
          <w:sz w:val="24"/>
          <w:szCs w:val="24"/>
          <w:vertAlign w:val="subscript"/>
        </w:rPr>
        <w:t xml:space="preserve"> </w:t>
      </w:r>
      <w:r w:rsidR="009249FE">
        <w:rPr>
          <w:rFonts w:asciiTheme="majorBidi" w:hAnsiTheme="majorBidi" w:cstheme="majorBidi"/>
          <w:sz w:val="24"/>
          <w:szCs w:val="24"/>
        </w:rPr>
        <w:t>[million acre-feet per year])</w:t>
      </w:r>
      <w:r w:rsidR="00FE1755">
        <w:rPr>
          <w:rFonts w:asciiTheme="majorBidi" w:hAnsiTheme="majorBidi" w:cstheme="majorBidi"/>
          <w:sz w:val="24"/>
          <w:szCs w:val="24"/>
        </w:rPr>
        <w:t xml:space="preserve"> equal to </w:t>
      </w:r>
      <w:r w:rsidR="00FE1755">
        <w:rPr>
          <w:rFonts w:asciiTheme="majorBidi" w:hAnsiTheme="majorBidi" w:cstheme="majorBidi"/>
          <w:sz w:val="24"/>
          <w:szCs w:val="24"/>
        </w:rPr>
        <w:t>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w:t>
      </w:r>
      <w:r w:rsidR="009249FE">
        <w:rPr>
          <w:rFonts w:asciiTheme="majorBidi" w:hAnsiTheme="majorBidi" w:cstheme="majorBidi"/>
          <w:sz w:val="24"/>
          <w:szCs w:val="24"/>
        </w:rPr>
        <w:t xml:space="preserve"> protection</w:t>
      </w:r>
      <w:r w:rsidR="00FB3B24">
        <w:rPr>
          <w:rFonts w:asciiTheme="majorBidi" w:hAnsiTheme="majorBidi" w:cstheme="majorBidi"/>
          <w:sz w:val="24"/>
          <w:szCs w:val="24"/>
        </w:rPr>
        <w:t xml:space="preserve"> </w:t>
      </w:r>
      <w:r w:rsidR="00FE1755">
        <w:rPr>
          <w:rFonts w:asciiTheme="majorBidi" w:hAnsiTheme="majorBidi" w:cstheme="majorBidi"/>
          <w:sz w:val="24"/>
          <w:szCs w:val="24"/>
        </w:rPr>
        <w:t>account balance</w:t>
      </w:r>
      <w:r w:rsidR="00A1347B">
        <w:rPr>
          <w:rFonts w:asciiTheme="majorBidi" w:hAnsiTheme="majorBidi" w:cstheme="majorBidi"/>
          <w:sz w:val="24"/>
          <w:szCs w:val="24"/>
        </w:rPr>
        <w:t xml:space="preserve"> over time</w:t>
      </w:r>
      <w:r w:rsidR="00FB3B24">
        <w:rPr>
          <w:rFonts w:asciiTheme="majorBidi" w:hAnsiTheme="majorBidi" w:cstheme="majorBidi"/>
          <w:sz w:val="24"/>
          <w:szCs w:val="24"/>
        </w:rPr>
        <w:t xml:space="preserve"> (Eq 6)</w:t>
      </w:r>
      <w:r w:rsidR="00FE1755">
        <w:rPr>
          <w:rFonts w:asciiTheme="majorBidi" w:hAnsiTheme="majorBidi" w:cstheme="majorBidi"/>
          <w:sz w:val="24"/>
          <w:szCs w:val="24"/>
        </w:rPr>
        <w:t xml:space="preserve">. </w:t>
      </w:r>
    </w:p>
    <w:p w14:paraId="7444AC43" w14:textId="2FEEE09B" w:rsidR="00FB3B24" w:rsidRDefault="00000000" w:rsidP="00FB3B24">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sSub>
          <m:sSubPr>
            <m:ctrlPr>
              <w:rPr>
                <w:rFonts w:ascii="Cambria Math" w:hAnsi="Cambria Math" w:cstheme="majorBidi"/>
                <w:i/>
                <w:sz w:val="24"/>
                <w:szCs w:val="24"/>
              </w:rPr>
            </m:ctrlPr>
          </m:sSubPr>
          <m:e>
            <m:r>
              <w:rPr>
                <w:rFonts w:ascii="Cambria Math" w:hAnsi="Cambria Math" w:cstheme="majorBidi"/>
                <w:sz w:val="24"/>
                <w:szCs w:val="24"/>
              </w:rPr>
              <m:t xml:space="preserve"> + </m:t>
            </m:r>
            <m:r>
              <w:rPr>
                <w:rFonts w:ascii="Cambria Math" w:hAnsi="Cambria Math" w:cstheme="majorBidi"/>
                <w:sz w:val="24"/>
                <w:szCs w:val="24"/>
              </w:rPr>
              <m:t>USBR S</m:t>
            </m:r>
            <m:r>
              <w:rPr>
                <w:rFonts w:ascii="Cambria Math" w:hAnsi="Cambria Math" w:cstheme="majorBidi"/>
                <w:sz w:val="24"/>
                <w:szCs w:val="24"/>
              </w:rPr>
              <m:t>hare of Inflow</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Evaporation</m:t>
            </m:r>
          </m:e>
          <m:sub>
            <m:r>
              <w:rPr>
                <w:rFonts w:ascii="Cambria Math" w:hAnsi="Cambria Math" w:cstheme="majorBidi"/>
                <w:sz w:val="24"/>
                <w:szCs w:val="24"/>
              </w:rPr>
              <m:t>t</m:t>
            </m:r>
          </m:sub>
        </m:sSub>
      </m:oMath>
      <w:r w:rsidR="00FB3B24">
        <w:rPr>
          <w:rFonts w:asciiTheme="majorBidi" w:eastAsiaTheme="minorEastAsia" w:hAnsiTheme="majorBidi" w:cstheme="majorBidi"/>
          <w:sz w:val="24"/>
          <w:szCs w:val="24"/>
        </w:rPr>
        <w:t xml:space="preserve">  [Eq. </w:t>
      </w:r>
      <w:r w:rsidR="00E13BCF">
        <w:rPr>
          <w:rFonts w:asciiTheme="majorBidi" w:eastAsiaTheme="minorEastAsia" w:hAnsiTheme="majorBidi" w:cstheme="majorBidi"/>
          <w:sz w:val="24"/>
          <w:szCs w:val="24"/>
        </w:rPr>
        <w:t>6</w:t>
      </w:r>
      <w:r w:rsidR="00FB3B24">
        <w:rPr>
          <w:rFonts w:asciiTheme="majorBidi" w:eastAsiaTheme="minorEastAsia" w:hAnsiTheme="majorBidi" w:cstheme="majorBidi"/>
          <w:sz w:val="24"/>
          <w:szCs w:val="24"/>
        </w:rPr>
        <w:t>]</w:t>
      </w:r>
    </w:p>
    <w:p w14:paraId="1B81564B" w14:textId="26CF94ED" w:rsidR="00E13BCF" w:rsidRDefault="008F5715" w:rsidP="00E13BCF">
      <w:pPr>
        <w:rPr>
          <w:rFonts w:asciiTheme="majorBidi" w:hAnsiTheme="majorBidi" w:cstheme="majorBidi"/>
          <w:sz w:val="24"/>
          <w:szCs w:val="24"/>
        </w:rPr>
      </w:pPr>
      <w:r>
        <w:rPr>
          <w:rFonts w:asciiTheme="majorBidi" w:hAnsiTheme="majorBidi" w:cstheme="majorBidi"/>
          <w:sz w:val="24"/>
          <w:szCs w:val="24"/>
        </w:rPr>
        <w:t>The annual Lake Mead inflow is typically known at the beginning of the year because the annual Lake Powell release—that is set in Fall of each year</w:t>
      </w:r>
      <w:r>
        <w:rPr>
          <w:rFonts w:asciiTheme="majorBidi" w:hAnsiTheme="majorBidi" w:cstheme="majorBidi"/>
          <w:sz w:val="24"/>
          <w:szCs w:val="24"/>
        </w:rPr>
        <w:t>—</w:t>
      </w:r>
      <w:r w:rsidR="009249FE">
        <w:rPr>
          <w:rFonts w:asciiTheme="majorBidi" w:hAnsiTheme="majorBidi" w:cstheme="majorBidi"/>
          <w:sz w:val="24"/>
          <w:szCs w:val="24"/>
        </w:rPr>
        <w:t xml:space="preserve">often is 85 to 91% of Mead inflow </w:t>
      </w:r>
      <w:r w:rsidR="009249FE">
        <w:rPr>
          <w:rFonts w:asciiTheme="majorBidi" w:hAnsiTheme="majorBidi" w:cstheme="majorBidi"/>
          <w:sz w:val="24"/>
          <w:szCs w:val="24"/>
        </w:rPr>
        <w:fldChar w:fldCharType="begin"/>
      </w:r>
      <w:r w:rsidR="009249FE">
        <w:rPr>
          <w:rFonts w:asciiTheme="majorBidi" w:hAnsiTheme="majorBidi" w:cstheme="majorBidi"/>
          <w:sz w:val="24"/>
          <w:szCs w:val="24"/>
        </w:rPr>
        <w:instrText xml:space="preserve"> ADDIN EN.CITE &lt;EndNote&gt;&lt;Cite&gt;&lt;Author&gt;Rosenberg&lt;/Author&gt;&lt;Year&gt;2022&lt;/Year&gt;&lt;RecNum&gt;2903&lt;/RecNum&gt;&lt;DisplayText&gt;(Rosenberg, 2022; Wang and Schmidt, 2020)&lt;/DisplayText&gt;&lt;record&gt;&lt;rec-number&gt;2903&lt;/rec-number&gt;&lt;foreign-keys&gt;&lt;key app="EN" db-id="xxt5ta9pd995dwesap0pdzzp2weaz0w9werf" timestamp="1663608602"&gt;2903&lt;/key&gt;&lt;/foreign-keys&gt;&lt;ref-type name="Journal Article"&gt;17&lt;/ref-type&gt;&lt;contributors&gt;&lt;authors&gt;&lt;author&gt;David E. Rosenberg&lt;/author&gt;&lt;/authors&gt;&lt;/contributors&gt;&lt;titles&gt;&lt;title&gt;Adapt Lake Mead Releases to Inflow to Give Managers More Flexibility to Slow Reservoir Drawdown&lt;/title&gt;&lt;secondary-title&gt;Journal of Water Resources Planning and Management&lt;/secondary-title&gt;&lt;/titles&gt;&lt;periodical&gt;&lt;full-title&gt;Journal of Water Resources Planning and Management&lt;/full-title&gt;&lt;/periodical&gt;&lt;pages&gt;02522006&lt;/pages&gt;&lt;volume&gt;148&lt;/volume&gt;&lt;number&gt;10&lt;/number&gt;&lt;dates&gt;&lt;year&gt;2022&lt;/year&gt;&lt;/dates&gt;&lt;urls&gt;&lt;related-urls&gt;&lt;url&gt;https://ascelibrary.org/doi/abs/10.1061/%28ASCE%29WR.1943-5452.0001592. Free version: https://digitalcommons.usu.edu/water_pubs/170/.&lt;/url&gt;&lt;/related-urls&gt;&lt;/urls&gt;&lt;electronic-resource-num&gt;https://doi.org/10.1061/(ASCE)WR.1943-5452.0001592&lt;/electronic-resource-num&gt;&lt;/record&gt;&lt;/Cite&gt;&lt;Cite&gt;&lt;Author&gt;Wang&lt;/Author&gt;&lt;Year&gt;2020&lt;/Year&gt;&lt;RecNum&gt;2782&lt;/RecNum&gt;&lt;record&gt;&lt;rec-number&gt;2782&lt;/rec-number&gt;&lt;foreign-keys&gt;&lt;key app="EN" db-id="xxt5ta9pd995dwesap0pdzzp2weaz0w9werf" timestamp="1620768668"&gt;2782&lt;/key&gt;&lt;/foreign-keys&gt;&lt;ref-type name="Report"&gt;27&lt;/ref-type&gt;&lt;contributors&gt;&lt;authors&gt;&lt;author&gt;Jian Wang&lt;/author&gt;&lt;author&gt;John C. Schmidt&lt;/author&gt;&lt;/authors&gt;&lt;/contributors&gt;&lt;titles&gt;&lt;title&gt;Stream flow and Losses of the Colorado River in the Southern Colorado Plateau&lt;/title&gt;&lt;/titles&gt;&lt;pages&gt;30&lt;/pages&gt;&lt;number&gt;White Paper #5&lt;/number&gt;&lt;dates&gt;&lt;year&gt;2020&lt;/year&gt;&lt;pub-dates&gt;&lt;date&gt;Febuary 10&lt;/date&gt;&lt;/pub-dates&gt;&lt;/dates&gt;&lt;pub-location&gt;Logan, Utah&lt;/pub-location&gt;&lt;publisher&gt;Center for Colorado River Studies, Utah State University&lt;/publisher&gt;&lt;urls&gt;&lt;related-urls&gt;&lt;url&gt;https://qcnr.usu.edu//coloradoriver/files/news/White-Paper-7.pdf&lt;/url&gt;&lt;/related-urls&gt;&lt;/urls&gt;&lt;/record&gt;&lt;/Cite&gt;&lt;/EndNote&gt;</w:instrText>
      </w:r>
      <w:r w:rsidR="009249FE">
        <w:rPr>
          <w:rFonts w:asciiTheme="majorBidi" w:hAnsiTheme="majorBidi" w:cstheme="majorBidi"/>
          <w:sz w:val="24"/>
          <w:szCs w:val="24"/>
        </w:rPr>
        <w:fldChar w:fldCharType="separate"/>
      </w:r>
      <w:r w:rsidR="009249FE">
        <w:rPr>
          <w:rFonts w:asciiTheme="majorBidi" w:hAnsiTheme="majorBidi" w:cstheme="majorBidi"/>
          <w:noProof/>
          <w:sz w:val="24"/>
          <w:szCs w:val="24"/>
        </w:rPr>
        <w:t>(Rosenberg, 2022; Wang and Schmidt, 2020)</w:t>
      </w:r>
      <w:r w:rsidR="009249FE">
        <w:rPr>
          <w:rFonts w:asciiTheme="majorBidi" w:hAnsiTheme="majorBidi" w:cstheme="majorBidi"/>
          <w:sz w:val="24"/>
          <w:szCs w:val="24"/>
        </w:rPr>
        <w:fldChar w:fldCharType="end"/>
      </w:r>
      <w:r w:rsidR="009249FE">
        <w:rPr>
          <w:rFonts w:asciiTheme="majorBidi" w:hAnsiTheme="majorBidi" w:cstheme="majorBidi"/>
          <w:sz w:val="24"/>
          <w:szCs w:val="24"/>
        </w:rPr>
        <w:t xml:space="preserve">. </w:t>
      </w:r>
      <w:r w:rsidR="00BD40E5">
        <w:rPr>
          <w:rFonts w:asciiTheme="majorBidi" w:hAnsiTheme="majorBidi" w:cstheme="majorBidi"/>
          <w:sz w:val="24"/>
          <w:szCs w:val="24"/>
        </w:rPr>
        <w:t>The other</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sidR="00FE1755">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reservoir inflow</w:t>
      </w:r>
      <w:r w:rsidR="00E13BCF">
        <w:rPr>
          <w:rFonts w:asciiTheme="majorBidi" w:hAnsiTheme="majorBidi" w:cstheme="majorBidi"/>
          <w:sz w:val="24"/>
          <w:szCs w:val="24"/>
        </w:rPr>
        <w:t xml:space="preserve"> (</w:t>
      </w:r>
      <w:r w:rsidR="00E13BCF">
        <w:rPr>
          <w:rFonts w:asciiTheme="majorBidi" w:hAnsiTheme="majorBidi" w:cstheme="majorBidi"/>
          <w:i/>
          <w:iCs/>
          <w:sz w:val="24"/>
          <w:szCs w:val="24"/>
        </w:rPr>
        <w:t>Share of Inflow</w:t>
      </w:r>
      <w:r w:rsidR="00E13BCF" w:rsidRPr="00E13BCF">
        <w:rPr>
          <w:rFonts w:asciiTheme="majorBidi" w:hAnsiTheme="majorBidi" w:cstheme="majorBidi"/>
          <w:i/>
          <w:iCs/>
          <w:sz w:val="24"/>
          <w:szCs w:val="24"/>
          <w:vertAlign w:val="subscript"/>
        </w:rPr>
        <w:t>i</w:t>
      </w:r>
      <w:r w:rsidR="00E13BCF">
        <w:rPr>
          <w:rFonts w:asciiTheme="majorBidi" w:hAnsiTheme="majorBidi" w:cstheme="majorBidi"/>
          <w:i/>
          <w:iCs/>
          <w:sz w:val="24"/>
          <w:szCs w:val="24"/>
        </w:rPr>
        <w:t xml:space="preserve"> </w:t>
      </w:r>
      <w:r w:rsidR="00E13BCF">
        <w:rPr>
          <w:rFonts w:asciiTheme="majorBidi" w:hAnsiTheme="majorBidi" w:cstheme="majorBidi"/>
          <w:sz w:val="24"/>
          <w:szCs w:val="24"/>
        </w:rPr>
        <w:t>[million acre-feet per year])</w:t>
      </w:r>
      <w:r w:rsidR="00FE1755">
        <w:rPr>
          <w:rFonts w:asciiTheme="majorBidi" w:hAnsiTheme="majorBidi" w:cstheme="majorBidi"/>
          <w:sz w:val="24"/>
          <w:szCs w:val="24"/>
        </w:rPr>
        <w:t xml:space="preserve">. </w:t>
      </w:r>
      <w:r w:rsidR="00415702">
        <w:rPr>
          <w:rFonts w:asciiTheme="majorBidi" w:hAnsiTheme="majorBidi" w:cstheme="majorBidi"/>
          <w:sz w:val="24"/>
          <w:szCs w:val="24"/>
        </w:rPr>
        <w:t>Each user</w:t>
      </w:r>
      <w:r w:rsidR="00FE1755">
        <w:rPr>
          <w:rFonts w:asciiTheme="majorBidi" w:hAnsiTheme="majorBidi" w:cstheme="majorBidi"/>
          <w:sz w:val="24"/>
          <w:szCs w:val="24"/>
        </w:rPr>
        <w:t xml:space="preserve"> </w:t>
      </w:r>
      <w:r w:rsidR="00333241">
        <w:rPr>
          <w:rFonts w:asciiTheme="majorBidi" w:hAnsiTheme="majorBidi" w:cstheme="majorBidi"/>
          <w:i/>
          <w:iCs/>
          <w:sz w:val="24"/>
          <w:szCs w:val="24"/>
        </w:rPr>
        <w:t xml:space="preserve">i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within their water account balance</w:t>
      </w:r>
      <w:r w:rsidR="00333241">
        <w:rPr>
          <w:rFonts w:asciiTheme="majorBidi" w:hAnsiTheme="majorBidi" w:cstheme="majorBidi"/>
          <w:sz w:val="24"/>
          <w:szCs w:val="24"/>
        </w:rPr>
        <w:t xml:space="preserve"> in each time period </w:t>
      </w:r>
      <w:r w:rsidR="00333241">
        <w:rPr>
          <w:rFonts w:asciiTheme="majorBidi" w:hAnsiTheme="majorBidi" w:cstheme="majorBidi"/>
          <w:i/>
          <w:iCs/>
          <w:sz w:val="24"/>
          <w:szCs w:val="24"/>
        </w:rPr>
        <w:t>t</w:t>
      </w:r>
      <w:r w:rsidR="00121662">
        <w:rPr>
          <w:rFonts w:asciiTheme="majorBidi" w:hAnsiTheme="majorBidi" w:cstheme="majorBidi"/>
          <w:sz w:val="24"/>
          <w:szCs w:val="24"/>
        </w:rPr>
        <w:t xml:space="preserve"> (</w:t>
      </w:r>
      <w:r w:rsidR="00121662">
        <w:rPr>
          <w:rFonts w:asciiTheme="majorBidi" w:hAnsiTheme="majorBidi" w:cstheme="majorBidi"/>
          <w:i/>
          <w:iCs/>
          <w:sz w:val="24"/>
          <w:szCs w:val="24"/>
        </w:rPr>
        <w:t>B</w:t>
      </w:r>
      <w:r w:rsidR="00121662">
        <w:rPr>
          <w:rFonts w:asciiTheme="majorBidi" w:hAnsiTheme="majorBidi" w:cstheme="majorBidi"/>
          <w:i/>
          <w:iCs/>
          <w:sz w:val="24"/>
          <w:szCs w:val="24"/>
          <w:vertAlign w:val="subscript"/>
        </w:rPr>
        <w:t>i</w:t>
      </w:r>
      <w:r w:rsidR="00333241">
        <w:rPr>
          <w:rFonts w:asciiTheme="majorBidi" w:hAnsiTheme="majorBidi" w:cstheme="majorBidi"/>
          <w:i/>
          <w:iCs/>
          <w:sz w:val="24"/>
          <w:szCs w:val="24"/>
          <w:vertAlign w:val="subscript"/>
        </w:rPr>
        <w:t>,t</w:t>
      </w:r>
      <w:r w:rsidR="00121662">
        <w:rPr>
          <w:rFonts w:asciiTheme="majorBidi" w:hAnsiTheme="majorBidi" w:cstheme="majorBidi"/>
          <w:i/>
          <w:iCs/>
          <w:sz w:val="24"/>
          <w:szCs w:val="24"/>
        </w:rPr>
        <w:t xml:space="preserve"> </w:t>
      </w:r>
      <w:r w:rsidR="00121662">
        <w:rPr>
          <w:rFonts w:asciiTheme="majorBidi" w:hAnsiTheme="majorBidi" w:cstheme="majorBidi"/>
          <w:sz w:val="24"/>
          <w:szCs w:val="24"/>
        </w:rPr>
        <w:t>[million acre-feet])</w:t>
      </w:r>
      <w:r w:rsidR="00333241">
        <w:rPr>
          <w:rFonts w:asciiTheme="majorBidi" w:hAnsiTheme="majorBidi" w:cstheme="majorBidi"/>
          <w:sz w:val="24"/>
          <w:szCs w:val="24"/>
        </w:rPr>
        <w:t>;</w:t>
      </w:r>
      <w:r w:rsidR="00E47A2C">
        <w:rPr>
          <w:rFonts w:asciiTheme="majorBidi" w:hAnsiTheme="majorBidi" w:cstheme="majorBidi"/>
          <w:sz w:val="24"/>
          <w:szCs w:val="24"/>
        </w:rPr>
        <w:t xml:space="preserve"> </w:t>
      </w:r>
      <w:r w:rsidR="00E13BCF">
        <w:rPr>
          <w:rFonts w:asciiTheme="majorBidi" w:hAnsiTheme="majorBidi" w:cstheme="majorBidi"/>
          <w:sz w:val="24"/>
          <w:szCs w:val="24"/>
        </w:rPr>
        <w:t>Eq</w:t>
      </w:r>
      <w:r w:rsidR="00FE1755">
        <w:rPr>
          <w:rFonts w:asciiTheme="majorBidi" w:hAnsiTheme="majorBidi" w:cstheme="majorBidi"/>
          <w:sz w:val="24"/>
          <w:szCs w:val="24"/>
        </w:rPr>
        <w:t>.</w:t>
      </w:r>
      <w:r w:rsidR="00E13BCF">
        <w:rPr>
          <w:rFonts w:asciiTheme="majorBidi" w:hAnsiTheme="majorBidi" w:cstheme="majorBidi"/>
          <w:sz w:val="24"/>
          <w:szCs w:val="24"/>
        </w:rPr>
        <w:t xml:space="preserve"> 7). </w:t>
      </w:r>
      <w:r w:rsidR="00FE1755">
        <w:rPr>
          <w:rFonts w:asciiTheme="majorBidi" w:hAnsiTheme="majorBidi" w:cstheme="majorBidi"/>
          <w:sz w:val="24"/>
          <w:szCs w:val="24"/>
        </w:rPr>
        <w:t xml:space="preserve"> </w:t>
      </w:r>
    </w:p>
    <w:p w14:paraId="6C76C611" w14:textId="2028FA64" w:rsidR="00E13BCF" w:rsidRDefault="00000000" w:rsidP="00121662">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i,t+1</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Share of Inflow</m:t>
            </m:r>
          </m:e>
          <m:sub>
            <m:r>
              <w:rPr>
                <w:rFonts w:ascii="Cambria Math" w:hAnsi="Cambria Math" w:cstheme="majorBidi"/>
                <w:sz w:val="24"/>
                <w:szCs w:val="24"/>
              </w:rPr>
              <m:t>i,t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i,t</m:t>
            </m:r>
          </m:sub>
        </m:sSub>
        <m:r>
          <w:rPr>
            <w:rFonts w:ascii="Cambria Math" w:hAnsi="Cambria Math" w:cstheme="majorBidi"/>
            <w:sz w:val="24"/>
            <w:szCs w:val="24"/>
          </w:rPr>
          <m:t>,   ∀i</m:t>
        </m:r>
      </m:oMath>
      <w:r w:rsidR="00E13BCF">
        <w:rPr>
          <w:rFonts w:asciiTheme="majorBidi" w:eastAsiaTheme="minorEastAsia" w:hAnsiTheme="majorBidi" w:cstheme="majorBidi"/>
          <w:sz w:val="24"/>
          <w:szCs w:val="24"/>
        </w:rPr>
        <w:t xml:space="preserve">  [Eq. </w:t>
      </w:r>
      <w:r w:rsidR="00333241">
        <w:rPr>
          <w:rFonts w:asciiTheme="majorBidi" w:eastAsiaTheme="minorEastAsia" w:hAnsiTheme="majorBidi" w:cstheme="majorBidi"/>
          <w:sz w:val="24"/>
          <w:szCs w:val="24"/>
        </w:rPr>
        <w:t>7</w:t>
      </w:r>
      <w:r w:rsidR="00E13BCF">
        <w:rPr>
          <w:rFonts w:asciiTheme="majorBidi" w:eastAsiaTheme="minorEastAsia" w:hAnsiTheme="majorBidi" w:cstheme="majorBidi"/>
          <w:sz w:val="24"/>
          <w:szCs w:val="24"/>
        </w:rPr>
        <w:t>]</w:t>
      </w:r>
    </w:p>
    <w:p w14:paraId="375C00AE" w14:textId="31F6139D" w:rsidR="00333241" w:rsidRDefault="00333241" w:rsidP="00E13BCF">
      <w:pPr>
        <w:rPr>
          <w:rFonts w:asciiTheme="majorBidi" w:hAnsiTheme="majorBidi" w:cstheme="majorBidi"/>
          <w:sz w:val="24"/>
          <w:szCs w:val="24"/>
        </w:rPr>
      </w:pPr>
      <w:r>
        <w:rPr>
          <w:rFonts w:asciiTheme="majorBidi" w:hAnsiTheme="majorBidi" w:cstheme="majorBidi"/>
          <w:sz w:val="24"/>
          <w:szCs w:val="24"/>
        </w:rPr>
        <w:t xml:space="preserve">Such that all </w:t>
      </w:r>
      <w:r w:rsidR="00BD40E5">
        <w:rPr>
          <w:rFonts w:asciiTheme="majorBidi" w:hAnsiTheme="majorBidi" w:cstheme="majorBidi"/>
          <w:sz w:val="24"/>
          <w:szCs w:val="24"/>
        </w:rPr>
        <w:t xml:space="preserve">water </w:t>
      </w:r>
      <w:r>
        <w:rPr>
          <w:rFonts w:asciiTheme="majorBidi" w:hAnsiTheme="majorBidi" w:cstheme="majorBidi"/>
          <w:sz w:val="24"/>
          <w:szCs w:val="24"/>
        </w:rPr>
        <w:t xml:space="preserve">account balances </w:t>
      </w:r>
      <w:r w:rsidR="008F5715">
        <w:rPr>
          <w:rFonts w:asciiTheme="majorBidi" w:hAnsiTheme="majorBidi" w:cstheme="majorBidi"/>
          <w:i/>
          <w:iCs/>
          <w:sz w:val="24"/>
          <w:szCs w:val="24"/>
        </w:rPr>
        <w:t xml:space="preserve">i </w:t>
      </w:r>
      <w:r w:rsidR="008F5715">
        <w:rPr>
          <w:rFonts w:asciiTheme="majorBidi" w:hAnsiTheme="majorBidi" w:cstheme="majorBidi"/>
          <w:sz w:val="24"/>
          <w:szCs w:val="24"/>
        </w:rPr>
        <w:t xml:space="preserve">in all time periods </w:t>
      </w:r>
      <w:r w:rsidR="008F5715">
        <w:rPr>
          <w:rFonts w:asciiTheme="majorBidi" w:hAnsiTheme="majorBidi" w:cstheme="majorBidi"/>
          <w:i/>
          <w:iCs/>
          <w:sz w:val="24"/>
          <w:szCs w:val="24"/>
        </w:rPr>
        <w:t xml:space="preserve">t </w:t>
      </w:r>
      <w:r>
        <w:rPr>
          <w:rFonts w:asciiTheme="majorBidi" w:hAnsiTheme="majorBidi" w:cstheme="majorBidi"/>
          <w:sz w:val="24"/>
          <w:szCs w:val="24"/>
        </w:rPr>
        <w:t>must be 0 or positive (</w:t>
      </w:r>
      <m:oMath>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r>
          <w:rPr>
            <w:rFonts w:ascii="Cambria Math" w:hAnsi="Cambria Math" w:cstheme="majorBidi"/>
            <w:sz w:val="24"/>
            <w:szCs w:val="24"/>
          </w:rPr>
          <m:t>≥0</m:t>
        </m:r>
      </m:oMath>
      <w:r>
        <w:rPr>
          <w:rFonts w:asciiTheme="majorBidi" w:eastAsiaTheme="minorEastAsia" w:hAnsiTheme="majorBidi" w:cstheme="majorBidi"/>
          <w:sz w:val="24"/>
          <w:szCs w:val="24"/>
        </w:rPr>
        <w:t xml:space="preserve">). </w:t>
      </w:r>
      <w:r>
        <w:rPr>
          <w:rFonts w:asciiTheme="majorBidi" w:hAnsiTheme="majorBidi" w:cstheme="majorBidi"/>
          <w:sz w:val="24"/>
          <w:szCs w:val="24"/>
        </w:rPr>
        <w:t>Users carry over any positive end-of-year account balances to the next year.</w:t>
      </w:r>
      <w:r w:rsidR="004A0A5F">
        <w:rPr>
          <w:rFonts w:asciiTheme="majorBidi" w:hAnsiTheme="majorBidi" w:cstheme="majorBidi"/>
          <w:sz w:val="24"/>
          <w:szCs w:val="24"/>
        </w:rPr>
        <w:t xml:space="preserve"> Within the water accounting framework, the Lake Mead storage volume in year </w:t>
      </w:r>
      <w:r w:rsidR="004A0A5F">
        <w:rPr>
          <w:rFonts w:asciiTheme="majorBidi" w:hAnsiTheme="majorBidi" w:cstheme="majorBidi"/>
          <w:i/>
          <w:iCs/>
          <w:sz w:val="24"/>
          <w:szCs w:val="24"/>
        </w:rPr>
        <w:t xml:space="preserve">t </w:t>
      </w:r>
      <w:r w:rsidR="004A0A5F">
        <w:rPr>
          <w:rFonts w:asciiTheme="majorBidi" w:hAnsiTheme="majorBidi" w:cstheme="majorBidi"/>
          <w:sz w:val="24"/>
          <w:szCs w:val="24"/>
        </w:rPr>
        <w:t xml:space="preserve">is the sum of the USBR protection volume plus all other users’ </w:t>
      </w:r>
      <w:r w:rsidR="00BD40E5">
        <w:rPr>
          <w:rFonts w:asciiTheme="majorBidi" w:hAnsiTheme="majorBidi" w:cstheme="majorBidi"/>
          <w:sz w:val="24"/>
          <w:szCs w:val="24"/>
        </w:rPr>
        <w:t xml:space="preserve">water </w:t>
      </w:r>
      <w:r w:rsidR="004A0A5F">
        <w:rPr>
          <w:rFonts w:asciiTheme="majorBidi" w:hAnsiTheme="majorBidi" w:cstheme="majorBidi"/>
          <w:sz w:val="24"/>
          <w:szCs w:val="24"/>
        </w:rPr>
        <w:t>account balances [Eq. 8].</w:t>
      </w:r>
    </w:p>
    <w:p w14:paraId="4F071EF4" w14:textId="5631F3A8" w:rsidR="004A0A5F" w:rsidRDefault="004A0A5F" w:rsidP="004A0A5F">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V</m:t>
            </m:r>
          </m:e>
          <m:sub>
            <m:r>
              <w:rPr>
                <w:rFonts w:ascii="Cambria Math" w:hAnsi="Cambria Math" w:cstheme="majorBidi"/>
                <w:sz w:val="24"/>
                <w:szCs w:val="24"/>
              </w:rPr>
              <m:t>t</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PV</m:t>
            </m:r>
          </m:e>
          <m:sub>
            <m:r>
              <w:rPr>
                <w:rFonts w:ascii="Cambria Math" w:hAnsi="Cambria Math" w:cstheme="majorBidi"/>
                <w:sz w:val="24"/>
                <w:szCs w:val="24"/>
              </w:rPr>
              <m:t>t</m:t>
            </m:r>
          </m:sub>
        </m:sSub>
        <m:r>
          <w:rPr>
            <w:rFonts w:ascii="Cambria Math" w:hAnsi="Cambria Math" w:cstheme="majorBidi"/>
            <w:sz w:val="24"/>
            <w:szCs w:val="24"/>
          </w:rPr>
          <m:t xml:space="preserve">+ </m:t>
        </m:r>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i,t</m:t>
                </m:r>
              </m:sub>
            </m:sSub>
          </m:e>
        </m:nary>
        <m:r>
          <w:rPr>
            <w:rFonts w:ascii="Cambria Math" w:hAnsi="Cambria Math" w:cstheme="majorBidi"/>
            <w:sz w:val="24"/>
            <w:szCs w:val="24"/>
          </w:rPr>
          <m:t>,   ∀</m:t>
        </m:r>
        <m:r>
          <w:rPr>
            <w:rFonts w:ascii="Cambria Math" w:hAnsi="Cambria Math" w:cstheme="majorBidi"/>
            <w:sz w:val="24"/>
            <w:szCs w:val="24"/>
          </w:rPr>
          <m:t>t</m:t>
        </m:r>
      </m:oMath>
      <w:r>
        <w:rPr>
          <w:rFonts w:asciiTheme="majorBidi" w:eastAsiaTheme="minorEastAsia" w:hAnsiTheme="majorBidi" w:cstheme="majorBidi"/>
          <w:sz w:val="24"/>
          <w:szCs w:val="24"/>
        </w:rPr>
        <w:t xml:space="preserve">  [Eq. </w:t>
      </w:r>
      <w:r>
        <w:rPr>
          <w:rFonts w:asciiTheme="majorBidi" w:eastAsiaTheme="minorEastAsia" w:hAnsiTheme="majorBidi" w:cstheme="majorBidi"/>
          <w:sz w:val="24"/>
          <w:szCs w:val="24"/>
        </w:rPr>
        <w:t>8</w:t>
      </w:r>
      <w:r>
        <w:rPr>
          <w:rFonts w:asciiTheme="majorBidi" w:eastAsiaTheme="minorEastAsia" w:hAnsiTheme="majorBidi" w:cstheme="majorBidi"/>
          <w:sz w:val="24"/>
          <w:szCs w:val="24"/>
        </w:rPr>
        <w:t>]</w:t>
      </w:r>
    </w:p>
    <w:p w14:paraId="68D40C61" w14:textId="2127A6FE" w:rsidR="00D94A91" w:rsidRDefault="00D94A91" w:rsidP="00D94A91">
      <w:pPr>
        <w:pStyle w:val="NoSpacing"/>
        <w:rPr>
          <w:rFonts w:eastAsiaTheme="minorEastAsia"/>
        </w:rPr>
      </w:pPr>
      <w:r>
        <w:t>In water accounting, all users</w:t>
      </w:r>
      <w:r w:rsidRPr="00D8273E">
        <w:t xml:space="preserve"> can withdraw some up to </w:t>
      </w:r>
      <w:r w:rsidRPr="00D8273E">
        <w:rPr>
          <w:i/>
          <w:iCs/>
        </w:rPr>
        <w:t>all</w:t>
      </w:r>
      <w:r w:rsidRPr="00D8273E">
        <w:t xml:space="preserve"> of their account balance at </w:t>
      </w:r>
      <w:r w:rsidRPr="00D8273E">
        <w:rPr>
          <w:i/>
          <w:iCs/>
        </w:rPr>
        <w:t xml:space="preserve">any </w:t>
      </w:r>
      <w:r w:rsidRPr="00D8273E">
        <w:t xml:space="preserve">time and at </w:t>
      </w:r>
      <w:r w:rsidRPr="00D8273E">
        <w:rPr>
          <w:i/>
          <w:iCs/>
        </w:rPr>
        <w:t xml:space="preserve">any </w:t>
      </w:r>
      <w:r w:rsidRPr="00D8273E">
        <w:t>Lake Mead storage volume.</w:t>
      </w:r>
      <w:r>
        <w:t xml:space="preserve"> This ability gives users more autonomy to adapt their consumption and conservation activities as system conditions change. Additionally, </w:t>
      </w:r>
      <w:r w:rsidRPr="00CB26C2">
        <w:t xml:space="preserve">the </w:t>
      </w:r>
      <w:r>
        <w:t xml:space="preserve">USBR </w:t>
      </w:r>
      <w:r w:rsidRPr="00CB26C2">
        <w:t xml:space="preserve">protection volume prevents further draw down to critical elevations. Thus, there is no </w:t>
      </w:r>
      <w:r>
        <w:t xml:space="preserve">elevation trigger that </w:t>
      </w:r>
      <w:r w:rsidRPr="00CB26C2">
        <w:rPr>
          <w:i/>
          <w:iCs/>
        </w:rPr>
        <w:t>prohibit</w:t>
      </w:r>
      <w:r>
        <w:rPr>
          <w:i/>
          <w:iCs/>
        </w:rPr>
        <w:t>s</w:t>
      </w:r>
      <w:r w:rsidRPr="00CB26C2">
        <w:rPr>
          <w:i/>
          <w:iCs/>
        </w:rPr>
        <w:t xml:space="preserve"> </w:t>
      </w:r>
      <w:r>
        <w:t>withdraws of conserved water, thus providing users additional autonomy and adaptability</w:t>
      </w:r>
      <w:r w:rsidRPr="00CB26C2">
        <w:t>.</w:t>
      </w:r>
    </w:p>
    <w:p w14:paraId="09A82427" w14:textId="1ED40BD9" w:rsidR="005A25A0" w:rsidRPr="004A0A5F" w:rsidRDefault="00D94A91" w:rsidP="00D94A91">
      <w:pPr>
        <w:pStyle w:val="Heading1"/>
      </w:pPr>
      <w:r>
        <w:t>Discussion</w:t>
      </w:r>
    </w:p>
    <w:p w14:paraId="56927048" w14:textId="445FFAA0" w:rsidR="008204B8" w:rsidRDefault="008204B8" w:rsidP="008204B8">
      <w:pPr>
        <w:rPr>
          <w:rFonts w:asciiTheme="majorBidi" w:hAnsiTheme="majorBidi" w:cstheme="majorBidi"/>
          <w:sz w:val="24"/>
          <w:szCs w:val="24"/>
        </w:rPr>
      </w:pPr>
      <w:r>
        <w:rPr>
          <w:rFonts w:asciiTheme="majorBidi" w:hAnsiTheme="majorBidi" w:cstheme="majorBidi"/>
          <w:sz w:val="24"/>
          <w:szCs w:val="24"/>
        </w:rPr>
        <w:t xml:space="preserve">We report numerous Lake Mead water conservation program successes, including that the program has conserved more water than any other Colorado River Basin conservation program to date. </w:t>
      </w:r>
      <w:r w:rsidR="00680CE6">
        <w:rPr>
          <w:rFonts w:asciiTheme="majorBidi" w:hAnsiTheme="majorBidi" w:cstheme="majorBidi"/>
          <w:sz w:val="24"/>
          <w:szCs w:val="24"/>
        </w:rPr>
        <w:t xml:space="preserve">Presently, some </w:t>
      </w:r>
      <w:r w:rsidR="00680CE6">
        <w:rPr>
          <w:rFonts w:asciiTheme="majorBidi" w:hAnsiTheme="majorBidi" w:cstheme="majorBidi"/>
          <w:sz w:val="24"/>
          <w:szCs w:val="24"/>
        </w:rPr>
        <w:t>now 3.6 million acre-feet</w:t>
      </w:r>
      <w:r w:rsidR="00680CE6">
        <w:rPr>
          <w:rFonts w:asciiTheme="majorBidi" w:hAnsiTheme="majorBidi" w:cstheme="majorBidi"/>
          <w:sz w:val="24"/>
          <w:szCs w:val="24"/>
        </w:rPr>
        <w:t xml:space="preserve"> of c</w:t>
      </w:r>
      <w:r>
        <w:rPr>
          <w:rFonts w:asciiTheme="majorBidi" w:hAnsiTheme="majorBidi" w:cstheme="majorBidi"/>
          <w:sz w:val="24"/>
          <w:szCs w:val="24"/>
        </w:rPr>
        <w:t>onserved water remain</w:t>
      </w:r>
      <w:r w:rsidR="00680CE6">
        <w:rPr>
          <w:rFonts w:asciiTheme="majorBidi" w:hAnsiTheme="majorBidi" w:cstheme="majorBidi"/>
          <w:sz w:val="24"/>
          <w:szCs w:val="24"/>
        </w:rPr>
        <w:t>s</w:t>
      </w:r>
      <w:r>
        <w:rPr>
          <w:rFonts w:asciiTheme="majorBidi" w:hAnsiTheme="majorBidi" w:cstheme="majorBidi"/>
          <w:sz w:val="24"/>
          <w:szCs w:val="24"/>
        </w:rPr>
        <w:t xml:space="preserve"> in Lake Mead—quadruple the modest volume of ~ 700,000 acre-feet reported through 2015</w:t>
      </w:r>
      <w:r>
        <w:rPr>
          <w:rFonts w:asciiTheme="majorBidi" w:hAnsiTheme="majorBidi" w:cstheme="majorBidi"/>
          <w:sz w:val="24"/>
          <w:szCs w:val="24"/>
        </w:rPr>
        <w:t xml:space="preser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(Robison, 2017)</w:t>
      </w:r>
      <w:r>
        <w:rPr>
          <w:rFonts w:asciiTheme="majorBidi" w:hAnsiTheme="majorBidi" w:cstheme="majorBidi"/>
          <w:sz w:val="24"/>
          <w:szCs w:val="24"/>
        </w:rPr>
        <w:fldChar w:fldCharType="end"/>
      </w:r>
      <w:r>
        <w:rPr>
          <w:rFonts w:asciiTheme="majorBidi" w:hAnsiTheme="majorBidi" w:cstheme="majorBidi"/>
          <w:sz w:val="24"/>
          <w:szCs w:val="24"/>
        </w:rPr>
        <w:t>.</w:t>
      </w:r>
      <w:r w:rsidR="00680CE6">
        <w:rPr>
          <w:rFonts w:asciiTheme="majorBidi" w:hAnsiTheme="majorBidi" w:cstheme="majorBidi"/>
          <w:sz w:val="24"/>
          <w:szCs w:val="24"/>
        </w:rPr>
        <w:t xml:space="preserve"> Since 2022, conservation efforts by California, Arizona, Nevada, and Mexico have kept Lake Mead above the protection elevation of 1,020 feet set in the 2019 Lower Drought Contingency Plan.</w:t>
      </w:r>
    </w:p>
    <w:p w14:paraId="1CA04721" w14:textId="79FF2766" w:rsidR="008204B8" w:rsidRDefault="00680CE6" w:rsidP="008204B8">
      <w:pPr>
        <w:rPr>
          <w:rFonts w:asciiTheme="majorBidi" w:hAnsiTheme="majorBidi" w:cstheme="majorBidi"/>
          <w:sz w:val="24"/>
          <w:szCs w:val="24"/>
        </w:rPr>
      </w:pPr>
      <w:r>
        <w:rPr>
          <w:rFonts w:asciiTheme="majorBidi" w:hAnsiTheme="majorBidi" w:cstheme="majorBidi"/>
          <w:sz w:val="24"/>
          <w:szCs w:val="24"/>
        </w:rPr>
        <w:t>Prior researchers have suggested</w:t>
      </w:r>
    </w:p>
    <w:p w14:paraId="4AEA6F92" w14:textId="77777777" w:rsidR="008204B8" w:rsidRDefault="008204B8" w:rsidP="008204B8">
      <w:pPr>
        <w:rPr>
          <w:rFonts w:asciiTheme="majorBidi" w:hAnsiTheme="majorBidi" w:cstheme="majorBidi"/>
          <w:sz w:val="24"/>
          <w:szCs w:val="24"/>
        </w:rPr>
      </w:pPr>
      <w:r>
        <w:rPr>
          <w:rFonts w:asciiTheme="majorBidi" w:hAnsiTheme="majorBidi" w:cstheme="majorBidi"/>
          <w:sz w:val="24"/>
          <w:szCs w:val="24"/>
        </w:rPr>
        <w:t xml:space="preserve">To promote higher engagement, new proposals suggest to raise caps on allowed credits and debits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&lt;EndNote&gt;&lt;Cite&gt;&lt;Author&gt;Robison&lt;/Author&gt;&lt;Year&gt;2017&lt;/Year&gt;&lt;RecNum&gt;3108&lt;/RecNum&gt;&lt;DisplayText&gt;(Fleck and Udall, 2021; 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Cite&gt;&lt;Author&gt;Fleck&lt;/Author&gt;&lt;Year&gt;2021&lt;/Year&gt;&lt;RecNum&gt;2801&lt;/RecNum&gt;&lt;record&gt;&lt;rec-number&gt;2801&lt;/rec-number&gt;&lt;foreign-keys&gt;&lt;key app="EN" db-id="xxt5ta9pd995dwesap0pdzzp2weaz0w9werf" timestamp="1624662415"&gt;2801&lt;/key&gt;&lt;/foreign-keys&gt;&lt;ref-type name="Journal Article"&gt;17&lt;/ref-type&gt;&lt;contributors&gt;&lt;authors&gt;&lt;author&gt;Fleck, John&lt;/author&gt;&lt;author&gt;Udall, Brad&lt;/author&gt;&lt;/authors&gt;&lt;/contributors&gt;&lt;titles&gt;&lt;title&gt;Managing Colorado River risk&lt;/title&gt;&lt;secondary-title&gt;Science&lt;/secondary-title&gt;&lt;/titles&gt;&lt;periodical&gt;&lt;full-title&gt;Science&lt;/full-title&gt;&lt;/periodical&gt;&lt;pages&gt;885-885&lt;/pages&gt;&lt;volume&gt;372&lt;/volume&gt;&lt;number&gt;6545&lt;/number&gt;&lt;dates&gt;&lt;year&gt;2021&lt;/year&gt;&lt;/dates&gt;&lt;urls&gt;&lt;related-urls&gt;&lt;url&gt;https://science.sciencemag.org/content/sci/372/6545/885.full.pdf&lt;/url&gt;&lt;/related-urls&gt;&lt;/urls&gt;&lt;electronic-resource-num&gt;https://doi.org/10.1126/science.abj5498&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(Fleck and Udall, 2021; Robison, 2017)</w:t>
      </w:r>
      <w:r>
        <w:rPr>
          <w:rFonts w:asciiTheme="majorBidi" w:hAnsiTheme="majorBidi" w:cstheme="majorBidi"/>
          <w:sz w:val="24"/>
          <w:szCs w:val="24"/>
        </w:rPr>
        <w:fldChar w:fldCharType="end"/>
      </w:r>
      <w:r>
        <w:rPr>
          <w:rFonts w:asciiTheme="majorBidi" w:hAnsiTheme="majorBidi" w:cstheme="majorBidi"/>
          <w:sz w:val="24"/>
          <w:szCs w:val="24"/>
        </w:rPr>
        <w:t xml:space="preser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Stelter (2022)</w:t>
      </w:r>
      <w:r>
        <w:rPr>
          <w:rFonts w:asciiTheme="majorBidi" w:hAnsiTheme="majorBidi" w:cstheme="majorBidi"/>
          <w:sz w:val="24"/>
          <w:szCs w:val="24"/>
        </w:rPr>
        <w:fldChar w:fldCharType="end"/>
      </w:r>
      <w:r>
        <w:rPr>
          <w:rFonts w:asciiTheme="majorBidi" w:hAnsiTheme="majorBidi" w:cstheme="majorBidi"/>
          <w:sz w:val="24"/>
          <w:szCs w:val="24"/>
        </w:rPr>
        <w:t xml:space="preserve"> suggested Utah adopt the same voluntary water conservation program using Flaming Gorge as the reservoir.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Colby et al. (2025)</w:t>
      </w:r>
      <w:r>
        <w:rPr>
          <w:rFonts w:asciiTheme="majorBidi" w:hAnsiTheme="majorBidi" w:cstheme="majorBidi"/>
          <w:sz w:val="24"/>
          <w:szCs w:val="24"/>
        </w:rPr>
        <w:fldChar w:fldCharType="end"/>
      </w:r>
      <w:r>
        <w:rPr>
          <w:rFonts w:asciiTheme="majorBidi" w:hAnsiTheme="majorBidi" w:cstheme="majorBidi"/>
          <w:sz w:val="24"/>
          <w:szCs w:val="24"/>
        </w:rPr>
        <w:t xml:space="preserve"> </w:t>
      </w:r>
      <w:r>
        <w:rPr>
          <w:rFonts w:asciiTheme="majorBidi" w:hAnsiTheme="majorBidi" w:cstheme="majorBidi"/>
          <w:sz w:val="24"/>
          <w:szCs w:val="24"/>
        </w:rPr>
        <w:lastRenderedPageBreak/>
        <w:t xml:space="preserve">suggested to assign up to 50% of conserved water to remain in Lake Mead as system water to create a balance of individual and collective resiliency.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Huizar et al. (2023)</w:t>
      </w:r>
      <w:r>
        <w:rPr>
          <w:rFonts w:asciiTheme="majorBidi" w:hAnsiTheme="majorBidi" w:cstheme="majorBidi"/>
          <w:sz w:val="24"/>
          <w:szCs w:val="24"/>
        </w:rPr>
        <w:fldChar w:fldCharType="end"/>
      </w:r>
      <w:r>
        <w:rPr>
          <w:rFonts w:asciiTheme="majorBidi" w:hAnsiTheme="majorBidi" w:cstheme="majorBidi"/>
          <w:sz w:val="24"/>
          <w:szCs w:val="24"/>
        </w:rPr>
        <w:t xml:space="preserve"> reported difficulty to predict and model state’s water conservation choices.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Rosenberg (2024)</w:t>
      </w:r>
      <w:r>
        <w:rPr>
          <w:rFonts w:asciiTheme="majorBidi" w:hAnsiTheme="majorBidi" w:cstheme="majorBidi"/>
          <w:sz w:val="24"/>
          <w:szCs w:val="24"/>
        </w:rPr>
        <w:fldChar w:fldCharType="end"/>
      </w:r>
      <w:r>
        <w:rPr>
          <w:rFonts w:asciiTheme="majorBidi" w:hAnsiTheme="majorBidi" w:cstheme="majorBidi"/>
          <w:sz w:val="24"/>
          <w:szCs w:val="24"/>
        </w:rPr>
        <w:t xml:space="preserve"> proposed and tested water accounts in a combined Lake Powell-Lake Mead system. </w:t>
      </w:r>
      <w:r w:rsidRPr="007D5199">
        <w:rPr>
          <w:rFonts w:asciiTheme="majorBidi" w:hAnsiTheme="majorBidi" w:cstheme="majorBidi"/>
          <w:sz w:val="24"/>
          <w:szCs w:val="24"/>
        </w:rPr>
        <w:t>Recently, the U.S. Bureau of Reclamation (</w:t>
      </w:r>
      <w:r>
        <w:rPr>
          <w:rFonts w:asciiTheme="majorBidi" w:hAnsiTheme="majorBidi" w:cstheme="majorBidi"/>
          <w:sz w:val="24"/>
          <w:szCs w:val="24"/>
        </w:rPr>
        <w:t>USBR</w:t>
      </w:r>
      <w:r w:rsidRPr="007D5199">
        <w:rPr>
          <w:rFonts w:asciiTheme="majorBidi" w:hAnsiTheme="majorBidi" w:cstheme="majorBidi"/>
          <w:sz w:val="24"/>
          <w:szCs w:val="24"/>
        </w:rPr>
        <w:t xml:space="preserve">) proposed several ways to improve the program (now called Storage and Delivery) beginning in 2027 </w:t>
      </w:r>
      <w:r w:rsidRPr="007D5199">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&lt;EndNote&gt;&lt;Cite&gt;&lt;Author&gt;USBR&lt;/Author&gt;&lt;Year&gt;2026&lt;/Year&gt;&lt;RecNum&gt;3107&lt;/RecNum&gt;&lt;DisplayText&gt;(USBR, 2026b)&lt;/DisplayText&gt;&lt;record&gt;&lt;rec-number&gt;3107&lt;/rec-number&gt;&lt;foreign-keys&gt;&lt;key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Pr="007D5199">
        <w:rPr>
          <w:rFonts w:asciiTheme="majorBidi" w:hAnsiTheme="majorBidi" w:cstheme="majorBidi"/>
          <w:sz w:val="24"/>
          <w:szCs w:val="24"/>
        </w:rPr>
        <w:fldChar w:fldCharType="separate"/>
      </w:r>
      <w:r>
        <w:rPr>
          <w:rFonts w:asciiTheme="majorBidi" w:hAnsiTheme="majorBidi" w:cstheme="majorBidi"/>
          <w:noProof/>
          <w:sz w:val="24"/>
          <w:szCs w:val="24"/>
        </w:rPr>
        <w:t>(USBR, 2026b)</w:t>
      </w:r>
      <w:r w:rsidRPr="007D5199">
        <w:rPr>
          <w:rFonts w:asciiTheme="majorBidi" w:hAnsiTheme="majorBidi" w:cstheme="majorBidi"/>
          <w:sz w:val="24"/>
          <w:szCs w:val="24"/>
        </w:rPr>
        <w:fldChar w:fldCharType="end"/>
      </w:r>
      <w:r w:rsidRPr="007D5199">
        <w:rPr>
          <w:rFonts w:asciiTheme="majorBidi" w:hAnsiTheme="majorBidi" w:cstheme="majorBidi"/>
          <w:sz w:val="24"/>
          <w:szCs w:val="24"/>
        </w:rPr>
        <w:t>.</w:t>
      </w:r>
      <w:r>
        <w:rPr>
          <w:rFonts w:asciiTheme="majorBidi" w:hAnsiTheme="majorBidi" w:cstheme="majorBidi"/>
          <w:sz w:val="24"/>
          <w:szCs w:val="24"/>
        </w:rPr>
        <w:t xml:space="preserve"> One option is to remove gaming between the voluntary water conservation and mandatory water shortage programs by tying mandatory shortages to the anticipated Lake Mead level if there was no voluntary activity (colloquially called “operational neutrality”). A second suggestion can move voluntarily conserved water upstream to Lake Powell to increase operational flexibility.</w:t>
      </w:r>
    </w:p>
    <w:p w14:paraId="421B4B9E" w14:textId="77777777" w:rsidR="008204B8" w:rsidRDefault="008204B8" w:rsidP="00E13BCF">
      <w:pPr>
        <w:rPr>
          <w:rFonts w:asciiTheme="majorBidi" w:hAnsiTheme="majorBidi" w:cstheme="majorBidi"/>
          <w:sz w:val="24"/>
          <w:szCs w:val="24"/>
        </w:rPr>
      </w:pPr>
    </w:p>
    <w:p w14:paraId="189D15C2" w14:textId="1588CC7F" w:rsidR="00E13BCF" w:rsidDel="00583E75" w:rsidRDefault="00E13BCF" w:rsidP="00E13BCF">
      <w:pPr>
        <w:rPr>
          <w:del w:id="8" w:author="Erik Christian Porse" w:date="2026-05-27T18:10:00Z" w16du:dateUtc="2026-05-28T01:10:00Z"/>
          <w:rFonts w:asciiTheme="majorBidi" w:hAnsiTheme="majorBidi" w:cstheme="majorBidi"/>
          <w:sz w:val="24"/>
          <w:szCs w:val="24"/>
        </w:rPr>
      </w:pPr>
      <w:del w:id="9" w:author="Erik Christian Porse" w:date="2026-05-27T18:10:00Z" w16du:dateUtc="2026-05-28T01:10:00Z">
        <w:r w:rsidDel="00583E75">
          <w:rPr>
            <w:rFonts w:asciiTheme="majorBidi" w:hAnsiTheme="majorBidi" w:cstheme="majorBidi"/>
            <w:sz w:val="24"/>
            <w:szCs w:val="24"/>
          </w:rPr>
          <w:delText xml:space="preserve">This water accounting method </w:delText>
        </w:r>
      </w:del>
      <w:del w:id="10" w:author="Erik Christian Porse" w:date="2026-05-27T18:07:00Z" w16du:dateUtc="2026-05-28T01:07:00Z">
        <w:r w:rsidDel="00583E75">
          <w:rPr>
            <w:rFonts w:asciiTheme="majorBidi" w:hAnsiTheme="majorBidi" w:cstheme="majorBidi"/>
            <w:sz w:val="24"/>
            <w:szCs w:val="24"/>
          </w:rPr>
          <w:delText xml:space="preserve">is </w:delText>
        </w:r>
      </w:del>
      <w:del w:id="11" w:author="Erik Christian Porse" w:date="2026-05-27T18:10:00Z" w16du:dateUtc="2026-05-28T01:10:00Z">
        <w:r w:rsidDel="00583E75">
          <w:rPr>
            <w:rFonts w:asciiTheme="majorBidi" w:hAnsiTheme="majorBidi" w:cstheme="majorBidi"/>
            <w:sz w:val="24"/>
            <w:szCs w:val="24"/>
          </w:rPr>
          <w:delText xml:space="preserve">implemented numerically </w:delText>
        </w:r>
      </w:del>
      <w:del w:id="12" w:author="Erik Christian Porse" w:date="2026-05-27T18:07:00Z" w16du:dateUtc="2026-05-28T01:07:00Z">
        <w:r w:rsidDel="00583E75">
          <w:rPr>
            <w:rFonts w:asciiTheme="majorBidi" w:hAnsiTheme="majorBidi" w:cstheme="majorBidi"/>
            <w:sz w:val="24"/>
            <w:szCs w:val="24"/>
          </w:rPr>
          <w:delText xml:space="preserve">at </w:delText>
        </w:r>
        <w:r w:rsidDel="00583E75">
          <w:rPr>
            <w:rFonts w:asciiTheme="majorBidi" w:hAnsiTheme="majorBidi" w:cstheme="majorBidi"/>
            <w:sz w:val="24"/>
            <w:szCs w:val="24"/>
          </w:rPr>
          <w:fldChar w:fldCharType="begin"/>
        </w:r>
        <w:r w:rsidDel="00583E75">
          <w:rPr>
            <w:rFonts w:asciiTheme="majorBidi" w:hAnsiTheme="majorBidi" w:cstheme="majorBidi"/>
            <w:sz w:val="24"/>
            <w:szCs w:val="24"/>
          </w:rPr>
          <w:del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delInstrText>
        </w:r>
        <w:r w:rsidDel="00583E75">
          <w:rPr>
            <w:rFonts w:asciiTheme="majorBidi" w:hAnsiTheme="majorBidi" w:cstheme="majorBidi"/>
            <w:sz w:val="24"/>
            <w:szCs w:val="24"/>
          </w:rPr>
          <w:fldChar w:fldCharType="separate"/>
        </w:r>
        <w:r w:rsidDel="00583E75">
          <w:rPr>
            <w:rFonts w:asciiTheme="majorBidi" w:hAnsiTheme="majorBidi" w:cstheme="majorBidi"/>
            <w:noProof/>
            <w:sz w:val="24"/>
            <w:szCs w:val="24"/>
          </w:rPr>
          <w:delText>(Myers et al., 2025)</w:delText>
        </w:r>
        <w:r w:rsidDel="00583E75">
          <w:rPr>
            <w:rFonts w:asciiTheme="majorBidi" w:hAnsiTheme="majorBidi" w:cstheme="majorBidi"/>
            <w:sz w:val="24"/>
            <w:szCs w:val="24"/>
          </w:rPr>
          <w:fldChar w:fldCharType="end"/>
        </w:r>
      </w:del>
      <w:del w:id="13" w:author="Erik Christian Porse" w:date="2026-05-27T18:10:00Z" w16du:dateUtc="2026-05-28T01:10:00Z">
        <w:r w:rsidDel="00583E75">
          <w:rPr>
            <w:rFonts w:asciiTheme="majorBidi" w:hAnsiTheme="majorBidi" w:cstheme="majorBidi"/>
            <w:sz w:val="24"/>
            <w:szCs w:val="24"/>
          </w:rPr>
          <w:delText>.</w:delText>
        </w:r>
      </w:del>
    </w:p>
    <w:p w14:paraId="62EDA232" w14:textId="0925670C" w:rsidR="007D3C27" w:rsidRDefault="007D3C27" w:rsidP="00B35471">
      <w:pPr>
        <w:rPr>
          <w:rFonts w:asciiTheme="majorBidi" w:hAnsiTheme="majorBidi" w:cstheme="majorBidi"/>
          <w:sz w:val="24"/>
          <w:szCs w:val="24"/>
        </w:rPr>
      </w:pPr>
      <w:commentRangeStart w:id="14"/>
      <w:commentRangeStart w:id="15"/>
      <w:r>
        <w:rPr>
          <w:rFonts w:asciiTheme="majorBidi" w:hAnsiTheme="majorBidi" w:cstheme="majorBidi"/>
          <w:sz w:val="24"/>
          <w:szCs w:val="24"/>
        </w:rPr>
        <w:t xml:space="preserve">There are several additional benefits and motivators for a </w:t>
      </w:r>
      <w:r w:rsidR="00E52FCC">
        <w:rPr>
          <w:rFonts w:asciiTheme="majorBidi" w:hAnsiTheme="majorBidi" w:cstheme="majorBidi"/>
          <w:sz w:val="24"/>
          <w:szCs w:val="24"/>
        </w:rPr>
        <w:t xml:space="preserve">Lake Mead </w:t>
      </w:r>
      <w:r>
        <w:rPr>
          <w:rFonts w:asciiTheme="majorBidi" w:hAnsiTheme="majorBidi" w:cstheme="majorBidi"/>
          <w:sz w:val="24"/>
          <w:szCs w:val="24"/>
        </w:rPr>
        <w:t>water accounting program.</w:t>
      </w:r>
      <w:commentRangeEnd w:id="14"/>
      <w:r w:rsidR="00C8080D">
        <w:rPr>
          <w:rStyle w:val="CommentReference"/>
          <w:rFonts w:asciiTheme="majorBidi" w:hAnsiTheme="majorBidi" w:cstheme="majorBidi"/>
          <w:sz w:val="24"/>
          <w:szCs w:val="24"/>
        </w:rPr>
        <w:commentReference w:id="14"/>
      </w:r>
      <w:commentRangeEnd w:id="15"/>
      <w:r w:rsidR="00C8080D">
        <w:rPr>
          <w:rStyle w:val="CommentReference"/>
          <w:rFonts w:asciiTheme="majorBidi" w:hAnsiTheme="majorBidi" w:cstheme="majorBidi"/>
          <w:sz w:val="24"/>
          <w:szCs w:val="24"/>
        </w:rPr>
        <w:commentReference w:id="15"/>
      </w:r>
    </w:p>
    <w:p w14:paraId="2F30A40A" w14:textId="77777777" w:rsidR="007D3C27" w:rsidRPr="007D3C27" w:rsidRDefault="007D3C27" w:rsidP="007D3C27">
      <w:pPr>
        <w:pStyle w:val="ListParagraph"/>
        <w:numPr>
          <w:ilvl w:val="0"/>
          <w:numId w:val="30"/>
        </w:numPr>
      </w:pPr>
      <w:r w:rsidRPr="00D8273E">
        <w:rPr>
          <w:rFonts w:asciiTheme="majorBidi" w:hAnsiTheme="majorBidi" w:cstheme="majorBidi"/>
          <w:b/>
          <w:bCs/>
          <w:sz w:val="24"/>
          <w:szCs w:val="24"/>
        </w:rPr>
        <w:t>Water accounts can be created for any users or uses</w:t>
      </w:r>
      <w:r>
        <w:rPr>
          <w:rFonts w:asciiTheme="majorBidi" w:hAnsiTheme="majorBidi" w:cstheme="majorBidi"/>
          <w:sz w:val="24"/>
          <w:szCs w:val="24"/>
        </w:rPr>
        <w:t xml:space="preserve"> such as Tribal Nations or endangered species conservation programs.</w:t>
      </w:r>
    </w:p>
    <w:p w14:paraId="7F04D290" w14:textId="00BBE523" w:rsidR="00CB26C2" w:rsidRPr="00CB26C2" w:rsidRDefault="007D3C27" w:rsidP="005170A9">
      <w:pPr>
        <w:pStyle w:val="ListParagraph"/>
        <w:numPr>
          <w:ilvl w:val="0"/>
          <w:numId w:val="30"/>
        </w:numPr>
      </w:pPr>
      <w:del w:id="16" w:author="Erik Christian Porse" w:date="2026-05-27T18:13:00Z" w16du:dateUtc="2026-05-28T01:13:00Z">
        <w:r w:rsidRPr="00D8273E" w:rsidDel="00C8080D">
          <w:rPr>
            <w:rFonts w:asciiTheme="majorBidi" w:hAnsiTheme="majorBidi" w:cstheme="majorBidi"/>
            <w:b/>
            <w:bCs/>
            <w:sz w:val="24"/>
            <w:szCs w:val="24"/>
          </w:rPr>
          <w:delText xml:space="preserve">Each </w:delText>
        </w:r>
      </w:del>
    </w:p>
    <w:p w14:paraId="4BBA74FE" w14:textId="7A0A1123" w:rsidR="00E52FCC" w:rsidRPr="00E52FCC" w:rsidRDefault="00CB26C2" w:rsidP="00E52FCC">
      <w:pPr>
        <w:pStyle w:val="ListParagraph"/>
        <w:numPr>
          <w:ilvl w:val="0"/>
          <w:numId w:val="30"/>
        </w:numPr>
      </w:pPr>
      <w:r w:rsidRPr="00D8273E">
        <w:rPr>
          <w:rFonts w:asciiTheme="majorBidi" w:hAnsiTheme="majorBidi" w:cstheme="majorBidi"/>
          <w:b/>
          <w:bCs/>
          <w:sz w:val="24"/>
          <w:szCs w:val="24"/>
        </w:rPr>
        <w:t>Current water conservation account balances can be rolled over</w:t>
      </w:r>
      <w:r>
        <w:rPr>
          <w:rFonts w:asciiTheme="majorBidi" w:hAnsiTheme="majorBidi" w:cstheme="majorBidi"/>
          <w:sz w:val="24"/>
          <w:szCs w:val="24"/>
        </w:rPr>
        <w:t xml:space="preserve"> to be the Year 0 water account balance.</w:t>
      </w:r>
      <w:r w:rsidR="00E52FCC">
        <w:rPr>
          <w:rFonts w:asciiTheme="majorBidi" w:hAnsiTheme="majorBidi" w:cstheme="majorBidi"/>
          <w:sz w:val="24"/>
          <w:szCs w:val="24"/>
        </w:rPr>
        <w:t xml:space="preserve"> Thus, the existing Lake Mead water conservation program can be sunset.</w:t>
      </w:r>
    </w:p>
    <w:p w14:paraId="2F18C948" w14:textId="77777777" w:rsidR="00E52FCC" w:rsidRDefault="00E52FCC" w:rsidP="00E52FCC">
      <w:pPr>
        <w:pStyle w:val="NoSpacing"/>
        <w:numPr>
          <w:ilvl w:val="0"/>
          <w:numId w:val="30"/>
        </w:numPr>
        <w:rPr>
          <w:rFonts w:asciiTheme="minorHAnsi" w:hAnsiTheme="minorHAnsi" w:cstheme="minorBidi"/>
          <w:sz w:val="22"/>
          <w:szCs w:val="22"/>
        </w:rPr>
      </w:pPr>
      <w:r w:rsidRPr="00D8273E">
        <w:rPr>
          <w:b/>
          <w:bCs/>
        </w:rPr>
        <w:t>Water accounting gives Reclamation and water users more autonomy and flexibility to manage their differing interests and risks.</w:t>
      </w:r>
      <w:r>
        <w:t xml:space="preserve"> For Reclamation, this is where to set the reservoir protection elevation. Reclamation does not need to consult with the other users. The other water users can more independently adapt their decisions to consume water, conserve water for future use, and trade in response to their account balances, others choices, the discussion of choices, and their perceptions—or fears—of future low flow. There can also be discussion of the (a) volumes, and (b) prices for Reclamation to purchase water from other users to raise the Lake Mead elevation—purchase volumes and prices that may change from year to year as water becomes more scarce or available.</w:t>
      </w:r>
    </w:p>
    <w:p w14:paraId="2E30E6D9" w14:textId="2445277C" w:rsidR="00E52FCC" w:rsidRPr="00E52FCC" w:rsidRDefault="00CB26C2" w:rsidP="00E52FCC">
      <w:pPr>
        <w:pStyle w:val="NoSpacing"/>
        <w:numPr>
          <w:ilvl w:val="0"/>
          <w:numId w:val="30"/>
        </w:numPr>
        <w:rPr>
          <w:rFonts w:asciiTheme="minorHAnsi" w:hAnsiTheme="minorHAnsi" w:cstheme="minorBidi"/>
          <w:sz w:val="22"/>
          <w:szCs w:val="22"/>
        </w:rPr>
      </w:pPr>
      <w:r w:rsidRPr="00D8273E">
        <w:rPr>
          <w:b/>
          <w:bCs/>
        </w:rPr>
        <w:t xml:space="preserve">Sunset </w:t>
      </w:r>
      <w:r w:rsidR="00E52FCC" w:rsidRPr="00D8273E">
        <w:rPr>
          <w:b/>
          <w:bCs/>
        </w:rPr>
        <w:t xml:space="preserve">the </w:t>
      </w:r>
      <w:r w:rsidRPr="00D8273E">
        <w:rPr>
          <w:b/>
          <w:bCs/>
        </w:rPr>
        <w:t>existing mandatory water shortage program</w:t>
      </w:r>
      <w:r w:rsidR="00E52FCC">
        <w:t xml:space="preserve"> and </w:t>
      </w:r>
      <w:del w:id="17" w:author="Erik Christian Porse" w:date="2026-05-27T18:14:00Z" w16du:dateUtc="2026-05-28T01:14:00Z">
        <w:r w:rsidR="00E52FCC" w:rsidDel="00C8080D">
          <w:delText>the baking in o</w:delText>
        </w:r>
        <w:r w:rsidDel="00C8080D">
          <w:delText xml:space="preserve">f agreements for increasing Lower Basin and Mexico </w:delText>
        </w:r>
      </w:del>
      <w:r>
        <w:t xml:space="preserve">water shortages </w:t>
      </w:r>
      <w:del w:id="18" w:author="Erik Christian Porse" w:date="2026-05-27T18:14:00Z" w16du:dateUtc="2026-05-28T01:14:00Z">
        <w:r w:rsidDel="00C8080D">
          <w:delText xml:space="preserve">(mandatory reductions from historical allocations) </w:delText>
        </w:r>
      </w:del>
      <w:r>
        <w:t xml:space="preserve">tied to declining Lake Mead. If all users consume and draw down </w:t>
      </w:r>
      <w:del w:id="19" w:author="Erik Christian Porse" w:date="2026-05-27T18:14:00Z" w16du:dateUtc="2026-05-28T01:14:00Z">
        <w:r w:rsidDel="00C8080D">
          <w:delText xml:space="preserve">all of </w:delText>
        </w:r>
      </w:del>
      <w:r>
        <w:t xml:space="preserve">their water account balances, the protection account prevents further draw down to critical levels. </w:t>
      </w:r>
      <w:r w:rsidR="00E52FCC">
        <w:t xml:space="preserve">Users who maintain positive account balances will keep Lake Mead storage </w:t>
      </w:r>
      <w:r>
        <w:t>above the protection volume.</w:t>
      </w:r>
    </w:p>
    <w:p w14:paraId="7CB97DAC" w14:textId="41BB79F0" w:rsidR="00D8273E" w:rsidRDefault="00E52FCC" w:rsidP="00D8273E">
      <w:pPr>
        <w:pStyle w:val="NoSpacing"/>
        <w:numPr>
          <w:ilvl w:val="0"/>
          <w:numId w:val="30"/>
        </w:numPr>
        <w:rPr>
          <w:rFonts w:asciiTheme="minorHAnsi" w:hAnsiTheme="minorHAnsi" w:cstheme="minorBidi"/>
          <w:sz w:val="22"/>
          <w:szCs w:val="22"/>
        </w:rPr>
      </w:pPr>
      <w:r>
        <w:t xml:space="preserve">Without a mandatory water shortage program, </w:t>
      </w:r>
      <w:r w:rsidR="00CB26C2">
        <w:t xml:space="preserve">there is </w:t>
      </w:r>
      <w:r>
        <w:t xml:space="preserve">also </w:t>
      </w:r>
      <w:del w:id="20" w:author="Erik Christian Porse" w:date="2026-05-27T18:15:00Z" w16du:dateUtc="2026-05-28T01:15:00Z">
        <w:r w:rsidR="00CB26C2" w:rsidRPr="00D8273E" w:rsidDel="00C8080D">
          <w:rPr>
            <w:b/>
            <w:bCs/>
          </w:rPr>
          <w:delText xml:space="preserve">not </w:delText>
        </w:r>
      </w:del>
      <w:ins w:id="21" w:author="Erik Christian Porse" w:date="2026-05-27T18:15:00Z" w16du:dateUtc="2026-05-28T01:15:00Z">
        <w:r w:rsidR="00C8080D">
          <w:rPr>
            <w:b/>
            <w:bCs/>
          </w:rPr>
          <w:t>no</w:t>
        </w:r>
        <w:r w:rsidR="00C8080D" w:rsidRPr="00D8273E">
          <w:rPr>
            <w:b/>
            <w:bCs/>
          </w:rPr>
          <w:t xml:space="preserve"> </w:t>
        </w:r>
      </w:ins>
      <w:r w:rsidR="00CB26C2" w:rsidRPr="00D8273E">
        <w:rPr>
          <w:b/>
          <w:bCs/>
        </w:rPr>
        <w:t>need for shortage operations contingent on the anticipated reservoir level had users not conserved water</w:t>
      </w:r>
      <w:r w:rsidR="00CB26C2">
        <w:t xml:space="preserve"> (operational neutrality)</w:t>
      </w:r>
      <w:r>
        <w:t>.</w:t>
      </w:r>
      <w:r w:rsidR="00CB26C2">
        <w:t xml:space="preserve"> Water accounting more transparently and flexibly allows use within the </w:t>
      </w:r>
      <w:r>
        <w:t xml:space="preserve">physically </w:t>
      </w:r>
      <w:r w:rsidR="00CB26C2">
        <w:t>available water—reservoir inflow minus the evaporation.</w:t>
      </w:r>
    </w:p>
    <w:p w14:paraId="7714F761" w14:textId="69340BC4"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lastRenderedPageBreak/>
        <w:t>Prioritize reservoir evaporation as the highest consumptive use</w:t>
      </w:r>
      <w:r>
        <w:t xml:space="preserve"> by a</w:t>
      </w:r>
      <w:r w:rsidRPr="00D8273E">
        <w:t xml:space="preserve">llocating a first share of </w:t>
      </w:r>
      <w:r>
        <w:t>Lake Mead</w:t>
      </w:r>
      <w:r w:rsidRPr="00D8273E">
        <w:t xml:space="preserve"> inflow to the reservoir protection account to offset reservoir evaporation.</w:t>
      </w:r>
      <w:r>
        <w:t xml:space="preserve"> This prioritization corrects a shortfall of existing Colorado River operations that ignore reservoir evaporation.</w:t>
      </w:r>
    </w:p>
    <w:p w14:paraId="27C6ACEE" w14:textId="7FA8985F" w:rsidR="00D8273E" w:rsidRPr="00D8273E" w:rsidRDefault="00D8273E" w:rsidP="00D8273E">
      <w:pPr>
        <w:pStyle w:val="NoSpacing"/>
        <w:numPr>
          <w:ilvl w:val="0"/>
          <w:numId w:val="30"/>
        </w:numPr>
        <w:rPr>
          <w:rFonts w:asciiTheme="minorHAnsi" w:hAnsiTheme="minorHAnsi" w:cstheme="minorBidi"/>
          <w:sz w:val="22"/>
          <w:szCs w:val="22"/>
        </w:rPr>
      </w:pPr>
      <w:r w:rsidRPr="00D8273E">
        <w:rPr>
          <w:b/>
          <w:bCs/>
        </w:rPr>
        <w:t xml:space="preserve">Water accounting can be </w:t>
      </w:r>
      <w:r>
        <w:rPr>
          <w:b/>
          <w:bCs/>
        </w:rPr>
        <w:t>coordinated</w:t>
      </w:r>
      <w:r w:rsidRPr="00D8273E">
        <w:rPr>
          <w:b/>
          <w:bCs/>
        </w:rPr>
        <w:t xml:space="preserve"> with other proposals for Lake Powell releases.</w:t>
      </w:r>
      <w:r w:rsidRPr="00D8273E">
        <w:t xml:space="preserve"> </w:t>
      </w:r>
      <w:r>
        <w:t xml:space="preserve">A Lake Powell release </w:t>
      </w:r>
      <w:r w:rsidRPr="00D8273E">
        <w:t>plus gains</w:t>
      </w:r>
      <w:r>
        <w:t xml:space="preserve"> </w:t>
      </w:r>
      <w:r w:rsidRPr="00D8273E">
        <w:t>through Grand Canyon become the inflow to Lake Mead. Reclamation can then take the</w:t>
      </w:r>
      <w:r>
        <w:t xml:space="preserve"> </w:t>
      </w:r>
      <w:r w:rsidRPr="00D8273E">
        <w:t>first share of inflow equal to Lake Mead evaporation to sustain the Lake Mead protection</w:t>
      </w:r>
      <w:r>
        <w:t xml:space="preserve"> </w:t>
      </w:r>
      <w:r w:rsidRPr="00D8273E">
        <w:t>account balance.</w:t>
      </w:r>
    </w:p>
    <w:p w14:paraId="38A9D9CC" w14:textId="77777777" w:rsidR="00D8273E" w:rsidRDefault="00D8273E" w:rsidP="0092122A">
      <w:pPr>
        <w:rPr>
          <w:rFonts w:asciiTheme="majorBidi" w:hAnsiTheme="majorBidi" w:cstheme="majorBidi"/>
          <w:sz w:val="24"/>
          <w:szCs w:val="24"/>
        </w:rPr>
      </w:pPr>
      <w:r>
        <w:rPr>
          <w:rFonts w:asciiTheme="majorBidi" w:hAnsiTheme="majorBidi" w:cstheme="majorBidi"/>
          <w:sz w:val="24"/>
          <w:szCs w:val="24"/>
        </w:rPr>
        <w:t>There are at least 2 sticky points that come with water accounting.</w:t>
      </w:r>
    </w:p>
    <w:p w14:paraId="2DC44FD6" w14:textId="78B5FBAB" w:rsidR="007A58F9" w:rsidRDefault="004D45C4" w:rsidP="007A58F9">
      <w:pPr>
        <w:pStyle w:val="ListParagraph"/>
        <w:numPr>
          <w:ilvl w:val="0"/>
          <w:numId w:val="31"/>
        </w:numPr>
        <w:rPr>
          <w:rFonts w:asciiTheme="majorBidi" w:hAnsiTheme="majorBidi" w:cstheme="majorBidi"/>
          <w:sz w:val="24"/>
          <w:szCs w:val="24"/>
        </w:rPr>
      </w:pPr>
      <w:r w:rsidRPr="004D45C4">
        <w:rPr>
          <w:rFonts w:asciiTheme="majorBidi" w:hAnsiTheme="majorBidi" w:cstheme="majorBidi"/>
          <w:b/>
          <w:bCs/>
          <w:sz w:val="24"/>
          <w:szCs w:val="24"/>
        </w:rPr>
        <w:t>Tradeoffs</w:t>
      </w:r>
      <w:r w:rsidRPr="004D45C4">
        <w:rPr>
          <w:rFonts w:asciiTheme="majorBidi" w:hAnsiTheme="majorBidi" w:cstheme="majorBidi"/>
          <w:sz w:val="24"/>
          <w:szCs w:val="24"/>
        </w:rPr>
        <w:t xml:space="preserve">. The selection of a Lake Mead protection volume creates a tradeoff between the protection account volume managed by Reclamation and the remaining reservoir storage available to other users. When a water accounting program starts, </w:t>
      </w:r>
      <w:r>
        <w:rPr>
          <w:rFonts w:asciiTheme="majorBidi" w:hAnsiTheme="majorBidi" w:cstheme="majorBidi"/>
          <w:sz w:val="24"/>
          <w:szCs w:val="24"/>
        </w:rPr>
        <w:t>s</w:t>
      </w:r>
      <w:r w:rsidRPr="004D45C4">
        <w:rPr>
          <w:rFonts w:asciiTheme="majorBidi" w:hAnsiTheme="majorBidi" w:cstheme="majorBidi"/>
          <w:sz w:val="24"/>
          <w:szCs w:val="24"/>
        </w:rPr>
        <w:t xml:space="preserve">etting a lower protection volume increases the storage for other users. </w:t>
      </w:r>
      <w:r>
        <w:rPr>
          <w:rFonts w:asciiTheme="majorBidi" w:hAnsiTheme="majorBidi" w:cstheme="majorBidi"/>
          <w:sz w:val="24"/>
          <w:szCs w:val="24"/>
        </w:rPr>
        <w:t>S</w:t>
      </w:r>
      <w:r w:rsidRPr="004D45C4">
        <w:rPr>
          <w:rFonts w:asciiTheme="majorBidi" w:hAnsiTheme="majorBidi" w:cstheme="majorBidi"/>
          <w:sz w:val="24"/>
          <w:szCs w:val="24"/>
        </w:rPr>
        <w:t>etting a higher protection volume reduces the starting storage available to other users</w:t>
      </w:r>
      <w:r>
        <w:rPr>
          <w:rFonts w:asciiTheme="majorBidi" w:hAnsiTheme="majorBidi" w:cstheme="majorBidi"/>
          <w:sz w:val="24"/>
          <w:szCs w:val="24"/>
        </w:rPr>
        <w:t>, potentially limiting the roll over of existing water conservation account balances</w:t>
      </w:r>
      <w:r w:rsidRPr="004D45C4">
        <w:rPr>
          <w:rFonts w:asciiTheme="majorBidi" w:hAnsiTheme="majorBidi" w:cstheme="majorBidi"/>
          <w:sz w:val="24"/>
          <w:szCs w:val="24"/>
        </w:rPr>
        <w:t xml:space="preserve">. For example, if the accounting program started on </w:t>
      </w:r>
      <w:r>
        <w:rPr>
          <w:rFonts w:asciiTheme="majorBidi" w:hAnsiTheme="majorBidi" w:cstheme="majorBidi"/>
          <w:sz w:val="24"/>
          <w:szCs w:val="24"/>
        </w:rPr>
        <w:t>May 16, 2026</w:t>
      </w:r>
      <w:r w:rsidRPr="004D45C4">
        <w:rPr>
          <w:rFonts w:asciiTheme="majorBidi" w:hAnsiTheme="majorBidi" w:cstheme="majorBidi"/>
          <w:sz w:val="24"/>
          <w:szCs w:val="24"/>
        </w:rPr>
        <w:t xml:space="preserve"> (Lake Mead elevation 1,</w:t>
      </w:r>
      <w:r>
        <w:rPr>
          <w:rFonts w:asciiTheme="majorBidi" w:hAnsiTheme="majorBidi" w:cstheme="majorBidi"/>
          <w:sz w:val="24"/>
          <w:szCs w:val="24"/>
        </w:rPr>
        <w:t>052.5</w:t>
      </w:r>
      <w:r w:rsidRPr="004D45C4">
        <w:rPr>
          <w:rFonts w:asciiTheme="majorBidi" w:hAnsiTheme="majorBidi" w:cstheme="majorBidi"/>
          <w:sz w:val="24"/>
          <w:szCs w:val="24"/>
        </w:rPr>
        <w:t xml:space="preserve"> feet; </w:t>
      </w:r>
      <w:r>
        <w:rPr>
          <w:rFonts w:asciiTheme="majorBidi" w:hAnsiTheme="majorBidi" w:cstheme="majorBidi"/>
          <w:sz w:val="24"/>
          <w:szCs w:val="24"/>
        </w:rPr>
        <w:t>7.9</w:t>
      </w:r>
      <w:r w:rsidRPr="004D45C4">
        <w:rPr>
          <w:rFonts w:asciiTheme="majorBidi" w:hAnsiTheme="majorBidi" w:cstheme="majorBidi"/>
          <w:sz w:val="24"/>
          <w:szCs w:val="24"/>
        </w:rPr>
        <w:t xml:space="preserve"> million acre-feet active storage) and Reclamation selected a Lake Mead protection elevation of 1,000 feet (4.5 million acre-feet of active storage), then users could </w:t>
      </w:r>
      <w:r>
        <w:rPr>
          <w:rFonts w:asciiTheme="majorBidi" w:hAnsiTheme="majorBidi" w:cstheme="majorBidi"/>
          <w:sz w:val="24"/>
          <w:szCs w:val="24"/>
        </w:rPr>
        <w:t xml:space="preserve">only roll over 3.4 of the </w:t>
      </w:r>
      <w:r w:rsidR="007A58F9">
        <w:rPr>
          <w:rFonts w:asciiTheme="majorBidi" w:hAnsiTheme="majorBidi" w:cstheme="majorBidi"/>
          <w:sz w:val="24"/>
          <w:szCs w:val="24"/>
        </w:rPr>
        <w:t xml:space="preserve">existing </w:t>
      </w:r>
      <w:r>
        <w:rPr>
          <w:rFonts w:asciiTheme="majorBidi" w:hAnsiTheme="majorBidi" w:cstheme="majorBidi"/>
          <w:sz w:val="24"/>
          <w:szCs w:val="24"/>
        </w:rPr>
        <w:t xml:space="preserve">3.6 million acre-feet in the water conservation program. Setting a protection elevation of 975 feet (3.2 maf of active storage) would allow the complete roll over of all existing conserved water with </w:t>
      </w:r>
      <w:r w:rsidR="007A58F9">
        <w:rPr>
          <w:rFonts w:asciiTheme="majorBidi" w:hAnsiTheme="majorBidi" w:cstheme="majorBidi"/>
          <w:sz w:val="24"/>
          <w:szCs w:val="24"/>
        </w:rPr>
        <w:t>1.1 maf of unassigned storage. This storage could be assigned to users such as</w:t>
      </w:r>
      <w:r w:rsidRPr="004D45C4">
        <w:rPr>
          <w:rFonts w:asciiTheme="majorBidi" w:hAnsiTheme="majorBidi" w:cstheme="majorBidi"/>
          <w:sz w:val="24"/>
          <w:szCs w:val="24"/>
        </w:rPr>
        <w:t xml:space="preserve"> Tribal Nations, who were previously excluded from participation</w:t>
      </w:r>
      <w:r w:rsidR="007A58F9">
        <w:rPr>
          <w:rFonts w:asciiTheme="majorBidi" w:hAnsiTheme="majorBidi" w:cstheme="majorBidi"/>
          <w:sz w:val="24"/>
          <w:szCs w:val="24"/>
        </w:rPr>
        <w:t>.</w:t>
      </w:r>
    </w:p>
    <w:p w14:paraId="3EE1FDCB" w14:textId="0B14F9A7" w:rsidR="000024DE" w:rsidRDefault="007A58F9" w:rsidP="00564D87">
      <w:pPr>
        <w:pStyle w:val="ListParagraph"/>
        <w:numPr>
          <w:ilvl w:val="0"/>
          <w:numId w:val="31"/>
        </w:numPr>
      </w:pPr>
      <w:r w:rsidRPr="007A58F9">
        <w:rPr>
          <w:rFonts w:asciiTheme="majorBidi" w:hAnsiTheme="majorBidi" w:cstheme="majorBidi"/>
          <w:b/>
          <w:bCs/>
          <w:sz w:val="24"/>
          <w:szCs w:val="24"/>
        </w:rPr>
        <w:t>Division of Lake Mead inflow</w:t>
      </w:r>
      <w:r w:rsidRPr="007A58F9">
        <w:rPr>
          <w:rFonts w:asciiTheme="majorBidi" w:hAnsiTheme="majorBidi" w:cstheme="majorBidi"/>
          <w:sz w:val="24"/>
          <w:szCs w:val="24"/>
        </w:rPr>
        <w:t xml:space="preserve">. Water accounting is neutral to if or how the Lower Basin states, Tribal Nations of the Lower Basin, and Mexico apportion the Lake Mead inflow after Reclamation takes the first share to offset reservoir evaporation. Apportionment can be done by priority, pro rata, a combination, percentage splits of shortages in the Lower Basin Alternative </w:t>
      </w:r>
      <w:r w:rsidRPr="007A58F9">
        <w:rPr>
          <w:rFonts w:asciiTheme="majorBidi" w:hAnsiTheme="majorBidi" w:cstheme="majorBidi"/>
          <w:sz w:val="24"/>
          <w:szCs w:val="24"/>
        </w:rPr>
        <w:fldChar w:fldCharType="begin"/>
      </w:r>
      <w:r w:rsidRPr="007A58F9">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Pr="007A58F9">
        <w:rPr>
          <w:rFonts w:asciiTheme="majorBidi" w:hAnsiTheme="majorBidi" w:cstheme="majorBidi"/>
          <w:sz w:val="24"/>
          <w:szCs w:val="24"/>
        </w:rPr>
        <w:fldChar w:fldCharType="separate"/>
      </w:r>
      <w:r w:rsidRPr="007A58F9">
        <w:rPr>
          <w:rFonts w:asciiTheme="majorBidi" w:hAnsiTheme="majorBidi" w:cstheme="majorBidi"/>
          <w:noProof/>
          <w:sz w:val="24"/>
          <w:szCs w:val="24"/>
        </w:rPr>
        <w:t>(Buschatzke et al., 2024)</w:t>
      </w:r>
      <w:r w:rsidRPr="007A58F9">
        <w:rPr>
          <w:rFonts w:asciiTheme="majorBidi" w:hAnsiTheme="majorBidi" w:cstheme="majorBidi"/>
          <w:sz w:val="24"/>
          <w:szCs w:val="24"/>
        </w:rPr>
        <w:fldChar w:fldCharType="end"/>
      </w:r>
      <w:r w:rsidRPr="007A58F9">
        <w:rPr>
          <w:rFonts w:asciiTheme="majorBidi" w:hAnsiTheme="majorBidi" w:cstheme="majorBidi"/>
          <w:sz w:val="24"/>
          <w:szCs w:val="24"/>
        </w:rPr>
        <w:t>, or another method. In the 4</w:t>
      </w:r>
      <w:r w:rsidRPr="007A58F9">
        <w:rPr>
          <w:rFonts w:asciiTheme="majorBidi" w:hAnsiTheme="majorBidi" w:cstheme="majorBidi"/>
          <w:sz w:val="24"/>
          <w:szCs w:val="24"/>
          <w:vertAlign w:val="superscript"/>
        </w:rPr>
        <w:t>th</w:t>
      </w:r>
      <w:r w:rsidRPr="007A58F9">
        <w:rPr>
          <w:rFonts w:asciiTheme="majorBidi" w:hAnsiTheme="majorBidi" w:cstheme="majorBidi"/>
          <w:sz w:val="24"/>
          <w:szCs w:val="24"/>
        </w:rPr>
        <w:t xml:space="preserve"> method, a user’s share of the reservoir inflow is their historical allocation minus the agreed-on shortage volume (Appendix A). </w:t>
      </w:r>
      <w:r w:rsidR="00576CCD">
        <w:rPr>
          <w:rFonts w:asciiTheme="majorBidi" w:hAnsiTheme="majorBidi" w:cstheme="majorBidi"/>
          <w:sz w:val="24"/>
          <w:szCs w:val="24"/>
        </w:rPr>
        <w:t>D</w:t>
      </w:r>
      <w:r w:rsidRPr="007A58F9">
        <w:rPr>
          <w:rFonts w:asciiTheme="majorBidi" w:hAnsiTheme="majorBidi" w:cstheme="majorBidi"/>
          <w:sz w:val="24"/>
          <w:szCs w:val="24"/>
        </w:rPr>
        <w:t>ifficult decisions</w:t>
      </w:r>
      <w:r>
        <w:rPr>
          <w:rFonts w:asciiTheme="majorBidi" w:hAnsiTheme="majorBidi" w:cstheme="majorBidi"/>
          <w:sz w:val="24"/>
          <w:szCs w:val="24"/>
        </w:rPr>
        <w:t xml:space="preserve"> about apportionment of reservoir inflow</w:t>
      </w:r>
      <w:r w:rsidRPr="007A58F9">
        <w:rPr>
          <w:rFonts w:asciiTheme="majorBidi" w:hAnsiTheme="majorBidi" w:cstheme="majorBidi"/>
          <w:sz w:val="24"/>
          <w:szCs w:val="24"/>
        </w:rPr>
        <w:t xml:space="preserve"> are best for negotiations as they are ultimately political choices for where, when, how much, and for which purposes to consumptively use Colorado River water. Until users reach agreement, we suggest to allocate more reservoir inflow to increase </w:t>
      </w:r>
      <w:r w:rsidR="00576CCD">
        <w:rPr>
          <w:rFonts w:asciiTheme="majorBidi" w:hAnsiTheme="majorBidi" w:cstheme="majorBidi"/>
          <w:sz w:val="24"/>
          <w:szCs w:val="24"/>
        </w:rPr>
        <w:t xml:space="preserve">the </w:t>
      </w:r>
      <w:r w:rsidRPr="007A58F9">
        <w:rPr>
          <w:rFonts w:asciiTheme="majorBidi" w:hAnsiTheme="majorBidi" w:cstheme="majorBidi"/>
          <w:sz w:val="24"/>
          <w:szCs w:val="24"/>
        </w:rPr>
        <w:t xml:space="preserve">Lake Mead protection account balance. This set up may encourage users to reach agreement so they can access water. </w:t>
      </w:r>
    </w:p>
    <w:p w14:paraId="6456E5E6" w14:textId="2527C3E1" w:rsidR="007A58F9" w:rsidRDefault="007A58F9" w:rsidP="001E3AFB">
      <w:pPr>
        <w:pStyle w:val="Heading1"/>
      </w:pPr>
      <w:r>
        <w:t>Conclusions</w:t>
      </w:r>
    </w:p>
    <w:p w14:paraId="0155E0A9" w14:textId="1943393F" w:rsidR="007D0A9A" w:rsidRDefault="003E5DCB" w:rsidP="003E5DCB">
      <w:pPr>
        <w:rPr>
          <w:rFonts w:asciiTheme="majorBidi" w:hAnsiTheme="majorBidi" w:cstheme="majorBidi"/>
          <w:sz w:val="24"/>
          <w:szCs w:val="24"/>
        </w:rPr>
      </w:pPr>
      <w:r w:rsidRPr="003E5DCB">
        <w:rPr>
          <w:rFonts w:ascii="Times New Roman" w:eastAsia="Times New Roman" w:hAnsi="Times New Roman" w:cs="Times New Roman"/>
          <w:sz w:val="24"/>
          <w:szCs w:val="24"/>
        </w:rPr>
        <w:t xml:space="preserve">Within the Colorado River Basin, </w:t>
      </w:r>
      <w:r>
        <w:rPr>
          <w:rFonts w:ascii="Times New Roman" w:eastAsia="Times New Roman" w:hAnsi="Times New Roman" w:cs="Times New Roman"/>
          <w:sz w:val="24"/>
          <w:szCs w:val="24"/>
        </w:rPr>
        <w:t xml:space="preserve">the </w:t>
      </w:r>
      <w:r w:rsidRPr="003E5DCB">
        <w:rPr>
          <w:rFonts w:ascii="Times New Roman" w:eastAsia="Times New Roman" w:hAnsi="Times New Roman" w:cs="Times New Roman"/>
          <w:sz w:val="24"/>
          <w:szCs w:val="24"/>
        </w:rPr>
        <w:t>voluntary Lake Mead water conservation program</w:t>
      </w:r>
      <w:r>
        <w:rPr>
          <w:rFonts w:ascii="Times New Roman" w:eastAsia="Times New Roman" w:hAnsi="Times New Roman" w:cs="Times New Roman"/>
          <w:sz w:val="24"/>
          <w:szCs w:val="24"/>
        </w:rPr>
        <w:t>s</w:t>
      </w:r>
      <w:r w:rsidR="00B07E30">
        <w:rPr>
          <w:rFonts w:ascii="Times New Roman" w:eastAsia="Times New Roman" w:hAnsi="Times New Roman" w:cs="Times New Roman"/>
          <w:sz w:val="24"/>
          <w:szCs w:val="24"/>
        </w:rPr>
        <w:t xml:space="preserve"> offer users more autonomy to manage their different and sometimes conflicting risks of water shortages. In one sentence—</w:t>
      </w:r>
      <w:r w:rsidRPr="003E5DCB">
        <w:rPr>
          <w:rFonts w:ascii="Times New Roman" w:eastAsia="Times New Roman" w:hAnsi="Times New Roman" w:cs="Times New Roman"/>
          <w:sz w:val="24"/>
          <w:szCs w:val="24"/>
        </w:rPr>
        <w:t>Arizona, California, Nevada</w:t>
      </w:r>
      <w:r>
        <w:rPr>
          <w:rFonts w:ascii="Times New Roman" w:eastAsia="Times New Roman" w:hAnsi="Times New Roman" w:cs="Times New Roman"/>
          <w:sz w:val="24"/>
          <w:szCs w:val="24"/>
        </w:rPr>
        <w:t>, and Mexico</w:t>
      </w:r>
      <w:r w:rsidRPr="003E5DCB">
        <w:rPr>
          <w:rFonts w:ascii="Times New Roman" w:eastAsia="Times New Roman" w:hAnsi="Times New Roman" w:cs="Times New Roman"/>
          <w:sz w:val="24"/>
          <w:szCs w:val="24"/>
        </w:rPr>
        <w:t xml:space="preserve"> </w:t>
      </w:r>
      <w:r w:rsidR="00B07E30">
        <w:rPr>
          <w:rFonts w:ascii="Times New Roman" w:eastAsia="Times New Roman" w:hAnsi="Times New Roman" w:cs="Times New Roman"/>
          <w:sz w:val="24"/>
          <w:szCs w:val="24"/>
        </w:rPr>
        <w:t xml:space="preserve">can </w:t>
      </w:r>
      <w:r w:rsidRPr="003E5DCB">
        <w:rPr>
          <w:rFonts w:ascii="Times New Roman" w:eastAsia="Times New Roman" w:hAnsi="Times New Roman" w:cs="Times New Roman"/>
          <w:sz w:val="24"/>
          <w:szCs w:val="24"/>
        </w:rPr>
        <w:t xml:space="preserve">voluntarily reduce use from their legal entitlements, keep the conserved water in Lake Mead, and withdraw conserved </w:t>
      </w:r>
      <w:r w:rsidRPr="003E5DCB">
        <w:rPr>
          <w:rFonts w:ascii="Times New Roman" w:eastAsia="Times New Roman" w:hAnsi="Times New Roman" w:cs="Times New Roman"/>
          <w:sz w:val="24"/>
          <w:szCs w:val="24"/>
        </w:rPr>
        <w:lastRenderedPageBreak/>
        <w:t>water at a future point in time subject to some constraints.</w:t>
      </w:r>
      <w:r w:rsidR="007D0A9A" w:rsidRPr="000E76C7">
        <w:rPr>
          <w:rFonts w:asciiTheme="majorBidi" w:hAnsiTheme="majorBidi" w:cstheme="majorBidi"/>
          <w:sz w:val="24"/>
          <w:szCs w:val="24"/>
        </w:rPr>
        <w:t xml:space="preserve"> Since </w:t>
      </w:r>
      <w:r w:rsidR="00636F7A">
        <w:rPr>
          <w:rFonts w:asciiTheme="majorBidi" w:hAnsiTheme="majorBidi" w:cstheme="majorBidi"/>
          <w:sz w:val="24"/>
          <w:szCs w:val="24"/>
        </w:rPr>
        <w:t xml:space="preserve">the program inception in </w:t>
      </w:r>
      <w:r w:rsidR="007D0A9A" w:rsidRPr="000E76C7">
        <w:rPr>
          <w:rFonts w:asciiTheme="majorBidi" w:hAnsiTheme="majorBidi" w:cstheme="majorBidi"/>
          <w:sz w:val="24"/>
          <w:szCs w:val="24"/>
        </w:rPr>
        <w:t>2007, Lower Basin users have conserved 4.</w:t>
      </w:r>
      <w:r w:rsidR="00636F7A">
        <w:rPr>
          <w:rFonts w:asciiTheme="majorBidi" w:hAnsiTheme="majorBidi" w:cstheme="majorBidi"/>
          <w:sz w:val="24"/>
          <w:szCs w:val="24"/>
        </w:rPr>
        <w:t>4</w:t>
      </w:r>
      <w:r w:rsidR="007D0A9A" w:rsidRPr="000E76C7">
        <w:rPr>
          <w:rFonts w:asciiTheme="majorBidi" w:hAnsiTheme="majorBidi" w:cstheme="majorBidi"/>
          <w:sz w:val="24"/>
          <w:szCs w:val="24"/>
        </w:rPr>
        <w:t xml:space="preserve"> million acre-feet of water with 3.</w:t>
      </w:r>
      <w:r w:rsidR="00636F7A">
        <w:rPr>
          <w:rFonts w:asciiTheme="majorBidi" w:hAnsiTheme="majorBidi" w:cstheme="majorBidi"/>
          <w:sz w:val="24"/>
          <w:szCs w:val="24"/>
        </w:rPr>
        <w:t>6</w:t>
      </w:r>
      <w:r w:rsidR="007D0A9A" w:rsidRPr="000E76C7">
        <w:rPr>
          <w:rFonts w:asciiTheme="majorBidi" w:hAnsiTheme="majorBidi" w:cstheme="majorBidi"/>
          <w:sz w:val="24"/>
          <w:szCs w:val="24"/>
        </w:rPr>
        <w:t xml:space="preserve"> million acre-feet </w:t>
      </w:r>
      <w:r w:rsidR="00744964">
        <w:rPr>
          <w:rFonts w:asciiTheme="majorBidi" w:hAnsiTheme="majorBidi" w:cstheme="majorBidi"/>
          <w:sz w:val="24"/>
          <w:szCs w:val="24"/>
        </w:rPr>
        <w:t>presently</w:t>
      </w:r>
      <w:r w:rsidR="007D0A9A"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These efforts kept Lake Mead storage above the protection volume</w:t>
      </w:r>
      <w:r w:rsidR="00636F7A">
        <w:rPr>
          <w:rFonts w:asciiTheme="majorBidi" w:hAnsiTheme="majorBidi" w:cstheme="majorBidi"/>
          <w:sz w:val="24"/>
          <w:szCs w:val="24"/>
        </w:rPr>
        <w:t xml:space="preserve"> through </w:t>
      </w:r>
      <w:r w:rsidR="00653CE4">
        <w:rPr>
          <w:rFonts w:asciiTheme="majorBidi" w:hAnsiTheme="majorBidi" w:cstheme="majorBidi"/>
          <w:sz w:val="24"/>
          <w:szCs w:val="24"/>
        </w:rPr>
        <w:t xml:space="preserve">the recent </w:t>
      </w:r>
      <w:r w:rsidR="00B07E30">
        <w:rPr>
          <w:rFonts w:asciiTheme="majorBidi" w:hAnsiTheme="majorBidi" w:cstheme="majorBidi"/>
          <w:sz w:val="24"/>
          <w:szCs w:val="24"/>
        </w:rPr>
        <w:t xml:space="preserve">(and ongoing) </w:t>
      </w:r>
      <w:r w:rsidR="00636F7A">
        <w:rPr>
          <w:rFonts w:asciiTheme="majorBidi" w:hAnsiTheme="majorBidi" w:cstheme="majorBidi"/>
          <w:sz w:val="24"/>
          <w:szCs w:val="24"/>
        </w:rPr>
        <w:t>critically dry period</w:t>
      </w:r>
      <w:r w:rsidR="000E76C7">
        <w:rPr>
          <w:rFonts w:asciiTheme="majorBidi" w:hAnsiTheme="majorBidi" w:cstheme="majorBidi"/>
          <w:sz w:val="24"/>
          <w:szCs w:val="24"/>
        </w:rPr>
        <w:t xml:space="preserve">. </w:t>
      </w:r>
      <w:r w:rsidR="00BD3D77" w:rsidRPr="000E76C7">
        <w:rPr>
          <w:rFonts w:asciiTheme="majorBidi" w:hAnsiTheme="majorBidi" w:cstheme="majorBidi"/>
          <w:sz w:val="24"/>
          <w:szCs w:val="24"/>
        </w:rPr>
        <w:t xml:space="preserve">The program works on the assumption that the annual </w:t>
      </w:r>
      <w:r>
        <w:rPr>
          <w:rFonts w:asciiTheme="majorBidi" w:hAnsiTheme="majorBidi" w:cstheme="majorBidi"/>
          <w:sz w:val="24"/>
          <w:szCs w:val="24"/>
        </w:rPr>
        <w:t xml:space="preserve">physically </w:t>
      </w:r>
      <w:r w:rsidR="00BD3D77" w:rsidRPr="000E76C7">
        <w:rPr>
          <w:rFonts w:asciiTheme="majorBidi" w:hAnsiTheme="majorBidi" w:cstheme="majorBidi"/>
          <w:sz w:val="24"/>
          <w:szCs w:val="24"/>
        </w:rPr>
        <w:t>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reservoir inflow minus </w:t>
      </w:r>
      <w:r>
        <w:rPr>
          <w:rFonts w:asciiTheme="majorBidi" w:hAnsiTheme="majorBidi" w:cstheme="majorBidi"/>
          <w:sz w:val="24"/>
          <w:szCs w:val="24"/>
        </w:rPr>
        <w:t>e</w:t>
      </w:r>
      <w:r w:rsidR="00BD3D77" w:rsidRPr="000E76C7">
        <w:rPr>
          <w:rFonts w:asciiTheme="majorBidi" w:hAnsiTheme="majorBidi" w:cstheme="majorBidi"/>
          <w:sz w:val="24"/>
          <w:szCs w:val="24"/>
        </w:rPr>
        <w:t>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w:t>
      </w:r>
      <w:r w:rsidR="00653CE4">
        <w:rPr>
          <w:rFonts w:asciiTheme="majorBidi" w:hAnsiTheme="majorBidi" w:cstheme="majorBidi"/>
          <w:sz w:val="24"/>
          <w:szCs w:val="24"/>
        </w:rPr>
        <w:t>legal</w:t>
      </w:r>
      <w:r w:rsidR="00BD3D77" w:rsidRPr="000E76C7">
        <w:rPr>
          <w:rFonts w:asciiTheme="majorBidi" w:hAnsiTheme="majorBidi" w:cstheme="majorBidi"/>
          <w:sz w:val="24"/>
          <w:szCs w:val="24"/>
        </w:rPr>
        <w:t xml:space="preserve"> </w:t>
      </w:r>
      <w:r>
        <w:rPr>
          <w:rFonts w:asciiTheme="majorBidi" w:hAnsiTheme="majorBidi" w:cstheme="majorBidi"/>
          <w:sz w:val="24"/>
          <w:szCs w:val="24"/>
        </w:rPr>
        <w:t>entitlements</w:t>
      </w:r>
      <w:r w:rsidR="00BD3D77" w:rsidRPr="000E76C7">
        <w:rPr>
          <w:rFonts w:asciiTheme="majorBidi" w:hAnsiTheme="majorBidi" w:cstheme="majorBidi"/>
          <w:sz w:val="24"/>
          <w:szCs w:val="24"/>
        </w:rPr>
        <w:t>. This assumption is challenged as the Colorado River Basin becomes more arid.</w:t>
      </w:r>
      <w:r w:rsidR="00B07E30">
        <w:rPr>
          <w:rFonts w:asciiTheme="majorBidi" w:hAnsiTheme="majorBidi" w:cstheme="majorBidi"/>
          <w:sz w:val="24"/>
          <w:szCs w:val="24"/>
        </w:rPr>
        <w:t xml:space="preserve"> As reservoir storage draws down, t</w:t>
      </w:r>
      <w:r w:rsidR="000E76C7">
        <w:rPr>
          <w:rFonts w:asciiTheme="majorBidi" w:hAnsiTheme="majorBidi" w:cstheme="majorBidi"/>
          <w:sz w:val="24"/>
          <w:szCs w:val="24"/>
        </w:rPr>
        <w: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because </w:t>
      </w:r>
      <w:r w:rsidR="00B07E30">
        <w:rPr>
          <w:rFonts w:asciiTheme="majorBidi" w:hAnsiTheme="majorBidi" w:cstheme="majorBidi"/>
          <w:sz w:val="24"/>
          <w:szCs w:val="24"/>
        </w:rPr>
        <w:t>users</w:t>
      </w:r>
      <w:r w:rsidR="000E76C7" w:rsidRPr="000F6C72">
        <w:rPr>
          <w:rFonts w:asciiTheme="majorBidi" w:hAnsiTheme="majorBidi" w:cstheme="majorBidi"/>
          <w:sz w:val="24"/>
          <w:szCs w:val="24"/>
        </w:rPr>
        <w:t xml:space="preserve">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Pr>
          <w:rFonts w:asciiTheme="majorBidi" w:hAnsiTheme="majorBidi" w:cstheme="majorBidi"/>
          <w:sz w:val="24"/>
          <w:szCs w:val="24"/>
        </w:rPr>
        <w:t xml:space="preserve">We describe two novel program improvements </w:t>
      </w:r>
      <w:r w:rsidR="00B07E30">
        <w:rPr>
          <w:rFonts w:asciiTheme="majorBidi" w:hAnsiTheme="majorBidi" w:cstheme="majorBidi"/>
          <w:sz w:val="24"/>
          <w:szCs w:val="24"/>
        </w:rPr>
        <w:t>that</w:t>
      </w:r>
      <w:r w:rsidRPr="00636F7A">
        <w:rPr>
          <w:rFonts w:asciiTheme="majorBidi" w:hAnsiTheme="majorBidi" w:cstheme="majorBidi"/>
          <w:sz w:val="24"/>
          <w:szCs w:val="24"/>
        </w:rPr>
        <w:t xml:space="preserve"> switch the </w:t>
      </w:r>
      <w:r>
        <w:rPr>
          <w:rFonts w:asciiTheme="majorBidi" w:hAnsiTheme="majorBidi" w:cstheme="majorBidi"/>
          <w:sz w:val="24"/>
          <w:szCs w:val="24"/>
        </w:rPr>
        <w:t xml:space="preserve">conservation </w:t>
      </w:r>
      <w:r w:rsidRPr="00636F7A">
        <w:rPr>
          <w:rFonts w:asciiTheme="majorBidi" w:hAnsiTheme="majorBidi" w:cstheme="majorBidi"/>
          <w:sz w:val="24"/>
          <w:szCs w:val="24"/>
        </w:rPr>
        <w:t xml:space="preserve">accounting from reductions from historical entitlements to reductions from the annual </w:t>
      </w:r>
      <w:r>
        <w:rPr>
          <w:rFonts w:asciiTheme="majorBidi" w:hAnsiTheme="majorBidi" w:cstheme="majorBidi"/>
          <w:sz w:val="24"/>
          <w:szCs w:val="24"/>
        </w:rPr>
        <w:t xml:space="preserve">physically </w:t>
      </w:r>
      <w:r w:rsidRPr="00636F7A">
        <w:rPr>
          <w:rFonts w:asciiTheme="majorBidi" w:hAnsiTheme="majorBidi" w:cstheme="majorBidi"/>
          <w:sz w:val="24"/>
          <w:szCs w:val="24"/>
        </w:rPr>
        <w:t>available water</w:t>
      </w:r>
      <w:r>
        <w:rPr>
          <w:rFonts w:asciiTheme="majorBidi" w:hAnsiTheme="majorBidi" w:cstheme="majorBidi"/>
          <w:sz w:val="24"/>
          <w:szCs w:val="24"/>
        </w:rPr>
        <w:t xml:space="preserve">. One strategy </w:t>
      </w:r>
      <w:r w:rsidR="00B07E30">
        <w:rPr>
          <w:rFonts w:asciiTheme="majorBidi" w:hAnsiTheme="majorBidi" w:cstheme="majorBidi"/>
          <w:sz w:val="24"/>
          <w:szCs w:val="24"/>
        </w:rPr>
        <w:t>proportionally reduces credits. A second strategy converts to water accounting. Both strategies have additional benefits such as ______________ . [[Final Sentence]].</w:t>
      </w:r>
    </w:p>
    <w:p w14:paraId="44E3A7A8" w14:textId="54CB7D7C" w:rsidR="00446E71" w:rsidRDefault="00446E71" w:rsidP="001E3AFB">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8"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468486C5" w14:textId="77777777" w:rsidR="0053623F" w:rsidRDefault="0053623F" w:rsidP="00446E71">
      <w:pPr>
        <w:rPr>
          <w:rFonts w:asciiTheme="majorBidi" w:hAnsiTheme="majorBidi" w:cstheme="majorBidi"/>
          <w:sz w:val="24"/>
          <w:szCs w:val="24"/>
        </w:rPr>
      </w:pPr>
    </w:p>
    <w:p w14:paraId="5C03EF3F" w14:textId="7BB136FD" w:rsidR="0083143F" w:rsidRPr="0067166E" w:rsidRDefault="00D86B8A" w:rsidP="001E3AFB">
      <w:pPr>
        <w:pStyle w:val="Heading1"/>
      </w:pPr>
      <w:r w:rsidRPr="00D86B8A">
        <w:t>Appendix A. Estimate Share</w:t>
      </w:r>
      <w:r w:rsidR="0049054F">
        <w:t>s</w:t>
      </w:r>
      <w:r w:rsidRPr="00D86B8A">
        <w:t xml:space="preserve"> of </w:t>
      </w:r>
      <w:r w:rsidR="00EB59B8">
        <w:t xml:space="preserve">Annual Lake Mead </w:t>
      </w:r>
      <w:r w:rsidR="00AB2D74">
        <w:t>Inflow</w:t>
      </w:r>
      <w:r w:rsidR="0053623F">
        <w:t xml:space="preserve"> from Prior Agreed Apportionment of Shortages</w:t>
      </w:r>
      <w:r w:rsidRPr="00D86B8A">
        <w:t>.</w:t>
      </w:r>
    </w:p>
    <w:p w14:paraId="55E73613" w14:textId="5176CE02" w:rsidR="00B76760" w:rsidRDefault="00D86B8A" w:rsidP="0028676C">
      <w:pPr>
        <w:rPr>
          <w:rFonts w:asciiTheme="majorBidi" w:hAnsiTheme="majorBidi" w:cstheme="majorBidi"/>
          <w:sz w:val="24"/>
          <w:szCs w:val="24"/>
        </w:rPr>
      </w:pPr>
      <w:r>
        <w:rPr>
          <w:rFonts w:asciiTheme="majorBidi" w:hAnsiTheme="majorBidi" w:cstheme="majorBidi"/>
          <w:sz w:val="24"/>
          <w:szCs w:val="24"/>
        </w:rPr>
        <w:t xml:space="preserve">This appendix </w:t>
      </w:r>
      <w:r w:rsidR="00247E95">
        <w:rPr>
          <w:rFonts w:asciiTheme="majorBidi" w:hAnsiTheme="majorBidi" w:cstheme="majorBidi"/>
          <w:sz w:val="24"/>
          <w:szCs w:val="24"/>
        </w:rPr>
        <w:t>demonstrates a method to estimate</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247E95">
        <w:rPr>
          <w:rFonts w:asciiTheme="majorBidi" w:hAnsiTheme="majorBidi" w:cstheme="majorBidi"/>
          <w:sz w:val="24"/>
          <w:szCs w:val="24"/>
        </w:rPr>
        <w:t xml:space="preserve"> from prior agreed upon apportionment of shortages</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lastRenderedPageBreak/>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1E3AFB">
      <w:pPr>
        <w:pStyle w:val="Heading1"/>
      </w:pPr>
      <w:r>
        <w:lastRenderedPageBreak/>
        <w:t>References</w:t>
      </w:r>
    </w:p>
    <w:p w14:paraId="5D46CFBC" w14:textId="33A5BACC" w:rsidR="009249FE" w:rsidRPr="009249FE" w:rsidRDefault="00FC409E" w:rsidP="009249FE">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9249FE" w:rsidRPr="009249FE">
        <w:t xml:space="preserve">Allaire, M., and Acquah, S. (2022). "Disparities in drinking water compliance: Implications for incorporating equity into regulatory practices." </w:t>
      </w:r>
      <w:r w:rsidR="009249FE" w:rsidRPr="009249FE">
        <w:rPr>
          <w:i/>
        </w:rPr>
        <w:t>AWWA Water Science</w:t>
      </w:r>
      <w:r w:rsidR="009249FE" w:rsidRPr="009249FE">
        <w:t xml:space="preserve">, 4(2), e1274. </w:t>
      </w:r>
      <w:hyperlink r:id="rId21" w:history="1">
        <w:r w:rsidR="009249FE" w:rsidRPr="009249FE">
          <w:rPr>
            <w:rStyle w:val="Hyperlink"/>
          </w:rPr>
          <w:t>https://doi.org/10.1002/aws2.1274</w:t>
        </w:r>
      </w:hyperlink>
      <w:r w:rsidR="009249FE" w:rsidRPr="009249FE">
        <w:t>.</w:t>
      </w:r>
    </w:p>
    <w:p w14:paraId="065DB831" w14:textId="037F5BFB" w:rsidR="009249FE" w:rsidRPr="009249FE" w:rsidRDefault="009249FE" w:rsidP="009249FE">
      <w:pPr>
        <w:pStyle w:val="EndNoteBibliography"/>
        <w:spacing w:after="0"/>
        <w:ind w:left="720" w:hanging="720"/>
      </w:pPr>
      <w:r w:rsidRPr="009249FE">
        <w:t xml:space="preserve">Allhands, J. (2021). "It could take at least 500,000 acre-feet of water a year to keep Lake Mead from tanking." </w:t>
      </w:r>
      <w:r w:rsidRPr="009249FE">
        <w:rPr>
          <w:i/>
        </w:rPr>
        <w:t>Arizona Republic</w:t>
      </w:r>
      <w:r w:rsidRPr="009249FE">
        <w:t xml:space="preserve">, November 8, 2021. </w:t>
      </w:r>
      <w:hyperlink r:id="rId22" w:history="1">
        <w:r w:rsidRPr="009249FE">
          <w:rPr>
            <w:rStyle w:val="Hyperlink"/>
          </w:rPr>
          <w:t>https://www.azcentral.com/story/opinion/op-ed/joannaallhands/2021/11/08/lake-mead-could-get-extra-water-from-lower-basin-annually/6306601001/</w:t>
        </w:r>
      </w:hyperlink>
      <w:r w:rsidRPr="009249FE">
        <w:t>.</w:t>
      </w:r>
    </w:p>
    <w:p w14:paraId="4636F44F" w14:textId="5D8B6CC8" w:rsidR="009249FE" w:rsidRPr="009249FE" w:rsidRDefault="009249FE" w:rsidP="009249FE">
      <w:pPr>
        <w:pStyle w:val="EndNoteBibliography"/>
        <w:spacing w:after="0"/>
        <w:ind w:left="720" w:hanging="720"/>
      </w:pPr>
      <w:r w:rsidRPr="009249FE">
        <w:t xml:space="preserve">Buschatzke, T., Hamby, J. B., and Entsminger, J. (2024). "Lower Basin Alternative for the Post-2026 Coordinated Operation of the Colorado River Basin." </w:t>
      </w:r>
      <w:hyperlink r:id="rId23" w:history="1">
        <w:r w:rsidRPr="009249FE">
          <w:rPr>
            <w:rStyle w:val="Hyperlink"/>
          </w:rPr>
          <w:t>https://www.snwa.com/assets/pdf/lower-basin-alternative-letter-march2024.pdf</w:t>
        </w:r>
      </w:hyperlink>
      <w:r w:rsidRPr="009249FE">
        <w:t xml:space="preserve"> [Accessed on: August 14, 2024].</w:t>
      </w:r>
    </w:p>
    <w:p w14:paraId="5D7FF86C" w14:textId="0EEB23D4" w:rsidR="009249FE" w:rsidRPr="009249FE" w:rsidRDefault="009249FE" w:rsidP="009249FE">
      <w:pPr>
        <w:pStyle w:val="EndNoteBibliography"/>
        <w:spacing w:after="0"/>
        <w:ind w:left="720" w:hanging="720"/>
      </w:pPr>
      <w:r w:rsidRPr="009249FE">
        <w:t xml:space="preserve">City of Phoenix. (2024). "Additional concepts for consideration - City of Phoenix." </w:t>
      </w:r>
      <w:hyperlink r:id="rId24" w:history="1">
        <w:r w:rsidRPr="009249FE">
          <w:rPr>
            <w:rStyle w:val="Hyperlink"/>
          </w:rPr>
          <w:t>https://www.usbr.gov/ColoradoRiverBasin/documents/post2026/alternatives/2024-05-08_Additional_Concepts_for_Consideration_City_of_Phoenix_508.pdf</w:t>
        </w:r>
      </w:hyperlink>
      <w:r w:rsidRPr="009249FE">
        <w:t>.</w:t>
      </w:r>
    </w:p>
    <w:p w14:paraId="701DE1D5" w14:textId="77777777" w:rsidR="009249FE" w:rsidRPr="009249FE" w:rsidRDefault="009249FE" w:rsidP="009249FE">
      <w:pPr>
        <w:pStyle w:val="EndNoteBibliography"/>
        <w:spacing w:after="0"/>
        <w:ind w:left="720" w:hanging="720"/>
      </w:pPr>
      <w:r w:rsidRPr="009249FE">
        <w:t xml:space="preserve">Colby, B., Hansen, K., and Sorensen, K. (2025). "Policy Nook — Policy Note: Tough Tradeoffs in the Colorado River Basin." </w:t>
      </w:r>
      <w:r w:rsidRPr="009249FE">
        <w:rPr>
          <w:i/>
        </w:rPr>
        <w:t>Water Economics and Policy</w:t>
      </w:r>
      <w:r w:rsidRPr="009249FE">
        <w:t>, 11(04), 2471002. 10.1142/s2382624x24710024.</w:t>
      </w:r>
    </w:p>
    <w:p w14:paraId="3849E3B4" w14:textId="043D8702" w:rsidR="009249FE" w:rsidRPr="009249FE" w:rsidRDefault="009249FE" w:rsidP="009249FE">
      <w:pPr>
        <w:pStyle w:val="EndNoteBibliography"/>
        <w:spacing w:after="0"/>
        <w:ind w:left="720" w:hanging="720"/>
      </w:pPr>
      <w:r w:rsidRPr="009249FE">
        <w:t xml:space="preserve">Cutter, S. L., Boruff, B. J., and Shirley, W. L. (2003). "Social Vulnerability to Environmental Hazards*." </w:t>
      </w:r>
      <w:r w:rsidRPr="009249FE">
        <w:rPr>
          <w:i/>
        </w:rPr>
        <w:t>Social Science Quarterly</w:t>
      </w:r>
      <w:r w:rsidRPr="009249FE">
        <w:t xml:space="preserve">, 84(2), 242-261. </w:t>
      </w:r>
      <w:hyperlink r:id="rId25" w:history="1">
        <w:r w:rsidRPr="009249FE">
          <w:rPr>
            <w:rStyle w:val="Hyperlink"/>
          </w:rPr>
          <w:t>https://doi.org/10.1111/1540-6237.8402002</w:t>
        </w:r>
      </w:hyperlink>
      <w:r w:rsidRPr="009249FE">
        <w:t>.</w:t>
      </w:r>
    </w:p>
    <w:p w14:paraId="5AFC3CB7" w14:textId="6A96715D" w:rsidR="009249FE" w:rsidRPr="009249FE" w:rsidRDefault="009249FE" w:rsidP="009249FE">
      <w:pPr>
        <w:pStyle w:val="EndNoteBibliography"/>
        <w:spacing w:after="0"/>
        <w:ind w:left="720" w:hanging="720"/>
      </w:pPr>
      <w:r w:rsidRPr="009249FE">
        <w:t xml:space="preserve">Cutter, S. L., Mitchell, J. T., and Scott, M. S. (2000). "Revealing the Vulnerability of People and Places: A Case Study of Georgetown County, South Carolina." </w:t>
      </w:r>
      <w:r w:rsidRPr="009249FE">
        <w:rPr>
          <w:i/>
        </w:rPr>
        <w:t>Annals of the Association of American Geographers</w:t>
      </w:r>
      <w:r w:rsidRPr="009249FE">
        <w:t xml:space="preserve">, 90(4), 713-737. </w:t>
      </w:r>
      <w:hyperlink r:id="rId26" w:history="1">
        <w:r w:rsidRPr="009249FE">
          <w:rPr>
            <w:rStyle w:val="Hyperlink"/>
          </w:rPr>
          <w:t>https://doi.org/10.1111/0004-5608.00219</w:t>
        </w:r>
      </w:hyperlink>
      <w:r w:rsidRPr="009249FE">
        <w:t>.</w:t>
      </w:r>
    </w:p>
    <w:p w14:paraId="61F9887D" w14:textId="7616C9AF" w:rsidR="009249FE" w:rsidRPr="009249FE" w:rsidRDefault="009249FE" w:rsidP="009249FE">
      <w:pPr>
        <w:pStyle w:val="EndNoteBibliography"/>
        <w:spacing w:after="0"/>
        <w:ind w:left="720" w:hanging="720"/>
      </w:pPr>
      <w:r w:rsidRPr="009249FE">
        <w:t xml:space="preserve">Fleck, J., and Udall, B. (2021). "Managing Colorado River risk." </w:t>
      </w:r>
      <w:r w:rsidRPr="009249FE">
        <w:rPr>
          <w:i/>
        </w:rPr>
        <w:t>Science</w:t>
      </w:r>
      <w:r w:rsidRPr="009249FE">
        <w:t xml:space="preserve">, 372(6545), 885-885. </w:t>
      </w:r>
      <w:hyperlink r:id="rId27" w:history="1">
        <w:r w:rsidRPr="009249FE">
          <w:rPr>
            <w:rStyle w:val="Hyperlink"/>
          </w:rPr>
          <w:t>https://doi.org/10.1126/science.abj5498</w:t>
        </w:r>
      </w:hyperlink>
      <w:r w:rsidRPr="009249FE">
        <w:t>.</w:t>
      </w:r>
    </w:p>
    <w:p w14:paraId="3010B44D" w14:textId="77777777" w:rsidR="009249FE" w:rsidRPr="009249FE" w:rsidRDefault="009249FE" w:rsidP="009249FE">
      <w:pPr>
        <w:pStyle w:val="EndNoteBibliography"/>
        <w:ind w:left="720" w:hanging="720"/>
      </w:pPr>
      <w:r w:rsidRPr="009249FE">
        <w:t xml:space="preserve">Grant, D. L. (2007). "Collaborative Solutions to Colorado River Water Shortages: The Basin States' Proposal and Beyond." </w:t>
      </w:r>
      <w:r w:rsidRPr="009249FE">
        <w:rPr>
          <w:i/>
        </w:rPr>
        <w:t>Nevada Law Journal</w:t>
      </w:r>
      <w:r w:rsidRPr="009249FE">
        <w:t>, 8, 964</w:t>
      </w:r>
    </w:p>
    <w:p w14:paraId="6BDB94D9" w14:textId="317002FC" w:rsidR="009249FE" w:rsidRPr="009249FE" w:rsidRDefault="009249FE" w:rsidP="009249FE">
      <w:pPr>
        <w:pStyle w:val="EndNoteBibliography"/>
        <w:spacing w:after="0"/>
        <w:ind w:left="720" w:hanging="720"/>
      </w:pPr>
      <w:hyperlink r:id="rId28" w:history="1">
        <w:r w:rsidRPr="009249FE">
          <w:rPr>
            <w:rStyle w:val="Hyperlink"/>
          </w:rPr>
          <w:t>https://heinonline.org/HOL/Page?handle=hein.journals/nevlj8&amp;id=980&amp;collection=journals&amp;index</w:t>
        </w:r>
      </w:hyperlink>
      <w:r w:rsidRPr="009249FE">
        <w:t>=.</w:t>
      </w:r>
    </w:p>
    <w:p w14:paraId="39AE85FF" w14:textId="7470D691" w:rsidR="009249FE" w:rsidRPr="009249FE" w:rsidRDefault="009249FE" w:rsidP="009249FE">
      <w:pPr>
        <w:pStyle w:val="EndNoteBibliography"/>
        <w:spacing w:after="0"/>
        <w:ind w:left="720" w:hanging="720"/>
      </w:pPr>
      <w:r w:rsidRPr="009249FE">
        <w:t xml:space="preserve">Hecht, J. S., Vogel, R. M., McManamay, R. A., Kroll, C. N., and Reed, J. M. (2020). "Decision Trees for Incorporating Hypothesis Tests of Hydrologic Alteration into Hydropower&amp;#x2013;Ecosystem Tradeoffs." </w:t>
      </w:r>
      <w:r w:rsidRPr="009249FE">
        <w:rPr>
          <w:i/>
        </w:rPr>
        <w:t>Journal of Water Resources Planning and Management</w:t>
      </w:r>
      <w:r w:rsidRPr="009249FE">
        <w:t xml:space="preserve">, 146(5), 04020017. </w:t>
      </w:r>
      <w:hyperlink r:id="rId29" w:history="1">
        <w:r w:rsidRPr="009249FE">
          <w:rPr>
            <w:rStyle w:val="Hyperlink"/>
          </w:rPr>
          <w:t>https://doi.org/10.1061/(ASCE)WR.1943-5452.0001184</w:t>
        </w:r>
      </w:hyperlink>
      <w:r w:rsidRPr="009249FE">
        <w:t>.</w:t>
      </w:r>
    </w:p>
    <w:p w14:paraId="6C8B8AC7" w14:textId="1C16B519" w:rsidR="009249FE" w:rsidRPr="009249FE" w:rsidRDefault="009249FE" w:rsidP="009249FE">
      <w:pPr>
        <w:pStyle w:val="EndNoteBibliography"/>
        <w:spacing w:after="0"/>
        <w:ind w:left="720" w:hanging="720"/>
      </w:pPr>
      <w:r w:rsidRPr="009249FE">
        <w:t xml:space="preserve">Hegwood, M., Langendorf, R. E., and Burgess, M. G. (2022). "Why win–wins are rare in complex environmental management." </w:t>
      </w:r>
      <w:r w:rsidRPr="009249FE">
        <w:rPr>
          <w:i/>
        </w:rPr>
        <w:t>Nature Sustainability</w:t>
      </w:r>
      <w:r w:rsidRPr="009249FE">
        <w:t xml:space="preserve">. </w:t>
      </w:r>
      <w:hyperlink r:id="rId30" w:history="1">
        <w:r w:rsidRPr="009249FE">
          <w:rPr>
            <w:rStyle w:val="Hyperlink"/>
          </w:rPr>
          <w:t>https://doi.org/10.1038/s41893-022-00866-z</w:t>
        </w:r>
      </w:hyperlink>
      <w:r w:rsidRPr="009249FE">
        <w:t>.</w:t>
      </w:r>
    </w:p>
    <w:p w14:paraId="0B4B8B9C" w14:textId="77777777" w:rsidR="009249FE" w:rsidRPr="009249FE" w:rsidRDefault="009249FE" w:rsidP="009249FE">
      <w:pPr>
        <w:pStyle w:val="EndNoteBibliography"/>
        <w:spacing w:after="0"/>
        <w:ind w:left="720" w:hanging="720"/>
      </w:pPr>
      <w:r w:rsidRPr="009249FE">
        <w:t xml:space="preserve">Huizar, L., Díaz, S., Lansey, K., and Arnold, R. (2023). "Water Supply in the Lower Colorado River Basin: Effectiveness of the 2019 Drought Contingency Plan." </w:t>
      </w:r>
      <w:r w:rsidRPr="009249FE">
        <w:rPr>
          <w:i/>
        </w:rPr>
        <w:t>Journal of Environmental Engineering</w:t>
      </w:r>
      <w:r w:rsidRPr="009249FE">
        <w:t>, 149(10), 04023058. doi:10.1061/JOEEDU.EEENG-7324.</w:t>
      </w:r>
    </w:p>
    <w:p w14:paraId="54D8939A" w14:textId="40A47248" w:rsidR="009249FE" w:rsidRPr="009249FE" w:rsidRDefault="009249FE" w:rsidP="009249FE">
      <w:pPr>
        <w:pStyle w:val="EndNoteBibliography"/>
        <w:spacing w:after="0"/>
        <w:ind w:left="720" w:hanging="720"/>
      </w:pPr>
      <w:r w:rsidRPr="009249FE">
        <w:t xml:space="preserve">IBWC. (2021). "Minutes between the United States and Mexican Sections of the IBWC." United States Section, </w:t>
      </w:r>
      <w:hyperlink r:id="rId31" w:history="1">
        <w:r w:rsidRPr="009249FE">
          <w:rPr>
            <w:rStyle w:val="Hyperlink"/>
          </w:rPr>
          <w:t>https://www.ibwc.gov/Treaties_Minutes/Minutes.html</w:t>
        </w:r>
      </w:hyperlink>
      <w:r w:rsidRPr="009249FE">
        <w:t xml:space="preserve"> [Accessed on: July 22, 2021].</w:t>
      </w:r>
    </w:p>
    <w:p w14:paraId="53C61510" w14:textId="3680D23D" w:rsidR="009249FE" w:rsidRPr="009249FE" w:rsidRDefault="009249FE" w:rsidP="009249FE">
      <w:pPr>
        <w:pStyle w:val="EndNoteBibliography"/>
        <w:spacing w:after="0"/>
        <w:ind w:left="720" w:hanging="720"/>
      </w:pPr>
      <w:r w:rsidRPr="009249FE">
        <w:t xml:space="preserve">Jasechko, S., and Perrone, D. (2021). "Global groundwater wells at risk of running dry." </w:t>
      </w:r>
      <w:r w:rsidRPr="009249FE">
        <w:rPr>
          <w:i/>
        </w:rPr>
        <w:t>Science</w:t>
      </w:r>
      <w:r w:rsidRPr="009249FE">
        <w:t xml:space="preserve">, 372(6540), 418-421. </w:t>
      </w:r>
      <w:hyperlink r:id="rId32" w:history="1">
        <w:r w:rsidRPr="009249FE">
          <w:rPr>
            <w:rStyle w:val="Hyperlink"/>
          </w:rPr>
          <w:t>https://doi.org/10.1126/science.abc2755</w:t>
        </w:r>
      </w:hyperlink>
      <w:r w:rsidRPr="009249FE">
        <w:t>.</w:t>
      </w:r>
    </w:p>
    <w:p w14:paraId="61E33A68" w14:textId="77777777" w:rsidR="009249FE" w:rsidRPr="009249FE" w:rsidRDefault="009249FE" w:rsidP="009249FE">
      <w:pPr>
        <w:pStyle w:val="EndNoteBibliography"/>
        <w:spacing w:after="0"/>
        <w:ind w:left="720" w:hanging="720"/>
      </w:pPr>
      <w:r w:rsidRPr="009249FE">
        <w:t xml:space="preserve">Kuhn, E., and Fleck, J. (2019). </w:t>
      </w:r>
      <w:r w:rsidRPr="009249FE">
        <w:rPr>
          <w:i/>
        </w:rPr>
        <w:t>Science Be Dammed: How Ignoring Inconvenient Science Drained the Colorado River</w:t>
      </w:r>
      <w:r w:rsidRPr="009249FE">
        <w:t>, University of Arizona Press.</w:t>
      </w:r>
    </w:p>
    <w:p w14:paraId="50570583" w14:textId="70A390CD" w:rsidR="009249FE" w:rsidRPr="009249FE" w:rsidRDefault="009249FE" w:rsidP="009249FE">
      <w:pPr>
        <w:pStyle w:val="EndNoteBibliography"/>
        <w:spacing w:after="0"/>
        <w:ind w:left="720" w:hanging="720"/>
      </w:pPr>
      <w:r w:rsidRPr="009249FE">
        <w:t xml:space="preserve">Meehan, K., Jepson, W., Harris, L. M., Wutich, A., Beresford, M., Fencl, A., London, J., Pierce, G., Radonic, L., Wells, C., Wilson, N. J., Adams, E. A., Arsenault, R., Brewis, A., Harrington, V., Lambrinidou, Y., McGregor, D., Patrick, R., Pauli, B., Pearson, A. L., Shah, S., Splichalova, D., Workman, C., and </w:t>
      </w:r>
      <w:r w:rsidRPr="009249FE">
        <w:lastRenderedPageBreak/>
        <w:t xml:space="preserve">Young, S. (2020). "Exposing the myths of household water insecurity in the global north: A critical review." </w:t>
      </w:r>
      <w:r w:rsidRPr="009249FE">
        <w:rPr>
          <w:i/>
        </w:rPr>
        <w:t>WIREs Water</w:t>
      </w:r>
      <w:r w:rsidRPr="009249FE">
        <w:t xml:space="preserve">, 7(6), e1486. </w:t>
      </w:r>
      <w:hyperlink r:id="rId33" w:history="1">
        <w:r w:rsidRPr="009249FE">
          <w:rPr>
            <w:rStyle w:val="Hyperlink"/>
          </w:rPr>
          <w:t>https://doi.org/10.1002/wat2.1486</w:t>
        </w:r>
      </w:hyperlink>
      <w:r w:rsidRPr="009249FE">
        <w:t>.</w:t>
      </w:r>
    </w:p>
    <w:p w14:paraId="45F118FF" w14:textId="77777777" w:rsidR="009249FE" w:rsidRPr="009249FE" w:rsidRDefault="009249FE" w:rsidP="009249FE">
      <w:pPr>
        <w:pStyle w:val="EndNoteBibliography"/>
        <w:spacing w:after="0"/>
        <w:ind w:left="720" w:hanging="720"/>
      </w:pPr>
      <w:r w:rsidRPr="009249FE">
        <w:t xml:space="preserve">Mileti, D. S. (1999). </w:t>
      </w:r>
      <w:r w:rsidRPr="009249FE">
        <w:rPr>
          <w:i/>
        </w:rPr>
        <w:t>Disasters by Design: A Reassessment of Natural Hazards in the United States</w:t>
      </w:r>
      <w:r w:rsidRPr="009249FE">
        <w:t>, Joseph Henry Press, Washington, D.C.</w:t>
      </w:r>
    </w:p>
    <w:p w14:paraId="7A23C45C" w14:textId="740BD2BB" w:rsidR="009249FE" w:rsidRPr="009249FE" w:rsidRDefault="009249FE" w:rsidP="009249FE">
      <w:pPr>
        <w:pStyle w:val="EndNoteBibliography"/>
        <w:spacing w:after="0"/>
        <w:ind w:left="720" w:hanging="720"/>
      </w:pPr>
      <w:r w:rsidRPr="009249FE">
        <w:t xml:space="preserve">Myers, A., Rosenberg, D., Akbar, H., and Porse, E. (2025). "Immersive Model for Lake Mead Based on the Principle of Divide Reservoir Inflow." </w:t>
      </w:r>
      <w:r w:rsidRPr="009249FE">
        <w:rPr>
          <w:i/>
        </w:rPr>
        <w:t>Hydroshare</w:t>
      </w:r>
      <w:r w:rsidRPr="009249FE">
        <w:t xml:space="preserve">. </w:t>
      </w:r>
      <w:hyperlink r:id="rId34" w:history="1">
        <w:r w:rsidRPr="009249FE">
          <w:rPr>
            <w:rStyle w:val="Hyperlink"/>
          </w:rPr>
          <w:t>http://www.hydroshare.org/resource/23bf9eb290ce4c6a8290c214e6b04da4</w:t>
        </w:r>
      </w:hyperlink>
      <w:r w:rsidRPr="009249FE">
        <w:t>.</w:t>
      </w:r>
    </w:p>
    <w:p w14:paraId="25F80ED5" w14:textId="31975617" w:rsidR="009249FE" w:rsidRPr="009249FE" w:rsidRDefault="009249FE" w:rsidP="009249FE">
      <w:pPr>
        <w:pStyle w:val="EndNoteBibliography"/>
        <w:spacing w:after="0"/>
        <w:ind w:left="720" w:hanging="720"/>
      </w:pPr>
      <w:r w:rsidRPr="009249FE">
        <w:t xml:space="preserve">Pace, C., Fencl, A., Baehner, L., Lukacs, H., Cushing, L. J., and Morello-Frosch, R. (2022). "The Drinking Water Tool: A Community-Driven Data Visualization Tool for Policy Implementation." </w:t>
      </w:r>
      <w:r w:rsidRPr="009249FE">
        <w:rPr>
          <w:i/>
        </w:rPr>
        <w:t>International Journal of Environmental Research and Public Health</w:t>
      </w:r>
      <w:r w:rsidRPr="009249FE">
        <w:t xml:space="preserve">, 19(3), 1419. </w:t>
      </w:r>
      <w:hyperlink r:id="rId35" w:history="1">
        <w:r w:rsidRPr="009249FE">
          <w:rPr>
            <w:rStyle w:val="Hyperlink"/>
          </w:rPr>
          <w:t>https://www.mdpi.com/1660-4601/19/3/1419</w:t>
        </w:r>
      </w:hyperlink>
      <w:r w:rsidRPr="009249FE">
        <w:t>.</w:t>
      </w:r>
    </w:p>
    <w:p w14:paraId="4C3E9427" w14:textId="686F4BE4" w:rsidR="009249FE" w:rsidRPr="009249FE" w:rsidRDefault="009249FE" w:rsidP="009249FE">
      <w:pPr>
        <w:pStyle w:val="EndNoteBibliography"/>
        <w:spacing w:after="0"/>
        <w:ind w:left="720" w:hanging="720"/>
      </w:pPr>
      <w:r w:rsidRPr="009249FE">
        <w:t xml:space="preserve">Pitt, J., Miller, B., Funk, A., Rice, M., Hawes, T., Moran, K., and Porterfield, S. (2024). "Conservation Groups’ Cooperative Conservation Alternative for Post-2026 Colorado River Guidelines Operations and Strategies." Reclamation. </w:t>
      </w:r>
      <w:hyperlink r:id="rId36" w:history="1">
        <w:r w:rsidRPr="009249FE">
          <w:rPr>
            <w:rStyle w:val="Hyperlink"/>
          </w:rPr>
          <w:t>https://www.usbr.gov/ColoradoRiverBasin/documents/post2026/alternatives/2024-03-29_Final_Letter_re_Cooperative_Conservation_508.pdf</w:t>
        </w:r>
      </w:hyperlink>
      <w:r w:rsidRPr="009249FE">
        <w:t>.</w:t>
      </w:r>
    </w:p>
    <w:p w14:paraId="3663A342" w14:textId="15251600" w:rsidR="009249FE" w:rsidRPr="009249FE" w:rsidRDefault="009249FE" w:rsidP="009249FE">
      <w:pPr>
        <w:pStyle w:val="EndNoteBibliography"/>
        <w:spacing w:after="0"/>
        <w:ind w:left="720" w:hanging="720"/>
      </w:pPr>
      <w:r w:rsidRPr="009249FE">
        <w:t xml:space="preserve">Robison, J. A. (2017). "The Colorado River Revisited." </w:t>
      </w:r>
      <w:r w:rsidRPr="009249FE">
        <w:rPr>
          <w:i/>
        </w:rPr>
        <w:t>University of Colorado Law Review</w:t>
      </w:r>
      <w:r w:rsidRPr="009249FE">
        <w:t xml:space="preserve">, 88(3). </w:t>
      </w:r>
      <w:hyperlink r:id="rId37" w:history="1">
        <w:r w:rsidRPr="009249FE">
          <w:rPr>
            <w:rStyle w:val="Hyperlink"/>
          </w:rPr>
          <w:t>https://heinonline.org/HOL/Page?handle=hein.journals/ucollr88&amp;id=</w:t>
        </w:r>
        <w:r w:rsidRPr="009249FE">
          <w:rPr>
            <w:rStyle w:val="Hyperlink"/>
          </w:rPr>
          <w:t>5</w:t>
        </w:r>
        <w:r w:rsidRPr="009249FE">
          <w:rPr>
            <w:rStyle w:val="Hyperlink"/>
          </w:rPr>
          <w:t>11&amp;collection=journals&amp;index</w:t>
        </w:r>
      </w:hyperlink>
      <w:r w:rsidRPr="009249FE">
        <w:t>=.</w:t>
      </w:r>
    </w:p>
    <w:p w14:paraId="47CEF04A" w14:textId="5BD90C05" w:rsidR="009249FE" w:rsidRPr="009249FE" w:rsidRDefault="009249FE" w:rsidP="009249FE">
      <w:pPr>
        <w:pStyle w:val="EndNoteBibliography"/>
        <w:spacing w:after="0"/>
        <w:ind w:left="720" w:hanging="720"/>
      </w:pPr>
      <w:r w:rsidRPr="009249FE">
        <w:t xml:space="preserve">Rosenberg, D. E. (2022). "Adapt Lake Mead Releases to Inflow to Give Managers More Flexibility to Slow Reservoir Drawdown." </w:t>
      </w:r>
      <w:r w:rsidRPr="009249FE">
        <w:rPr>
          <w:i/>
        </w:rPr>
        <w:t>Journal of Water Resources Planning and Management</w:t>
      </w:r>
      <w:r w:rsidRPr="009249FE">
        <w:t xml:space="preserve">, 148(10), 02522006. </w:t>
      </w:r>
      <w:hyperlink r:id="rId38" w:history="1">
        <w:r w:rsidRPr="009249FE">
          <w:rPr>
            <w:rStyle w:val="Hyperlink"/>
          </w:rPr>
          <w:t>https://doi.org/10.1061/(ASCE)WR.1943-5452.0001592</w:t>
        </w:r>
      </w:hyperlink>
      <w:r w:rsidRPr="009249FE">
        <w:t>.</w:t>
      </w:r>
    </w:p>
    <w:p w14:paraId="6D9265B9" w14:textId="50349004" w:rsidR="009249FE" w:rsidRPr="009249FE" w:rsidRDefault="009249FE" w:rsidP="009249FE">
      <w:pPr>
        <w:pStyle w:val="EndNoteBibliography"/>
        <w:spacing w:after="0"/>
        <w:ind w:left="720" w:hanging="720"/>
      </w:pPr>
      <w:r w:rsidRPr="009249FE">
        <w:t xml:space="preserve">Rosenberg, D. E. (2023). "Colorado River Basin Water Accounts: Provoke discussion about more adaptive reservoir operations." Hydroshare.org. </w:t>
      </w:r>
      <w:hyperlink r:id="rId39" w:history="1">
        <w:r w:rsidRPr="009249FE">
          <w:rPr>
            <w:rStyle w:val="Hyperlink"/>
          </w:rPr>
          <w:t>https://doi.org/10.4211/hs.090be1e69e734c8991a1c4d8f9b9e21c</w:t>
        </w:r>
      </w:hyperlink>
      <w:r w:rsidRPr="009249FE">
        <w:t>.</w:t>
      </w:r>
    </w:p>
    <w:p w14:paraId="46A155F8" w14:textId="0151E001" w:rsidR="009249FE" w:rsidRPr="009249FE" w:rsidRDefault="009249FE" w:rsidP="009249FE">
      <w:pPr>
        <w:pStyle w:val="EndNoteBibliography"/>
        <w:spacing w:after="0"/>
        <w:ind w:left="720" w:hanging="720"/>
      </w:pPr>
      <w:r w:rsidRPr="009249FE">
        <w:t xml:space="preserve">Rosenberg, D. E. (2024). "Lessons from immersive online collaborative modeling to discuss more adaptive reservoir operations." </w:t>
      </w:r>
      <w:r w:rsidRPr="009249FE">
        <w:rPr>
          <w:i/>
        </w:rPr>
        <w:t>Journal of Water Resources Planning and Management</w:t>
      </w:r>
      <w:r w:rsidRPr="009249FE">
        <w:t xml:space="preserve">, 150(7). </w:t>
      </w:r>
      <w:hyperlink r:id="rId40" w:history="1">
        <w:r w:rsidRPr="009249FE">
          <w:rPr>
            <w:rStyle w:val="Hyperlink"/>
          </w:rPr>
          <w:t>https://doi.org/10.1061/JWRMD5.WRENG-5893</w:t>
        </w:r>
      </w:hyperlink>
      <w:r w:rsidRPr="009249FE">
        <w:t>.</w:t>
      </w:r>
    </w:p>
    <w:p w14:paraId="1A1525E8" w14:textId="25CCC8D6" w:rsidR="009249FE" w:rsidRPr="009249FE" w:rsidRDefault="009249FE" w:rsidP="009249FE">
      <w:pPr>
        <w:pStyle w:val="EndNoteBibliography"/>
        <w:spacing w:after="0"/>
        <w:ind w:left="720" w:hanging="720"/>
      </w:pPr>
      <w:r w:rsidRPr="009249FE">
        <w:t xml:space="preserve">Salehabadi, H., Tarboton, D. G., Udall, B., Wheeler, K. G., and Schmidt, J. C. (2022). "An Assessment of Potential Severe Droughts in the Colorado River Basin." </w:t>
      </w:r>
      <w:r w:rsidRPr="009249FE">
        <w:rPr>
          <w:i/>
        </w:rPr>
        <w:t>JAWRA Journal of the American Water Resources Association</w:t>
      </w:r>
      <w:r w:rsidRPr="009249FE">
        <w:t xml:space="preserve">, 58(6), 1053-1075. </w:t>
      </w:r>
      <w:hyperlink r:id="rId41" w:history="1">
        <w:r w:rsidRPr="009249FE">
          <w:rPr>
            <w:rStyle w:val="Hyperlink"/>
          </w:rPr>
          <w:t>https://doi.org/10.1111/1752-1688.13061</w:t>
        </w:r>
      </w:hyperlink>
      <w:r w:rsidRPr="009249FE">
        <w:t>.</w:t>
      </w:r>
    </w:p>
    <w:p w14:paraId="27F76A09" w14:textId="5AF761F9" w:rsidR="009249FE" w:rsidRPr="009249FE" w:rsidRDefault="009249FE" w:rsidP="009249FE">
      <w:pPr>
        <w:pStyle w:val="EndNoteBibliography"/>
        <w:spacing w:after="0"/>
        <w:ind w:left="720" w:hanging="720"/>
      </w:pPr>
      <w:r w:rsidRPr="009249FE">
        <w:t xml:space="preserve">Salehabadi, H., Tarboton, D. G., Wheeler, K. G., Smith, R., and Baker, S. (2024). "Quantifying and Classifying Streamflow Ensembles Using a Broad Range of Metrics for an Evidence-Based Analysis: Colorado River Case Study." </w:t>
      </w:r>
      <w:r w:rsidRPr="009249FE">
        <w:rPr>
          <w:i/>
        </w:rPr>
        <w:t>Water Resources Research</w:t>
      </w:r>
      <w:r w:rsidRPr="009249FE">
        <w:t xml:space="preserve">, 60(7), e2024WR037225. </w:t>
      </w:r>
      <w:hyperlink r:id="rId42" w:history="1">
        <w:r w:rsidRPr="009249FE">
          <w:rPr>
            <w:rStyle w:val="Hyperlink"/>
          </w:rPr>
          <w:t>https://doi.org/10.1029/2024WR037225</w:t>
        </w:r>
      </w:hyperlink>
      <w:r w:rsidRPr="009249FE">
        <w:t>.</w:t>
      </w:r>
    </w:p>
    <w:p w14:paraId="191564F2" w14:textId="2EF3A003" w:rsidR="009249FE" w:rsidRPr="009249FE" w:rsidRDefault="009249FE" w:rsidP="009249FE">
      <w:pPr>
        <w:pStyle w:val="EndNoteBibliography"/>
        <w:spacing w:after="0"/>
        <w:ind w:left="720" w:hanging="720"/>
      </w:pPr>
      <w:r w:rsidRPr="009249FE">
        <w:t xml:space="preserve">Smith, R., Zagona, E., Kasprzyk, J., Bonham, N., Alexander, E., Butler, A., Prairie, J., and Jerla, C. (2022). "Decision Science Can Help Address the Challenges of Long-Term Planning in the Colorado River Basin." </w:t>
      </w:r>
      <w:r w:rsidRPr="009249FE">
        <w:rPr>
          <w:i/>
        </w:rPr>
        <w:t>JAWRA Journal of the American Water Resources Association</w:t>
      </w:r>
      <w:r w:rsidRPr="009249FE">
        <w:t xml:space="preserve">, 58(5), 735-745. </w:t>
      </w:r>
      <w:hyperlink r:id="rId43" w:history="1">
        <w:r w:rsidRPr="009249FE">
          <w:rPr>
            <w:rStyle w:val="Hyperlink"/>
          </w:rPr>
          <w:t>https://doi.org/10.1111/1752-1688.12985</w:t>
        </w:r>
      </w:hyperlink>
      <w:r w:rsidRPr="009249FE">
        <w:t>.</w:t>
      </w:r>
    </w:p>
    <w:p w14:paraId="7519AACF" w14:textId="0A52F97C" w:rsidR="009249FE" w:rsidRPr="009249FE" w:rsidRDefault="009249FE" w:rsidP="009249FE">
      <w:pPr>
        <w:pStyle w:val="EndNoteBibliography"/>
        <w:spacing w:after="0"/>
        <w:ind w:left="720" w:hanging="720"/>
      </w:pPr>
      <w:r w:rsidRPr="009249FE">
        <w:t xml:space="preserve">Stelter, D. (2022). "Towards a Utah Intentionally Created Surplus Program." </w:t>
      </w:r>
      <w:r w:rsidRPr="009249FE">
        <w:rPr>
          <w:i/>
        </w:rPr>
        <w:t>Sustainable Development Law and Policy</w:t>
      </w:r>
      <w:r w:rsidRPr="009249FE">
        <w:t xml:space="preserve">, 22(2), 4-21. </w:t>
      </w:r>
      <w:hyperlink r:id="rId44" w:history="1">
        <w:r w:rsidRPr="009249FE">
          <w:rPr>
            <w:rStyle w:val="Hyperlink"/>
          </w:rPr>
          <w:t>https://heinonline.org/HOL/Page?collection=journals&amp;handle=hein.journals/sdlp22&amp;id=44&amp;men_tab=srchresults</w:t>
        </w:r>
      </w:hyperlink>
      <w:r w:rsidRPr="009249FE">
        <w:t>.</w:t>
      </w:r>
    </w:p>
    <w:p w14:paraId="3E0F64C2" w14:textId="1EBF07C2" w:rsidR="009249FE" w:rsidRPr="009249FE" w:rsidRDefault="009249FE" w:rsidP="009249FE">
      <w:pPr>
        <w:pStyle w:val="EndNoteBibliography"/>
        <w:spacing w:after="0"/>
        <w:ind w:left="720" w:hanging="720"/>
      </w:pPr>
      <w:r w:rsidRPr="009249FE">
        <w:t xml:space="preserve">Thomas, K., Hardy, R. D., Lazrus, H., Mendez, M., Orlove, B., Rivera-Collazo, I., Roberts, J. T., Rockman, M., Warner, B. P., and Winthrop, R. (2019). "Explaining differential vulnerability to climate change: A social science review." </w:t>
      </w:r>
      <w:r w:rsidRPr="009249FE">
        <w:rPr>
          <w:i/>
        </w:rPr>
        <w:t>WIREs Climate Change</w:t>
      </w:r>
      <w:r w:rsidRPr="009249FE">
        <w:t xml:space="preserve">, 10(2), e565. </w:t>
      </w:r>
      <w:hyperlink r:id="rId45" w:history="1">
        <w:r w:rsidRPr="009249FE">
          <w:rPr>
            <w:rStyle w:val="Hyperlink"/>
          </w:rPr>
          <w:t>https://doi.org/10.1002/wcc.565</w:t>
        </w:r>
      </w:hyperlink>
      <w:r w:rsidRPr="009249FE">
        <w:t>.</w:t>
      </w:r>
    </w:p>
    <w:p w14:paraId="19977DA7" w14:textId="7E7DB64A" w:rsidR="009249FE" w:rsidRPr="009249FE" w:rsidRDefault="009249FE" w:rsidP="009249FE">
      <w:pPr>
        <w:pStyle w:val="EndNoteBibliography"/>
        <w:spacing w:after="0"/>
        <w:ind w:left="720" w:hanging="720"/>
      </w:pPr>
      <w:r w:rsidRPr="009249FE">
        <w:lastRenderedPageBreak/>
        <w:t xml:space="preserve">UCRC. (2018). "Colorado River System Conservation Pilot Program in the Upper Colorado River Basin." </w:t>
      </w:r>
      <w:r w:rsidRPr="009249FE">
        <w:rPr>
          <w:i/>
        </w:rPr>
        <w:t>Upper Colorado River Commission</w:t>
      </w:r>
      <w:r w:rsidRPr="009249FE">
        <w:t xml:space="preserve">. </w:t>
      </w:r>
      <w:hyperlink r:id="rId46" w:history="1">
        <w:r w:rsidRPr="009249FE">
          <w:rPr>
            <w:rStyle w:val="Hyperlink"/>
          </w:rPr>
          <w:t>http://www.ucrcommission.com/RepDoc/SCPPDocuments/2018__SCPP_FUBRD.pdf</w:t>
        </w:r>
      </w:hyperlink>
      <w:r w:rsidRPr="009249FE">
        <w:t>.</w:t>
      </w:r>
    </w:p>
    <w:p w14:paraId="094A9545" w14:textId="3B0386BE" w:rsidR="009249FE" w:rsidRPr="009249FE" w:rsidRDefault="009249FE" w:rsidP="009249FE">
      <w:pPr>
        <w:pStyle w:val="EndNoteBibliography"/>
        <w:spacing w:after="0"/>
        <w:ind w:left="720" w:hanging="720"/>
      </w:pPr>
      <w:r w:rsidRPr="009249FE">
        <w:t xml:space="preserve">UCRC. (2024). "Colorado River System Conservation Pilot Program in the Upper Colorado River Basin." </w:t>
      </w:r>
      <w:r w:rsidRPr="009249FE">
        <w:rPr>
          <w:i/>
        </w:rPr>
        <w:t>Upper Colorado River Commission</w:t>
      </w:r>
      <w:r w:rsidRPr="009249FE">
        <w:t xml:space="preserve">. </w:t>
      </w:r>
      <w:hyperlink r:id="rId47" w:history="1">
        <w:r w:rsidRPr="009249FE">
          <w:rPr>
            <w:rStyle w:val="Hyperlink"/>
          </w:rPr>
          <w:t>http://www.ucrcommission.com/wp-content/uploads/2024/06/2023_SCPP_Report_June2024.pdf</w:t>
        </w:r>
      </w:hyperlink>
      <w:r w:rsidRPr="009249FE">
        <w:t>.</w:t>
      </w:r>
    </w:p>
    <w:p w14:paraId="4B1E839A" w14:textId="1A22E44B" w:rsidR="009249FE" w:rsidRPr="009249FE" w:rsidRDefault="009249FE" w:rsidP="009249FE">
      <w:pPr>
        <w:pStyle w:val="EndNoteBibliography"/>
        <w:spacing w:after="0"/>
        <w:ind w:left="720" w:hanging="720"/>
      </w:pPr>
      <w:r w:rsidRPr="009249FE">
        <w:t xml:space="preserve">Udall, B., and Overpeck, J. (2017). "The twenty‐first century Colorado River hot drought and implications for the future." </w:t>
      </w:r>
      <w:r w:rsidRPr="009249FE">
        <w:rPr>
          <w:i/>
        </w:rPr>
        <w:t>Water Resources Research</w:t>
      </w:r>
      <w:r w:rsidRPr="009249FE">
        <w:t xml:space="preserve">, 53(3), 2404-2418. </w:t>
      </w:r>
      <w:hyperlink r:id="rId48" w:history="1">
        <w:r w:rsidRPr="009249FE">
          <w:rPr>
            <w:rStyle w:val="Hyperlink"/>
          </w:rPr>
          <w:t>https://doi.org/10.1002/2016WR019638</w:t>
        </w:r>
      </w:hyperlink>
      <w:r w:rsidRPr="009249FE">
        <w:t>.</w:t>
      </w:r>
    </w:p>
    <w:p w14:paraId="42E9A4AE" w14:textId="4436B816" w:rsidR="009249FE" w:rsidRPr="009249FE" w:rsidRDefault="009249FE" w:rsidP="009249FE">
      <w:pPr>
        <w:pStyle w:val="EndNoteBibliography"/>
        <w:spacing w:after="0"/>
        <w:ind w:left="720" w:hanging="720"/>
      </w:pPr>
      <w:r w:rsidRPr="009249FE">
        <w:t xml:space="preserve">USBR. (2007a). "Colorado River Interim Guidelines for Lower Basin Shortages and Coordinated Operations for Lakes Powell and Mead: Final Environmental Impact Statement." U.S. Bureau of Reclamation, Washington, D.C., </w:t>
      </w:r>
      <w:hyperlink r:id="rId49" w:history="1">
        <w:r w:rsidRPr="009249FE">
          <w:rPr>
            <w:rStyle w:val="Hyperlink"/>
          </w:rPr>
          <w:t>https://www.usbr.gov/lc/region/programs/strategies/FEIS/index.html</w:t>
        </w:r>
      </w:hyperlink>
      <w:r w:rsidRPr="009249FE">
        <w:t>.</w:t>
      </w:r>
    </w:p>
    <w:p w14:paraId="4D78987A" w14:textId="1EFF97B7" w:rsidR="009249FE" w:rsidRPr="009249FE" w:rsidRDefault="009249FE" w:rsidP="009249FE">
      <w:pPr>
        <w:pStyle w:val="EndNoteBibliography"/>
        <w:spacing w:after="0"/>
        <w:ind w:left="720" w:hanging="720"/>
      </w:pPr>
      <w:r w:rsidRPr="009249FE">
        <w:t xml:space="preserve">USBR. (2007b). "Record of Decision: Colorado River Interim Guidelines for Lower Basin Shortages and Coordinated Operations for Lakes Powell and Mead." U.S. Bureau of Reclamation. </w:t>
      </w:r>
      <w:hyperlink r:id="rId50" w:history="1">
        <w:r w:rsidRPr="009249FE">
          <w:rPr>
            <w:rStyle w:val="Hyperlink"/>
          </w:rPr>
          <w:t>https://www.usbr.gov/lc/region/programs/strategies/RecordofDecision.pdf</w:t>
        </w:r>
      </w:hyperlink>
      <w:r w:rsidRPr="009249FE">
        <w:t>.</w:t>
      </w:r>
    </w:p>
    <w:p w14:paraId="032153F8" w14:textId="12898A33" w:rsidR="009249FE" w:rsidRPr="009249FE" w:rsidRDefault="009249FE" w:rsidP="009249FE">
      <w:pPr>
        <w:pStyle w:val="EndNoteBibliography"/>
        <w:spacing w:after="0"/>
        <w:ind w:left="720" w:hanging="720"/>
      </w:pPr>
      <w:r w:rsidRPr="009249FE">
        <w:t xml:space="preserve">USBR. (2019). "Agreement Concerning Colorado River Drought Contingency Management and Operations." U.S. Bureau of Reclamation, Washington, DC. </w:t>
      </w:r>
      <w:hyperlink r:id="rId51" w:history="1">
        <w:r w:rsidRPr="009249FE">
          <w:rPr>
            <w:rStyle w:val="Hyperlink"/>
          </w:rPr>
          <w:t>https://www.usbr.gov/ColoradoRiverBasin/dcp/index.html</w:t>
        </w:r>
      </w:hyperlink>
      <w:r w:rsidRPr="009249FE">
        <w:t>.</w:t>
      </w:r>
    </w:p>
    <w:p w14:paraId="02B60EFF" w14:textId="2E249A6B" w:rsidR="009249FE" w:rsidRPr="009249FE" w:rsidRDefault="009249FE" w:rsidP="009249FE">
      <w:pPr>
        <w:pStyle w:val="EndNoteBibliography"/>
        <w:spacing w:after="0"/>
        <w:ind w:left="720" w:hanging="720"/>
      </w:pPr>
      <w:r w:rsidRPr="009249FE">
        <w:t xml:space="preserve">USBR. (2021). "Pilot System Conservation Program." U.S. Bureau of Reclamation, </w:t>
      </w:r>
      <w:hyperlink r:id="rId52" w:history="1">
        <w:r w:rsidRPr="009249FE">
          <w:rPr>
            <w:rStyle w:val="Hyperlink"/>
          </w:rPr>
          <w:t>https://www.usbr.gov/lc/region/programs/PilotSysConsProg/pilotsystem.html</w:t>
        </w:r>
      </w:hyperlink>
      <w:r w:rsidRPr="009249FE">
        <w:t xml:space="preserve"> [Accessed on: October 14, 2021].</w:t>
      </w:r>
    </w:p>
    <w:p w14:paraId="06EC4634" w14:textId="627B1236" w:rsidR="009249FE" w:rsidRPr="009249FE" w:rsidRDefault="009249FE" w:rsidP="009249FE">
      <w:pPr>
        <w:pStyle w:val="EndNoteBibliography"/>
        <w:spacing w:after="0"/>
        <w:ind w:left="720" w:hanging="720"/>
      </w:pPr>
      <w:r w:rsidRPr="009249FE">
        <w:t xml:space="preserve">USBR. (2026a). "Boulder Canyon Operations Office - Program and Activities: Water Accounting Reports." U.S. Bureau of Reclamation. </w:t>
      </w:r>
      <w:hyperlink r:id="rId53" w:history="1">
        <w:r w:rsidRPr="009249FE">
          <w:rPr>
            <w:rStyle w:val="Hyperlink"/>
          </w:rPr>
          <w:t>https://www.usbr.gov/lc/region/g4000/wtracct.html</w:t>
        </w:r>
      </w:hyperlink>
      <w:r w:rsidRPr="009249FE">
        <w:t>.</w:t>
      </w:r>
    </w:p>
    <w:p w14:paraId="1FF52240" w14:textId="70835F97" w:rsidR="009249FE" w:rsidRPr="009249FE" w:rsidRDefault="009249FE" w:rsidP="009249FE">
      <w:pPr>
        <w:pStyle w:val="EndNoteBibliography"/>
        <w:spacing w:after="0"/>
        <w:ind w:left="720" w:hanging="720"/>
      </w:pPr>
      <w:r w:rsidRPr="009249FE">
        <w:t xml:space="preserve">USBR. (2026b). "Post-2026 Operational Guidelines and Strategies for Lake Powell and Lake Mead – Draft Environmental Impact Statement." U.S. Bureau of Reclamation. </w:t>
      </w:r>
      <w:hyperlink r:id="rId54" w:history="1">
        <w:r w:rsidRPr="009249FE">
          <w:rPr>
            <w:rStyle w:val="Hyperlink"/>
          </w:rPr>
          <w:t>https://www.usbr.gov/ColoradoRiverBasin/post2026/draft-eis/</w:t>
        </w:r>
      </w:hyperlink>
      <w:r w:rsidRPr="009249FE">
        <w:t>.</w:t>
      </w:r>
    </w:p>
    <w:p w14:paraId="16B34FAE" w14:textId="0D836845" w:rsidR="009249FE" w:rsidRPr="009249FE" w:rsidRDefault="009249FE" w:rsidP="009249FE">
      <w:pPr>
        <w:pStyle w:val="EndNoteBibliography"/>
        <w:spacing w:after="0"/>
        <w:ind w:left="720" w:hanging="720"/>
      </w:pPr>
      <w:r w:rsidRPr="009249FE">
        <w:t xml:space="preserve">Wakhungu, M. J., Abdel-Mottaleb, N., Wells, E. C., and Zhang, Q. (2021). "Geospatial Vulnerability Framework for Identifying Water Infrastructure Inequalities." </w:t>
      </w:r>
      <w:r w:rsidRPr="009249FE">
        <w:rPr>
          <w:i/>
        </w:rPr>
        <w:t>Journal of Environmental Engineering</w:t>
      </w:r>
      <w:r w:rsidRPr="009249FE">
        <w:t xml:space="preserve">, 147(9), 04021034. </w:t>
      </w:r>
      <w:hyperlink r:id="rId55" w:history="1">
        <w:r w:rsidRPr="009249FE">
          <w:rPr>
            <w:rStyle w:val="Hyperlink"/>
          </w:rPr>
          <w:t>https://doi.org/10.1061/(ASCE)EE.1943-7870.0001903</w:t>
        </w:r>
      </w:hyperlink>
      <w:r w:rsidRPr="009249FE">
        <w:t>.</w:t>
      </w:r>
    </w:p>
    <w:p w14:paraId="4E1038DB" w14:textId="7290D703" w:rsidR="009249FE" w:rsidRPr="009249FE" w:rsidRDefault="009249FE" w:rsidP="009249FE">
      <w:pPr>
        <w:pStyle w:val="EndNoteBibliography"/>
        <w:ind w:left="720" w:hanging="720"/>
      </w:pPr>
      <w:r w:rsidRPr="009249FE">
        <w:t xml:space="preserve">Wang, J., and Schmidt, J. C. (2020). "Stream flow and Losses of the Colorado River in the Southern Colorado Plateau." Center for Colorado River Studies, Utah State University, Logan, Utah. </w:t>
      </w:r>
      <w:hyperlink r:id="rId56" w:history="1">
        <w:r w:rsidRPr="009249FE">
          <w:rPr>
            <w:rStyle w:val="Hyperlink"/>
          </w:rPr>
          <w:t>https://qcnr.usu.edu//coloradoriver/files/news/White-Paper-7.pdf</w:t>
        </w:r>
      </w:hyperlink>
      <w:r w:rsidRPr="009249FE">
        <w:t>.</w:t>
      </w:r>
    </w:p>
    <w:p w14:paraId="7C382F38" w14:textId="625ABCF7" w:rsidR="0028676C" w:rsidRDefault="00FC409E" w:rsidP="009249FE">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headerReference w:type="default" r:id="rId5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6-05-27T12:47:00Z" w:initials="EP">
    <w:p w14:paraId="5028B586" w14:textId="77777777" w:rsidR="00C82ACE" w:rsidRDefault="00C82ACE" w:rsidP="00C82ACE">
      <w:r>
        <w:rPr>
          <w:rStyle w:val="CommentReference"/>
        </w:rPr>
        <w:annotationRef/>
      </w:r>
      <w:r>
        <w:rPr>
          <w:sz w:val="20"/>
          <w:szCs w:val="20"/>
        </w:rPr>
        <w:t>Scott and Deb's work is more focused on groundwater rather than surface water reservoirs. Perhaps replace with a better reference on overuse of surface water (check Julie Padowski's work)</w:t>
      </w:r>
    </w:p>
  </w:comment>
  <w:comment w:id="1" w:author="Erik Christian Porse" w:date="2026-05-27T15:52:00Z" w:initials="EP">
    <w:p w14:paraId="6CCB7ADF" w14:textId="77777777" w:rsidR="00630C30" w:rsidRDefault="00630C30" w:rsidP="00630C30">
      <w:r>
        <w:rPr>
          <w:rStyle w:val="CommentReference"/>
        </w:rPr>
        <w:annotationRef/>
      </w:r>
      <w:r>
        <w:rPr>
          <w:sz w:val="20"/>
          <w:szCs w:val="20"/>
        </w:rPr>
        <w:t>what are these entitlements? Lower Basin States + Mexico?</w:t>
      </w:r>
    </w:p>
  </w:comment>
  <w:comment w:id="2" w:author="Erik Christian Porse" w:date="2026-05-27T17:53:00Z" w:initials="EP">
    <w:p w14:paraId="3C4EF3BA" w14:textId="77777777" w:rsidR="00F51897" w:rsidRDefault="00F51897" w:rsidP="00F51897">
      <w:r>
        <w:rPr>
          <w:rStyle w:val="CommentReference"/>
        </w:rPr>
        <w:annotationRef/>
      </w:r>
      <w:r>
        <w:rPr>
          <w:sz w:val="20"/>
          <w:szCs w:val="20"/>
        </w:rPr>
        <w:t>why is this maximized and what does that mean in a non-optimization formulation?</w:t>
      </w:r>
    </w:p>
  </w:comment>
  <w:comment w:id="5" w:author="Erik Christian Porse" w:date="2026-05-27T15:54:00Z" w:initials="EP">
    <w:p w14:paraId="14A03515" w14:textId="77777777" w:rsidR="00925262" w:rsidRDefault="00925262" w:rsidP="00925262">
      <w:r>
        <w:rPr>
          <w:rStyle w:val="CommentReference"/>
        </w:rPr>
        <w:annotationRef/>
      </w:r>
      <w:r>
        <w:rPr>
          <w:sz w:val="20"/>
          <w:szCs w:val="20"/>
        </w:rPr>
        <w:t>hard to follow as several of the terms are not in the equation for case #1 but they are in the diagram</w:t>
      </w:r>
    </w:p>
  </w:comment>
  <w:comment w:id="7" w:author="Erik Christian Porse" w:date="2026-05-27T17:58:00Z" w:initials="EP">
    <w:p w14:paraId="1373997E" w14:textId="77777777" w:rsidR="00F51897" w:rsidRDefault="00F51897" w:rsidP="00F51897">
      <w:r>
        <w:rPr>
          <w:rStyle w:val="CommentReference"/>
        </w:rPr>
        <w:annotationRef/>
      </w:r>
      <w:r>
        <w:rPr>
          <w:sz w:val="20"/>
          <w:szCs w:val="20"/>
        </w:rPr>
        <w:t>suggest to complete this thought by indicating that the Lower Basin legal entitlements are 9 MAF</w:t>
      </w:r>
    </w:p>
  </w:comment>
  <w:comment w:id="14" w:author="Erik Christian Porse" w:date="2026-05-27T18:13:00Z" w:initials="EP">
    <w:p w14:paraId="091788BF" w14:textId="77777777" w:rsidR="00C8080D" w:rsidRDefault="00C8080D" w:rsidP="00C8080D">
      <w:r>
        <w:rPr>
          <w:rStyle w:val="CommentReference"/>
        </w:rPr>
        <w:annotationRef/>
      </w:r>
      <w:r>
        <w:rPr>
          <w:sz w:val="20"/>
          <w:szCs w:val="20"/>
        </w:rPr>
        <w:t xml:space="preserve">Suggest to frame these as innovations to the current policy and programs. </w:t>
      </w:r>
    </w:p>
  </w:comment>
  <w:comment w:id="15" w:author="Erik Christian Porse" w:date="2026-05-27T18:15:00Z" w:initials="EP">
    <w:p w14:paraId="04FECE45" w14:textId="77777777" w:rsidR="00C8080D" w:rsidRDefault="00C8080D" w:rsidP="00C8080D">
      <w:r>
        <w:rPr>
          <w:rStyle w:val="CommentReference"/>
        </w:rPr>
        <w:annotationRef/>
      </w:r>
      <w:r>
        <w:rPr>
          <w:sz w:val="20"/>
          <w:szCs w:val="20"/>
        </w:rPr>
        <w:t xml:space="preserve">This list is a bit overwhelming. Could this be converted into a table with an example of how it benefits?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28B586" w15:done="0"/>
  <w15:commentEx w15:paraId="6CCB7ADF" w15:done="0"/>
  <w15:commentEx w15:paraId="3C4EF3BA" w15:done="0"/>
  <w15:commentEx w15:paraId="14A03515" w15:done="0"/>
  <w15:commentEx w15:paraId="1373997E" w15:done="0"/>
  <w15:commentEx w15:paraId="091788BF" w15:done="0"/>
  <w15:commentEx w15:paraId="04FECE45" w15:paraIdParent="091788B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F1A260" w16cex:dateUtc="2026-05-27T19:47:00Z"/>
  <w16cex:commentExtensible w16cex:durableId="589B2D49" w16cex:dateUtc="2026-05-27T22:52:00Z"/>
  <w16cex:commentExtensible w16cex:durableId="0B3FF86F" w16cex:dateUtc="2026-05-28T00:53:00Z"/>
  <w16cex:commentExtensible w16cex:durableId="0769A5C1" w16cex:dateUtc="2026-05-27T22:54:00Z"/>
  <w16cex:commentExtensible w16cex:durableId="47362715" w16cex:dateUtc="2026-05-28T00:58:00Z"/>
  <w16cex:commentExtensible w16cex:durableId="55B147C9" w16cex:dateUtc="2026-05-28T01:13:00Z"/>
  <w16cex:commentExtensible w16cex:durableId="416F9609" w16cex:dateUtc="2026-05-28T01: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28B586" w16cid:durableId="29F1A260"/>
  <w16cid:commentId w16cid:paraId="6CCB7ADF" w16cid:durableId="589B2D49"/>
  <w16cid:commentId w16cid:paraId="3C4EF3BA" w16cid:durableId="0B3FF86F"/>
  <w16cid:commentId w16cid:paraId="14A03515" w16cid:durableId="0769A5C1"/>
  <w16cid:commentId w16cid:paraId="1373997E" w16cid:durableId="47362715"/>
  <w16cid:commentId w16cid:paraId="091788BF" w16cid:durableId="55B147C9"/>
  <w16cid:commentId w16cid:paraId="04FECE45" w16cid:durableId="416F960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95DA" w14:textId="77777777" w:rsidR="00001229" w:rsidRDefault="00001229" w:rsidP="00DA318A">
      <w:pPr>
        <w:spacing w:after="0" w:line="240" w:lineRule="auto"/>
      </w:pPr>
      <w:r>
        <w:separator/>
      </w:r>
    </w:p>
  </w:endnote>
  <w:endnote w:type="continuationSeparator" w:id="0">
    <w:p w14:paraId="52BD2F42" w14:textId="77777777" w:rsidR="00001229" w:rsidRDefault="00001229"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75EEB" w14:textId="77777777" w:rsidR="00001229" w:rsidRDefault="00001229" w:rsidP="00DA318A">
      <w:pPr>
        <w:spacing w:after="0" w:line="240" w:lineRule="auto"/>
      </w:pPr>
      <w:r>
        <w:separator/>
      </w:r>
    </w:p>
  </w:footnote>
  <w:footnote w:type="continuationSeparator" w:id="0">
    <w:p w14:paraId="20FF2BD9" w14:textId="77777777" w:rsidR="00001229" w:rsidRDefault="00001229"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A5127F"/>
    <w:multiLevelType w:val="hybridMultilevel"/>
    <w:tmpl w:val="F3E40E08"/>
    <w:lvl w:ilvl="0" w:tplc="58FA0876">
      <w:start w:val="1"/>
      <w:numFmt w:val="upperLetter"/>
      <w:lvlText w:val="%1."/>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3"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4" w15:restartNumberingAfterBreak="0">
    <w:nsid w:val="375C09E7"/>
    <w:multiLevelType w:val="hybridMultilevel"/>
    <w:tmpl w:val="A5A2AAAA"/>
    <w:lvl w:ilvl="0" w:tplc="A932555C">
      <w:start w:val="1"/>
      <w:numFmt w:val="decimal"/>
      <w:pStyle w:val="Heading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F8052E1"/>
    <w:multiLevelType w:val="hybridMultilevel"/>
    <w:tmpl w:val="9BFCA8BC"/>
    <w:lvl w:ilvl="0" w:tplc="C86ED144">
      <w:start w:val="1"/>
      <w:numFmt w:val="upperLetter"/>
      <w:lvlText w:val="%1&gt;"/>
      <w:lvlJc w:val="left"/>
      <w:pPr>
        <w:ind w:left="720" w:hanging="360"/>
      </w:pPr>
      <w:rPr>
        <w:rFonts w:asciiTheme="majorBidi" w:hAnsiTheme="majorBidi" w:cstheme="majorBidi"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A708FC"/>
    <w:multiLevelType w:val="hybridMultilevel"/>
    <w:tmpl w:val="9DF068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20"/>
  </w:num>
  <w:num w:numId="2" w16cid:durableId="911934510">
    <w:abstractNumId w:val="6"/>
  </w:num>
  <w:num w:numId="3" w16cid:durableId="821198676">
    <w:abstractNumId w:val="28"/>
  </w:num>
  <w:num w:numId="4" w16cid:durableId="1907567680">
    <w:abstractNumId w:val="23"/>
  </w:num>
  <w:num w:numId="5" w16cid:durableId="1841505650">
    <w:abstractNumId w:val="17"/>
  </w:num>
  <w:num w:numId="6" w16cid:durableId="1264605535">
    <w:abstractNumId w:val="5"/>
  </w:num>
  <w:num w:numId="7" w16cid:durableId="1168056695">
    <w:abstractNumId w:val="30"/>
  </w:num>
  <w:num w:numId="8" w16cid:durableId="572354863">
    <w:abstractNumId w:val="7"/>
  </w:num>
  <w:num w:numId="9" w16cid:durableId="2010718114">
    <w:abstractNumId w:val="3"/>
  </w:num>
  <w:num w:numId="10" w16cid:durableId="1768574090">
    <w:abstractNumId w:val="25"/>
  </w:num>
  <w:num w:numId="11" w16cid:durableId="1058554659">
    <w:abstractNumId w:val="11"/>
  </w:num>
  <w:num w:numId="12" w16cid:durableId="496581295">
    <w:abstractNumId w:val="15"/>
  </w:num>
  <w:num w:numId="13" w16cid:durableId="1078096430">
    <w:abstractNumId w:val="12"/>
  </w:num>
  <w:num w:numId="14" w16cid:durableId="779838575">
    <w:abstractNumId w:val="16"/>
  </w:num>
  <w:num w:numId="15" w16cid:durableId="775095447">
    <w:abstractNumId w:val="1"/>
  </w:num>
  <w:num w:numId="16" w16cid:durableId="1617448374">
    <w:abstractNumId w:val="29"/>
  </w:num>
  <w:num w:numId="17" w16cid:durableId="1663703446">
    <w:abstractNumId w:val="21"/>
  </w:num>
  <w:num w:numId="18" w16cid:durableId="1382828457">
    <w:abstractNumId w:val="9"/>
  </w:num>
  <w:num w:numId="19" w16cid:durableId="1055662259">
    <w:abstractNumId w:val="8"/>
  </w:num>
  <w:num w:numId="20" w16cid:durableId="951977620">
    <w:abstractNumId w:val="0"/>
  </w:num>
  <w:num w:numId="21" w16cid:durableId="377709132">
    <w:abstractNumId w:val="22"/>
  </w:num>
  <w:num w:numId="22" w16cid:durableId="10647268">
    <w:abstractNumId w:val="10"/>
  </w:num>
  <w:num w:numId="23" w16cid:durableId="1663267235">
    <w:abstractNumId w:val="26"/>
  </w:num>
  <w:num w:numId="24" w16cid:durableId="1502042358">
    <w:abstractNumId w:val="2"/>
  </w:num>
  <w:num w:numId="25" w16cid:durableId="44455188">
    <w:abstractNumId w:val="13"/>
  </w:num>
  <w:num w:numId="26" w16cid:durableId="12854">
    <w:abstractNumId w:val="31"/>
  </w:num>
  <w:num w:numId="27" w16cid:durableId="81613038">
    <w:abstractNumId w:val="27"/>
  </w:num>
  <w:num w:numId="28" w16cid:durableId="335108775">
    <w:abstractNumId w:val="24"/>
  </w:num>
  <w:num w:numId="29" w16cid:durableId="1461151196">
    <w:abstractNumId w:val="18"/>
  </w:num>
  <w:num w:numId="30" w16cid:durableId="1371494436">
    <w:abstractNumId w:val="4"/>
  </w:num>
  <w:num w:numId="31" w16cid:durableId="384456167">
    <w:abstractNumId w:val="19"/>
  </w:num>
  <w:num w:numId="32" w16cid:durableId="1938320866">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rson w15:author="David Rosenberg">
    <w15:presenceInfo w15:providerId="AD" w15:userId="S::A01192427@aggies.usu.edu::c209a15a-8d29-49b1-b0b3-d96d249aeda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Converted&lt;record-ids&gt;&lt;item&gt;2290&lt;/item&gt;&lt;item&gt;2474&lt;/item&gt;&lt;item&gt;2578&lt;/item&gt;&lt;item&gt;2717&lt;/item&gt;&lt;item&gt;2736&lt;/item&gt;&lt;item&gt;2772&lt;/item&gt;&lt;item&gt;2780&lt;/item&gt;&lt;item&gt;2782&lt;/item&gt;&lt;item&gt;2801&lt;/item&gt;&lt;item&gt;2808&lt;/item&gt;&lt;item&gt;2819&lt;/item&gt;&lt;item&gt;2824&lt;/item&gt;&lt;item&gt;2835&lt;/item&gt;&lt;item&gt;2847&lt;/item&gt;&lt;item&gt;2888&lt;/item&gt;&lt;item&gt;2903&lt;/item&gt;&lt;item&gt;2919&lt;/item&gt;&lt;item&gt;2950&lt;/item&gt;&lt;item&gt;2981&lt;/item&gt;&lt;item&gt;2988&lt;/item&gt;&lt;item&gt;2990&lt;/item&gt;&lt;item&gt;2991&lt;/item&gt;&lt;item&gt;2992&lt;/item&gt;&lt;item&gt;2993&lt;/item&gt;&lt;item&gt;3000&lt;/item&gt;&lt;item&gt;3002&lt;/item&gt;&lt;item&gt;3011&lt;/item&gt;&lt;item&gt;3012&lt;/item&gt;&lt;item&gt;3013&lt;/item&gt;&lt;item&gt;3014&lt;/item&gt;&lt;item&gt;3016&lt;/item&gt;&lt;item&gt;3023&lt;/item&gt;&lt;item&gt;3027&lt;/item&gt;&lt;item&gt;3029&lt;/item&gt;&lt;item&gt;3103&lt;/item&gt;&lt;item&gt;3107&lt;/item&gt;&lt;item&gt;3108&lt;/item&gt;&lt;item&gt;3109&lt;/item&gt;&lt;item&gt;3110&lt;/item&gt;&lt;/record-ids&gt;&lt;/item&gt;&lt;/Libraries&gt;"/>
  </w:docVars>
  <w:rsids>
    <w:rsidRoot w:val="008C1CDE"/>
    <w:rsid w:val="00001229"/>
    <w:rsid w:val="00001506"/>
    <w:rsid w:val="000024DE"/>
    <w:rsid w:val="00004CA3"/>
    <w:rsid w:val="000104EC"/>
    <w:rsid w:val="00012C4E"/>
    <w:rsid w:val="00012DB4"/>
    <w:rsid w:val="00015F29"/>
    <w:rsid w:val="00016F70"/>
    <w:rsid w:val="00025173"/>
    <w:rsid w:val="0002747C"/>
    <w:rsid w:val="00033513"/>
    <w:rsid w:val="000351C4"/>
    <w:rsid w:val="000366A3"/>
    <w:rsid w:val="000379FE"/>
    <w:rsid w:val="00037AD8"/>
    <w:rsid w:val="0004020A"/>
    <w:rsid w:val="00040931"/>
    <w:rsid w:val="000464D7"/>
    <w:rsid w:val="0005534B"/>
    <w:rsid w:val="00060003"/>
    <w:rsid w:val="00063F48"/>
    <w:rsid w:val="00064C2B"/>
    <w:rsid w:val="0006552F"/>
    <w:rsid w:val="000675C7"/>
    <w:rsid w:val="00072A3E"/>
    <w:rsid w:val="00072F4C"/>
    <w:rsid w:val="0007359D"/>
    <w:rsid w:val="00073F0E"/>
    <w:rsid w:val="00075BDA"/>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038D7"/>
    <w:rsid w:val="00104950"/>
    <w:rsid w:val="00116017"/>
    <w:rsid w:val="001164E4"/>
    <w:rsid w:val="00120879"/>
    <w:rsid w:val="00121550"/>
    <w:rsid w:val="00121662"/>
    <w:rsid w:val="0012225D"/>
    <w:rsid w:val="001223DF"/>
    <w:rsid w:val="00123A0D"/>
    <w:rsid w:val="00125197"/>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32E"/>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2773"/>
    <w:rsid w:val="001D2CC2"/>
    <w:rsid w:val="001D386D"/>
    <w:rsid w:val="001D4581"/>
    <w:rsid w:val="001E3AFB"/>
    <w:rsid w:val="001E4F5C"/>
    <w:rsid w:val="001E591F"/>
    <w:rsid w:val="001E68A3"/>
    <w:rsid w:val="001F1DF3"/>
    <w:rsid w:val="001F2DB8"/>
    <w:rsid w:val="0020410B"/>
    <w:rsid w:val="00206960"/>
    <w:rsid w:val="00207646"/>
    <w:rsid w:val="00220E2A"/>
    <w:rsid w:val="00221F67"/>
    <w:rsid w:val="00224DCB"/>
    <w:rsid w:val="002254C6"/>
    <w:rsid w:val="00226120"/>
    <w:rsid w:val="00233672"/>
    <w:rsid w:val="00237581"/>
    <w:rsid w:val="00243D75"/>
    <w:rsid w:val="00247484"/>
    <w:rsid w:val="00247E95"/>
    <w:rsid w:val="00251D39"/>
    <w:rsid w:val="00254E73"/>
    <w:rsid w:val="00255658"/>
    <w:rsid w:val="002556D6"/>
    <w:rsid w:val="00255C2C"/>
    <w:rsid w:val="002565E3"/>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D6CB2"/>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3241"/>
    <w:rsid w:val="00334701"/>
    <w:rsid w:val="00335B08"/>
    <w:rsid w:val="00336FF2"/>
    <w:rsid w:val="00340120"/>
    <w:rsid w:val="00340570"/>
    <w:rsid w:val="00341E27"/>
    <w:rsid w:val="00342FB9"/>
    <w:rsid w:val="0034537A"/>
    <w:rsid w:val="00345DA4"/>
    <w:rsid w:val="00346331"/>
    <w:rsid w:val="00347CC2"/>
    <w:rsid w:val="00352582"/>
    <w:rsid w:val="003532BA"/>
    <w:rsid w:val="0035504F"/>
    <w:rsid w:val="0035617E"/>
    <w:rsid w:val="00356E54"/>
    <w:rsid w:val="0035736F"/>
    <w:rsid w:val="00365142"/>
    <w:rsid w:val="00367604"/>
    <w:rsid w:val="00367940"/>
    <w:rsid w:val="0037162E"/>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07BB"/>
    <w:rsid w:val="003D1DC4"/>
    <w:rsid w:val="003D57BB"/>
    <w:rsid w:val="003D6EA1"/>
    <w:rsid w:val="003D7A18"/>
    <w:rsid w:val="003E1C4B"/>
    <w:rsid w:val="003E27B8"/>
    <w:rsid w:val="003E392F"/>
    <w:rsid w:val="003E58F8"/>
    <w:rsid w:val="003E5DCB"/>
    <w:rsid w:val="003E7658"/>
    <w:rsid w:val="003F0990"/>
    <w:rsid w:val="003F1C21"/>
    <w:rsid w:val="003F37B0"/>
    <w:rsid w:val="003F4E11"/>
    <w:rsid w:val="003F560F"/>
    <w:rsid w:val="003F5FDD"/>
    <w:rsid w:val="003F6ED7"/>
    <w:rsid w:val="003F7ABC"/>
    <w:rsid w:val="0040398F"/>
    <w:rsid w:val="00404156"/>
    <w:rsid w:val="0040579D"/>
    <w:rsid w:val="00405911"/>
    <w:rsid w:val="0040703F"/>
    <w:rsid w:val="004105E6"/>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5F"/>
    <w:rsid w:val="004A0A78"/>
    <w:rsid w:val="004A11A0"/>
    <w:rsid w:val="004B29D8"/>
    <w:rsid w:val="004C14C4"/>
    <w:rsid w:val="004C4EE5"/>
    <w:rsid w:val="004C6818"/>
    <w:rsid w:val="004C7D4E"/>
    <w:rsid w:val="004D3D84"/>
    <w:rsid w:val="004D45C4"/>
    <w:rsid w:val="004D6BC5"/>
    <w:rsid w:val="004E2E80"/>
    <w:rsid w:val="004F21A5"/>
    <w:rsid w:val="004F232B"/>
    <w:rsid w:val="00502424"/>
    <w:rsid w:val="00506FF3"/>
    <w:rsid w:val="00511D99"/>
    <w:rsid w:val="005144EC"/>
    <w:rsid w:val="005146A0"/>
    <w:rsid w:val="00517589"/>
    <w:rsid w:val="00522F4B"/>
    <w:rsid w:val="00525271"/>
    <w:rsid w:val="00525EC5"/>
    <w:rsid w:val="005262D2"/>
    <w:rsid w:val="00530596"/>
    <w:rsid w:val="0053623F"/>
    <w:rsid w:val="005404B5"/>
    <w:rsid w:val="00540A39"/>
    <w:rsid w:val="00540CB9"/>
    <w:rsid w:val="00543A5D"/>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76CCD"/>
    <w:rsid w:val="00583E75"/>
    <w:rsid w:val="0058464E"/>
    <w:rsid w:val="00584793"/>
    <w:rsid w:val="005847DE"/>
    <w:rsid w:val="005847F9"/>
    <w:rsid w:val="0058536D"/>
    <w:rsid w:val="00585519"/>
    <w:rsid w:val="005932C7"/>
    <w:rsid w:val="00593D87"/>
    <w:rsid w:val="00594456"/>
    <w:rsid w:val="005944EA"/>
    <w:rsid w:val="0059483B"/>
    <w:rsid w:val="00594AF4"/>
    <w:rsid w:val="00597217"/>
    <w:rsid w:val="005A03E8"/>
    <w:rsid w:val="005A0C83"/>
    <w:rsid w:val="005A1205"/>
    <w:rsid w:val="005A19E1"/>
    <w:rsid w:val="005A25A0"/>
    <w:rsid w:val="005A2F38"/>
    <w:rsid w:val="005A618D"/>
    <w:rsid w:val="005A67E9"/>
    <w:rsid w:val="005B0357"/>
    <w:rsid w:val="005B0D47"/>
    <w:rsid w:val="005B5F24"/>
    <w:rsid w:val="005B6288"/>
    <w:rsid w:val="005C7C42"/>
    <w:rsid w:val="005D2666"/>
    <w:rsid w:val="005D5EB9"/>
    <w:rsid w:val="005D7D42"/>
    <w:rsid w:val="005E16CC"/>
    <w:rsid w:val="005E29B7"/>
    <w:rsid w:val="005E2B57"/>
    <w:rsid w:val="005E2F17"/>
    <w:rsid w:val="005E79C5"/>
    <w:rsid w:val="005F5255"/>
    <w:rsid w:val="005F54E9"/>
    <w:rsid w:val="005F65B3"/>
    <w:rsid w:val="005F6B38"/>
    <w:rsid w:val="005F7D2D"/>
    <w:rsid w:val="0061191D"/>
    <w:rsid w:val="00611E39"/>
    <w:rsid w:val="00613A3D"/>
    <w:rsid w:val="00615F99"/>
    <w:rsid w:val="006169E8"/>
    <w:rsid w:val="006239E7"/>
    <w:rsid w:val="00627080"/>
    <w:rsid w:val="00630668"/>
    <w:rsid w:val="00630C30"/>
    <w:rsid w:val="00633516"/>
    <w:rsid w:val="006348F8"/>
    <w:rsid w:val="00634E02"/>
    <w:rsid w:val="00634E9C"/>
    <w:rsid w:val="00635665"/>
    <w:rsid w:val="00636936"/>
    <w:rsid w:val="00636F7A"/>
    <w:rsid w:val="00637379"/>
    <w:rsid w:val="00637BF7"/>
    <w:rsid w:val="00641483"/>
    <w:rsid w:val="0064315A"/>
    <w:rsid w:val="00643CC9"/>
    <w:rsid w:val="00644B9C"/>
    <w:rsid w:val="006454CD"/>
    <w:rsid w:val="006464D0"/>
    <w:rsid w:val="00647417"/>
    <w:rsid w:val="006510E5"/>
    <w:rsid w:val="00652CD9"/>
    <w:rsid w:val="00653C67"/>
    <w:rsid w:val="00653CE4"/>
    <w:rsid w:val="0066310F"/>
    <w:rsid w:val="00664475"/>
    <w:rsid w:val="0066617F"/>
    <w:rsid w:val="0067166E"/>
    <w:rsid w:val="006756E3"/>
    <w:rsid w:val="00676A7F"/>
    <w:rsid w:val="00680CE6"/>
    <w:rsid w:val="00681803"/>
    <w:rsid w:val="00690948"/>
    <w:rsid w:val="00694206"/>
    <w:rsid w:val="00695E50"/>
    <w:rsid w:val="006A4812"/>
    <w:rsid w:val="006B5D4C"/>
    <w:rsid w:val="006B72C0"/>
    <w:rsid w:val="006B7403"/>
    <w:rsid w:val="006B75F7"/>
    <w:rsid w:val="006C3FC4"/>
    <w:rsid w:val="006C4578"/>
    <w:rsid w:val="006C4695"/>
    <w:rsid w:val="006C6791"/>
    <w:rsid w:val="006C69CA"/>
    <w:rsid w:val="006D1BFD"/>
    <w:rsid w:val="006D23CC"/>
    <w:rsid w:val="006D55AF"/>
    <w:rsid w:val="006E0688"/>
    <w:rsid w:val="006E069B"/>
    <w:rsid w:val="006E4FBF"/>
    <w:rsid w:val="006E5F68"/>
    <w:rsid w:val="006E68B7"/>
    <w:rsid w:val="006E713F"/>
    <w:rsid w:val="006E743E"/>
    <w:rsid w:val="00705226"/>
    <w:rsid w:val="00713522"/>
    <w:rsid w:val="00714FD7"/>
    <w:rsid w:val="00724066"/>
    <w:rsid w:val="00726DA4"/>
    <w:rsid w:val="00730ADF"/>
    <w:rsid w:val="0073188C"/>
    <w:rsid w:val="00733D73"/>
    <w:rsid w:val="007360F4"/>
    <w:rsid w:val="00744964"/>
    <w:rsid w:val="0075034C"/>
    <w:rsid w:val="0075213B"/>
    <w:rsid w:val="0075478F"/>
    <w:rsid w:val="00754B5F"/>
    <w:rsid w:val="0075655D"/>
    <w:rsid w:val="007570F2"/>
    <w:rsid w:val="007578DA"/>
    <w:rsid w:val="007601FC"/>
    <w:rsid w:val="0076048A"/>
    <w:rsid w:val="0076113C"/>
    <w:rsid w:val="0076213D"/>
    <w:rsid w:val="00762AA7"/>
    <w:rsid w:val="00772FA0"/>
    <w:rsid w:val="00773ECD"/>
    <w:rsid w:val="00774F15"/>
    <w:rsid w:val="0077646F"/>
    <w:rsid w:val="00780AC1"/>
    <w:rsid w:val="0078444D"/>
    <w:rsid w:val="00786979"/>
    <w:rsid w:val="007912AB"/>
    <w:rsid w:val="007914FE"/>
    <w:rsid w:val="00791760"/>
    <w:rsid w:val="007953B4"/>
    <w:rsid w:val="007959D9"/>
    <w:rsid w:val="00795BEF"/>
    <w:rsid w:val="007A1537"/>
    <w:rsid w:val="007A18EA"/>
    <w:rsid w:val="007A197B"/>
    <w:rsid w:val="007A3BAB"/>
    <w:rsid w:val="007A3FCC"/>
    <w:rsid w:val="007A4812"/>
    <w:rsid w:val="007A58F9"/>
    <w:rsid w:val="007B1656"/>
    <w:rsid w:val="007B3B13"/>
    <w:rsid w:val="007C40C3"/>
    <w:rsid w:val="007C519F"/>
    <w:rsid w:val="007C54D7"/>
    <w:rsid w:val="007C7C0D"/>
    <w:rsid w:val="007C7E52"/>
    <w:rsid w:val="007D0A9A"/>
    <w:rsid w:val="007D1404"/>
    <w:rsid w:val="007D215B"/>
    <w:rsid w:val="007D3C27"/>
    <w:rsid w:val="007D3E89"/>
    <w:rsid w:val="007D5199"/>
    <w:rsid w:val="007D5247"/>
    <w:rsid w:val="007D5A64"/>
    <w:rsid w:val="007E7979"/>
    <w:rsid w:val="007F1C5C"/>
    <w:rsid w:val="007F35F3"/>
    <w:rsid w:val="007F491B"/>
    <w:rsid w:val="007F5790"/>
    <w:rsid w:val="008013F6"/>
    <w:rsid w:val="0080364A"/>
    <w:rsid w:val="00807605"/>
    <w:rsid w:val="008118E2"/>
    <w:rsid w:val="00812B3E"/>
    <w:rsid w:val="00813E15"/>
    <w:rsid w:val="0081499E"/>
    <w:rsid w:val="0081622B"/>
    <w:rsid w:val="00816767"/>
    <w:rsid w:val="008204B8"/>
    <w:rsid w:val="00822E69"/>
    <w:rsid w:val="00825024"/>
    <w:rsid w:val="0082512F"/>
    <w:rsid w:val="008264F0"/>
    <w:rsid w:val="0083143F"/>
    <w:rsid w:val="008354E9"/>
    <w:rsid w:val="00835BB7"/>
    <w:rsid w:val="00841BD6"/>
    <w:rsid w:val="00844938"/>
    <w:rsid w:val="008466FA"/>
    <w:rsid w:val="00850701"/>
    <w:rsid w:val="0085166B"/>
    <w:rsid w:val="00852365"/>
    <w:rsid w:val="008523A6"/>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0769"/>
    <w:rsid w:val="008B123C"/>
    <w:rsid w:val="008B1550"/>
    <w:rsid w:val="008B1B06"/>
    <w:rsid w:val="008B21A8"/>
    <w:rsid w:val="008B34AD"/>
    <w:rsid w:val="008B56CD"/>
    <w:rsid w:val="008C0854"/>
    <w:rsid w:val="008C0F47"/>
    <w:rsid w:val="008C1CDE"/>
    <w:rsid w:val="008C26D7"/>
    <w:rsid w:val="008C47AB"/>
    <w:rsid w:val="008C50E7"/>
    <w:rsid w:val="008C525A"/>
    <w:rsid w:val="008C64B5"/>
    <w:rsid w:val="008D6563"/>
    <w:rsid w:val="008D7755"/>
    <w:rsid w:val="008E099B"/>
    <w:rsid w:val="008E10BC"/>
    <w:rsid w:val="008E4A7C"/>
    <w:rsid w:val="008E6E23"/>
    <w:rsid w:val="008E7721"/>
    <w:rsid w:val="008F06A7"/>
    <w:rsid w:val="008F079D"/>
    <w:rsid w:val="008F3530"/>
    <w:rsid w:val="008F3613"/>
    <w:rsid w:val="008F5715"/>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49FE"/>
    <w:rsid w:val="00925262"/>
    <w:rsid w:val="00925B2B"/>
    <w:rsid w:val="009304CA"/>
    <w:rsid w:val="009311B4"/>
    <w:rsid w:val="00933FE8"/>
    <w:rsid w:val="0093506F"/>
    <w:rsid w:val="009352E2"/>
    <w:rsid w:val="00935C5A"/>
    <w:rsid w:val="00941FB1"/>
    <w:rsid w:val="009425BF"/>
    <w:rsid w:val="00944F96"/>
    <w:rsid w:val="00945001"/>
    <w:rsid w:val="00945161"/>
    <w:rsid w:val="0094663E"/>
    <w:rsid w:val="009520A2"/>
    <w:rsid w:val="00952FCB"/>
    <w:rsid w:val="0095388E"/>
    <w:rsid w:val="00954063"/>
    <w:rsid w:val="0095743D"/>
    <w:rsid w:val="0096099C"/>
    <w:rsid w:val="00961FE0"/>
    <w:rsid w:val="0096228E"/>
    <w:rsid w:val="009627FE"/>
    <w:rsid w:val="009629C3"/>
    <w:rsid w:val="00975839"/>
    <w:rsid w:val="009801DD"/>
    <w:rsid w:val="00982364"/>
    <w:rsid w:val="00983961"/>
    <w:rsid w:val="009857FB"/>
    <w:rsid w:val="009868FE"/>
    <w:rsid w:val="00987951"/>
    <w:rsid w:val="00987B6A"/>
    <w:rsid w:val="009909DB"/>
    <w:rsid w:val="00990C75"/>
    <w:rsid w:val="00990D42"/>
    <w:rsid w:val="00993132"/>
    <w:rsid w:val="00994720"/>
    <w:rsid w:val="00994A64"/>
    <w:rsid w:val="00995C1C"/>
    <w:rsid w:val="0099651E"/>
    <w:rsid w:val="00997C18"/>
    <w:rsid w:val="009B1F0A"/>
    <w:rsid w:val="009B2D3A"/>
    <w:rsid w:val="009B4230"/>
    <w:rsid w:val="009B4AFE"/>
    <w:rsid w:val="009B54E2"/>
    <w:rsid w:val="009B6B72"/>
    <w:rsid w:val="009C03E1"/>
    <w:rsid w:val="009C194E"/>
    <w:rsid w:val="009C219D"/>
    <w:rsid w:val="009C23C4"/>
    <w:rsid w:val="009C2F67"/>
    <w:rsid w:val="009C69F0"/>
    <w:rsid w:val="009D1EAE"/>
    <w:rsid w:val="009D336F"/>
    <w:rsid w:val="009D4B68"/>
    <w:rsid w:val="009D4FE1"/>
    <w:rsid w:val="009D7029"/>
    <w:rsid w:val="009E013D"/>
    <w:rsid w:val="009F0FBF"/>
    <w:rsid w:val="009F3E43"/>
    <w:rsid w:val="009F5CB3"/>
    <w:rsid w:val="009F74AC"/>
    <w:rsid w:val="00A00CA3"/>
    <w:rsid w:val="00A01514"/>
    <w:rsid w:val="00A1121C"/>
    <w:rsid w:val="00A121A3"/>
    <w:rsid w:val="00A1347B"/>
    <w:rsid w:val="00A16DED"/>
    <w:rsid w:val="00A204E5"/>
    <w:rsid w:val="00A20857"/>
    <w:rsid w:val="00A20B0F"/>
    <w:rsid w:val="00A2160C"/>
    <w:rsid w:val="00A236E1"/>
    <w:rsid w:val="00A23855"/>
    <w:rsid w:val="00A25E6C"/>
    <w:rsid w:val="00A30C9C"/>
    <w:rsid w:val="00A315FC"/>
    <w:rsid w:val="00A36DE3"/>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878F5"/>
    <w:rsid w:val="00A9006E"/>
    <w:rsid w:val="00A917F2"/>
    <w:rsid w:val="00A932AE"/>
    <w:rsid w:val="00A9585B"/>
    <w:rsid w:val="00A96F90"/>
    <w:rsid w:val="00A97AA9"/>
    <w:rsid w:val="00AA56C3"/>
    <w:rsid w:val="00AB1F85"/>
    <w:rsid w:val="00AB2D74"/>
    <w:rsid w:val="00AB3EDE"/>
    <w:rsid w:val="00AC2B82"/>
    <w:rsid w:val="00AC4216"/>
    <w:rsid w:val="00AD07C9"/>
    <w:rsid w:val="00AD1585"/>
    <w:rsid w:val="00AD3968"/>
    <w:rsid w:val="00AD4565"/>
    <w:rsid w:val="00AD7232"/>
    <w:rsid w:val="00AD7907"/>
    <w:rsid w:val="00AE0838"/>
    <w:rsid w:val="00AF24FF"/>
    <w:rsid w:val="00AF2C73"/>
    <w:rsid w:val="00AF3588"/>
    <w:rsid w:val="00AF3684"/>
    <w:rsid w:val="00AF5A89"/>
    <w:rsid w:val="00B00E18"/>
    <w:rsid w:val="00B03111"/>
    <w:rsid w:val="00B03139"/>
    <w:rsid w:val="00B035FD"/>
    <w:rsid w:val="00B04002"/>
    <w:rsid w:val="00B05199"/>
    <w:rsid w:val="00B07B0D"/>
    <w:rsid w:val="00B07E30"/>
    <w:rsid w:val="00B1228A"/>
    <w:rsid w:val="00B12B44"/>
    <w:rsid w:val="00B12F91"/>
    <w:rsid w:val="00B14078"/>
    <w:rsid w:val="00B14791"/>
    <w:rsid w:val="00B16243"/>
    <w:rsid w:val="00B21A1F"/>
    <w:rsid w:val="00B315CE"/>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873BD"/>
    <w:rsid w:val="00B94020"/>
    <w:rsid w:val="00BA18E2"/>
    <w:rsid w:val="00BA36DC"/>
    <w:rsid w:val="00BA56EC"/>
    <w:rsid w:val="00BA6BFF"/>
    <w:rsid w:val="00BC61B2"/>
    <w:rsid w:val="00BD0878"/>
    <w:rsid w:val="00BD09DB"/>
    <w:rsid w:val="00BD128A"/>
    <w:rsid w:val="00BD3A67"/>
    <w:rsid w:val="00BD3D77"/>
    <w:rsid w:val="00BD40E5"/>
    <w:rsid w:val="00BE23AA"/>
    <w:rsid w:val="00BE3D99"/>
    <w:rsid w:val="00BF0092"/>
    <w:rsid w:val="00BF30A1"/>
    <w:rsid w:val="00BF48D3"/>
    <w:rsid w:val="00BF5F2B"/>
    <w:rsid w:val="00C01150"/>
    <w:rsid w:val="00C0193F"/>
    <w:rsid w:val="00C0733E"/>
    <w:rsid w:val="00C10A68"/>
    <w:rsid w:val="00C142CA"/>
    <w:rsid w:val="00C1627D"/>
    <w:rsid w:val="00C20847"/>
    <w:rsid w:val="00C20B7B"/>
    <w:rsid w:val="00C2110B"/>
    <w:rsid w:val="00C24404"/>
    <w:rsid w:val="00C24DE9"/>
    <w:rsid w:val="00C24F6C"/>
    <w:rsid w:val="00C252E8"/>
    <w:rsid w:val="00C25BD5"/>
    <w:rsid w:val="00C305CC"/>
    <w:rsid w:val="00C31666"/>
    <w:rsid w:val="00C3246A"/>
    <w:rsid w:val="00C40EC8"/>
    <w:rsid w:val="00C43B17"/>
    <w:rsid w:val="00C44DD3"/>
    <w:rsid w:val="00C502E4"/>
    <w:rsid w:val="00C61324"/>
    <w:rsid w:val="00C62456"/>
    <w:rsid w:val="00C62917"/>
    <w:rsid w:val="00C633B2"/>
    <w:rsid w:val="00C6527F"/>
    <w:rsid w:val="00C724D2"/>
    <w:rsid w:val="00C74417"/>
    <w:rsid w:val="00C802C5"/>
    <w:rsid w:val="00C8080D"/>
    <w:rsid w:val="00C8117A"/>
    <w:rsid w:val="00C82ACE"/>
    <w:rsid w:val="00C84AF3"/>
    <w:rsid w:val="00C93E47"/>
    <w:rsid w:val="00C94D5D"/>
    <w:rsid w:val="00C9627B"/>
    <w:rsid w:val="00C9676F"/>
    <w:rsid w:val="00CA1673"/>
    <w:rsid w:val="00CA4839"/>
    <w:rsid w:val="00CA4CFF"/>
    <w:rsid w:val="00CA5866"/>
    <w:rsid w:val="00CB03F7"/>
    <w:rsid w:val="00CB0C7C"/>
    <w:rsid w:val="00CB2136"/>
    <w:rsid w:val="00CB26C2"/>
    <w:rsid w:val="00CB3BA9"/>
    <w:rsid w:val="00CB41FA"/>
    <w:rsid w:val="00CC01A9"/>
    <w:rsid w:val="00CC15C6"/>
    <w:rsid w:val="00CC6F54"/>
    <w:rsid w:val="00CC78AE"/>
    <w:rsid w:val="00CD2967"/>
    <w:rsid w:val="00CE199F"/>
    <w:rsid w:val="00CF1AF6"/>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3590"/>
    <w:rsid w:val="00D5568E"/>
    <w:rsid w:val="00D55EE8"/>
    <w:rsid w:val="00D60021"/>
    <w:rsid w:val="00D6462D"/>
    <w:rsid w:val="00D65719"/>
    <w:rsid w:val="00D65D5C"/>
    <w:rsid w:val="00D65DEE"/>
    <w:rsid w:val="00D6615B"/>
    <w:rsid w:val="00D6739E"/>
    <w:rsid w:val="00D70F6C"/>
    <w:rsid w:val="00D71D5A"/>
    <w:rsid w:val="00D71E9F"/>
    <w:rsid w:val="00D72EFA"/>
    <w:rsid w:val="00D74C16"/>
    <w:rsid w:val="00D75774"/>
    <w:rsid w:val="00D75E30"/>
    <w:rsid w:val="00D771A6"/>
    <w:rsid w:val="00D7787B"/>
    <w:rsid w:val="00D812CB"/>
    <w:rsid w:val="00D82289"/>
    <w:rsid w:val="00D8273E"/>
    <w:rsid w:val="00D85812"/>
    <w:rsid w:val="00D86B8A"/>
    <w:rsid w:val="00D874E4"/>
    <w:rsid w:val="00D91C46"/>
    <w:rsid w:val="00D9285B"/>
    <w:rsid w:val="00D94A91"/>
    <w:rsid w:val="00D95E1F"/>
    <w:rsid w:val="00D95FC1"/>
    <w:rsid w:val="00D967F6"/>
    <w:rsid w:val="00DA0F48"/>
    <w:rsid w:val="00DA318A"/>
    <w:rsid w:val="00DA46D2"/>
    <w:rsid w:val="00DA6D79"/>
    <w:rsid w:val="00DB7A0B"/>
    <w:rsid w:val="00DC2FFA"/>
    <w:rsid w:val="00DC3CB0"/>
    <w:rsid w:val="00DC62AF"/>
    <w:rsid w:val="00DC72C7"/>
    <w:rsid w:val="00DD0D20"/>
    <w:rsid w:val="00DD23A9"/>
    <w:rsid w:val="00DD3D0F"/>
    <w:rsid w:val="00DD4E86"/>
    <w:rsid w:val="00DD78B2"/>
    <w:rsid w:val="00DE06E6"/>
    <w:rsid w:val="00DE0FA5"/>
    <w:rsid w:val="00DE6E82"/>
    <w:rsid w:val="00DF7A37"/>
    <w:rsid w:val="00E05DA3"/>
    <w:rsid w:val="00E12300"/>
    <w:rsid w:val="00E131F8"/>
    <w:rsid w:val="00E1325B"/>
    <w:rsid w:val="00E1391B"/>
    <w:rsid w:val="00E13BCF"/>
    <w:rsid w:val="00E14AAD"/>
    <w:rsid w:val="00E17E89"/>
    <w:rsid w:val="00E20B5E"/>
    <w:rsid w:val="00E21515"/>
    <w:rsid w:val="00E24B60"/>
    <w:rsid w:val="00E3030F"/>
    <w:rsid w:val="00E3507B"/>
    <w:rsid w:val="00E35227"/>
    <w:rsid w:val="00E357DA"/>
    <w:rsid w:val="00E3616A"/>
    <w:rsid w:val="00E407C0"/>
    <w:rsid w:val="00E43A64"/>
    <w:rsid w:val="00E47263"/>
    <w:rsid w:val="00E47861"/>
    <w:rsid w:val="00E47A2C"/>
    <w:rsid w:val="00E5021B"/>
    <w:rsid w:val="00E52FCC"/>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1D5E"/>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0F03"/>
    <w:rsid w:val="00F23161"/>
    <w:rsid w:val="00F270FE"/>
    <w:rsid w:val="00F31A1A"/>
    <w:rsid w:val="00F33C6B"/>
    <w:rsid w:val="00F37A5D"/>
    <w:rsid w:val="00F41DD1"/>
    <w:rsid w:val="00F42309"/>
    <w:rsid w:val="00F44963"/>
    <w:rsid w:val="00F4666C"/>
    <w:rsid w:val="00F46B27"/>
    <w:rsid w:val="00F51705"/>
    <w:rsid w:val="00F51897"/>
    <w:rsid w:val="00F56041"/>
    <w:rsid w:val="00F649DC"/>
    <w:rsid w:val="00F660B7"/>
    <w:rsid w:val="00F670FD"/>
    <w:rsid w:val="00F70519"/>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A50BB"/>
    <w:rsid w:val="00FA7715"/>
    <w:rsid w:val="00FB1C60"/>
    <w:rsid w:val="00FB1CB4"/>
    <w:rsid w:val="00FB37E5"/>
    <w:rsid w:val="00FB3B24"/>
    <w:rsid w:val="00FB3B7C"/>
    <w:rsid w:val="00FB51DF"/>
    <w:rsid w:val="00FB59C5"/>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26"/>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04B8"/>
  </w:style>
  <w:style w:type="paragraph" w:styleId="Heading1">
    <w:name w:val="heading 1"/>
    <w:basedOn w:val="Normal"/>
    <w:next w:val="Normal"/>
    <w:link w:val="Heading1Char"/>
    <w:uiPriority w:val="9"/>
    <w:qFormat/>
    <w:rsid w:val="001E3AFB"/>
    <w:pPr>
      <w:keepNext/>
      <w:numPr>
        <w:numId w:val="32"/>
      </w:numPr>
      <w:outlineLvl w:val="0"/>
    </w:pPr>
    <w:rPr>
      <w:rFonts w:asciiTheme="majorBidi" w:hAnsiTheme="majorBidi" w:cstheme="majorBidi"/>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1E3AFB"/>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yperlink" Target="https://github.com/dzeke/ColoradoRiverCollaborate/tree/main/LakeMeadWaterConservationProgramAnalysis" TargetMode="External"/><Relationship Id="rId26" Type="http://schemas.openxmlformats.org/officeDocument/2006/relationships/hyperlink" Target="https://doi.org/10.1111/0004-5608.00219" TargetMode="External"/><Relationship Id="rId39" Type="http://schemas.openxmlformats.org/officeDocument/2006/relationships/hyperlink" Target="https://doi.org/10.4211/hs.090be1e69e734c8991a1c4d8f9b9e21c" TargetMode="External"/><Relationship Id="rId21" Type="http://schemas.openxmlformats.org/officeDocument/2006/relationships/hyperlink" Target="https://doi.org/10.1002/aws2.1274" TargetMode="External"/><Relationship Id="rId34" Type="http://schemas.openxmlformats.org/officeDocument/2006/relationships/hyperlink" Target="http://www.hydroshare.org/resource/23bf9eb290ce4c6a8290c214e6b04da4" TargetMode="External"/><Relationship Id="rId42" Type="http://schemas.openxmlformats.org/officeDocument/2006/relationships/hyperlink" Target="https://doi.org/10.1029/2024WR037225" TargetMode="External"/><Relationship Id="rId47" Type="http://schemas.openxmlformats.org/officeDocument/2006/relationships/hyperlink" Target="http://www.ucrcommission.com/wp-content/uploads/2024/06/2023_SCPP_Report_June2024.pdf" TargetMode="External"/><Relationship Id="rId50" Type="http://schemas.openxmlformats.org/officeDocument/2006/relationships/hyperlink" Target="https://www.usbr.gov/lc/region/programs/strategies/RecordofDecision.pdf" TargetMode="External"/><Relationship Id="rId55" Type="http://schemas.openxmlformats.org/officeDocument/2006/relationships/hyperlink" Target="https://doi.org/10.1061/(ASCE)EE.1943-7870.0001903" TargetMode="External"/><Relationship Id="rId7" Type="http://schemas.openxmlformats.org/officeDocument/2006/relationships/comments" Target="comments.xml"/><Relationship Id="rId2" Type="http://schemas.openxmlformats.org/officeDocument/2006/relationships/styles" Target="styles.xml"/><Relationship Id="rId16" Type="http://schemas.openxmlformats.org/officeDocument/2006/relationships/image" Target="media/image6.png"/><Relationship Id="rId29" Type="http://schemas.openxmlformats.org/officeDocument/2006/relationships/hyperlink" Target="https://doi.org/10.1061/(ASCE)WR.1943-5452.0001184" TargetMode="External"/><Relationship Id="rId11" Type="http://schemas.openxmlformats.org/officeDocument/2006/relationships/image" Target="media/image1.png"/><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heinonline.org/HOL/Page?handle=hein.journals/ucollr88&amp;id=511&amp;collection=journals&amp;index" TargetMode="External"/><Relationship Id="rId40" Type="http://schemas.openxmlformats.org/officeDocument/2006/relationships/hyperlink" Target="https://doi.org/10.1061/JWRMD5.WRENG-5893" TargetMode="External"/><Relationship Id="rId45" Type="http://schemas.openxmlformats.org/officeDocument/2006/relationships/hyperlink" Target="https://doi.org/10.1002/wcc.565" TargetMode="External"/><Relationship Id="rId53" Type="http://schemas.openxmlformats.org/officeDocument/2006/relationships/hyperlink" Target="https://www.usbr.gov/lc/region/g4000/wtracct.html" TargetMode="Externa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8.emf"/><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hyperlink" Target="https://www.azcentral.com/story/opinion/op-ed/joannaallhands/2021/11/08/lake-mead-could-get-extra-water-from-lower-basin-annually/6306601001/" TargetMode="External"/><Relationship Id="rId27" Type="http://schemas.openxmlformats.org/officeDocument/2006/relationships/hyperlink" Target="https://doi.org/10.1126/science.abj5498" TargetMode="External"/><Relationship Id="rId30" Type="http://schemas.openxmlformats.org/officeDocument/2006/relationships/hyperlink" Target="https://doi.org/10.1038/s41893-022-00866-z" TargetMode="External"/><Relationship Id="rId35" Type="http://schemas.openxmlformats.org/officeDocument/2006/relationships/hyperlink" Target="https://www.mdpi.com/1660-4601/19/3/1419" TargetMode="External"/><Relationship Id="rId43" Type="http://schemas.openxmlformats.org/officeDocument/2006/relationships/hyperlink" Target="https://doi.org/10.1111/1752-1688.12985" TargetMode="External"/><Relationship Id="rId48" Type="http://schemas.openxmlformats.org/officeDocument/2006/relationships/hyperlink" Target="https://doi.org/10.1002/2016WR019638" TargetMode="External"/><Relationship Id="rId56" Type="http://schemas.openxmlformats.org/officeDocument/2006/relationships/hyperlink" Target="https://qcnr.usu.edu//coloradoriver/files/news/White-Paper-7.pdf" TargetMode="External"/><Relationship Id="rId8" Type="http://schemas.microsoft.com/office/2011/relationships/commentsExtended" Target="commentsExtended.xml"/><Relationship Id="rId51" Type="http://schemas.openxmlformats.org/officeDocument/2006/relationships/hyperlink" Target="https://www.usbr.gov/ColoradoRiverBasin/dcp/index.html"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emf"/><Relationship Id="rId25" Type="http://schemas.openxmlformats.org/officeDocument/2006/relationships/hyperlink" Target="https://doi.org/10.1111/1540-6237.8402002" TargetMode="External"/><Relationship Id="rId33" Type="http://schemas.openxmlformats.org/officeDocument/2006/relationships/hyperlink" Target="https://doi.org/10.1002/wat2.1486" TargetMode="External"/><Relationship Id="rId38" Type="http://schemas.openxmlformats.org/officeDocument/2006/relationships/hyperlink" Target="https://doi.org/10.1061/(ASCE)WR.1943-5452.0001592" TargetMode="External"/><Relationship Id="rId46" Type="http://schemas.openxmlformats.org/officeDocument/2006/relationships/hyperlink" Target="http://www.ucrcommission.com/RepDoc/SCPPDocuments/2018__SCPP_FUBRD.pdf" TargetMode="External"/><Relationship Id="rId59" Type="http://schemas.microsoft.com/office/2011/relationships/people" Target="people.xml"/><Relationship Id="rId20" Type="http://schemas.openxmlformats.org/officeDocument/2006/relationships/image" Target="media/image9.emf"/><Relationship Id="rId41" Type="http://schemas.openxmlformats.org/officeDocument/2006/relationships/hyperlink" Target="https://doi.org/10.1111/1752-1688.13061" TargetMode="External"/><Relationship Id="rId54" Type="http://schemas.openxmlformats.org/officeDocument/2006/relationships/hyperlink" Target="https://www.usbr.gov/ColoradoRiverBasin/post2026/draft-eis/"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www.snwa.com/assets/pdf/lower-basin-alternative-letter-march2024.pdf" TargetMode="External"/><Relationship Id="rId28" Type="http://schemas.openxmlformats.org/officeDocument/2006/relationships/hyperlink" Target="https://heinonline.org/HOL/Page?handle=hein.journals/nevlj8&amp;id=980&amp;collection=journals&amp;index" TargetMode="External"/><Relationship Id="rId36" Type="http://schemas.openxmlformats.org/officeDocument/2006/relationships/hyperlink" Target="https://www.usbr.gov/ColoradoRiverBasin/documents/post2026/alternatives/2024-03-29_Final_Letter_re_Cooperative_Conservation_508.pdf" TargetMode="External"/><Relationship Id="rId49" Type="http://schemas.openxmlformats.org/officeDocument/2006/relationships/hyperlink" Target="https://www.usbr.gov/lc/region/programs/strategies/FEIS/index.html" TargetMode="External"/><Relationship Id="rId57" Type="http://schemas.openxmlformats.org/officeDocument/2006/relationships/header" Target="header1.xml"/><Relationship Id="rId10" Type="http://schemas.microsoft.com/office/2018/08/relationships/commentsExtensible" Target="commentsExtensible.xml"/><Relationship Id="rId31" Type="http://schemas.openxmlformats.org/officeDocument/2006/relationships/hyperlink" Target="https://www.ibwc.gov/Treaties_Minutes/Minutes.html" TargetMode="External"/><Relationship Id="rId44" Type="http://schemas.openxmlformats.org/officeDocument/2006/relationships/hyperlink" Target="https://heinonline.org/HOL/Page?collection=journals&amp;handle=hein.journals/sdlp22&amp;id=44&amp;men_tab=srchresults" TargetMode="External"/><Relationship Id="rId52" Type="http://schemas.openxmlformats.org/officeDocument/2006/relationships/hyperlink" Target="https://www.usbr.gov/lc/region/programs/PilotSysConsProg/pilotsystem.html"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TotalTime>
  <Pages>19</Pages>
  <Words>10830</Words>
  <Characters>61736</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16</cp:revision>
  <dcterms:created xsi:type="dcterms:W3CDTF">2026-05-29T18:21:00Z</dcterms:created>
  <dcterms:modified xsi:type="dcterms:W3CDTF">2026-06-19T22:57:00Z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id="A1qTIWgC"/&gt;&lt;style id="" hasBibliography="0" bibliographyStyleHasBeenSet="0"/&gt;&lt;prefs/&gt;&lt;/data&gt;</vt:lpwstr>
  </property>
</Properties>
</file>