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B509" w14:textId="140723A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B168D8">
        <w:rPr>
          <w:rFonts w:asciiTheme="majorBidi" w:hAnsiTheme="majorBidi" w:cstheme="majorBidi"/>
          <w:b/>
          <w:bCs/>
          <w:sz w:val="28"/>
          <w:szCs w:val="28"/>
        </w:rPr>
        <w:t xml:space="preserve">Ideas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59D71AE" w14:textId="42F96EBD" w:rsidR="0019004A" w:rsidRPr="0019004A" w:rsidRDefault="0019004A" w:rsidP="0019004A">
      <w:pPr>
        <w:pStyle w:val="NoSpacing"/>
        <w:rPr>
          <w:rFonts w:asciiTheme="majorBidi" w:hAnsiTheme="majorBidi" w:cstheme="majorBidi"/>
          <w:sz w:val="24"/>
          <w:szCs w:val="24"/>
        </w:rPr>
      </w:pPr>
      <w:r w:rsidRPr="0019004A">
        <w:rPr>
          <w:rFonts w:asciiTheme="majorBidi" w:hAnsiTheme="majorBidi" w:cstheme="majorBidi"/>
          <w:sz w:val="24"/>
          <w:szCs w:val="24"/>
        </w:rPr>
        <w:t xml:space="preserve">David E. Rosenberg, Utah State University, </w:t>
      </w:r>
      <w:hyperlink r:id="rId7" w:history="1">
        <w:r w:rsidRPr="0019004A">
          <w:rPr>
            <w:rStyle w:val="Hyperlink"/>
            <w:rFonts w:asciiTheme="majorBidi" w:hAnsiTheme="majorBidi" w:cstheme="majorBidi"/>
            <w:sz w:val="24"/>
            <w:szCs w:val="24"/>
          </w:rPr>
          <w:t>david.rosenberg@usu.edu</w:t>
        </w:r>
      </w:hyperlink>
    </w:p>
    <w:p w14:paraId="5372E9FA" w14:textId="38412A5A" w:rsidR="0019004A" w:rsidRDefault="0019004A" w:rsidP="0019004A">
      <w:pPr>
        <w:pStyle w:val="NoSpacing"/>
      </w:pPr>
      <w:r w:rsidRPr="0019004A">
        <w:rPr>
          <w:rFonts w:asciiTheme="majorBidi" w:hAnsiTheme="majorBidi" w:cstheme="majorBidi"/>
          <w:sz w:val="24"/>
          <w:szCs w:val="24"/>
        </w:rPr>
        <w:t>Erik Prose, University of California Agricultural and Natural Resources, eporse@ucanr.edu</w:t>
      </w:r>
    </w:p>
    <w:p w14:paraId="3BA9335E" w14:textId="77777777" w:rsidR="0019004A" w:rsidRDefault="0019004A">
      <w:pPr>
        <w:rPr>
          <w:rFonts w:asciiTheme="majorBidi" w:hAnsiTheme="majorBidi" w:cstheme="majorBidi"/>
          <w:sz w:val="24"/>
          <w:szCs w:val="24"/>
        </w:rPr>
      </w:pPr>
    </w:p>
    <w:p w14:paraId="211159A3" w14:textId="300B46D5"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60D82CF4"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 xml:space="preserve">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to manage vulnerability</w:t>
      </w:r>
      <w:r w:rsidR="008354E9">
        <w:rPr>
          <w:rFonts w:asciiTheme="majorBidi" w:hAnsiTheme="majorBidi" w:cstheme="majorBidi"/>
          <w:b/>
          <w:bCs/>
          <w:sz w:val="24"/>
          <w:szCs w:val="24"/>
        </w:rPr>
        <w:t xml:space="preserve"> to water shortages</w:t>
      </w:r>
      <w:r w:rsidR="005E2F17">
        <w:rPr>
          <w:rFonts w:asciiTheme="majorBidi" w:hAnsiTheme="majorBidi" w:cstheme="majorBidi"/>
          <w:b/>
          <w:bCs/>
          <w:sz w:val="24"/>
          <w:szCs w:val="24"/>
        </w:rPr>
        <w:t xml:space="preserve">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t>
      </w:r>
      <w:r w:rsidR="00434162">
        <w:rPr>
          <w:rFonts w:asciiTheme="majorBidi" w:hAnsiTheme="majorBidi" w:cstheme="majorBidi"/>
          <w:b/>
          <w:bCs/>
          <w:sz w:val="24"/>
          <w:szCs w:val="24"/>
        </w:rPr>
        <w:t xml:space="preserve">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4A101E3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w:t>
      </w:r>
      <w:r w:rsidR="002A47DD">
        <w:rPr>
          <w:rFonts w:asciiTheme="majorBidi" w:hAnsiTheme="majorBidi" w:cstheme="majorBidi"/>
          <w:sz w:val="24"/>
          <w:szCs w:val="24"/>
        </w:rPr>
        <w:lastRenderedPageBreak/>
        <w:t xml:space="preserve">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EF06270"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22C7C845"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lastRenderedPageBreak/>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0107180F"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w:t>
      </w:r>
      <w:r w:rsidR="00B950C1">
        <w:rPr>
          <w:rFonts w:asciiTheme="majorBidi" w:hAnsiTheme="majorBidi" w:cstheme="majorBidi"/>
          <w:sz w:val="24"/>
          <w:szCs w:val="24"/>
        </w:rPr>
        <w:t>8</w:t>
      </w:r>
      <w:r w:rsidRPr="00B35471">
        <w:rPr>
          <w:rFonts w:asciiTheme="majorBidi" w:hAnsiTheme="majorBidi" w:cstheme="majorBidi"/>
          <w:sz w:val="24"/>
          <w:szCs w:val="24"/>
        </w:rPr>
        <w:t xml:space="preserve">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lastRenderedPageBreak/>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60EDE095"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CAF6DDD"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8"/>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9"/>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D15F3D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48F72BE2"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water conservation program</w:t>
      </w:r>
      <w:r w:rsidR="00024A5D">
        <w:rPr>
          <w:rFonts w:asciiTheme="majorBidi" w:hAnsiTheme="majorBidi" w:cstheme="majorBidi"/>
          <w:sz w:val="24"/>
          <w:szCs w:val="24"/>
        </w:rPr>
        <w:t xml:space="preserve"> and is less expense than other options such as desalination</w:t>
      </w:r>
      <w:r w:rsidRPr="00A30C9C">
        <w:rPr>
          <w:rFonts w:asciiTheme="majorBidi" w:hAnsiTheme="majorBidi" w:cstheme="majorBidi"/>
          <w:sz w:val="24"/>
          <w:szCs w:val="24"/>
        </w:rPr>
        <w:t xml:space="preserve">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ZXh0PihUYWJsZSAzOyBBbGxoYW5kcywgMjAyMTsgSmFtZXMsIDIwMjE7IFVDUkMsIDIwMTg7IFVD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</w:fldData>
        </w:fldChar>
      </w:r>
      <w:r w:rsidR="00024A5D">
        <w:rPr>
          <w:rFonts w:asciiTheme="majorBidi" w:hAnsiTheme="majorBidi" w:cstheme="majorBidi"/>
          <w:sz w:val="24"/>
          <w:szCs w:val="24"/>
        </w:rPr>
        <w:instrText xml:space="preserve"> ADDIN EN.CITE </w:instrText>
      </w:r>
      <w:r w:rsidR="00024A5D">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ZXh0PihUYWJsZSAzOyBBbGxoYW5kcywgMjAyMTsgSmFtZXMsIDIwMjE7IFVDUkMsIDIwMTg7IFVD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</w:fldData>
        </w:fldChar>
      </w:r>
      <w:r w:rsidR="00024A5D">
        <w:rPr>
          <w:rFonts w:asciiTheme="majorBidi" w:hAnsiTheme="majorBidi" w:cstheme="majorBidi"/>
          <w:sz w:val="24"/>
          <w:szCs w:val="24"/>
        </w:rPr>
        <w:instrText xml:space="preserve"> ADDIN EN.CITE.DATA </w:instrText>
      </w:r>
      <w:r w:rsidR="00024A5D">
        <w:rPr>
          <w:rFonts w:asciiTheme="majorBidi" w:hAnsiTheme="majorBidi" w:cstheme="majorBidi"/>
          <w:sz w:val="24"/>
          <w:szCs w:val="24"/>
        </w:rPr>
      </w:r>
      <w:r w:rsidR="00024A5D">
        <w:rPr>
          <w:rFonts w:asciiTheme="majorBidi" w:hAnsiTheme="majorBidi" w:cstheme="majorBidi"/>
          <w:sz w:val="24"/>
          <w:szCs w:val="24"/>
        </w:rPr>
        <w:fldChar w:fldCharType="end"/>
      </w:r>
      <w:r w:rsidR="00B767B9">
        <w:rPr>
          <w:rFonts w:asciiTheme="majorBidi" w:hAnsiTheme="majorBidi" w:cstheme="majorBidi"/>
          <w:sz w:val="24"/>
          <w:szCs w:val="24"/>
        </w:rPr>
        <w:fldChar w:fldCharType="separate"/>
      </w:r>
      <w:r w:rsidR="00024A5D">
        <w:rPr>
          <w:rFonts w:asciiTheme="majorBidi" w:hAnsiTheme="majorBidi" w:cstheme="majorBidi"/>
          <w:noProof/>
          <w:sz w:val="24"/>
          <w:szCs w:val="24"/>
        </w:rPr>
        <w:t>(Table 3; Allhands, 2021; James,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8556085" w:rsidR="002C3CB6" w:rsidRPr="002C3CB6" w:rsidRDefault="00024A5D" w:rsidP="002C3CB6">
      <w:pPr>
        <w:ind w:left="360"/>
        <w:rPr>
          <w:rFonts w:asciiTheme="majorBidi" w:hAnsiTheme="majorBidi" w:cstheme="majorBidi"/>
          <w:sz w:val="24"/>
          <w:szCs w:val="24"/>
        </w:rPr>
      </w:pPr>
      <w:r w:rsidRPr="00A13C13">
        <w:drawing>
          <wp:inline distT="0" distB="0" distL="0" distR="0" wp14:anchorId="5E64A11C" wp14:editId="7DEE70F2">
            <wp:extent cx="5943600" cy="2371090"/>
            <wp:effectExtent l="0" t="0" r="0" b="0"/>
            <wp:docPr id="185658371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83713" name="Picture 1" descr="A screenshot of a table&#10;&#10;Description automatically generated"/>
                    <pic:cNvPicPr/>
                  </pic:nvPicPr>
                  <pic:blipFill>
                    <a:blip r:embed="rId10"/>
                    <a:stretch>
                      <a:fillRect/>
                    </a:stretch>
                  </pic:blipFill>
                  <pic:spPr>
                    <a:xfrm>
                      <a:off x="0" y="0"/>
                      <a:ext cx="5943600" cy="2371090"/>
                    </a:xfrm>
                    <a:prstGeom prst="rect">
                      <a:avLst/>
                    </a:prstGeom>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EE90079"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1"/>
                    <a:stretch>
                      <a:fillRect/>
                    </a:stretch>
                  </pic:blipFill>
                  <pic:spPr>
                    <a:xfrm>
                      <a:off x="0" y="0"/>
                      <a:ext cx="5452788" cy="3406827"/>
                    </a:xfrm>
                    <a:prstGeom prst="rect">
                      <a:avLst/>
                    </a:prstGeom>
                  </pic:spPr>
                </pic:pic>
              </a:graphicData>
            </a:graphic>
          </wp:inline>
        </w:drawing>
      </w:r>
    </w:p>
    <w:p w14:paraId="04DCB2CD" w14:textId="21C40D1C"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lastRenderedPageBreak/>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DB26970" w:rsidR="00B35471" w:rsidRPr="00B35471" w:rsidRDefault="009D7029" w:rsidP="000F6C72">
      <w:pPr>
        <w:pStyle w:val="Heading1"/>
      </w:pPr>
      <w:r>
        <w:t xml:space="preserve">A Suggestion to Stabilize and Recover </w:t>
      </w:r>
      <w:r w:rsidR="0092122A">
        <w:t xml:space="preserve">Lake Mead </w:t>
      </w:r>
      <w:r>
        <w:t>Storage</w:t>
      </w:r>
      <w:r w:rsidR="000F6C72">
        <w:t xml:space="preserve"> </w:t>
      </w:r>
      <w:r>
        <w:t xml:space="preserve">during </w:t>
      </w:r>
      <w:r w:rsidR="00762AA7">
        <w:t>C</w:t>
      </w:r>
      <w:r>
        <w:t xml:space="preserve">onditions of Low Storage and Inflow while Increase </w:t>
      </w:r>
      <w:r w:rsidR="000F6C72">
        <w:t>User Autonomy</w:t>
      </w:r>
      <w:r>
        <w:t xml:space="preserve"> to Manage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lastRenderedPageBreak/>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1083AD28"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4BF56E5"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92122A">
        <w:rPr>
          <w:rFonts w:asciiTheme="majorBidi" w:hAnsiTheme="majorBidi" w:cstheme="majorBidi"/>
          <w:sz w:val="24"/>
          <w:szCs w:val="24"/>
        </w:rPr>
        <w:t xml:space="preserve">Rather,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348F8">
        <w:rPr>
          <w:rFonts w:asciiTheme="majorBidi" w:hAnsiTheme="majorBidi" w:cstheme="majorBidi"/>
          <w:sz w:val="24"/>
          <w:szCs w:val="24"/>
        </w:rPr>
        <w:lastRenderedPageBreak/>
        <w:t>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Lake Powell storage will become available</w:t>
      </w:r>
      <w:r w:rsidR="0092122A">
        <w:rPr>
          <w:rFonts w:asciiTheme="majorBidi" w:hAnsiTheme="majorBidi" w:cstheme="majorBidi"/>
          <w:sz w:val="24"/>
          <w:szCs w:val="24"/>
        </w:rPr>
        <w:t xml:space="preserve"> or </w:t>
      </w:r>
      <w:r w:rsidR="0092122A" w:rsidRPr="00906298">
        <w:rPr>
          <w:rFonts w:asciiTheme="majorBidi" w:hAnsiTheme="majorBidi" w:cstheme="majorBidi"/>
          <w:i/>
          <w:iCs/>
          <w:sz w:val="24"/>
          <w:szCs w:val="24"/>
        </w:rPr>
        <w:t>how</w:t>
      </w:r>
      <w:r w:rsidR="0092122A">
        <w:rPr>
          <w:rFonts w:asciiTheme="majorBidi" w:hAnsiTheme="majorBidi" w:cstheme="majorBidi"/>
          <w:sz w:val="24"/>
          <w:szCs w:val="24"/>
        </w:rPr>
        <w:t xml:space="preserve"> to manage the risk</w:t>
      </w:r>
      <w:r w:rsidR="009C194E">
        <w:rPr>
          <w:rFonts w:asciiTheme="majorBidi" w:hAnsiTheme="majorBidi" w:cstheme="majorBidi"/>
          <w:sz w:val="24"/>
          <w:szCs w:val="24"/>
        </w:rPr>
        <w:t xml:space="preserv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 xml:space="preserve">(i)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3"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lastRenderedPageBreak/>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4"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For example, a total shortage of 0.4 maf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maf</w:t>
      </w:r>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8.6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maf</w:t>
      </w:r>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7 maf.</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California’s share is 4.4 ─ 0.44 = 3.96 maf.</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Mexico’s share is 1.5 ─ 0.25 = 1.25 maf.</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53850D61" w14:textId="2EB15AFB" w:rsidR="00024A5D" w:rsidRPr="00024A5D" w:rsidRDefault="00FC409E" w:rsidP="00024A5D">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024A5D" w:rsidRPr="00024A5D">
        <w:t xml:space="preserve">Allaire, M., and Acquah, S. (2022). "Disparities in drinking water compliance: Implications for incorporating equity into regulatory practices." </w:t>
      </w:r>
      <w:r w:rsidR="00024A5D" w:rsidRPr="00024A5D">
        <w:rPr>
          <w:i/>
        </w:rPr>
        <w:t>AWWA Water Science</w:t>
      </w:r>
      <w:r w:rsidR="00024A5D" w:rsidRPr="00024A5D">
        <w:t xml:space="preserve">, 4(2), e1274. </w:t>
      </w:r>
      <w:hyperlink r:id="rId17" w:history="1">
        <w:r w:rsidR="00024A5D" w:rsidRPr="00024A5D">
          <w:rPr>
            <w:rStyle w:val="Hyperlink"/>
          </w:rPr>
          <w:t>https://doi.org/10.1002/aws2.1274</w:t>
        </w:r>
      </w:hyperlink>
      <w:r w:rsidR="00024A5D" w:rsidRPr="00024A5D">
        <w:t>.</w:t>
      </w:r>
    </w:p>
    <w:p w14:paraId="3646EE0F" w14:textId="656C90CF" w:rsidR="00024A5D" w:rsidRPr="00024A5D" w:rsidRDefault="00024A5D" w:rsidP="00024A5D">
      <w:pPr>
        <w:pStyle w:val="EndNoteBibliography"/>
        <w:spacing w:after="0"/>
        <w:ind w:left="720" w:hanging="720"/>
      </w:pPr>
      <w:r w:rsidRPr="00024A5D">
        <w:t xml:space="preserve">Allhands, J. (2021). "It could take at least 500,000 acre-feet of water a year to keep Lake Mead from tanking." </w:t>
      </w:r>
      <w:r w:rsidRPr="00024A5D">
        <w:rPr>
          <w:i/>
        </w:rPr>
        <w:t>Arizona Republic</w:t>
      </w:r>
      <w:r w:rsidRPr="00024A5D">
        <w:t xml:space="preserve">, November 8, 2021. </w:t>
      </w:r>
      <w:hyperlink r:id="rId18" w:history="1">
        <w:r w:rsidRPr="00024A5D">
          <w:rPr>
            <w:rStyle w:val="Hyperlink"/>
          </w:rPr>
          <w:t>https://www.azcentral.com/story/opinion/op-ed/joannaallhands/2021/11/08/lake-mead-could-get-extra-water-from-lower-basin-annually/6306601001/</w:t>
        </w:r>
      </w:hyperlink>
      <w:r w:rsidRPr="00024A5D">
        <w:t>.</w:t>
      </w:r>
    </w:p>
    <w:p w14:paraId="4FAE3258" w14:textId="1EE8A388" w:rsidR="00024A5D" w:rsidRPr="00024A5D" w:rsidRDefault="00024A5D" w:rsidP="00024A5D">
      <w:pPr>
        <w:pStyle w:val="EndNoteBibliography"/>
        <w:spacing w:after="0"/>
        <w:ind w:left="720" w:hanging="720"/>
      </w:pPr>
      <w:r w:rsidRPr="00024A5D">
        <w:lastRenderedPageBreak/>
        <w:t xml:space="preserve">Buschatzke, T., Hamby, J. B., and Entsminger, J. (2024). "Lower Basin Alternative for the Post-2026 Coordinated Operation of the Colorado River Basin." </w:t>
      </w:r>
      <w:hyperlink r:id="rId19" w:history="1">
        <w:r w:rsidRPr="00024A5D">
          <w:rPr>
            <w:rStyle w:val="Hyperlink"/>
          </w:rPr>
          <w:t>https://www.snwa.com/assets/pdf/lower-basin-alternative-letter-march2024.pdf</w:t>
        </w:r>
      </w:hyperlink>
      <w:r w:rsidRPr="00024A5D">
        <w:t xml:space="preserve"> [Accessed on: August 14, 2024].</w:t>
      </w:r>
    </w:p>
    <w:p w14:paraId="0C660C3C" w14:textId="7AE310A6" w:rsidR="00024A5D" w:rsidRPr="00024A5D" w:rsidRDefault="00024A5D" w:rsidP="00024A5D">
      <w:pPr>
        <w:pStyle w:val="EndNoteBibliography"/>
        <w:spacing w:after="0"/>
        <w:ind w:left="720" w:hanging="720"/>
      </w:pPr>
      <w:r w:rsidRPr="00024A5D">
        <w:t xml:space="preserve">CAP. (2022). "ICS – Three little letters that signify big contributions and new flexibility." Central Arizona Project, </w:t>
      </w:r>
      <w:hyperlink r:id="rId20" w:history="1">
        <w:r w:rsidRPr="00024A5D">
          <w:rPr>
            <w:rStyle w:val="Hyperlink"/>
          </w:rPr>
          <w:t>https://knowyourwaternews.com/ics-three-little-letters-that-signify-big-contributions-and-new-flexibility/</w:t>
        </w:r>
      </w:hyperlink>
      <w:r w:rsidRPr="00024A5D">
        <w:t xml:space="preserve"> [Accessed on: August 13, 2024].</w:t>
      </w:r>
    </w:p>
    <w:p w14:paraId="311D4965" w14:textId="742F388B" w:rsidR="00024A5D" w:rsidRPr="00024A5D" w:rsidRDefault="00024A5D" w:rsidP="00024A5D">
      <w:pPr>
        <w:pStyle w:val="EndNoteBibliography"/>
        <w:spacing w:after="0"/>
        <w:ind w:left="720" w:hanging="720"/>
      </w:pPr>
      <w:r w:rsidRPr="00024A5D">
        <w:t xml:space="preserve">City of Phoenix. (2024). "Additional concepts for consideration - City of Phoenix." </w:t>
      </w:r>
      <w:hyperlink r:id="rId21" w:history="1">
        <w:r w:rsidRPr="00024A5D">
          <w:rPr>
            <w:rStyle w:val="Hyperlink"/>
          </w:rPr>
          <w:t>https://www.usbr.gov/ColoradoRiverBasin/documents/post2026/alternatives/2024-05-08_Additional_Concepts_for_Consideration_City_of_Phoenix_508.pdf</w:t>
        </w:r>
      </w:hyperlink>
      <w:r w:rsidRPr="00024A5D">
        <w:t>.</w:t>
      </w:r>
    </w:p>
    <w:p w14:paraId="241DE529" w14:textId="0EB98B59" w:rsidR="00024A5D" w:rsidRPr="00024A5D" w:rsidRDefault="00024A5D" w:rsidP="00024A5D">
      <w:pPr>
        <w:pStyle w:val="EndNoteBibliography"/>
        <w:spacing w:after="0"/>
        <w:ind w:left="720" w:hanging="720"/>
      </w:pPr>
      <w:r w:rsidRPr="00024A5D">
        <w:t xml:space="preserve">Cutter, S. L., Boruff, B. J., and Shirley, W. L. (2003). "Social Vulnerability to Environmental Hazards*." </w:t>
      </w:r>
      <w:r w:rsidRPr="00024A5D">
        <w:rPr>
          <w:i/>
        </w:rPr>
        <w:t>Social Science Quarterly</w:t>
      </w:r>
      <w:r w:rsidRPr="00024A5D">
        <w:t xml:space="preserve">, 84(2), 242-261. </w:t>
      </w:r>
      <w:hyperlink r:id="rId22" w:history="1">
        <w:r w:rsidRPr="00024A5D">
          <w:rPr>
            <w:rStyle w:val="Hyperlink"/>
          </w:rPr>
          <w:t>https://doi.org/10.1111/1540-6237.8402002</w:t>
        </w:r>
      </w:hyperlink>
      <w:r w:rsidRPr="00024A5D">
        <w:t>.</w:t>
      </w:r>
    </w:p>
    <w:p w14:paraId="411D1CEB" w14:textId="562F2D36" w:rsidR="00024A5D" w:rsidRPr="00024A5D" w:rsidRDefault="00024A5D" w:rsidP="00024A5D">
      <w:pPr>
        <w:pStyle w:val="EndNoteBibliography"/>
        <w:spacing w:after="0"/>
        <w:ind w:left="720" w:hanging="720"/>
      </w:pPr>
      <w:r w:rsidRPr="00024A5D">
        <w:t xml:space="preserve">Cutter, S. L., Mitchell, J. T., and Scott, M. S. (2000). "Revealing the Vulnerability of People and Places: A Case Study of Georgetown County, South Carolina." </w:t>
      </w:r>
      <w:r w:rsidRPr="00024A5D">
        <w:rPr>
          <w:i/>
        </w:rPr>
        <w:t>Annals of the Association of American Geographers</w:t>
      </w:r>
      <w:r w:rsidRPr="00024A5D">
        <w:t xml:space="preserve">, 90(4), 713-737. </w:t>
      </w:r>
      <w:hyperlink r:id="rId23" w:history="1">
        <w:r w:rsidRPr="00024A5D">
          <w:rPr>
            <w:rStyle w:val="Hyperlink"/>
          </w:rPr>
          <w:t>https://doi.org/10.1111/0004-5608.00219</w:t>
        </w:r>
      </w:hyperlink>
      <w:r w:rsidRPr="00024A5D">
        <w:t>.</w:t>
      </w:r>
    </w:p>
    <w:p w14:paraId="2840B47D" w14:textId="77777777" w:rsidR="00024A5D" w:rsidRPr="00024A5D" w:rsidRDefault="00024A5D" w:rsidP="00024A5D">
      <w:pPr>
        <w:pStyle w:val="EndNoteBibliography"/>
        <w:ind w:left="720" w:hanging="720"/>
      </w:pPr>
      <w:r w:rsidRPr="00024A5D">
        <w:t xml:space="preserve">Grant, D. L. (2007). "Collaborative Solutions to Colorado River Water Shortages: The Basin States' Proposal and Beyond." </w:t>
      </w:r>
      <w:r w:rsidRPr="00024A5D">
        <w:rPr>
          <w:i/>
        </w:rPr>
        <w:t>Nevada Law Journal</w:t>
      </w:r>
      <w:r w:rsidRPr="00024A5D">
        <w:t>, 8, 964</w:t>
      </w:r>
    </w:p>
    <w:p w14:paraId="4E14A3D0" w14:textId="5419000D" w:rsidR="00024A5D" w:rsidRPr="00024A5D" w:rsidRDefault="00024A5D" w:rsidP="00024A5D">
      <w:pPr>
        <w:pStyle w:val="EndNoteBibliography"/>
        <w:spacing w:after="0"/>
        <w:ind w:left="720" w:hanging="720"/>
      </w:pPr>
      <w:hyperlink r:id="rId24" w:history="1">
        <w:r w:rsidRPr="00024A5D">
          <w:rPr>
            <w:rStyle w:val="Hyperlink"/>
          </w:rPr>
          <w:t>https://heinonline.org/HOL/Page?handle=hein.journals/nevlj8&amp;id=980&amp;collection=journals&amp;index</w:t>
        </w:r>
      </w:hyperlink>
      <w:r w:rsidRPr="00024A5D">
        <w:t>=.</w:t>
      </w:r>
    </w:p>
    <w:p w14:paraId="4C2A0CD5" w14:textId="1DF551B0" w:rsidR="00024A5D" w:rsidRPr="00024A5D" w:rsidRDefault="00024A5D" w:rsidP="00024A5D">
      <w:pPr>
        <w:pStyle w:val="EndNoteBibliography"/>
        <w:spacing w:after="0"/>
        <w:ind w:left="720" w:hanging="720"/>
      </w:pPr>
      <w:r w:rsidRPr="00024A5D">
        <w:t xml:space="preserve">Harou, J., Pulido-Velazquez, M., Rosenberg, D. E., Josue Medellin-Azuara, Lund, J. R., and Howitt, R. E. (2009). "Hydro-economic Models: Concepts, Design, Applications, and Future Prospects." </w:t>
      </w:r>
      <w:r w:rsidRPr="00024A5D">
        <w:rPr>
          <w:i/>
        </w:rPr>
        <w:t>Journal of Hydrology</w:t>
      </w:r>
      <w:r w:rsidRPr="00024A5D">
        <w:t xml:space="preserve">, 375(3-4), 627-643. </w:t>
      </w:r>
      <w:hyperlink r:id="rId25" w:history="1">
        <w:r w:rsidRPr="00024A5D">
          <w:rPr>
            <w:rStyle w:val="Hyperlink"/>
          </w:rPr>
          <w:t>https://doi.org/10.1016/j.jhydrol.2009.06.037</w:t>
        </w:r>
      </w:hyperlink>
      <w:r w:rsidRPr="00024A5D">
        <w:t>.</w:t>
      </w:r>
    </w:p>
    <w:p w14:paraId="323A82FD" w14:textId="0BE38439" w:rsidR="00024A5D" w:rsidRPr="00024A5D" w:rsidRDefault="00024A5D" w:rsidP="00024A5D">
      <w:pPr>
        <w:pStyle w:val="EndNoteBibliography"/>
        <w:spacing w:after="0"/>
        <w:ind w:left="720" w:hanging="720"/>
      </w:pPr>
      <w:r w:rsidRPr="00024A5D">
        <w:t xml:space="preserve">Hecht, J. S., Vogel, R. M., McManamay, R. A., Kroll, C. N., and Reed, J. M. (2020). "Decision Trees for Incorporating Hypothesis Tests of Hydrologic Alteration into Hydropower&amp;#x2013;Ecosystem Tradeoffs." </w:t>
      </w:r>
      <w:r w:rsidRPr="00024A5D">
        <w:rPr>
          <w:i/>
        </w:rPr>
        <w:t>Journal of Water Resources Planning and Management</w:t>
      </w:r>
      <w:r w:rsidRPr="00024A5D">
        <w:t xml:space="preserve">, 146(5), 04020017. </w:t>
      </w:r>
      <w:hyperlink r:id="rId26" w:history="1">
        <w:r w:rsidRPr="00024A5D">
          <w:rPr>
            <w:rStyle w:val="Hyperlink"/>
          </w:rPr>
          <w:t>https://doi.org/10.1061/(ASCE)WR.1943-5452.0001184</w:t>
        </w:r>
      </w:hyperlink>
      <w:r w:rsidRPr="00024A5D">
        <w:t>.</w:t>
      </w:r>
    </w:p>
    <w:p w14:paraId="213AD12E" w14:textId="69EBB7D3" w:rsidR="00024A5D" w:rsidRPr="00024A5D" w:rsidRDefault="00024A5D" w:rsidP="00024A5D">
      <w:pPr>
        <w:pStyle w:val="EndNoteBibliography"/>
        <w:spacing w:after="0"/>
        <w:ind w:left="720" w:hanging="720"/>
      </w:pPr>
      <w:r w:rsidRPr="00024A5D">
        <w:t xml:space="preserve">Hegwood, M., Langendorf, R. E., and Burgess, M. G. (2022). "Why win–wins are rare in complex environmental management." </w:t>
      </w:r>
      <w:r w:rsidRPr="00024A5D">
        <w:rPr>
          <w:i/>
        </w:rPr>
        <w:t>Nature Sustainability</w:t>
      </w:r>
      <w:r w:rsidRPr="00024A5D">
        <w:t xml:space="preserve">. </w:t>
      </w:r>
      <w:hyperlink r:id="rId27" w:history="1">
        <w:r w:rsidRPr="00024A5D">
          <w:rPr>
            <w:rStyle w:val="Hyperlink"/>
          </w:rPr>
          <w:t>https://doi.org/10.1038/s41893-022-00866-z</w:t>
        </w:r>
      </w:hyperlink>
      <w:r w:rsidRPr="00024A5D">
        <w:t>.</w:t>
      </w:r>
    </w:p>
    <w:p w14:paraId="2A4D8E57" w14:textId="412953E7" w:rsidR="00024A5D" w:rsidRPr="00024A5D" w:rsidRDefault="00024A5D" w:rsidP="00024A5D">
      <w:pPr>
        <w:pStyle w:val="EndNoteBibliography"/>
        <w:spacing w:after="0"/>
        <w:ind w:left="720" w:hanging="720"/>
      </w:pPr>
      <w:r w:rsidRPr="00024A5D">
        <w:t xml:space="preserve">IBWC. (2021). "Minutes between the United States and Mexican Sections of the IBWC." United States Section, </w:t>
      </w:r>
      <w:hyperlink r:id="rId28" w:history="1">
        <w:r w:rsidRPr="00024A5D">
          <w:rPr>
            <w:rStyle w:val="Hyperlink"/>
          </w:rPr>
          <w:t>https://www.ibwc.gov/Treaties_Minutes/Minutes.html</w:t>
        </w:r>
      </w:hyperlink>
      <w:r w:rsidRPr="00024A5D">
        <w:t xml:space="preserve"> [Accessed on: July 22, 2021].</w:t>
      </w:r>
    </w:p>
    <w:p w14:paraId="7BE89624" w14:textId="1BE93719" w:rsidR="00024A5D" w:rsidRPr="00024A5D" w:rsidRDefault="00024A5D" w:rsidP="00024A5D">
      <w:pPr>
        <w:pStyle w:val="EndNoteBibliography"/>
        <w:spacing w:after="0"/>
        <w:ind w:left="720" w:hanging="720"/>
      </w:pPr>
      <w:r w:rsidRPr="00024A5D">
        <w:t xml:space="preserve">James, I. (2021). "Southwest braces for water cutbacks as drought deepens along the Colorado River." </w:t>
      </w:r>
      <w:r w:rsidRPr="00024A5D">
        <w:rPr>
          <w:i/>
        </w:rPr>
        <w:t>Arizona Republic</w:t>
      </w:r>
      <w:r w:rsidRPr="00024A5D">
        <w:t xml:space="preserve">. </w:t>
      </w:r>
      <w:hyperlink r:id="rId29" w:history="1">
        <w:r w:rsidRPr="00024A5D">
          <w:rPr>
            <w:rStyle w:val="Hyperlink"/>
          </w:rPr>
          <w:t>https://www.azcentral.com/story/news/local/arizona-environment/2021/04/06/colorado-river-drought-deepens-arizona-prepares-water-cutbacks/4808587001/</w:t>
        </w:r>
      </w:hyperlink>
      <w:r w:rsidRPr="00024A5D">
        <w:t>.</w:t>
      </w:r>
    </w:p>
    <w:p w14:paraId="49A74B03" w14:textId="442FA42C" w:rsidR="00024A5D" w:rsidRPr="00024A5D" w:rsidRDefault="00024A5D" w:rsidP="00024A5D">
      <w:pPr>
        <w:pStyle w:val="EndNoteBibliography"/>
        <w:spacing w:after="0"/>
        <w:ind w:left="720" w:hanging="720"/>
      </w:pPr>
      <w:r w:rsidRPr="00024A5D">
        <w:t xml:space="preserve">Jasechko, S., and Perrone, D. (2021). "Global groundwater wells at risk of running dry." </w:t>
      </w:r>
      <w:r w:rsidRPr="00024A5D">
        <w:rPr>
          <w:i/>
        </w:rPr>
        <w:t>Science</w:t>
      </w:r>
      <w:r w:rsidRPr="00024A5D">
        <w:t xml:space="preserve">, 372(6540), 418-421. </w:t>
      </w:r>
      <w:hyperlink r:id="rId30" w:history="1">
        <w:r w:rsidRPr="00024A5D">
          <w:rPr>
            <w:rStyle w:val="Hyperlink"/>
          </w:rPr>
          <w:t>https://doi.org/10.1126/science.abc2755</w:t>
        </w:r>
      </w:hyperlink>
      <w:r w:rsidRPr="00024A5D">
        <w:t>.</w:t>
      </w:r>
    </w:p>
    <w:p w14:paraId="1B74AA07" w14:textId="02CB9234" w:rsidR="00024A5D" w:rsidRPr="00024A5D" w:rsidRDefault="00024A5D" w:rsidP="00024A5D">
      <w:pPr>
        <w:pStyle w:val="EndNoteBibliography"/>
        <w:spacing w:after="0"/>
        <w:ind w:left="720" w:hanging="720"/>
      </w:pPr>
      <w:r w:rsidRPr="00024A5D">
        <w:t xml:space="preserve">Kasprzyk, J. R., Nataraj, S., Reed, P. M., and Lempert, R. J. (2013). "Many objective robust decision making for complex environmental systems undergoing change." </w:t>
      </w:r>
      <w:r w:rsidRPr="00024A5D">
        <w:rPr>
          <w:i/>
        </w:rPr>
        <w:t>Environmental Modelling &amp; Software</w:t>
      </w:r>
      <w:r w:rsidRPr="00024A5D">
        <w:t xml:space="preserve">, 42(0), 55-71. </w:t>
      </w:r>
      <w:hyperlink r:id="rId31" w:history="1">
        <w:r w:rsidRPr="00024A5D">
          <w:rPr>
            <w:rStyle w:val="Hyperlink"/>
          </w:rPr>
          <w:t>http://dx.doi.org/10.1016/j.envsoft.2012.12.007</w:t>
        </w:r>
      </w:hyperlink>
      <w:r w:rsidRPr="00024A5D">
        <w:t>.</w:t>
      </w:r>
    </w:p>
    <w:p w14:paraId="036AC02B" w14:textId="77777777" w:rsidR="00024A5D" w:rsidRPr="00024A5D" w:rsidRDefault="00024A5D" w:rsidP="00024A5D">
      <w:pPr>
        <w:pStyle w:val="EndNoteBibliography"/>
        <w:spacing w:after="0"/>
        <w:ind w:left="720" w:hanging="720"/>
      </w:pPr>
      <w:r w:rsidRPr="00024A5D">
        <w:t xml:space="preserve">Kuhn, E., and Fleck, J. (2019). </w:t>
      </w:r>
      <w:r w:rsidRPr="00024A5D">
        <w:rPr>
          <w:i/>
        </w:rPr>
        <w:t>Science Be Dammed: How Ignoring Inconvenient Science Drained the Colorado River</w:t>
      </w:r>
      <w:r w:rsidRPr="00024A5D">
        <w:t>, University of Arizona Press.</w:t>
      </w:r>
    </w:p>
    <w:p w14:paraId="52D68D4A" w14:textId="01D6D805" w:rsidR="00024A5D" w:rsidRPr="00024A5D" w:rsidRDefault="00024A5D" w:rsidP="00024A5D">
      <w:pPr>
        <w:pStyle w:val="EndNoteBibliography"/>
        <w:spacing w:after="0"/>
        <w:ind w:left="720" w:hanging="720"/>
      </w:pPr>
      <w:r w:rsidRPr="00024A5D">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024A5D">
        <w:rPr>
          <w:i/>
        </w:rPr>
        <w:t>WIREs Water</w:t>
      </w:r>
      <w:r w:rsidRPr="00024A5D">
        <w:t xml:space="preserve">, 7(6), e1486. </w:t>
      </w:r>
      <w:hyperlink r:id="rId32" w:history="1">
        <w:r w:rsidRPr="00024A5D">
          <w:rPr>
            <w:rStyle w:val="Hyperlink"/>
          </w:rPr>
          <w:t>https://doi.org/10.1002/wat2.1486</w:t>
        </w:r>
      </w:hyperlink>
      <w:r w:rsidRPr="00024A5D">
        <w:t>.</w:t>
      </w:r>
    </w:p>
    <w:p w14:paraId="44E977D7" w14:textId="77777777" w:rsidR="00024A5D" w:rsidRPr="00024A5D" w:rsidRDefault="00024A5D" w:rsidP="00024A5D">
      <w:pPr>
        <w:pStyle w:val="EndNoteBibliography"/>
        <w:spacing w:after="0"/>
        <w:ind w:left="720" w:hanging="720"/>
      </w:pPr>
      <w:r w:rsidRPr="00024A5D">
        <w:t xml:space="preserve">Mileti, D. S. (1999). </w:t>
      </w:r>
      <w:r w:rsidRPr="00024A5D">
        <w:rPr>
          <w:i/>
        </w:rPr>
        <w:t>Disasters by Design: A Reassessment of Natural Hazards in the United States</w:t>
      </w:r>
      <w:r w:rsidRPr="00024A5D">
        <w:t>, Joseph Henry Press, Washington, D.C.</w:t>
      </w:r>
    </w:p>
    <w:p w14:paraId="1F35D65C" w14:textId="7D149225" w:rsidR="00024A5D" w:rsidRPr="00024A5D" w:rsidRDefault="00024A5D" w:rsidP="00024A5D">
      <w:pPr>
        <w:pStyle w:val="EndNoteBibliography"/>
        <w:spacing w:after="0"/>
        <w:ind w:left="720" w:hanging="720"/>
      </w:pPr>
      <w:r w:rsidRPr="00024A5D">
        <w:lastRenderedPageBreak/>
        <w:t xml:space="preserve">Mitchell, R., Shawcroft, G., Lopez, E., and Gebhart, B. (2024). "Upper Division States Alternative." </w:t>
      </w:r>
      <w:hyperlink r:id="rId33" w:history="1">
        <w:r w:rsidRPr="00024A5D">
          <w:rPr>
            <w:rStyle w:val="Hyperlink"/>
          </w:rPr>
          <w:t>http://www.ucrcommission.com/wp-content/uploads/2024/03/UDS-Alternative-Submittal-March-5-2024.pdf</w:t>
        </w:r>
      </w:hyperlink>
      <w:r w:rsidRPr="00024A5D">
        <w:t xml:space="preserve"> [Accessed on: August 14, 2024].</w:t>
      </w:r>
    </w:p>
    <w:p w14:paraId="32CC29D0" w14:textId="3F98EFF8" w:rsidR="00024A5D" w:rsidRPr="00024A5D" w:rsidRDefault="00024A5D" w:rsidP="00024A5D">
      <w:pPr>
        <w:pStyle w:val="EndNoteBibliography"/>
        <w:spacing w:after="0"/>
        <w:ind w:left="720" w:hanging="720"/>
      </w:pPr>
      <w:r w:rsidRPr="00024A5D">
        <w:t xml:space="preserve">Pace, C., Fencl, A., Baehner, L., Lukacs, H., Cushing, L. J., and Morello-Frosch, R. (2022). "The Drinking Water Tool: A Community-Driven Data Visualization Tool for Policy Implementation." </w:t>
      </w:r>
      <w:r w:rsidRPr="00024A5D">
        <w:rPr>
          <w:i/>
        </w:rPr>
        <w:t>International Journal of Environmental Research and Public Health</w:t>
      </w:r>
      <w:r w:rsidRPr="00024A5D">
        <w:t xml:space="preserve">, 19(3), 1419. </w:t>
      </w:r>
      <w:hyperlink r:id="rId34" w:history="1">
        <w:r w:rsidRPr="00024A5D">
          <w:rPr>
            <w:rStyle w:val="Hyperlink"/>
          </w:rPr>
          <w:t>https://www.mdpi.com/1660-4601/19/3/1419</w:t>
        </w:r>
      </w:hyperlink>
      <w:r w:rsidRPr="00024A5D">
        <w:t>.</w:t>
      </w:r>
    </w:p>
    <w:p w14:paraId="23102649" w14:textId="17348237" w:rsidR="00024A5D" w:rsidRPr="00024A5D" w:rsidRDefault="00024A5D" w:rsidP="00024A5D">
      <w:pPr>
        <w:pStyle w:val="EndNoteBibliography"/>
        <w:spacing w:after="0"/>
        <w:ind w:left="720" w:hanging="720"/>
      </w:pPr>
      <w:r w:rsidRPr="00024A5D">
        <w:t xml:space="preserve">Pitt, J., Miller, B., Funk, A., Rice, M., Hawes, T., Moran, K., and Porterfield, S. (2024 ). "Conservation Groups’ Cooperative Conservation Alternative for Post-2026 Colorado River Guidelines Operations and Strategies." Reclamation. </w:t>
      </w:r>
      <w:hyperlink r:id="rId35" w:history="1">
        <w:r w:rsidRPr="00024A5D">
          <w:rPr>
            <w:rStyle w:val="Hyperlink"/>
          </w:rPr>
          <w:t>https://www.usbr.gov/ColoradoRiverBasin/documents/post2026/alternatives/2024-03-29_Final_Letter_re_Cooperative_Conservation_508.pdf</w:t>
        </w:r>
      </w:hyperlink>
      <w:r w:rsidRPr="00024A5D">
        <w:t>.</w:t>
      </w:r>
    </w:p>
    <w:p w14:paraId="19A51DCB" w14:textId="70C5803E" w:rsidR="00024A5D" w:rsidRPr="00024A5D" w:rsidRDefault="00024A5D" w:rsidP="00024A5D">
      <w:pPr>
        <w:pStyle w:val="EndNoteBibliography"/>
        <w:spacing w:after="0"/>
        <w:ind w:left="720" w:hanging="720"/>
      </w:pPr>
      <w:r w:rsidRPr="00024A5D">
        <w:t xml:space="preserve">Porse, E. C., Sandoval-Solis, S., and Lane, B. A. (2015). "Integrating Environmental Flows into Multi-Objective Reservoir Management for a Transboundary, Water-Scarce River Basin: Rio Grande/Bravo." </w:t>
      </w:r>
      <w:r w:rsidRPr="00024A5D">
        <w:rPr>
          <w:i/>
        </w:rPr>
        <w:t>Water Resources Management</w:t>
      </w:r>
      <w:r w:rsidRPr="00024A5D">
        <w:t xml:space="preserve">, 29(8), 2471-2484. </w:t>
      </w:r>
      <w:hyperlink r:id="rId36" w:history="1">
        <w:r w:rsidRPr="00024A5D">
          <w:rPr>
            <w:rStyle w:val="Hyperlink"/>
          </w:rPr>
          <w:t>https://doi.org/10.1007/s11269-015-0952-8</w:t>
        </w:r>
      </w:hyperlink>
      <w:r w:rsidRPr="00024A5D">
        <w:t>.</w:t>
      </w:r>
    </w:p>
    <w:p w14:paraId="4CA3411B" w14:textId="5058CDF8" w:rsidR="00024A5D" w:rsidRPr="00024A5D" w:rsidRDefault="00024A5D" w:rsidP="00024A5D">
      <w:pPr>
        <w:pStyle w:val="EndNoteBibliography"/>
        <w:spacing w:after="0"/>
        <w:ind w:left="720" w:hanging="720"/>
      </w:pPr>
      <w:r w:rsidRPr="00024A5D">
        <w:t xml:space="preserve">Rosenberg, D. E. (2022). "Adapt Lake Mead Releases to Inflow to Give Managers More Flexibility to Slow Reservoir Drawdown." </w:t>
      </w:r>
      <w:r w:rsidRPr="00024A5D">
        <w:rPr>
          <w:i/>
        </w:rPr>
        <w:t>Journal of Water Resources Planning and Management</w:t>
      </w:r>
      <w:r w:rsidRPr="00024A5D">
        <w:t xml:space="preserve">, 148(10), 02522006. </w:t>
      </w:r>
      <w:hyperlink r:id="rId37" w:history="1">
        <w:r w:rsidRPr="00024A5D">
          <w:rPr>
            <w:rStyle w:val="Hyperlink"/>
          </w:rPr>
          <w:t>https://doi.org/10.1061/(ASCE)WR.1943-5452.0001592</w:t>
        </w:r>
      </w:hyperlink>
      <w:r w:rsidRPr="00024A5D">
        <w:t>.</w:t>
      </w:r>
    </w:p>
    <w:p w14:paraId="596165F0" w14:textId="734E0E34" w:rsidR="00024A5D" w:rsidRPr="00024A5D" w:rsidRDefault="00024A5D" w:rsidP="00024A5D">
      <w:pPr>
        <w:pStyle w:val="EndNoteBibliography"/>
        <w:spacing w:after="0"/>
        <w:ind w:left="720" w:hanging="720"/>
      </w:pPr>
      <w:r w:rsidRPr="00024A5D">
        <w:t xml:space="preserve">Rosenberg, D. E. (2024). "Lessons from immersive online collaborative modeling to discuss more adaptive reservoir operations." </w:t>
      </w:r>
      <w:r w:rsidRPr="00024A5D">
        <w:rPr>
          <w:i/>
        </w:rPr>
        <w:t>Journal of Water Resources Planning and Management</w:t>
      </w:r>
      <w:r w:rsidRPr="00024A5D">
        <w:t xml:space="preserve">, 150(7). </w:t>
      </w:r>
      <w:hyperlink r:id="rId38" w:history="1">
        <w:r w:rsidRPr="00024A5D">
          <w:rPr>
            <w:rStyle w:val="Hyperlink"/>
          </w:rPr>
          <w:t>https://doi.org/10.1061/JWRMD5.WRENG-5893</w:t>
        </w:r>
      </w:hyperlink>
      <w:r w:rsidRPr="00024A5D">
        <w:t>.</w:t>
      </w:r>
    </w:p>
    <w:p w14:paraId="321DD400" w14:textId="07575AB4" w:rsidR="00024A5D" w:rsidRPr="00024A5D" w:rsidRDefault="00024A5D" w:rsidP="00024A5D">
      <w:pPr>
        <w:pStyle w:val="EndNoteBibliography"/>
        <w:spacing w:after="0"/>
        <w:ind w:left="720" w:hanging="720"/>
      </w:pPr>
      <w:r w:rsidRPr="00024A5D">
        <w:t xml:space="preserve">Stelter, D. (2022). "Towards a Utah Intentionally Created Surplus Program." </w:t>
      </w:r>
      <w:r w:rsidRPr="00024A5D">
        <w:rPr>
          <w:i/>
        </w:rPr>
        <w:t>Sustainable Development Law and Policy</w:t>
      </w:r>
      <w:r w:rsidRPr="00024A5D">
        <w:t xml:space="preserve">, 22(2), 4-21. </w:t>
      </w:r>
      <w:hyperlink r:id="rId39" w:history="1">
        <w:r w:rsidRPr="00024A5D">
          <w:rPr>
            <w:rStyle w:val="Hyperlink"/>
          </w:rPr>
          <w:t>https://heinonline.org/HOL/Page?collection=journals&amp;handle=hein.journals/sdlp22&amp;id=44&amp;men_tab=srchresults</w:t>
        </w:r>
      </w:hyperlink>
      <w:r w:rsidRPr="00024A5D">
        <w:t>.</w:t>
      </w:r>
    </w:p>
    <w:p w14:paraId="7BEEA7C0" w14:textId="700E869D" w:rsidR="00024A5D" w:rsidRPr="00024A5D" w:rsidRDefault="00024A5D" w:rsidP="00024A5D">
      <w:pPr>
        <w:pStyle w:val="EndNoteBibliography"/>
        <w:spacing w:after="0"/>
        <w:ind w:left="720" w:hanging="720"/>
      </w:pPr>
      <w:r w:rsidRPr="00024A5D">
        <w:t xml:space="preserve">Thomas, K., Hardy, R. D., Lazrus, H., Mendez, M., Orlove, B., Rivera-Collazo, I., Roberts, J. T., Rockman, M., Warner, B. P., and Winthrop, R. (2019). "Explaining differential vulnerability to climate change: A social science review." </w:t>
      </w:r>
      <w:r w:rsidRPr="00024A5D">
        <w:rPr>
          <w:i/>
        </w:rPr>
        <w:t>WIREs Climate Change</w:t>
      </w:r>
      <w:r w:rsidRPr="00024A5D">
        <w:t xml:space="preserve">, 10(2), e565. </w:t>
      </w:r>
      <w:hyperlink r:id="rId40" w:history="1">
        <w:r w:rsidRPr="00024A5D">
          <w:rPr>
            <w:rStyle w:val="Hyperlink"/>
          </w:rPr>
          <w:t>https://doi.org/10.1002/wcc.565</w:t>
        </w:r>
      </w:hyperlink>
      <w:r w:rsidRPr="00024A5D">
        <w:t>.</w:t>
      </w:r>
    </w:p>
    <w:p w14:paraId="31D1ADAC" w14:textId="19FFAA75" w:rsidR="00024A5D" w:rsidRPr="00024A5D" w:rsidRDefault="00024A5D" w:rsidP="00024A5D">
      <w:pPr>
        <w:pStyle w:val="EndNoteBibliography"/>
        <w:spacing w:after="0"/>
        <w:ind w:left="720" w:hanging="720"/>
      </w:pPr>
      <w:r w:rsidRPr="00024A5D">
        <w:t xml:space="preserve">UCRC. (2018). "Colorado River System Conservation Pilot Program in the Upper Colorado River Basin." </w:t>
      </w:r>
      <w:r w:rsidRPr="00024A5D">
        <w:rPr>
          <w:i/>
        </w:rPr>
        <w:t>Upper Colorado River Commission</w:t>
      </w:r>
      <w:r w:rsidRPr="00024A5D">
        <w:t xml:space="preserve">. </w:t>
      </w:r>
      <w:hyperlink r:id="rId41" w:history="1">
        <w:r w:rsidRPr="00024A5D">
          <w:rPr>
            <w:rStyle w:val="Hyperlink"/>
          </w:rPr>
          <w:t>http://www.ucrcommission.com/RepDoc/SCPPDocuments/2018__SCPP_FUBRD.pdf</w:t>
        </w:r>
      </w:hyperlink>
      <w:r w:rsidRPr="00024A5D">
        <w:t>.</w:t>
      </w:r>
    </w:p>
    <w:p w14:paraId="616593BA" w14:textId="2EABDFA5" w:rsidR="00024A5D" w:rsidRPr="00024A5D" w:rsidRDefault="00024A5D" w:rsidP="00024A5D">
      <w:pPr>
        <w:pStyle w:val="EndNoteBibliography"/>
        <w:spacing w:after="0"/>
        <w:ind w:left="720" w:hanging="720"/>
      </w:pPr>
      <w:r w:rsidRPr="00024A5D">
        <w:t xml:space="preserve">UCRC. (2024). "Colorado River System Conservation Pilot Program in the Upper Colorado River Basin." </w:t>
      </w:r>
      <w:r w:rsidRPr="00024A5D">
        <w:rPr>
          <w:i/>
        </w:rPr>
        <w:t>Upper Colorado River Commission</w:t>
      </w:r>
      <w:r w:rsidRPr="00024A5D">
        <w:t xml:space="preserve">. </w:t>
      </w:r>
      <w:hyperlink r:id="rId42" w:history="1">
        <w:r w:rsidRPr="00024A5D">
          <w:rPr>
            <w:rStyle w:val="Hyperlink"/>
          </w:rPr>
          <w:t>http://www.ucrcommission.com/wp-content/uploads/2024/06/2023_SCPP_Report_June2024.pdf</w:t>
        </w:r>
      </w:hyperlink>
      <w:r w:rsidRPr="00024A5D">
        <w:t>.</w:t>
      </w:r>
    </w:p>
    <w:p w14:paraId="4F89A3B5" w14:textId="31214218" w:rsidR="00024A5D" w:rsidRPr="00024A5D" w:rsidRDefault="00024A5D" w:rsidP="00024A5D">
      <w:pPr>
        <w:pStyle w:val="EndNoteBibliography"/>
        <w:spacing w:after="0"/>
        <w:ind w:left="720" w:hanging="720"/>
      </w:pPr>
      <w:r w:rsidRPr="00024A5D">
        <w:t xml:space="preserve">USBR. (2007). "Record of Decision: Colorado River Interim Guidelines for Lower Basin Shortages and Coordinated Operations for Lakes Powell and Mead." U.S. Bureau of Reclamation. </w:t>
      </w:r>
      <w:hyperlink r:id="rId43" w:history="1">
        <w:r w:rsidRPr="00024A5D">
          <w:rPr>
            <w:rStyle w:val="Hyperlink"/>
          </w:rPr>
          <w:t>https://www.usbr.gov/lc/region/programs/strategies/RecordofDecision.pdf</w:t>
        </w:r>
      </w:hyperlink>
      <w:r w:rsidRPr="00024A5D">
        <w:t>.</w:t>
      </w:r>
    </w:p>
    <w:p w14:paraId="70B16C22" w14:textId="72244E5A" w:rsidR="00024A5D" w:rsidRPr="00024A5D" w:rsidRDefault="00024A5D" w:rsidP="00024A5D">
      <w:pPr>
        <w:pStyle w:val="EndNoteBibliography"/>
        <w:spacing w:after="0"/>
        <w:ind w:left="720" w:hanging="720"/>
      </w:pPr>
      <w:r w:rsidRPr="00024A5D">
        <w:t xml:space="preserve">USBR. (2019). "Agreement Concerning Colorado River Drought Contingency Management and Operations." U.S. Bureau of Reclamation, Washington, DC. </w:t>
      </w:r>
      <w:hyperlink r:id="rId44" w:history="1">
        <w:r w:rsidRPr="00024A5D">
          <w:rPr>
            <w:rStyle w:val="Hyperlink"/>
          </w:rPr>
          <w:t>https://www.usbr.gov/ColoradoRiverBasin/dcp/index.html</w:t>
        </w:r>
      </w:hyperlink>
      <w:r w:rsidRPr="00024A5D">
        <w:t>.</w:t>
      </w:r>
    </w:p>
    <w:p w14:paraId="35B29097" w14:textId="3971018F" w:rsidR="00024A5D" w:rsidRPr="00024A5D" w:rsidRDefault="00024A5D" w:rsidP="00024A5D">
      <w:pPr>
        <w:pStyle w:val="EndNoteBibliography"/>
        <w:spacing w:after="0"/>
        <w:ind w:left="720" w:hanging="720"/>
      </w:pPr>
      <w:r w:rsidRPr="00024A5D">
        <w:t xml:space="preserve">USBR. (2021a). "Boulder Canyon Operations Office - Program and Activities: Water Accounting Reports." U.S. Bureau of Reclamation. </w:t>
      </w:r>
      <w:hyperlink r:id="rId45" w:history="1">
        <w:r w:rsidRPr="00024A5D">
          <w:rPr>
            <w:rStyle w:val="Hyperlink"/>
          </w:rPr>
          <w:t>https://www.usbr.gov/lc/region/g4000/wtracct.html</w:t>
        </w:r>
      </w:hyperlink>
      <w:r w:rsidRPr="00024A5D">
        <w:t>.</w:t>
      </w:r>
    </w:p>
    <w:p w14:paraId="29229AE8" w14:textId="2AD893C6" w:rsidR="00024A5D" w:rsidRPr="00024A5D" w:rsidRDefault="00024A5D" w:rsidP="00024A5D">
      <w:pPr>
        <w:pStyle w:val="EndNoteBibliography"/>
        <w:spacing w:after="0"/>
        <w:ind w:left="720" w:hanging="720"/>
      </w:pPr>
      <w:r w:rsidRPr="00024A5D">
        <w:t xml:space="preserve">USBR. (2021b). "Pilot System Conservation Program." U.S. Bureau of Reclamation, </w:t>
      </w:r>
      <w:hyperlink r:id="rId46" w:history="1">
        <w:r w:rsidRPr="00024A5D">
          <w:rPr>
            <w:rStyle w:val="Hyperlink"/>
          </w:rPr>
          <w:t>https://www.usbr.gov/lc/region/programs/PilotSysConsProg/pilotsystem.html</w:t>
        </w:r>
      </w:hyperlink>
      <w:r w:rsidRPr="00024A5D">
        <w:t xml:space="preserve"> [Accessed on: October 14, 2021].</w:t>
      </w:r>
    </w:p>
    <w:p w14:paraId="3C5BBD84" w14:textId="6A6F9A6E" w:rsidR="00024A5D" w:rsidRPr="00024A5D" w:rsidRDefault="00024A5D" w:rsidP="00024A5D">
      <w:pPr>
        <w:pStyle w:val="EndNoteBibliography"/>
        <w:spacing w:after="0"/>
        <w:ind w:left="720" w:hanging="720"/>
      </w:pPr>
      <w:r w:rsidRPr="00024A5D">
        <w:lastRenderedPageBreak/>
        <w:t xml:space="preserve">Wakhungu, M. J., Abdel-Mottaleb, N., Wells, E. C., and Zhang, Q. (2021). "Geospatial Vulnerability Framework for Identifying Water Infrastructure Inequalities." </w:t>
      </w:r>
      <w:r w:rsidRPr="00024A5D">
        <w:rPr>
          <w:i/>
        </w:rPr>
        <w:t>Journal of Environmental Engineering</w:t>
      </w:r>
      <w:r w:rsidRPr="00024A5D">
        <w:t xml:space="preserve">, 147(9), 04021034. </w:t>
      </w:r>
      <w:hyperlink r:id="rId47" w:history="1">
        <w:r w:rsidRPr="00024A5D">
          <w:rPr>
            <w:rStyle w:val="Hyperlink"/>
          </w:rPr>
          <w:t>https://doi.org/10.1061/(ASCE)EE.1943-7870.0001903</w:t>
        </w:r>
      </w:hyperlink>
      <w:r w:rsidRPr="00024A5D">
        <w:t>.</w:t>
      </w:r>
    </w:p>
    <w:p w14:paraId="31151AC7" w14:textId="6D14C97E" w:rsidR="00024A5D" w:rsidRPr="00024A5D" w:rsidRDefault="00024A5D" w:rsidP="00024A5D">
      <w:pPr>
        <w:pStyle w:val="EndNoteBibliography"/>
        <w:spacing w:after="0"/>
        <w:ind w:left="720" w:hanging="720"/>
      </w:pPr>
      <w:r w:rsidRPr="00024A5D">
        <w:t xml:space="preserve">Wang, J., and Schmidt, J. C. (2020). "Stream flow and Losses of the Colorado River in the Southern Colorado Plateau." Center for Colorado River Studies, Utah State University, Logan, Utah. </w:t>
      </w:r>
      <w:hyperlink r:id="rId48" w:history="1">
        <w:r w:rsidRPr="00024A5D">
          <w:rPr>
            <w:rStyle w:val="Hyperlink"/>
          </w:rPr>
          <w:t>https://qcnr.usu.edu/coloradoriver/files/WhitePaper5.pdf</w:t>
        </w:r>
      </w:hyperlink>
      <w:r w:rsidRPr="00024A5D">
        <w:t>.</w:t>
      </w:r>
    </w:p>
    <w:p w14:paraId="08CFD1E3" w14:textId="7B107F43" w:rsidR="00024A5D" w:rsidRPr="00024A5D" w:rsidRDefault="00024A5D" w:rsidP="00024A5D">
      <w:pPr>
        <w:pStyle w:val="EndNoteBibliography"/>
        <w:spacing w:after="0"/>
        <w:ind w:left="720" w:hanging="720"/>
      </w:pPr>
      <w:r w:rsidRPr="00024A5D">
        <w:t xml:space="preserve">Yates, D., Sieber, J., Purkey, D., and Huber-Lee, A. (2005). "WEAP21 - A demand-, priority-, and preference-driven water planning model Part 1: Model characteristics." </w:t>
      </w:r>
      <w:r w:rsidRPr="00024A5D">
        <w:rPr>
          <w:i/>
        </w:rPr>
        <w:t>Water International</w:t>
      </w:r>
      <w:r w:rsidRPr="00024A5D">
        <w:t xml:space="preserve">, 30(4), 487-500. </w:t>
      </w:r>
      <w:hyperlink r:id="rId49" w:history="1">
        <w:r w:rsidRPr="00024A5D">
          <w:rPr>
            <w:rStyle w:val="Hyperlink"/>
          </w:rPr>
          <w:t>https://doi.org/10.1080/02508060508691893</w:t>
        </w:r>
      </w:hyperlink>
      <w:r w:rsidRPr="00024A5D">
        <w:t>.</w:t>
      </w:r>
    </w:p>
    <w:p w14:paraId="2257699E" w14:textId="7E1418C2" w:rsidR="00024A5D" w:rsidRPr="00024A5D" w:rsidRDefault="00024A5D" w:rsidP="00024A5D">
      <w:pPr>
        <w:pStyle w:val="EndNoteBibliography"/>
        <w:ind w:left="720" w:hanging="720"/>
      </w:pPr>
      <w:r w:rsidRPr="00024A5D">
        <w:t xml:space="preserve">Zagona, E. A., Fulp, T. J., Shane, R., Magee, T., and Goranflo, H. M. (2001). "Riverware: A Generalized Tool for Complex Reservoir System Modeling." </w:t>
      </w:r>
      <w:r w:rsidRPr="00024A5D">
        <w:rPr>
          <w:i/>
        </w:rPr>
        <w:t>JAWRA Journal of the American Water Resources Association</w:t>
      </w:r>
      <w:r w:rsidRPr="00024A5D">
        <w:t xml:space="preserve">, 37(4), 913-929. </w:t>
      </w:r>
      <w:hyperlink r:id="rId50" w:history="1">
        <w:r w:rsidRPr="00024A5D">
          <w:rPr>
            <w:rStyle w:val="Hyperlink"/>
          </w:rPr>
          <w:t>https://doi.org/10.1111/j.1752-1688.2001.tb05522.x</w:t>
        </w:r>
      </w:hyperlink>
      <w:r w:rsidRPr="00024A5D">
        <w:t>.</w:t>
      </w:r>
    </w:p>
    <w:p w14:paraId="7C382F38" w14:textId="32F955A5" w:rsidR="0028676C" w:rsidRPr="0028676C" w:rsidRDefault="00FC409E" w:rsidP="00024A5D">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5E7D7" w14:textId="77777777" w:rsidR="005E3BF6" w:rsidRDefault="005E3BF6" w:rsidP="00DA318A">
      <w:pPr>
        <w:spacing w:after="0" w:line="240" w:lineRule="auto"/>
      </w:pPr>
      <w:r>
        <w:separator/>
      </w:r>
    </w:p>
  </w:endnote>
  <w:endnote w:type="continuationSeparator" w:id="0">
    <w:p w14:paraId="79112776" w14:textId="77777777" w:rsidR="005E3BF6" w:rsidRDefault="005E3BF6"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05117" w14:textId="77777777" w:rsidR="005E3BF6" w:rsidRDefault="005E3BF6" w:rsidP="00DA318A">
      <w:pPr>
        <w:spacing w:after="0" w:line="240" w:lineRule="auto"/>
      </w:pPr>
      <w:r>
        <w:separator/>
      </w:r>
    </w:p>
  </w:footnote>
  <w:footnote w:type="continuationSeparator" w:id="0">
    <w:p w14:paraId="164B032D" w14:textId="77777777" w:rsidR="005E3BF6" w:rsidRDefault="005E3BF6"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67&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4A5D"/>
    <w:rsid w:val="00025173"/>
    <w:rsid w:val="0002747C"/>
    <w:rsid w:val="00033513"/>
    <w:rsid w:val="000379FE"/>
    <w:rsid w:val="00037AD8"/>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04A"/>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67E43"/>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59"/>
    <w:rsid w:val="002C5EBC"/>
    <w:rsid w:val="002E0165"/>
    <w:rsid w:val="002E71EF"/>
    <w:rsid w:val="002F1468"/>
    <w:rsid w:val="002F54FF"/>
    <w:rsid w:val="002F62F0"/>
    <w:rsid w:val="002F65A1"/>
    <w:rsid w:val="002F6773"/>
    <w:rsid w:val="003013D4"/>
    <w:rsid w:val="00304706"/>
    <w:rsid w:val="003129AF"/>
    <w:rsid w:val="00315F64"/>
    <w:rsid w:val="003164E7"/>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B58"/>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01B8"/>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3BF6"/>
    <w:rsid w:val="005E79C5"/>
    <w:rsid w:val="005F54E9"/>
    <w:rsid w:val="005F65B3"/>
    <w:rsid w:val="005F7D2D"/>
    <w:rsid w:val="0061191D"/>
    <w:rsid w:val="00611E39"/>
    <w:rsid w:val="00615ED8"/>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168D8"/>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950C1"/>
    <w:rsid w:val="00BA18E2"/>
    <w:rsid w:val="00BA56EC"/>
    <w:rsid w:val="00BC61B2"/>
    <w:rsid w:val="00BD05D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2EF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1AB"/>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49C"/>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erg@usu.edu" TargetMode="External"/><Relationship Id="rId18" Type="http://schemas.openxmlformats.org/officeDocument/2006/relationships/hyperlink" Target="https://www.azcentral.com/story/opinion/op-ed/joannaallhands/2021/11/08/lake-mead-could-get-extra-water-from-lower-basin-annually/6306601001/" TargetMode="External"/><Relationship Id="rId26" Type="http://schemas.openxmlformats.org/officeDocument/2006/relationships/hyperlink" Target="https://doi.org/10.1061/(ASCE)WR.1943-5452.0001184" TargetMode="External"/><Relationship Id="rId39" Type="http://schemas.openxmlformats.org/officeDocument/2006/relationships/hyperlink" Target="https://heinonline.org/HOL/Page?collection=journals&amp;handle=hein.journals/sdlp22&amp;id=44&amp;men_tab=srchresults" TargetMode="External"/><Relationship Id="rId21" Type="http://schemas.openxmlformats.org/officeDocument/2006/relationships/hyperlink" Target="https://www.usbr.gov/ColoradoRiverBasin/documents/post2026/alternatives/2024-05-08_Additional_Concepts_for_Consideration_City_of_Phoenix_508.pdf" TargetMode="External"/><Relationship Id="rId34" Type="http://schemas.openxmlformats.org/officeDocument/2006/relationships/hyperlink" Target="https://www.mdpi.com/1660-4601/19/3/1419" TargetMode="External"/><Relationship Id="rId42" Type="http://schemas.openxmlformats.org/officeDocument/2006/relationships/hyperlink" Target="http://www.ucrcommission.com/wp-content/uploads/2024/06/2023_SCPP_Report_June2024.pdf" TargetMode="External"/><Relationship Id="rId47" Type="http://schemas.openxmlformats.org/officeDocument/2006/relationships/hyperlink" Target="https://doi.org/10.1061/(ASCE)EE.1943-7870.0001903" TargetMode="External"/><Relationship Id="rId50" Type="http://schemas.openxmlformats.org/officeDocument/2006/relationships/hyperlink" Target="https://doi.org/10.1111/j.1752-1688.2001.tb05522.x" TargetMode="Externa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s://www.azcentral.com/story/news/local/arizona-environment/2021/04/06/colorado-river-drought-deepens-arizona-prepares-water-cutbacks/4808587001/" TargetMode="External"/><Relationship Id="rId11" Type="http://schemas.openxmlformats.org/officeDocument/2006/relationships/image" Target="media/image4.png"/><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s://doi.org/10.1002/wat2.1486" TargetMode="External"/><Relationship Id="rId37" Type="http://schemas.openxmlformats.org/officeDocument/2006/relationships/hyperlink" Target="https://doi.org/10.1061/(ASCE)WR.1943-5452.0001592" TargetMode="External"/><Relationship Id="rId40" Type="http://schemas.openxmlformats.org/officeDocument/2006/relationships/hyperlink" Target="https://doi.org/10.1002/wcc.565" TargetMode="External"/><Relationship Id="rId45" Type="http://schemas.openxmlformats.org/officeDocument/2006/relationships/hyperlink" Target="https://www.usbr.gov/lc/region/g4000/wtracct.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s://www.snwa.com/assets/pdf/lower-basin-alternative-letter-march2024.pdf" TargetMode="External"/><Relationship Id="rId31" Type="http://schemas.openxmlformats.org/officeDocument/2006/relationships/hyperlink" Target="http://dx.doi.org/10.1016/j.envsoft.2012.12.007" TargetMode="External"/><Relationship Id="rId44" Type="http://schemas.openxmlformats.org/officeDocument/2006/relationships/hyperlink" Target="https://www.usbr.gov/ColoradoRiverBasin/dcp/index.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llaborate/tree/main/LakeMeadWaterConservationProgramAnalysis" TargetMode="External"/><Relationship Id="rId22" Type="http://schemas.openxmlformats.org/officeDocument/2006/relationships/hyperlink" Target="https://doi.org/10.1111/1540-6237.8402002" TargetMode="External"/><Relationship Id="rId27" Type="http://schemas.openxmlformats.org/officeDocument/2006/relationships/hyperlink" Target="https://doi.org/10.1038/s41893-022-00866-z" TargetMode="External"/><Relationship Id="rId30" Type="http://schemas.openxmlformats.org/officeDocument/2006/relationships/hyperlink" Target="https://doi.org/10.1126/science.abc2755" TargetMode="External"/><Relationship Id="rId35" Type="http://schemas.openxmlformats.org/officeDocument/2006/relationships/hyperlink" Target="https://www.usbr.gov/ColoradoRiverBasin/documents/post2026/alternatives/2024-03-29_Final_Letter_re_Cooperative_Conservation_508.pdf" TargetMode="External"/><Relationship Id="rId43" Type="http://schemas.openxmlformats.org/officeDocument/2006/relationships/hyperlink" Target="https://www.usbr.gov/lc/region/programs/strategies/RecordofDecision.pdf" TargetMode="External"/><Relationship Id="rId48" Type="http://schemas.openxmlformats.org/officeDocument/2006/relationships/hyperlink" Target="https://qcnr.usu.edu/coloradoriver/files/WhitePaper5.pdf"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02/aws2.1274" TargetMode="External"/><Relationship Id="rId25" Type="http://schemas.openxmlformats.org/officeDocument/2006/relationships/hyperlink" Target="https://doi.org/10.1016/j.jhydrol.2009.06.037" TargetMode="External"/><Relationship Id="rId33" Type="http://schemas.openxmlformats.org/officeDocument/2006/relationships/hyperlink" Target="http://www.ucrcommission.com/wp-content/uploads/2024/03/UDS-Alternative-Submittal-March-5-2024.pdf" TargetMode="External"/><Relationship Id="rId38" Type="http://schemas.openxmlformats.org/officeDocument/2006/relationships/hyperlink" Target="https://doi.org/10.1061/JWRMD5.WRENG-5893" TargetMode="External"/><Relationship Id="rId46" Type="http://schemas.openxmlformats.org/officeDocument/2006/relationships/hyperlink" Target="https://www.usbr.gov/lc/region/programs/PilotSysConsProg/pilotsystem.html" TargetMode="External"/><Relationship Id="rId20" Type="http://schemas.openxmlformats.org/officeDocument/2006/relationships/hyperlink" Target="https://knowyourwaternews.com/ics-three-little-letters-that-signify-big-contributions-and-new-flexibility/" TargetMode="External"/><Relationship Id="rId41" Type="http://schemas.openxmlformats.org/officeDocument/2006/relationships/hyperlink" Target="http://www.ucrcommission.com/RepDoc/SCPPDocuments/2018__SCPP_FUBRD.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hyperlink" Target="https://doi.org/10.1111/0004-5608.00219" TargetMode="External"/><Relationship Id="rId28" Type="http://schemas.openxmlformats.org/officeDocument/2006/relationships/hyperlink" Target="https://www.ibwc.gov/Treaties_Minutes/Minutes.html" TargetMode="External"/><Relationship Id="rId36" Type="http://schemas.openxmlformats.org/officeDocument/2006/relationships/hyperlink" Target="https://doi.org/10.1007/s11269-015-0952-8" TargetMode="External"/><Relationship Id="rId49" Type="http://schemas.openxmlformats.org/officeDocument/2006/relationships/hyperlink" Target="https://doi.org/10.1080/02508060508691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14</Pages>
  <Words>8115</Words>
  <Characters>46256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83</cp:revision>
  <dcterms:created xsi:type="dcterms:W3CDTF">2021-09-10T17:00:00Z</dcterms:created>
  <dcterms:modified xsi:type="dcterms:W3CDTF">2025-01-30T19:14:00Z</dcterms:modified>
</cp:coreProperties>
</file>