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B509" w14:textId="140723A7"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w:t>
      </w:r>
      <w:r w:rsidR="00D15156">
        <w:rPr>
          <w:rFonts w:asciiTheme="majorBidi" w:hAnsiTheme="majorBidi" w:cstheme="majorBidi"/>
          <w:b/>
          <w:bCs/>
          <w:sz w:val="28"/>
          <w:szCs w:val="28"/>
        </w:rPr>
        <w:t>Program</w:t>
      </w:r>
      <w:r>
        <w:rPr>
          <w:rFonts w:asciiTheme="majorBidi" w:hAnsiTheme="majorBidi" w:cstheme="majorBidi"/>
          <w:b/>
          <w:bCs/>
          <w:sz w:val="28"/>
          <w:szCs w:val="28"/>
        </w:rPr>
        <w:t xml:space="preserve">: Successes, Challenges, and </w:t>
      </w:r>
      <w:r w:rsidR="00B168D8">
        <w:rPr>
          <w:rFonts w:asciiTheme="majorBidi" w:hAnsiTheme="majorBidi" w:cstheme="majorBidi"/>
          <w:b/>
          <w:bCs/>
          <w:sz w:val="28"/>
          <w:szCs w:val="28"/>
        </w:rPr>
        <w:t xml:space="preserve">Ideas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59D71AE" w14:textId="42F96EBD" w:rsidR="0019004A" w:rsidRPr="0019004A" w:rsidRDefault="0019004A" w:rsidP="0019004A">
      <w:pPr>
        <w:pStyle w:val="NoSpacing"/>
        <w:rPr>
          <w:rFonts w:asciiTheme="majorBidi" w:hAnsiTheme="majorBidi" w:cstheme="majorBidi"/>
          <w:sz w:val="24"/>
          <w:szCs w:val="24"/>
        </w:rPr>
      </w:pPr>
      <w:r w:rsidRPr="0019004A">
        <w:rPr>
          <w:rFonts w:asciiTheme="majorBidi" w:hAnsiTheme="majorBidi" w:cstheme="majorBidi"/>
          <w:sz w:val="24"/>
          <w:szCs w:val="24"/>
        </w:rPr>
        <w:t xml:space="preserve">David E. Rosenberg, Utah State University, </w:t>
      </w:r>
      <w:hyperlink r:id="rId7" w:history="1">
        <w:r w:rsidRPr="0019004A">
          <w:rPr>
            <w:rStyle w:val="Hyperlink"/>
            <w:rFonts w:asciiTheme="majorBidi" w:hAnsiTheme="majorBidi" w:cstheme="majorBidi"/>
            <w:sz w:val="24"/>
            <w:szCs w:val="24"/>
          </w:rPr>
          <w:t>david.rosenberg@usu.edu</w:t>
        </w:r>
      </w:hyperlink>
    </w:p>
    <w:p w14:paraId="5372E9FA" w14:textId="38412A5A" w:rsidR="0019004A" w:rsidRDefault="0019004A" w:rsidP="0019004A">
      <w:pPr>
        <w:pStyle w:val="NoSpacing"/>
      </w:pPr>
      <w:r w:rsidRPr="0019004A">
        <w:rPr>
          <w:rFonts w:asciiTheme="majorBidi" w:hAnsiTheme="majorBidi" w:cstheme="majorBidi"/>
          <w:sz w:val="24"/>
          <w:szCs w:val="24"/>
        </w:rPr>
        <w:t>Erik Prose, University of California Agricultural and Natural Resources, eporse@ucanr.edu</w:t>
      </w:r>
    </w:p>
    <w:p w14:paraId="3BA9335E" w14:textId="77777777" w:rsidR="0019004A" w:rsidRDefault="0019004A">
      <w:pPr>
        <w:rPr>
          <w:rFonts w:asciiTheme="majorBidi" w:hAnsiTheme="majorBidi" w:cstheme="majorBidi"/>
          <w:sz w:val="24"/>
          <w:szCs w:val="24"/>
        </w:rPr>
      </w:pPr>
    </w:p>
    <w:p w14:paraId="211159A3" w14:textId="300B46D5" w:rsidR="008C1CDE" w:rsidRDefault="008354E9">
      <w:pPr>
        <w:rPr>
          <w:rFonts w:asciiTheme="majorBidi" w:hAnsiTheme="majorBidi" w:cstheme="majorBidi"/>
          <w:sz w:val="24"/>
          <w:szCs w:val="24"/>
        </w:rPr>
      </w:pPr>
      <w:r>
        <w:rPr>
          <w:rFonts w:asciiTheme="majorBidi" w:hAnsiTheme="majorBidi" w:cstheme="majorBidi"/>
          <w:sz w:val="24"/>
          <w:szCs w:val="24"/>
        </w:rPr>
        <w:t>October 28</w:t>
      </w:r>
      <w:r w:rsidR="002C5B36">
        <w:rPr>
          <w:rFonts w:asciiTheme="majorBidi" w:hAnsiTheme="majorBidi" w:cstheme="majorBidi"/>
          <w:sz w:val="24"/>
          <w:szCs w:val="24"/>
        </w:rPr>
        <w:t>, 2024</w:t>
      </w:r>
    </w:p>
    <w:p w14:paraId="47C3510C" w14:textId="60D82CF4" w:rsidR="002C5B36" w:rsidRPr="00434162" w:rsidRDefault="002C5B36">
      <w:pPr>
        <w:rPr>
          <w:rFonts w:asciiTheme="majorBidi" w:hAnsiTheme="majorBidi" w:cstheme="majorBidi"/>
          <w:b/>
          <w:bCs/>
          <w:sz w:val="24"/>
          <w:szCs w:val="24"/>
        </w:rPr>
      </w:pPr>
      <w:r w:rsidRPr="002C3CB6">
        <w:rPr>
          <w:rFonts w:asciiTheme="majorBidi" w:hAnsiTheme="majorBidi" w:cstheme="majorBidi"/>
          <w:b/>
          <w:bCs/>
          <w:sz w:val="24"/>
          <w:szCs w:val="24"/>
        </w:rPr>
        <w:t xml:space="preserve">The Lake Mead water conservation program is the most successful Colorado River basin conservation program to date. How to </w:t>
      </w:r>
      <w:r w:rsidR="009120B9">
        <w:rPr>
          <w:rFonts w:asciiTheme="majorBidi" w:hAnsiTheme="majorBidi" w:cstheme="majorBidi"/>
          <w:b/>
          <w:bCs/>
          <w:sz w:val="24"/>
          <w:szCs w:val="24"/>
        </w:rPr>
        <w:t xml:space="preserve">stabilize and recover reservoir storage under conditions of low storage </w:t>
      </w:r>
      <w:r w:rsidR="009120B9" w:rsidRPr="000F2A81">
        <w:rPr>
          <w:rFonts w:asciiTheme="majorBidi" w:hAnsiTheme="majorBidi" w:cstheme="majorBidi"/>
          <w:b/>
          <w:bCs/>
          <w:i/>
          <w:iCs/>
          <w:sz w:val="24"/>
          <w:szCs w:val="24"/>
        </w:rPr>
        <w:t>and</w:t>
      </w:r>
      <w:r w:rsidR="009120B9">
        <w:rPr>
          <w:rFonts w:asciiTheme="majorBidi" w:hAnsiTheme="majorBidi" w:cstheme="majorBidi"/>
          <w:b/>
          <w:bCs/>
          <w:sz w:val="24"/>
          <w:szCs w:val="24"/>
        </w:rPr>
        <w:t xml:space="preserve"> </w:t>
      </w:r>
      <w:r w:rsidR="008354E9">
        <w:rPr>
          <w:rFonts w:asciiTheme="majorBidi" w:hAnsiTheme="majorBidi" w:cstheme="majorBidi"/>
          <w:b/>
          <w:bCs/>
          <w:sz w:val="24"/>
          <w:szCs w:val="24"/>
        </w:rPr>
        <w:t xml:space="preserve">low </w:t>
      </w:r>
      <w:r w:rsidR="009120B9">
        <w:rPr>
          <w:rFonts w:asciiTheme="majorBidi" w:hAnsiTheme="majorBidi" w:cstheme="majorBidi"/>
          <w:b/>
          <w:bCs/>
          <w:sz w:val="24"/>
          <w:szCs w:val="24"/>
        </w:rPr>
        <w:t xml:space="preserve">inflow plus increase </w:t>
      </w:r>
      <w:r w:rsidRPr="002C3CB6">
        <w:rPr>
          <w:rFonts w:asciiTheme="majorBidi" w:hAnsiTheme="majorBidi" w:cstheme="majorBidi"/>
          <w:b/>
          <w:bCs/>
          <w:sz w:val="24"/>
          <w:szCs w:val="24"/>
        </w:rPr>
        <w:t xml:space="preserve">user autonomy </w:t>
      </w:r>
      <w:r w:rsidR="005E2F17">
        <w:rPr>
          <w:rFonts w:asciiTheme="majorBidi" w:hAnsiTheme="majorBidi" w:cstheme="majorBidi"/>
          <w:b/>
          <w:bCs/>
          <w:sz w:val="24"/>
          <w:szCs w:val="24"/>
        </w:rPr>
        <w:t>to manage vulnerability</w:t>
      </w:r>
      <w:r w:rsidR="008354E9">
        <w:rPr>
          <w:rFonts w:asciiTheme="majorBidi" w:hAnsiTheme="majorBidi" w:cstheme="majorBidi"/>
          <w:b/>
          <w:bCs/>
          <w:sz w:val="24"/>
          <w:szCs w:val="24"/>
        </w:rPr>
        <w:t xml:space="preserve"> to water shortages</w:t>
      </w:r>
      <w:r w:rsidR="005E2F17">
        <w:rPr>
          <w:rFonts w:asciiTheme="majorBidi" w:hAnsiTheme="majorBidi" w:cstheme="majorBidi"/>
          <w:b/>
          <w:bCs/>
          <w:sz w:val="24"/>
          <w:szCs w:val="24"/>
        </w:rPr>
        <w:t xml:space="preserve"> </w:t>
      </w:r>
      <w:r w:rsidRPr="002C3CB6">
        <w:rPr>
          <w:rFonts w:asciiTheme="majorBidi" w:hAnsiTheme="majorBidi" w:cstheme="majorBidi"/>
          <w:b/>
          <w:bCs/>
          <w:sz w:val="24"/>
          <w:szCs w:val="24"/>
        </w:rPr>
        <w:t xml:space="preserve">while </w:t>
      </w:r>
      <w:r w:rsidR="00990D42" w:rsidRPr="002C3CB6">
        <w:rPr>
          <w:rFonts w:asciiTheme="majorBidi" w:hAnsiTheme="majorBidi" w:cstheme="majorBidi"/>
          <w:b/>
          <w:bCs/>
          <w:sz w:val="24"/>
          <w:szCs w:val="24"/>
        </w:rPr>
        <w:t xml:space="preserve">leverage prior negotiations and </w:t>
      </w:r>
      <w:r w:rsidRPr="002C3CB6">
        <w:rPr>
          <w:rFonts w:asciiTheme="majorBidi" w:hAnsiTheme="majorBidi" w:cstheme="majorBidi"/>
          <w:b/>
          <w:bCs/>
          <w:sz w:val="24"/>
          <w:szCs w:val="24"/>
        </w:rPr>
        <w:t xml:space="preserve">decrease conflict? One </w:t>
      </w:r>
      <w:r w:rsidR="00434162">
        <w:rPr>
          <w:rFonts w:asciiTheme="majorBidi" w:hAnsiTheme="majorBidi" w:cstheme="majorBidi"/>
          <w:b/>
          <w:bCs/>
          <w:sz w:val="24"/>
          <w:szCs w:val="24"/>
        </w:rPr>
        <w:t>suggestion</w:t>
      </w:r>
      <w:r w:rsidRPr="002C3CB6">
        <w:rPr>
          <w:rFonts w:asciiTheme="majorBidi" w:hAnsiTheme="majorBidi" w:cstheme="majorBidi"/>
          <w:b/>
          <w:bCs/>
          <w:sz w:val="24"/>
          <w:szCs w:val="24"/>
        </w:rPr>
        <w:t xml:space="preserve">—switch to </w:t>
      </w:r>
      <w:r w:rsidR="00434162">
        <w:rPr>
          <w:rFonts w:asciiTheme="majorBidi" w:hAnsiTheme="majorBidi" w:cstheme="majorBidi"/>
          <w:b/>
          <w:bCs/>
          <w:sz w:val="24"/>
          <w:szCs w:val="24"/>
        </w:rPr>
        <w:t xml:space="preserve">principles of division of </w:t>
      </w:r>
      <w:r w:rsidRPr="002C3CB6">
        <w:rPr>
          <w:rFonts w:asciiTheme="majorBidi" w:hAnsiTheme="majorBidi" w:cstheme="majorBidi"/>
          <w:b/>
          <w:bCs/>
          <w:sz w:val="24"/>
          <w:szCs w:val="24"/>
        </w:rPr>
        <w:t>reservoir inflow</w:t>
      </w:r>
      <w:r w:rsidR="00434162">
        <w:rPr>
          <w:rFonts w:asciiTheme="majorBidi" w:hAnsiTheme="majorBidi" w:cstheme="majorBidi"/>
          <w:b/>
          <w:bCs/>
          <w:sz w:val="24"/>
          <w:szCs w:val="24"/>
        </w:rPr>
        <w:t>, subtract evaporation, and users consume and conserve within their available water.</w:t>
      </w:r>
    </w:p>
    <w:p w14:paraId="742FEED1" w14:textId="5AF910DC"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4A101E32"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w:t>
      </w:r>
      <w:r w:rsidR="00434162">
        <w:rPr>
          <w:rFonts w:asciiTheme="majorBidi" w:hAnsiTheme="majorBidi" w:cstheme="majorBidi"/>
          <w:sz w:val="24"/>
          <w:szCs w:val="24"/>
        </w:rPr>
        <w:t>suggest new Lake Mead water accounting based on the principles of division of reservoir inflow, subtract conservation, and then user’s independently consume and conserve water within their available water. This piece</w:t>
      </w:r>
      <w:r w:rsidRPr="00B35471">
        <w:rPr>
          <w:rFonts w:asciiTheme="majorBidi" w:hAnsiTheme="majorBidi" w:cstheme="majorBidi"/>
          <w:sz w:val="24"/>
          <w:szCs w:val="24"/>
        </w:rPr>
        <w:t xml:space="preserve"> </w:t>
      </w:r>
      <w:r w:rsidR="00434162">
        <w:rPr>
          <w:rFonts w:asciiTheme="majorBidi" w:hAnsiTheme="majorBidi" w:cstheme="majorBidi"/>
          <w:sz w:val="24"/>
          <w:szCs w:val="24"/>
        </w:rPr>
        <w:t xml:space="preserve">intends to improve the existing Lake </w:t>
      </w:r>
      <w:r w:rsidRPr="00B35471">
        <w:rPr>
          <w:rFonts w:asciiTheme="majorBidi" w:hAnsiTheme="majorBidi" w:cstheme="majorBidi"/>
          <w:sz w:val="24"/>
          <w:szCs w:val="24"/>
        </w:rPr>
        <w:t xml:space="preserve">Mead water conservation program because in </w:t>
      </w:r>
      <w:r w:rsidR="00434162">
        <w:rPr>
          <w:rFonts w:asciiTheme="majorBidi" w:hAnsiTheme="majorBidi" w:cstheme="majorBidi"/>
          <w:sz w:val="24"/>
          <w:szCs w:val="24"/>
        </w:rPr>
        <w:t>our</w:t>
      </w:r>
      <w:r w:rsidRPr="00B35471">
        <w:rPr>
          <w:rFonts w:asciiTheme="majorBidi" w:hAnsiTheme="majorBidi" w:cstheme="majorBidi"/>
          <w:sz w:val="24"/>
          <w:szCs w:val="24"/>
        </w:rPr>
        <w:t xml:space="preserve"> view the program is the most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 xml:space="preserve">the </w:t>
      </w:r>
      <w:r w:rsidR="00434162">
        <w:rPr>
          <w:rFonts w:asciiTheme="majorBidi" w:hAnsiTheme="majorBidi" w:cstheme="majorBidi"/>
          <w:sz w:val="24"/>
          <w:szCs w:val="24"/>
        </w:rPr>
        <w:t xml:space="preserve">existing </w:t>
      </w:r>
      <w:r w:rsidRPr="00B35471">
        <w:rPr>
          <w:rFonts w:asciiTheme="majorBidi" w:hAnsiTheme="majorBidi" w:cstheme="majorBidi"/>
          <w:sz w:val="24"/>
          <w:szCs w:val="24"/>
        </w:rPr>
        <w:t>program allows Lower Basin users to voluntarily reduce use from their historical allocation, keep the conserved water in Lake Mead, and withdraw the conserved water at a future point in time subject to some constraints. 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A40459">
        <w:rPr>
          <w:rFonts w:asciiTheme="majorBidi" w:hAnsiTheme="majorBidi" w:cstheme="majorBidi"/>
          <w:sz w:val="24"/>
          <w:szCs w:val="24"/>
        </w:rPr>
        <w:instrText xml:space="preserve"> ADDIN EN.CITE &lt;EndNote&gt;&lt;Cite&gt;&lt;Author&gt;USBR&lt;/Author&gt;&lt;Year&gt;2007&lt;/Year&gt;&lt;RecNum&gt;2736&lt;/RecNum&gt;&lt;Prefix&gt;e.g.`, &lt;/Prefix&gt;&lt;DisplayText&gt;(e.g., 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A40459">
        <w:rPr>
          <w:rFonts w:asciiTheme="majorBidi" w:hAnsiTheme="majorBidi" w:cstheme="majorBidi"/>
          <w:noProof/>
          <w:sz w:val="24"/>
          <w:szCs w:val="24"/>
        </w:rPr>
        <w:t>(e.g., 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 xml:space="preserve">—the </w:t>
      </w:r>
      <w:r w:rsidR="00E80FCA">
        <w:rPr>
          <w:rFonts w:asciiTheme="majorBidi" w:hAnsiTheme="majorBidi" w:cstheme="majorBidi"/>
          <w:sz w:val="24"/>
          <w:szCs w:val="24"/>
        </w:rPr>
        <w:t xml:space="preserve">annual </w:t>
      </w:r>
      <w:r>
        <w:rPr>
          <w:rFonts w:asciiTheme="majorBidi" w:hAnsiTheme="majorBidi" w:cstheme="majorBidi"/>
          <w:sz w:val="24"/>
          <w:szCs w:val="24"/>
        </w:rPr>
        <w:t>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w:t>
      </w:r>
      <w:r w:rsidR="00BD3D77">
        <w:rPr>
          <w:rFonts w:asciiTheme="majorBidi" w:hAnsiTheme="majorBidi" w:cstheme="majorBidi"/>
          <w:sz w:val="24"/>
          <w:szCs w:val="24"/>
        </w:rPr>
        <w:t xml:space="preserve">This assumption is challenged as the Colorado River Basin becomes more arid. </w:t>
      </w:r>
      <w:r w:rsidRPr="00B35471">
        <w:rPr>
          <w:rFonts w:asciiTheme="majorBidi" w:hAnsiTheme="majorBidi" w:cstheme="majorBidi"/>
          <w:sz w:val="24"/>
          <w:szCs w:val="24"/>
        </w:rPr>
        <w:t xml:space="preserve">The next section </w:t>
      </w:r>
      <w:r w:rsidR="007C519F">
        <w:rPr>
          <w:rFonts w:asciiTheme="majorBidi" w:hAnsiTheme="majorBidi" w:cstheme="majorBidi"/>
          <w:sz w:val="24"/>
          <w:szCs w:val="24"/>
        </w:rPr>
        <w:t xml:space="preserve">reviews prior scholarship on </w:t>
      </w:r>
      <w:r w:rsidR="00A8534E">
        <w:rPr>
          <w:rFonts w:asciiTheme="majorBidi" w:hAnsiTheme="majorBidi" w:cstheme="majorBidi"/>
          <w:sz w:val="24"/>
          <w:szCs w:val="24"/>
        </w:rPr>
        <w:t>managing vulnerability</w:t>
      </w:r>
      <w:r w:rsidR="008354E9">
        <w:rPr>
          <w:rFonts w:asciiTheme="majorBidi" w:hAnsiTheme="majorBidi" w:cstheme="majorBidi"/>
          <w:sz w:val="24"/>
          <w:szCs w:val="24"/>
        </w:rPr>
        <w:t xml:space="preserve"> to water shortages</w:t>
      </w:r>
      <w:r w:rsidR="0005534B">
        <w:rPr>
          <w:rFonts w:asciiTheme="majorBidi" w:hAnsiTheme="majorBidi" w:cstheme="majorBidi"/>
          <w:sz w:val="24"/>
          <w:szCs w:val="24"/>
        </w:rPr>
        <w:t xml:space="preserve"> both outside and within the </w:t>
      </w:r>
      <w:r w:rsidR="000F2A81">
        <w:rPr>
          <w:rFonts w:asciiTheme="majorBidi" w:hAnsiTheme="majorBidi" w:cstheme="majorBidi"/>
          <w:sz w:val="24"/>
          <w:szCs w:val="24"/>
        </w:rPr>
        <w:t>b</w:t>
      </w:r>
      <w:r w:rsidR="0005534B">
        <w:rPr>
          <w:rFonts w:asciiTheme="majorBidi" w:hAnsiTheme="majorBidi" w:cstheme="majorBidi"/>
          <w:sz w:val="24"/>
          <w:szCs w:val="24"/>
        </w:rPr>
        <w:t>asin</w:t>
      </w:r>
      <w:r w:rsidR="00A8534E">
        <w:rPr>
          <w:rFonts w:asciiTheme="majorBidi" w:hAnsiTheme="majorBidi" w:cstheme="majorBidi"/>
          <w:sz w:val="24"/>
          <w:szCs w:val="24"/>
        </w:rPr>
        <w:t>. Section 3</w:t>
      </w:r>
      <w:r w:rsidR="007C519F">
        <w:rPr>
          <w:rFonts w:asciiTheme="majorBidi" w:hAnsiTheme="majorBidi" w:cstheme="majorBidi"/>
          <w:sz w:val="24"/>
          <w:szCs w:val="24"/>
        </w:rPr>
        <w:t xml:space="preserve"> </w:t>
      </w:r>
      <w:r w:rsidR="00012DB4">
        <w:rPr>
          <w:rFonts w:asciiTheme="majorBidi" w:hAnsiTheme="majorBidi" w:cstheme="majorBidi"/>
          <w:sz w:val="24"/>
          <w:szCs w:val="24"/>
        </w:rPr>
        <w:t>gives example</w:t>
      </w:r>
      <w:r w:rsidR="009120B9">
        <w:rPr>
          <w:rFonts w:asciiTheme="majorBidi" w:hAnsiTheme="majorBidi" w:cstheme="majorBidi"/>
          <w:sz w:val="24"/>
          <w:szCs w:val="24"/>
        </w:rPr>
        <w:t>s</w:t>
      </w:r>
      <w:r w:rsidR="00012DB4">
        <w:rPr>
          <w:rFonts w:asciiTheme="majorBidi" w:hAnsiTheme="majorBidi" w:cstheme="majorBidi"/>
          <w:sz w:val="24"/>
          <w:szCs w:val="24"/>
        </w:rPr>
        <w:t xml:space="preserve"> </w:t>
      </w:r>
      <w:r w:rsidR="0005534B">
        <w:rPr>
          <w:rFonts w:asciiTheme="majorBidi" w:hAnsiTheme="majorBidi" w:cstheme="majorBidi"/>
          <w:sz w:val="24"/>
          <w:szCs w:val="24"/>
        </w:rPr>
        <w:t xml:space="preserve">of existing </w:t>
      </w:r>
      <w:r w:rsidR="00012DB4">
        <w:rPr>
          <w:rFonts w:asciiTheme="majorBidi" w:hAnsiTheme="majorBidi" w:cstheme="majorBidi"/>
          <w:sz w:val="24"/>
          <w:szCs w:val="24"/>
        </w:rPr>
        <w:t>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003F7ABC">
        <w:rPr>
          <w:rFonts w:asciiTheme="majorBidi" w:hAnsiTheme="majorBidi" w:cstheme="majorBidi"/>
          <w:sz w:val="24"/>
          <w:szCs w:val="24"/>
        </w:rPr>
        <w:t>3</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000F2A81">
        <w:rPr>
          <w:rFonts w:asciiTheme="majorBidi" w:hAnsiTheme="majorBidi" w:cstheme="majorBidi"/>
          <w:sz w:val="24"/>
          <w:szCs w:val="24"/>
        </w:rPr>
        <w:t>a</w:t>
      </w:r>
      <w:r w:rsidR="00434162">
        <w:rPr>
          <w:rFonts w:asciiTheme="majorBidi" w:hAnsiTheme="majorBidi" w:cstheme="majorBidi"/>
          <w:sz w:val="24"/>
          <w:szCs w:val="24"/>
        </w:rPr>
        <w:t xml:space="preserve"> suggestion</w:t>
      </w:r>
      <w:r w:rsidRPr="00B35471">
        <w:rPr>
          <w:rFonts w:asciiTheme="majorBidi" w:hAnsiTheme="majorBidi" w:cstheme="majorBidi"/>
          <w:sz w:val="24"/>
          <w:szCs w:val="24"/>
        </w:rPr>
        <w:t xml:space="preserve"> to </w:t>
      </w:r>
      <w:r w:rsidR="009120B9">
        <w:rPr>
          <w:rFonts w:asciiTheme="majorBidi" w:hAnsiTheme="majorBidi" w:cstheme="majorBidi"/>
          <w:sz w:val="24"/>
          <w:szCs w:val="24"/>
        </w:rPr>
        <w:t>stabilize and recover</w:t>
      </w:r>
      <w:r w:rsidR="0005534B">
        <w:rPr>
          <w:rFonts w:asciiTheme="majorBidi" w:hAnsiTheme="majorBidi" w:cstheme="majorBidi"/>
          <w:sz w:val="24"/>
          <w:szCs w:val="24"/>
        </w:rPr>
        <w:t xml:space="preserve"> Lake Mead </w:t>
      </w:r>
      <w:r w:rsidR="009120B9">
        <w:rPr>
          <w:rFonts w:asciiTheme="majorBidi" w:hAnsiTheme="majorBidi" w:cstheme="majorBidi"/>
          <w:sz w:val="24"/>
          <w:szCs w:val="24"/>
        </w:rPr>
        <w:t>storage for</w:t>
      </w:r>
      <w:r w:rsidR="0005534B">
        <w:rPr>
          <w:rFonts w:asciiTheme="majorBidi" w:hAnsiTheme="majorBidi" w:cstheme="majorBidi"/>
          <w:sz w:val="24"/>
          <w:szCs w:val="24"/>
        </w:rPr>
        <w:t xml:space="preserve"> conditions of low reservoir storage and inflow. Th</w:t>
      </w:r>
      <w:r w:rsidR="009120B9">
        <w:rPr>
          <w:rFonts w:asciiTheme="majorBidi" w:hAnsiTheme="majorBidi" w:cstheme="majorBidi"/>
          <w:sz w:val="24"/>
          <w:szCs w:val="24"/>
        </w:rPr>
        <w:t>e</w:t>
      </w:r>
      <w:r w:rsidR="0005534B">
        <w:rPr>
          <w:rFonts w:asciiTheme="majorBidi" w:hAnsiTheme="majorBidi" w:cstheme="majorBidi"/>
          <w:sz w:val="24"/>
          <w:szCs w:val="24"/>
        </w:rPr>
        <w:t xml:space="preserve"> suggestion also increases </w:t>
      </w:r>
      <w:r w:rsidR="00BC61B2">
        <w:rPr>
          <w:rFonts w:asciiTheme="majorBidi" w:hAnsiTheme="majorBidi" w:cstheme="majorBidi"/>
          <w:sz w:val="24"/>
          <w:szCs w:val="24"/>
        </w:rPr>
        <w:t>water user autonomy</w:t>
      </w:r>
      <w:r w:rsidR="002C5B36">
        <w:rPr>
          <w:rFonts w:asciiTheme="majorBidi" w:hAnsiTheme="majorBidi" w:cstheme="majorBidi"/>
          <w:sz w:val="24"/>
          <w:szCs w:val="24"/>
        </w:rPr>
        <w:t xml:space="preserve"> </w:t>
      </w:r>
      <w:r w:rsidR="008264F0">
        <w:rPr>
          <w:rFonts w:asciiTheme="majorBidi" w:hAnsiTheme="majorBidi" w:cstheme="majorBidi"/>
          <w:sz w:val="24"/>
          <w:szCs w:val="24"/>
        </w:rPr>
        <w:t xml:space="preserve">to manage </w:t>
      </w:r>
      <w:r w:rsidR="00064C2B">
        <w:rPr>
          <w:rFonts w:asciiTheme="majorBidi" w:hAnsiTheme="majorBidi" w:cstheme="majorBidi"/>
          <w:sz w:val="24"/>
          <w:szCs w:val="24"/>
        </w:rPr>
        <w:t xml:space="preserve">their </w:t>
      </w:r>
      <w:r w:rsidR="008264F0">
        <w:rPr>
          <w:rFonts w:asciiTheme="majorBidi" w:hAnsiTheme="majorBidi" w:cstheme="majorBidi"/>
          <w:sz w:val="24"/>
          <w:szCs w:val="24"/>
        </w:rPr>
        <w:t>vulnerability</w:t>
      </w:r>
      <w:r w:rsidR="0005534B">
        <w:rPr>
          <w:rFonts w:asciiTheme="majorBidi" w:hAnsiTheme="majorBidi" w:cstheme="majorBidi"/>
          <w:sz w:val="24"/>
          <w:szCs w:val="24"/>
        </w:rPr>
        <w:t xml:space="preserve"> </w:t>
      </w:r>
      <w:r w:rsidR="008354E9">
        <w:rPr>
          <w:rFonts w:asciiTheme="majorBidi" w:hAnsiTheme="majorBidi" w:cstheme="majorBidi"/>
          <w:sz w:val="24"/>
          <w:szCs w:val="24"/>
        </w:rPr>
        <w:t xml:space="preserve">to water shortages </w:t>
      </w:r>
      <w:r w:rsidR="0005534B">
        <w:rPr>
          <w:rFonts w:asciiTheme="majorBidi" w:hAnsiTheme="majorBidi" w:cstheme="majorBidi"/>
          <w:sz w:val="24"/>
          <w:szCs w:val="24"/>
        </w:rPr>
        <w:t>more independently of other users</w:t>
      </w:r>
      <w:r w:rsidR="008264F0">
        <w:rPr>
          <w:rFonts w:asciiTheme="majorBidi" w:hAnsiTheme="majorBidi" w:cstheme="majorBidi"/>
          <w:sz w:val="24"/>
          <w:szCs w:val="24"/>
        </w:rPr>
        <w:t xml:space="preserve"> </w:t>
      </w:r>
      <w:r w:rsidR="002C5B36">
        <w:rPr>
          <w:rFonts w:asciiTheme="majorBidi" w:hAnsiTheme="majorBidi" w:cstheme="majorBidi"/>
          <w:sz w:val="24"/>
          <w:szCs w:val="24"/>
        </w:rPr>
        <w:t>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 xml:space="preserve">post 2026. </w:t>
      </w:r>
      <w:r w:rsidR="0005534B">
        <w:rPr>
          <w:rFonts w:asciiTheme="majorBidi" w:hAnsiTheme="majorBidi" w:cstheme="majorBidi"/>
          <w:sz w:val="24"/>
          <w:szCs w:val="24"/>
        </w:rPr>
        <w:t>We suggest</w:t>
      </w:r>
      <w:r w:rsidR="009304CA">
        <w:rPr>
          <w:rFonts w:asciiTheme="majorBidi" w:hAnsiTheme="majorBidi" w:cstheme="majorBidi"/>
          <w:sz w:val="24"/>
          <w:szCs w:val="24"/>
        </w:rPr>
        <w:t xml:space="preserve"> </w:t>
      </w:r>
      <w:r w:rsidRPr="00B35471">
        <w:rPr>
          <w:rFonts w:asciiTheme="majorBidi" w:hAnsiTheme="majorBidi" w:cstheme="majorBidi"/>
          <w:sz w:val="24"/>
          <w:szCs w:val="24"/>
        </w:rPr>
        <w:t xml:space="preserve">to </w:t>
      </w:r>
      <w:r w:rsidR="002C5B36">
        <w:rPr>
          <w:rFonts w:asciiTheme="majorBidi" w:hAnsiTheme="majorBidi" w:cstheme="majorBidi"/>
          <w:sz w:val="24"/>
          <w:szCs w:val="24"/>
        </w:rPr>
        <w:t>switch to water accounting</w:t>
      </w:r>
      <w:r w:rsidR="0005534B">
        <w:rPr>
          <w:rFonts w:asciiTheme="majorBidi" w:hAnsiTheme="majorBidi" w:cstheme="majorBidi"/>
          <w:sz w:val="24"/>
          <w:szCs w:val="24"/>
        </w:rPr>
        <w:t xml:space="preserve"> based on the principles of division of reservoir inflow, subtract evaporation, and users consume and conserve within their available water</w:t>
      </w:r>
      <w:r w:rsidRPr="00B35471">
        <w:rPr>
          <w:rFonts w:asciiTheme="majorBidi" w:hAnsiTheme="majorBidi" w:cstheme="majorBidi"/>
          <w:sz w:val="24"/>
          <w:szCs w:val="24"/>
        </w:rPr>
        <w:t xml:space="preserve">. </w:t>
      </w:r>
      <w:r w:rsidR="009120B9">
        <w:rPr>
          <w:rFonts w:asciiTheme="majorBidi" w:hAnsiTheme="majorBidi" w:cstheme="majorBidi"/>
          <w:sz w:val="24"/>
          <w:szCs w:val="24"/>
        </w:rPr>
        <w:t>Stabilizing and recovering</w:t>
      </w:r>
      <w:r w:rsidR="0005534B">
        <w:rPr>
          <w:rFonts w:asciiTheme="majorBidi" w:hAnsiTheme="majorBidi" w:cstheme="majorBidi"/>
          <w:sz w:val="24"/>
          <w:szCs w:val="24"/>
        </w:rPr>
        <w:t xml:space="preserve"> Lake Mead </w:t>
      </w:r>
      <w:r w:rsidR="009120B9">
        <w:rPr>
          <w:rFonts w:asciiTheme="majorBidi" w:hAnsiTheme="majorBidi" w:cstheme="majorBidi"/>
          <w:sz w:val="24"/>
          <w:szCs w:val="24"/>
        </w:rPr>
        <w:t>storage under</w:t>
      </w:r>
      <w:r w:rsidR="002A47DD">
        <w:rPr>
          <w:rFonts w:asciiTheme="majorBidi" w:hAnsiTheme="majorBidi" w:cstheme="majorBidi"/>
          <w:sz w:val="24"/>
          <w:szCs w:val="24"/>
        </w:rPr>
        <w:t xml:space="preserve"> conditions of low storage and low </w:t>
      </w:r>
      <w:r w:rsidR="002A47DD">
        <w:rPr>
          <w:rFonts w:asciiTheme="majorBidi" w:hAnsiTheme="majorBidi" w:cstheme="majorBidi"/>
          <w:sz w:val="24"/>
          <w:szCs w:val="24"/>
        </w:rPr>
        <w:lastRenderedPageBreak/>
        <w:t xml:space="preserve">inflow </w:t>
      </w:r>
      <w:r w:rsidR="0005534B">
        <w:rPr>
          <w:rFonts w:asciiTheme="majorBidi" w:hAnsiTheme="majorBidi" w:cstheme="majorBidi"/>
          <w:sz w:val="24"/>
          <w:szCs w:val="24"/>
        </w:rPr>
        <w:t xml:space="preserve">while increasing user </w:t>
      </w:r>
      <w:r w:rsidR="00E80FCA">
        <w:rPr>
          <w:rFonts w:asciiTheme="majorBidi" w:hAnsiTheme="majorBidi" w:cstheme="majorBidi"/>
          <w:sz w:val="24"/>
          <w:szCs w:val="24"/>
        </w:rPr>
        <w:t xml:space="preserve">autonomy mean </w:t>
      </w:r>
      <w:r w:rsidRPr="00B35471">
        <w:rPr>
          <w:rFonts w:asciiTheme="majorBidi" w:hAnsiTheme="majorBidi" w:cstheme="majorBidi"/>
          <w:sz w:val="24"/>
          <w:szCs w:val="24"/>
        </w:rPr>
        <w:t>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2835573A" w:rsidR="00B35471" w:rsidRDefault="007C519F" w:rsidP="001E591F">
      <w:pPr>
        <w:pStyle w:val="Heading1"/>
      </w:pPr>
      <w:r>
        <w:t>Literature Review</w:t>
      </w:r>
    </w:p>
    <w:p w14:paraId="34DF12FC" w14:textId="08E67760" w:rsidR="00A8534E" w:rsidRPr="00A8534E" w:rsidRDefault="00A8534E" w:rsidP="00A8534E">
      <w:pPr>
        <w:rPr>
          <w:sz w:val="24"/>
          <w:szCs w:val="24"/>
        </w:rPr>
      </w:pPr>
      <w:r>
        <w:rPr>
          <w:rFonts w:ascii="Times New Roman" w:eastAsia="Times New Roman" w:hAnsi="Times New Roman" w:cs="Times New Roman"/>
          <w:sz w:val="24"/>
          <w:szCs w:val="24"/>
        </w:rPr>
        <w:t>D</w:t>
      </w:r>
      <w:r w:rsidRPr="00A8534E">
        <w:rPr>
          <w:rFonts w:ascii="Times New Roman" w:eastAsia="Times New Roman" w:hAnsi="Times New Roman" w:cs="Times New Roman"/>
          <w:sz w:val="24"/>
          <w:szCs w:val="24"/>
        </w:rPr>
        <w:t xml:space="preserve">rawdown of </w:t>
      </w:r>
      <w:r>
        <w:rPr>
          <w:rFonts w:ascii="Times New Roman" w:eastAsia="Times New Roman" w:hAnsi="Times New Roman" w:cs="Times New Roman"/>
          <w:sz w:val="24"/>
          <w:szCs w:val="24"/>
        </w:rPr>
        <w:t xml:space="preserve">Colorado River </w:t>
      </w:r>
      <w:r w:rsidRPr="00A8534E">
        <w:rPr>
          <w:rFonts w:ascii="Times New Roman" w:eastAsia="Times New Roman" w:hAnsi="Times New Roman" w:cs="Times New Roman"/>
          <w:sz w:val="24"/>
          <w:szCs w:val="24"/>
        </w:rPr>
        <w:t xml:space="preserve">reservoirs and uncertainty in future water supply put agricultural users, urban users, Tribal Nations, and ecosystems at risk of water shortages </w:t>
      </w:r>
      <w:r w:rsidRPr="00A8534E">
        <w:rPr>
          <w:rFonts w:ascii="Times New Roman" w:eastAsia="Times New Roman" w:hAnsi="Times New Roman" w:cs="Times New Roman"/>
          <w:sz w:val="24"/>
          <w:szCs w:val="24"/>
        </w:rPr>
        <w:fldChar w:fldCharType="begin"/>
      </w:r>
      <w:r w:rsidR="00D06947">
        <w:rPr>
          <w:rFonts w:ascii="Times New Roman" w:eastAsia="Times New Roman" w:hAnsi="Times New Roman" w:cs="Times New Roman"/>
          <w:sz w:val="24"/>
          <w:szCs w:val="24"/>
        </w:rPr>
        <w:instrText xml:space="preserve"> ADDIN EN.CITE &lt;EndNote&gt;&lt;Cite&gt;&lt;Author&gt;Jasechko&lt;/Author&gt;&lt;Year&gt;2021&lt;/Year&gt;&lt;RecNum&gt;2988&lt;/RecNum&gt;&lt;DisplayText&gt;(Jasechko and Perrone, 2021)&lt;/DisplayText&gt;&lt;record&gt;&lt;rec-number&gt;2988&lt;/rec-number&gt;&lt;foreign-keys&gt;&lt;key app="EN" db-id="xxt5ta9pd995dwesap0pdzzp2weaz0w9werf" timestamp="1712786645"&gt;2988&lt;/key&gt;&lt;/foreign-keys&gt;&lt;ref-type name="Journal Article"&gt;17&lt;/ref-type&gt;&lt;contributors&gt;&lt;authors&gt;&lt;author&gt;Jasechko, Scott&lt;/author&gt;&lt;author&gt;Perrone, Debra&lt;/author&gt;&lt;/authors&gt;&lt;/contributors&gt;&lt;titles&gt;&lt;title&gt;Global groundwater wells at risk of running dry&lt;/title&gt;&lt;secondary-title&gt;Science&lt;/secondary-title&gt;&lt;/titles&gt;&lt;periodical&gt;&lt;full-title&gt;Science&lt;/full-title&gt;&lt;/periodical&gt;&lt;pages&gt;418-421&lt;/pages&gt;&lt;volume&gt;372&lt;/volume&gt;&lt;number&gt;6540&lt;/number&gt;&lt;dates&gt;&lt;year&gt;2021&lt;/year&gt;&lt;/dates&gt;&lt;urls&gt;&lt;related-urls&gt;&lt;url&gt;https://www.science.org/doi/abs/10.1126/science.abc2755&lt;/url&gt;&lt;/related-urls&gt;&lt;/urls&gt;&lt;electronic-resource-num&gt;https://doi.org/10.1126/science.abc2755&lt;/electronic-resource-num&gt;&lt;/record&gt;&lt;/Cite&gt;&lt;/EndNote&gt;</w:instrText>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(Jasechko and Perrone,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Communities are differently vulnerable </w:t>
      </w:r>
      <w:r w:rsidR="00D43909">
        <w:rPr>
          <w:rFonts w:ascii="Times New Roman" w:eastAsia="Times New Roman" w:hAnsi="Times New Roman" w:cs="Times New Roman"/>
          <w:sz w:val="24"/>
          <w:szCs w:val="24"/>
        </w:rPr>
        <w:t xml:space="preserve">and have differing ability/inability to act </w:t>
      </w:r>
      <w:r w:rsidRPr="00A8534E">
        <w:rPr>
          <w:rFonts w:ascii="Times New Roman" w:eastAsia="Times New Roman" w:hAnsi="Times New Roman" w:cs="Times New Roman"/>
          <w:sz w:val="24"/>
          <w:szCs w:val="24"/>
        </w:rPr>
        <w:t xml:space="preserve">due to inequitable access to water infrastructure and information </w:t>
      </w:r>
      <w:r w:rsidRPr="00A8534E">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OyBDdXR0ZXIgZXQgYWwuLCAyMDAzOyBDdXR0ZXIgZXQgYWwuLCAyMDAwOyBNZWVoYW4gZXQgYWwu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</w:fldData>
        </w:fldChar>
      </w:r>
      <w:r w:rsidR="00D06947">
        <w:rPr>
          <w:rFonts w:ascii="Times New Roman" w:eastAsia="Times New Roman" w:hAnsi="Times New Roman" w:cs="Times New Roman"/>
          <w:sz w:val="24"/>
          <w:szCs w:val="24"/>
        </w:rPr>
        <w:instrText xml:space="preserve"> ADDIN EN.CITE </w:instrText>
      </w:r>
      <w:r w:rsidR="00D06947">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OyBDdXR0ZXIgZXQgYWwuLCAyMDAzOyBDdXR0ZXIgZXQgYWwuLCAyMDAwOyBNZWVoYW4gZXQgYWwu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</w:fldData>
        </w:fldChar>
      </w:r>
      <w:r w:rsidR="00D06947">
        <w:rPr>
          <w:rFonts w:ascii="Times New Roman" w:eastAsia="Times New Roman" w:hAnsi="Times New Roman" w:cs="Times New Roman"/>
          <w:sz w:val="24"/>
          <w:szCs w:val="24"/>
        </w:rPr>
        <w:instrText xml:space="preserve"> ADDIN EN.CITE.DATA </w:instrText>
      </w:r>
      <w:r w:rsidR="00D06947">
        <w:rPr>
          <w:rFonts w:ascii="Times New Roman" w:eastAsia="Times New Roman" w:hAnsi="Times New Roman" w:cs="Times New Roman"/>
          <w:sz w:val="24"/>
          <w:szCs w:val="24"/>
        </w:rPr>
      </w:r>
      <w:r w:rsidR="00D06947">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00D43909">
        <w:rPr>
          <w:rFonts w:ascii="Times New Roman" w:eastAsia="Times New Roman" w:hAnsi="Times New Roman" w:cs="Times New Roman"/>
          <w:noProof/>
          <w:sz w:val="24"/>
          <w:szCs w:val="24"/>
        </w:rPr>
        <w:t>(Allaire and Acquah, 2022; Cutter et al., 2003; Cutter et al., 2000; Meehan et al., 2020; Mileti, 1999; Pace et al., 2022; Thomas et al., 2019; Wakhungu et al.,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System goals to protect critical reservoir elevations conflict with user goals to sustain deliveries. User, Tribal, and ecosystem goals also conflict with each other </w:t>
      </w:r>
      <w:r w:rsidRPr="00A8534E">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00D06947">
        <w:rPr>
          <w:rFonts w:ascii="Times New Roman" w:eastAsia="Times New Roman" w:hAnsi="Times New Roman" w:cs="Times New Roman"/>
          <w:sz w:val="24"/>
          <w:szCs w:val="24"/>
        </w:rPr>
        <w:instrText xml:space="preserve"> ADDIN EN.CITE </w:instrText>
      </w:r>
      <w:r w:rsidR="00D06947">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00D06947">
        <w:rPr>
          <w:rFonts w:ascii="Times New Roman" w:eastAsia="Times New Roman" w:hAnsi="Times New Roman" w:cs="Times New Roman"/>
          <w:sz w:val="24"/>
          <w:szCs w:val="24"/>
        </w:rPr>
        <w:instrText xml:space="preserve"> ADDIN EN.CITE.DATA </w:instrText>
      </w:r>
      <w:r w:rsidR="00D06947">
        <w:rPr>
          <w:rFonts w:ascii="Times New Roman" w:eastAsia="Times New Roman" w:hAnsi="Times New Roman" w:cs="Times New Roman"/>
          <w:sz w:val="24"/>
          <w:szCs w:val="24"/>
        </w:rPr>
      </w:r>
      <w:r w:rsidR="00D06947">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(Hecht et al., 2020; Hegwood et al., 2022; Rosenberg, 2024)</w:t>
      </w:r>
      <w:r w:rsidRPr="00A8534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D43909">
        <w:rPr>
          <w:rFonts w:ascii="Times New Roman" w:eastAsia="Times New Roman" w:hAnsi="Times New Roman" w:cs="Times New Roman"/>
          <w:sz w:val="24"/>
          <w:szCs w:val="24"/>
        </w:rPr>
        <w:t xml:space="preserve"> Researchers and water agencies use</w:t>
      </w:r>
      <w:r w:rsidR="00D43909" w:rsidRPr="00163B65">
        <w:rPr>
          <w:rFonts w:ascii="Times New Roman" w:eastAsia="Times New Roman" w:hAnsi="Times New Roman" w:cs="Times New Roman"/>
          <w:color w:val="000000" w:themeColor="text1"/>
        </w:rPr>
        <w:t xml:space="preserve"> </w:t>
      </w:r>
      <w:r w:rsidR="00D43909" w:rsidRPr="00D43909">
        <w:rPr>
          <w:rFonts w:ascii="Times New Roman" w:eastAsia="Times New Roman" w:hAnsi="Times New Roman" w:cs="Times New Roman"/>
          <w:color w:val="000000" w:themeColor="text1"/>
          <w:sz w:val="24"/>
          <w:szCs w:val="24"/>
        </w:rPr>
        <w:t>systems model</w:t>
      </w:r>
      <w:r w:rsidR="00D43909">
        <w:rPr>
          <w:rFonts w:ascii="Times New Roman" w:eastAsia="Times New Roman" w:hAnsi="Times New Roman" w:cs="Times New Roman"/>
          <w:color w:val="000000" w:themeColor="text1"/>
          <w:sz w:val="24"/>
          <w:szCs w:val="24"/>
        </w:rPr>
        <w:t>s</w:t>
      </w:r>
      <w:r w:rsidR="00D43909" w:rsidRPr="00D43909">
        <w:rPr>
          <w:rFonts w:ascii="Times New Roman" w:eastAsia="Times New Roman" w:hAnsi="Times New Roman" w:cs="Times New Roman"/>
          <w:color w:val="000000" w:themeColor="text1"/>
          <w:sz w:val="24"/>
          <w:szCs w:val="24"/>
        </w:rPr>
        <w:t xml:space="preserve"> </w:t>
      </w:r>
      <w:r w:rsidR="00D43909">
        <w:rPr>
          <w:rFonts w:ascii="Times New Roman" w:eastAsia="Times New Roman" w:hAnsi="Times New Roman" w:cs="Times New Roman"/>
          <w:color w:val="000000" w:themeColor="text1"/>
          <w:sz w:val="24"/>
          <w:szCs w:val="24"/>
        </w:rPr>
        <w:t>to evaluate management alternatives</w:t>
      </w:r>
      <w:r w:rsidR="009120B9">
        <w:rPr>
          <w:rFonts w:ascii="Times New Roman" w:eastAsia="Times New Roman" w:hAnsi="Times New Roman" w:cs="Times New Roman"/>
          <w:color w:val="000000" w:themeColor="text1"/>
          <w:sz w:val="24"/>
          <w:szCs w:val="24"/>
        </w:rPr>
        <w:t xml:space="preserve"> and </w:t>
      </w:r>
      <w:r w:rsidR="00D43909">
        <w:rPr>
          <w:rFonts w:ascii="Times New Roman" w:eastAsia="Times New Roman" w:hAnsi="Times New Roman" w:cs="Times New Roman"/>
          <w:color w:val="000000" w:themeColor="text1"/>
          <w:sz w:val="24"/>
          <w:szCs w:val="24"/>
        </w:rPr>
        <w:t>quantify</w:t>
      </w:r>
      <w:r w:rsidR="00D43909" w:rsidRPr="00D43909">
        <w:rPr>
          <w:rFonts w:ascii="Times New Roman" w:eastAsia="Times New Roman" w:hAnsi="Times New Roman" w:cs="Times New Roman"/>
          <w:color w:val="000000" w:themeColor="text1"/>
          <w:sz w:val="24"/>
          <w:szCs w:val="24"/>
        </w:rPr>
        <w:t xml:space="preserve"> tradeoffs between users</w:t>
      </w:r>
      <w:r w:rsidR="00D43909">
        <w:rPr>
          <w:rFonts w:ascii="Times New Roman" w:eastAsia="Times New Roman" w:hAnsi="Times New Roman" w:cs="Times New Roman"/>
          <w:color w:val="000000" w:themeColor="text1"/>
          <w:sz w:val="24"/>
          <w:szCs w:val="24"/>
        </w:rPr>
        <w:t xml:space="preserve"> </w:t>
      </w:r>
      <w:r w:rsidR="00D43909">
        <w:rPr>
          <w:rFonts w:ascii="Times New Roman" w:eastAsia="Times New Roman" w:hAnsi="Times New Roman" w:cs="Times New Roman"/>
          <w:color w:val="000000" w:themeColor="text1"/>
          <w:sz w:val="24"/>
          <w:szCs w:val="24"/>
        </w:rPr>
        <w:fldChar w:fldCharType="begin">
          <w:fldData xml:space="preserve">PEVuZE5vdGU+PENpdGU+PEF1dGhvcj5IYXJvdTwvQXV0aG9yPjxZZWFyPjIwMDk8L1llYXI+PFJl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==
</w:fldData>
        </w:fldChar>
      </w:r>
      <w:r w:rsidR="00D06947">
        <w:rPr>
          <w:rFonts w:ascii="Times New Roman" w:eastAsia="Times New Roman" w:hAnsi="Times New Roman" w:cs="Times New Roman"/>
          <w:color w:val="000000" w:themeColor="text1"/>
          <w:sz w:val="24"/>
          <w:szCs w:val="24"/>
        </w:rPr>
        <w:instrText xml:space="preserve"> ADDIN EN.CITE </w:instrText>
      </w:r>
      <w:r w:rsidR="00D06947">
        <w:rPr>
          <w:rFonts w:ascii="Times New Roman" w:eastAsia="Times New Roman" w:hAnsi="Times New Roman" w:cs="Times New Roman"/>
          <w:color w:val="000000" w:themeColor="text1"/>
          <w:sz w:val="24"/>
          <w:szCs w:val="24"/>
        </w:rPr>
        <w:fldChar w:fldCharType="begin">
          <w:fldData xml:space="preserve">PEVuZE5vdGU+PENpdGU+PEF1dGhvcj5IYXJvdTwvQXV0aG9yPjxZZWFyPjIwMDk8L1llYXI+PFJl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==
</w:fldData>
        </w:fldChar>
      </w:r>
      <w:r w:rsidR="00D06947">
        <w:rPr>
          <w:rFonts w:ascii="Times New Roman" w:eastAsia="Times New Roman" w:hAnsi="Times New Roman" w:cs="Times New Roman"/>
          <w:color w:val="000000" w:themeColor="text1"/>
          <w:sz w:val="24"/>
          <w:szCs w:val="24"/>
        </w:rPr>
        <w:instrText xml:space="preserve"> ADDIN EN.CITE.DATA </w:instrText>
      </w:r>
      <w:r w:rsidR="00D06947">
        <w:rPr>
          <w:rFonts w:ascii="Times New Roman" w:eastAsia="Times New Roman" w:hAnsi="Times New Roman" w:cs="Times New Roman"/>
          <w:color w:val="000000" w:themeColor="text1"/>
          <w:sz w:val="24"/>
          <w:szCs w:val="24"/>
        </w:rPr>
      </w:r>
      <w:r w:rsidR="00D06947">
        <w:rPr>
          <w:rFonts w:ascii="Times New Roman" w:eastAsia="Times New Roman" w:hAnsi="Times New Roman" w:cs="Times New Roman"/>
          <w:color w:val="000000" w:themeColor="text1"/>
          <w:sz w:val="24"/>
          <w:szCs w:val="24"/>
        </w:rPr>
        <w:fldChar w:fldCharType="end"/>
      </w:r>
      <w:r w:rsidR="00D43909">
        <w:rPr>
          <w:rFonts w:ascii="Times New Roman" w:eastAsia="Times New Roman" w:hAnsi="Times New Roman" w:cs="Times New Roman"/>
          <w:color w:val="000000" w:themeColor="text1"/>
          <w:sz w:val="24"/>
          <w:szCs w:val="24"/>
        </w:rPr>
      </w:r>
      <w:r w:rsidR="00D43909">
        <w:rPr>
          <w:rFonts w:ascii="Times New Roman" w:eastAsia="Times New Roman" w:hAnsi="Times New Roman" w:cs="Times New Roman"/>
          <w:color w:val="000000" w:themeColor="text1"/>
          <w:sz w:val="24"/>
          <w:szCs w:val="24"/>
        </w:rPr>
        <w:fldChar w:fldCharType="separate"/>
      </w:r>
      <w:r w:rsidR="00D43909">
        <w:rPr>
          <w:rFonts w:ascii="Times New Roman" w:eastAsia="Times New Roman" w:hAnsi="Times New Roman" w:cs="Times New Roman"/>
          <w:noProof/>
          <w:color w:val="000000" w:themeColor="text1"/>
          <w:sz w:val="24"/>
          <w:szCs w:val="24"/>
        </w:rPr>
        <w:t>(Harou et al., 2009; Kasprzyk et al., 2013; Porse et al., 2015; Yates et al., 2005; Zagona et al., 2001)</w:t>
      </w:r>
      <w:r w:rsidR="00D43909">
        <w:rPr>
          <w:rFonts w:ascii="Times New Roman" w:eastAsia="Times New Roman" w:hAnsi="Times New Roman" w:cs="Times New Roman"/>
          <w:color w:val="000000" w:themeColor="text1"/>
          <w:sz w:val="24"/>
          <w:szCs w:val="24"/>
        </w:rPr>
        <w:fldChar w:fldCharType="end"/>
      </w:r>
      <w:r w:rsidR="00D43909" w:rsidRPr="00163B65">
        <w:rPr>
          <w:rFonts w:ascii="Times New Roman" w:eastAsia="Times New Roman" w:hAnsi="Times New Roman" w:cs="Times New Roman"/>
          <w:color w:val="000000" w:themeColor="text1"/>
        </w:rPr>
        <w:t>.</w:t>
      </w:r>
    </w:p>
    <w:p w14:paraId="4D2BA979" w14:textId="26AC00A9" w:rsidR="002A47DD" w:rsidRDefault="00DA0F48" w:rsidP="00B35471">
      <w:pPr>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 xml:space="preserve">He </w:t>
      </w:r>
      <w:r w:rsidR="0002747C">
        <w:rPr>
          <w:rFonts w:asciiTheme="majorBidi" w:hAnsiTheme="majorBidi" w:cstheme="majorBidi"/>
          <w:sz w:val="24"/>
          <w:szCs w:val="24"/>
        </w:rPr>
        <w:t>wrote</w:t>
      </w:r>
      <w:r>
        <w:rPr>
          <w:rFonts w:asciiTheme="majorBidi" w:hAnsiTheme="majorBidi" w:cstheme="majorBidi"/>
          <w:sz w:val="24"/>
          <w:szCs w:val="24"/>
        </w:rPr>
        <w:t xml:space="preserve">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C9627B">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Kuhn and Fleck (2019)</w:t>
      </w:r>
      <w:r w:rsidR="00C9627B">
        <w:rPr>
          <w:rFonts w:asciiTheme="majorBidi" w:hAnsiTheme="majorBidi" w:cstheme="majorBidi"/>
          <w:sz w:val="24"/>
          <w:szCs w:val="24"/>
        </w:rPr>
        <w:fldChar w:fldCharType="end"/>
      </w:r>
      <w:r w:rsidR="00C9627B">
        <w:rPr>
          <w:rFonts w:asciiTheme="majorBidi" w:hAnsiTheme="majorBidi" w:cstheme="majorBidi"/>
          <w:sz w:val="24"/>
          <w:szCs w:val="24"/>
        </w:rPr>
        <w:t xml:space="preserve"> described the mandatory water conservation in the Interim Guidelines tied to declining Lake Mead storage</w:t>
      </w:r>
      <w:r w:rsidR="002A47DD">
        <w:rPr>
          <w:rFonts w:asciiTheme="majorBidi" w:hAnsiTheme="majorBidi" w:cstheme="majorBidi"/>
          <w:sz w:val="24"/>
          <w:szCs w:val="24"/>
        </w:rPr>
        <w:t xml:space="preserve"> </w:t>
      </w:r>
      <w:r w:rsidR="00D43909">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D43909">
        <w:rPr>
          <w:rFonts w:asciiTheme="majorBidi" w:hAnsiTheme="majorBidi" w:cstheme="majorBidi"/>
          <w:sz w:val="24"/>
          <w:szCs w:val="24"/>
        </w:rPr>
        <w:fldChar w:fldCharType="separate"/>
      </w:r>
      <w:r w:rsidR="00D43909">
        <w:rPr>
          <w:rFonts w:asciiTheme="majorBidi" w:hAnsiTheme="majorBidi" w:cstheme="majorBidi"/>
          <w:noProof/>
          <w:sz w:val="24"/>
          <w:szCs w:val="24"/>
        </w:rPr>
        <w:t>(USBR, 2007; USBR, 2019)</w:t>
      </w:r>
      <w:r w:rsidR="00D43909">
        <w:rPr>
          <w:rFonts w:asciiTheme="majorBidi" w:hAnsiTheme="majorBidi" w:cstheme="majorBidi"/>
          <w:sz w:val="24"/>
          <w:szCs w:val="24"/>
        </w:rPr>
        <w:fldChar w:fldCharType="end"/>
      </w:r>
      <w:r w:rsidR="002A47DD">
        <w:rPr>
          <w:rFonts w:asciiTheme="majorBidi" w:hAnsiTheme="majorBidi" w:cstheme="majorBidi"/>
          <w:sz w:val="24"/>
          <w:szCs w:val="24"/>
        </w:rPr>
        <w:t xml:space="preserve">.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r w:rsidR="00C9627B">
        <w:rPr>
          <w:rFonts w:asciiTheme="majorBidi" w:hAnsiTheme="majorBidi" w:cstheme="majorBidi"/>
          <w:sz w:val="24"/>
          <w:szCs w:val="24"/>
        </w:rPr>
        <w:t xml:space="preserve">Various agency webpages overview the </w:t>
      </w:r>
      <w:r w:rsidR="0005534B">
        <w:rPr>
          <w:rFonts w:asciiTheme="majorBidi" w:hAnsiTheme="majorBidi" w:cstheme="majorBidi"/>
          <w:sz w:val="24"/>
          <w:szCs w:val="24"/>
        </w:rPr>
        <w:t xml:space="preserve">existing </w:t>
      </w:r>
      <w:r w:rsidR="00C9627B">
        <w:rPr>
          <w:rFonts w:asciiTheme="majorBidi" w:hAnsiTheme="majorBidi" w:cstheme="majorBidi"/>
          <w:sz w:val="24"/>
          <w:szCs w:val="24"/>
        </w:rPr>
        <w:t xml:space="preserve">program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&lt;EndNote&gt;&lt;Cite&gt;&lt;Author&gt;CAP&lt;/Author&gt;&lt;Year&gt;2022&lt;/Year&gt;&lt;RecNum&gt;3015&lt;/RecNum&gt;&lt;Prefix&gt;e.g.`, &lt;/Prefix&gt;&lt;DisplayText&gt;(e.g., CAP, 2022)&lt;/DisplayText&gt;&lt;record&gt;&lt;rec-number&gt;3015&lt;/rec-number&gt;&lt;foreign-keys&gt;&lt;key app="EN" db-id="xxt5ta9pd995dwesap0pdzzp2weaz0w9werf" timestamp="1723586715"&gt;3015&lt;/key&gt;&lt;/foreign-keys&gt;&lt;ref-type name="Web Page"&gt;12&lt;/ref-type&gt;&lt;contributors&gt;&lt;authors&gt;&lt;author&gt;CAP&lt;/author&gt;&lt;/authors&gt;&lt;/contributors&gt;&lt;titles&gt;&lt;title&gt;ICS – Three little letters that signify big contributions and new flexibility&lt;/title&gt;&lt;/titles&gt;&lt;volume&gt;2024&lt;/volume&gt;&lt;number&gt;August 13&lt;/number&gt;&lt;dates&gt;&lt;year&gt;2022&lt;/year&gt;&lt;/dates&gt;&lt;publisher&gt;Central Arizona Project&lt;/publisher&gt;&lt;urls&gt;&lt;related-urls&gt;&lt;url&gt;https://knowyourwaternews.com/ics-three-little-letters-that-signify-big-contributions-and-new-flexibility/&lt;/url&gt;&lt;/related-urls&gt;&lt;/urls&gt;&lt;/record&gt;&lt;/Cite&gt;&lt;/EndNote&gt;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(e.g., CAP, 2022)</w:t>
      </w:r>
      <w:r w:rsidR="00C9627B">
        <w:rPr>
          <w:rFonts w:asciiTheme="majorBidi" w:hAnsiTheme="majorBidi" w:cstheme="majorBidi"/>
          <w:sz w:val="24"/>
          <w:szCs w:val="24"/>
        </w:rPr>
        <w:fldChar w:fldCharType="end"/>
      </w:r>
      <w:r w:rsidR="00C9627B">
        <w:rPr>
          <w:rFonts w:asciiTheme="majorBidi" w:hAnsiTheme="majorBidi" w:cstheme="majorBidi"/>
          <w:sz w:val="24"/>
          <w:szCs w:val="24"/>
        </w:rPr>
        <w:t>.</w:t>
      </w:r>
      <w:r w:rsidR="0005534B">
        <w:rPr>
          <w:rFonts w:asciiTheme="majorBidi" w:hAnsiTheme="majorBidi" w:cstheme="majorBidi"/>
          <w:sz w:val="24"/>
          <w:szCs w:val="24"/>
        </w:rPr>
        <w:t xml:space="preserve"> As part of the process to set new Colorado River operations post 2026</w:t>
      </w:r>
      <w:r w:rsidR="002A47DD">
        <w:rPr>
          <w:rFonts w:asciiTheme="majorBidi" w:hAnsiTheme="majorBidi" w:cstheme="majorBidi"/>
          <w:sz w:val="24"/>
          <w:szCs w:val="24"/>
        </w:rPr>
        <w:t>:</w:t>
      </w:r>
    </w:p>
    <w:p w14:paraId="3F42A292" w14:textId="168B4528" w:rsidR="0090465A" w:rsidRPr="0077646F" w:rsidRDefault="002A47DD" w:rsidP="0077646F">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 xml:space="preserve">The Upper </w:t>
      </w:r>
      <w:r w:rsidR="0077646F">
        <w:rPr>
          <w:rFonts w:asciiTheme="majorBidi" w:hAnsiTheme="majorBidi" w:cstheme="majorBidi"/>
          <w:sz w:val="24"/>
          <w:szCs w:val="24"/>
        </w:rPr>
        <w:t xml:space="preserve">Basin and Lower Basin alternatives </w:t>
      </w:r>
      <w:r w:rsidR="004C7D4E">
        <w:rPr>
          <w:rFonts w:asciiTheme="majorBidi" w:hAnsiTheme="majorBidi" w:cstheme="majorBidi"/>
          <w:sz w:val="24"/>
          <w:szCs w:val="24"/>
        </w:rPr>
        <w:t xml:space="preserve">each </w:t>
      </w:r>
      <w:r w:rsidR="0090465A">
        <w:rPr>
          <w:rFonts w:asciiTheme="majorBidi" w:hAnsiTheme="majorBidi" w:cstheme="majorBidi"/>
          <w:sz w:val="24"/>
          <w:szCs w:val="24"/>
        </w:rPr>
        <w:t xml:space="preserve">suggested to increase </w:t>
      </w:r>
      <w:r w:rsidR="009120B9">
        <w:rPr>
          <w:rFonts w:asciiTheme="majorBidi" w:hAnsiTheme="majorBidi" w:cstheme="majorBidi"/>
          <w:sz w:val="24"/>
          <w:szCs w:val="24"/>
        </w:rPr>
        <w:t xml:space="preserve">mandatory </w:t>
      </w:r>
      <w:r w:rsidR="0090465A">
        <w:rPr>
          <w:rFonts w:asciiTheme="majorBidi" w:hAnsiTheme="majorBidi" w:cstheme="majorBidi"/>
          <w:sz w:val="24"/>
          <w:szCs w:val="24"/>
        </w:rPr>
        <w:t>Lower Basin shortages at higher storage triggers</w:t>
      </w:r>
      <w:r w:rsidR="0077646F">
        <w:rPr>
          <w:rFonts w:asciiTheme="majorBidi" w:hAnsiTheme="majorBidi" w:cstheme="majorBidi"/>
          <w:sz w:val="24"/>
          <w:szCs w:val="24"/>
        </w:rPr>
        <w:t xml:space="preserve"> in a combined reservoir system</w:t>
      </w:r>
      <w:r w:rsidR="0090465A">
        <w:rPr>
          <w:rFonts w:asciiTheme="majorBidi" w:hAnsiTheme="majorBidi" w:cstheme="majorBidi"/>
          <w:sz w:val="24"/>
          <w:szCs w:val="24"/>
        </w:rPr>
        <w:t xml:space="preserve"> </w:t>
      </w:r>
      <w:r w:rsidR="0077646F">
        <w:rPr>
          <w:rFonts w:asciiTheme="majorBidi" w:hAnsiTheme="majorBidi" w:cstheme="majorBidi"/>
          <w:sz w:val="24"/>
          <w:szCs w:val="24"/>
        </w:rPr>
        <w:fldChar w:fldCharType="begin"/>
      </w:r>
      <w:r w:rsidR="0077646F">
        <w:rPr>
          <w:rFonts w:asciiTheme="majorBidi" w:hAnsiTheme="majorBidi" w:cstheme="majorBidi"/>
          <w:sz w:val="24"/>
          <w:szCs w:val="24"/>
        </w:rPr>
        <w:instrText xml:space="preserve"> ADDIN EN.CITE &lt;EndNote&gt;&lt;Cite&gt;&lt;Author&gt;Mitchell&lt;/Author&gt;&lt;Year&gt;2024&lt;/Year&gt;&lt;RecNum&gt;3017&lt;/RecNum&gt;&lt;DisplayText&gt;(Buschatzke et al., 2024; Mitchell et al., 2024)&lt;/DisplayText&gt;&lt;record&gt;&lt;rec-number&gt;3017&lt;/rec-number&gt;&lt;foreign-keys&gt;&lt;key app="EN" db-id="xxt5ta9pd995dwesap0pdzzp2weaz0w9werf" timestamp="1723672449"&gt;3017&lt;/key&gt;&lt;/foreign-keys&gt;&lt;ref-type name="Web Page"&gt;12&lt;/ref-type&gt;&lt;contributors&gt;&lt;authors&gt;&lt;author&gt;Rebecca Mitchell&lt;/author&gt;&lt;author&gt;Gene Shawcroft&lt;/author&gt;&lt;author&gt;Estevan Lopez&lt;/author&gt;&lt;author&gt;Brandon Gebhart&lt;/author&gt;&lt;/authors&gt;&lt;/contributors&gt;&lt;titles&gt;&lt;title&gt;Upper Division States Alternative&lt;/title&gt;&lt;/titles&gt;&lt;volume&gt;2024&lt;/volume&gt;&lt;number&gt;August 14&lt;/number&gt;&lt;dates&gt;&lt;year&gt;2024&lt;/year&gt;&lt;/dates&gt;&lt;urls&gt;&lt;related-urls&gt;&lt;url&gt;http://www.ucrcommission.com/wp-content/uploads/2024/03/UDS-Alternative-Submittal-March-5-2024.pdf&lt;/url&gt;&lt;/related-urls&gt;&lt;/urls&gt;&lt;/record&gt;&lt;/Cite&gt;&lt;Cite&gt;&lt;Author&gt;Buschatzke&lt;/Author&gt;&lt;Year&gt;2024&lt;/Year&gt;&lt;RecNum&gt;3016&lt;/RecNum&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77646F">
        <w:rPr>
          <w:rFonts w:asciiTheme="majorBidi" w:hAnsiTheme="majorBidi" w:cstheme="majorBidi"/>
          <w:sz w:val="24"/>
          <w:szCs w:val="24"/>
        </w:rPr>
        <w:fldChar w:fldCharType="separate"/>
      </w:r>
      <w:r w:rsidR="0077646F">
        <w:rPr>
          <w:rFonts w:asciiTheme="majorBidi" w:hAnsiTheme="majorBidi" w:cstheme="majorBidi"/>
          <w:noProof/>
          <w:sz w:val="24"/>
          <w:szCs w:val="24"/>
        </w:rPr>
        <w:t>(Buschatzke et al., 2024; Mitchell et al., 2024)</w:t>
      </w:r>
      <w:r w:rsidR="0077646F">
        <w:rPr>
          <w:rFonts w:asciiTheme="majorBidi" w:hAnsiTheme="majorBidi" w:cstheme="majorBidi"/>
          <w:sz w:val="24"/>
          <w:szCs w:val="24"/>
        </w:rPr>
        <w:fldChar w:fldCharType="end"/>
      </w:r>
      <w:r w:rsidR="0090465A" w:rsidRPr="0077646F">
        <w:rPr>
          <w:rFonts w:asciiTheme="majorBidi" w:hAnsiTheme="majorBidi" w:cstheme="majorBidi"/>
          <w:sz w:val="24"/>
          <w:szCs w:val="24"/>
        </w:rPr>
        <w:t xml:space="preserve">. </w:t>
      </w:r>
      <w:r w:rsidR="00A236E1">
        <w:rPr>
          <w:rFonts w:asciiTheme="majorBidi" w:hAnsiTheme="majorBidi" w:cstheme="majorBidi"/>
          <w:sz w:val="24"/>
          <w:szCs w:val="24"/>
        </w:rPr>
        <w:t xml:space="preserve">The Lower Basin alternative further specified percentage splits of mandatory shortages among the Lower Basin states and Mexico up to a total shortage </w:t>
      </w:r>
      <w:r w:rsidR="008354E9">
        <w:rPr>
          <w:rFonts w:asciiTheme="majorBidi" w:hAnsiTheme="majorBidi" w:cstheme="majorBidi"/>
          <w:sz w:val="24"/>
          <w:szCs w:val="24"/>
        </w:rPr>
        <w:t xml:space="preserve">volume </w:t>
      </w:r>
      <w:r w:rsidR="00A236E1">
        <w:rPr>
          <w:rFonts w:asciiTheme="majorBidi" w:hAnsiTheme="majorBidi" w:cstheme="majorBidi"/>
          <w:sz w:val="24"/>
          <w:szCs w:val="24"/>
        </w:rPr>
        <w:t>of 1.5 million acre-feet per year. The alternative also promised an additional 1.2 million acre-feet per year of shortages</w:t>
      </w:r>
      <w:r w:rsidR="009120B9">
        <w:rPr>
          <w:rFonts w:asciiTheme="majorBidi" w:hAnsiTheme="majorBidi" w:cstheme="majorBidi"/>
          <w:sz w:val="24"/>
          <w:szCs w:val="24"/>
        </w:rPr>
        <w:t xml:space="preserve"> </w:t>
      </w:r>
      <w:r w:rsidR="004C7D4E">
        <w:rPr>
          <w:rFonts w:asciiTheme="majorBidi" w:hAnsiTheme="majorBidi" w:cstheme="majorBidi"/>
          <w:sz w:val="24"/>
          <w:szCs w:val="24"/>
        </w:rPr>
        <w:t>with the split still to be determined.</w:t>
      </w:r>
    </w:p>
    <w:p w14:paraId="2BB35C50" w14:textId="7F5893B4" w:rsidR="007C519F" w:rsidRDefault="0090465A" w:rsidP="002A47DD">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A</w:t>
      </w:r>
      <w:r w:rsidR="0005534B" w:rsidRPr="002A47DD">
        <w:rPr>
          <w:rFonts w:asciiTheme="majorBidi" w:hAnsiTheme="majorBidi" w:cstheme="majorBidi"/>
          <w:sz w:val="24"/>
          <w:szCs w:val="24"/>
        </w:rPr>
        <w:t xml:space="preserve"> consortium of environmental organizations </w:t>
      </w:r>
      <w:r w:rsidR="00A236E1">
        <w:rPr>
          <w:rFonts w:asciiTheme="majorBidi" w:hAnsiTheme="majorBidi" w:cstheme="majorBidi"/>
          <w:sz w:val="24"/>
          <w:szCs w:val="24"/>
        </w:rPr>
        <w:t>observed</w:t>
      </w:r>
      <w:r w:rsidR="0005534B" w:rsidRPr="002A47DD">
        <w:rPr>
          <w:rFonts w:asciiTheme="majorBidi" w:hAnsiTheme="majorBidi" w:cstheme="majorBidi"/>
          <w:sz w:val="24"/>
          <w:szCs w:val="24"/>
        </w:rPr>
        <w:t xml:space="preserve"> </w:t>
      </w:r>
      <w:r>
        <w:rPr>
          <w:rFonts w:asciiTheme="majorBidi" w:hAnsiTheme="majorBidi" w:cstheme="majorBidi"/>
          <w:sz w:val="24"/>
          <w:szCs w:val="24"/>
        </w:rPr>
        <w:t>that the current Lake Mead water conservation program allows gaming between the voluntary and mandatory conservation programs</w:t>
      </w:r>
      <w:r w:rsidR="00A236E1">
        <w:rPr>
          <w:rFonts w:asciiTheme="majorBidi" w:hAnsiTheme="majorBidi" w:cstheme="majorBidi"/>
          <w:sz w:val="24"/>
          <w:szCs w:val="24"/>
        </w:rPr>
        <w:t xml:space="preserve"> </w:t>
      </w:r>
      <w:r w:rsidR="00D06947">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&lt;EndNote&gt;&lt;Cite&gt;&lt;Author&gt;Pitt&lt;/Author&gt;&lt;Year&gt;2024 &lt;/Year&gt;&lt;RecNum&gt;3029&lt;/RecNum&gt;&lt;DisplayText&gt;(Pitt et al., 2024 )&lt;/DisplayText&gt;&lt;record&gt;&lt;rec-number&gt;3029&lt;/rec-number&gt;&lt;foreign-keys&gt;&lt;key app="EN" db-id="xxt5ta9pd995dwesap0pdzzp2weaz0w9werf" timestamp="1730142127"&gt;3029&lt;/key&gt;&lt;/foreign-keys&gt;&lt;ref-type name="Report"&gt;27&lt;/ref-type&gt;&lt;contributors&gt;&lt;authors&gt;&lt;author&gt;Jennifer Pitt&lt;/author&gt;&lt;author&gt;Bart Miller&lt;/author&gt;&lt;author&gt;Alex Funk&lt;/author&gt;&lt;author&gt;Matt Rice&lt;/author&gt;&lt;author&gt;Taylor Hawes&lt;/author&gt;&lt;author&gt;Kevin Moran&lt;/author&gt;&lt;author&gt;Sara Porterfield&lt;/author&gt;&lt;/authors&gt;&lt;/contributors&gt;&lt;titles&gt;&lt;title&gt;Conservation Groups’ Cooperative Conservation Alternative for Post-2026 Colorado River Guidelines Operations and Strategies&lt;/title&gt;&lt;/titles&gt;&lt;pages&gt;26&amp;#xD;&lt;/pages&gt;&lt;dates&gt;&lt;year&gt;2024 &lt;/year&gt;&lt;/dates&gt;&lt;publisher&gt;Reclamation&lt;/publisher&gt;&lt;urls&gt;&lt;related-urls&gt;&lt;url&gt;https://www.usbr.gov/ColoradoRiverBasin/documents/post2026/alternatives/2024-03-29_Final_Letter_re_Cooperative_Conservation_508.pdf&lt;/url&gt;&lt;/related-urls&gt;&lt;/urls&gt;&lt;access-date&gt;October 28, 2024&lt;/access-date&gt;&lt;/record&gt;&lt;/Cite&gt;&lt;/EndNote&gt;</w:instrText>
      </w:r>
      <w:r w:rsidR="00D06947">
        <w:rPr>
          <w:rFonts w:asciiTheme="majorBidi" w:hAnsiTheme="majorBidi" w:cstheme="majorBidi"/>
          <w:sz w:val="24"/>
          <w:szCs w:val="24"/>
        </w:rPr>
        <w:fldChar w:fldCharType="separate"/>
      </w:r>
      <w:r w:rsidR="00D06947">
        <w:rPr>
          <w:rFonts w:asciiTheme="majorBidi" w:hAnsiTheme="majorBidi" w:cstheme="majorBidi"/>
          <w:noProof/>
          <w:sz w:val="24"/>
          <w:szCs w:val="24"/>
        </w:rPr>
        <w:t>(Pitt et al., 2024 )</w:t>
      </w:r>
      <w:r w:rsidR="00D06947">
        <w:rPr>
          <w:rFonts w:asciiTheme="majorBidi" w:hAnsiTheme="majorBidi" w:cstheme="majorBidi"/>
          <w:sz w:val="24"/>
          <w:szCs w:val="24"/>
        </w:rPr>
        <w:fldChar w:fldCharType="end"/>
      </w:r>
      <w:r>
        <w:rPr>
          <w:rFonts w:asciiTheme="majorBidi" w:hAnsiTheme="majorBidi" w:cstheme="majorBidi"/>
          <w:sz w:val="24"/>
          <w:szCs w:val="24"/>
        </w:rPr>
        <w:t xml:space="preserve">. They suggested to tie mandatory Lower Basin shortages to </w:t>
      </w:r>
      <w:r w:rsidR="009120B9">
        <w:rPr>
          <w:rFonts w:asciiTheme="majorBidi" w:hAnsiTheme="majorBidi" w:cstheme="majorBidi"/>
          <w:sz w:val="24"/>
          <w:szCs w:val="24"/>
        </w:rPr>
        <w:t xml:space="preserve">system </w:t>
      </w:r>
      <w:r>
        <w:rPr>
          <w:rFonts w:asciiTheme="majorBidi" w:hAnsiTheme="majorBidi" w:cstheme="majorBidi"/>
          <w:sz w:val="24"/>
          <w:szCs w:val="24"/>
        </w:rPr>
        <w:t xml:space="preserve">storage </w:t>
      </w:r>
      <w:r w:rsidR="009120B9">
        <w:rPr>
          <w:rFonts w:asciiTheme="majorBidi" w:hAnsiTheme="majorBidi" w:cstheme="majorBidi"/>
          <w:i/>
          <w:iCs/>
          <w:sz w:val="24"/>
          <w:szCs w:val="24"/>
        </w:rPr>
        <w:t>a</w:t>
      </w:r>
      <w:r w:rsidRPr="0077646F">
        <w:rPr>
          <w:rFonts w:asciiTheme="majorBidi" w:hAnsiTheme="majorBidi" w:cstheme="majorBidi"/>
          <w:i/>
          <w:iCs/>
          <w:sz w:val="24"/>
          <w:szCs w:val="24"/>
        </w:rPr>
        <w:t>s if</w:t>
      </w:r>
      <w:r>
        <w:rPr>
          <w:rFonts w:asciiTheme="majorBidi" w:hAnsiTheme="majorBidi" w:cstheme="majorBidi"/>
          <w:sz w:val="24"/>
          <w:szCs w:val="24"/>
        </w:rPr>
        <w:t xml:space="preserve"> the existing voluntary conservation program did not exist.</w:t>
      </w:r>
      <w:r w:rsidR="00A236E1">
        <w:rPr>
          <w:rFonts w:asciiTheme="majorBidi" w:hAnsiTheme="majorBidi" w:cstheme="majorBidi"/>
          <w:sz w:val="24"/>
          <w:szCs w:val="24"/>
        </w:rPr>
        <w:t xml:space="preserve"> They also suggested to</w:t>
      </w:r>
      <w:r w:rsidR="004C7D4E">
        <w:rPr>
          <w:rFonts w:asciiTheme="majorBidi" w:hAnsiTheme="majorBidi" w:cstheme="majorBidi"/>
          <w:sz w:val="24"/>
          <w:szCs w:val="24"/>
        </w:rPr>
        <w:t xml:space="preserve"> allow</w:t>
      </w:r>
      <w:r w:rsidR="00A236E1">
        <w:rPr>
          <w:rFonts w:asciiTheme="majorBidi" w:hAnsiTheme="majorBidi" w:cstheme="majorBidi"/>
          <w:sz w:val="24"/>
          <w:szCs w:val="24"/>
        </w:rPr>
        <w:t xml:space="preserve"> </w:t>
      </w:r>
      <w:r w:rsidR="009120B9">
        <w:rPr>
          <w:rFonts w:asciiTheme="majorBidi" w:hAnsiTheme="majorBidi" w:cstheme="majorBidi"/>
          <w:sz w:val="24"/>
          <w:szCs w:val="24"/>
        </w:rPr>
        <w:t>stor</w:t>
      </w:r>
      <w:r w:rsidR="004C7D4E">
        <w:rPr>
          <w:rFonts w:asciiTheme="majorBidi" w:hAnsiTheme="majorBidi" w:cstheme="majorBidi"/>
          <w:sz w:val="24"/>
          <w:szCs w:val="24"/>
        </w:rPr>
        <w:t>age of</w:t>
      </w:r>
      <w:r w:rsidR="00A236E1">
        <w:rPr>
          <w:rFonts w:asciiTheme="majorBidi" w:hAnsiTheme="majorBidi" w:cstheme="majorBidi"/>
          <w:sz w:val="24"/>
          <w:szCs w:val="24"/>
        </w:rPr>
        <w:t xml:space="preserve"> conserved water across the system.</w:t>
      </w:r>
    </w:p>
    <w:p w14:paraId="0266A754" w14:textId="7EF06270" w:rsidR="004C7D4E" w:rsidRDefault="0090465A" w:rsidP="00EF55CB">
      <w:pPr>
        <w:pStyle w:val="ListParagraph"/>
        <w:numPr>
          <w:ilvl w:val="0"/>
          <w:numId w:val="26"/>
        </w:numPr>
        <w:rPr>
          <w:rFonts w:asciiTheme="majorBidi" w:hAnsiTheme="majorBidi" w:cstheme="majorBidi"/>
          <w:sz w:val="24"/>
          <w:szCs w:val="24"/>
        </w:rPr>
      </w:pPr>
      <w:r w:rsidRPr="004C7D4E">
        <w:rPr>
          <w:rFonts w:asciiTheme="majorBidi" w:hAnsiTheme="majorBidi" w:cstheme="majorBidi"/>
          <w:sz w:val="24"/>
          <w:szCs w:val="24"/>
        </w:rPr>
        <w:t>The City of Phoenix affirmed the environmental organizations</w:t>
      </w:r>
      <w:r w:rsidR="008354E9">
        <w:rPr>
          <w:rFonts w:asciiTheme="majorBidi" w:hAnsiTheme="majorBidi" w:cstheme="majorBidi"/>
          <w:sz w:val="24"/>
          <w:szCs w:val="24"/>
        </w:rPr>
        <w:t>’</w:t>
      </w:r>
      <w:r w:rsidR="00A236E1" w:rsidRPr="004C7D4E">
        <w:rPr>
          <w:rFonts w:asciiTheme="majorBidi" w:hAnsiTheme="majorBidi" w:cstheme="majorBidi"/>
          <w:sz w:val="24"/>
          <w:szCs w:val="24"/>
        </w:rPr>
        <w:t xml:space="preserve"> observation and suggestions</w:t>
      </w:r>
      <w:r w:rsidRPr="004C7D4E">
        <w:rPr>
          <w:rFonts w:asciiTheme="majorBidi" w:hAnsiTheme="majorBidi" w:cstheme="majorBidi"/>
          <w:sz w:val="24"/>
          <w:szCs w:val="24"/>
        </w:rPr>
        <w:t xml:space="preserve"> </w:t>
      </w:r>
      <w:r w:rsidR="0077646F" w:rsidRPr="004C7D4E">
        <w:rPr>
          <w:rFonts w:asciiTheme="majorBidi" w:hAnsiTheme="majorBidi" w:cstheme="majorBidi"/>
          <w:sz w:val="24"/>
          <w:szCs w:val="24"/>
        </w:rPr>
        <w:fldChar w:fldCharType="begin"/>
      </w:r>
      <w:r w:rsidR="0077646F" w:rsidRPr="004C7D4E">
        <w:rPr>
          <w:rFonts w:asciiTheme="majorBidi" w:hAnsiTheme="majorBidi" w:cstheme="majorBidi"/>
          <w:sz w:val="24"/>
          <w:szCs w:val="24"/>
        </w:rPr>
        <w:instrText xml:space="preserve"> ADDIN EN.CITE &lt;EndNote&gt;&lt;Cite&gt;&lt;Author&gt;City of Phoenix&lt;/Author&gt;&lt;Year&gt;2024&lt;/Year&gt;&lt;RecNum&gt;3027&lt;/RecNum&gt;&lt;DisplayText&gt;(City of Phoenix, 2024)&lt;/DisplayText&gt;&lt;record&gt;&lt;rec-number&gt;3027&lt;/rec-number&gt;&lt;foreign-keys&gt;&lt;key app="EN" db-id="xxt5ta9pd995dwesap0pdzzp2weaz0w9werf" timestamp="1730138172"&gt;3027&lt;/key&gt;&lt;/foreign-keys&gt;&lt;ref-type name="Report"&gt;27&lt;/ref-type&gt;&lt;contributors&gt;&lt;authors&gt;&lt;author&gt;City of Phoenix,&lt;/author&gt;&lt;/authors&gt;&lt;/contributors&gt;&lt;titles&gt;&lt;title&gt;Additional concepts for consideration - City of Phoenix&lt;/title&gt;&lt;/titles&gt;&lt;dates&gt;&lt;year&gt;2024&lt;/year&gt;&lt;/dates&gt;&lt;urls&gt;&lt;related-urls&gt;&lt;url&gt;https://www.usbr.gov/ColoradoRiverBasin/documents/post2026/alternatives/2024-05-08_Additional_Concepts_for_Consideration_City_of_Phoenix_508.pdf&lt;/url&gt;&lt;/related-urls&gt;&lt;/urls&gt;&lt;access-date&gt;October 28, 2024&lt;/access-date&gt;&lt;/record&gt;&lt;/Cite&gt;&lt;/EndNote&gt;</w:instrText>
      </w:r>
      <w:r w:rsidR="0077646F" w:rsidRPr="004C7D4E">
        <w:rPr>
          <w:rFonts w:asciiTheme="majorBidi" w:hAnsiTheme="majorBidi" w:cstheme="majorBidi"/>
          <w:sz w:val="24"/>
          <w:szCs w:val="24"/>
        </w:rPr>
        <w:fldChar w:fldCharType="separate"/>
      </w:r>
      <w:r w:rsidR="0077646F" w:rsidRPr="004C7D4E">
        <w:rPr>
          <w:rFonts w:asciiTheme="majorBidi" w:hAnsiTheme="majorBidi" w:cstheme="majorBidi"/>
          <w:noProof/>
          <w:sz w:val="24"/>
          <w:szCs w:val="24"/>
        </w:rPr>
        <w:t>(City of Phoenix, 2024)</w:t>
      </w:r>
      <w:r w:rsidR="0077646F" w:rsidRPr="004C7D4E">
        <w:rPr>
          <w:rFonts w:asciiTheme="majorBidi" w:hAnsiTheme="majorBidi" w:cstheme="majorBidi"/>
          <w:sz w:val="24"/>
          <w:szCs w:val="24"/>
        </w:rPr>
        <w:fldChar w:fldCharType="end"/>
      </w:r>
      <w:r w:rsidRPr="004C7D4E">
        <w:rPr>
          <w:rFonts w:asciiTheme="majorBidi" w:hAnsiTheme="majorBidi" w:cstheme="majorBidi"/>
          <w:sz w:val="24"/>
          <w:szCs w:val="24"/>
        </w:rPr>
        <w:t>.</w:t>
      </w:r>
      <w:r w:rsidR="004C7D4E" w:rsidRPr="004C7D4E">
        <w:rPr>
          <w:rFonts w:asciiTheme="majorBidi" w:hAnsiTheme="majorBidi" w:cstheme="majorBidi"/>
          <w:sz w:val="24"/>
          <w:szCs w:val="24"/>
        </w:rPr>
        <w:t xml:space="preserve"> </w:t>
      </w:r>
      <w:r w:rsidR="004C7D4E">
        <w:rPr>
          <w:rFonts w:asciiTheme="majorBidi" w:hAnsiTheme="majorBidi" w:cstheme="majorBidi"/>
          <w:sz w:val="24"/>
          <w:szCs w:val="24"/>
        </w:rPr>
        <w:t>The City additionally suggested to split conserved water among Federal, state, and contractor pools for use for different purposes.</w:t>
      </w:r>
    </w:p>
    <w:p w14:paraId="3E87CAF8" w14:textId="5F27FB34" w:rsidR="0090465A" w:rsidRPr="004C7D4E" w:rsidRDefault="004C7D4E" w:rsidP="00EF55CB">
      <w:pPr>
        <w:pStyle w:val="ListParagraph"/>
        <w:numPr>
          <w:ilvl w:val="0"/>
          <w:numId w:val="26"/>
        </w:numPr>
        <w:rPr>
          <w:rFonts w:asciiTheme="majorBidi" w:hAnsiTheme="majorBidi" w:cstheme="majorBidi"/>
          <w:sz w:val="24"/>
          <w:szCs w:val="24"/>
        </w:rPr>
      </w:pPr>
      <w:r w:rsidRPr="004C7D4E">
        <w:rPr>
          <w:rFonts w:asciiTheme="majorBidi" w:hAnsiTheme="majorBidi" w:cstheme="majorBidi"/>
          <w:sz w:val="24"/>
          <w:szCs w:val="24"/>
        </w:rPr>
        <w:t>Both the consortium of environmental organizations and the City of Phoenix continue to define voluntary conservation as reductions</w:t>
      </w:r>
      <w:r>
        <w:rPr>
          <w:rFonts w:asciiTheme="majorBidi" w:hAnsiTheme="majorBidi" w:cstheme="majorBidi"/>
          <w:sz w:val="24"/>
          <w:szCs w:val="24"/>
        </w:rPr>
        <w:t xml:space="preserve"> in use</w:t>
      </w:r>
      <w:r w:rsidRPr="004C7D4E">
        <w:rPr>
          <w:rFonts w:asciiTheme="majorBidi" w:hAnsiTheme="majorBidi" w:cstheme="majorBidi"/>
          <w:sz w:val="24"/>
          <w:szCs w:val="24"/>
        </w:rPr>
        <w:t xml:space="preserve"> from historical allocations. </w:t>
      </w:r>
      <w:r w:rsidR="00A236E1" w:rsidRPr="004C7D4E">
        <w:rPr>
          <w:rFonts w:asciiTheme="majorBidi" w:hAnsiTheme="majorBidi" w:cstheme="majorBidi"/>
          <w:sz w:val="24"/>
          <w:szCs w:val="24"/>
        </w:rPr>
        <w:t xml:space="preserve"> </w:t>
      </w:r>
    </w:p>
    <w:p w14:paraId="740D7898" w14:textId="22C7C845" w:rsidR="007D215B" w:rsidRDefault="007D215B" w:rsidP="007D215B">
      <w:pPr>
        <w:rPr>
          <w:rFonts w:asciiTheme="majorBidi" w:hAnsiTheme="majorBidi" w:cstheme="majorBidi"/>
          <w:sz w:val="24"/>
          <w:szCs w:val="24"/>
        </w:rPr>
      </w:pPr>
      <w:r w:rsidRPr="0005534B">
        <w:rPr>
          <w:rFonts w:ascii="Times New Roman" w:eastAsia="Times New Roman" w:hAnsi="Times New Roman"/>
          <w:sz w:val="24"/>
          <w:szCs w:val="24"/>
        </w:rPr>
        <w:lastRenderedPageBreak/>
        <w:t xml:space="preserve">There is a need to identify management paradigms </w:t>
      </w:r>
      <w:r w:rsidR="00B00E18">
        <w:rPr>
          <w:rFonts w:ascii="Times New Roman" w:eastAsia="Times New Roman" w:hAnsi="Times New Roman"/>
          <w:sz w:val="24"/>
          <w:szCs w:val="24"/>
        </w:rPr>
        <w:t>that s</w:t>
      </w:r>
      <w:r w:rsidR="00A932AE">
        <w:rPr>
          <w:rFonts w:ascii="Times New Roman" w:eastAsia="Times New Roman" w:hAnsi="Times New Roman"/>
          <w:sz w:val="24"/>
          <w:szCs w:val="24"/>
        </w:rPr>
        <w:t xml:space="preserve">tabilize </w:t>
      </w:r>
      <w:r w:rsidR="008354E9">
        <w:rPr>
          <w:rFonts w:ascii="Times New Roman" w:eastAsia="Times New Roman" w:hAnsi="Times New Roman"/>
          <w:sz w:val="24"/>
          <w:szCs w:val="24"/>
        </w:rPr>
        <w:t>and</w:t>
      </w:r>
      <w:r w:rsidR="00A932AE">
        <w:rPr>
          <w:rFonts w:ascii="Times New Roman" w:eastAsia="Times New Roman" w:hAnsi="Times New Roman"/>
          <w:sz w:val="24"/>
          <w:szCs w:val="24"/>
        </w:rPr>
        <w:t xml:space="preserve"> recover </w:t>
      </w:r>
      <w:r w:rsidR="00B00E18">
        <w:rPr>
          <w:rFonts w:ascii="Times New Roman" w:eastAsia="Times New Roman" w:hAnsi="Times New Roman"/>
          <w:sz w:val="24"/>
          <w:szCs w:val="24"/>
        </w:rPr>
        <w:t xml:space="preserve">Lake Mead storage during conditions of low reservoir storage </w:t>
      </w:r>
      <w:r w:rsidR="00B00E18">
        <w:rPr>
          <w:rFonts w:ascii="Times New Roman" w:eastAsia="Times New Roman" w:hAnsi="Times New Roman"/>
          <w:i/>
          <w:iCs/>
          <w:sz w:val="24"/>
          <w:szCs w:val="24"/>
        </w:rPr>
        <w:t xml:space="preserve">and </w:t>
      </w:r>
      <w:r w:rsidR="004C7D4E">
        <w:rPr>
          <w:rFonts w:ascii="Times New Roman" w:eastAsia="Times New Roman" w:hAnsi="Times New Roman"/>
          <w:sz w:val="24"/>
          <w:szCs w:val="24"/>
        </w:rPr>
        <w:t xml:space="preserve">low </w:t>
      </w:r>
      <w:r w:rsidR="00B00E18">
        <w:rPr>
          <w:rFonts w:ascii="Times New Roman" w:eastAsia="Times New Roman" w:hAnsi="Times New Roman"/>
          <w:sz w:val="24"/>
          <w:szCs w:val="24"/>
        </w:rPr>
        <w:t>inflow. There is also a need to give</w:t>
      </w:r>
      <w:r w:rsidRPr="0005534B">
        <w:rPr>
          <w:rFonts w:ascii="Times New Roman" w:eastAsia="Times New Roman" w:hAnsi="Times New Roman"/>
          <w:sz w:val="24"/>
          <w:szCs w:val="24"/>
        </w:rPr>
        <w:t xml:space="preserve"> users more</w:t>
      </w:r>
      <w:r w:rsidRPr="0005534B">
        <w:rPr>
          <w:rFonts w:asciiTheme="majorBidi" w:hAnsiTheme="majorBidi" w:cstheme="majorBidi"/>
          <w:sz w:val="24"/>
          <w:szCs w:val="24"/>
        </w:rPr>
        <w:t xml:space="preserve"> autonom</w:t>
      </w:r>
      <w:r w:rsidR="00B00E18">
        <w:rPr>
          <w:rFonts w:asciiTheme="majorBidi" w:hAnsiTheme="majorBidi" w:cstheme="majorBidi"/>
          <w:sz w:val="24"/>
          <w:szCs w:val="24"/>
        </w:rPr>
        <w:t>y to</w:t>
      </w:r>
      <w:r w:rsidRPr="0005534B">
        <w:rPr>
          <w:rFonts w:asciiTheme="majorBidi" w:hAnsiTheme="majorBidi" w:cstheme="majorBidi"/>
          <w:sz w:val="24"/>
          <w:szCs w:val="24"/>
        </w:rPr>
        <w:t xml:space="preserve"> manage their</w:t>
      </w:r>
      <w:r>
        <w:rPr>
          <w:rFonts w:asciiTheme="majorBidi" w:hAnsiTheme="majorBidi" w:cstheme="majorBidi"/>
          <w:sz w:val="24"/>
          <w:szCs w:val="24"/>
        </w:rPr>
        <w:t xml:space="preserve"> vulnerability</w:t>
      </w:r>
      <w:r w:rsidR="008354E9">
        <w:rPr>
          <w:rFonts w:asciiTheme="majorBidi" w:hAnsiTheme="majorBidi" w:cstheme="majorBidi"/>
          <w:sz w:val="24"/>
          <w:szCs w:val="24"/>
        </w:rPr>
        <w:t xml:space="preserve"> to water shortages more</w:t>
      </w:r>
      <w:r>
        <w:rPr>
          <w:rFonts w:asciiTheme="majorBidi" w:hAnsiTheme="majorBidi" w:cstheme="majorBidi"/>
          <w:sz w:val="24"/>
          <w:szCs w:val="24"/>
        </w:rPr>
        <w:t xml:space="preserve"> independently of other users.</w:t>
      </w:r>
      <w:r>
        <w:rPr>
          <w:rFonts w:asciiTheme="majorBidi" w:hAnsiTheme="majorBidi" w:cstheme="majorBidi"/>
        </w:rPr>
        <w:t xml:space="preserve"> </w:t>
      </w:r>
      <w:r>
        <w:rPr>
          <w:rFonts w:asciiTheme="majorBidi" w:hAnsiTheme="majorBidi" w:cstheme="majorBidi"/>
          <w:sz w:val="24"/>
          <w:szCs w:val="24"/>
        </w:rPr>
        <w:t>Ther</w:t>
      </w:r>
      <w:r>
        <w:rPr>
          <w:rFonts w:asciiTheme="majorBidi" w:hAnsiTheme="majorBidi" w:cstheme="majorBidi"/>
        </w:rPr>
        <w:t>e</w:t>
      </w:r>
      <w:r>
        <w:rPr>
          <w:rFonts w:asciiTheme="majorBidi" w:hAnsiTheme="majorBidi" w:cstheme="majorBidi"/>
          <w:sz w:val="24"/>
          <w:szCs w:val="24"/>
        </w:rPr>
        <w:t xml:space="preserve"> is a</w:t>
      </w:r>
      <w:r>
        <w:rPr>
          <w:rFonts w:asciiTheme="majorBidi" w:hAnsiTheme="majorBidi" w:cstheme="majorBidi"/>
        </w:rPr>
        <w:t>lso a</w:t>
      </w:r>
      <w:r>
        <w:rPr>
          <w:rFonts w:asciiTheme="majorBidi" w:hAnsiTheme="majorBidi" w:cstheme="majorBidi"/>
          <w:sz w:val="24"/>
          <w:szCs w:val="24"/>
        </w:rPr>
        <w:t xml:space="preserve"> need to provide insights into </w:t>
      </w:r>
      <w:r w:rsidRPr="007D215B">
        <w:rPr>
          <w:rFonts w:asciiTheme="majorBidi" w:hAnsiTheme="majorBidi" w:cstheme="majorBidi"/>
          <w:i/>
          <w:iCs/>
          <w:sz w:val="24"/>
          <w:szCs w:val="24"/>
        </w:rPr>
        <w:t xml:space="preserve">why </w:t>
      </w:r>
      <w:r w:rsidRPr="007D215B">
        <w:rPr>
          <w:rFonts w:asciiTheme="majorBidi" w:hAnsiTheme="majorBidi" w:cstheme="majorBidi"/>
          <w:sz w:val="24"/>
          <w:szCs w:val="24"/>
        </w:rPr>
        <w:t xml:space="preserve">and </w:t>
      </w:r>
      <w:r w:rsidRPr="007D215B">
        <w:rPr>
          <w:rFonts w:asciiTheme="majorBidi" w:hAnsiTheme="majorBidi" w:cstheme="majorBidi"/>
          <w:i/>
          <w:iCs/>
          <w:sz w:val="24"/>
          <w:szCs w:val="24"/>
        </w:rPr>
        <w:t xml:space="preserve">how </w:t>
      </w:r>
      <w:r w:rsidRPr="007D215B">
        <w:rPr>
          <w:rFonts w:asciiTheme="majorBidi" w:hAnsiTheme="majorBidi" w:cstheme="majorBidi"/>
          <w:sz w:val="24"/>
          <w:szCs w:val="24"/>
        </w:rPr>
        <w:t>decisions are made to manage risk</w:t>
      </w:r>
      <w:r w:rsidR="00A236E1">
        <w:rPr>
          <w:rFonts w:asciiTheme="majorBidi" w:hAnsiTheme="majorBidi" w:cstheme="majorBidi"/>
          <w:sz w:val="24"/>
          <w:szCs w:val="24"/>
        </w:rPr>
        <w:t>.</w:t>
      </w:r>
      <w:r>
        <w:rPr>
          <w:rFonts w:asciiTheme="majorBidi" w:hAnsiTheme="majorBidi" w:cstheme="majorBidi"/>
          <w:sz w:val="24"/>
          <w:szCs w:val="24"/>
        </w:rPr>
        <w:t xml:space="preserve"> </w:t>
      </w:r>
      <w:r w:rsidR="00A932AE">
        <w:rPr>
          <w:rFonts w:asciiTheme="majorBidi" w:hAnsiTheme="majorBidi" w:cstheme="majorBidi"/>
          <w:sz w:val="24"/>
          <w:szCs w:val="24"/>
        </w:rPr>
        <w:t xml:space="preserve">These insights can further help </w:t>
      </w:r>
      <w:r w:rsidR="008354E9">
        <w:rPr>
          <w:rFonts w:asciiTheme="majorBidi" w:hAnsiTheme="majorBidi" w:cstheme="majorBidi"/>
          <w:sz w:val="24"/>
          <w:szCs w:val="24"/>
        </w:rPr>
        <w:t xml:space="preserve">modeling the impacts of </w:t>
      </w:r>
      <w:r w:rsidR="00A932AE">
        <w:rPr>
          <w:rFonts w:asciiTheme="majorBidi" w:hAnsiTheme="majorBidi" w:cstheme="majorBidi"/>
          <w:sz w:val="24"/>
          <w:szCs w:val="24"/>
        </w:rPr>
        <w:t xml:space="preserve">a new Lake Mead </w:t>
      </w:r>
      <w:r w:rsidR="008354E9">
        <w:rPr>
          <w:rFonts w:asciiTheme="majorBidi" w:hAnsiTheme="majorBidi" w:cstheme="majorBidi"/>
          <w:sz w:val="24"/>
          <w:szCs w:val="24"/>
        </w:rPr>
        <w:t>alternative</w:t>
      </w:r>
      <w:r w:rsidR="00A932AE">
        <w:rPr>
          <w:rFonts w:asciiTheme="majorBidi" w:hAnsiTheme="majorBidi" w:cstheme="majorBidi"/>
          <w:sz w:val="24"/>
          <w:szCs w:val="24"/>
        </w:rPr>
        <w:t>.</w:t>
      </w:r>
    </w:p>
    <w:p w14:paraId="7C1DBF84" w14:textId="50C8B2C6" w:rsidR="0002747C" w:rsidRDefault="004C7D4E" w:rsidP="0002747C">
      <w:pPr>
        <w:pStyle w:val="Heading1"/>
      </w:pPr>
      <w:r w:rsidRPr="00CD2967">
        <w:rPr>
          <w:b w:val="0"/>
          <w:bCs w:val="0"/>
          <w:noProof/>
        </w:rPr>
        <mc:AlternateContent>
          <mc:Choice Requires="wps">
            <w:drawing>
              <wp:anchor distT="45720" distB="45720" distL="114300" distR="114300" simplePos="0" relativeHeight="251659264" behindDoc="0" locked="0" layoutInCell="1" allowOverlap="1" wp14:anchorId="4A48395D" wp14:editId="0D73A7DC">
                <wp:simplePos x="0" y="0"/>
                <wp:positionH relativeFrom="column">
                  <wp:posOffset>2516505</wp:posOffset>
                </wp:positionH>
                <wp:positionV relativeFrom="paragraph">
                  <wp:posOffset>4445</wp:posOffset>
                </wp:positionV>
                <wp:extent cx="3250565" cy="525145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251450"/>
                        </a:xfrm>
                        <a:prstGeom prst="rect">
                          <a:avLst/>
                        </a:prstGeom>
                        <a:solidFill>
                          <a:schemeClr val="accent4">
                            <a:lumMod val="20000"/>
                            <a:lumOff val="80000"/>
                          </a:schemeClr>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32A2CFD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r w:rsidR="004C7D4E">
                              <w:rPr>
                                <w:rFonts w:asciiTheme="majorBidi" w:hAnsiTheme="majorBidi" w:cstheme="majorBidi"/>
                                <w:sz w:val="20"/>
                                <w:szCs w:val="20"/>
                              </w:rPr>
                              <w:t>.</w:t>
                            </w:r>
                          </w:p>
                          <w:p w14:paraId="5822CA65" w14:textId="2829FBD0"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6687C30D"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 xml:space="preserve">set to provide a buffer against reservoir drawdown to the minimum power pool. The </w:t>
                            </w:r>
                            <w:r w:rsidR="00C25BD5">
                              <w:rPr>
                                <w:rFonts w:asciiTheme="majorBidi" w:hAnsiTheme="majorBidi" w:cstheme="majorBidi"/>
                                <w:sz w:val="20"/>
                                <w:szCs w:val="20"/>
                              </w:rPr>
                              <w:t xml:space="preserve">present </w:t>
                            </w:r>
                            <w:r w:rsidRPr="00CD2967">
                              <w:rPr>
                                <w:rFonts w:asciiTheme="majorBidi" w:hAnsiTheme="majorBidi" w:cstheme="majorBidi"/>
                                <w:sz w:val="20"/>
                                <w:szCs w:val="20"/>
                              </w:rPr>
                              <w:t>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15pt;margin-top:.35pt;width:255.95pt;height:4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" fillcolor="#fff2cc [663]">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32A2CFD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r w:rsidR="004C7D4E">
                        <w:rPr>
                          <w:rFonts w:asciiTheme="majorBidi" w:hAnsiTheme="majorBidi" w:cstheme="majorBidi"/>
                          <w:sz w:val="20"/>
                          <w:szCs w:val="20"/>
                        </w:rPr>
                        <w:t>.</w:t>
                      </w:r>
                    </w:p>
                    <w:p w14:paraId="5822CA65" w14:textId="2829FBD0"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6687C30D"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 xml:space="preserve">set to provide a buffer against reservoir drawdown to the minimum power pool. The </w:t>
                      </w:r>
                      <w:r w:rsidR="00C25BD5">
                        <w:rPr>
                          <w:rFonts w:asciiTheme="majorBidi" w:hAnsiTheme="majorBidi" w:cstheme="majorBidi"/>
                          <w:sz w:val="20"/>
                          <w:szCs w:val="20"/>
                        </w:rPr>
                        <w:t xml:space="preserve">present </w:t>
                      </w:r>
                      <w:r w:rsidRPr="00CD2967">
                        <w:rPr>
                          <w:rFonts w:asciiTheme="majorBidi" w:hAnsiTheme="majorBidi" w:cstheme="majorBidi"/>
                          <w:sz w:val="20"/>
                          <w:szCs w:val="20"/>
                        </w:rPr>
                        <w:t>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r w:rsidR="002A47DD">
        <w:t xml:space="preserve">Current </w:t>
      </w:r>
      <w:r w:rsidR="0002747C">
        <w:t>Program Examples</w:t>
      </w:r>
    </w:p>
    <w:p w14:paraId="434942D6" w14:textId="2C480DDA" w:rsidR="00B35471" w:rsidRPr="00B35471" w:rsidRDefault="008354E9" w:rsidP="00D46331">
      <w:pPr>
        <w:rPr>
          <w:rFonts w:asciiTheme="majorBidi" w:hAnsiTheme="majorBidi" w:cstheme="majorBidi"/>
          <w:sz w:val="24"/>
          <w:szCs w:val="24"/>
        </w:rPr>
      </w:pPr>
      <w:r>
        <w:rPr>
          <w:rFonts w:asciiTheme="majorBidi" w:hAnsiTheme="majorBidi" w:cstheme="majorBidi"/>
          <w:noProof/>
          <w:sz w:val="24"/>
          <w:szCs w:val="24"/>
        </w:rPr>
        <w:t>This section</w:t>
      </w:r>
      <w:r w:rsidR="004C7D4E">
        <w:rPr>
          <w:rFonts w:asciiTheme="majorBidi" w:hAnsiTheme="majorBidi" w:cstheme="majorBidi"/>
          <w:noProof/>
          <w:sz w:val="24"/>
          <w:szCs w:val="24"/>
        </w:rPr>
        <w:t xml:space="preserve"> define</w:t>
      </w:r>
      <w:r>
        <w:rPr>
          <w:rFonts w:asciiTheme="majorBidi" w:hAnsiTheme="majorBidi" w:cstheme="majorBidi"/>
          <w:noProof/>
          <w:sz w:val="24"/>
          <w:szCs w:val="24"/>
        </w:rPr>
        <w:t>s</w:t>
      </w:r>
      <w:r w:rsidR="004C7D4E">
        <w:rPr>
          <w:rFonts w:asciiTheme="majorBidi" w:hAnsiTheme="majorBidi" w:cstheme="majorBidi"/>
          <w:noProof/>
          <w:sz w:val="24"/>
          <w:szCs w:val="24"/>
        </w:rPr>
        <w:t xml:space="preserve"> existing </w:t>
      </w:r>
      <w:r w:rsidR="0002747C">
        <w:rPr>
          <w:rFonts w:asciiTheme="majorBidi" w:hAnsiTheme="majorBidi" w:cstheme="majorBidi"/>
          <w:sz w:val="24"/>
          <w:szCs w:val="24"/>
        </w:rPr>
        <w:t xml:space="preserve">Lake Mead water conservation </w:t>
      </w:r>
      <w:r w:rsidR="00491F9D">
        <w:rPr>
          <w:rFonts w:asciiTheme="majorBidi" w:hAnsiTheme="majorBidi" w:cstheme="majorBidi"/>
          <w:sz w:val="24"/>
          <w:szCs w:val="24"/>
        </w:rPr>
        <w:t xml:space="preserve">program activities </w:t>
      </w:r>
      <w:r w:rsidR="005E2F17">
        <w:rPr>
          <w:rFonts w:asciiTheme="majorBidi" w:hAnsiTheme="majorBidi" w:cstheme="majorBidi"/>
          <w:sz w:val="24"/>
          <w:szCs w:val="24"/>
        </w:rPr>
        <w:t>as</w:t>
      </w:r>
      <w:r w:rsidR="00491F9D">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reservoir withdraws below </w:t>
      </w:r>
      <w:r w:rsidR="005E2F17">
        <w:rPr>
          <w:rFonts w:asciiTheme="majorBidi" w:hAnsiTheme="majorBidi" w:cstheme="majorBidi"/>
          <w:sz w:val="24"/>
          <w:szCs w:val="24"/>
        </w:rPr>
        <w:t>or</w:t>
      </w:r>
      <w:r w:rsidR="00B35471" w:rsidRPr="00B35471">
        <w:rPr>
          <w:rFonts w:asciiTheme="majorBidi" w:hAnsiTheme="majorBidi" w:cstheme="majorBidi"/>
          <w:sz w:val="24"/>
          <w:szCs w:val="24"/>
        </w:rPr>
        <w:t xml:space="preserve"> above historical allocations</w:t>
      </w:r>
      <w:r w:rsidR="005E2F17">
        <w:rPr>
          <w:rFonts w:asciiTheme="majorBidi" w:hAnsiTheme="majorBidi" w:cstheme="majorBidi"/>
          <w:sz w:val="24"/>
          <w:szCs w:val="24"/>
        </w:rPr>
        <w:t xml:space="preserve"> </w:t>
      </w:r>
      <w:r w:rsidR="00B35471" w:rsidRPr="00B35471">
        <w:rPr>
          <w:rFonts w:asciiTheme="majorBidi" w:hAnsiTheme="majorBidi" w:cstheme="majorBidi"/>
          <w:sz w:val="24"/>
          <w:szCs w:val="24"/>
        </w:rPr>
        <w:t>(</w:t>
      </w:r>
      <w:r>
        <w:rPr>
          <w:rFonts w:asciiTheme="majorBidi" w:hAnsiTheme="majorBidi" w:cstheme="majorBidi"/>
          <w:sz w:val="24"/>
          <w:szCs w:val="24"/>
        </w:rPr>
        <w:t xml:space="preserve">credits and debits; </w:t>
      </w:r>
      <w:r w:rsidR="00B35471" w:rsidRPr="00B35471">
        <w:rPr>
          <w:rFonts w:asciiTheme="majorBidi" w:hAnsiTheme="majorBidi" w:cstheme="majorBidi"/>
          <w:sz w:val="24"/>
          <w:szCs w:val="24"/>
        </w:rPr>
        <w:t>Box 1</w:t>
      </w:r>
      <w:r>
        <w:rPr>
          <w:rFonts w:asciiTheme="majorBidi" w:hAnsiTheme="majorBidi" w:cstheme="majorBidi"/>
          <w:sz w:val="24"/>
          <w:szCs w:val="24"/>
        </w:rPr>
        <w:t>; Examples 1 and 2</w:t>
      </w:r>
      <w:r w:rsidR="00C25BD5">
        <w:rPr>
          <w:rFonts w:asciiTheme="majorBidi" w:hAnsiTheme="majorBidi" w:cstheme="majorBidi"/>
          <w:sz w:val="24"/>
          <w:szCs w:val="24"/>
        </w:rPr>
        <w:t>)</w:t>
      </w:r>
      <w:r>
        <w:rPr>
          <w:rFonts w:asciiTheme="majorBidi" w:hAnsiTheme="majorBidi" w:cstheme="majorBidi"/>
          <w:sz w:val="24"/>
          <w:szCs w:val="24"/>
        </w:rPr>
        <w:t>.</w:t>
      </w:r>
      <w:r w:rsidR="00C25BD5">
        <w:rPr>
          <w:rFonts w:asciiTheme="majorBidi" w:hAnsiTheme="majorBidi" w:cstheme="majorBidi"/>
          <w:sz w:val="24"/>
          <w:szCs w:val="24"/>
        </w:rPr>
        <w:t xml:space="preserve"> </w:t>
      </w:r>
      <w:r>
        <w:rPr>
          <w:rFonts w:asciiTheme="majorBidi" w:hAnsiTheme="majorBidi" w:cstheme="majorBidi"/>
          <w:sz w:val="24"/>
          <w:szCs w:val="24"/>
        </w:rPr>
        <w:t>The section</w:t>
      </w:r>
      <w:r w:rsidR="004C7D4E">
        <w:rPr>
          <w:rFonts w:asciiTheme="majorBidi" w:hAnsiTheme="majorBidi" w:cstheme="majorBidi"/>
          <w:sz w:val="24"/>
          <w:szCs w:val="24"/>
        </w:rPr>
        <w:t xml:space="preserve"> also </w:t>
      </w:r>
      <w:r w:rsidR="00B35471" w:rsidRPr="00B35471">
        <w:rPr>
          <w:rFonts w:asciiTheme="majorBidi" w:hAnsiTheme="majorBidi" w:cstheme="majorBidi"/>
          <w:sz w:val="24"/>
          <w:szCs w:val="24"/>
        </w:rPr>
        <w:t>list</w:t>
      </w:r>
      <w:r>
        <w:rPr>
          <w:rFonts w:asciiTheme="majorBidi" w:hAnsiTheme="majorBidi" w:cstheme="majorBidi"/>
          <w:sz w:val="24"/>
          <w:szCs w:val="24"/>
        </w:rPr>
        <w:t>s</w:t>
      </w:r>
      <w:r w:rsidR="00B35471" w:rsidRPr="00B35471">
        <w:rPr>
          <w:rFonts w:asciiTheme="majorBidi" w:hAnsiTheme="majorBidi" w:cstheme="majorBidi"/>
          <w:sz w:val="24"/>
          <w:szCs w:val="24"/>
        </w:rPr>
        <w:t xml:space="preserve"> program constraints and show</w:t>
      </w:r>
      <w:r>
        <w:rPr>
          <w:rFonts w:asciiTheme="majorBidi" w:hAnsiTheme="majorBidi" w:cstheme="majorBidi"/>
          <w:sz w:val="24"/>
          <w:szCs w:val="24"/>
        </w:rPr>
        <w:t>s</w:t>
      </w:r>
      <w:r w:rsidR="00B35471" w:rsidRPr="00B35471">
        <w:rPr>
          <w:rFonts w:asciiTheme="majorBidi" w:hAnsiTheme="majorBidi" w:cstheme="majorBidi"/>
          <w:sz w:val="24"/>
          <w:szCs w:val="24"/>
        </w:rPr>
        <w:t xml:space="preserve"> activity from 200</w:t>
      </w:r>
      <w:r w:rsidR="00491F9D">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p>
    <w:p w14:paraId="329AFC77" w14:textId="1947C7C1" w:rsidR="00B35471" w:rsidRPr="00B35471" w:rsidRDefault="00B35471" w:rsidP="00B35471">
      <w:pPr>
        <w:rPr>
          <w:rFonts w:asciiTheme="majorBidi" w:hAnsiTheme="majorBidi" w:cstheme="majorBidi"/>
          <w:sz w:val="24"/>
          <w:szCs w:val="24"/>
        </w:rPr>
      </w:pPr>
      <w:r w:rsidRPr="00D967F6">
        <w:rPr>
          <w:rFonts w:asciiTheme="majorBidi" w:hAnsiTheme="majorBidi" w:cstheme="majorBidi"/>
          <w:b/>
          <w:bCs/>
          <w:sz w:val="24"/>
          <w:szCs w:val="24"/>
        </w:rPr>
        <w:t>Example 1.</w:t>
      </w:r>
      <w:r w:rsidRPr="00B35471">
        <w:rPr>
          <w:rFonts w:asciiTheme="majorBidi" w:hAnsiTheme="majorBidi" w:cstheme="majorBidi"/>
          <w:sz w:val="24"/>
          <w:szCs w:val="24"/>
        </w:rPr>
        <w:t xml:space="preserve"> </w:t>
      </w:r>
      <w:r w:rsidRPr="00C25BD5">
        <w:rPr>
          <w:rFonts w:asciiTheme="majorBidi" w:hAnsiTheme="majorBidi" w:cstheme="majorBidi"/>
          <w:b/>
          <w:bCs/>
          <w:sz w:val="24"/>
          <w:szCs w:val="24"/>
        </w:rPr>
        <w:t>Water conservation account credit</w:t>
      </w:r>
      <w:r w:rsidRPr="00B35471">
        <w:rPr>
          <w:rFonts w:asciiTheme="majorBidi" w:hAnsiTheme="majorBidi" w:cstheme="majorBidi"/>
          <w:sz w:val="24"/>
          <w:szCs w:val="24"/>
        </w:rPr>
        <w:t xml:space="preserve">. At the beginning of 2018, Arizona had a </w:t>
      </w:r>
      <w:r w:rsidR="00C25BD5">
        <w:rPr>
          <w:rFonts w:asciiTheme="majorBidi" w:hAnsiTheme="majorBidi" w:cstheme="majorBidi"/>
          <w:sz w:val="24"/>
          <w:szCs w:val="24"/>
        </w:rPr>
        <w:t xml:space="preserve">water </w:t>
      </w:r>
      <w:r w:rsidRPr="00B35471">
        <w:rPr>
          <w:rFonts w:asciiTheme="majorBidi" w:hAnsiTheme="majorBidi" w:cstheme="majorBidi"/>
          <w:sz w:val="24"/>
          <w:szCs w:val="24"/>
        </w:rPr>
        <w:t xml:space="preserve">conservation account balance of </w:t>
      </w:r>
      <w:r w:rsidR="007C519F">
        <w:rPr>
          <w:rFonts w:asciiTheme="majorBidi" w:hAnsiTheme="majorBidi" w:cstheme="majorBidi"/>
          <w:sz w:val="24"/>
          <w:szCs w:val="24"/>
        </w:rPr>
        <w:t>126,800</w:t>
      </w:r>
      <w:r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Pr="00B35471">
        <w:rPr>
          <w:rFonts w:asciiTheme="majorBidi" w:hAnsiTheme="majorBidi" w:cstheme="majorBidi"/>
          <w:sz w:val="24"/>
          <w:szCs w:val="24"/>
        </w:rPr>
        <w:t>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Pr="00B35471">
        <w:rPr>
          <w:rFonts w:asciiTheme="majorBidi" w:hAnsiTheme="majorBidi" w:cstheme="majorBidi"/>
          <w:sz w:val="24"/>
          <w:szCs w:val="24"/>
        </w:rPr>
        <w:t xml:space="preserve"> than its 2.7 million acre-foot historical allocation. Arizona's water conservation account was credited 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Pr="00B35471">
        <w:rPr>
          <w:rFonts w:asciiTheme="majorBidi" w:hAnsiTheme="majorBidi" w:cstheme="majorBidi"/>
          <w:sz w:val="24"/>
          <w:szCs w:val="24"/>
        </w:rPr>
        <w:t>,000 acre-feet</w:t>
      </w:r>
      <w:r w:rsidR="00D967F6">
        <w:rPr>
          <w:rFonts w:asciiTheme="majorBidi" w:hAnsiTheme="majorBidi" w:cstheme="majorBidi"/>
          <w:sz w:val="24"/>
          <w:szCs w:val="24"/>
        </w:rPr>
        <w:t>)</w:t>
      </w:r>
      <w:r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Pr="00B35471">
        <w:rPr>
          <w:rFonts w:asciiTheme="majorBidi" w:hAnsiTheme="majorBidi" w:cstheme="majorBidi"/>
          <w:sz w:val="24"/>
          <w:szCs w:val="24"/>
        </w:rPr>
        <w:t>had Arizona withdrawn, diverted and consumed its historical allocation.</w:t>
      </w:r>
    </w:p>
    <w:p w14:paraId="2E9796F6" w14:textId="71C6FAD9" w:rsidR="00B35471" w:rsidRPr="00B35471" w:rsidRDefault="00B35471" w:rsidP="00B35471">
      <w:pPr>
        <w:rPr>
          <w:rFonts w:asciiTheme="majorBidi" w:hAnsiTheme="majorBidi" w:cstheme="majorBidi"/>
          <w:sz w:val="24"/>
          <w:szCs w:val="24"/>
        </w:rPr>
      </w:pPr>
      <w:r w:rsidRPr="007578DA">
        <w:rPr>
          <w:rFonts w:asciiTheme="majorBidi" w:hAnsiTheme="majorBidi" w:cstheme="majorBidi"/>
          <w:b/>
          <w:bCs/>
          <w:sz w:val="24"/>
          <w:szCs w:val="24"/>
        </w:rPr>
        <w:t>Example 2.</w:t>
      </w:r>
      <w:r w:rsidRPr="00B35471">
        <w:rPr>
          <w:rFonts w:asciiTheme="majorBidi" w:hAnsiTheme="majorBidi" w:cstheme="majorBidi"/>
          <w:sz w:val="24"/>
          <w:szCs w:val="24"/>
        </w:rPr>
        <w:t xml:space="preserve"> </w:t>
      </w:r>
      <w:r w:rsidRPr="00C25BD5">
        <w:rPr>
          <w:rFonts w:asciiTheme="majorBidi" w:hAnsiTheme="majorBidi" w:cstheme="majorBidi"/>
          <w:b/>
          <w:bCs/>
          <w:sz w:val="24"/>
          <w:szCs w:val="24"/>
        </w:rPr>
        <w:t>Water conservation account debit</w:t>
      </w:r>
      <w:r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Pr="00B35471">
        <w:rPr>
          <w:rFonts w:asciiTheme="majorBidi" w:hAnsiTheme="majorBidi" w:cstheme="majorBidi"/>
          <w:sz w:val="24"/>
          <w:szCs w:val="24"/>
        </w:rPr>
        <w:t>, California withdrew, diverted, and consumed 4.5</w:t>
      </w:r>
      <w:r w:rsidR="007578DA">
        <w:rPr>
          <w:rFonts w:asciiTheme="majorBidi" w:hAnsiTheme="majorBidi" w:cstheme="majorBidi"/>
          <w:sz w:val="24"/>
          <w:szCs w:val="24"/>
        </w:rPr>
        <w:t>1</w:t>
      </w:r>
      <w:r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79923876"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lastRenderedPageBreak/>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w:t>
      </w:r>
      <w:r w:rsidR="00F1593B" w:rsidRPr="00B35471">
        <w:rPr>
          <w:rFonts w:asciiTheme="majorBidi" w:hAnsiTheme="majorBidi" w:cstheme="majorBidi"/>
          <w:sz w:val="24"/>
          <w:szCs w:val="24"/>
        </w:rPr>
        <w:t xml:space="preserve">The program </w:t>
      </w:r>
      <w:r w:rsidR="00F1593B">
        <w:rPr>
          <w:rFonts w:asciiTheme="majorBidi" w:hAnsiTheme="majorBidi" w:cstheme="majorBidi"/>
          <w:sz w:val="24"/>
          <w:szCs w:val="24"/>
        </w:rPr>
        <w:t>l</w:t>
      </w:r>
      <w:r w:rsidR="00F1593B" w:rsidRPr="00B35471">
        <w:rPr>
          <w:rFonts w:asciiTheme="majorBidi" w:hAnsiTheme="majorBidi" w:cstheme="majorBidi"/>
          <w:sz w:val="24"/>
          <w:szCs w:val="24"/>
        </w:rPr>
        <w:t>imits credits and debits each year.</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The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 xml:space="preserve">when Lake Mead storage is at or below </w:t>
      </w:r>
      <w:r w:rsidR="00F1593B">
        <w:rPr>
          <w:rFonts w:asciiTheme="majorBidi" w:hAnsiTheme="majorBidi" w:cstheme="majorBidi"/>
          <w:sz w:val="24"/>
          <w:szCs w:val="24"/>
        </w:rPr>
        <w:t>6.0 million acre-feet</w:t>
      </w:r>
      <w:r w:rsidR="00B35471" w:rsidRPr="00B35471">
        <w:rPr>
          <w:rFonts w:asciiTheme="majorBidi" w:hAnsiTheme="majorBidi" w:cstheme="majorBidi"/>
          <w:sz w:val="24"/>
          <w:szCs w:val="24"/>
        </w:rPr>
        <w:t xml:space="preserve">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w:t>
      </w:r>
      <w:r w:rsidR="00405911" w:rsidRPr="00405911">
        <w:rPr>
          <w:rFonts w:asciiTheme="majorBidi" w:hAnsiTheme="majorBidi" w:cstheme="majorBidi"/>
          <w:sz w:val="24"/>
          <w:szCs w:val="24"/>
        </w:rPr>
        <w:t xml:space="preserve"> </w:t>
      </w:r>
      <w:r w:rsidR="00405911" w:rsidRPr="00B35471">
        <w:rPr>
          <w:rFonts w:asciiTheme="majorBidi" w:hAnsiTheme="majorBidi" w:cstheme="majorBidi"/>
          <w:sz w:val="24"/>
          <w:szCs w:val="24"/>
        </w:rPr>
        <w:t>first year to cover increased reservoir evaporation associated with a higher Lake Mead level and surface area. The program assesses a 3% reduction in subsequent years.</w:t>
      </w:r>
    </w:p>
    <w:p w14:paraId="6E004BB5" w14:textId="60EDE095" w:rsidR="00B35471" w:rsidRPr="00B35471" w:rsidRDefault="00B35471" w:rsidP="00B35471">
      <w:pPr>
        <w:rPr>
          <w:rFonts w:asciiTheme="majorBidi" w:hAnsiTheme="majorBidi" w:cstheme="majorBidi"/>
          <w:sz w:val="24"/>
          <w:szCs w:val="24"/>
        </w:rPr>
      </w:pPr>
      <w:r w:rsidRPr="00F1593B">
        <w:rPr>
          <w:rFonts w:asciiTheme="majorBidi" w:hAnsiTheme="majorBidi" w:cstheme="majorBidi"/>
          <w:b/>
          <w:bCs/>
          <w:sz w:val="24"/>
          <w:szCs w:val="24"/>
        </w:rPr>
        <w:t>Interaction</w:t>
      </w:r>
      <w:r w:rsidR="00A30C9C" w:rsidRPr="00F1593B">
        <w:rPr>
          <w:rFonts w:asciiTheme="majorBidi" w:hAnsiTheme="majorBidi" w:cstheme="majorBidi"/>
          <w:b/>
          <w:bCs/>
          <w:sz w:val="24"/>
          <w:szCs w:val="24"/>
        </w:rPr>
        <w:t>s</w:t>
      </w:r>
      <w:r w:rsidRPr="00F1593B">
        <w:rPr>
          <w:rFonts w:asciiTheme="majorBidi" w:hAnsiTheme="majorBidi" w:cstheme="majorBidi"/>
          <w:b/>
          <w:bCs/>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towards 1,020 feet</w:t>
      </w:r>
      <w:r w:rsidR="008354E9">
        <w:rPr>
          <w:rFonts w:asciiTheme="majorBidi" w:hAnsiTheme="majorBidi" w:cstheme="majorBidi"/>
          <w:sz w:val="24"/>
          <w:szCs w:val="24"/>
        </w:rPr>
        <w:t xml:space="preserve"> </w:t>
      </w:r>
      <w:r w:rsidR="008354E9">
        <w:rPr>
          <w:rFonts w:asciiTheme="majorBidi" w:hAnsiTheme="majorBidi" w:cstheme="majorBidi"/>
          <w:sz w:val="24"/>
          <w:szCs w:val="24"/>
        </w:rPr>
        <w:fldChar w:fldCharType="begin"/>
      </w:r>
      <w:r w:rsidR="008354E9">
        <w:rPr>
          <w:rFonts w:asciiTheme="majorBidi" w:hAnsiTheme="majorBidi" w:cstheme="majorBidi"/>
          <w:sz w:val="24"/>
          <w:szCs w:val="24"/>
        </w:rP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8354E9">
        <w:rPr>
          <w:rFonts w:asciiTheme="majorBidi" w:hAnsiTheme="majorBidi" w:cstheme="majorBidi"/>
          <w:sz w:val="24"/>
          <w:szCs w:val="24"/>
        </w:rPr>
        <w:fldChar w:fldCharType="separate"/>
      </w:r>
      <w:r w:rsidR="008354E9">
        <w:rPr>
          <w:rFonts w:asciiTheme="majorBidi" w:hAnsiTheme="majorBidi" w:cstheme="majorBidi"/>
          <w:noProof/>
          <w:sz w:val="24"/>
          <w:szCs w:val="24"/>
        </w:rPr>
        <w:t>(USBR, 2007; USBR, 2019)</w:t>
      </w:r>
      <w:r w:rsidR="008354E9">
        <w:rPr>
          <w:rFonts w:asciiTheme="majorBidi" w:hAnsiTheme="majorBidi" w:cstheme="majorBidi"/>
          <w:sz w:val="24"/>
          <w:szCs w:val="24"/>
        </w:rPr>
        <w:fldChar w:fldCharType="end"/>
      </w:r>
      <w:r w:rsidRPr="00B35471">
        <w:rPr>
          <w:rFonts w:asciiTheme="majorBidi" w:hAnsiTheme="majorBidi" w:cstheme="majorBidi"/>
          <w:sz w:val="24"/>
          <w:szCs w:val="24"/>
        </w:rPr>
        <w: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2019 DCP allows states and contractors to debit their water conservation account balance to meet their mandatory reductions in water use. This transfer is an administrative action and does not change Lake Mead level. I</w:t>
      </w:r>
      <w:r w:rsidR="00C25BD5">
        <w:rPr>
          <w:rFonts w:asciiTheme="majorBidi" w:hAnsiTheme="majorBidi" w:cstheme="majorBidi"/>
          <w:sz w:val="24"/>
          <w:szCs w:val="24"/>
        </w:rPr>
        <w:t xml:space="preserve">t is </w:t>
      </w:r>
      <w:r w:rsidRPr="00B35471">
        <w:rPr>
          <w:rFonts w:asciiTheme="majorBidi" w:hAnsiTheme="majorBidi" w:cstheme="majorBidi"/>
          <w:sz w:val="24"/>
          <w:szCs w:val="24"/>
        </w:rPr>
        <w:t xml:space="preserve">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3B73683D" w14:textId="3CAF6DDD" w:rsidR="00B35471" w:rsidRDefault="00B35471" w:rsidP="00B459BA">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w:t>
      </w:r>
      <w:r w:rsidR="00C9627B">
        <w:rPr>
          <w:rFonts w:asciiTheme="majorBidi" w:hAnsiTheme="majorBidi" w:cstheme="majorBidi"/>
          <w:sz w:val="24"/>
          <w:szCs w:val="24"/>
        </w:rPr>
        <w:t xml:space="preserve"> annual</w:t>
      </w:r>
      <w:r w:rsidRPr="00B35471">
        <w:rPr>
          <w:rFonts w:asciiTheme="majorBidi" w:hAnsiTheme="majorBidi" w:cstheme="majorBidi"/>
          <w:sz w:val="24"/>
          <w:szCs w:val="24"/>
        </w:rPr>
        <w:t xml:space="preserve">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w:t>
      </w:r>
      <w:r w:rsidR="00850701">
        <w:rPr>
          <w:rFonts w:asciiTheme="majorBidi" w:hAnsiTheme="majorBidi" w:cstheme="majorBidi"/>
          <w:sz w:val="24"/>
          <w:szCs w:val="24"/>
        </w:rPr>
        <w:t>-</w:t>
      </w:r>
      <w:r w:rsidRPr="00B35471">
        <w:rPr>
          <w:rFonts w:asciiTheme="majorBidi" w:hAnsiTheme="majorBidi" w:cstheme="majorBidi"/>
          <w:sz w:val="24"/>
          <w:szCs w:val="24"/>
        </w:rPr>
        <w:t>feet per year.</w:t>
      </w:r>
      <w:r w:rsidR="00B459BA">
        <w:rPr>
          <w:rFonts w:asciiTheme="majorBidi" w:hAnsiTheme="majorBidi" w:cstheme="majorBidi"/>
          <w:sz w:val="24"/>
          <w:szCs w:val="24"/>
        </w:rPr>
        <w:t xml:space="preserve"> </w:t>
      </w: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&lt;EndNote&gt;&lt;Cite&gt;&lt;Author&gt;USBR&lt;/Author&gt;&lt;Year&gt;2021&lt;/Year&gt;&lt;RecNum&gt;2772&lt;/RecNum&gt;&lt;DisplayText&gt;(USBR, 2021a)&lt;/DisplayText&gt;&lt;record&gt;&lt;rec-number&gt;2772&lt;/rec-number&gt;&lt;foreign-keys&gt;&lt;key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B767B9">
        <w:rPr>
          <w:rFonts w:asciiTheme="majorBidi" w:hAnsiTheme="majorBidi" w:cstheme="majorBidi"/>
          <w:noProof/>
          <w:sz w:val="24"/>
          <w:szCs w:val="24"/>
        </w:rPr>
        <w:t>(USBR, 2021a)</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At the end of 2023</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 xml:space="preserve">Figure 1). </w:t>
      </w:r>
      <w:r w:rsidR="00F1593B">
        <w:rPr>
          <w:rFonts w:asciiTheme="majorBidi" w:hAnsiTheme="majorBidi" w:cstheme="majorBidi"/>
          <w:sz w:val="24"/>
          <w:szCs w:val="24"/>
        </w:rPr>
        <w:t>Present</w:t>
      </w:r>
      <w:r w:rsidR="001E4F5C">
        <w:rPr>
          <w:rFonts w:asciiTheme="majorBidi" w:hAnsiTheme="majorBidi" w:cstheme="majorBidi"/>
          <w:sz w:val="24"/>
          <w:szCs w:val="24"/>
        </w:rPr>
        <w:t xml:space="preserve"> account balances are 3.3 million acre-feet (Figure 2)</w:t>
      </w:r>
      <w:r w:rsidRPr="00B35471">
        <w:rPr>
          <w:rFonts w:asciiTheme="majorBidi" w:hAnsiTheme="majorBidi" w:cstheme="majorBidi"/>
          <w:sz w:val="24"/>
          <w:szCs w:val="24"/>
        </w:rPr>
        <w:t xml:space="preserve">. </w:t>
      </w:r>
      <w:r w:rsidR="00C25BD5">
        <w:rPr>
          <w:rFonts w:asciiTheme="majorBidi" w:hAnsiTheme="majorBidi" w:cstheme="majorBidi"/>
          <w:sz w:val="24"/>
          <w:szCs w:val="24"/>
        </w:rPr>
        <w:t>Reclamation’s</w:t>
      </w:r>
      <w:r w:rsidRPr="00B35471">
        <w:rPr>
          <w:rFonts w:asciiTheme="majorBidi" w:hAnsiTheme="majorBidi" w:cstheme="majorBidi"/>
          <w:sz w:val="24"/>
          <w:szCs w:val="24"/>
        </w:rPr>
        <w:t xml:space="preserv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4E1B9E3F" w:rsidR="00A30C9C" w:rsidRDefault="00A30C9C" w:rsidP="00B35471">
            <w:pPr>
              <w:rPr>
                <w:rFonts w:asciiTheme="majorBidi" w:hAnsiTheme="majorBidi" w:cstheme="majorBidi"/>
                <w:sz w:val="24"/>
                <w:szCs w:val="24"/>
              </w:rPr>
            </w:pPr>
            <w:r>
              <w:rPr>
                <w:noProof/>
              </w:rPr>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8"/>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2AD72555"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9"/>
                          <a:stretch>
                            <a:fillRect/>
                          </a:stretch>
                        </pic:blipFill>
                        <pic:spPr>
                          <a:xfrm>
                            <a:off x="0" y="0"/>
                            <a:ext cx="3026982" cy="2006345"/>
                          </a:xfrm>
                          <a:prstGeom prst="rect">
                            <a:avLst/>
                          </a:prstGeom>
                        </pic:spPr>
                      </pic:pic>
                    </a:graphicData>
                  </a:graphic>
                </wp:inline>
              </w:drawing>
            </w:r>
          </w:p>
          <w:p w14:paraId="43B9CE0E" w14:textId="0BCA2A16"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r w:rsidR="00F1593B">
              <w:rPr>
                <w:rFonts w:asciiTheme="majorBidi" w:hAnsiTheme="majorBidi" w:cstheme="majorBidi"/>
                <w:b/>
                <w:bCs/>
                <w:sz w:val="20"/>
                <w:szCs w:val="20"/>
              </w:rPr>
              <w:t>.</w:t>
            </w:r>
          </w:p>
          <w:p w14:paraId="5BCE2B6A" w14:textId="5B0BB653" w:rsidR="00A30C9C" w:rsidRDefault="00A30C9C" w:rsidP="00B35471">
            <w:pPr>
              <w:rPr>
                <w:rFonts w:asciiTheme="majorBidi" w:hAnsiTheme="majorBidi" w:cstheme="majorBidi"/>
                <w:sz w:val="24"/>
                <w:szCs w:val="24"/>
              </w:rPr>
            </w:pPr>
          </w:p>
        </w:tc>
      </w:tr>
    </w:tbl>
    <w:p w14:paraId="4CEC4270" w14:textId="77777777" w:rsidR="00F270FE" w:rsidRDefault="00F270FE" w:rsidP="00A30C9C">
      <w:pPr>
        <w:pStyle w:val="Heading1"/>
      </w:pPr>
    </w:p>
    <w:p w14:paraId="2FFA55F9" w14:textId="25099E98" w:rsidR="00B35471" w:rsidRPr="00B35471" w:rsidRDefault="00850701" w:rsidP="00A30C9C">
      <w:pPr>
        <w:pStyle w:val="Heading1"/>
      </w:pPr>
      <w:r>
        <w:t xml:space="preserve">Program </w:t>
      </w:r>
      <w:r w:rsidR="00B35471" w:rsidRPr="00B35471">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7D15F3D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The Lower Basin states have </w:t>
      </w:r>
      <w:r w:rsidR="00F1593B">
        <w:rPr>
          <w:rFonts w:asciiTheme="majorBidi" w:hAnsiTheme="majorBidi" w:cstheme="majorBidi"/>
          <w:sz w:val="24"/>
          <w:szCs w:val="24"/>
        </w:rPr>
        <w:t>presently conserved</w:t>
      </w:r>
      <w:r w:rsidRPr="00A30C9C">
        <w:rPr>
          <w:rFonts w:asciiTheme="majorBidi" w:hAnsiTheme="majorBidi" w:cstheme="majorBidi"/>
          <w:sz w:val="24"/>
          <w:szCs w:val="24"/>
        </w:rPr>
        <w:t xml:space="preserve">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45D0157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0BFADCFE" w14:textId="1F75E33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lastRenderedPageBreak/>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 xml:space="preserve">5 times it recent consumptive use of </w:t>
      </w:r>
      <w:r w:rsidR="00C9627B">
        <w:rPr>
          <w:rFonts w:asciiTheme="majorBidi" w:hAnsiTheme="majorBidi" w:cstheme="majorBidi"/>
          <w:sz w:val="24"/>
          <w:szCs w:val="24"/>
        </w:rPr>
        <w:t xml:space="preserve">near </w:t>
      </w:r>
      <w:r w:rsidRPr="00A30C9C">
        <w:rPr>
          <w:rFonts w:asciiTheme="majorBidi" w:hAnsiTheme="majorBidi" w:cstheme="majorBidi"/>
          <w:sz w:val="24"/>
          <w:szCs w:val="24"/>
        </w:rPr>
        <w:t>200,000 acre-feet per year.</w:t>
      </w:r>
    </w:p>
    <w:p w14:paraId="31FCA9D5" w14:textId="6320E91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11C6B463"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F1593B">
        <w:rPr>
          <w:rFonts w:asciiTheme="majorBidi" w:hAnsiTheme="majorBidi" w:cstheme="majorBidi"/>
          <w:sz w:val="24"/>
          <w:szCs w:val="24"/>
        </w:rPr>
        <w:t>Colorado River B</w:t>
      </w:r>
      <w:r w:rsidR="00B819A4">
        <w:rPr>
          <w:rFonts w:asciiTheme="majorBidi" w:hAnsiTheme="majorBidi" w:cstheme="majorBidi"/>
          <w:sz w:val="24"/>
          <w:szCs w:val="24"/>
        </w:rPr>
        <w:t xml:space="preserve">asin </w:t>
      </w:r>
      <w:r w:rsidRPr="00A30C9C">
        <w:rPr>
          <w:rFonts w:asciiTheme="majorBidi" w:hAnsiTheme="majorBidi" w:cstheme="majorBidi"/>
          <w:sz w:val="24"/>
          <w:szCs w:val="24"/>
        </w:rPr>
        <w:t xml:space="preserve">water conservation program </w: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D06947">
        <w:rPr>
          <w:rFonts w:asciiTheme="majorBidi" w:hAnsiTheme="majorBidi" w:cstheme="majorBidi"/>
          <w:sz w:val="24"/>
          <w:szCs w:val="24"/>
        </w:rPr>
        <w:instrText xml:space="preserve"> ADDIN EN.CITE </w:instrText>
      </w:r>
      <w:r w:rsidR="00D06947">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D06947">
        <w:rPr>
          <w:rFonts w:asciiTheme="majorBidi" w:hAnsiTheme="majorBidi" w:cstheme="majorBidi"/>
          <w:sz w:val="24"/>
          <w:szCs w:val="24"/>
        </w:rPr>
        <w:instrText xml:space="preserve"> ADDIN EN.CITE.DATA </w:instrText>
      </w:r>
      <w:r w:rsidR="00D06947">
        <w:rPr>
          <w:rFonts w:asciiTheme="majorBidi" w:hAnsiTheme="majorBidi" w:cstheme="majorBidi"/>
          <w:sz w:val="24"/>
          <w:szCs w:val="24"/>
        </w:rPr>
      </w:r>
      <w:r w:rsidR="00D06947">
        <w:rPr>
          <w:rFonts w:asciiTheme="majorBidi" w:hAnsiTheme="majorBidi" w:cstheme="majorBidi"/>
          <w:sz w:val="24"/>
          <w:szCs w:val="24"/>
        </w:rPr>
        <w:fldChar w:fldCharType="end"/>
      </w:r>
      <w:r w:rsidR="00B767B9">
        <w:rPr>
          <w:rFonts w:asciiTheme="majorBidi" w:hAnsiTheme="majorBidi" w:cstheme="majorBidi"/>
          <w:sz w:val="24"/>
          <w:szCs w:val="24"/>
        </w:rPr>
      </w:r>
      <w:r w:rsidR="00B767B9">
        <w:rPr>
          <w:rFonts w:asciiTheme="majorBidi" w:hAnsiTheme="majorBidi" w:cstheme="majorBidi"/>
          <w:sz w:val="24"/>
          <w:szCs w:val="24"/>
        </w:rPr>
        <w:fldChar w:fldCharType="separate"/>
      </w:r>
      <w:r w:rsidR="00B767B9">
        <w:rPr>
          <w:rFonts w:asciiTheme="majorBidi" w:hAnsiTheme="majorBidi" w:cstheme="majorBidi"/>
          <w:noProof/>
          <w:sz w:val="24"/>
          <w:szCs w:val="24"/>
        </w:rPr>
        <w:t>(Table 3; Allhands, 2021; UCRC, 2018; UCRC, 2024; USBR, 2021a; USBR, 2021b)</w:t>
      </w:r>
      <w:r w:rsidR="00B767B9">
        <w:rPr>
          <w:rFonts w:asciiTheme="majorBidi" w:hAnsiTheme="majorBidi" w:cstheme="majorBidi"/>
          <w:sz w:val="24"/>
          <w:szCs w:val="24"/>
        </w:rPr>
        <w:fldChar w:fldCharType="end"/>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9D0162B" w:rsidR="002C3CB6" w:rsidRPr="002C3CB6" w:rsidRDefault="000C0D07" w:rsidP="002C3CB6">
      <w:pPr>
        <w:ind w:left="360"/>
        <w:rPr>
          <w:rFonts w:asciiTheme="majorBidi" w:hAnsiTheme="majorBidi" w:cstheme="majorBidi"/>
          <w:sz w:val="24"/>
          <w:szCs w:val="24"/>
        </w:rPr>
      </w:pPr>
      <w:r w:rsidRPr="000C0D07">
        <w:rPr>
          <w:noProof/>
        </w:rPr>
        <w:drawing>
          <wp:inline distT="0" distB="0" distL="0" distR="0" wp14:anchorId="1469C920" wp14:editId="5A1F6266">
            <wp:extent cx="5371106" cy="1444345"/>
            <wp:effectExtent l="0" t="0" r="1270" b="3810"/>
            <wp:docPr id="21432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8239" cy="1448952"/>
                    </a:xfrm>
                    <a:prstGeom prst="rect">
                      <a:avLst/>
                    </a:prstGeom>
                    <a:noFill/>
                    <a:ln>
                      <a:noFill/>
                    </a:ln>
                  </pic:spPr>
                </pic:pic>
              </a:graphicData>
            </a:graphic>
          </wp:inline>
        </w:drawing>
      </w:r>
    </w:p>
    <w:p w14:paraId="1157639C" w14:textId="108EAFEC"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States have more autonomy to set their reservoir withdraws </w:t>
      </w:r>
      <w:r w:rsidR="00B459BA">
        <w:rPr>
          <w:rFonts w:asciiTheme="majorBidi" w:hAnsiTheme="majorBidi" w:cstheme="majorBidi"/>
          <w:sz w:val="24"/>
          <w:szCs w:val="24"/>
        </w:rPr>
        <w:t xml:space="preserve">and manage their vulnerability </w:t>
      </w:r>
      <w:r w:rsidRPr="00A30C9C">
        <w:rPr>
          <w:rFonts w:asciiTheme="majorBidi" w:hAnsiTheme="majorBidi" w:cstheme="majorBidi"/>
          <w:sz w:val="24"/>
          <w:szCs w:val="24"/>
        </w:rPr>
        <w:t>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2EE90079" w:rsidR="00B35471" w:rsidRPr="00A30C9C" w:rsidRDefault="00850701"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T</w:t>
      </w:r>
      <w:r w:rsidR="004606F9">
        <w:rPr>
          <w:rFonts w:asciiTheme="majorBidi" w:hAnsiTheme="majorBidi" w:cstheme="majorBidi"/>
          <w:sz w:val="24"/>
          <w:szCs w:val="24"/>
        </w:rPr>
        <w:t>he water conservation program kept Lake Mead’s storage above the 5.9 million-acre feet</w:t>
      </w:r>
      <w:r w:rsidR="00561273">
        <w:rPr>
          <w:rFonts w:asciiTheme="majorBidi" w:hAnsiTheme="majorBidi" w:cstheme="majorBidi"/>
          <w:sz w:val="24"/>
          <w:szCs w:val="24"/>
        </w:rPr>
        <w:t xml:space="preserve"> protection </w:t>
      </w:r>
      <w:r w:rsidR="00F1593B">
        <w:rPr>
          <w:rFonts w:asciiTheme="majorBidi" w:hAnsiTheme="majorBidi" w:cstheme="majorBidi"/>
          <w:sz w:val="24"/>
          <w:szCs w:val="24"/>
        </w:rPr>
        <w:t>volume</w:t>
      </w:r>
      <w:r w:rsidR="00561273">
        <w:rPr>
          <w:rFonts w:asciiTheme="majorBidi" w:hAnsiTheme="majorBidi" w:cstheme="majorBidi"/>
          <w:sz w:val="24"/>
          <w:szCs w:val="24"/>
        </w:rPr>
        <w:t xml:space="preserve"> (elevation 1,020 feet</w:t>
      </w:r>
      <w:r>
        <w:rPr>
          <w:rFonts w:asciiTheme="majorBidi" w:hAnsiTheme="majorBidi" w:cstheme="majorBidi"/>
          <w:sz w:val="24"/>
          <w:szCs w:val="24"/>
        </w:rPr>
        <w:t>) during a critical drawdown period in 2022 (</w:t>
      </w:r>
      <w:r w:rsidR="00561273">
        <w:rPr>
          <w:rFonts w:asciiTheme="majorBidi" w:hAnsiTheme="majorBidi" w:cstheme="majorBidi"/>
          <w:sz w:val="24"/>
          <w:szCs w:val="24"/>
        </w:rPr>
        <w:t>Figure 3)</w:t>
      </w:r>
      <w:r w:rsidR="00B35471" w:rsidRPr="00A30C9C">
        <w:rPr>
          <w:rFonts w:asciiTheme="majorBidi" w:hAnsiTheme="majorBidi" w:cstheme="majorBidi"/>
          <w:sz w:val="24"/>
          <w:szCs w:val="24"/>
        </w:rPr>
        <w:t>.</w:t>
      </w:r>
    </w:p>
    <w:p w14:paraId="3E9D7FD3" w14:textId="0BCDE89F"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w:t>
      </w:r>
      <w:r w:rsidR="00B459BA">
        <w:rPr>
          <w:rFonts w:asciiTheme="majorBidi" w:hAnsiTheme="majorBidi" w:cstheme="majorBidi"/>
          <w:sz w:val="24"/>
          <w:szCs w:val="24"/>
        </w:rPr>
        <w:t>e water</w:t>
      </w:r>
      <w:r w:rsidRPr="00A30C9C">
        <w:rPr>
          <w:rFonts w:asciiTheme="majorBidi" w:hAnsiTheme="majorBidi" w:cstheme="majorBidi"/>
          <w:sz w:val="24"/>
          <w:szCs w:val="24"/>
        </w:rPr>
        <w:t xml:space="preserve">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lastRenderedPageBreak/>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1"/>
                    <a:stretch>
                      <a:fillRect/>
                    </a:stretch>
                  </pic:blipFill>
                  <pic:spPr>
                    <a:xfrm>
                      <a:off x="0" y="0"/>
                      <a:ext cx="5452788" cy="3406827"/>
                    </a:xfrm>
                    <a:prstGeom prst="rect">
                      <a:avLst/>
                    </a:prstGeom>
                  </pic:spPr>
                </pic:pic>
              </a:graphicData>
            </a:graphic>
          </wp:inline>
        </w:drawing>
      </w:r>
    </w:p>
    <w:p w14:paraId="04DCB2CD" w14:textId="21C40D1C" w:rsidR="0092122A" w:rsidRDefault="001E591F" w:rsidP="0092122A">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F1593B">
        <w:rPr>
          <w:rFonts w:asciiTheme="majorBidi" w:hAnsiTheme="majorBidi" w:cstheme="majorBidi"/>
          <w:b/>
          <w:bCs/>
          <w:sz w:val="24"/>
          <w:szCs w:val="24"/>
        </w:rPr>
        <w:t xml:space="preserve"> program</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r w:rsidR="00F270FE">
        <w:rPr>
          <w:rFonts w:asciiTheme="majorBidi" w:hAnsiTheme="majorBidi" w:cstheme="majorBidi"/>
          <w:b/>
          <w:bCs/>
          <w:sz w:val="24"/>
          <w:szCs w:val="24"/>
        </w:rPr>
        <w:t>The conservation program kept Lake Mead level above elevation 1</w:t>
      </w:r>
      <w:r w:rsidR="00850701">
        <w:rPr>
          <w:rFonts w:asciiTheme="majorBidi" w:hAnsiTheme="majorBidi" w:cstheme="majorBidi"/>
          <w:b/>
          <w:bCs/>
          <w:sz w:val="24"/>
          <w:szCs w:val="24"/>
        </w:rPr>
        <w:t>,</w:t>
      </w:r>
      <w:r w:rsidR="00F270FE">
        <w:rPr>
          <w:rFonts w:asciiTheme="majorBidi" w:hAnsiTheme="majorBidi" w:cstheme="majorBidi"/>
          <w:b/>
          <w:bCs/>
          <w:sz w:val="24"/>
          <w:szCs w:val="24"/>
        </w:rPr>
        <w:t>020 feet (5.9 million acre-feet) during low lake levels in 2022.</w:t>
      </w:r>
    </w:p>
    <w:p w14:paraId="67D66091" w14:textId="77777777" w:rsidR="0092122A" w:rsidRPr="0092122A" w:rsidRDefault="0092122A" w:rsidP="0092122A">
      <w:pPr>
        <w:rPr>
          <w:rFonts w:asciiTheme="majorBidi" w:hAnsiTheme="majorBidi" w:cstheme="majorBidi"/>
          <w:b/>
          <w:bCs/>
          <w:sz w:val="24"/>
          <w:szCs w:val="24"/>
        </w:rPr>
      </w:pPr>
    </w:p>
    <w:p w14:paraId="675CCB6E" w14:textId="1411AB13" w:rsidR="00B35471" w:rsidRPr="00B35471" w:rsidRDefault="00850701" w:rsidP="000C0D07">
      <w:pPr>
        <w:pStyle w:val="Heading1"/>
      </w:pPr>
      <w:r>
        <w:t xml:space="preserve">Program </w:t>
      </w:r>
      <w:r w:rsidR="00B35471" w:rsidRPr="00B35471">
        <w:t>Challenges</w:t>
      </w:r>
    </w:p>
    <w:p w14:paraId="23C71B31" w14:textId="7FD77FF8" w:rsidR="003F5FDD" w:rsidRPr="00B35471" w:rsidRDefault="003F5FDD" w:rsidP="003F5FDD">
      <w:pPr>
        <w:rPr>
          <w:rFonts w:asciiTheme="majorBidi" w:hAnsiTheme="majorBidi" w:cstheme="majorBidi"/>
          <w:sz w:val="24"/>
          <w:szCs w:val="24"/>
        </w:rPr>
      </w:pPr>
      <w:r w:rsidRPr="003F5FDD">
        <w:rPr>
          <w:rFonts w:asciiTheme="majorBidi" w:hAnsiTheme="majorBidi" w:cstheme="majorBidi"/>
          <w:sz w:val="24"/>
          <w:szCs w:val="24"/>
        </w:rPr>
        <w:t>There are</w:t>
      </w:r>
      <w:r>
        <w:rPr>
          <w:rFonts w:asciiTheme="majorBidi" w:hAnsiTheme="majorBidi" w:cstheme="majorBidi"/>
          <w:sz w:val="24"/>
          <w:szCs w:val="24"/>
        </w:rPr>
        <w:t xml:space="preserve"> 3 c</w:t>
      </w:r>
      <w:r w:rsidRPr="003F5FDD">
        <w:rPr>
          <w:rFonts w:asciiTheme="majorBidi" w:hAnsiTheme="majorBidi" w:cstheme="majorBidi"/>
          <w:sz w:val="24"/>
          <w:szCs w:val="24"/>
        </w:rPr>
        <w:t xml:space="preserve">ore challenges </w:t>
      </w:r>
      <w:r>
        <w:rPr>
          <w:rFonts w:asciiTheme="majorBidi" w:hAnsiTheme="majorBidi" w:cstheme="majorBidi"/>
          <w:sz w:val="24"/>
          <w:szCs w:val="24"/>
        </w:rPr>
        <w:t>to continue the water conservation program</w:t>
      </w:r>
      <w:r w:rsidRPr="00B35471">
        <w:rPr>
          <w:rFonts w:asciiTheme="majorBidi" w:hAnsiTheme="majorBidi" w:cstheme="majorBidi"/>
          <w:sz w:val="24"/>
          <w:szCs w:val="24"/>
        </w:rPr>
        <w:t>:</w:t>
      </w:r>
    </w:p>
    <w:p w14:paraId="542ED3DA" w14:textId="403B5A19" w:rsidR="003F5FDD" w:rsidRDefault="003F5FDD" w:rsidP="003F5FDD">
      <w:pPr>
        <w:pStyle w:val="ListParagraph"/>
        <w:numPr>
          <w:ilvl w:val="0"/>
          <w:numId w:val="18"/>
        </w:numPr>
        <w:rPr>
          <w:rFonts w:asciiTheme="majorBidi" w:hAnsiTheme="majorBidi" w:cstheme="majorBidi"/>
          <w:sz w:val="24"/>
          <w:szCs w:val="24"/>
        </w:rPr>
      </w:pPr>
      <w:r w:rsidRPr="000F6C72">
        <w:rPr>
          <w:rFonts w:asciiTheme="majorBidi" w:hAnsiTheme="majorBidi" w:cstheme="majorBidi"/>
          <w:b/>
          <w:bCs/>
          <w:sz w:val="24"/>
          <w:szCs w:val="24"/>
        </w:rPr>
        <w:t>Fast reservoir drawdown</w:t>
      </w:r>
      <w:r w:rsidRPr="000F6C72">
        <w:rPr>
          <w:rFonts w:asciiTheme="majorBidi" w:hAnsiTheme="majorBidi" w:cstheme="majorBidi"/>
          <w:sz w:val="24"/>
          <w:szCs w:val="24"/>
        </w:rPr>
        <w:t>. States and contractors conserved water with the understanding that they can withdraw that water in th</w:t>
      </w:r>
      <w:r>
        <w:rPr>
          <w:rFonts w:asciiTheme="majorBidi" w:hAnsiTheme="majorBidi" w:cstheme="majorBidi"/>
          <w:sz w:val="24"/>
          <w:szCs w:val="24"/>
        </w:rPr>
        <w:t>e</w:t>
      </w:r>
      <w:r w:rsidRPr="000F6C72">
        <w:rPr>
          <w:rFonts w:asciiTheme="majorBidi" w:hAnsiTheme="majorBidi" w:cstheme="majorBidi"/>
          <w:sz w:val="24"/>
          <w:szCs w:val="24"/>
        </w:rPr>
        <w:t xml:space="preserve"> future. With multiple years of debits,</w:t>
      </w:r>
      <w:r>
        <w:rPr>
          <w:rFonts w:asciiTheme="majorBidi" w:hAnsiTheme="majorBidi" w:cstheme="majorBidi"/>
          <w:sz w:val="24"/>
          <w:szCs w:val="24"/>
        </w:rPr>
        <w:t xml:space="preserve"> </w:t>
      </w:r>
      <w:r w:rsidRPr="000F6C72">
        <w:rPr>
          <w:rFonts w:asciiTheme="majorBidi" w:hAnsiTheme="majorBidi" w:cstheme="majorBidi"/>
          <w:sz w:val="24"/>
          <w:szCs w:val="24"/>
        </w:rPr>
        <w:t xml:space="preserve">Lake Mead can drawdown close to the protection elevation in a few years. </w:t>
      </w:r>
      <w:r>
        <w:rPr>
          <w:rFonts w:asciiTheme="majorBidi" w:hAnsiTheme="majorBidi" w:cstheme="majorBidi"/>
          <w:sz w:val="24"/>
          <w:szCs w:val="24"/>
        </w:rPr>
        <w:t xml:space="preserve">Put another way: the Lower Basin states loaned the Colorado River system 3.3 million acre-feet of water. The </w:t>
      </w:r>
      <w:r w:rsidR="00B4762D">
        <w:rPr>
          <w:rFonts w:asciiTheme="majorBidi" w:hAnsiTheme="majorBidi" w:cstheme="majorBidi"/>
          <w:sz w:val="24"/>
          <w:szCs w:val="24"/>
        </w:rPr>
        <w:t xml:space="preserve">users </w:t>
      </w:r>
      <w:r>
        <w:rPr>
          <w:rFonts w:asciiTheme="majorBidi" w:hAnsiTheme="majorBidi" w:cstheme="majorBidi"/>
          <w:sz w:val="24"/>
          <w:szCs w:val="24"/>
        </w:rPr>
        <w:t xml:space="preserve">will want to call in the loan at some point. </w:t>
      </w:r>
      <w:r w:rsidR="00B4762D">
        <w:rPr>
          <w:rFonts w:asciiTheme="majorBidi" w:hAnsiTheme="majorBidi" w:cstheme="majorBidi"/>
          <w:sz w:val="24"/>
          <w:szCs w:val="24"/>
        </w:rPr>
        <w:t>O</w:t>
      </w:r>
      <w:r w:rsidR="00B4762D" w:rsidRPr="000F6C72">
        <w:rPr>
          <w:rFonts w:asciiTheme="majorBidi" w:hAnsiTheme="majorBidi" w:cstheme="majorBidi"/>
          <w:sz w:val="24"/>
          <w:szCs w:val="24"/>
        </w:rPr>
        <w:t>nce</w:t>
      </w:r>
      <w:r w:rsidR="00B4762D">
        <w:rPr>
          <w:rFonts w:asciiTheme="majorBidi" w:hAnsiTheme="majorBidi" w:cstheme="majorBidi"/>
          <w:sz w:val="24"/>
          <w:szCs w:val="24"/>
        </w:rPr>
        <w:t xml:space="preserve"> the users</w:t>
      </w:r>
      <w:r w:rsidR="00B4762D" w:rsidRPr="000F6C72">
        <w:rPr>
          <w:rFonts w:asciiTheme="majorBidi" w:hAnsiTheme="majorBidi" w:cstheme="majorBidi"/>
          <w:sz w:val="24"/>
          <w:szCs w:val="24"/>
        </w:rPr>
        <w:t xml:space="preserve"> perceive Lake Mead will drawdown </w:t>
      </w:r>
      <w:r w:rsidR="00B4762D">
        <w:rPr>
          <w:rFonts w:asciiTheme="majorBidi" w:hAnsiTheme="majorBidi" w:cstheme="majorBidi"/>
          <w:sz w:val="24"/>
          <w:szCs w:val="24"/>
        </w:rPr>
        <w:t>c</w:t>
      </w:r>
      <w:r w:rsidR="00B4762D" w:rsidRPr="000F6C72">
        <w:rPr>
          <w:rFonts w:asciiTheme="majorBidi" w:hAnsiTheme="majorBidi" w:cstheme="majorBidi"/>
          <w:sz w:val="24"/>
          <w:szCs w:val="24"/>
        </w:rPr>
        <w:t>lose to the</w:t>
      </w:r>
      <w:r w:rsidR="00B4762D">
        <w:rPr>
          <w:rFonts w:asciiTheme="majorBidi" w:hAnsiTheme="majorBidi" w:cstheme="majorBidi"/>
          <w:sz w:val="24"/>
          <w:szCs w:val="24"/>
        </w:rPr>
        <w:t xml:space="preserve"> </w:t>
      </w:r>
      <w:r w:rsidR="00B4762D" w:rsidRPr="000F6C72">
        <w:rPr>
          <w:rFonts w:asciiTheme="majorBidi" w:hAnsiTheme="majorBidi" w:cstheme="majorBidi"/>
          <w:sz w:val="24"/>
          <w:szCs w:val="24"/>
        </w:rPr>
        <w:t xml:space="preserve">protection </w:t>
      </w:r>
      <w:r w:rsidR="00B4762D">
        <w:rPr>
          <w:rFonts w:asciiTheme="majorBidi" w:hAnsiTheme="majorBidi" w:cstheme="majorBidi"/>
          <w:sz w:val="24"/>
          <w:szCs w:val="24"/>
        </w:rPr>
        <w:t>volume, they</w:t>
      </w:r>
      <w:r>
        <w:rPr>
          <w:rFonts w:asciiTheme="majorBidi" w:hAnsiTheme="majorBidi" w:cstheme="majorBidi"/>
          <w:sz w:val="24"/>
          <w:szCs w:val="24"/>
        </w:rPr>
        <w:t xml:space="preserve"> may </w:t>
      </w:r>
      <w:r w:rsidRPr="000F6C72">
        <w:rPr>
          <w:rFonts w:asciiTheme="majorBidi" w:hAnsiTheme="majorBidi" w:cstheme="majorBidi"/>
          <w:sz w:val="24"/>
          <w:szCs w:val="24"/>
        </w:rPr>
        <w:t>race to debit their water conservation account balances to access their conserved water.</w:t>
      </w:r>
    </w:p>
    <w:p w14:paraId="54FD1A52" w14:textId="77777777" w:rsidR="003F5FDD" w:rsidRPr="000F6C72" w:rsidRDefault="003F5FDD" w:rsidP="00B4762D">
      <w:pPr>
        <w:pStyle w:val="ListParagraph"/>
        <w:ind w:left="1440"/>
        <w:rPr>
          <w:rFonts w:asciiTheme="majorBidi" w:hAnsiTheme="majorBidi" w:cstheme="majorBidi"/>
          <w:sz w:val="24"/>
          <w:szCs w:val="24"/>
        </w:rPr>
      </w:pPr>
    </w:p>
    <w:p w14:paraId="3F1DFA1C" w14:textId="5CC58B2F" w:rsidR="00B4762D" w:rsidRDefault="003F5FDD" w:rsidP="00B4762D">
      <w:pPr>
        <w:pStyle w:val="ListParagraph"/>
        <w:numPr>
          <w:ilvl w:val="0"/>
          <w:numId w:val="18"/>
        </w:numPr>
        <w:rPr>
          <w:rFonts w:asciiTheme="majorBidi" w:hAnsiTheme="majorBidi" w:cstheme="majorBidi"/>
          <w:sz w:val="24"/>
          <w:szCs w:val="24"/>
        </w:rPr>
      </w:pPr>
      <w:r w:rsidRPr="003F5FDD">
        <w:rPr>
          <w:rFonts w:asciiTheme="majorBidi" w:hAnsiTheme="majorBidi" w:cstheme="majorBidi"/>
          <w:b/>
          <w:bCs/>
          <w:sz w:val="24"/>
          <w:szCs w:val="24"/>
        </w:rPr>
        <w:t>Motivate additional voluntary water conservation</w:t>
      </w:r>
      <w:r>
        <w:rPr>
          <w:rFonts w:asciiTheme="majorBidi" w:hAnsiTheme="majorBidi" w:cstheme="majorBidi"/>
          <w:sz w:val="24"/>
          <w:szCs w:val="24"/>
        </w:rPr>
        <w:t>―</w:t>
      </w:r>
      <w:r w:rsidRPr="000F6C72">
        <w:rPr>
          <w:rFonts w:asciiTheme="majorBidi" w:hAnsiTheme="majorBidi" w:cstheme="majorBidi"/>
          <w:sz w:val="24"/>
          <w:szCs w:val="24"/>
        </w:rPr>
        <w:t>credits</w:t>
      </w:r>
      <w:r>
        <w:rPr>
          <w:rFonts w:asciiTheme="majorBidi" w:hAnsiTheme="majorBidi" w:cstheme="majorBidi"/>
          <w:sz w:val="24"/>
          <w:szCs w:val="24"/>
        </w:rPr>
        <w:t>―</w:t>
      </w:r>
      <w:r w:rsidRPr="000F6C72">
        <w:rPr>
          <w:rFonts w:asciiTheme="majorBidi" w:hAnsiTheme="majorBidi" w:cstheme="majorBidi"/>
          <w:sz w:val="24"/>
          <w:szCs w:val="24"/>
        </w:rPr>
        <w:t xml:space="preserve">as reservoir storage draws down to the protection </w:t>
      </w:r>
      <w:r>
        <w:rPr>
          <w:rFonts w:asciiTheme="majorBidi" w:hAnsiTheme="majorBidi" w:cstheme="majorBidi"/>
          <w:sz w:val="24"/>
          <w:szCs w:val="24"/>
        </w:rPr>
        <w:t>volume</w:t>
      </w:r>
      <w:r w:rsidRPr="000F6C72">
        <w:rPr>
          <w:rFonts w:asciiTheme="majorBidi" w:hAnsiTheme="majorBidi" w:cstheme="majorBidi"/>
          <w:sz w:val="24"/>
          <w:szCs w:val="24"/>
        </w:rPr>
        <w:t xml:space="preserve"> because states and contractors face increasing difficulty to access and debit their water conservation account balances.</w:t>
      </w:r>
      <w:r w:rsidR="00B4762D">
        <w:rPr>
          <w:rFonts w:asciiTheme="majorBidi" w:hAnsiTheme="majorBidi" w:cstheme="majorBidi"/>
          <w:sz w:val="24"/>
          <w:szCs w:val="24"/>
        </w:rPr>
        <w:t xml:space="preserve"> Their prior conserved water becomes a stranded asset. This challenge can also </w:t>
      </w:r>
      <w:r w:rsidR="009D7029">
        <w:rPr>
          <w:rFonts w:asciiTheme="majorBidi" w:hAnsiTheme="majorBidi" w:cstheme="majorBidi"/>
          <w:sz w:val="24"/>
          <w:szCs w:val="24"/>
        </w:rPr>
        <w:t>spur</w:t>
      </w:r>
      <w:r w:rsidR="00B4762D">
        <w:rPr>
          <w:rFonts w:asciiTheme="majorBidi" w:hAnsiTheme="majorBidi" w:cstheme="majorBidi"/>
          <w:sz w:val="24"/>
          <w:szCs w:val="24"/>
        </w:rPr>
        <w:t xml:space="preserve"> several conflicts:</w:t>
      </w:r>
    </w:p>
    <w:p w14:paraId="53608D24" w14:textId="77777777" w:rsidR="00B4762D" w:rsidRPr="00B4762D" w:rsidRDefault="00B4762D" w:rsidP="00B4762D">
      <w:pPr>
        <w:pStyle w:val="ListParagraph"/>
        <w:rPr>
          <w:rFonts w:asciiTheme="majorBidi" w:hAnsiTheme="majorBidi" w:cstheme="majorBidi"/>
          <w:sz w:val="24"/>
          <w:szCs w:val="24"/>
        </w:rPr>
      </w:pPr>
    </w:p>
    <w:p w14:paraId="1DC07B68" w14:textId="77777777" w:rsidR="00B4762D" w:rsidRPr="000F6C72" w:rsidRDefault="00B4762D" w:rsidP="00B4762D">
      <w:pPr>
        <w:pStyle w:val="ListParagraph"/>
        <w:numPr>
          <w:ilvl w:val="1"/>
          <w:numId w:val="18"/>
        </w:numPr>
        <w:rPr>
          <w:rFonts w:asciiTheme="majorBidi" w:hAnsiTheme="majorBidi" w:cstheme="majorBidi"/>
          <w:sz w:val="24"/>
          <w:szCs w:val="24"/>
        </w:rPr>
      </w:pPr>
      <w:r w:rsidRPr="000F6C72">
        <w:rPr>
          <w:rFonts w:asciiTheme="majorBidi" w:hAnsiTheme="majorBidi" w:cstheme="majorBidi"/>
          <w:sz w:val="24"/>
          <w:szCs w:val="24"/>
        </w:rPr>
        <w:lastRenderedPageBreak/>
        <w:t>Multiple states desire to debit their accounts so that the total debits will drawdown Lake</w:t>
      </w:r>
      <w:r>
        <w:rPr>
          <w:rFonts w:asciiTheme="majorBidi" w:hAnsiTheme="majorBidi" w:cstheme="majorBidi"/>
          <w:sz w:val="24"/>
          <w:szCs w:val="24"/>
        </w:rPr>
        <w:t xml:space="preserve"> </w:t>
      </w:r>
      <w:r w:rsidRPr="000F6C72">
        <w:rPr>
          <w:rFonts w:asciiTheme="majorBidi" w:hAnsiTheme="majorBidi" w:cstheme="majorBidi"/>
          <w:sz w:val="24"/>
          <w:szCs w:val="24"/>
        </w:rPr>
        <w:t>Mead below its protection elevation. The states will need to negotiate lower debits that keep Lake Mead at</w:t>
      </w:r>
      <w:r>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F49927A" w14:textId="2A63461F" w:rsidR="00B4762D" w:rsidRDefault="009D7029" w:rsidP="00B4762D">
      <w:pPr>
        <w:pStyle w:val="ListParagraph"/>
        <w:numPr>
          <w:ilvl w:val="1"/>
          <w:numId w:val="18"/>
        </w:numPr>
        <w:rPr>
          <w:rFonts w:asciiTheme="majorBidi" w:hAnsiTheme="majorBidi" w:cstheme="majorBidi"/>
          <w:sz w:val="24"/>
          <w:szCs w:val="24"/>
        </w:rPr>
      </w:pPr>
      <w:r w:rsidRPr="00B767B9">
        <w:rPr>
          <w:noProof/>
        </w:rPr>
        <mc:AlternateContent>
          <mc:Choice Requires="wps">
            <w:drawing>
              <wp:anchor distT="45720" distB="45720" distL="114300" distR="114300" simplePos="0" relativeHeight="251671552" behindDoc="0" locked="0" layoutInCell="1" allowOverlap="1" wp14:anchorId="0BFD2EC6" wp14:editId="3581194A">
                <wp:simplePos x="0" y="0"/>
                <wp:positionH relativeFrom="column">
                  <wp:posOffset>2620509</wp:posOffset>
                </wp:positionH>
                <wp:positionV relativeFrom="paragraph">
                  <wp:posOffset>20738</wp:posOffset>
                </wp:positionV>
                <wp:extent cx="3400425" cy="2991485"/>
                <wp:effectExtent l="0" t="0" r="28575" b="18415"/>
                <wp:wrapSquare wrapText="bothSides"/>
                <wp:docPr id="50332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991485"/>
                        </a:xfrm>
                        <a:prstGeom prst="rect">
                          <a:avLst/>
                        </a:prstGeom>
                        <a:solidFill>
                          <a:srgbClr val="FFFFFF"/>
                        </a:solidFill>
                        <a:ln w="9525">
                          <a:solidFill>
                            <a:srgbClr val="000000"/>
                          </a:solidFill>
                          <a:miter lim="800000"/>
                          <a:headEnd/>
                          <a:tailEnd/>
                        </a:ln>
                      </wps:spPr>
                      <wps:txb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2"/>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D2EC6" id="_x0000_s1027" type="#_x0000_t202" style="position:absolute;left:0;text-align:left;margin-left:206.35pt;margin-top:1.65pt;width:267.75pt;height:23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">
                <v:textbo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2"/>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v:textbox>
                <w10:wrap type="square"/>
              </v:shape>
            </w:pict>
          </mc:Fallback>
        </mc:AlternateContent>
      </w:r>
      <w:r w:rsidR="00B4762D" w:rsidRPr="000F6C72">
        <w:rPr>
          <w:rFonts w:asciiTheme="majorBidi" w:hAnsiTheme="majorBidi" w:cstheme="majorBidi"/>
          <w:sz w:val="24"/>
          <w:szCs w:val="24"/>
        </w:rPr>
        <w:t xml:space="preserve">State A debits their account and decreases Lake Mead </w:t>
      </w:r>
      <w:r w:rsidR="00B4762D">
        <w:rPr>
          <w:rFonts w:asciiTheme="majorBidi" w:hAnsiTheme="majorBidi" w:cstheme="majorBidi"/>
          <w:sz w:val="24"/>
          <w:szCs w:val="24"/>
        </w:rPr>
        <w:t xml:space="preserve">storage </w:t>
      </w:r>
      <w:r w:rsidR="00B4762D" w:rsidRPr="000F6C72">
        <w:rPr>
          <w:rFonts w:asciiTheme="majorBidi" w:hAnsiTheme="majorBidi" w:cstheme="majorBidi"/>
          <w:sz w:val="24"/>
          <w:szCs w:val="24"/>
        </w:rPr>
        <w:t xml:space="preserve">towards the protection </w:t>
      </w:r>
      <w:r w:rsidR="00B4762D">
        <w:rPr>
          <w:rFonts w:asciiTheme="majorBidi" w:hAnsiTheme="majorBidi" w:cstheme="majorBidi"/>
          <w:sz w:val="24"/>
          <w:szCs w:val="24"/>
        </w:rPr>
        <w:t>volume</w:t>
      </w:r>
      <w:r w:rsidR="00B4762D" w:rsidRPr="000F6C72">
        <w:rPr>
          <w:rFonts w:asciiTheme="majorBidi" w:hAnsiTheme="majorBidi" w:cstheme="majorBidi"/>
          <w:sz w:val="24"/>
          <w:szCs w:val="24"/>
        </w:rPr>
        <w:t>. This activity prevent</w:t>
      </w:r>
      <w:r w:rsidR="00B4762D">
        <w:rPr>
          <w:rFonts w:asciiTheme="majorBidi" w:hAnsiTheme="majorBidi" w:cstheme="majorBidi"/>
          <w:sz w:val="24"/>
          <w:szCs w:val="24"/>
        </w:rPr>
        <w:t xml:space="preserve">s </w:t>
      </w:r>
      <w:r w:rsidR="00B4762D" w:rsidRPr="000F6C72">
        <w:rPr>
          <w:rFonts w:asciiTheme="majorBidi" w:hAnsiTheme="majorBidi" w:cstheme="majorBidi"/>
          <w:sz w:val="24"/>
          <w:szCs w:val="24"/>
        </w:rPr>
        <w:t>States B and C in future years to debit their accounts.</w:t>
      </w:r>
    </w:p>
    <w:p w14:paraId="623A56F2" w14:textId="4EDFE80C" w:rsidR="00B4762D" w:rsidRPr="001C42E1" w:rsidRDefault="00B4762D" w:rsidP="001C42E1">
      <w:pPr>
        <w:pStyle w:val="ListParagraph"/>
        <w:numPr>
          <w:ilvl w:val="1"/>
          <w:numId w:val="18"/>
        </w:numPr>
        <w:rPr>
          <w:rFonts w:asciiTheme="majorBidi" w:hAnsiTheme="majorBidi" w:cstheme="majorBidi"/>
          <w:sz w:val="24"/>
          <w:szCs w:val="24"/>
        </w:rPr>
      </w:pPr>
      <w:r>
        <w:rPr>
          <w:rFonts w:asciiTheme="majorBidi" w:hAnsiTheme="majorBidi" w:cstheme="majorBidi"/>
          <w:sz w:val="24"/>
          <w:szCs w:val="24"/>
        </w:rPr>
        <w:t xml:space="preserve">Other states and users take </w:t>
      </w:r>
      <w:r w:rsidRPr="00B4762D">
        <w:rPr>
          <w:rFonts w:asciiTheme="majorBidi" w:hAnsiTheme="majorBidi" w:cstheme="majorBidi"/>
          <w:sz w:val="24"/>
          <w:szCs w:val="24"/>
        </w:rPr>
        <w:t xml:space="preserve">counter measures </w:t>
      </w:r>
      <w:r w:rsidR="001C42E1">
        <w:rPr>
          <w:rFonts w:asciiTheme="majorBidi" w:hAnsiTheme="majorBidi" w:cstheme="majorBidi"/>
          <w:sz w:val="24"/>
          <w:szCs w:val="24"/>
        </w:rPr>
        <w:t xml:space="preserve">to increase their ability to access conserved water </w:t>
      </w:r>
      <w:r w:rsidRPr="00B4762D">
        <w:rPr>
          <w:rFonts w:asciiTheme="majorBidi" w:hAnsiTheme="majorBidi" w:cstheme="majorBidi"/>
          <w:sz w:val="24"/>
          <w:szCs w:val="24"/>
        </w:rPr>
        <w:t>with the undesired effect to lower Laken Mead storage.</w:t>
      </w:r>
    </w:p>
    <w:p w14:paraId="6246AC7A" w14:textId="77777777" w:rsidR="00B4762D" w:rsidRPr="00B4762D" w:rsidRDefault="00B4762D" w:rsidP="00B4762D">
      <w:pPr>
        <w:pStyle w:val="ListParagraph"/>
        <w:rPr>
          <w:rFonts w:asciiTheme="majorBidi" w:hAnsiTheme="majorBidi" w:cstheme="majorBidi"/>
          <w:sz w:val="24"/>
          <w:szCs w:val="24"/>
        </w:rPr>
      </w:pPr>
    </w:p>
    <w:p w14:paraId="3A49D760" w14:textId="21A8C49B" w:rsidR="003F5FDD" w:rsidRPr="001C42E1" w:rsidRDefault="003F5FDD" w:rsidP="001C42E1">
      <w:pPr>
        <w:pStyle w:val="ListParagraph"/>
        <w:numPr>
          <w:ilvl w:val="0"/>
          <w:numId w:val="18"/>
        </w:numPr>
        <w:rPr>
          <w:rFonts w:asciiTheme="majorBidi" w:hAnsiTheme="majorBidi" w:cstheme="majorBidi"/>
          <w:sz w:val="24"/>
          <w:szCs w:val="24"/>
        </w:rPr>
      </w:pPr>
      <w:r w:rsidRPr="003F5FDD">
        <w:rPr>
          <w:rFonts w:asciiTheme="majorBidi" w:hAnsiTheme="majorBidi" w:cstheme="majorBidi"/>
          <w:b/>
          <w:bCs/>
          <w:sz w:val="24"/>
          <w:szCs w:val="24"/>
        </w:rPr>
        <w:t>Stabilize and recover reservoir storage</w:t>
      </w:r>
      <w:r w:rsidRPr="000F6C72">
        <w:rPr>
          <w:rFonts w:asciiTheme="majorBidi" w:hAnsiTheme="majorBidi" w:cstheme="majorBidi"/>
          <w:sz w:val="24"/>
          <w:szCs w:val="24"/>
        </w:rPr>
        <w:t xml:space="preserve"> when </w:t>
      </w:r>
      <w:r>
        <w:rPr>
          <w:rFonts w:asciiTheme="majorBidi" w:hAnsiTheme="majorBidi" w:cstheme="majorBidi"/>
          <w:sz w:val="24"/>
          <w:szCs w:val="24"/>
        </w:rPr>
        <w:t>a key component</w:t>
      </w:r>
      <w:r w:rsidRPr="000F6C72">
        <w:rPr>
          <w:rFonts w:asciiTheme="majorBidi" w:hAnsiTheme="majorBidi" w:cstheme="majorBidi"/>
          <w:sz w:val="24"/>
          <w:szCs w:val="24"/>
        </w:rPr>
        <w:t xml:space="preserve"> that define</w:t>
      </w:r>
      <w:r>
        <w:rPr>
          <w:rFonts w:asciiTheme="majorBidi" w:hAnsiTheme="majorBidi" w:cstheme="majorBidi"/>
          <w:sz w:val="24"/>
          <w:szCs w:val="24"/>
        </w:rPr>
        <w:t>s</w:t>
      </w:r>
      <w:r w:rsidRPr="000F6C72">
        <w:rPr>
          <w:rFonts w:asciiTheme="majorBidi" w:hAnsiTheme="majorBidi" w:cstheme="majorBidi"/>
          <w:sz w:val="24"/>
          <w:szCs w:val="24"/>
        </w:rPr>
        <w:t xml:space="preserve"> the water</w:t>
      </w:r>
      <w:r>
        <w:rPr>
          <w:rFonts w:asciiTheme="majorBidi" w:hAnsiTheme="majorBidi" w:cstheme="majorBidi"/>
          <w:sz w:val="24"/>
          <w:szCs w:val="24"/>
        </w:rPr>
        <w:t xml:space="preserve"> </w:t>
      </w:r>
      <w:r w:rsidRPr="000F6C72">
        <w:rPr>
          <w:rFonts w:asciiTheme="majorBidi" w:hAnsiTheme="majorBidi" w:cstheme="majorBidi"/>
          <w:sz w:val="24"/>
          <w:szCs w:val="24"/>
        </w:rPr>
        <w:t>available for release</w:t>
      </w:r>
      <w:r>
        <w:rPr>
          <w:rFonts w:asciiTheme="majorBidi" w:hAnsiTheme="majorBidi" w:cstheme="majorBidi"/>
          <w:sz w:val="24"/>
          <w:szCs w:val="24"/>
        </w:rPr>
        <w:t>―</w:t>
      </w:r>
      <w:r w:rsidRPr="000F6C72">
        <w:rPr>
          <w:rFonts w:asciiTheme="majorBidi" w:hAnsiTheme="majorBidi" w:cstheme="majorBidi"/>
          <w:sz w:val="24"/>
          <w:szCs w:val="24"/>
        </w:rPr>
        <w:t>reservoir inflow</w:t>
      </w:r>
      <w:r>
        <w:rPr>
          <w:rFonts w:asciiTheme="majorBidi" w:hAnsiTheme="majorBidi" w:cstheme="majorBidi"/>
          <w:sz w:val="24"/>
          <w:szCs w:val="24"/>
        </w:rPr>
        <w:t>―is</w:t>
      </w:r>
      <w:r w:rsidRPr="000F6C72">
        <w:rPr>
          <w:rFonts w:asciiTheme="majorBidi" w:hAnsiTheme="majorBidi" w:cstheme="majorBidi"/>
          <w:sz w:val="24"/>
          <w:szCs w:val="24"/>
        </w:rPr>
        <w:t xml:space="preserve"> not included in the design of a water conservation program.</w:t>
      </w:r>
      <w:r>
        <w:rPr>
          <w:rFonts w:asciiTheme="majorBidi" w:hAnsiTheme="majorBidi" w:cstheme="majorBidi"/>
          <w:sz w:val="24"/>
          <w:szCs w:val="24"/>
        </w:rPr>
        <w:t xml:space="preserve"> </w:t>
      </w:r>
      <w:r w:rsidR="001C42E1">
        <w:rPr>
          <w:rFonts w:asciiTheme="majorBidi" w:hAnsiTheme="majorBidi" w:cstheme="majorBidi"/>
          <w:sz w:val="24"/>
          <w:szCs w:val="24"/>
        </w:rPr>
        <w:t xml:space="preserve">Thus, </w:t>
      </w:r>
      <w:r w:rsidRPr="001C42E1">
        <w:rPr>
          <w:rFonts w:asciiTheme="majorBidi" w:hAnsiTheme="majorBidi" w:cstheme="majorBidi"/>
          <w:sz w:val="24"/>
          <w:szCs w:val="24"/>
        </w:rPr>
        <w:t>Lake Mead continues to draw down</w:t>
      </w:r>
      <w:r w:rsidRPr="000F6C72">
        <w:rPr>
          <w:rFonts w:asciiTheme="majorBidi" w:hAnsiTheme="majorBidi" w:cstheme="majorBidi"/>
          <w:sz w:val="24"/>
          <w:szCs w:val="24"/>
        </w:rPr>
        <w:t xml:space="preserve"> even as states credit their water conservation accounts. This situation has already h</w:t>
      </w:r>
      <w:r>
        <w:rPr>
          <w:rFonts w:asciiTheme="majorBidi" w:hAnsiTheme="majorBidi" w:cstheme="majorBidi"/>
          <w:sz w:val="24"/>
          <w:szCs w:val="24"/>
        </w:rPr>
        <w:t>a</w:t>
      </w:r>
      <w:r w:rsidRPr="000F6C72">
        <w:rPr>
          <w:rFonts w:asciiTheme="majorBidi" w:hAnsiTheme="majorBidi" w:cstheme="majorBidi"/>
          <w:sz w:val="24"/>
          <w:szCs w:val="24"/>
        </w:rPr>
        <w:t>ppened over the past decade! This scenario occurs when Lake Mead inflows minus evaporation are less than historical allocation</w:t>
      </w:r>
      <w:r>
        <w:rPr>
          <w:rFonts w:asciiTheme="majorBidi" w:hAnsiTheme="majorBidi" w:cstheme="majorBidi"/>
          <w:sz w:val="24"/>
          <w:szCs w:val="24"/>
        </w:rPr>
        <w:t>s</w:t>
      </w:r>
      <w:r w:rsidRPr="000F6C72">
        <w:rPr>
          <w:rFonts w:asciiTheme="majorBidi" w:hAnsiTheme="majorBidi" w:cstheme="majorBidi"/>
          <w:sz w:val="24"/>
          <w:szCs w:val="24"/>
        </w:rPr>
        <w:t xml:space="preserve"> (Figure 4). Essentially, states got credit for voluntary water conservation activity even though the physical water never entered the reservoir. I estimate that </w:t>
      </w:r>
      <w:r>
        <w:rPr>
          <w:rFonts w:asciiTheme="majorBidi" w:hAnsiTheme="majorBidi" w:cstheme="majorBidi"/>
          <w:sz w:val="24"/>
          <w:szCs w:val="24"/>
        </w:rPr>
        <w:t>0.7</w:t>
      </w:r>
      <w:r w:rsidRPr="000F6C72">
        <w:rPr>
          <w:rFonts w:asciiTheme="majorBidi" w:hAnsiTheme="majorBidi" w:cstheme="majorBidi"/>
          <w:sz w:val="24"/>
          <w:szCs w:val="24"/>
        </w:rPr>
        <w:t xml:space="preserve"> </w:t>
      </w:r>
      <w:r>
        <w:rPr>
          <w:rFonts w:asciiTheme="majorBidi" w:hAnsiTheme="majorBidi" w:cstheme="majorBidi"/>
          <w:sz w:val="24"/>
          <w:szCs w:val="24"/>
        </w:rPr>
        <w:t>million acre-feet of th</w:t>
      </w:r>
      <w:r w:rsidRPr="000F6C72">
        <w:rPr>
          <w:rFonts w:asciiTheme="majorBidi" w:hAnsiTheme="majorBidi" w:cstheme="majorBidi"/>
          <w:sz w:val="24"/>
          <w:szCs w:val="24"/>
        </w:rPr>
        <w:t xml:space="preserve">e </w:t>
      </w:r>
      <w:r>
        <w:rPr>
          <w:rFonts w:asciiTheme="majorBidi" w:hAnsiTheme="majorBidi" w:cstheme="majorBidi"/>
          <w:sz w:val="24"/>
          <w:szCs w:val="24"/>
        </w:rPr>
        <w:t>total 4.1</w:t>
      </w:r>
      <w:r w:rsidRPr="000F6C72">
        <w:rPr>
          <w:rFonts w:asciiTheme="majorBidi" w:hAnsiTheme="majorBidi" w:cstheme="majorBidi"/>
          <w:sz w:val="24"/>
          <w:szCs w:val="24"/>
        </w:rPr>
        <w:t xml:space="preserve"> million acre-feet of </w:t>
      </w:r>
      <w:r>
        <w:rPr>
          <w:rFonts w:asciiTheme="majorBidi" w:hAnsiTheme="majorBidi" w:cstheme="majorBidi"/>
          <w:sz w:val="24"/>
          <w:szCs w:val="24"/>
        </w:rPr>
        <w:t xml:space="preserve">program conservation efforts were credited </w:t>
      </w:r>
      <w:r w:rsidR="009D7029">
        <w:rPr>
          <w:rFonts w:asciiTheme="majorBidi" w:hAnsiTheme="majorBidi" w:cstheme="majorBidi"/>
          <w:sz w:val="24"/>
          <w:szCs w:val="24"/>
        </w:rPr>
        <w:t xml:space="preserve">even </w:t>
      </w:r>
      <w:r>
        <w:rPr>
          <w:rFonts w:asciiTheme="majorBidi" w:hAnsiTheme="majorBidi" w:cstheme="majorBidi"/>
          <w:sz w:val="24"/>
          <w:szCs w:val="24"/>
        </w:rPr>
        <w:t>when sufficient water did not flow into Lake Mead (Figure 4)</w:t>
      </w:r>
      <w:r w:rsidRPr="000F6C72">
        <w:rPr>
          <w:rFonts w:asciiTheme="majorBidi" w:hAnsiTheme="majorBidi" w:cstheme="majorBidi"/>
          <w:sz w:val="24"/>
          <w:szCs w:val="24"/>
        </w:rPr>
        <w:t>.</w:t>
      </w:r>
    </w:p>
    <w:p w14:paraId="275476EC" w14:textId="0DB26970" w:rsidR="00B35471" w:rsidRPr="00B35471" w:rsidRDefault="009D7029" w:rsidP="000F6C72">
      <w:pPr>
        <w:pStyle w:val="Heading1"/>
      </w:pPr>
      <w:r>
        <w:t xml:space="preserve">A Suggestion to Stabilize and Recover </w:t>
      </w:r>
      <w:r w:rsidR="0092122A">
        <w:t xml:space="preserve">Lake Mead </w:t>
      </w:r>
      <w:r>
        <w:t>Storage</w:t>
      </w:r>
      <w:r w:rsidR="000F6C72">
        <w:t xml:space="preserve"> </w:t>
      </w:r>
      <w:r>
        <w:t xml:space="preserve">during </w:t>
      </w:r>
      <w:r w:rsidR="00762AA7">
        <w:t>C</w:t>
      </w:r>
      <w:r>
        <w:t xml:space="preserve">onditions of Low Storage and Inflow while Increase </w:t>
      </w:r>
      <w:r w:rsidR="000F6C72">
        <w:t>User Autonomy</w:t>
      </w:r>
      <w:r>
        <w:t xml:space="preserve"> to Manage Vulnerability</w:t>
      </w:r>
    </w:p>
    <w:p w14:paraId="55D8E293" w14:textId="3639D2A0" w:rsidR="00E47A2C"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w:t>
      </w:r>
      <w:r w:rsidR="00F1593B">
        <w:rPr>
          <w:rFonts w:asciiTheme="majorBidi" w:hAnsiTheme="majorBidi" w:cstheme="majorBidi"/>
          <w:sz w:val="24"/>
          <w:szCs w:val="24"/>
        </w:rPr>
        <w:t>s</w:t>
      </w:r>
      <w:r w:rsidR="003A6668">
        <w:rPr>
          <w:rFonts w:asciiTheme="majorBidi" w:hAnsiTheme="majorBidi" w:cstheme="majorBidi"/>
          <w:sz w:val="24"/>
          <w:szCs w:val="24"/>
        </w:rPr>
        <w:t>―</w:t>
      </w:r>
      <w:r w:rsidRPr="00B35471">
        <w:rPr>
          <w:rFonts w:asciiTheme="majorBidi" w:hAnsiTheme="majorBidi" w:cstheme="majorBidi"/>
          <w:sz w:val="24"/>
          <w:szCs w:val="24"/>
        </w:rPr>
        <w:t xml:space="preserve">reservoir inflow, evaporation, current storage, </w:t>
      </w:r>
      <w:r w:rsidR="00B767B9">
        <w:rPr>
          <w:rFonts w:asciiTheme="majorBidi" w:hAnsiTheme="majorBidi" w:cstheme="majorBidi"/>
          <w:sz w:val="24"/>
          <w:szCs w:val="24"/>
        </w:rPr>
        <w:t>trigger to prohibit debits, and</w:t>
      </w:r>
      <w:r w:rsidR="00F1593B">
        <w:rPr>
          <w:rFonts w:asciiTheme="majorBidi" w:hAnsiTheme="majorBidi" w:cstheme="majorBidi"/>
          <w:sz w:val="24"/>
          <w:szCs w:val="24"/>
        </w:rPr>
        <w:t xml:space="preserve"> </w:t>
      </w:r>
      <w:r w:rsidRPr="00B35471">
        <w:rPr>
          <w:rFonts w:asciiTheme="majorBidi" w:hAnsiTheme="majorBidi" w:cstheme="majorBidi"/>
          <w:sz w:val="24"/>
          <w:szCs w:val="24"/>
        </w:rPr>
        <w:t xml:space="preserve">protection </w:t>
      </w:r>
      <w:r w:rsidR="003A6668">
        <w:rPr>
          <w:rFonts w:asciiTheme="majorBidi" w:hAnsiTheme="majorBidi" w:cstheme="majorBidi"/>
          <w:sz w:val="24"/>
          <w:szCs w:val="24"/>
        </w:rPr>
        <w:t>volume―</w:t>
      </w:r>
      <w:r w:rsidR="00AC4216">
        <w:rPr>
          <w:rFonts w:asciiTheme="majorBidi" w:hAnsiTheme="majorBidi" w:cstheme="majorBidi"/>
          <w:sz w:val="24"/>
          <w:szCs w:val="24"/>
        </w:rPr>
        <w:t>of a reservoir water conservation program</w:t>
      </w:r>
      <w:r w:rsidRPr="00B35471">
        <w:rPr>
          <w:rFonts w:asciiTheme="majorBidi" w:hAnsiTheme="majorBidi" w:cstheme="majorBidi"/>
          <w:sz w:val="24"/>
          <w:szCs w:val="24"/>
        </w:rPr>
        <w:t xml:space="preserve">. Thus there are numerous ways to design a voluntary, uncompensated program. </w:t>
      </w:r>
      <w:r w:rsidR="009D7029">
        <w:rPr>
          <w:rFonts w:asciiTheme="majorBidi" w:hAnsiTheme="majorBidi" w:cstheme="majorBidi"/>
          <w:sz w:val="24"/>
          <w:szCs w:val="24"/>
        </w:rPr>
        <w:t>One option is to raise the elevation trigger that prohibits debits on water conservation accounts. Another option is to s</w:t>
      </w:r>
      <w:r w:rsidR="009D7029" w:rsidRPr="009D7029">
        <w:rPr>
          <w:rFonts w:asciiTheme="majorBidi" w:hAnsiTheme="majorBidi" w:cstheme="majorBidi"/>
          <w:sz w:val="24"/>
          <w:szCs w:val="24"/>
        </w:rPr>
        <w:t xml:space="preserve">et the storage </w:t>
      </w:r>
      <w:r w:rsidR="00E47A2C">
        <w:rPr>
          <w:rFonts w:asciiTheme="majorBidi" w:hAnsiTheme="majorBidi" w:cstheme="majorBidi"/>
          <w:sz w:val="24"/>
          <w:szCs w:val="24"/>
        </w:rPr>
        <w:t>trigger</w:t>
      </w:r>
      <w:r w:rsidR="009D7029" w:rsidRPr="009D7029">
        <w:rPr>
          <w:rFonts w:asciiTheme="majorBidi" w:hAnsiTheme="majorBidi" w:cstheme="majorBidi"/>
          <w:sz w:val="24"/>
          <w:szCs w:val="24"/>
        </w:rPr>
        <w:t xml:space="preserve"> that require</w:t>
      </w:r>
      <w:r w:rsidR="00C40EC8">
        <w:rPr>
          <w:rFonts w:asciiTheme="majorBidi" w:hAnsiTheme="majorBidi" w:cstheme="majorBidi"/>
          <w:sz w:val="24"/>
          <w:szCs w:val="24"/>
        </w:rPr>
        <w:t>s</w:t>
      </w:r>
      <w:r w:rsidR="009D7029" w:rsidRPr="009D7029">
        <w:rPr>
          <w:rFonts w:asciiTheme="majorBidi" w:hAnsiTheme="majorBidi" w:cstheme="majorBidi"/>
          <w:sz w:val="24"/>
          <w:szCs w:val="24"/>
        </w:rPr>
        <w:t xml:space="preserve"> mandatory water conservation to the anticipated Lake Mead storage volume had the voluntary water conservation program not existed</w:t>
      </w:r>
      <w:r w:rsidR="00E47A2C">
        <w:rPr>
          <w:rFonts w:asciiTheme="majorBidi" w:hAnsiTheme="majorBidi" w:cstheme="majorBidi"/>
          <w:sz w:val="24"/>
          <w:szCs w:val="24"/>
        </w:rPr>
        <w:t xml:space="preserve"> </w:t>
      </w:r>
      <w:r w:rsidR="00D06947">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&lt;EndNote&gt;&lt;Cite&gt;&lt;Author&gt;Pitt&lt;/Author&gt;&lt;Year&gt;2024 &lt;/Year&gt;&lt;RecNum&gt;3029&lt;/RecNum&gt;&lt;DisplayText&gt;(City of Phoenix, 2024; Pitt et al., 2024 )&lt;/DisplayText&gt;&lt;record&gt;&lt;rec-number&gt;3029&lt;/rec-number&gt;&lt;foreign-keys&gt;&lt;key app="EN" db-id="xxt5ta9pd995dwesap0pdzzp2weaz0w9werf" timestamp="1730142127"&gt;3029&lt;/key&gt;&lt;/foreign-keys&gt;&lt;ref-type name="Report"&gt;27&lt;/ref-type&gt;&lt;contributors&gt;&lt;authors&gt;&lt;author&gt;Jennifer Pitt&lt;/author&gt;&lt;author&gt;Bart Miller&lt;/author&gt;&lt;author&gt;Alex Funk&lt;/author&gt;&lt;author&gt;Matt Rice&lt;/author&gt;&lt;author&gt;Taylor Hawes&lt;/author&gt;&lt;author&gt;Kevin Moran&lt;/author&gt;&lt;author&gt;Sara Porterfield&lt;/author&gt;&lt;/authors&gt;&lt;/contributors&gt;&lt;titles&gt;&lt;title&gt;Conservation Groups’ Cooperative Conservation Alternative for Post-2026 Colorado River Guidelines Operations and Strategies&lt;/title&gt;&lt;/titles&gt;&lt;pages&gt;26&amp;#xD;&lt;/pages&gt;&lt;dates&gt;&lt;year&gt;2024 &lt;/year&gt;&lt;/dates&gt;&lt;publisher&gt;Reclamation&lt;/publisher&gt;&lt;urls&gt;&lt;related-urls&gt;&lt;url&gt;https://www.usbr.gov/ColoradoRiverBasin/documents/post2026/alternatives/2024-03-29_Final_Letter_re_Cooperative_Conservation_508.pdf&lt;/url&gt;&lt;/related-urls&gt;&lt;/urls&gt;&lt;access-date&gt;October 28, 2024&lt;/access-date&gt;&lt;/record&gt;&lt;/Cite&gt;&lt;Cite&gt;&lt;Author&gt;City of Phoenix&lt;/Author&gt;&lt;Year&gt;2024&lt;/Year&gt;&lt;RecNum&gt;3027&lt;/RecNum&gt;&lt;record&gt;&lt;rec-number&gt;3027&lt;/rec-number&gt;&lt;foreign-keys&gt;&lt;key app="EN" db-id="xxt5ta9pd995dwesap0pdzzp2weaz0w9werf" timestamp="1730138172"&gt;3027&lt;/key&gt;&lt;/foreign-keys&gt;&lt;ref-type name="Report"&gt;27&lt;/ref-type&gt;&lt;contributors&gt;&lt;authors&gt;&lt;author&gt;City of Phoenix,&lt;/author&gt;&lt;/authors&gt;&lt;/contributors&gt;&lt;titles&gt;&lt;title&gt;Additional concepts for consideration - City of Phoenix&lt;/title&gt;&lt;/titles&gt;&lt;dates&gt;&lt;year&gt;2024&lt;/year&gt;&lt;/dates&gt;&lt;urls&gt;&lt;related-urls&gt;&lt;url&gt;https://www.usbr.gov/ColoradoRiverBasin/documents/post2026/alternatives/2024-05-08_Additional_Concepts_for_Consideration_City_of_Phoenix_508.pdf&lt;/url&gt;&lt;/related-urls&gt;&lt;/urls&gt;&lt;access-date&gt;October 28, 2024&lt;/access-date&gt;&lt;/record&gt;&lt;/Cite&gt;&lt;/EndNote&gt;</w:instrText>
      </w:r>
      <w:r w:rsidR="00D06947">
        <w:rPr>
          <w:rFonts w:asciiTheme="majorBidi" w:hAnsiTheme="majorBidi" w:cstheme="majorBidi"/>
          <w:sz w:val="24"/>
          <w:szCs w:val="24"/>
        </w:rPr>
        <w:fldChar w:fldCharType="separate"/>
      </w:r>
      <w:r w:rsidR="00D06947">
        <w:rPr>
          <w:rFonts w:asciiTheme="majorBidi" w:hAnsiTheme="majorBidi" w:cstheme="majorBidi"/>
          <w:noProof/>
          <w:sz w:val="24"/>
          <w:szCs w:val="24"/>
        </w:rPr>
        <w:t>(City of Phoenix, 2024; Pitt et al., 2024 )</w:t>
      </w:r>
      <w:r w:rsidR="00D06947">
        <w:rPr>
          <w:rFonts w:asciiTheme="majorBidi" w:hAnsiTheme="majorBidi" w:cstheme="majorBidi"/>
          <w:sz w:val="24"/>
          <w:szCs w:val="24"/>
        </w:rPr>
        <w:fldChar w:fldCharType="end"/>
      </w:r>
      <w:r w:rsidR="009D7029" w:rsidRPr="009D7029">
        <w:rPr>
          <w:rFonts w:asciiTheme="majorBidi" w:hAnsiTheme="majorBidi" w:cstheme="majorBidi"/>
          <w:sz w:val="24"/>
          <w:szCs w:val="24"/>
        </w:rPr>
        <w:t>.</w:t>
      </w:r>
    </w:p>
    <w:p w14:paraId="60E63EFC" w14:textId="45404B33" w:rsidR="00CE199F" w:rsidRDefault="00E47A2C" w:rsidP="00B35471">
      <w:pPr>
        <w:rPr>
          <w:rFonts w:asciiTheme="majorBidi" w:hAnsiTheme="majorBidi" w:cstheme="majorBidi"/>
          <w:sz w:val="24"/>
          <w:szCs w:val="24"/>
        </w:rPr>
      </w:pPr>
      <w:r>
        <w:rPr>
          <w:rFonts w:asciiTheme="majorBidi" w:hAnsiTheme="majorBidi" w:cstheme="majorBidi"/>
          <w:sz w:val="24"/>
          <w:szCs w:val="24"/>
        </w:rPr>
        <w:lastRenderedPageBreak/>
        <w:t xml:space="preserve">Here </w:t>
      </w:r>
      <w:r w:rsidR="009D7029">
        <w:rPr>
          <w:rFonts w:asciiTheme="majorBidi" w:hAnsiTheme="majorBidi" w:cstheme="majorBidi"/>
          <w:sz w:val="24"/>
          <w:szCs w:val="24"/>
        </w:rPr>
        <w:t xml:space="preserve">is </w:t>
      </w:r>
      <w:r>
        <w:rPr>
          <w:rFonts w:asciiTheme="majorBidi" w:hAnsiTheme="majorBidi" w:cstheme="majorBidi"/>
          <w:sz w:val="24"/>
          <w:szCs w:val="24"/>
        </w:rPr>
        <w:t>another</w:t>
      </w:r>
      <w:r w:rsidR="009D7029">
        <w:rPr>
          <w:rFonts w:asciiTheme="majorBidi" w:hAnsiTheme="majorBidi" w:cstheme="majorBidi"/>
          <w:sz w:val="24"/>
          <w:szCs w:val="24"/>
        </w:rPr>
        <w:t xml:space="preserve"> suggestion</w:t>
      </w:r>
      <w:r>
        <w:rPr>
          <w:rFonts w:asciiTheme="majorBidi" w:hAnsiTheme="majorBidi" w:cstheme="majorBidi"/>
          <w:sz w:val="24"/>
          <w:szCs w:val="24"/>
        </w:rPr>
        <w:t xml:space="preserve">: </w:t>
      </w:r>
      <w:r w:rsidRPr="00864484">
        <w:rPr>
          <w:rFonts w:asciiTheme="majorBidi" w:hAnsiTheme="majorBidi" w:cstheme="majorBidi"/>
          <w:b/>
          <w:bCs/>
          <w:sz w:val="24"/>
          <w:szCs w:val="24"/>
        </w:rPr>
        <w:t>Switch from water conservation accounting to water accounting</w:t>
      </w:r>
      <w:r>
        <w:rPr>
          <w:rFonts w:asciiTheme="majorBidi" w:hAnsiTheme="majorBidi" w:cstheme="majorBidi"/>
          <w:b/>
          <w:bCs/>
          <w:sz w:val="24"/>
          <w:szCs w:val="24"/>
        </w:rPr>
        <w:t xml:space="preserve">. </w:t>
      </w:r>
      <w:r>
        <w:rPr>
          <w:rFonts w:asciiTheme="majorBidi" w:hAnsiTheme="majorBidi" w:cstheme="majorBidi"/>
          <w:sz w:val="24"/>
          <w:szCs w:val="24"/>
        </w:rPr>
        <w:t>This suggestion</w:t>
      </w:r>
      <w:r w:rsidR="009D7029">
        <w:rPr>
          <w:rFonts w:asciiTheme="majorBidi" w:hAnsiTheme="majorBidi" w:cstheme="majorBidi"/>
          <w:sz w:val="24"/>
          <w:szCs w:val="24"/>
        </w:rPr>
        <w:t xml:space="preserve"> </w:t>
      </w:r>
      <w:r>
        <w:rPr>
          <w:rFonts w:asciiTheme="majorBidi" w:hAnsiTheme="majorBidi" w:cstheme="majorBidi"/>
          <w:sz w:val="24"/>
          <w:szCs w:val="24"/>
        </w:rPr>
        <w:t xml:space="preserve">works on the principles of divide </w:t>
      </w:r>
      <w:r w:rsidR="00762AA7">
        <w:rPr>
          <w:rFonts w:asciiTheme="majorBidi" w:hAnsiTheme="majorBidi" w:cstheme="majorBidi"/>
          <w:sz w:val="24"/>
          <w:szCs w:val="24"/>
        </w:rPr>
        <w:t xml:space="preserve">each year’s </w:t>
      </w:r>
      <w:r>
        <w:rPr>
          <w:rFonts w:asciiTheme="majorBidi" w:hAnsiTheme="majorBidi" w:cstheme="majorBidi"/>
          <w:sz w:val="24"/>
          <w:szCs w:val="24"/>
        </w:rPr>
        <w:t xml:space="preserve">reservoir inflow, subtract evaporation, and users consume and conserve within their available water (account balance). </w:t>
      </w:r>
      <w:r w:rsidR="00762AA7">
        <w:rPr>
          <w:rFonts w:asciiTheme="majorBidi" w:hAnsiTheme="majorBidi" w:cstheme="majorBidi"/>
          <w:sz w:val="24"/>
          <w:szCs w:val="24"/>
        </w:rPr>
        <w:t xml:space="preserve">Users carry over end-of-year account balances to the next year. </w:t>
      </w:r>
      <w:r>
        <w:rPr>
          <w:rFonts w:asciiTheme="majorBidi" w:hAnsiTheme="majorBidi" w:cstheme="majorBidi"/>
          <w:sz w:val="24"/>
          <w:szCs w:val="24"/>
        </w:rPr>
        <w:t xml:space="preserve">Additionally, Reclamation sets the protection volume to stabilize and recover </w:t>
      </w:r>
      <w:r w:rsidR="005A1205">
        <w:rPr>
          <w:rFonts w:asciiTheme="majorBidi" w:hAnsiTheme="majorBidi" w:cstheme="majorBidi"/>
          <w:sz w:val="24"/>
          <w:szCs w:val="24"/>
        </w:rPr>
        <w:t>Lake Mead</w:t>
      </w:r>
      <w:r w:rsidR="00CE199F">
        <w:rPr>
          <w:rFonts w:asciiTheme="majorBidi" w:hAnsiTheme="majorBidi" w:cstheme="majorBidi"/>
          <w:sz w:val="24"/>
          <w:szCs w:val="24"/>
        </w:rPr>
        <w:t xml:space="preserve"> </w:t>
      </w:r>
      <w:r>
        <w:rPr>
          <w:rFonts w:asciiTheme="majorBidi" w:hAnsiTheme="majorBidi" w:cstheme="majorBidi"/>
          <w:sz w:val="24"/>
          <w:szCs w:val="24"/>
        </w:rPr>
        <w:t>storage</w:t>
      </w:r>
      <w:r w:rsidR="005A1205">
        <w:rPr>
          <w:rFonts w:asciiTheme="majorBidi" w:hAnsiTheme="majorBidi" w:cstheme="majorBidi"/>
          <w:sz w:val="24"/>
          <w:szCs w:val="24"/>
        </w:rPr>
        <w:t>.</w:t>
      </w:r>
      <w:r w:rsidR="00762AA7">
        <w:rPr>
          <w:rFonts w:asciiTheme="majorBidi" w:hAnsiTheme="majorBidi" w:cstheme="majorBidi"/>
          <w:sz w:val="24"/>
          <w:szCs w:val="24"/>
        </w:rPr>
        <w:t xml:space="preserve"> Lake Mead active storage </w:t>
      </w:r>
      <w:r w:rsidR="00CB3BA9" w:rsidRPr="00CE199F">
        <w:rPr>
          <w:rFonts w:asciiTheme="majorBidi" w:hAnsiTheme="majorBidi" w:cstheme="majorBidi"/>
          <w:b/>
          <w:bCs/>
          <w:noProof/>
          <w:sz w:val="24"/>
          <w:szCs w:val="24"/>
        </w:rPr>
        <mc:AlternateContent>
          <mc:Choice Requires="wps">
            <w:drawing>
              <wp:anchor distT="45720" distB="45720" distL="114300" distR="114300" simplePos="0" relativeHeight="251669504" behindDoc="0" locked="0" layoutInCell="1" allowOverlap="1" wp14:anchorId="61826E27" wp14:editId="726A1FD1">
                <wp:simplePos x="0" y="0"/>
                <wp:positionH relativeFrom="margin">
                  <wp:posOffset>2357120</wp:posOffset>
                </wp:positionH>
                <wp:positionV relativeFrom="margin">
                  <wp:align>top</wp:align>
                </wp:positionV>
                <wp:extent cx="3389630" cy="5808345"/>
                <wp:effectExtent l="0" t="0" r="20320" b="20955"/>
                <wp:wrapSquare wrapText="bothSides"/>
                <wp:docPr id="2115849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9630" cy="5808818"/>
                        </a:xfrm>
                        <a:prstGeom prst="rect">
                          <a:avLst/>
                        </a:prstGeom>
                        <a:solidFill>
                          <a:schemeClr val="accent4">
                            <a:lumMod val="20000"/>
                            <a:lumOff val="80000"/>
                          </a:schemeClr>
                        </a:solidFill>
                        <a:ln w="9525">
                          <a:solidFill>
                            <a:srgbClr val="000000"/>
                          </a:solidFill>
                          <a:miter lim="800000"/>
                          <a:headEnd/>
                          <a:tailEnd/>
                        </a:ln>
                      </wps:spPr>
                      <wps:txbx>
                        <w:txbxContent>
                          <w:p w14:paraId="026CC764" w14:textId="592D0FDF" w:rsidR="00A62151" w:rsidRPr="00F76F7A" w:rsidRDefault="00A62151" w:rsidP="00844938">
                            <w:pPr>
                              <w:jc w:val="center"/>
                              <w:rPr>
                                <w:rFonts w:asciiTheme="majorBidi" w:hAnsiTheme="majorBidi" w:cstheme="majorBidi"/>
                              </w:rPr>
                            </w:pPr>
                            <w:r w:rsidRPr="00F76F7A">
                              <w:rPr>
                                <w:rFonts w:asciiTheme="majorBidi" w:hAnsiTheme="majorBidi" w:cstheme="majorBidi"/>
                                <w:b/>
                                <w:bCs/>
                              </w:rPr>
                              <w:t xml:space="preserve">Box 2. Steps for a </w:t>
                            </w:r>
                            <w:r w:rsidR="00CE199F">
                              <w:rPr>
                                <w:rFonts w:asciiTheme="majorBidi" w:hAnsiTheme="majorBidi" w:cstheme="majorBidi"/>
                                <w:b/>
                                <w:bCs/>
                              </w:rPr>
                              <w:t xml:space="preserve">Lake Mead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5A452A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w:t>
                            </w:r>
                            <w:r w:rsidR="00844938">
                              <w:rPr>
                                <w:rFonts w:asciiTheme="majorBidi" w:hAnsiTheme="majorBidi" w:cstheme="majorBidi"/>
                                <w:sz w:val="20"/>
                                <w:szCs w:val="20"/>
                              </w:rPr>
                              <w:t>; Figure 2</w:t>
                            </w:r>
                            <w:r w:rsidRPr="00F76F7A">
                              <w:rPr>
                                <w:rFonts w:asciiTheme="majorBidi" w:hAnsiTheme="majorBidi" w:cstheme="majorBidi"/>
                                <w:sz w:val="20"/>
                                <w:szCs w:val="20"/>
                              </w:rPr>
                              <w:t>). Allocate additional active storage (public pool in Figure 3) to accounts for Tribal Nations, the Colorado River Delta, and/or other users.</w:t>
                            </w:r>
                          </w:p>
                          <w:p w14:paraId="09EB6CA2" w14:textId="2DEC6F3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Estimate the year's </w:t>
                            </w:r>
                            <w:r w:rsidR="00CE199F">
                              <w:rPr>
                                <w:rFonts w:asciiTheme="majorBidi" w:hAnsiTheme="majorBidi" w:cstheme="majorBidi"/>
                                <w:b/>
                                <w:bCs/>
                                <w:sz w:val="20"/>
                                <w:szCs w:val="20"/>
                              </w:rPr>
                              <w:t>reservoir inflow</w:t>
                            </w:r>
                            <w:r w:rsidRPr="00F76F7A">
                              <w:rPr>
                                <w:rFonts w:asciiTheme="majorBidi" w:hAnsiTheme="majorBidi" w:cstheme="majorBidi"/>
                                <w:sz w:val="20"/>
                                <w:szCs w:val="20"/>
                              </w:rPr>
                              <w:t>.</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sidR="00D06947">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16B2B723" w:rsidR="00A62151"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Divide the year's </w:t>
                            </w:r>
                            <w:r w:rsidR="00C40EC8">
                              <w:rPr>
                                <w:rFonts w:asciiTheme="majorBidi" w:hAnsiTheme="majorBidi" w:cstheme="majorBidi"/>
                                <w:b/>
                                <w:bCs/>
                                <w:sz w:val="20"/>
                                <w:szCs w:val="20"/>
                              </w:rPr>
                              <w:t>reservoir inflow</w:t>
                            </w:r>
                            <w:r w:rsidRPr="00B035FD">
                              <w:rPr>
                                <w:rFonts w:asciiTheme="majorBidi" w:hAnsiTheme="majorBidi" w:cstheme="majorBidi"/>
                                <w:b/>
                                <w:bCs/>
                                <w:sz w:val="20"/>
                                <w:szCs w:val="20"/>
                              </w:rPr>
                              <w:t xml:space="preserve">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w:t>
                            </w:r>
                            <w:r w:rsidR="00C40EC8">
                              <w:rPr>
                                <w:rFonts w:asciiTheme="majorBidi" w:hAnsiTheme="majorBidi" w:cstheme="majorBidi"/>
                                <w:sz w:val="20"/>
                                <w:szCs w:val="20"/>
                              </w:rPr>
                              <w:t>reservoir inflow</w:t>
                            </w:r>
                            <w:r>
                              <w:rPr>
                                <w:rFonts w:asciiTheme="majorBidi" w:hAnsiTheme="majorBidi" w:cstheme="majorBidi"/>
                                <w:sz w:val="20"/>
                                <w:szCs w:val="20"/>
                              </w:rPr>
                              <w:t xml:space="preserve"> is </w:t>
                            </w:r>
                            <w:r w:rsidR="00CE199F">
                              <w:rPr>
                                <w:rFonts w:asciiTheme="majorBidi" w:hAnsiTheme="majorBidi" w:cstheme="majorBidi"/>
                                <w:sz w:val="20"/>
                                <w:szCs w:val="20"/>
                              </w:rPr>
                              <w:t>a</w:t>
                            </w:r>
                            <w:r>
                              <w:rPr>
                                <w:rFonts w:asciiTheme="majorBidi" w:hAnsiTheme="majorBidi" w:cstheme="majorBidi"/>
                                <w:sz w:val="20"/>
                                <w:szCs w:val="20"/>
                              </w:rPr>
                              <w:t xml:space="preserve"> historical allocation minus </w:t>
                            </w:r>
                            <w:r w:rsidR="00CE199F">
                              <w:rPr>
                                <w:rFonts w:asciiTheme="majorBidi" w:hAnsiTheme="majorBidi" w:cstheme="majorBidi"/>
                                <w:sz w:val="20"/>
                                <w:szCs w:val="20"/>
                              </w:rPr>
                              <w:t>a</w:t>
                            </w:r>
                            <w:r>
                              <w:rPr>
                                <w:rFonts w:asciiTheme="majorBidi" w:hAnsiTheme="majorBidi" w:cstheme="majorBidi"/>
                                <w:sz w:val="20"/>
                                <w:szCs w:val="20"/>
                              </w:rPr>
                              <w:t xml:space="preserve"> user’s </w:t>
                            </w:r>
                            <w:r w:rsidR="00D70F6C">
                              <w:rPr>
                                <w:rFonts w:asciiTheme="majorBidi" w:hAnsiTheme="majorBidi" w:cstheme="majorBidi"/>
                                <w:sz w:val="20"/>
                                <w:szCs w:val="20"/>
                              </w:rPr>
                              <w:t>agreed on shortage volume (Appendix A).</w:t>
                            </w:r>
                          </w:p>
                          <w:p w14:paraId="2E7BEC78" w14:textId="39E2973F" w:rsidR="00CE199F" w:rsidRPr="00CE199F"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Subtract reservoir evaporation</w:t>
                            </w:r>
                            <w:r>
                              <w:rPr>
                                <w:rFonts w:asciiTheme="majorBidi" w:hAnsiTheme="majorBidi" w:cstheme="majorBidi"/>
                                <w:b/>
                                <w:bCs/>
                                <w:i/>
                                <w:iCs/>
                                <w:sz w:val="20"/>
                                <w:szCs w:val="20"/>
                              </w:rPr>
                              <w:t xml:space="preserve"> </w:t>
                            </w:r>
                            <w:r>
                              <w:rPr>
                                <w:rFonts w:asciiTheme="majorBidi" w:hAnsiTheme="majorBidi" w:cstheme="majorBidi"/>
                                <w:sz w:val="20"/>
                                <w:szCs w:val="20"/>
                              </w:rPr>
                              <w:t>in proportion to each water account balance.</w:t>
                            </w:r>
                          </w:p>
                          <w:p w14:paraId="22EFD267" w14:textId="3C041FD8" w:rsidR="00A62151" w:rsidRPr="00F76F7A"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Calculate the n</w:t>
                            </w:r>
                            <w:r w:rsidRPr="00DC3CB0">
                              <w:rPr>
                                <w:rFonts w:asciiTheme="majorBidi" w:hAnsiTheme="majorBidi" w:cstheme="majorBidi"/>
                                <w:b/>
                                <w:bCs/>
                                <w:sz w:val="20"/>
                                <w:szCs w:val="20"/>
                              </w:rPr>
                              <w:t>ew water account balance</w:t>
                            </w:r>
                            <w:r w:rsidR="00CB3BA9">
                              <w:rPr>
                                <w:rFonts w:asciiTheme="majorBidi" w:hAnsiTheme="majorBidi" w:cstheme="majorBidi"/>
                                <w:sz w:val="20"/>
                                <w:szCs w:val="20"/>
                              </w:rPr>
                              <w:t xml:space="preserve"> as beginning-of-year account balance, plus share of </w:t>
                            </w:r>
                            <w:r w:rsidRPr="00F76F7A">
                              <w:rPr>
                                <w:rFonts w:asciiTheme="majorBidi" w:hAnsiTheme="majorBidi" w:cstheme="majorBidi"/>
                                <w:sz w:val="20"/>
                                <w:szCs w:val="20"/>
                              </w:rPr>
                              <w:t xml:space="preserve">available water (Step </w:t>
                            </w:r>
                            <w:r>
                              <w:rPr>
                                <w:rFonts w:asciiTheme="majorBidi" w:hAnsiTheme="majorBidi" w:cstheme="majorBidi"/>
                                <w:sz w:val="20"/>
                                <w:szCs w:val="20"/>
                              </w:rPr>
                              <w:t>D</w:t>
                            </w:r>
                            <w:r w:rsidRPr="00F76F7A">
                              <w:rPr>
                                <w:rFonts w:asciiTheme="majorBidi" w:hAnsiTheme="majorBidi" w:cstheme="majorBidi"/>
                                <w:sz w:val="20"/>
                                <w:szCs w:val="20"/>
                              </w:rPr>
                              <w:t>)</w:t>
                            </w:r>
                            <w:r w:rsidR="00CB3BA9">
                              <w:rPr>
                                <w:rFonts w:asciiTheme="majorBidi" w:hAnsiTheme="majorBidi" w:cstheme="majorBidi"/>
                                <w:sz w:val="20"/>
                                <w:szCs w:val="20"/>
                              </w:rPr>
                              <w:t>, minus share of evaporation (Step E).</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2EA69B1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Subtract the withdraw amount </w:t>
                            </w:r>
                            <w:r w:rsidR="00CB3BA9">
                              <w:rPr>
                                <w:rFonts w:asciiTheme="majorBidi" w:hAnsiTheme="majorBidi" w:cstheme="majorBidi"/>
                                <w:b/>
                                <w:bCs/>
                                <w:sz w:val="20"/>
                                <w:szCs w:val="20"/>
                              </w:rPr>
                              <w:t xml:space="preserve">(Step G) </w:t>
                            </w:r>
                            <w:r w:rsidRPr="00B035FD">
                              <w:rPr>
                                <w:rFonts w:asciiTheme="majorBidi" w:hAnsiTheme="majorBidi" w:cstheme="majorBidi"/>
                                <w:b/>
                                <w:bCs/>
                                <w:sz w:val="20"/>
                                <w:szCs w:val="20"/>
                              </w:rPr>
                              <w:t>from the water account balance</w:t>
                            </w:r>
                            <w:r w:rsidR="00CB3BA9">
                              <w:rPr>
                                <w:rFonts w:asciiTheme="majorBidi" w:hAnsiTheme="majorBidi" w:cstheme="majorBidi"/>
                                <w:b/>
                                <w:bCs/>
                                <w:sz w:val="20"/>
                                <w:szCs w:val="20"/>
                              </w:rPr>
                              <w:t xml:space="preserve"> (Step F)</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26E27" id="_x0000_s1028" type="#_x0000_t202" style="position:absolute;margin-left:185.6pt;margin-top:0;width:266.9pt;height:457.35pt;z-index:251669504;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" fillcolor="#fff2cc [663]">
                <v:textbox>
                  <w:txbxContent>
                    <w:p w14:paraId="026CC764" w14:textId="592D0FDF" w:rsidR="00A62151" w:rsidRPr="00F76F7A" w:rsidRDefault="00A62151" w:rsidP="00844938">
                      <w:pPr>
                        <w:jc w:val="center"/>
                        <w:rPr>
                          <w:rFonts w:asciiTheme="majorBidi" w:hAnsiTheme="majorBidi" w:cstheme="majorBidi"/>
                        </w:rPr>
                      </w:pPr>
                      <w:r w:rsidRPr="00F76F7A">
                        <w:rPr>
                          <w:rFonts w:asciiTheme="majorBidi" w:hAnsiTheme="majorBidi" w:cstheme="majorBidi"/>
                          <w:b/>
                          <w:bCs/>
                        </w:rPr>
                        <w:t xml:space="preserve">Box 2. Steps for a </w:t>
                      </w:r>
                      <w:r w:rsidR="00CE199F">
                        <w:rPr>
                          <w:rFonts w:asciiTheme="majorBidi" w:hAnsiTheme="majorBidi" w:cstheme="majorBidi"/>
                          <w:b/>
                          <w:bCs/>
                        </w:rPr>
                        <w:t xml:space="preserve">Lake Mead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5A452A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w:t>
                      </w:r>
                      <w:r w:rsidR="00844938">
                        <w:rPr>
                          <w:rFonts w:asciiTheme="majorBidi" w:hAnsiTheme="majorBidi" w:cstheme="majorBidi"/>
                          <w:sz w:val="20"/>
                          <w:szCs w:val="20"/>
                        </w:rPr>
                        <w:t>; Figure 2</w:t>
                      </w:r>
                      <w:r w:rsidRPr="00F76F7A">
                        <w:rPr>
                          <w:rFonts w:asciiTheme="majorBidi" w:hAnsiTheme="majorBidi" w:cstheme="majorBidi"/>
                          <w:sz w:val="20"/>
                          <w:szCs w:val="20"/>
                        </w:rPr>
                        <w:t>). Allocate additional active storage (public pool in Figure 3) to accounts for Tribal Nations, the Colorado River Delta, and/or other users.</w:t>
                      </w:r>
                    </w:p>
                    <w:p w14:paraId="09EB6CA2" w14:textId="2DEC6F3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Estimate the year's </w:t>
                      </w:r>
                      <w:r w:rsidR="00CE199F">
                        <w:rPr>
                          <w:rFonts w:asciiTheme="majorBidi" w:hAnsiTheme="majorBidi" w:cstheme="majorBidi"/>
                          <w:b/>
                          <w:bCs/>
                          <w:sz w:val="20"/>
                          <w:szCs w:val="20"/>
                        </w:rPr>
                        <w:t>reservoir inflow</w:t>
                      </w:r>
                      <w:r w:rsidRPr="00F76F7A">
                        <w:rPr>
                          <w:rFonts w:asciiTheme="majorBidi" w:hAnsiTheme="majorBidi" w:cstheme="majorBidi"/>
                          <w:sz w:val="20"/>
                          <w:szCs w:val="20"/>
                        </w:rPr>
                        <w:t>.</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sidR="00D06947">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16B2B723" w:rsidR="00A62151"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Divide the year's </w:t>
                      </w:r>
                      <w:r w:rsidR="00C40EC8">
                        <w:rPr>
                          <w:rFonts w:asciiTheme="majorBidi" w:hAnsiTheme="majorBidi" w:cstheme="majorBidi"/>
                          <w:b/>
                          <w:bCs/>
                          <w:sz w:val="20"/>
                          <w:szCs w:val="20"/>
                        </w:rPr>
                        <w:t>reservoir inflow</w:t>
                      </w:r>
                      <w:r w:rsidRPr="00B035FD">
                        <w:rPr>
                          <w:rFonts w:asciiTheme="majorBidi" w:hAnsiTheme="majorBidi" w:cstheme="majorBidi"/>
                          <w:b/>
                          <w:bCs/>
                          <w:sz w:val="20"/>
                          <w:szCs w:val="20"/>
                        </w:rPr>
                        <w:t xml:space="preserve">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w:t>
                      </w:r>
                      <w:r w:rsidR="00C40EC8">
                        <w:rPr>
                          <w:rFonts w:asciiTheme="majorBidi" w:hAnsiTheme="majorBidi" w:cstheme="majorBidi"/>
                          <w:sz w:val="20"/>
                          <w:szCs w:val="20"/>
                        </w:rPr>
                        <w:t>reservoir inflow</w:t>
                      </w:r>
                      <w:r>
                        <w:rPr>
                          <w:rFonts w:asciiTheme="majorBidi" w:hAnsiTheme="majorBidi" w:cstheme="majorBidi"/>
                          <w:sz w:val="20"/>
                          <w:szCs w:val="20"/>
                        </w:rPr>
                        <w:t xml:space="preserve"> is </w:t>
                      </w:r>
                      <w:r w:rsidR="00CE199F">
                        <w:rPr>
                          <w:rFonts w:asciiTheme="majorBidi" w:hAnsiTheme="majorBidi" w:cstheme="majorBidi"/>
                          <w:sz w:val="20"/>
                          <w:szCs w:val="20"/>
                        </w:rPr>
                        <w:t>a</w:t>
                      </w:r>
                      <w:r>
                        <w:rPr>
                          <w:rFonts w:asciiTheme="majorBidi" w:hAnsiTheme="majorBidi" w:cstheme="majorBidi"/>
                          <w:sz w:val="20"/>
                          <w:szCs w:val="20"/>
                        </w:rPr>
                        <w:t xml:space="preserve"> historical allocation minus </w:t>
                      </w:r>
                      <w:r w:rsidR="00CE199F">
                        <w:rPr>
                          <w:rFonts w:asciiTheme="majorBidi" w:hAnsiTheme="majorBidi" w:cstheme="majorBidi"/>
                          <w:sz w:val="20"/>
                          <w:szCs w:val="20"/>
                        </w:rPr>
                        <w:t>a</w:t>
                      </w:r>
                      <w:r>
                        <w:rPr>
                          <w:rFonts w:asciiTheme="majorBidi" w:hAnsiTheme="majorBidi" w:cstheme="majorBidi"/>
                          <w:sz w:val="20"/>
                          <w:szCs w:val="20"/>
                        </w:rPr>
                        <w:t xml:space="preserve"> user’s </w:t>
                      </w:r>
                      <w:r w:rsidR="00D70F6C">
                        <w:rPr>
                          <w:rFonts w:asciiTheme="majorBidi" w:hAnsiTheme="majorBidi" w:cstheme="majorBidi"/>
                          <w:sz w:val="20"/>
                          <w:szCs w:val="20"/>
                        </w:rPr>
                        <w:t>agreed on shortage volume (Appendix A).</w:t>
                      </w:r>
                    </w:p>
                    <w:p w14:paraId="2E7BEC78" w14:textId="39E2973F" w:rsidR="00CE199F" w:rsidRPr="00CE199F"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Subtract reservoir evaporation</w:t>
                      </w:r>
                      <w:r>
                        <w:rPr>
                          <w:rFonts w:asciiTheme="majorBidi" w:hAnsiTheme="majorBidi" w:cstheme="majorBidi"/>
                          <w:b/>
                          <w:bCs/>
                          <w:i/>
                          <w:iCs/>
                          <w:sz w:val="20"/>
                          <w:szCs w:val="20"/>
                        </w:rPr>
                        <w:t xml:space="preserve"> </w:t>
                      </w:r>
                      <w:r>
                        <w:rPr>
                          <w:rFonts w:asciiTheme="majorBidi" w:hAnsiTheme="majorBidi" w:cstheme="majorBidi"/>
                          <w:sz w:val="20"/>
                          <w:szCs w:val="20"/>
                        </w:rPr>
                        <w:t>in proportion to each water account balance.</w:t>
                      </w:r>
                    </w:p>
                    <w:p w14:paraId="22EFD267" w14:textId="3C041FD8" w:rsidR="00A62151" w:rsidRPr="00F76F7A"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Calculate the n</w:t>
                      </w:r>
                      <w:r w:rsidRPr="00DC3CB0">
                        <w:rPr>
                          <w:rFonts w:asciiTheme="majorBidi" w:hAnsiTheme="majorBidi" w:cstheme="majorBidi"/>
                          <w:b/>
                          <w:bCs/>
                          <w:sz w:val="20"/>
                          <w:szCs w:val="20"/>
                        </w:rPr>
                        <w:t>ew water account balance</w:t>
                      </w:r>
                      <w:r w:rsidR="00CB3BA9">
                        <w:rPr>
                          <w:rFonts w:asciiTheme="majorBidi" w:hAnsiTheme="majorBidi" w:cstheme="majorBidi"/>
                          <w:sz w:val="20"/>
                          <w:szCs w:val="20"/>
                        </w:rPr>
                        <w:t xml:space="preserve"> as beginning-of-year account balance, plus share of </w:t>
                      </w:r>
                      <w:r w:rsidRPr="00F76F7A">
                        <w:rPr>
                          <w:rFonts w:asciiTheme="majorBidi" w:hAnsiTheme="majorBidi" w:cstheme="majorBidi"/>
                          <w:sz w:val="20"/>
                          <w:szCs w:val="20"/>
                        </w:rPr>
                        <w:t xml:space="preserve">available water (Step </w:t>
                      </w:r>
                      <w:r>
                        <w:rPr>
                          <w:rFonts w:asciiTheme="majorBidi" w:hAnsiTheme="majorBidi" w:cstheme="majorBidi"/>
                          <w:sz w:val="20"/>
                          <w:szCs w:val="20"/>
                        </w:rPr>
                        <w:t>D</w:t>
                      </w:r>
                      <w:r w:rsidRPr="00F76F7A">
                        <w:rPr>
                          <w:rFonts w:asciiTheme="majorBidi" w:hAnsiTheme="majorBidi" w:cstheme="majorBidi"/>
                          <w:sz w:val="20"/>
                          <w:szCs w:val="20"/>
                        </w:rPr>
                        <w:t>)</w:t>
                      </w:r>
                      <w:r w:rsidR="00CB3BA9">
                        <w:rPr>
                          <w:rFonts w:asciiTheme="majorBidi" w:hAnsiTheme="majorBidi" w:cstheme="majorBidi"/>
                          <w:sz w:val="20"/>
                          <w:szCs w:val="20"/>
                        </w:rPr>
                        <w:t>, minus share of evaporation (Step E).</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2EA69B1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Subtract the withdraw amount </w:t>
                      </w:r>
                      <w:r w:rsidR="00CB3BA9">
                        <w:rPr>
                          <w:rFonts w:asciiTheme="majorBidi" w:hAnsiTheme="majorBidi" w:cstheme="majorBidi"/>
                          <w:b/>
                          <w:bCs/>
                          <w:sz w:val="20"/>
                          <w:szCs w:val="20"/>
                        </w:rPr>
                        <w:t xml:space="preserve">(Step G) </w:t>
                      </w:r>
                      <w:r w:rsidRPr="00B035FD">
                        <w:rPr>
                          <w:rFonts w:asciiTheme="majorBidi" w:hAnsiTheme="majorBidi" w:cstheme="majorBidi"/>
                          <w:b/>
                          <w:bCs/>
                          <w:sz w:val="20"/>
                          <w:szCs w:val="20"/>
                        </w:rPr>
                        <w:t>from the water account balance</w:t>
                      </w:r>
                      <w:r w:rsidR="00CB3BA9">
                        <w:rPr>
                          <w:rFonts w:asciiTheme="majorBidi" w:hAnsiTheme="majorBidi" w:cstheme="majorBidi"/>
                          <w:b/>
                          <w:bCs/>
                          <w:sz w:val="20"/>
                          <w:szCs w:val="20"/>
                        </w:rPr>
                        <w:t xml:space="preserve"> (Step F)</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v:textbox>
                <w10:wrap type="square" anchorx="margin" anchory="margin"/>
              </v:shape>
            </w:pict>
          </mc:Fallback>
        </mc:AlternateContent>
      </w:r>
      <w:r w:rsidR="00762AA7">
        <w:rPr>
          <w:rFonts w:asciiTheme="majorBidi" w:hAnsiTheme="majorBidi" w:cstheme="majorBidi"/>
          <w:sz w:val="24"/>
          <w:szCs w:val="24"/>
        </w:rPr>
        <w:t xml:space="preserve">becomes the protection volume plus the sum of all water user account balances. </w:t>
      </w:r>
      <w:r w:rsidR="00CE199F" w:rsidRPr="00864484">
        <w:rPr>
          <w:rFonts w:asciiTheme="majorBidi" w:hAnsiTheme="majorBidi" w:cstheme="majorBidi"/>
          <w:sz w:val="24"/>
          <w:szCs w:val="24"/>
        </w:rPr>
        <w:t xml:space="preserve">The accounting </w:t>
      </w:r>
      <w:r w:rsidR="00CE199F">
        <w:rPr>
          <w:rFonts w:asciiTheme="majorBidi" w:hAnsiTheme="majorBidi" w:cstheme="majorBidi"/>
          <w:sz w:val="24"/>
          <w:szCs w:val="24"/>
        </w:rPr>
        <w:t xml:space="preserve">has </w:t>
      </w:r>
      <w:r w:rsidR="00C40EC8">
        <w:rPr>
          <w:rFonts w:asciiTheme="majorBidi" w:hAnsiTheme="majorBidi" w:cstheme="majorBidi"/>
          <w:sz w:val="24"/>
          <w:szCs w:val="24"/>
        </w:rPr>
        <w:t>9</w:t>
      </w:r>
      <w:r w:rsidR="00CE199F">
        <w:rPr>
          <w:rFonts w:asciiTheme="majorBidi" w:hAnsiTheme="majorBidi" w:cstheme="majorBidi"/>
          <w:sz w:val="24"/>
          <w:szCs w:val="24"/>
        </w:rPr>
        <w:t xml:space="preserve"> steps (Box 2)</w:t>
      </w:r>
      <w:r w:rsidR="00CE199F" w:rsidRPr="00864484">
        <w:rPr>
          <w:rFonts w:asciiTheme="majorBidi" w:hAnsiTheme="majorBidi" w:cstheme="majorBidi"/>
          <w:sz w:val="24"/>
          <w:szCs w:val="24"/>
        </w:rPr>
        <w:t>.</w:t>
      </w:r>
    </w:p>
    <w:p w14:paraId="688751E4" w14:textId="2F9C2B3D" w:rsidR="00CE199F" w:rsidRPr="00CE199F" w:rsidRDefault="00C40EC8" w:rsidP="00B35471">
      <w:r>
        <w:rPr>
          <w:rFonts w:asciiTheme="majorBidi" w:hAnsiTheme="majorBidi" w:cstheme="majorBidi"/>
          <w:sz w:val="24"/>
          <w:szCs w:val="24"/>
        </w:rPr>
        <w:t>In water accounting, u</w:t>
      </w:r>
      <w:r w:rsidR="00762AA7" w:rsidRPr="00864484">
        <w:rPr>
          <w:rFonts w:asciiTheme="majorBidi" w:hAnsiTheme="majorBidi" w:cstheme="majorBidi"/>
          <w:sz w:val="24"/>
          <w:szCs w:val="24"/>
        </w:rPr>
        <w:t>sers can access</w:t>
      </w:r>
      <w:r w:rsidR="00762AA7">
        <w:rPr>
          <w:rFonts w:asciiTheme="majorBidi" w:hAnsiTheme="majorBidi" w:cstheme="majorBidi"/>
          <w:sz w:val="24"/>
          <w:szCs w:val="24"/>
        </w:rPr>
        <w:t xml:space="preserve"> </w:t>
      </w:r>
      <w:r w:rsidR="00762AA7" w:rsidRPr="00CE199F">
        <w:rPr>
          <w:rFonts w:asciiTheme="majorBidi" w:hAnsiTheme="majorBidi" w:cstheme="majorBidi"/>
          <w:b/>
          <w:bCs/>
          <w:sz w:val="24"/>
          <w:szCs w:val="24"/>
        </w:rPr>
        <w:t>all</w:t>
      </w:r>
      <w:r w:rsidR="00762AA7">
        <w:rPr>
          <w:rFonts w:asciiTheme="majorBidi" w:hAnsiTheme="majorBidi" w:cstheme="majorBidi"/>
          <w:sz w:val="24"/>
          <w:szCs w:val="24"/>
        </w:rPr>
        <w:t xml:space="preserve"> of</w:t>
      </w:r>
      <w:r w:rsidR="00762AA7" w:rsidRPr="00864484">
        <w:rPr>
          <w:rFonts w:asciiTheme="majorBidi" w:hAnsiTheme="majorBidi" w:cstheme="majorBidi"/>
          <w:sz w:val="24"/>
          <w:szCs w:val="24"/>
        </w:rPr>
        <w:t xml:space="preserve"> their prior conserved water </w:t>
      </w:r>
      <w:r w:rsidR="005A1205">
        <w:rPr>
          <w:rFonts w:asciiTheme="majorBidi" w:hAnsiTheme="majorBidi" w:cstheme="majorBidi"/>
          <w:sz w:val="24"/>
          <w:szCs w:val="24"/>
        </w:rPr>
        <w:t>(rollove</w:t>
      </w:r>
      <w:r>
        <w:rPr>
          <w:rFonts w:asciiTheme="majorBidi" w:hAnsiTheme="majorBidi" w:cstheme="majorBidi"/>
          <w:sz w:val="24"/>
          <w:szCs w:val="24"/>
        </w:rPr>
        <w:t xml:space="preserve">r) </w:t>
      </w:r>
      <w:r w:rsidR="005A1205">
        <w:rPr>
          <w:rFonts w:asciiTheme="majorBidi" w:hAnsiTheme="majorBidi" w:cstheme="majorBidi"/>
          <w:sz w:val="24"/>
          <w:szCs w:val="24"/>
        </w:rPr>
        <w:t>and current account balance a</w:t>
      </w:r>
      <w:r w:rsidR="00762AA7" w:rsidRPr="00864484">
        <w:rPr>
          <w:rFonts w:asciiTheme="majorBidi" w:hAnsiTheme="majorBidi" w:cstheme="majorBidi"/>
          <w:sz w:val="24"/>
          <w:szCs w:val="24"/>
        </w:rPr>
        <w:t xml:space="preserve">t </w:t>
      </w:r>
      <w:r w:rsidR="00762AA7" w:rsidRPr="00C40EC8">
        <w:rPr>
          <w:rFonts w:asciiTheme="majorBidi" w:hAnsiTheme="majorBidi" w:cstheme="majorBidi"/>
          <w:b/>
          <w:bCs/>
          <w:sz w:val="24"/>
          <w:szCs w:val="24"/>
        </w:rPr>
        <w:t>any time</w:t>
      </w:r>
      <w:r w:rsidR="00762AA7" w:rsidRPr="00864484">
        <w:rPr>
          <w:rFonts w:asciiTheme="majorBidi" w:hAnsiTheme="majorBidi" w:cstheme="majorBidi"/>
          <w:sz w:val="24"/>
          <w:szCs w:val="24"/>
        </w:rPr>
        <w:t xml:space="preserve"> </w:t>
      </w:r>
      <w:r w:rsidR="00CE199F">
        <w:rPr>
          <w:rFonts w:asciiTheme="majorBidi" w:hAnsiTheme="majorBidi" w:cstheme="majorBidi"/>
          <w:sz w:val="24"/>
          <w:szCs w:val="24"/>
        </w:rPr>
        <w:t xml:space="preserve">because </w:t>
      </w:r>
      <w:r>
        <w:rPr>
          <w:rFonts w:asciiTheme="majorBidi" w:hAnsiTheme="majorBidi" w:cstheme="majorBidi"/>
          <w:sz w:val="24"/>
          <w:szCs w:val="24"/>
        </w:rPr>
        <w:t xml:space="preserve">the </w:t>
      </w:r>
      <w:r w:rsidR="00CE199F">
        <w:rPr>
          <w:rFonts w:asciiTheme="majorBidi" w:hAnsiTheme="majorBidi" w:cstheme="majorBidi"/>
          <w:sz w:val="24"/>
          <w:szCs w:val="24"/>
        </w:rPr>
        <w:t>protection volume</w:t>
      </w:r>
      <w:r>
        <w:rPr>
          <w:rFonts w:asciiTheme="majorBidi" w:hAnsiTheme="majorBidi" w:cstheme="majorBidi"/>
          <w:sz w:val="24"/>
          <w:szCs w:val="24"/>
        </w:rPr>
        <w:t xml:space="preserve"> ensures a minimum</w:t>
      </w:r>
      <w:r w:rsidR="00CE199F">
        <w:rPr>
          <w:rFonts w:asciiTheme="majorBidi" w:hAnsiTheme="majorBidi" w:cstheme="majorBidi"/>
          <w:sz w:val="24"/>
          <w:szCs w:val="24"/>
        </w:rPr>
        <w:t xml:space="preserve"> </w:t>
      </w:r>
      <w:r>
        <w:rPr>
          <w:rFonts w:asciiTheme="majorBidi" w:hAnsiTheme="majorBidi" w:cstheme="majorBidi"/>
          <w:sz w:val="24"/>
          <w:szCs w:val="24"/>
        </w:rPr>
        <w:t xml:space="preserve">storage volume </w:t>
      </w:r>
      <w:r w:rsidR="00CE199F">
        <w:rPr>
          <w:rFonts w:asciiTheme="majorBidi" w:hAnsiTheme="majorBidi" w:cstheme="majorBidi"/>
          <w:sz w:val="24"/>
          <w:szCs w:val="24"/>
        </w:rPr>
        <w:t>and account balances must always stay zero or positive</w:t>
      </w:r>
      <w:r w:rsidR="00762AA7" w:rsidRPr="00864484">
        <w:rPr>
          <w:rFonts w:asciiTheme="majorBidi" w:hAnsiTheme="majorBidi" w:cstheme="majorBidi"/>
          <w:sz w:val="24"/>
          <w:szCs w:val="24"/>
        </w:rPr>
        <w:t xml:space="preserve">. </w:t>
      </w:r>
      <w:r w:rsidR="00CE199F">
        <w:rPr>
          <w:rFonts w:asciiTheme="majorBidi" w:hAnsiTheme="majorBidi" w:cstheme="majorBidi"/>
          <w:sz w:val="24"/>
          <w:szCs w:val="24"/>
        </w:rPr>
        <w:t xml:space="preserve">In </w:t>
      </w:r>
      <w:r w:rsidR="00762AA7">
        <w:rPr>
          <w:rFonts w:asciiTheme="majorBidi" w:hAnsiTheme="majorBidi" w:cstheme="majorBidi"/>
          <w:sz w:val="24"/>
          <w:szCs w:val="24"/>
        </w:rPr>
        <w:t>water accounting</w:t>
      </w:r>
      <w:r w:rsidR="00CE199F">
        <w:rPr>
          <w:rFonts w:asciiTheme="majorBidi" w:hAnsiTheme="majorBidi" w:cstheme="majorBidi"/>
          <w:sz w:val="24"/>
          <w:szCs w:val="24"/>
        </w:rPr>
        <w:t xml:space="preserve">, </w:t>
      </w:r>
      <w:r w:rsidR="00762AA7" w:rsidRPr="00CE199F">
        <w:rPr>
          <w:rFonts w:asciiTheme="majorBidi" w:hAnsiTheme="majorBidi" w:cstheme="majorBidi"/>
          <w:i/>
          <w:iCs/>
          <w:sz w:val="24"/>
          <w:szCs w:val="24"/>
        </w:rPr>
        <w:t>there is no trigger to prohibit debits</w:t>
      </w:r>
      <w:r w:rsidR="00CE199F">
        <w:rPr>
          <w:rFonts w:asciiTheme="majorBidi" w:hAnsiTheme="majorBidi" w:cstheme="majorBidi"/>
          <w:sz w:val="24"/>
          <w:szCs w:val="24"/>
        </w:rPr>
        <w:t>.</w:t>
      </w:r>
      <w:r w:rsidR="00CE199F" w:rsidRPr="00CE199F">
        <w:rPr>
          <w:rFonts w:asciiTheme="majorBidi" w:hAnsiTheme="majorBidi" w:cstheme="majorBidi"/>
          <w:sz w:val="24"/>
          <w:szCs w:val="24"/>
        </w:rPr>
        <w:t xml:space="preserve"> </w:t>
      </w:r>
      <w:r w:rsidR="00844938">
        <w:rPr>
          <w:rFonts w:asciiTheme="majorBidi" w:hAnsiTheme="majorBidi" w:cstheme="majorBidi"/>
          <w:sz w:val="24"/>
          <w:szCs w:val="24"/>
        </w:rPr>
        <w:t xml:space="preserve">In water accounting, there is also </w:t>
      </w:r>
      <w:r w:rsidR="00844938" w:rsidRPr="00844938">
        <w:rPr>
          <w:rFonts w:asciiTheme="majorBidi" w:hAnsiTheme="majorBidi" w:cstheme="majorBidi"/>
          <w:b/>
          <w:bCs/>
          <w:sz w:val="24"/>
          <w:szCs w:val="24"/>
        </w:rPr>
        <w:t>no mandatory conservation</w:t>
      </w:r>
      <w:r w:rsidR="00844938">
        <w:rPr>
          <w:rFonts w:asciiTheme="majorBidi" w:hAnsiTheme="majorBidi" w:cstheme="majorBidi"/>
          <w:sz w:val="24"/>
          <w:szCs w:val="24"/>
        </w:rPr>
        <w:t xml:space="preserve"> because, again, the protection volume </w:t>
      </w:r>
      <w:r w:rsidR="009C194E">
        <w:rPr>
          <w:rFonts w:asciiTheme="majorBidi" w:hAnsiTheme="majorBidi" w:cstheme="majorBidi"/>
          <w:sz w:val="24"/>
          <w:szCs w:val="24"/>
        </w:rPr>
        <w:t>stabilizes reservoir storage</w:t>
      </w:r>
      <w:r w:rsidR="00844938">
        <w:rPr>
          <w:rFonts w:asciiTheme="majorBidi" w:hAnsiTheme="majorBidi" w:cstheme="majorBidi"/>
          <w:sz w:val="24"/>
          <w:szCs w:val="24"/>
        </w:rPr>
        <w:t>.</w:t>
      </w:r>
    </w:p>
    <w:p w14:paraId="67CFB623" w14:textId="1083AD28" w:rsidR="00B35471" w:rsidRPr="00B35471" w:rsidRDefault="00762AA7" w:rsidP="0092122A">
      <w:pPr>
        <w:rPr>
          <w:rFonts w:asciiTheme="majorBidi" w:hAnsiTheme="majorBidi" w:cstheme="majorBidi"/>
          <w:sz w:val="24"/>
          <w:szCs w:val="24"/>
        </w:rPr>
      </w:pPr>
      <w:r>
        <w:rPr>
          <w:rFonts w:asciiTheme="majorBidi" w:hAnsiTheme="majorBidi" w:cstheme="majorBidi"/>
          <w:sz w:val="24"/>
          <w:szCs w:val="24"/>
        </w:rPr>
        <w:t>Water</w:t>
      </w:r>
      <w:r w:rsidRPr="00864484">
        <w:rPr>
          <w:rFonts w:asciiTheme="majorBidi" w:hAnsiTheme="majorBidi" w:cstheme="majorBidi"/>
          <w:sz w:val="24"/>
          <w:szCs w:val="24"/>
        </w:rPr>
        <w:t xml:space="preserve"> accounting leverages prior shortage sharing </w:t>
      </w:r>
      <w:r>
        <w:rPr>
          <w:rFonts w:asciiTheme="majorBidi" w:hAnsiTheme="majorBidi" w:cstheme="majorBidi"/>
          <w:sz w:val="24"/>
          <w:szCs w:val="24"/>
        </w:rPr>
        <w:t xml:space="preserve">agreements, including the recent Lower Basin Alternative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(Buschatzke et al., 2024)</w:t>
      </w:r>
      <w:r>
        <w:rPr>
          <w:rFonts w:asciiTheme="majorBidi" w:hAnsiTheme="majorBidi" w:cstheme="majorBidi"/>
          <w:sz w:val="24"/>
          <w:szCs w:val="24"/>
        </w:rPr>
        <w:fldChar w:fldCharType="end"/>
      </w:r>
      <w:r>
        <w:rPr>
          <w:rFonts w:asciiTheme="majorBidi" w:hAnsiTheme="majorBidi" w:cstheme="majorBidi"/>
          <w:sz w:val="24"/>
          <w:szCs w:val="24"/>
        </w:rPr>
        <w:t xml:space="preserve">. A user’s share of the </w:t>
      </w:r>
      <w:r w:rsidR="00C40EC8">
        <w:rPr>
          <w:rFonts w:asciiTheme="majorBidi" w:hAnsiTheme="majorBidi" w:cstheme="majorBidi"/>
          <w:sz w:val="24"/>
          <w:szCs w:val="24"/>
        </w:rPr>
        <w:t>reservoir inflow</w:t>
      </w:r>
      <w:r>
        <w:rPr>
          <w:rFonts w:asciiTheme="majorBidi" w:hAnsiTheme="majorBidi" w:cstheme="majorBidi"/>
          <w:sz w:val="24"/>
          <w:szCs w:val="24"/>
        </w:rPr>
        <w:t xml:space="preserve"> is their historical allocation minus the agreed-on shortage volume (Appendix A).</w:t>
      </w:r>
      <w:r w:rsidR="00C40EC8">
        <w:rPr>
          <w:rFonts w:asciiTheme="majorBidi" w:hAnsiTheme="majorBidi" w:cstheme="majorBidi"/>
          <w:sz w:val="24"/>
          <w:szCs w:val="24"/>
        </w:rPr>
        <w:t xml:space="preserve"> </w:t>
      </w:r>
      <w:r>
        <w:rPr>
          <w:rFonts w:asciiTheme="majorBidi" w:hAnsiTheme="majorBidi" w:cstheme="majorBidi"/>
          <w:sz w:val="24"/>
          <w:szCs w:val="24"/>
        </w:rPr>
        <w:t>Program designers c</w:t>
      </w:r>
      <w:r w:rsidRPr="00864484">
        <w:rPr>
          <w:rFonts w:asciiTheme="majorBidi" w:hAnsiTheme="majorBidi" w:cstheme="majorBidi"/>
          <w:sz w:val="24"/>
          <w:szCs w:val="24"/>
        </w:rPr>
        <w:t xml:space="preserve">an also create accounts for communities excluded from </w:t>
      </w:r>
      <w:r>
        <w:rPr>
          <w:rFonts w:asciiTheme="majorBidi" w:hAnsiTheme="majorBidi" w:cstheme="majorBidi"/>
          <w:sz w:val="24"/>
          <w:szCs w:val="24"/>
        </w:rPr>
        <w:t>r</w:t>
      </w:r>
      <w:r w:rsidRPr="00864484">
        <w:rPr>
          <w:rFonts w:asciiTheme="majorBidi" w:hAnsiTheme="majorBidi" w:cstheme="majorBidi"/>
          <w:sz w:val="24"/>
          <w:szCs w:val="24"/>
        </w:rPr>
        <w:t xml:space="preserve">iver </w:t>
      </w:r>
      <w:r>
        <w:rPr>
          <w:rFonts w:asciiTheme="majorBidi" w:hAnsiTheme="majorBidi" w:cstheme="majorBidi"/>
          <w:sz w:val="24"/>
          <w:szCs w:val="24"/>
        </w:rPr>
        <w:t>m</w:t>
      </w:r>
      <w:r w:rsidRPr="00864484">
        <w:rPr>
          <w:rFonts w:asciiTheme="majorBidi" w:hAnsiTheme="majorBidi" w:cstheme="majorBidi"/>
          <w:sz w:val="24"/>
          <w:szCs w:val="24"/>
        </w:rPr>
        <w:t xml:space="preserve">anagement such as Tribal Nations and Colorado River Delta. </w:t>
      </w:r>
    </w:p>
    <w:p w14:paraId="23880AB3" w14:textId="64BF56E5" w:rsidR="00B35471" w:rsidRDefault="00B35471" w:rsidP="00844938">
      <w:pPr>
        <w:rPr>
          <w:rFonts w:asciiTheme="majorBidi" w:hAnsiTheme="majorBidi" w:cstheme="majorBidi"/>
          <w:sz w:val="24"/>
          <w:szCs w:val="24"/>
        </w:rPr>
      </w:pPr>
      <w:r w:rsidRPr="00B35471">
        <w:rPr>
          <w:rFonts w:asciiTheme="majorBidi" w:hAnsiTheme="majorBidi" w:cstheme="majorBidi"/>
          <w:sz w:val="24"/>
          <w:szCs w:val="24"/>
        </w:rPr>
        <w:t xml:space="preserve">The Lake Mead water </w:t>
      </w:r>
      <w:r w:rsidR="006348F8">
        <w:rPr>
          <w:rFonts w:asciiTheme="majorBidi" w:hAnsiTheme="majorBidi" w:cstheme="majorBidi"/>
          <w:sz w:val="24"/>
          <w:szCs w:val="24"/>
        </w:rPr>
        <w:t xml:space="preserve">accounts </w:t>
      </w:r>
      <w:r w:rsidR="000D32EF">
        <w:rPr>
          <w:rFonts w:asciiTheme="majorBidi" w:hAnsiTheme="majorBidi" w:cstheme="majorBidi"/>
          <w:sz w:val="24"/>
          <w:szCs w:val="24"/>
        </w:rPr>
        <w:t xml:space="preserve">also </w:t>
      </w:r>
      <w:r w:rsidR="006348F8">
        <w:rPr>
          <w:rFonts w:asciiTheme="majorBidi" w:hAnsiTheme="majorBidi" w:cstheme="majorBidi"/>
          <w:sz w:val="24"/>
          <w:szCs w:val="24"/>
        </w:rPr>
        <w:t>preserve flexibility to operate Lake Powell to benefit Grand Canyon ecosystems, sustain hydropower generation,</w:t>
      </w:r>
      <w:r w:rsidR="00844938">
        <w:rPr>
          <w:rFonts w:asciiTheme="majorBidi" w:hAnsiTheme="majorBidi" w:cstheme="majorBidi"/>
          <w:sz w:val="24"/>
          <w:szCs w:val="24"/>
        </w:rPr>
        <w:t xml:space="preserve"> </w:t>
      </w:r>
      <w:r w:rsidR="00D06947">
        <w:rPr>
          <w:rFonts w:asciiTheme="majorBidi" w:hAnsiTheme="majorBidi" w:cstheme="majorBidi"/>
          <w:sz w:val="24"/>
          <w:szCs w:val="24"/>
        </w:rPr>
        <w:t>and/or</w:t>
      </w:r>
      <w:r w:rsidR="006348F8">
        <w:rPr>
          <w:rFonts w:asciiTheme="majorBidi" w:hAnsiTheme="majorBidi" w:cstheme="majorBidi"/>
          <w:sz w:val="24"/>
          <w:szCs w:val="24"/>
        </w:rPr>
        <w:t xml:space="preserve"> </w:t>
      </w:r>
      <w:r w:rsidR="00844938">
        <w:rPr>
          <w:rFonts w:asciiTheme="majorBidi" w:hAnsiTheme="majorBidi" w:cstheme="majorBidi"/>
          <w:sz w:val="24"/>
          <w:szCs w:val="24"/>
        </w:rPr>
        <w:t xml:space="preserve">stabilize </w:t>
      </w:r>
      <w:r w:rsidR="006348F8">
        <w:rPr>
          <w:rFonts w:asciiTheme="majorBidi" w:hAnsiTheme="majorBidi" w:cstheme="majorBidi"/>
          <w:sz w:val="24"/>
          <w:szCs w:val="24"/>
        </w:rPr>
        <w:t>and</w:t>
      </w:r>
      <w:r w:rsidR="00844938">
        <w:rPr>
          <w:rFonts w:asciiTheme="majorBidi" w:hAnsiTheme="majorBidi" w:cstheme="majorBidi"/>
          <w:sz w:val="24"/>
          <w:szCs w:val="24"/>
        </w:rPr>
        <w:t xml:space="preserve"> recover Powell storage under low storage</w:t>
      </w:r>
      <w:r w:rsidR="006348F8">
        <w:rPr>
          <w:rFonts w:asciiTheme="majorBidi" w:hAnsiTheme="majorBidi" w:cstheme="majorBidi"/>
          <w:sz w:val="24"/>
          <w:szCs w:val="24"/>
        </w:rPr>
        <w:t xml:space="preserve"> </w:t>
      </w:r>
      <w:r w:rsidR="00844938">
        <w:rPr>
          <w:rFonts w:asciiTheme="majorBidi" w:hAnsiTheme="majorBidi" w:cstheme="majorBidi"/>
          <w:sz w:val="24"/>
          <w:szCs w:val="24"/>
        </w:rPr>
        <w:t xml:space="preserve">and low inflow conditions </w:t>
      </w:r>
      <w:r w:rsidR="006348F8">
        <w:rPr>
          <w:rFonts w:asciiTheme="majorBidi" w:hAnsiTheme="majorBidi" w:cstheme="majorBidi"/>
          <w:sz w:val="24"/>
          <w:szCs w:val="24"/>
        </w:rPr>
        <w:t>because the</w:t>
      </w:r>
      <w:r w:rsidR="00664475">
        <w:rPr>
          <w:rFonts w:asciiTheme="majorBidi" w:hAnsiTheme="majorBidi" w:cstheme="majorBidi"/>
          <w:sz w:val="24"/>
          <w:szCs w:val="24"/>
        </w:rPr>
        <w:t xml:space="preserve">re is no mandatory </w:t>
      </w:r>
      <w:r w:rsidR="009D4FE1">
        <w:rPr>
          <w:rFonts w:asciiTheme="majorBidi" w:hAnsiTheme="majorBidi" w:cstheme="majorBidi"/>
          <w:sz w:val="24"/>
          <w:szCs w:val="24"/>
        </w:rPr>
        <w:t xml:space="preserve">Lower Basin </w:t>
      </w:r>
      <w:r w:rsidR="00664475">
        <w:rPr>
          <w:rFonts w:asciiTheme="majorBidi" w:hAnsiTheme="majorBidi" w:cstheme="majorBidi"/>
          <w:sz w:val="24"/>
          <w:szCs w:val="24"/>
        </w:rPr>
        <w:t>water conservation</w:t>
      </w:r>
      <w:r w:rsidR="006348F8">
        <w:rPr>
          <w:rFonts w:asciiTheme="majorBidi" w:hAnsiTheme="majorBidi" w:cstheme="majorBidi"/>
          <w:sz w:val="24"/>
          <w:szCs w:val="24"/>
        </w:rPr>
        <w:t xml:space="preserve"> </w:t>
      </w:r>
      <w:r w:rsidR="00664475">
        <w:rPr>
          <w:rFonts w:asciiTheme="majorBidi" w:hAnsiTheme="majorBidi" w:cstheme="majorBidi"/>
          <w:sz w:val="24"/>
          <w:szCs w:val="24"/>
        </w:rPr>
        <w:t xml:space="preserve">(tied to declining Lake Mead or system storage). </w:t>
      </w:r>
      <w:r w:rsidR="0092122A">
        <w:rPr>
          <w:rFonts w:asciiTheme="majorBidi" w:hAnsiTheme="majorBidi" w:cstheme="majorBidi"/>
          <w:sz w:val="24"/>
          <w:szCs w:val="24"/>
        </w:rPr>
        <w:t xml:space="preserve">Rather, </w:t>
      </w:r>
      <w:r w:rsidR="006348F8">
        <w:rPr>
          <w:rFonts w:asciiTheme="majorBidi" w:hAnsiTheme="majorBidi" w:cstheme="majorBidi"/>
          <w:sz w:val="24"/>
          <w:szCs w:val="24"/>
        </w:rPr>
        <w:t>Lake Powell release</w:t>
      </w:r>
      <w:r w:rsidR="000D32EF">
        <w:rPr>
          <w:rFonts w:asciiTheme="majorBidi" w:hAnsiTheme="majorBidi" w:cstheme="majorBidi"/>
          <w:sz w:val="24"/>
          <w:szCs w:val="24"/>
        </w:rPr>
        <w:t>s</w:t>
      </w:r>
      <w:r w:rsidR="006348F8">
        <w:rPr>
          <w:rFonts w:asciiTheme="majorBidi" w:hAnsiTheme="majorBidi" w:cstheme="majorBidi"/>
          <w:sz w:val="24"/>
          <w:szCs w:val="24"/>
        </w:rPr>
        <w:t xml:space="preserve"> </w:t>
      </w:r>
      <w:r w:rsidR="006348F8">
        <w:rPr>
          <w:rFonts w:asciiTheme="majorBidi" w:hAnsiTheme="majorBidi" w:cstheme="majorBidi"/>
          <w:sz w:val="24"/>
          <w:szCs w:val="24"/>
        </w:rPr>
        <w:lastRenderedPageBreak/>
        <w:t>specif</w:t>
      </w:r>
      <w:r w:rsidR="000D32EF">
        <w:rPr>
          <w:rFonts w:asciiTheme="majorBidi" w:hAnsiTheme="majorBidi" w:cstheme="majorBidi"/>
          <w:sz w:val="24"/>
          <w:szCs w:val="24"/>
        </w:rPr>
        <w:t>y</w:t>
      </w:r>
      <w:r w:rsidR="006348F8">
        <w:rPr>
          <w:rFonts w:asciiTheme="majorBidi" w:hAnsiTheme="majorBidi" w:cstheme="majorBidi"/>
          <w:sz w:val="24"/>
          <w:szCs w:val="24"/>
        </w:rPr>
        <w:t xml:space="preserve"> </w:t>
      </w:r>
      <w:r w:rsidR="006348F8">
        <w:rPr>
          <w:rFonts w:asciiTheme="majorBidi" w:hAnsiTheme="majorBidi" w:cstheme="majorBidi"/>
          <w:i/>
          <w:iCs/>
          <w:sz w:val="24"/>
          <w:szCs w:val="24"/>
        </w:rPr>
        <w:t>when</w:t>
      </w:r>
      <w:r w:rsidR="006348F8">
        <w:rPr>
          <w:rFonts w:asciiTheme="majorBidi" w:hAnsiTheme="majorBidi" w:cstheme="majorBidi"/>
          <w:sz w:val="24"/>
          <w:szCs w:val="24"/>
        </w:rPr>
        <w:t xml:space="preserve"> Lake Powell water becomes available to Lake Mead and Lower Basin users</w:t>
      </w:r>
      <w:r w:rsidR="00EB59B8">
        <w:rPr>
          <w:rFonts w:asciiTheme="majorBidi" w:hAnsiTheme="majorBidi" w:cstheme="majorBidi"/>
          <w:sz w:val="24"/>
          <w:szCs w:val="24"/>
        </w:rPr>
        <w:t>.</w:t>
      </w:r>
      <w:r w:rsidR="00844938">
        <w:rPr>
          <w:rFonts w:asciiTheme="majorBidi" w:hAnsiTheme="majorBidi" w:cstheme="majorBidi"/>
          <w:sz w:val="24"/>
          <w:szCs w:val="24"/>
        </w:rPr>
        <w:t xml:space="preserve"> </w:t>
      </w:r>
      <w:r w:rsidR="009C194E">
        <w:rPr>
          <w:rFonts w:asciiTheme="majorBidi" w:hAnsiTheme="majorBidi" w:cstheme="majorBidi"/>
          <w:sz w:val="24"/>
          <w:szCs w:val="24"/>
        </w:rPr>
        <w:t xml:space="preserve">Lower Basin users may differ in their beliefs about </w:t>
      </w:r>
      <w:r w:rsidR="009C194E">
        <w:rPr>
          <w:rFonts w:asciiTheme="majorBidi" w:hAnsiTheme="majorBidi" w:cstheme="majorBidi"/>
          <w:i/>
          <w:iCs/>
          <w:sz w:val="24"/>
          <w:szCs w:val="24"/>
        </w:rPr>
        <w:t xml:space="preserve">when </w:t>
      </w:r>
      <w:r w:rsidR="009C194E">
        <w:rPr>
          <w:rFonts w:asciiTheme="majorBidi" w:hAnsiTheme="majorBidi" w:cstheme="majorBidi"/>
          <w:sz w:val="24"/>
          <w:szCs w:val="24"/>
        </w:rPr>
        <w:t>Lake Powell storage will become available</w:t>
      </w:r>
      <w:r w:rsidR="0092122A">
        <w:rPr>
          <w:rFonts w:asciiTheme="majorBidi" w:hAnsiTheme="majorBidi" w:cstheme="majorBidi"/>
          <w:sz w:val="24"/>
          <w:szCs w:val="24"/>
        </w:rPr>
        <w:t xml:space="preserve"> or </w:t>
      </w:r>
      <w:r w:rsidR="0092122A" w:rsidRPr="00906298">
        <w:rPr>
          <w:rFonts w:asciiTheme="majorBidi" w:hAnsiTheme="majorBidi" w:cstheme="majorBidi"/>
          <w:i/>
          <w:iCs/>
          <w:sz w:val="24"/>
          <w:szCs w:val="24"/>
        </w:rPr>
        <w:t>how</w:t>
      </w:r>
      <w:r w:rsidR="0092122A">
        <w:rPr>
          <w:rFonts w:asciiTheme="majorBidi" w:hAnsiTheme="majorBidi" w:cstheme="majorBidi"/>
          <w:sz w:val="24"/>
          <w:szCs w:val="24"/>
        </w:rPr>
        <w:t xml:space="preserve"> to manage the risk</w:t>
      </w:r>
      <w:r w:rsidR="009C194E">
        <w:rPr>
          <w:rFonts w:asciiTheme="majorBidi" w:hAnsiTheme="majorBidi" w:cstheme="majorBidi"/>
          <w:sz w:val="24"/>
          <w:szCs w:val="24"/>
        </w:rPr>
        <w:t xml:space="preserve">. </w:t>
      </w:r>
      <w:r w:rsidR="00432003">
        <w:rPr>
          <w:rFonts w:asciiTheme="majorBidi" w:hAnsiTheme="majorBidi" w:cstheme="majorBidi"/>
          <w:sz w:val="24"/>
          <w:szCs w:val="24"/>
        </w:rPr>
        <w:t xml:space="preserve">Lake Mead water accounting allows </w:t>
      </w:r>
      <w:r w:rsidR="009C194E">
        <w:rPr>
          <w:rFonts w:asciiTheme="majorBidi" w:hAnsiTheme="majorBidi" w:cstheme="majorBidi"/>
          <w:sz w:val="24"/>
          <w:szCs w:val="24"/>
        </w:rPr>
        <w:t xml:space="preserve">users </w:t>
      </w:r>
      <w:r w:rsidR="00432003">
        <w:rPr>
          <w:rFonts w:asciiTheme="majorBidi" w:hAnsiTheme="majorBidi" w:cstheme="majorBidi"/>
          <w:sz w:val="24"/>
          <w:szCs w:val="24"/>
        </w:rPr>
        <w:t>to</w:t>
      </w:r>
      <w:r w:rsidR="009C194E">
        <w:rPr>
          <w:rFonts w:asciiTheme="majorBidi" w:hAnsiTheme="majorBidi" w:cstheme="majorBidi"/>
          <w:sz w:val="24"/>
          <w:szCs w:val="24"/>
        </w:rPr>
        <w:t xml:space="preserve"> adapt their decisions to consume and conserve </w:t>
      </w:r>
      <w:r w:rsidR="00432003">
        <w:rPr>
          <w:rFonts w:asciiTheme="majorBidi" w:hAnsiTheme="majorBidi" w:cstheme="majorBidi"/>
          <w:sz w:val="24"/>
          <w:szCs w:val="24"/>
        </w:rPr>
        <w:t xml:space="preserve">water </w:t>
      </w:r>
      <w:r w:rsidR="009C194E">
        <w:rPr>
          <w:rFonts w:asciiTheme="majorBidi" w:hAnsiTheme="majorBidi" w:cstheme="majorBidi"/>
          <w:sz w:val="24"/>
          <w:szCs w:val="24"/>
        </w:rPr>
        <w:t xml:space="preserve">within </w:t>
      </w:r>
      <w:r w:rsidR="00432003">
        <w:rPr>
          <w:rFonts w:asciiTheme="majorBidi" w:hAnsiTheme="majorBidi" w:cstheme="majorBidi"/>
          <w:sz w:val="24"/>
          <w:szCs w:val="24"/>
        </w:rPr>
        <w:t xml:space="preserve">their available water. </w:t>
      </w:r>
      <w:r w:rsidR="00906298">
        <w:rPr>
          <w:rFonts w:asciiTheme="majorBidi" w:hAnsiTheme="majorBidi" w:cstheme="majorBidi"/>
          <w:sz w:val="24"/>
          <w:szCs w:val="24"/>
        </w:rPr>
        <w:t xml:space="preserve">Thus, </w:t>
      </w:r>
      <w:r w:rsidR="00432003">
        <w:rPr>
          <w:rFonts w:asciiTheme="majorBidi" w:hAnsiTheme="majorBidi" w:cstheme="majorBidi"/>
          <w:sz w:val="24"/>
          <w:szCs w:val="24"/>
        </w:rPr>
        <w:t>Lake Mead water account</w:t>
      </w:r>
      <w:r w:rsidR="009D4FE1">
        <w:rPr>
          <w:rFonts w:asciiTheme="majorBidi" w:hAnsiTheme="majorBidi" w:cstheme="majorBidi"/>
          <w:sz w:val="24"/>
          <w:szCs w:val="24"/>
        </w:rPr>
        <w:t>ing</w:t>
      </w:r>
      <w:r w:rsidR="00432003">
        <w:rPr>
          <w:rFonts w:asciiTheme="majorBidi" w:hAnsiTheme="majorBidi" w:cstheme="majorBidi"/>
          <w:sz w:val="24"/>
          <w:szCs w:val="24"/>
        </w:rPr>
        <w:t xml:space="preserve"> gives</w:t>
      </w:r>
      <w:r w:rsidR="00432003" w:rsidRPr="00432003">
        <w:rPr>
          <w:rFonts w:asciiTheme="majorBidi" w:hAnsiTheme="majorBidi" w:cstheme="majorBidi"/>
          <w:sz w:val="24"/>
          <w:szCs w:val="24"/>
        </w:rPr>
        <w:t xml:space="preserve"> </w:t>
      </w:r>
      <w:r w:rsidR="00432003">
        <w:rPr>
          <w:rFonts w:asciiTheme="majorBidi" w:hAnsiTheme="majorBidi" w:cstheme="majorBidi"/>
          <w:sz w:val="24"/>
          <w:szCs w:val="24"/>
        </w:rPr>
        <w:t>users more a</w:t>
      </w:r>
      <w:r w:rsidR="00432003" w:rsidRPr="00432003">
        <w:rPr>
          <w:rFonts w:asciiTheme="majorBidi" w:hAnsiTheme="majorBidi" w:cstheme="majorBidi"/>
          <w:sz w:val="24"/>
          <w:szCs w:val="24"/>
        </w:rPr>
        <w:t xml:space="preserve">utonomy to </w:t>
      </w:r>
      <w:r w:rsidR="00432003">
        <w:rPr>
          <w:rFonts w:asciiTheme="majorBidi" w:hAnsiTheme="majorBidi" w:cstheme="majorBidi"/>
          <w:sz w:val="24"/>
          <w:szCs w:val="24"/>
        </w:rPr>
        <w:t>manage their v</w:t>
      </w:r>
      <w:r w:rsidR="00432003" w:rsidRPr="00432003">
        <w:rPr>
          <w:rFonts w:asciiTheme="majorBidi" w:hAnsiTheme="majorBidi" w:cstheme="majorBidi"/>
          <w:sz w:val="24"/>
          <w:szCs w:val="24"/>
        </w:rPr>
        <w:t>ulnerability</w:t>
      </w:r>
      <w:r w:rsidR="00906298">
        <w:rPr>
          <w:rFonts w:asciiTheme="majorBidi" w:hAnsiTheme="majorBidi" w:cstheme="majorBidi"/>
          <w:sz w:val="24"/>
          <w:szCs w:val="24"/>
        </w:rPr>
        <w:t xml:space="preserve"> to water shortages</w:t>
      </w:r>
      <w:r w:rsidR="00432003">
        <w:rPr>
          <w:rFonts w:asciiTheme="majorBidi" w:hAnsiTheme="majorBidi" w:cstheme="majorBidi"/>
          <w:sz w:val="24"/>
          <w:szCs w:val="24"/>
        </w:rPr>
        <w:t xml:space="preserve"> independent of other users.</w:t>
      </w:r>
    </w:p>
    <w:p w14:paraId="3EE1FDCB" w14:textId="23A3C77D" w:rsidR="000024DE" w:rsidRDefault="007D0A9A" w:rsidP="000024DE">
      <w:pPr>
        <w:pStyle w:val="Heading1"/>
      </w:pPr>
      <w:r>
        <w:t xml:space="preserve">Conclusions and </w:t>
      </w:r>
      <w:r w:rsidR="000024DE">
        <w:t>Next Steps</w:t>
      </w:r>
    </w:p>
    <w:p w14:paraId="0155E0A9" w14:textId="5064F5F5" w:rsidR="007D0A9A" w:rsidRDefault="007D0A9A" w:rsidP="000E76C7">
      <w:pPr>
        <w:rPr>
          <w:rFonts w:asciiTheme="majorBidi" w:hAnsiTheme="majorBidi" w:cstheme="majorBidi"/>
          <w:sz w:val="24"/>
          <w:szCs w:val="24"/>
        </w:rPr>
      </w:pPr>
      <w:r w:rsidRPr="000E76C7">
        <w:rPr>
          <w:rFonts w:asciiTheme="majorBidi" w:hAnsiTheme="majorBidi" w:cstheme="majorBidi"/>
          <w:sz w:val="24"/>
          <w:szCs w:val="24"/>
        </w:rPr>
        <w:t xml:space="preserve">The Lake Mead water conservation program is the most successful Colorado River basin conservation program to date. Since 2007, Lower Basin users have conserved 4.1 million acre-feet of water with 3.3 million acre-feet </w:t>
      </w:r>
      <w:r w:rsidR="00744964">
        <w:rPr>
          <w:rFonts w:asciiTheme="majorBidi" w:hAnsiTheme="majorBidi" w:cstheme="majorBidi"/>
          <w:sz w:val="24"/>
          <w:szCs w:val="24"/>
        </w:rPr>
        <w:t>presently</w:t>
      </w:r>
      <w:r w:rsidRPr="000E76C7">
        <w:rPr>
          <w:rFonts w:asciiTheme="majorBidi" w:hAnsiTheme="majorBidi" w:cstheme="majorBidi"/>
          <w:sz w:val="24"/>
          <w:szCs w:val="24"/>
        </w:rPr>
        <w:t xml:space="preserve"> remaining in Lake Mead. </w:t>
      </w:r>
      <w:r w:rsidR="000E76C7">
        <w:rPr>
          <w:rFonts w:asciiTheme="majorBidi" w:hAnsiTheme="majorBidi" w:cstheme="majorBidi"/>
          <w:sz w:val="24"/>
          <w:szCs w:val="24"/>
        </w:rPr>
        <w:t xml:space="preserve">These efforts have kept Lake Mead storage above the protection volume. </w:t>
      </w:r>
      <w:r w:rsidR="00BD3D77" w:rsidRPr="000E76C7">
        <w:rPr>
          <w:rFonts w:asciiTheme="majorBidi" w:hAnsiTheme="majorBidi" w:cstheme="majorBidi"/>
          <w:sz w:val="24"/>
          <w:szCs w:val="24"/>
        </w:rPr>
        <w:t>The program works on the assumption that the annual available water</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reservoir inflow minus evaporation</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 xml:space="preserve">exceeds historical allocations. This assumption is challenged as the Colorado River Basin becomes more arid. </w:t>
      </w:r>
      <w:r w:rsidR="000E76C7">
        <w:rPr>
          <w:rFonts w:asciiTheme="majorBidi" w:hAnsiTheme="majorBidi" w:cstheme="majorBidi"/>
          <w:sz w:val="24"/>
          <w:szCs w:val="24"/>
        </w:rPr>
        <w:t>There is also a challenge to m</w:t>
      </w:r>
      <w:r w:rsidR="000E76C7" w:rsidRPr="000F6C72">
        <w:rPr>
          <w:rFonts w:asciiTheme="majorBidi" w:hAnsiTheme="majorBidi" w:cstheme="majorBidi"/>
          <w:sz w:val="24"/>
          <w:szCs w:val="24"/>
        </w:rPr>
        <w:t>otivate voluntary water conservation</w:t>
      </w:r>
      <w:r w:rsidR="00744964">
        <w:rPr>
          <w:rFonts w:asciiTheme="majorBidi" w:hAnsiTheme="majorBidi" w:cstheme="majorBidi"/>
          <w:sz w:val="24"/>
          <w:szCs w:val="24"/>
        </w:rPr>
        <w:t xml:space="preserve"> </w:t>
      </w:r>
      <w:r w:rsidR="000E76C7" w:rsidRPr="000F6C72">
        <w:rPr>
          <w:rFonts w:asciiTheme="majorBidi" w:hAnsiTheme="majorBidi" w:cstheme="majorBidi"/>
          <w:sz w:val="24"/>
          <w:szCs w:val="24"/>
        </w:rPr>
        <w:t xml:space="preserve">as reservoir storage draws down to the protection </w:t>
      </w:r>
      <w:r w:rsidR="000E76C7">
        <w:rPr>
          <w:rFonts w:asciiTheme="majorBidi" w:hAnsiTheme="majorBidi" w:cstheme="majorBidi"/>
          <w:sz w:val="24"/>
          <w:szCs w:val="24"/>
        </w:rPr>
        <w:t>volume</w:t>
      </w:r>
      <w:r w:rsidR="000E76C7" w:rsidRPr="000F6C72">
        <w:rPr>
          <w:rFonts w:asciiTheme="majorBidi" w:hAnsiTheme="majorBidi" w:cstheme="majorBidi"/>
          <w:sz w:val="24"/>
          <w:szCs w:val="24"/>
        </w:rPr>
        <w:t xml:space="preserve"> because states and contractors face increasing difficulty to access and debit their </w:t>
      </w:r>
      <w:r w:rsidR="00744964">
        <w:rPr>
          <w:rFonts w:asciiTheme="majorBidi" w:hAnsiTheme="majorBidi" w:cstheme="majorBidi"/>
          <w:sz w:val="24"/>
          <w:szCs w:val="24"/>
        </w:rPr>
        <w:t>conserved water</w:t>
      </w:r>
      <w:r w:rsidR="000E76C7" w:rsidRPr="000F6C72">
        <w:rPr>
          <w:rFonts w:asciiTheme="majorBidi" w:hAnsiTheme="majorBidi" w:cstheme="majorBidi"/>
          <w:sz w:val="24"/>
          <w:szCs w:val="24"/>
        </w:rPr>
        <w:t>.</w:t>
      </w:r>
      <w:r w:rsidR="000E76C7">
        <w:rPr>
          <w:rFonts w:asciiTheme="majorBidi" w:hAnsiTheme="majorBidi" w:cstheme="majorBidi"/>
          <w:sz w:val="24"/>
          <w:szCs w:val="24"/>
        </w:rPr>
        <w:t xml:space="preserve"> </w:t>
      </w:r>
      <w:r w:rsidRPr="007D0A9A">
        <w:rPr>
          <w:rFonts w:asciiTheme="majorBidi" w:hAnsiTheme="majorBidi" w:cstheme="majorBidi"/>
          <w:sz w:val="24"/>
          <w:szCs w:val="24"/>
        </w:rPr>
        <w:t xml:space="preserve">How to </w:t>
      </w:r>
      <w:r w:rsidR="00694206">
        <w:rPr>
          <w:rFonts w:asciiTheme="majorBidi" w:hAnsiTheme="majorBidi" w:cstheme="majorBidi"/>
          <w:sz w:val="24"/>
          <w:szCs w:val="24"/>
        </w:rPr>
        <w:t xml:space="preserve">(i) </w:t>
      </w:r>
      <w:r w:rsidR="00906298">
        <w:rPr>
          <w:rFonts w:asciiTheme="majorBidi" w:hAnsiTheme="majorBidi" w:cstheme="majorBidi"/>
          <w:sz w:val="24"/>
          <w:szCs w:val="24"/>
        </w:rPr>
        <w:t xml:space="preserve">improve the existing program, (ii) </w:t>
      </w:r>
      <w:r w:rsidR="00432003">
        <w:rPr>
          <w:rFonts w:asciiTheme="majorBidi" w:hAnsiTheme="majorBidi" w:cstheme="majorBidi"/>
          <w:sz w:val="24"/>
          <w:szCs w:val="24"/>
        </w:rPr>
        <w:t xml:space="preserve">stabilize and recover reservoir storage under low storage and </w:t>
      </w:r>
      <w:r w:rsidR="00695E50">
        <w:rPr>
          <w:rFonts w:asciiTheme="majorBidi" w:hAnsiTheme="majorBidi" w:cstheme="majorBidi"/>
          <w:sz w:val="24"/>
          <w:szCs w:val="24"/>
        </w:rPr>
        <w:t>inflow conditions</w:t>
      </w:r>
      <w:r w:rsidR="00694206">
        <w:rPr>
          <w:rFonts w:asciiTheme="majorBidi" w:hAnsiTheme="majorBidi" w:cstheme="majorBidi"/>
          <w:sz w:val="24"/>
          <w:szCs w:val="24"/>
        </w:rPr>
        <w:t>, (ii</w:t>
      </w:r>
      <w:r w:rsidR="00906298">
        <w:rPr>
          <w:rFonts w:asciiTheme="majorBidi" w:hAnsiTheme="majorBidi" w:cstheme="majorBidi"/>
          <w:sz w:val="24"/>
          <w:szCs w:val="24"/>
        </w:rPr>
        <w:t>i</w:t>
      </w:r>
      <w:r w:rsidR="00694206">
        <w:rPr>
          <w:rFonts w:asciiTheme="majorBidi" w:hAnsiTheme="majorBidi" w:cstheme="majorBidi"/>
          <w:sz w:val="24"/>
          <w:szCs w:val="24"/>
        </w:rPr>
        <w:t>) jetson the need for mandatory Lower Basin conservation tied to declining system storage,</w:t>
      </w:r>
      <w:r w:rsidR="00695E50">
        <w:rPr>
          <w:rFonts w:asciiTheme="majorBidi" w:hAnsiTheme="majorBidi" w:cstheme="majorBidi"/>
          <w:sz w:val="24"/>
          <w:szCs w:val="24"/>
        </w:rPr>
        <w:t xml:space="preserve"> while</w:t>
      </w:r>
      <w:r w:rsidR="00694206">
        <w:rPr>
          <w:rFonts w:asciiTheme="majorBidi" w:hAnsiTheme="majorBidi" w:cstheme="majorBidi"/>
          <w:sz w:val="24"/>
          <w:szCs w:val="24"/>
        </w:rPr>
        <w:t xml:space="preserve"> (i</w:t>
      </w:r>
      <w:r w:rsidR="00906298">
        <w:rPr>
          <w:rFonts w:asciiTheme="majorBidi" w:hAnsiTheme="majorBidi" w:cstheme="majorBidi"/>
          <w:sz w:val="24"/>
          <w:szCs w:val="24"/>
        </w:rPr>
        <w:t>v</w:t>
      </w:r>
      <w:r w:rsidR="00694206">
        <w:rPr>
          <w:rFonts w:asciiTheme="majorBidi" w:hAnsiTheme="majorBidi" w:cstheme="majorBidi"/>
          <w:sz w:val="24"/>
          <w:szCs w:val="24"/>
        </w:rPr>
        <w:t>)</w:t>
      </w:r>
      <w:r w:rsidR="00695E50">
        <w:rPr>
          <w:rFonts w:asciiTheme="majorBidi" w:hAnsiTheme="majorBidi" w:cstheme="majorBidi"/>
          <w:sz w:val="24"/>
          <w:szCs w:val="24"/>
        </w:rPr>
        <w:t xml:space="preserve"> </w:t>
      </w:r>
      <w:r w:rsidR="00432003">
        <w:rPr>
          <w:rFonts w:asciiTheme="majorBidi" w:hAnsiTheme="majorBidi" w:cstheme="majorBidi"/>
          <w:sz w:val="24"/>
          <w:szCs w:val="24"/>
        </w:rPr>
        <w:t xml:space="preserve">increase </w:t>
      </w:r>
      <w:r w:rsidRPr="007D0A9A">
        <w:rPr>
          <w:rFonts w:asciiTheme="majorBidi" w:hAnsiTheme="majorBidi" w:cstheme="majorBidi"/>
          <w:sz w:val="24"/>
          <w:szCs w:val="24"/>
        </w:rPr>
        <w:t xml:space="preserve">user autonomy </w:t>
      </w:r>
      <w:r w:rsidR="000D32EF">
        <w:rPr>
          <w:rFonts w:asciiTheme="majorBidi" w:hAnsiTheme="majorBidi" w:cstheme="majorBidi"/>
          <w:sz w:val="24"/>
          <w:szCs w:val="24"/>
        </w:rPr>
        <w:t xml:space="preserve">to manage their </w:t>
      </w:r>
      <w:r w:rsidR="00744964">
        <w:rPr>
          <w:rFonts w:asciiTheme="majorBidi" w:hAnsiTheme="majorBidi" w:cstheme="majorBidi"/>
          <w:sz w:val="24"/>
          <w:szCs w:val="24"/>
        </w:rPr>
        <w:t xml:space="preserve">conflicting </w:t>
      </w:r>
      <w:r w:rsidR="000D32EF">
        <w:rPr>
          <w:rFonts w:asciiTheme="majorBidi" w:hAnsiTheme="majorBidi" w:cstheme="majorBidi"/>
          <w:sz w:val="24"/>
          <w:szCs w:val="24"/>
        </w:rPr>
        <w:t>vulnerabilit</w:t>
      </w:r>
      <w:r w:rsidR="003C0FD8">
        <w:rPr>
          <w:rFonts w:asciiTheme="majorBidi" w:hAnsiTheme="majorBidi" w:cstheme="majorBidi"/>
          <w:sz w:val="24"/>
          <w:szCs w:val="24"/>
        </w:rPr>
        <w:t>y</w:t>
      </w:r>
      <w:r w:rsidR="00906298">
        <w:rPr>
          <w:rFonts w:asciiTheme="majorBidi" w:hAnsiTheme="majorBidi" w:cstheme="majorBidi"/>
          <w:sz w:val="24"/>
          <w:szCs w:val="24"/>
        </w:rPr>
        <w:t xml:space="preserve"> to water shortages</w:t>
      </w:r>
      <w:r w:rsidR="00694206">
        <w:rPr>
          <w:rFonts w:asciiTheme="majorBidi" w:hAnsiTheme="majorBidi" w:cstheme="majorBidi"/>
          <w:sz w:val="24"/>
          <w:szCs w:val="24"/>
        </w:rPr>
        <w:t>,</w:t>
      </w:r>
      <w:r w:rsidR="000D32EF">
        <w:rPr>
          <w:rFonts w:asciiTheme="majorBidi" w:hAnsiTheme="majorBidi" w:cstheme="majorBidi"/>
          <w:sz w:val="24"/>
          <w:szCs w:val="24"/>
        </w:rPr>
        <w:t xml:space="preserve"> </w:t>
      </w:r>
      <w:r w:rsidR="00694206">
        <w:rPr>
          <w:rFonts w:asciiTheme="majorBidi" w:hAnsiTheme="majorBidi" w:cstheme="majorBidi"/>
          <w:sz w:val="24"/>
          <w:szCs w:val="24"/>
        </w:rPr>
        <w:t>and</w:t>
      </w:r>
      <w:r w:rsidRPr="007D0A9A">
        <w:rPr>
          <w:rFonts w:asciiTheme="majorBidi" w:hAnsiTheme="majorBidi" w:cstheme="majorBidi"/>
          <w:sz w:val="24"/>
          <w:szCs w:val="24"/>
        </w:rPr>
        <w:t xml:space="preserve"> </w:t>
      </w:r>
      <w:r w:rsidR="00694206">
        <w:rPr>
          <w:rFonts w:asciiTheme="majorBidi" w:hAnsiTheme="majorBidi" w:cstheme="majorBidi"/>
          <w:sz w:val="24"/>
          <w:szCs w:val="24"/>
        </w:rPr>
        <w:t xml:space="preserve">(v) </w:t>
      </w:r>
      <w:r w:rsidRPr="007D0A9A">
        <w:rPr>
          <w:rFonts w:asciiTheme="majorBidi" w:hAnsiTheme="majorBidi" w:cstheme="majorBidi"/>
          <w:sz w:val="24"/>
          <w:szCs w:val="24"/>
        </w:rPr>
        <w:t xml:space="preserve">leverage prior negotiations and decrease conflict? One </w:t>
      </w:r>
      <w:r w:rsidR="00432003">
        <w:rPr>
          <w:rFonts w:asciiTheme="majorBidi" w:hAnsiTheme="majorBidi" w:cstheme="majorBidi"/>
          <w:sz w:val="24"/>
          <w:szCs w:val="24"/>
        </w:rPr>
        <w:t>suggestion</w:t>
      </w:r>
      <w:r w:rsidRPr="007D0A9A">
        <w:rPr>
          <w:rFonts w:asciiTheme="majorBidi" w:hAnsiTheme="majorBidi" w:cstheme="majorBidi"/>
          <w:sz w:val="24"/>
          <w:szCs w:val="24"/>
        </w:rPr>
        <w:t xml:space="preserve">—switch to water accounting based </w:t>
      </w:r>
      <w:r w:rsidR="00844938">
        <w:rPr>
          <w:rFonts w:asciiTheme="majorBidi" w:hAnsiTheme="majorBidi" w:cstheme="majorBidi"/>
          <w:sz w:val="24"/>
          <w:szCs w:val="24"/>
        </w:rPr>
        <w:t xml:space="preserve">the </w:t>
      </w:r>
      <w:r w:rsidR="00432003">
        <w:rPr>
          <w:rFonts w:asciiTheme="majorBidi" w:hAnsiTheme="majorBidi" w:cstheme="majorBidi"/>
          <w:sz w:val="24"/>
          <w:szCs w:val="24"/>
        </w:rPr>
        <w:t>principles of divide reservoir inflow, subtract evaporation, and users consume and conserve within their available water</w:t>
      </w:r>
      <w:r w:rsidRPr="007D0A9A">
        <w:rPr>
          <w:rFonts w:asciiTheme="majorBidi" w:hAnsiTheme="majorBidi" w:cstheme="majorBidi"/>
          <w:sz w:val="24"/>
          <w:szCs w:val="24"/>
        </w:rPr>
        <w:t>.</w:t>
      </w:r>
    </w:p>
    <w:p w14:paraId="12341D2A" w14:textId="6655229D" w:rsidR="00A40459" w:rsidRDefault="00432003" w:rsidP="000024DE">
      <w:pPr>
        <w:rPr>
          <w:rFonts w:asciiTheme="majorBidi" w:hAnsiTheme="majorBidi" w:cstheme="majorBidi"/>
          <w:sz w:val="24"/>
          <w:szCs w:val="24"/>
        </w:rPr>
      </w:pPr>
      <w:r>
        <w:rPr>
          <w:rFonts w:asciiTheme="majorBidi" w:hAnsiTheme="majorBidi" w:cstheme="majorBidi"/>
          <w:sz w:val="24"/>
          <w:szCs w:val="24"/>
        </w:rPr>
        <w:t>Do the above benefits of</w:t>
      </w:r>
      <w:r w:rsidR="00694206">
        <w:rPr>
          <w:rFonts w:asciiTheme="majorBidi" w:hAnsiTheme="majorBidi" w:cstheme="majorBidi"/>
          <w:sz w:val="24"/>
          <w:szCs w:val="24"/>
        </w:rPr>
        <w:t xml:space="preserve"> a</w:t>
      </w:r>
      <w:r>
        <w:rPr>
          <w:rFonts w:asciiTheme="majorBidi" w:hAnsiTheme="majorBidi" w:cstheme="majorBidi"/>
          <w:sz w:val="24"/>
          <w:szCs w:val="24"/>
        </w:rPr>
        <w:t xml:space="preserve"> Lake Mead water accounting </w:t>
      </w:r>
      <w:r w:rsidR="00694206">
        <w:rPr>
          <w:rFonts w:asciiTheme="majorBidi" w:hAnsiTheme="majorBidi" w:cstheme="majorBidi"/>
          <w:sz w:val="24"/>
          <w:szCs w:val="24"/>
        </w:rPr>
        <w:t xml:space="preserve">program </w:t>
      </w:r>
      <w:r>
        <w:rPr>
          <w:rFonts w:asciiTheme="majorBidi" w:hAnsiTheme="majorBidi" w:cstheme="majorBidi"/>
          <w:sz w:val="24"/>
          <w:szCs w:val="24"/>
        </w:rPr>
        <w:t>sound to</w:t>
      </w:r>
      <w:r w:rsidR="00906298">
        <w:rPr>
          <w:rFonts w:asciiTheme="majorBidi" w:hAnsiTheme="majorBidi" w:cstheme="majorBidi"/>
          <w:sz w:val="24"/>
          <w:szCs w:val="24"/>
        </w:rPr>
        <w:t>o</w:t>
      </w:r>
      <w:r>
        <w:rPr>
          <w:rFonts w:asciiTheme="majorBidi" w:hAnsiTheme="majorBidi" w:cstheme="majorBidi"/>
          <w:sz w:val="24"/>
          <w:szCs w:val="24"/>
        </w:rPr>
        <w:t xml:space="preserve"> good to be true? </w:t>
      </w:r>
      <w:r w:rsidR="000024DE" w:rsidRPr="00AF5A89">
        <w:rPr>
          <w:rFonts w:asciiTheme="majorBidi" w:hAnsiTheme="majorBidi" w:cstheme="majorBidi"/>
          <w:sz w:val="24"/>
          <w:szCs w:val="24"/>
        </w:rPr>
        <w:t xml:space="preserve">We intend to build </w:t>
      </w:r>
      <w:r w:rsidR="00744964">
        <w:rPr>
          <w:rFonts w:asciiTheme="majorBidi" w:hAnsiTheme="majorBidi" w:cstheme="majorBidi"/>
          <w:sz w:val="24"/>
          <w:szCs w:val="24"/>
        </w:rPr>
        <w:t>a</w:t>
      </w:r>
      <w:r w:rsidR="000024DE" w:rsidRPr="00AF5A89">
        <w:rPr>
          <w:rFonts w:asciiTheme="majorBidi" w:hAnsiTheme="majorBidi" w:cstheme="majorBidi"/>
          <w:sz w:val="24"/>
          <w:szCs w:val="24"/>
        </w:rPr>
        <w:t xml:space="preserve">n </w:t>
      </w:r>
      <w:r w:rsidR="00694206">
        <w:rPr>
          <w:rFonts w:asciiTheme="majorBidi" w:hAnsiTheme="majorBidi" w:cstheme="majorBidi"/>
          <w:sz w:val="24"/>
          <w:szCs w:val="24"/>
        </w:rPr>
        <w:t>immersive</w:t>
      </w:r>
      <w:r w:rsidR="000024DE" w:rsidRPr="00AF5A89">
        <w:rPr>
          <w:rFonts w:asciiTheme="majorBidi" w:hAnsiTheme="majorBidi" w:cstheme="majorBidi"/>
          <w:sz w:val="24"/>
          <w:szCs w:val="24"/>
        </w:rPr>
        <w:t xml:space="preserve"> </w:t>
      </w:r>
      <w:r w:rsidR="00694206">
        <w:rPr>
          <w:rFonts w:asciiTheme="majorBidi" w:hAnsiTheme="majorBidi" w:cstheme="majorBidi"/>
          <w:sz w:val="24"/>
          <w:szCs w:val="24"/>
        </w:rPr>
        <w:t xml:space="preserve">online collaborative </w:t>
      </w:r>
      <w:r w:rsidR="000024DE" w:rsidRPr="00AF5A89">
        <w:rPr>
          <w:rFonts w:asciiTheme="majorBidi" w:hAnsiTheme="majorBidi" w:cstheme="majorBidi"/>
          <w:sz w:val="24"/>
          <w:szCs w:val="24"/>
        </w:rPr>
        <w:t>model</w:t>
      </w:r>
      <w:r w:rsidR="00694206">
        <w:rPr>
          <w:rFonts w:asciiTheme="majorBidi" w:hAnsiTheme="majorBidi" w:cstheme="majorBidi"/>
          <w:sz w:val="24"/>
          <w:szCs w:val="24"/>
        </w:rPr>
        <w:t xml:space="preserve"> </w:t>
      </w:r>
      <w:r w:rsidR="00694206">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&lt;EndNote&gt;&lt;Cite&gt;&lt;Author&gt;Rosenberg&lt;/Author&gt;&lt;Year&gt;2024&lt;/Year&gt;&lt;RecNum&gt;2847&lt;/RecNum&gt;&lt;DisplayText&gt;(Rosenberg, 2024)&lt;/DisplayText&gt;&lt;record&gt;&lt;rec-number&gt;2847&lt;/rec-number&gt;&lt;foreign-keys&gt;&lt;key app="EN" db-id="xxt5ta9pd995dwesap0pdzzp2weaz0w9werf" timestamp="1642471467"&gt;2847&lt;/key&gt;&lt;/foreign-keys&gt;&lt;ref-type name="Journal Article"&gt;17&lt;/ref-type&gt;&lt;contributors&gt;&lt;authors&gt;&lt;author&gt;David E. Rosenberg&lt;/author&gt;&lt;/authors&gt;&lt;/contributors&gt;&lt;titles&gt;&lt;title&gt;Lessons from immersive online collaborative modeling to discuss more adaptive reservoir operations&lt;/title&gt;&lt;secondary-title&gt;Journal of Water Resources Planning and Management&lt;/secondary-title&gt;&lt;/titles&gt;&lt;periodical&gt;&lt;full-title&gt;Journal of Water Resources Planning and Management&lt;/full-title&gt;&lt;/periodical&gt;&lt;volume&gt;150&lt;/volume&gt;&lt;number&gt;7&lt;/number&gt;&lt;dates&gt;&lt;year&gt;2024&lt;/year&gt;&lt;/dates&gt;&lt;publisher&gt;American Society of Civil Engineers&lt;/publisher&gt;&lt;urls&gt;&lt;related-urls&gt;&lt;url&gt;https://doi.org/10.4211/hs.e0cbe52ad4524c07bb5b7ff8c373a343&lt;/url&gt;&lt;/related-urls&gt;&lt;/urls&gt;&lt;electronic-resource-num&gt;https://doi.org/10.1061/JWRMD5.WRENG-5893&lt;/electronic-resource-num&gt;&lt;/record&gt;&lt;/Cite&gt;&lt;/EndNote&gt;</w:instrText>
      </w:r>
      <w:r w:rsidR="00694206">
        <w:rPr>
          <w:rFonts w:asciiTheme="majorBidi" w:hAnsiTheme="majorBidi" w:cstheme="majorBidi"/>
          <w:sz w:val="24"/>
          <w:szCs w:val="24"/>
        </w:rPr>
        <w:fldChar w:fldCharType="separate"/>
      </w:r>
      <w:r w:rsidR="00694206">
        <w:rPr>
          <w:rFonts w:asciiTheme="majorBidi" w:hAnsiTheme="majorBidi" w:cstheme="majorBidi"/>
          <w:noProof/>
          <w:sz w:val="24"/>
          <w:szCs w:val="24"/>
        </w:rPr>
        <w:t>(Rosenberg, 2024)</w:t>
      </w:r>
      <w:r w:rsidR="00694206">
        <w:rPr>
          <w:rFonts w:asciiTheme="majorBidi" w:hAnsiTheme="majorBidi" w:cstheme="majorBidi"/>
          <w:sz w:val="24"/>
          <w:szCs w:val="24"/>
        </w:rPr>
        <w:fldChar w:fldCharType="end"/>
      </w:r>
      <w:r w:rsidR="000024DE" w:rsidRPr="00AF5A89">
        <w:rPr>
          <w:rFonts w:asciiTheme="majorBidi" w:hAnsiTheme="majorBidi" w:cstheme="majorBidi"/>
          <w:sz w:val="24"/>
          <w:szCs w:val="24"/>
        </w:rPr>
        <w:t xml:space="preserve"> to allow basin partners to explore Lake Mead </w:t>
      </w:r>
      <w:r w:rsidR="000E76C7">
        <w:rPr>
          <w:rFonts w:asciiTheme="majorBidi" w:hAnsiTheme="majorBidi" w:cstheme="majorBidi"/>
          <w:sz w:val="24"/>
          <w:szCs w:val="24"/>
        </w:rPr>
        <w:t>w</w:t>
      </w:r>
      <w:r w:rsidR="000024DE" w:rsidRPr="00AF5A89">
        <w:rPr>
          <w:rFonts w:asciiTheme="majorBidi" w:hAnsiTheme="majorBidi" w:cstheme="majorBidi"/>
          <w:sz w:val="24"/>
          <w:szCs w:val="24"/>
        </w:rPr>
        <w:t xml:space="preserve">ater </w:t>
      </w:r>
      <w:r w:rsidR="000E76C7">
        <w:rPr>
          <w:rFonts w:asciiTheme="majorBidi" w:hAnsiTheme="majorBidi" w:cstheme="majorBidi"/>
          <w:sz w:val="24"/>
          <w:szCs w:val="24"/>
        </w:rPr>
        <w:t>a</w:t>
      </w:r>
      <w:r w:rsidR="000024DE" w:rsidRPr="00AF5A89">
        <w:rPr>
          <w:rFonts w:asciiTheme="majorBidi" w:hAnsiTheme="majorBidi" w:cstheme="majorBidi"/>
          <w:sz w:val="24"/>
          <w:szCs w:val="24"/>
        </w:rPr>
        <w:t>ccounting</w:t>
      </w:r>
      <w:r w:rsidR="00694206">
        <w:rPr>
          <w:rFonts w:asciiTheme="majorBidi" w:hAnsiTheme="majorBidi" w:cstheme="majorBidi"/>
          <w:sz w:val="24"/>
          <w:szCs w:val="24"/>
        </w:rPr>
        <w:t xml:space="preserve"> while observe partners’ choices to manage their vulnerabilities</w:t>
      </w:r>
      <w:r w:rsidR="00906298">
        <w:rPr>
          <w:rFonts w:asciiTheme="majorBidi" w:hAnsiTheme="majorBidi" w:cstheme="majorBidi"/>
          <w:sz w:val="24"/>
          <w:szCs w:val="24"/>
        </w:rPr>
        <w:t xml:space="preserve"> to water shortages</w:t>
      </w:r>
      <w:r w:rsidR="000024DE" w:rsidRPr="00AF5A89">
        <w:rPr>
          <w:rFonts w:asciiTheme="majorBidi" w:hAnsiTheme="majorBidi" w:cstheme="majorBidi"/>
          <w:sz w:val="24"/>
          <w:szCs w:val="24"/>
        </w:rPr>
        <w:t xml:space="preserve">. </w:t>
      </w:r>
      <w:r w:rsidR="00A40459">
        <w:rPr>
          <w:rFonts w:asciiTheme="majorBidi" w:hAnsiTheme="majorBidi" w:cstheme="majorBidi"/>
          <w:sz w:val="24"/>
          <w:szCs w:val="24"/>
        </w:rPr>
        <w:t>During a</w:t>
      </w:r>
      <w:r w:rsidR="000024DE" w:rsidRPr="00AF5A89">
        <w:rPr>
          <w:rFonts w:asciiTheme="majorBidi" w:hAnsiTheme="majorBidi" w:cstheme="majorBidi"/>
          <w:sz w:val="24"/>
          <w:szCs w:val="24"/>
        </w:rPr>
        <w:t xml:space="preserve"> model</w:t>
      </w:r>
      <w:r w:rsidR="00A40459">
        <w:rPr>
          <w:rFonts w:asciiTheme="majorBidi" w:hAnsiTheme="majorBidi" w:cstheme="majorBidi"/>
          <w:sz w:val="24"/>
          <w:szCs w:val="24"/>
        </w:rPr>
        <w:t xml:space="preserve"> session</w:t>
      </w:r>
      <w:r w:rsidR="000024DE" w:rsidRPr="00AF5A89">
        <w:rPr>
          <w:rFonts w:asciiTheme="majorBidi" w:hAnsiTheme="majorBidi" w:cstheme="majorBidi"/>
          <w:sz w:val="24"/>
          <w:szCs w:val="24"/>
        </w:rPr>
        <w:t>, collaborators</w:t>
      </w:r>
      <w:r w:rsidR="00A40459">
        <w:rPr>
          <w:rFonts w:asciiTheme="majorBidi" w:hAnsiTheme="majorBidi" w:cstheme="majorBidi"/>
          <w:sz w:val="24"/>
          <w:szCs w:val="24"/>
        </w:rPr>
        <w:t xml:space="preserve"> make extreme assumptions for hydrology, </w:t>
      </w:r>
      <w:r w:rsidR="00A62151">
        <w:rPr>
          <w:rFonts w:asciiTheme="majorBidi" w:hAnsiTheme="majorBidi" w:cstheme="majorBidi"/>
          <w:sz w:val="24"/>
          <w:szCs w:val="24"/>
        </w:rPr>
        <w:t>ecosystem responses</w:t>
      </w:r>
      <w:r w:rsidR="00A40459">
        <w:rPr>
          <w:rFonts w:asciiTheme="majorBidi" w:hAnsiTheme="majorBidi" w:cstheme="majorBidi"/>
          <w:sz w:val="24"/>
          <w:szCs w:val="24"/>
        </w:rPr>
        <w:t>, and starting reservoir storage. Collaborators then</w:t>
      </w:r>
      <w:r w:rsidR="000024DE" w:rsidRPr="00AF5A89">
        <w:rPr>
          <w:rFonts w:asciiTheme="majorBidi" w:hAnsiTheme="majorBidi" w:cstheme="majorBidi"/>
          <w:sz w:val="24"/>
          <w:szCs w:val="24"/>
        </w:rPr>
        <w:t xml:space="preserve"> immerse in water user roles. They decide how much water to release and conserve in response to their available water, other’s choices, and real-time discussion of choices. As researchers, we </w:t>
      </w:r>
      <w:r w:rsidR="007D0A9A">
        <w:rPr>
          <w:rFonts w:asciiTheme="majorBidi" w:hAnsiTheme="majorBidi" w:cstheme="majorBidi"/>
          <w:sz w:val="24"/>
          <w:szCs w:val="24"/>
        </w:rPr>
        <w:t>want</w:t>
      </w:r>
      <w:r w:rsidR="000024DE" w:rsidRPr="00AF5A89">
        <w:rPr>
          <w:rFonts w:asciiTheme="majorBidi" w:hAnsiTheme="majorBidi" w:cstheme="majorBidi"/>
          <w:sz w:val="24"/>
          <w:szCs w:val="24"/>
        </w:rPr>
        <w:t xml:space="preserve"> to learn</w:t>
      </w:r>
      <w:r w:rsidR="00A40459">
        <w:rPr>
          <w:rFonts w:asciiTheme="majorBidi" w:hAnsiTheme="majorBidi" w:cstheme="majorBidi"/>
          <w:sz w:val="24"/>
          <w:szCs w:val="24"/>
        </w:rPr>
        <w:t>:</w:t>
      </w:r>
    </w:p>
    <w:p w14:paraId="19F84DE1" w14:textId="1E762C4A" w:rsidR="00A62151" w:rsidRP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 xml:space="preserve">Why </w:t>
      </w:r>
      <w:r>
        <w:rPr>
          <w:rFonts w:asciiTheme="majorBidi" w:hAnsiTheme="majorBidi" w:cstheme="majorBidi"/>
          <w:sz w:val="24"/>
          <w:szCs w:val="24"/>
        </w:rPr>
        <w:t xml:space="preserve">basin partners choose assumptions and </w:t>
      </w:r>
      <w:r>
        <w:rPr>
          <w:rFonts w:asciiTheme="majorBidi" w:hAnsiTheme="majorBidi" w:cstheme="majorBidi"/>
          <w:i/>
          <w:iCs/>
          <w:sz w:val="24"/>
          <w:szCs w:val="24"/>
        </w:rPr>
        <w:t xml:space="preserve">how </w:t>
      </w:r>
      <w:r>
        <w:rPr>
          <w:rFonts w:asciiTheme="majorBidi" w:hAnsiTheme="majorBidi" w:cstheme="majorBidi"/>
          <w:sz w:val="24"/>
          <w:szCs w:val="24"/>
        </w:rPr>
        <w:t>extreme.</w:t>
      </w:r>
    </w:p>
    <w:p w14:paraId="3CB57BC0" w14:textId="77777777" w:rsid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W</w:t>
      </w:r>
      <w:r w:rsidR="007D0A9A" w:rsidRPr="00A40459">
        <w:rPr>
          <w:rFonts w:asciiTheme="majorBidi" w:hAnsiTheme="majorBidi" w:cstheme="majorBidi"/>
          <w:i/>
          <w:iCs/>
          <w:sz w:val="24"/>
          <w:szCs w:val="24"/>
        </w:rPr>
        <w:t xml:space="preserve">hy </w:t>
      </w:r>
      <w:r w:rsidR="007D0A9A" w:rsidRPr="00A40459">
        <w:rPr>
          <w:rFonts w:asciiTheme="majorBidi" w:hAnsiTheme="majorBidi" w:cstheme="majorBidi"/>
          <w:sz w:val="24"/>
          <w:szCs w:val="24"/>
        </w:rPr>
        <w:t xml:space="preserve">and </w:t>
      </w:r>
      <w:r w:rsidR="000024DE" w:rsidRPr="00A40459">
        <w:rPr>
          <w:rFonts w:asciiTheme="majorBidi" w:hAnsiTheme="majorBidi" w:cstheme="majorBidi"/>
          <w:i/>
          <w:iCs/>
          <w:sz w:val="24"/>
          <w:szCs w:val="24"/>
        </w:rPr>
        <w:t>how</w:t>
      </w:r>
      <w:r w:rsidR="000024DE" w:rsidRPr="00A40459">
        <w:rPr>
          <w:rFonts w:asciiTheme="majorBidi" w:hAnsiTheme="majorBidi" w:cstheme="majorBidi"/>
          <w:sz w:val="24"/>
          <w:szCs w:val="24"/>
        </w:rPr>
        <w:t xml:space="preserve"> </w:t>
      </w:r>
      <w:r w:rsidR="00AF5A89" w:rsidRPr="00A40459">
        <w:rPr>
          <w:rFonts w:asciiTheme="majorBidi" w:hAnsiTheme="majorBidi" w:cstheme="majorBidi"/>
          <w:sz w:val="24"/>
          <w:szCs w:val="24"/>
        </w:rPr>
        <w:t xml:space="preserve">basin </w:t>
      </w:r>
      <w:r w:rsidR="000024DE" w:rsidRPr="00A40459">
        <w:rPr>
          <w:rFonts w:asciiTheme="majorBidi" w:hAnsiTheme="majorBidi" w:cstheme="majorBidi"/>
          <w:sz w:val="24"/>
          <w:szCs w:val="24"/>
        </w:rPr>
        <w:t xml:space="preserve">partners </w:t>
      </w:r>
      <w:r w:rsidR="007D0A9A" w:rsidRPr="00A40459">
        <w:rPr>
          <w:rFonts w:asciiTheme="majorBidi" w:hAnsiTheme="majorBidi" w:cstheme="majorBidi"/>
          <w:sz w:val="24"/>
          <w:szCs w:val="24"/>
        </w:rPr>
        <w:t>manage their risk of uncertain future water supply</w:t>
      </w:r>
      <w:r>
        <w:rPr>
          <w:rFonts w:asciiTheme="majorBidi" w:hAnsiTheme="majorBidi" w:cstheme="majorBidi"/>
          <w:sz w:val="24"/>
          <w:szCs w:val="24"/>
        </w:rPr>
        <w:t>.</w:t>
      </w:r>
    </w:p>
    <w:p w14:paraId="3122A631" w14:textId="77777777" w:rsidR="00A62151" w:rsidRDefault="00A62151" w:rsidP="00A40459">
      <w:pPr>
        <w:pStyle w:val="ListParagraph"/>
        <w:numPr>
          <w:ilvl w:val="0"/>
          <w:numId w:val="25"/>
        </w:numPr>
        <w:rPr>
          <w:rFonts w:asciiTheme="majorBidi" w:hAnsiTheme="majorBidi" w:cstheme="majorBidi"/>
          <w:sz w:val="24"/>
          <w:szCs w:val="24"/>
        </w:rPr>
      </w:pPr>
      <w:r w:rsidRPr="00A62151">
        <w:rPr>
          <w:rFonts w:asciiTheme="majorBidi" w:hAnsiTheme="majorBidi" w:cstheme="majorBidi"/>
          <w:i/>
          <w:iCs/>
          <w:sz w:val="24"/>
          <w:szCs w:val="24"/>
        </w:rPr>
        <w:t>W</w:t>
      </w:r>
      <w:r w:rsidR="000E76C7" w:rsidRPr="00A40459">
        <w:rPr>
          <w:rFonts w:asciiTheme="majorBidi" w:hAnsiTheme="majorBidi" w:cstheme="majorBidi"/>
          <w:i/>
          <w:iCs/>
          <w:sz w:val="24"/>
          <w:szCs w:val="24"/>
        </w:rPr>
        <w:t xml:space="preserve">hich </w:t>
      </w:r>
      <w:r w:rsidR="000E76C7" w:rsidRPr="00A40459">
        <w:rPr>
          <w:rFonts w:asciiTheme="majorBidi" w:hAnsiTheme="majorBidi" w:cstheme="majorBidi"/>
          <w:sz w:val="24"/>
          <w:szCs w:val="24"/>
        </w:rPr>
        <w:t>new insights they take from a model session</w:t>
      </w:r>
      <w:r w:rsidR="007D0A9A" w:rsidRPr="00A40459">
        <w:rPr>
          <w:rFonts w:asciiTheme="majorBidi" w:hAnsiTheme="majorBidi" w:cstheme="majorBidi"/>
          <w:sz w:val="24"/>
          <w:szCs w:val="24"/>
        </w:rPr>
        <w:t>.</w:t>
      </w:r>
    </w:p>
    <w:p w14:paraId="15E985A2" w14:textId="3D09FEA3" w:rsidR="000024DE" w:rsidRPr="00A62151" w:rsidRDefault="007D0A9A" w:rsidP="00A62151">
      <w:pPr>
        <w:rPr>
          <w:rFonts w:asciiTheme="majorBidi" w:hAnsiTheme="majorBidi" w:cstheme="majorBidi"/>
          <w:sz w:val="24"/>
          <w:szCs w:val="24"/>
        </w:rPr>
      </w:pPr>
      <w:r w:rsidRPr="00A62151">
        <w:rPr>
          <w:rFonts w:asciiTheme="majorBidi" w:hAnsiTheme="majorBidi" w:cstheme="majorBidi"/>
          <w:sz w:val="24"/>
          <w:szCs w:val="24"/>
        </w:rPr>
        <w:t xml:space="preserve">We believe </w:t>
      </w:r>
      <w:r w:rsidR="00A62151">
        <w:rPr>
          <w:rFonts w:asciiTheme="majorBidi" w:hAnsiTheme="majorBidi" w:cstheme="majorBidi"/>
          <w:sz w:val="24"/>
          <w:szCs w:val="24"/>
        </w:rPr>
        <w:t>these discussions</w:t>
      </w:r>
      <w:r w:rsidRPr="00A62151">
        <w:rPr>
          <w:rFonts w:asciiTheme="majorBidi" w:hAnsiTheme="majorBidi" w:cstheme="majorBidi"/>
          <w:sz w:val="24"/>
          <w:szCs w:val="24"/>
        </w:rPr>
        <w:t xml:space="preserve"> can help inform </w:t>
      </w:r>
      <w:r w:rsidR="003E58F8" w:rsidRPr="00A62151">
        <w:rPr>
          <w:rFonts w:asciiTheme="majorBidi" w:hAnsiTheme="majorBidi" w:cstheme="majorBidi"/>
          <w:sz w:val="24"/>
          <w:szCs w:val="24"/>
        </w:rPr>
        <w:t xml:space="preserve">how to </w:t>
      </w:r>
      <w:r w:rsidR="00906298">
        <w:rPr>
          <w:rFonts w:asciiTheme="majorBidi" w:hAnsiTheme="majorBidi" w:cstheme="majorBidi"/>
          <w:sz w:val="24"/>
          <w:szCs w:val="24"/>
        </w:rPr>
        <w:t xml:space="preserve">simulate impacts of Lake Mead water accounting and </w:t>
      </w:r>
      <w:r w:rsidRPr="00A62151">
        <w:rPr>
          <w:rFonts w:asciiTheme="majorBidi" w:hAnsiTheme="majorBidi" w:cstheme="majorBidi"/>
          <w:sz w:val="24"/>
          <w:szCs w:val="24"/>
        </w:rPr>
        <w:t xml:space="preserve">reduce conflicting system, user, Tribal, and ecosystem </w:t>
      </w:r>
      <w:r w:rsidR="003E58F8" w:rsidRPr="00A62151">
        <w:rPr>
          <w:rFonts w:asciiTheme="majorBidi" w:hAnsiTheme="majorBidi" w:cstheme="majorBidi"/>
          <w:sz w:val="24"/>
          <w:szCs w:val="24"/>
        </w:rPr>
        <w:t>vulnerabilities</w:t>
      </w:r>
      <w:r w:rsidR="00906298">
        <w:rPr>
          <w:rFonts w:asciiTheme="majorBidi" w:hAnsiTheme="majorBidi" w:cstheme="majorBidi"/>
          <w:sz w:val="24"/>
          <w:szCs w:val="24"/>
        </w:rPr>
        <w:t xml:space="preserve"> to water shortages.</w:t>
      </w:r>
      <w:r w:rsidR="003E58F8" w:rsidRPr="00A62151">
        <w:rPr>
          <w:rFonts w:asciiTheme="majorBidi" w:hAnsiTheme="majorBidi" w:cstheme="majorBidi"/>
          <w:sz w:val="24"/>
          <w:szCs w:val="24"/>
        </w:rPr>
        <w:t xml:space="preserve"> </w:t>
      </w:r>
      <w:r w:rsidR="00AF5A89" w:rsidRPr="00A62151">
        <w:rPr>
          <w:rFonts w:asciiTheme="majorBidi" w:hAnsiTheme="majorBidi" w:cstheme="majorBidi"/>
          <w:sz w:val="24"/>
          <w:szCs w:val="24"/>
        </w:rPr>
        <w:t xml:space="preserve">Reach out by email to </w:t>
      </w:r>
      <w:hyperlink r:id="rId13" w:history="1">
        <w:r w:rsidR="00AF5A89" w:rsidRPr="00A62151">
          <w:rPr>
            <w:rStyle w:val="Hyperlink"/>
            <w:rFonts w:asciiTheme="majorBidi" w:hAnsiTheme="majorBidi" w:cstheme="majorBidi"/>
            <w:sz w:val="24"/>
            <w:szCs w:val="24"/>
          </w:rPr>
          <w:t>david.rosenberg@usu.edu</w:t>
        </w:r>
      </w:hyperlink>
      <w:r w:rsidR="00AF5A89" w:rsidRPr="00A62151">
        <w:rPr>
          <w:rFonts w:asciiTheme="majorBidi" w:hAnsiTheme="majorBidi" w:cstheme="majorBidi"/>
          <w:sz w:val="24"/>
          <w:szCs w:val="24"/>
        </w:rPr>
        <w:t xml:space="preserve"> if you have read this far and want to join a collaborative model session.</w:t>
      </w:r>
    </w:p>
    <w:p w14:paraId="44E3A7A8" w14:textId="54CB7D7C" w:rsidR="00446E71" w:rsidRDefault="00446E71" w:rsidP="00446E71">
      <w:pPr>
        <w:pStyle w:val="Heading1"/>
      </w:pPr>
      <w:r>
        <w:lastRenderedPageBreak/>
        <w:t>Data Availability</w:t>
      </w:r>
    </w:p>
    <w:p w14:paraId="308641F3" w14:textId="2D60F641" w:rsidR="00446E71" w:rsidRDefault="00446E71" w:rsidP="00446E71">
      <w:pPr>
        <w:rPr>
          <w:rFonts w:asciiTheme="majorBidi" w:hAnsiTheme="majorBidi" w:cstheme="majorBidi"/>
          <w:sz w:val="24"/>
          <w:szCs w:val="24"/>
        </w:rPr>
      </w:pPr>
      <w:r>
        <w:rPr>
          <w:rFonts w:asciiTheme="majorBidi" w:hAnsiTheme="majorBidi" w:cstheme="majorBidi"/>
          <w:sz w:val="24"/>
          <w:szCs w:val="24"/>
        </w:rPr>
        <w:t xml:space="preserve">The data, models, and code used to generate tables and figures in this manuscript are available for download at </w:t>
      </w:r>
      <w:hyperlink r:id="rId14" w:history="1">
        <w:r w:rsidRPr="000D0506">
          <w:rPr>
            <w:rStyle w:val="Hyperlink"/>
            <w:rFonts w:asciiTheme="majorBidi" w:hAnsiTheme="majorBidi" w:cstheme="majorBidi"/>
            <w:sz w:val="24"/>
            <w:szCs w:val="24"/>
          </w:rPr>
          <w:t>https://github.com/dzeke/ColoradoRiverCollaborate/tree/main/LakeMeadWaterConservationProgramAnalysis</w:t>
        </w:r>
      </w:hyperlink>
      <w:r>
        <w:rPr>
          <w:rFonts w:asciiTheme="majorBidi" w:hAnsiTheme="majorBidi" w:cstheme="majorBidi"/>
          <w:sz w:val="24"/>
          <w:szCs w:val="24"/>
        </w:rPr>
        <w:t>.</w:t>
      </w:r>
    </w:p>
    <w:p w14:paraId="08C95933" w14:textId="437A86E9" w:rsidR="00AB2D74" w:rsidRDefault="00AB2D74">
      <w:pPr>
        <w:rPr>
          <w:rFonts w:asciiTheme="majorBidi" w:hAnsiTheme="majorBidi" w:cstheme="majorBidi"/>
          <w:b/>
          <w:bCs/>
          <w:sz w:val="24"/>
          <w:szCs w:val="24"/>
        </w:rPr>
      </w:pPr>
    </w:p>
    <w:p w14:paraId="5C03EF3F" w14:textId="57E86075" w:rsidR="0083143F" w:rsidRPr="0067166E" w:rsidRDefault="00D86B8A" w:rsidP="0067166E">
      <w:pPr>
        <w:pStyle w:val="Heading1"/>
      </w:pPr>
      <w:r w:rsidRPr="00D86B8A">
        <w:t>Appendix A. Estimate Share</w:t>
      </w:r>
      <w:r w:rsidR="0049054F">
        <w:t>s</w:t>
      </w:r>
      <w:r w:rsidRPr="00D86B8A">
        <w:t xml:space="preserve"> of </w:t>
      </w:r>
      <w:r w:rsidR="00EB59B8">
        <w:t xml:space="preserve">Annual Lake Mead </w:t>
      </w:r>
      <w:r w:rsidR="00AB2D74">
        <w:t>Inflow</w:t>
      </w:r>
      <w:r w:rsidRPr="00D86B8A">
        <w:t>.</w:t>
      </w:r>
    </w:p>
    <w:p w14:paraId="55E73613" w14:textId="3916C737" w:rsidR="00B76760"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w:t>
      </w:r>
      <w:r w:rsidR="000D32EF">
        <w:rPr>
          <w:rFonts w:asciiTheme="majorBidi" w:hAnsiTheme="majorBidi" w:cstheme="majorBidi"/>
          <w:sz w:val="24"/>
          <w:szCs w:val="24"/>
        </w:rPr>
        <w:t>state</w:t>
      </w:r>
      <w:r>
        <w:rPr>
          <w:rFonts w:asciiTheme="majorBidi" w:hAnsiTheme="majorBidi" w:cstheme="majorBidi"/>
          <w:sz w:val="24"/>
          <w:szCs w:val="24"/>
        </w:rPr>
        <w:t xml:space="preserve">’s share of </w:t>
      </w:r>
      <w:r w:rsidR="00EB59B8">
        <w:rPr>
          <w:rFonts w:asciiTheme="majorBidi" w:hAnsiTheme="majorBidi" w:cstheme="majorBidi"/>
          <w:sz w:val="24"/>
          <w:szCs w:val="24"/>
        </w:rPr>
        <w:t xml:space="preserve">the annual </w:t>
      </w:r>
      <w:r w:rsidR="00AF5A89">
        <w:rPr>
          <w:rFonts w:asciiTheme="majorBidi" w:hAnsiTheme="majorBidi" w:cstheme="majorBidi"/>
          <w:sz w:val="24"/>
          <w:szCs w:val="24"/>
        </w:rPr>
        <w:t xml:space="preserve">Lake Mead </w:t>
      </w:r>
      <w:r w:rsidR="00AB2D74">
        <w:rPr>
          <w:rFonts w:asciiTheme="majorBidi" w:hAnsiTheme="majorBidi" w:cstheme="majorBidi"/>
          <w:sz w:val="24"/>
          <w:szCs w:val="24"/>
        </w:rPr>
        <w:t>inflow</w:t>
      </w:r>
      <w:r w:rsidR="00EB59B8">
        <w:rPr>
          <w:rFonts w:asciiTheme="majorBidi" w:hAnsiTheme="majorBidi" w:cstheme="majorBidi"/>
          <w:sz w:val="24"/>
          <w:szCs w:val="24"/>
        </w:rPr>
        <w:t xml:space="preserve">. </w:t>
      </w:r>
      <w:r w:rsidR="000D32EF">
        <w:rPr>
          <w:rFonts w:asciiTheme="majorBidi" w:hAnsiTheme="majorBidi" w:cstheme="majorBidi"/>
          <w:sz w:val="24"/>
          <w:szCs w:val="24"/>
        </w:rPr>
        <w:t xml:space="preserve">A </w:t>
      </w:r>
      <w:r w:rsidR="00AB2D74">
        <w:rPr>
          <w:rFonts w:asciiTheme="majorBidi" w:hAnsiTheme="majorBidi" w:cstheme="majorBidi"/>
          <w:sz w:val="24"/>
          <w:szCs w:val="24"/>
        </w:rPr>
        <w:t xml:space="preserve">user’s </w:t>
      </w:r>
      <w:r w:rsidR="000D32EF">
        <w:rPr>
          <w:rFonts w:asciiTheme="majorBidi" w:hAnsiTheme="majorBidi" w:cstheme="majorBidi"/>
          <w:sz w:val="24"/>
          <w:szCs w:val="24"/>
        </w:rPr>
        <w:t>historical allocation minus the</w:t>
      </w:r>
      <w:r w:rsidR="00AB2D74">
        <w:rPr>
          <w:rFonts w:asciiTheme="majorBidi" w:hAnsiTheme="majorBidi" w:cstheme="majorBidi"/>
          <w:sz w:val="24"/>
          <w:szCs w:val="24"/>
        </w:rPr>
        <w:t>ir</w:t>
      </w:r>
      <w:r w:rsidR="000D32EF">
        <w:rPr>
          <w:rFonts w:asciiTheme="majorBidi" w:hAnsiTheme="majorBidi" w:cstheme="majorBidi"/>
          <w:sz w:val="24"/>
          <w:szCs w:val="24"/>
        </w:rPr>
        <w:t xml:space="preserve"> prior agreed-on water shortage volume</w:t>
      </w:r>
      <w:r w:rsidR="00AF5A89">
        <w:rPr>
          <w:rFonts w:asciiTheme="majorBidi" w:hAnsiTheme="majorBidi" w:cstheme="majorBidi"/>
          <w:sz w:val="24"/>
          <w:szCs w:val="24"/>
        </w:rPr>
        <w:t xml:space="preserve"> </w:t>
      </w:r>
      <w:r w:rsidR="00B76760">
        <w:rPr>
          <w:rFonts w:asciiTheme="majorBidi" w:hAnsiTheme="majorBidi" w:cstheme="majorBidi"/>
          <w:sz w:val="24"/>
          <w:szCs w:val="24"/>
        </w:rPr>
        <w:fldChar w:fldCharType="begin"/>
      </w:r>
      <w:r w:rsidR="00B76760">
        <w:rPr>
          <w:rFonts w:asciiTheme="majorBidi" w:hAnsiTheme="majorBidi" w:cstheme="majorBidi"/>
          <w:sz w:val="24"/>
          <w:szCs w:val="24"/>
        </w:rPr>
        <w:instrText xml:space="preserve"> ADDIN EN.CITE &lt;EndNote&gt;&lt;Cite&gt;&lt;Author&gt;Buschatzke&lt;/Author&gt;&lt;Year&gt;2024&lt;/Year&gt;&lt;RecNum&gt;3016&lt;/RecNum&gt;&lt;Suffix&gt;`; Table A1&lt;/Suffix&gt;&lt;DisplayText&gt;(Buschatzke et al., 2024; Table A1)&lt;/DisplayText&gt;&lt;record&gt;&lt;rec-number&gt;3016&lt;/rec-number&gt;&lt;foreign-keys&gt;&lt;key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B76760">
        <w:rPr>
          <w:rFonts w:asciiTheme="majorBidi" w:hAnsiTheme="majorBidi" w:cstheme="majorBidi"/>
          <w:sz w:val="24"/>
          <w:szCs w:val="24"/>
        </w:rPr>
        <w:fldChar w:fldCharType="separate"/>
      </w:r>
      <w:r w:rsidR="00B76760">
        <w:rPr>
          <w:rFonts w:asciiTheme="majorBidi" w:hAnsiTheme="majorBidi" w:cstheme="majorBidi"/>
          <w:noProof/>
          <w:sz w:val="24"/>
          <w:szCs w:val="24"/>
        </w:rPr>
        <w:t>(Buschatzke et al., 2024; Table A1)</w:t>
      </w:r>
      <w:r w:rsidR="00B76760">
        <w:rPr>
          <w:rFonts w:asciiTheme="majorBidi" w:hAnsiTheme="majorBidi" w:cstheme="majorBidi"/>
          <w:sz w:val="24"/>
          <w:szCs w:val="24"/>
        </w:rPr>
        <w:fldChar w:fldCharType="end"/>
      </w:r>
      <w:r w:rsidR="00AB2D74">
        <w:rPr>
          <w:rFonts w:asciiTheme="majorBidi" w:hAnsiTheme="majorBidi" w:cstheme="majorBidi"/>
          <w:sz w:val="24"/>
          <w:szCs w:val="24"/>
        </w:rPr>
        <w:t xml:space="preserve"> becomes the share of reservoir inflow (Table A2)</w:t>
      </w:r>
      <w:r w:rsidR="00AF5A89">
        <w:rPr>
          <w:rFonts w:asciiTheme="majorBidi" w:hAnsiTheme="majorBidi" w:cstheme="majorBidi"/>
          <w:sz w:val="24"/>
          <w:szCs w:val="24"/>
        </w:rPr>
        <w:t>.</w:t>
      </w:r>
    </w:p>
    <w:p w14:paraId="6F3635C9" w14:textId="6045FC5A" w:rsidR="00B76760" w:rsidRP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A1. </w:t>
      </w:r>
      <w:r w:rsidR="000D32EF">
        <w:rPr>
          <w:rFonts w:asciiTheme="majorBidi" w:hAnsiTheme="majorBidi" w:cstheme="majorBidi"/>
          <w:b/>
          <w:bCs/>
          <w:sz w:val="24"/>
          <w:szCs w:val="24"/>
        </w:rPr>
        <w:t xml:space="preserve">Prior agreed </w:t>
      </w:r>
      <w:r w:rsidRPr="00B76760">
        <w:rPr>
          <w:rFonts w:asciiTheme="majorBidi" w:hAnsiTheme="majorBidi" w:cstheme="majorBidi"/>
          <w:b/>
          <w:bCs/>
          <w:sz w:val="24"/>
          <w:szCs w:val="24"/>
        </w:rPr>
        <w:t>Lower Basin shortages and share</w:t>
      </w:r>
      <w:r w:rsidR="00A40459">
        <w:rPr>
          <w:rFonts w:asciiTheme="majorBidi" w:hAnsiTheme="majorBidi" w:cstheme="majorBidi"/>
          <w:b/>
          <w:bCs/>
          <w:sz w:val="24"/>
          <w:szCs w:val="24"/>
        </w:rPr>
        <w:t>s</w:t>
      </w:r>
      <w:r w:rsidRPr="00B76760">
        <w:rPr>
          <w:rFonts w:asciiTheme="majorBidi" w:hAnsiTheme="majorBidi" w:cstheme="majorBidi"/>
          <w:b/>
          <w:bCs/>
          <w:sz w:val="24"/>
          <w:szCs w:val="24"/>
        </w:rPr>
        <w:t xml:space="preserve"> of shortages </w:t>
      </w:r>
      <w:r w:rsidR="000D32EF">
        <w:rPr>
          <w:rFonts w:asciiTheme="majorBidi" w:hAnsiTheme="majorBidi" w:cstheme="majorBidi"/>
          <w:b/>
          <w:bCs/>
          <w:sz w:val="24"/>
          <w:szCs w:val="24"/>
        </w:rPr>
        <w:fldChar w:fldCharType="begin"/>
      </w:r>
      <w:r w:rsidR="000D32EF">
        <w:rPr>
          <w:rFonts w:asciiTheme="majorBidi" w:hAnsiTheme="majorBidi" w:cstheme="majorBidi"/>
          <w:b/>
          <w:bCs/>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0D32EF">
        <w:rPr>
          <w:rFonts w:asciiTheme="majorBidi" w:hAnsiTheme="majorBidi" w:cstheme="majorBidi"/>
          <w:b/>
          <w:bCs/>
          <w:sz w:val="24"/>
          <w:szCs w:val="24"/>
        </w:rPr>
        <w:fldChar w:fldCharType="separate"/>
      </w:r>
      <w:r w:rsidR="000D32EF">
        <w:rPr>
          <w:rFonts w:asciiTheme="majorBidi" w:hAnsiTheme="majorBidi" w:cstheme="majorBidi"/>
          <w:b/>
          <w:bCs/>
          <w:noProof/>
          <w:sz w:val="24"/>
          <w:szCs w:val="24"/>
        </w:rPr>
        <w:t>(Buschatzke et al., 2024)</w:t>
      </w:r>
      <w:r w:rsidR="000D32EF">
        <w:rPr>
          <w:rFonts w:asciiTheme="majorBidi" w:hAnsiTheme="majorBidi" w:cstheme="majorBidi"/>
          <w:b/>
          <w:bCs/>
          <w:sz w:val="24"/>
          <w:szCs w:val="24"/>
        </w:rPr>
        <w:fldChar w:fldCharType="end"/>
      </w:r>
      <w:r w:rsidR="00A40459">
        <w:rPr>
          <w:rFonts w:asciiTheme="majorBidi" w:hAnsiTheme="majorBidi" w:cstheme="majorBidi"/>
          <w:b/>
          <w:bCs/>
          <w:sz w:val="24"/>
          <w:szCs w:val="24"/>
        </w:rPr>
        <w:t>.</w:t>
      </w:r>
    </w:p>
    <w:p w14:paraId="345CD2F0" w14:textId="0228C089" w:rsidR="00B76760" w:rsidRDefault="000D32EF" w:rsidP="0028676C">
      <w:pPr>
        <w:rPr>
          <w:rFonts w:asciiTheme="majorBidi" w:hAnsiTheme="majorBidi" w:cstheme="majorBidi"/>
          <w:sz w:val="24"/>
          <w:szCs w:val="24"/>
        </w:rPr>
      </w:pPr>
      <w:r w:rsidRPr="000D32EF">
        <w:rPr>
          <w:noProof/>
        </w:rPr>
        <w:drawing>
          <wp:inline distT="0" distB="0" distL="0" distR="0" wp14:anchorId="4CC0DC87" wp14:editId="29FFDDB0">
            <wp:extent cx="3157335" cy="2045508"/>
            <wp:effectExtent l="0" t="0" r="5080" b="0"/>
            <wp:docPr id="16716748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5022" cy="2056967"/>
                    </a:xfrm>
                    <a:prstGeom prst="rect">
                      <a:avLst/>
                    </a:prstGeom>
                    <a:noFill/>
                    <a:ln>
                      <a:noFill/>
                    </a:ln>
                  </pic:spPr>
                </pic:pic>
              </a:graphicData>
            </a:graphic>
          </wp:inline>
        </w:drawing>
      </w:r>
    </w:p>
    <w:p w14:paraId="0DA26BAB" w14:textId="77777777" w:rsidR="00B16243" w:rsidRDefault="00B16243" w:rsidP="0028676C">
      <w:pPr>
        <w:rPr>
          <w:rFonts w:asciiTheme="majorBidi" w:hAnsiTheme="majorBidi" w:cstheme="majorBidi"/>
          <w:b/>
          <w:bCs/>
          <w:sz w:val="24"/>
          <w:szCs w:val="24"/>
        </w:rPr>
      </w:pPr>
    </w:p>
    <w:p w14:paraId="4C1747A2" w14:textId="03859DEE" w:rsid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A2. Share of </w:t>
      </w:r>
      <w:r w:rsidR="00432003">
        <w:rPr>
          <w:rFonts w:asciiTheme="majorBidi" w:hAnsiTheme="majorBidi" w:cstheme="majorBidi"/>
          <w:b/>
          <w:bCs/>
          <w:sz w:val="24"/>
          <w:szCs w:val="24"/>
        </w:rPr>
        <w:t>Lake Mead inflow</w:t>
      </w:r>
      <w:r w:rsidR="00B16243">
        <w:rPr>
          <w:rFonts w:asciiTheme="majorBidi" w:hAnsiTheme="majorBidi" w:cstheme="majorBidi"/>
          <w:b/>
          <w:bCs/>
          <w:sz w:val="24"/>
          <w:szCs w:val="24"/>
        </w:rPr>
        <w:t xml:space="preserve"> </w:t>
      </w:r>
      <w:r w:rsidR="00695E50">
        <w:rPr>
          <w:rFonts w:asciiTheme="majorBidi" w:hAnsiTheme="majorBidi" w:cstheme="majorBidi"/>
          <w:b/>
          <w:bCs/>
          <w:sz w:val="24"/>
          <w:szCs w:val="24"/>
        </w:rPr>
        <w:t>by</w:t>
      </w:r>
      <w:r w:rsidR="00B16243">
        <w:rPr>
          <w:rFonts w:asciiTheme="majorBidi" w:hAnsiTheme="majorBidi" w:cstheme="majorBidi"/>
          <w:b/>
          <w:bCs/>
          <w:sz w:val="24"/>
          <w:szCs w:val="24"/>
        </w:rPr>
        <w:t xml:space="preserve"> volume and percentage.</w:t>
      </w:r>
    </w:p>
    <w:p w14:paraId="03163A09" w14:textId="78EC6477" w:rsidR="00B76760" w:rsidRPr="00B76760" w:rsidRDefault="00695E50" w:rsidP="0028676C">
      <w:pPr>
        <w:rPr>
          <w:rFonts w:asciiTheme="majorBidi" w:hAnsiTheme="majorBidi" w:cstheme="majorBidi"/>
          <w:b/>
          <w:bCs/>
          <w:sz w:val="24"/>
          <w:szCs w:val="24"/>
        </w:rPr>
      </w:pPr>
      <w:r w:rsidRPr="00695E50">
        <w:rPr>
          <w:noProof/>
        </w:rPr>
        <w:drawing>
          <wp:inline distT="0" distB="0" distL="0" distR="0" wp14:anchorId="3DFF5439" wp14:editId="46D10C37">
            <wp:extent cx="5943600" cy="1592580"/>
            <wp:effectExtent l="0" t="0" r="0" b="7620"/>
            <wp:docPr id="1828808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14:paraId="5C417FD7" w14:textId="60B401D7" w:rsidR="0049054F" w:rsidRPr="00BE23AA" w:rsidRDefault="00695E50" w:rsidP="0028676C">
      <w:pPr>
        <w:rPr>
          <w:rFonts w:asciiTheme="majorBidi" w:hAnsiTheme="majorBidi" w:cstheme="majorBidi"/>
          <w:b/>
          <w:bCs/>
          <w:sz w:val="24"/>
          <w:szCs w:val="24"/>
        </w:rPr>
      </w:pPr>
      <w:r>
        <w:rPr>
          <w:rFonts w:asciiTheme="majorBidi" w:hAnsiTheme="majorBidi" w:cstheme="majorBidi"/>
          <w:b/>
          <w:bCs/>
          <w:sz w:val="24"/>
          <w:szCs w:val="24"/>
        </w:rPr>
        <w:t>Example c</w:t>
      </w:r>
      <w:r w:rsidR="0017483B" w:rsidRPr="00BE23AA">
        <w:rPr>
          <w:rFonts w:asciiTheme="majorBidi" w:hAnsiTheme="majorBidi" w:cstheme="majorBidi"/>
          <w:b/>
          <w:bCs/>
          <w:sz w:val="24"/>
          <w:szCs w:val="24"/>
        </w:rPr>
        <w:t>alculations</w:t>
      </w:r>
      <w:r w:rsidR="00BE23AA">
        <w:rPr>
          <w:rFonts w:asciiTheme="majorBidi" w:hAnsiTheme="majorBidi" w:cstheme="majorBidi"/>
          <w:b/>
          <w:bCs/>
          <w:sz w:val="24"/>
          <w:szCs w:val="24"/>
        </w:rPr>
        <w:t xml:space="preserve"> of </w:t>
      </w:r>
      <w:r>
        <w:rPr>
          <w:rFonts w:asciiTheme="majorBidi" w:hAnsiTheme="majorBidi" w:cstheme="majorBidi"/>
          <w:b/>
          <w:bCs/>
          <w:sz w:val="24"/>
          <w:szCs w:val="24"/>
        </w:rPr>
        <w:t>share of Lake Mead inflow by</w:t>
      </w:r>
      <w:r w:rsidR="00BE23AA">
        <w:rPr>
          <w:rFonts w:asciiTheme="majorBidi" w:hAnsiTheme="majorBidi" w:cstheme="majorBidi"/>
          <w:b/>
          <w:bCs/>
          <w:sz w:val="24"/>
          <w:szCs w:val="24"/>
        </w:rPr>
        <w:t xml:space="preserve"> volume and percentage (Table A2) are:</w:t>
      </w:r>
    </w:p>
    <w:p w14:paraId="1E724E01" w14:textId="628C7EE6" w:rsidR="00B76760" w:rsidRDefault="00695E50"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Lake Mead inflow</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B</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 xml:space="preserve">= </w:t>
      </w:r>
      <w:r w:rsidR="00B65827">
        <w:rPr>
          <w:rFonts w:asciiTheme="majorBidi" w:hAnsiTheme="majorBidi" w:cstheme="majorBidi"/>
          <w:sz w:val="24"/>
          <w:szCs w:val="24"/>
        </w:rPr>
        <w:t>9.0</w:t>
      </w:r>
      <w:r w:rsidR="00B16243">
        <w:rPr>
          <w:rFonts w:asciiTheme="majorBidi" w:hAnsiTheme="majorBidi" w:cstheme="majorBidi"/>
          <w:sz w:val="24"/>
          <w:szCs w:val="24"/>
        </w:rPr>
        <w:t xml:space="preserve"> ─</w:t>
      </w:r>
      <w:r w:rsidR="00B76760" w:rsidRPr="0049054F">
        <w:rPr>
          <w:rFonts w:asciiTheme="majorBidi" w:hAnsiTheme="majorBidi" w:cstheme="majorBidi"/>
          <w:sz w:val="24"/>
          <w:szCs w:val="24"/>
        </w:rPr>
        <w:t xml:space="preserve"> Total Shortage [</w:t>
      </w:r>
      <w:r w:rsidR="00B16243">
        <w:rPr>
          <w:rFonts w:asciiTheme="majorBidi" w:hAnsiTheme="majorBidi" w:cstheme="majorBidi"/>
          <w:sz w:val="24"/>
          <w:szCs w:val="24"/>
        </w:rPr>
        <w:t>A</w:t>
      </w:r>
      <w:r w:rsidR="00B76760" w:rsidRPr="0049054F">
        <w:rPr>
          <w:rFonts w:asciiTheme="majorBidi" w:hAnsiTheme="majorBidi" w:cstheme="majorBidi"/>
          <w:sz w:val="24"/>
          <w:szCs w:val="24"/>
        </w:rPr>
        <w:t>].</w:t>
      </w:r>
    </w:p>
    <w:p w14:paraId="342F0362" w14:textId="6445CD14" w:rsidR="0067166E" w:rsidRPr="0049054F" w:rsidRDefault="0067166E" w:rsidP="0067166E">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lastRenderedPageBreak/>
        <w:t xml:space="preserve">For example, a total shortage of 0.4 maf yields </w:t>
      </w:r>
      <w:r w:rsidR="00695E50">
        <w:rPr>
          <w:rFonts w:asciiTheme="majorBidi" w:hAnsiTheme="majorBidi" w:cstheme="majorBidi"/>
          <w:sz w:val="24"/>
          <w:szCs w:val="24"/>
        </w:rPr>
        <w:t>a Lake Mead inflow</w:t>
      </w:r>
      <w:r>
        <w:rPr>
          <w:rFonts w:asciiTheme="majorBidi" w:hAnsiTheme="majorBidi" w:cstheme="majorBidi"/>
          <w:sz w:val="24"/>
          <w:szCs w:val="24"/>
        </w:rPr>
        <w:t xml:space="preserve"> of 9.0 ─ 0.4 = 8.6 maf</w:t>
      </w:r>
      <w:r w:rsidR="00695E50">
        <w:rPr>
          <w:rFonts w:asciiTheme="majorBidi" w:hAnsiTheme="majorBidi" w:cstheme="majorBidi"/>
          <w:sz w:val="24"/>
          <w:szCs w:val="24"/>
        </w:rPr>
        <w:t xml:space="preserve"> per year</w:t>
      </w:r>
      <w:r>
        <w:rPr>
          <w:rFonts w:asciiTheme="majorBidi" w:hAnsiTheme="majorBidi" w:cstheme="majorBidi"/>
          <w:sz w:val="24"/>
          <w:szCs w:val="24"/>
        </w:rPr>
        <w:t>.</w:t>
      </w:r>
    </w:p>
    <w:p w14:paraId="199DD217" w14:textId="77777777" w:rsidR="00BE23AA" w:rsidRDefault="00BE23AA" w:rsidP="00BE23AA">
      <w:pPr>
        <w:pStyle w:val="ListParagraph"/>
        <w:rPr>
          <w:rFonts w:asciiTheme="majorBidi" w:hAnsiTheme="majorBidi" w:cstheme="majorBidi"/>
          <w:sz w:val="24"/>
          <w:szCs w:val="24"/>
        </w:rPr>
      </w:pPr>
    </w:p>
    <w:p w14:paraId="51D4E8C7" w14:textId="0BE53BB7" w:rsidR="00B65827" w:rsidRDefault="000A1B8B"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Share of </w:t>
      </w:r>
      <w:r w:rsidR="00432003">
        <w:rPr>
          <w:rFonts w:asciiTheme="majorBidi" w:hAnsiTheme="majorBidi" w:cstheme="majorBidi"/>
          <w:sz w:val="24"/>
          <w:szCs w:val="24"/>
        </w:rPr>
        <w:t>Reservoir Inflow</w:t>
      </w:r>
      <w:r>
        <w:rPr>
          <w:rFonts w:asciiTheme="majorBidi" w:hAnsiTheme="majorBidi" w:cstheme="majorBidi"/>
          <w:sz w:val="24"/>
          <w:szCs w:val="24"/>
        </w:rPr>
        <w:t>:</w:t>
      </w:r>
      <w:r w:rsidR="00BE23AA">
        <w:rPr>
          <w:rFonts w:asciiTheme="majorBidi" w:hAnsiTheme="majorBidi" w:cstheme="majorBidi"/>
          <w:sz w:val="24"/>
          <w:szCs w:val="24"/>
        </w:rPr>
        <w:t xml:space="preserve"> </w:t>
      </w:r>
    </w:p>
    <w:p w14:paraId="15F74114" w14:textId="449F76F4" w:rsidR="00B76760" w:rsidRDefault="00B65827" w:rsidP="0017483B">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Arizona [C] = 2.8 ─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r w:rsidR="006756E3">
        <w:rPr>
          <w:rFonts w:asciiTheme="majorBidi" w:hAnsiTheme="majorBidi" w:cstheme="majorBidi"/>
          <w:sz w:val="24"/>
          <w:szCs w:val="24"/>
        </w:rPr>
        <w:t>.</w:t>
      </w:r>
    </w:p>
    <w:p w14:paraId="52C2D1F8" w14:textId="25021D7C"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For example, at 8.6 maf</w:t>
      </w:r>
      <w:r w:rsidR="00B74DFA">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sidR="00B74DFA">
        <w:rPr>
          <w:rFonts w:asciiTheme="majorBidi" w:hAnsiTheme="majorBidi" w:cstheme="majorBidi"/>
          <w:sz w:val="24"/>
          <w:szCs w:val="24"/>
        </w:rPr>
        <w:t xml:space="preserve">, Arizona’s share is </w:t>
      </w:r>
      <w:r>
        <w:rPr>
          <w:rFonts w:asciiTheme="majorBidi" w:hAnsiTheme="majorBidi" w:cstheme="majorBidi"/>
          <w:sz w:val="24"/>
          <w:szCs w:val="24"/>
        </w:rPr>
        <w:t>2.8 ─ 0.28 = 2.52</w:t>
      </w:r>
      <w:r w:rsidR="00B74DFA">
        <w:rPr>
          <w:rFonts w:asciiTheme="majorBidi" w:hAnsiTheme="majorBidi" w:cstheme="majorBidi"/>
          <w:sz w:val="24"/>
          <w:szCs w:val="24"/>
        </w:rPr>
        <w:t xml:space="preserve"> maf</w:t>
      </w:r>
      <w:r>
        <w:rPr>
          <w:rFonts w:asciiTheme="majorBidi" w:hAnsiTheme="majorBidi" w:cstheme="majorBidi"/>
          <w:sz w:val="24"/>
          <w:szCs w:val="24"/>
        </w:rPr>
        <w:t>.</w:t>
      </w:r>
    </w:p>
    <w:p w14:paraId="4A3CDA17" w14:textId="574C340D" w:rsidR="0017483B" w:rsidRDefault="00B65827"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 xml:space="preserve">Nevada [D] = 0.3 </w:t>
      </w:r>
      <w:r w:rsidR="0017483B" w:rsidRPr="0017483B">
        <w:rPr>
          <w:rFonts w:asciiTheme="majorBidi" w:hAnsiTheme="majorBidi" w:cstheme="majorBidi"/>
          <w:sz w:val="24"/>
          <w:szCs w:val="24"/>
        </w:rPr>
        <w:t xml:space="preserve">─ </w:t>
      </w:r>
      <w:r w:rsidR="0017483B">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12C45581" w14:textId="6702F2F9"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w:t>
      </w:r>
      <w:r w:rsidR="00B74DFA">
        <w:rPr>
          <w:rFonts w:asciiTheme="majorBidi" w:hAnsiTheme="majorBidi" w:cstheme="majorBidi"/>
          <w:sz w:val="24"/>
          <w:szCs w:val="24"/>
        </w:rPr>
        <w:t>8.0</w:t>
      </w:r>
      <w:r>
        <w:rPr>
          <w:rFonts w:asciiTheme="majorBidi" w:hAnsiTheme="majorBidi" w:cstheme="majorBidi"/>
          <w:sz w:val="24"/>
          <w:szCs w:val="24"/>
        </w:rPr>
        <w:t xml:space="preserve"> maf</w:t>
      </w:r>
      <w:r w:rsidR="00B74DFA">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sidR="00B74DFA">
        <w:rPr>
          <w:rFonts w:asciiTheme="majorBidi" w:hAnsiTheme="majorBidi" w:cstheme="majorBidi"/>
          <w:sz w:val="24"/>
          <w:szCs w:val="24"/>
        </w:rPr>
        <w:t>, Nevada’s share is</w:t>
      </w:r>
      <w:r>
        <w:rPr>
          <w:rFonts w:asciiTheme="majorBidi" w:hAnsiTheme="majorBidi" w:cstheme="majorBidi"/>
          <w:sz w:val="24"/>
          <w:szCs w:val="24"/>
        </w:rPr>
        <w:t xml:space="preserve"> 0.</w:t>
      </w:r>
      <w:r w:rsidR="00B74DFA">
        <w:rPr>
          <w:rFonts w:asciiTheme="majorBidi" w:hAnsiTheme="majorBidi" w:cstheme="majorBidi"/>
          <w:sz w:val="24"/>
          <w:szCs w:val="24"/>
        </w:rPr>
        <w:t xml:space="preserve"> </w:t>
      </w:r>
      <w:r>
        <w:rPr>
          <w:rFonts w:asciiTheme="majorBidi" w:hAnsiTheme="majorBidi" w:cstheme="majorBidi"/>
          <w:sz w:val="24"/>
          <w:szCs w:val="24"/>
        </w:rPr>
        <w:t>3 ─ 0.0</w:t>
      </w:r>
      <w:r w:rsidR="00B74DFA">
        <w:rPr>
          <w:rFonts w:asciiTheme="majorBidi" w:hAnsiTheme="majorBidi" w:cstheme="majorBidi"/>
          <w:sz w:val="24"/>
          <w:szCs w:val="24"/>
        </w:rPr>
        <w:t>3</w:t>
      </w:r>
      <w:r>
        <w:rPr>
          <w:rFonts w:asciiTheme="majorBidi" w:hAnsiTheme="majorBidi" w:cstheme="majorBidi"/>
          <w:sz w:val="24"/>
          <w:szCs w:val="24"/>
        </w:rPr>
        <w:t xml:space="preserve"> = 0.2</w:t>
      </w:r>
      <w:r w:rsidR="00B74DFA">
        <w:rPr>
          <w:rFonts w:asciiTheme="majorBidi" w:hAnsiTheme="majorBidi" w:cstheme="majorBidi"/>
          <w:sz w:val="24"/>
          <w:szCs w:val="24"/>
        </w:rPr>
        <w:t>7 maf.</w:t>
      </w:r>
    </w:p>
    <w:p w14:paraId="09E540F5" w14:textId="46DF1727" w:rsidR="0017483B" w:rsidRDefault="0017483B"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California [E] = 4.4 ─</w:t>
      </w:r>
      <w:r>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63DB9F91" w14:textId="3C222ADD"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maf of </w:t>
      </w:r>
      <w:r w:rsidR="008B34AD">
        <w:rPr>
          <w:rFonts w:asciiTheme="majorBidi" w:hAnsiTheme="majorBidi" w:cstheme="majorBidi"/>
          <w:sz w:val="24"/>
          <w:szCs w:val="24"/>
        </w:rPr>
        <w:t>reservoir inflow</w:t>
      </w:r>
      <w:r>
        <w:rPr>
          <w:rFonts w:asciiTheme="majorBidi" w:hAnsiTheme="majorBidi" w:cstheme="majorBidi"/>
          <w:sz w:val="24"/>
          <w:szCs w:val="24"/>
        </w:rPr>
        <w:t>, California’s share is 4.4 ─ 0.44 = 3.96 maf.</w:t>
      </w:r>
    </w:p>
    <w:p w14:paraId="24902F26" w14:textId="04E4EE75" w:rsidR="00BE23AA" w:rsidRDefault="0017483B" w:rsidP="00F84F65">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Mexico [F] = 1.5 </w:t>
      </w:r>
      <w:r w:rsidRPr="0017483B">
        <w:rPr>
          <w:rFonts w:asciiTheme="majorBidi" w:hAnsiTheme="majorBidi" w:cstheme="majorBidi"/>
          <w:sz w:val="24"/>
          <w:szCs w:val="24"/>
        </w:rPr>
        <w:t>─</w:t>
      </w:r>
      <w:r>
        <w:rPr>
          <w:rFonts w:asciiTheme="majorBidi" w:hAnsiTheme="majorBidi" w:cstheme="majorBidi"/>
          <w:sz w:val="24"/>
          <w:szCs w:val="24"/>
        </w:rPr>
        <w:t xml:space="preserve"> </w:t>
      </w:r>
      <w:r w:rsidR="000A1B8B">
        <w:rPr>
          <w:rFonts w:asciiTheme="majorBidi" w:hAnsiTheme="majorBidi" w:cstheme="majorBidi"/>
          <w:sz w:val="24"/>
          <w:szCs w:val="24"/>
        </w:rPr>
        <w:t>Share of Shortage as Volume in Table A1.</w:t>
      </w:r>
    </w:p>
    <w:p w14:paraId="181DEB7F" w14:textId="3AB5A743"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maf of </w:t>
      </w:r>
      <w:r w:rsidR="008B34AD">
        <w:rPr>
          <w:rFonts w:asciiTheme="majorBidi" w:hAnsiTheme="majorBidi" w:cstheme="majorBidi"/>
          <w:sz w:val="24"/>
          <w:szCs w:val="24"/>
        </w:rPr>
        <w:t>reservoir inflow</w:t>
      </w:r>
      <w:r>
        <w:rPr>
          <w:rFonts w:asciiTheme="majorBidi" w:hAnsiTheme="majorBidi" w:cstheme="majorBidi"/>
          <w:sz w:val="24"/>
          <w:szCs w:val="24"/>
        </w:rPr>
        <w:t>, Mexico’s share is 1.5 ─ 0.25 = 1.25 maf.</w:t>
      </w:r>
    </w:p>
    <w:p w14:paraId="6D70FC41" w14:textId="77777777" w:rsidR="006756E3" w:rsidRDefault="006756E3" w:rsidP="006756E3">
      <w:pPr>
        <w:pStyle w:val="ListParagraph"/>
        <w:ind w:left="1440"/>
        <w:rPr>
          <w:rFonts w:asciiTheme="majorBidi" w:hAnsiTheme="majorBidi" w:cstheme="majorBidi"/>
          <w:sz w:val="24"/>
          <w:szCs w:val="24"/>
        </w:rPr>
      </w:pPr>
    </w:p>
    <w:p w14:paraId="776E14D6" w14:textId="1B8F591B" w:rsidR="006756E3" w:rsidRPr="006756E3" w:rsidRDefault="006756E3" w:rsidP="006756E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w:t>
      </w:r>
      <w:r w:rsidR="008B34AD">
        <w:rPr>
          <w:rFonts w:asciiTheme="majorBidi" w:hAnsiTheme="majorBidi" w:cstheme="majorBidi"/>
          <w:sz w:val="24"/>
          <w:szCs w:val="24"/>
        </w:rPr>
        <w:t>Reservoir Inflow</w:t>
      </w:r>
      <w:r>
        <w:rPr>
          <w:rFonts w:asciiTheme="majorBidi" w:hAnsiTheme="majorBidi" w:cstheme="majorBidi"/>
          <w:sz w:val="24"/>
          <w:szCs w:val="24"/>
        </w:rPr>
        <w:t xml:space="preserve"> [G] = [C] + [D] + [E] + [F]</w:t>
      </w:r>
    </w:p>
    <w:p w14:paraId="7BBF9D0A" w14:textId="77777777" w:rsidR="00F84F65" w:rsidRPr="00F84F65" w:rsidRDefault="00F84F65" w:rsidP="00F84F65">
      <w:pPr>
        <w:pStyle w:val="ListParagraph"/>
        <w:ind w:left="1440"/>
        <w:rPr>
          <w:rFonts w:asciiTheme="majorBidi" w:hAnsiTheme="majorBidi" w:cstheme="majorBidi"/>
          <w:sz w:val="24"/>
          <w:szCs w:val="24"/>
        </w:rPr>
      </w:pPr>
    </w:p>
    <w:p w14:paraId="1CE96808" w14:textId="7FB1AADE" w:rsid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A user’s Percent of </w:t>
      </w:r>
      <w:r w:rsidR="008B34AD">
        <w:rPr>
          <w:rFonts w:asciiTheme="majorBidi" w:hAnsiTheme="majorBidi" w:cstheme="majorBidi"/>
          <w:sz w:val="24"/>
          <w:szCs w:val="24"/>
        </w:rPr>
        <w:t>Reservoir Inflow</w:t>
      </w:r>
      <w:r>
        <w:rPr>
          <w:rFonts w:asciiTheme="majorBidi" w:hAnsiTheme="majorBidi" w:cstheme="majorBidi"/>
          <w:sz w:val="24"/>
          <w:szCs w:val="24"/>
        </w:rPr>
        <w:t xml:space="preserve"> is their share by volume divided by the total volume.</w:t>
      </w:r>
    </w:p>
    <w:p w14:paraId="452C84FF" w14:textId="77777777" w:rsidR="00F84F65" w:rsidRPr="00F84F65" w:rsidRDefault="00F84F65" w:rsidP="00F84F65">
      <w:pPr>
        <w:pStyle w:val="ListParagraph"/>
        <w:rPr>
          <w:rFonts w:asciiTheme="majorBidi" w:hAnsiTheme="majorBidi" w:cstheme="majorBidi"/>
          <w:sz w:val="24"/>
          <w:szCs w:val="24"/>
        </w:rPr>
      </w:pPr>
    </w:p>
    <w:p w14:paraId="7104187E" w14:textId="366DFC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Arizona [H] = [C] / [G]</w:t>
      </w:r>
    </w:p>
    <w:p w14:paraId="62209ED7" w14:textId="39300C6D"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Nevada [I] = [D] / [G]</w:t>
      </w:r>
    </w:p>
    <w:p w14:paraId="1EF36618" w14:textId="5C3766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And so forth.</w:t>
      </w:r>
    </w:p>
    <w:p w14:paraId="08EB69E7" w14:textId="77777777" w:rsidR="00F84F65" w:rsidRDefault="00F84F65" w:rsidP="00F84F65">
      <w:pPr>
        <w:pStyle w:val="ListParagraph"/>
        <w:ind w:left="1440"/>
        <w:rPr>
          <w:rFonts w:asciiTheme="majorBidi" w:hAnsiTheme="majorBidi" w:cstheme="majorBidi"/>
          <w:sz w:val="24"/>
          <w:szCs w:val="24"/>
        </w:rPr>
      </w:pPr>
    </w:p>
    <w:p w14:paraId="5D82C867" w14:textId="4403FF73" w:rsidR="00F84F65" w:rsidRP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Percentage of </w:t>
      </w:r>
      <w:r w:rsidR="008B34AD">
        <w:rPr>
          <w:rFonts w:asciiTheme="majorBidi" w:hAnsiTheme="majorBidi" w:cstheme="majorBidi"/>
          <w:sz w:val="24"/>
          <w:szCs w:val="24"/>
        </w:rPr>
        <w:t>Reservoir Inflow</w:t>
      </w:r>
      <w:r>
        <w:rPr>
          <w:rFonts w:asciiTheme="majorBidi" w:hAnsiTheme="majorBidi" w:cstheme="majorBidi"/>
          <w:sz w:val="24"/>
          <w:szCs w:val="24"/>
        </w:rPr>
        <w:t xml:space="preserve"> [L] = [H] + [I] + [J] + [K]</w:t>
      </w:r>
      <w:r w:rsidR="00540A39">
        <w:rPr>
          <w:rFonts w:asciiTheme="majorBidi" w:hAnsiTheme="majorBidi" w:cstheme="majorBidi"/>
          <w:sz w:val="24"/>
          <w:szCs w:val="24"/>
        </w:rPr>
        <w:t xml:space="preserve"> = 100%</w:t>
      </w:r>
      <w:r>
        <w:rPr>
          <w:rFonts w:asciiTheme="majorBidi" w:hAnsiTheme="majorBidi" w:cstheme="majorBidi"/>
          <w:sz w:val="24"/>
          <w:szCs w:val="24"/>
        </w:rPr>
        <w:t>.</w:t>
      </w:r>
    </w:p>
    <w:p w14:paraId="33225A54" w14:textId="2644697F" w:rsidR="00B65827" w:rsidRPr="00F84F65" w:rsidRDefault="00F84F65" w:rsidP="00F84F65">
      <w:pPr>
        <w:rPr>
          <w:rFonts w:asciiTheme="majorBidi" w:hAnsiTheme="majorBidi" w:cstheme="majorBidi"/>
          <w:b/>
          <w:bCs/>
          <w:sz w:val="24"/>
          <w:szCs w:val="24"/>
        </w:rPr>
      </w:pPr>
      <w:r w:rsidRPr="00F84F65">
        <w:rPr>
          <w:rFonts w:asciiTheme="majorBidi" w:hAnsiTheme="majorBidi" w:cstheme="majorBidi"/>
          <w:b/>
          <w:bCs/>
          <w:sz w:val="24"/>
          <w:szCs w:val="24"/>
        </w:rPr>
        <w:t>Observations</w:t>
      </w:r>
    </w:p>
    <w:p w14:paraId="21AE3636" w14:textId="2FC7DA9A" w:rsidR="0049054F"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 xml:space="preserve">Nevada and Mexico’s percent shares of the </w:t>
      </w:r>
      <w:r w:rsidR="008B34AD">
        <w:rPr>
          <w:rFonts w:asciiTheme="majorBidi" w:hAnsiTheme="majorBidi" w:cstheme="majorBidi"/>
          <w:sz w:val="24"/>
          <w:szCs w:val="24"/>
        </w:rPr>
        <w:t>reservoir inflow</w:t>
      </w:r>
      <w:r>
        <w:rPr>
          <w:rFonts w:asciiTheme="majorBidi" w:hAnsiTheme="majorBidi" w:cstheme="majorBidi"/>
          <w:sz w:val="24"/>
          <w:szCs w:val="24"/>
        </w:rPr>
        <w:t xml:space="preserve"> remain constant at 3.3% and 16.67%, respectively. These percentage shares are the same share of the</w:t>
      </w:r>
      <w:r w:rsidR="006756E3">
        <w:rPr>
          <w:rFonts w:asciiTheme="majorBidi" w:hAnsiTheme="majorBidi" w:cstheme="majorBidi"/>
          <w:sz w:val="24"/>
          <w:szCs w:val="24"/>
        </w:rPr>
        <w:t>ir</w:t>
      </w:r>
      <w:r>
        <w:rPr>
          <w:rFonts w:asciiTheme="majorBidi" w:hAnsiTheme="majorBidi" w:cstheme="majorBidi"/>
          <w:sz w:val="24"/>
          <w:szCs w:val="24"/>
        </w:rPr>
        <w:t xml:space="preserve"> historical allocations.</w:t>
      </w:r>
    </w:p>
    <w:p w14:paraId="124E56B2" w14:textId="441ACE02" w:rsidR="00F84F65" w:rsidRPr="00F84F65"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Arizona’s percentage share of</w:t>
      </w:r>
      <w:r w:rsidR="008B34AD">
        <w:rPr>
          <w:rFonts w:asciiTheme="majorBidi" w:hAnsiTheme="majorBidi" w:cstheme="majorBidi"/>
          <w:sz w:val="24"/>
          <w:szCs w:val="24"/>
        </w:rPr>
        <w:t xml:space="preserve"> Lake Mead inflow </w:t>
      </w:r>
      <w:r>
        <w:rPr>
          <w:rFonts w:asciiTheme="majorBidi" w:hAnsiTheme="majorBidi" w:cstheme="majorBidi"/>
          <w:sz w:val="24"/>
          <w:szCs w:val="24"/>
        </w:rPr>
        <w:t xml:space="preserve">decreases as </w:t>
      </w:r>
      <w:r w:rsidR="001E68A3">
        <w:rPr>
          <w:rFonts w:asciiTheme="majorBidi" w:hAnsiTheme="majorBidi" w:cstheme="majorBidi"/>
          <w:sz w:val="24"/>
          <w:szCs w:val="24"/>
        </w:rPr>
        <w:t>the</w:t>
      </w:r>
      <w:r w:rsidR="008B34AD">
        <w:rPr>
          <w:rFonts w:asciiTheme="majorBidi" w:hAnsiTheme="majorBidi" w:cstheme="majorBidi"/>
          <w:sz w:val="24"/>
          <w:szCs w:val="24"/>
        </w:rPr>
        <w:t xml:space="preserve"> inflow </w:t>
      </w:r>
      <w:r w:rsidR="001E68A3">
        <w:rPr>
          <w:rFonts w:asciiTheme="majorBidi" w:hAnsiTheme="majorBidi" w:cstheme="majorBidi"/>
          <w:sz w:val="24"/>
          <w:szCs w:val="24"/>
        </w:rPr>
        <w:t xml:space="preserve">decreases whereas California’s share of </w:t>
      </w:r>
      <w:r w:rsidR="008B34AD">
        <w:rPr>
          <w:rFonts w:asciiTheme="majorBidi" w:hAnsiTheme="majorBidi" w:cstheme="majorBidi"/>
          <w:sz w:val="24"/>
          <w:szCs w:val="24"/>
        </w:rPr>
        <w:t xml:space="preserve">Lake Mead inflow </w:t>
      </w:r>
      <w:r w:rsidR="001E68A3">
        <w:rPr>
          <w:rFonts w:asciiTheme="majorBidi" w:hAnsiTheme="majorBidi" w:cstheme="majorBidi"/>
          <w:sz w:val="24"/>
          <w:szCs w:val="24"/>
        </w:rPr>
        <w:t>increases.</w:t>
      </w:r>
    </w:p>
    <w:p w14:paraId="0DC10232" w14:textId="6DF98A72" w:rsidR="00436FB2" w:rsidRPr="0028676C" w:rsidRDefault="00436FB2" w:rsidP="004C4EE5">
      <w:pPr>
        <w:pStyle w:val="Heading1"/>
      </w:pPr>
      <w:r>
        <w:t>References</w:t>
      </w:r>
    </w:p>
    <w:p w14:paraId="621C195A" w14:textId="399B6CC3" w:rsidR="00634E02" w:rsidRPr="00634E02" w:rsidRDefault="00FC409E" w:rsidP="00634E02">
      <w:pPr>
        <w:pStyle w:val="EndNoteBibliography"/>
        <w:spacing w:after="0"/>
        <w:ind w:left="720" w:hanging="720"/>
      </w:pPr>
      <w:r w:rsidRPr="0076048A">
        <w:rPr>
          <w:rFonts w:asciiTheme="majorBidi" w:hAnsiTheme="majorBidi" w:cstheme="majorBidi"/>
          <w:sz w:val="24"/>
          <w:szCs w:val="24"/>
        </w:rPr>
        <w:fldChar w:fldCharType="begin"/>
      </w:r>
      <w:r w:rsidRPr="0076048A">
        <w:rPr>
          <w:rFonts w:asciiTheme="majorBidi" w:hAnsiTheme="majorBidi" w:cstheme="majorBidi"/>
          <w:sz w:val="24"/>
          <w:szCs w:val="24"/>
        </w:rPr>
        <w:instrText xml:space="preserve"> ADDIN EN.REFLIST </w:instrText>
      </w:r>
      <w:r w:rsidRPr="0076048A">
        <w:rPr>
          <w:rFonts w:asciiTheme="majorBidi" w:hAnsiTheme="majorBidi" w:cstheme="majorBidi"/>
          <w:sz w:val="24"/>
          <w:szCs w:val="24"/>
        </w:rPr>
        <w:fldChar w:fldCharType="separate"/>
      </w:r>
      <w:r w:rsidR="00634E02" w:rsidRPr="00634E02">
        <w:t xml:space="preserve">Allaire, M., and Acquah, S. (2022). "Disparities in drinking water compliance: Implications for incorporating equity into regulatory practices." </w:t>
      </w:r>
      <w:r w:rsidR="00634E02" w:rsidRPr="00634E02">
        <w:rPr>
          <w:i/>
        </w:rPr>
        <w:t>AWWA Water Science</w:t>
      </w:r>
      <w:r w:rsidR="00634E02" w:rsidRPr="00634E02">
        <w:t xml:space="preserve">, 4(2), e1274. </w:t>
      </w:r>
      <w:hyperlink r:id="rId17" w:history="1">
        <w:r w:rsidR="00634E02" w:rsidRPr="00634E02">
          <w:rPr>
            <w:rStyle w:val="Hyperlink"/>
          </w:rPr>
          <w:t>https://doi.org/10.1002/aws2.1274</w:t>
        </w:r>
      </w:hyperlink>
      <w:r w:rsidR="00634E02" w:rsidRPr="00634E02">
        <w:t>.</w:t>
      </w:r>
    </w:p>
    <w:p w14:paraId="438C022A" w14:textId="2C3C66F0" w:rsidR="00634E02" w:rsidRPr="00634E02" w:rsidRDefault="00634E02" w:rsidP="00634E02">
      <w:pPr>
        <w:pStyle w:val="EndNoteBibliography"/>
        <w:spacing w:after="0"/>
        <w:ind w:left="720" w:hanging="720"/>
      </w:pPr>
      <w:r w:rsidRPr="00634E02">
        <w:t xml:space="preserve">Allhands, J. (2021). "It could take at least 500,000 acre-feet of water a year to keep Lake Mead from tanking." </w:t>
      </w:r>
      <w:r w:rsidRPr="00634E02">
        <w:rPr>
          <w:i/>
        </w:rPr>
        <w:t>Arizona Republic</w:t>
      </w:r>
      <w:r w:rsidRPr="00634E02">
        <w:t xml:space="preserve">, November 8, 2021. </w:t>
      </w:r>
      <w:hyperlink r:id="rId18" w:history="1">
        <w:r w:rsidRPr="00634E02">
          <w:rPr>
            <w:rStyle w:val="Hyperlink"/>
          </w:rPr>
          <w:t>https://www.azcentral.com/story/opinion/op-ed/joannaallhands/2021/11/08/lake-mead-could-get-extra-water-from-lower-basin-annually/6306601001/</w:t>
        </w:r>
      </w:hyperlink>
      <w:r w:rsidRPr="00634E02">
        <w:t>.</w:t>
      </w:r>
    </w:p>
    <w:p w14:paraId="6203B01E" w14:textId="49F7DDB3" w:rsidR="00634E02" w:rsidRPr="00634E02" w:rsidRDefault="00634E02" w:rsidP="00634E02">
      <w:pPr>
        <w:pStyle w:val="EndNoteBibliography"/>
        <w:spacing w:after="0"/>
        <w:ind w:left="720" w:hanging="720"/>
      </w:pPr>
      <w:r w:rsidRPr="00634E02">
        <w:lastRenderedPageBreak/>
        <w:t xml:space="preserve">Buschatzke, T., Hamby, J. B., and Entsminger, J. (2024). "Lower Basin Alternative for the Post-2026 Coordinated Operation of the Colorado River Basin." </w:t>
      </w:r>
      <w:hyperlink r:id="rId19" w:history="1">
        <w:r w:rsidRPr="00634E02">
          <w:rPr>
            <w:rStyle w:val="Hyperlink"/>
          </w:rPr>
          <w:t>https://www.snwa.com/assets/pdf/lower-basin-alternative-letter-march2024.pdf</w:t>
        </w:r>
      </w:hyperlink>
      <w:r w:rsidRPr="00634E02">
        <w:t xml:space="preserve"> [Accessed on: August 14, 2024].</w:t>
      </w:r>
    </w:p>
    <w:p w14:paraId="3E38AEC9" w14:textId="4A39C1F2" w:rsidR="00634E02" w:rsidRPr="00634E02" w:rsidRDefault="00634E02" w:rsidP="00634E02">
      <w:pPr>
        <w:pStyle w:val="EndNoteBibliography"/>
        <w:spacing w:after="0"/>
        <w:ind w:left="720" w:hanging="720"/>
      </w:pPr>
      <w:r w:rsidRPr="00634E02">
        <w:t xml:space="preserve">CAP. (2022). "ICS – Three little letters that signify big contributions and new flexibility." Central Arizona Project, </w:t>
      </w:r>
      <w:hyperlink r:id="rId20" w:history="1">
        <w:r w:rsidRPr="00634E02">
          <w:rPr>
            <w:rStyle w:val="Hyperlink"/>
          </w:rPr>
          <w:t>https://knowyourwaternews.com/ics-three-little-letters-that-signify-big-contributions-and-new-flexibility/</w:t>
        </w:r>
      </w:hyperlink>
      <w:r w:rsidRPr="00634E02">
        <w:t xml:space="preserve"> [Accessed on: August 13, 2024].</w:t>
      </w:r>
    </w:p>
    <w:p w14:paraId="5C886DF9" w14:textId="31670232" w:rsidR="00634E02" w:rsidRPr="00634E02" w:rsidRDefault="00634E02" w:rsidP="00634E02">
      <w:pPr>
        <w:pStyle w:val="EndNoteBibliography"/>
        <w:spacing w:after="0"/>
        <w:ind w:left="720" w:hanging="720"/>
      </w:pPr>
      <w:r w:rsidRPr="00634E02">
        <w:t xml:space="preserve">City of Phoenix. (2024). "Additional concepts for consideration - City of Phoenix." </w:t>
      </w:r>
      <w:hyperlink r:id="rId21" w:history="1">
        <w:r w:rsidRPr="00634E02">
          <w:rPr>
            <w:rStyle w:val="Hyperlink"/>
          </w:rPr>
          <w:t>https://www.usbr.gov/ColoradoRiverBasin/documents/post2026/alternatives/2024-05-08_Additional_Concepts_for_Consideration_City_of_Phoenix_508.pdf</w:t>
        </w:r>
      </w:hyperlink>
      <w:r w:rsidRPr="00634E02">
        <w:t>.</w:t>
      </w:r>
    </w:p>
    <w:p w14:paraId="3B43DDC7" w14:textId="103FDD66" w:rsidR="00634E02" w:rsidRPr="00634E02" w:rsidRDefault="00634E02" w:rsidP="00634E02">
      <w:pPr>
        <w:pStyle w:val="EndNoteBibliography"/>
        <w:spacing w:after="0"/>
        <w:ind w:left="720" w:hanging="720"/>
      </w:pPr>
      <w:r w:rsidRPr="00634E02">
        <w:t xml:space="preserve">Cutter, S. L., Boruff, B. J., and Shirley, W. L. (2003). "Social Vulnerability to Environmental Hazards*." </w:t>
      </w:r>
      <w:r w:rsidRPr="00634E02">
        <w:rPr>
          <w:i/>
        </w:rPr>
        <w:t>Social Science Quarterly</w:t>
      </w:r>
      <w:r w:rsidRPr="00634E02">
        <w:t xml:space="preserve">, 84(2), 242-261. </w:t>
      </w:r>
      <w:hyperlink r:id="rId22" w:history="1">
        <w:r w:rsidRPr="00634E02">
          <w:rPr>
            <w:rStyle w:val="Hyperlink"/>
          </w:rPr>
          <w:t>https://doi.org/10.1111/1540-6237.8402002</w:t>
        </w:r>
      </w:hyperlink>
      <w:r w:rsidRPr="00634E02">
        <w:t>.</w:t>
      </w:r>
    </w:p>
    <w:p w14:paraId="5BE2B00C" w14:textId="63306A95" w:rsidR="00634E02" w:rsidRPr="00634E02" w:rsidRDefault="00634E02" w:rsidP="00634E02">
      <w:pPr>
        <w:pStyle w:val="EndNoteBibliography"/>
        <w:spacing w:after="0"/>
        <w:ind w:left="720" w:hanging="720"/>
      </w:pPr>
      <w:r w:rsidRPr="00634E02">
        <w:t xml:space="preserve">Cutter, S. L., Mitchell, J. T., and Scott, M. S. (2000). "Revealing the Vulnerability of People and Places: A Case Study of Georgetown County, South Carolina." </w:t>
      </w:r>
      <w:r w:rsidRPr="00634E02">
        <w:rPr>
          <w:i/>
        </w:rPr>
        <w:t>Annals of the Association of American Geographers</w:t>
      </w:r>
      <w:r w:rsidRPr="00634E02">
        <w:t xml:space="preserve">, 90(4), 713-737. </w:t>
      </w:r>
      <w:hyperlink r:id="rId23" w:history="1">
        <w:r w:rsidRPr="00634E02">
          <w:rPr>
            <w:rStyle w:val="Hyperlink"/>
          </w:rPr>
          <w:t>https://doi.org/10.1111/0004-5608.00219</w:t>
        </w:r>
      </w:hyperlink>
      <w:r w:rsidRPr="00634E02">
        <w:t>.</w:t>
      </w:r>
    </w:p>
    <w:p w14:paraId="07A16C4F" w14:textId="77777777" w:rsidR="00634E02" w:rsidRPr="00634E02" w:rsidRDefault="00634E02" w:rsidP="00634E02">
      <w:pPr>
        <w:pStyle w:val="EndNoteBibliography"/>
        <w:ind w:left="720" w:hanging="720"/>
      </w:pPr>
      <w:r w:rsidRPr="00634E02">
        <w:t xml:space="preserve">Grant, D. L. (2007). "Collaborative Solutions to Colorado River Water Shortages: The Basin States' Proposal and Beyond." </w:t>
      </w:r>
      <w:r w:rsidRPr="00634E02">
        <w:rPr>
          <w:i/>
        </w:rPr>
        <w:t>Nevada Law Journal</w:t>
      </w:r>
      <w:r w:rsidRPr="00634E02">
        <w:t>, 8, 964</w:t>
      </w:r>
    </w:p>
    <w:p w14:paraId="5649BA24" w14:textId="1FB877D6" w:rsidR="00634E02" w:rsidRPr="00634E02" w:rsidRDefault="00634E02" w:rsidP="00634E02">
      <w:pPr>
        <w:pStyle w:val="EndNoteBibliography"/>
        <w:spacing w:after="0"/>
        <w:ind w:left="720" w:hanging="720"/>
      </w:pPr>
      <w:hyperlink r:id="rId24" w:history="1">
        <w:r w:rsidRPr="00634E02">
          <w:rPr>
            <w:rStyle w:val="Hyperlink"/>
          </w:rPr>
          <w:t>https://heinonline.org/HOL/Page?handle=hein.journals/nevlj8&amp;id=980&amp;collection=journals&amp;index</w:t>
        </w:r>
      </w:hyperlink>
      <w:r w:rsidRPr="00634E02">
        <w:t>=.</w:t>
      </w:r>
    </w:p>
    <w:p w14:paraId="7DAF7181" w14:textId="52FC3DFC" w:rsidR="00634E02" w:rsidRPr="00634E02" w:rsidRDefault="00634E02" w:rsidP="00634E02">
      <w:pPr>
        <w:pStyle w:val="EndNoteBibliography"/>
        <w:spacing w:after="0"/>
        <w:ind w:left="720" w:hanging="720"/>
      </w:pPr>
      <w:r w:rsidRPr="00634E02">
        <w:t xml:space="preserve">Harou, J., Pulido-Velazquez, M., Rosenberg, D. E., Josue Medellin-Azuara, Lund, J. R., and Howitt, R. E. (2009). "Hydro-economic Models: Concepts, Design, Applications, and Future Prospects." </w:t>
      </w:r>
      <w:r w:rsidRPr="00634E02">
        <w:rPr>
          <w:i/>
        </w:rPr>
        <w:t>Journal of Hydrology</w:t>
      </w:r>
      <w:r w:rsidRPr="00634E02">
        <w:t xml:space="preserve">, 375(3-4), 627-643. </w:t>
      </w:r>
      <w:hyperlink r:id="rId25" w:history="1">
        <w:r w:rsidRPr="00634E02">
          <w:rPr>
            <w:rStyle w:val="Hyperlink"/>
          </w:rPr>
          <w:t>https://doi.org/10.1016/j.jhydrol.2009.06.037</w:t>
        </w:r>
      </w:hyperlink>
      <w:r w:rsidRPr="00634E02">
        <w:t>.</w:t>
      </w:r>
    </w:p>
    <w:p w14:paraId="3A894CA9" w14:textId="45EEF236" w:rsidR="00634E02" w:rsidRPr="00634E02" w:rsidRDefault="00634E02" w:rsidP="00634E02">
      <w:pPr>
        <w:pStyle w:val="EndNoteBibliography"/>
        <w:spacing w:after="0"/>
        <w:ind w:left="720" w:hanging="720"/>
      </w:pPr>
      <w:r w:rsidRPr="00634E02">
        <w:t xml:space="preserve">Hecht, J. S., Vogel, R. M., McManamay, R. A., Kroll, C. N., and Reed, J. M. (2020). "Decision Trees for Incorporating Hypothesis Tests of Hydrologic Alteration into Hydropower&amp;#x2013;Ecosystem Tradeoffs." </w:t>
      </w:r>
      <w:r w:rsidRPr="00634E02">
        <w:rPr>
          <w:i/>
        </w:rPr>
        <w:t>Journal of Water Resources Planning and Management</w:t>
      </w:r>
      <w:r w:rsidRPr="00634E02">
        <w:t xml:space="preserve">, 146(5), 04020017. </w:t>
      </w:r>
      <w:hyperlink r:id="rId26" w:history="1">
        <w:r w:rsidRPr="00634E02">
          <w:rPr>
            <w:rStyle w:val="Hyperlink"/>
          </w:rPr>
          <w:t>https://doi.org/10.1061/(ASCE)WR.1943-5452.0001184</w:t>
        </w:r>
      </w:hyperlink>
      <w:r w:rsidRPr="00634E02">
        <w:t>.</w:t>
      </w:r>
    </w:p>
    <w:p w14:paraId="2931B87B" w14:textId="0E944D10" w:rsidR="00634E02" w:rsidRPr="00634E02" w:rsidRDefault="00634E02" w:rsidP="00634E02">
      <w:pPr>
        <w:pStyle w:val="EndNoteBibliography"/>
        <w:spacing w:after="0"/>
        <w:ind w:left="720" w:hanging="720"/>
      </w:pPr>
      <w:r w:rsidRPr="00634E02">
        <w:t xml:space="preserve">Hegwood, M., Langendorf, R. E., and Burgess, M. G. (2022). "Why win–wins are rare in complex environmental management." </w:t>
      </w:r>
      <w:r w:rsidRPr="00634E02">
        <w:rPr>
          <w:i/>
        </w:rPr>
        <w:t>Nature Sustainability</w:t>
      </w:r>
      <w:r w:rsidRPr="00634E02">
        <w:t xml:space="preserve">. </w:t>
      </w:r>
      <w:hyperlink r:id="rId27" w:history="1">
        <w:r w:rsidRPr="00634E02">
          <w:rPr>
            <w:rStyle w:val="Hyperlink"/>
          </w:rPr>
          <w:t>https://doi.org/10.1038/s41893-022-00866-z</w:t>
        </w:r>
      </w:hyperlink>
      <w:r w:rsidRPr="00634E02">
        <w:t>.</w:t>
      </w:r>
    </w:p>
    <w:p w14:paraId="6BA3A851" w14:textId="2B2CA5CF" w:rsidR="00634E02" w:rsidRPr="00634E02" w:rsidRDefault="00634E02" w:rsidP="00634E02">
      <w:pPr>
        <w:pStyle w:val="EndNoteBibliography"/>
        <w:spacing w:after="0"/>
        <w:ind w:left="720" w:hanging="720"/>
      </w:pPr>
      <w:r w:rsidRPr="00634E02">
        <w:t xml:space="preserve">IBWC. (2021). "Minutes between the United States and Mexican Sections of the IBWC." United States Section, </w:t>
      </w:r>
      <w:hyperlink r:id="rId28" w:history="1">
        <w:r w:rsidRPr="00634E02">
          <w:rPr>
            <w:rStyle w:val="Hyperlink"/>
          </w:rPr>
          <w:t>https://www.ibwc.gov/Treaties_Minutes/Minutes.html</w:t>
        </w:r>
      </w:hyperlink>
      <w:r w:rsidRPr="00634E02">
        <w:t xml:space="preserve"> [Accessed on: July 22, 2021].</w:t>
      </w:r>
    </w:p>
    <w:p w14:paraId="052FDCAE" w14:textId="20E9C92E" w:rsidR="00634E02" w:rsidRPr="00634E02" w:rsidRDefault="00634E02" w:rsidP="00634E02">
      <w:pPr>
        <w:pStyle w:val="EndNoteBibliography"/>
        <w:spacing w:after="0"/>
        <w:ind w:left="720" w:hanging="720"/>
      </w:pPr>
      <w:r w:rsidRPr="00634E02">
        <w:t xml:space="preserve">Jasechko, S., and Perrone, D. (2021). "Global groundwater wells at risk of running dry." </w:t>
      </w:r>
      <w:r w:rsidRPr="00634E02">
        <w:rPr>
          <w:i/>
        </w:rPr>
        <w:t>Science</w:t>
      </w:r>
      <w:r w:rsidRPr="00634E02">
        <w:t xml:space="preserve">, 372(6540), 418-421. </w:t>
      </w:r>
      <w:hyperlink r:id="rId29" w:history="1">
        <w:r w:rsidRPr="00634E02">
          <w:rPr>
            <w:rStyle w:val="Hyperlink"/>
          </w:rPr>
          <w:t>https://doi.org/10.1126/science.abc2755</w:t>
        </w:r>
      </w:hyperlink>
      <w:r w:rsidRPr="00634E02">
        <w:t>.</w:t>
      </w:r>
    </w:p>
    <w:p w14:paraId="589124F5" w14:textId="6EE048D0" w:rsidR="00634E02" w:rsidRPr="00634E02" w:rsidRDefault="00634E02" w:rsidP="00634E02">
      <w:pPr>
        <w:pStyle w:val="EndNoteBibliography"/>
        <w:spacing w:after="0"/>
        <w:ind w:left="720" w:hanging="720"/>
      </w:pPr>
      <w:r w:rsidRPr="00634E02">
        <w:t xml:space="preserve">Kasprzyk, J. R., Nataraj, S., Reed, P. M., and Lempert, R. J. (2013). "Many objective robust decision making for complex environmental systems undergoing change." </w:t>
      </w:r>
      <w:r w:rsidRPr="00634E02">
        <w:rPr>
          <w:i/>
        </w:rPr>
        <w:t>Environmental Modelling &amp; Software</w:t>
      </w:r>
      <w:r w:rsidRPr="00634E02">
        <w:t xml:space="preserve">, 42(0), 55-71. </w:t>
      </w:r>
      <w:hyperlink r:id="rId30" w:history="1">
        <w:r w:rsidRPr="00634E02">
          <w:rPr>
            <w:rStyle w:val="Hyperlink"/>
          </w:rPr>
          <w:t>http://dx.doi.org/10.1016/j.envsoft.2012.12.007</w:t>
        </w:r>
      </w:hyperlink>
      <w:r w:rsidRPr="00634E02">
        <w:t>.</w:t>
      </w:r>
    </w:p>
    <w:p w14:paraId="64D886FC" w14:textId="77777777" w:rsidR="00634E02" w:rsidRPr="00634E02" w:rsidRDefault="00634E02" w:rsidP="00634E02">
      <w:pPr>
        <w:pStyle w:val="EndNoteBibliography"/>
        <w:spacing w:after="0"/>
        <w:ind w:left="720" w:hanging="720"/>
      </w:pPr>
      <w:r w:rsidRPr="00634E02">
        <w:t xml:space="preserve">Kuhn, E., and Fleck, J. (2019). </w:t>
      </w:r>
      <w:r w:rsidRPr="00634E02">
        <w:rPr>
          <w:i/>
        </w:rPr>
        <w:t>Science Be Dammed: How Ignoring Inconvenient Science Drained the Colorado River</w:t>
      </w:r>
      <w:r w:rsidRPr="00634E02">
        <w:t>, University of Arizona Press.</w:t>
      </w:r>
    </w:p>
    <w:p w14:paraId="4A107108" w14:textId="1D59B4B0" w:rsidR="00634E02" w:rsidRPr="00634E02" w:rsidRDefault="00634E02" w:rsidP="00634E02">
      <w:pPr>
        <w:pStyle w:val="EndNoteBibliography"/>
        <w:spacing w:after="0"/>
        <w:ind w:left="720" w:hanging="720"/>
      </w:pPr>
      <w:r w:rsidRPr="00634E02">
        <w:t xml:space="preserve">Meehan, K., Jepson, W., Harris, L. M., Wutich, A., Beresford, M., Fencl, A., London, J., Pierce, G., Radonic, L., Wells, C., Wilson, N. J., Adams, E. A., Arsenault, R., Brewis, A., Harrington, V., Lambrinidou, Y., McGregor, D., Patrick, R., Pauli, B., Pearson, A. L., Shah, S., Splichalova, D., Workman, C., and Young, S. (2020). "Exposing the myths of household water insecurity in the global north: A critical review." </w:t>
      </w:r>
      <w:r w:rsidRPr="00634E02">
        <w:rPr>
          <w:i/>
        </w:rPr>
        <w:t>WIREs Water</w:t>
      </w:r>
      <w:r w:rsidRPr="00634E02">
        <w:t xml:space="preserve">, 7(6), e1486. </w:t>
      </w:r>
      <w:hyperlink r:id="rId31" w:history="1">
        <w:r w:rsidRPr="00634E02">
          <w:rPr>
            <w:rStyle w:val="Hyperlink"/>
          </w:rPr>
          <w:t>https://doi.org/10.1002/wat2.1486</w:t>
        </w:r>
      </w:hyperlink>
      <w:r w:rsidRPr="00634E02">
        <w:t>.</w:t>
      </w:r>
    </w:p>
    <w:p w14:paraId="3DC7F0DE" w14:textId="77777777" w:rsidR="00634E02" w:rsidRPr="00634E02" w:rsidRDefault="00634E02" w:rsidP="00634E02">
      <w:pPr>
        <w:pStyle w:val="EndNoteBibliography"/>
        <w:spacing w:after="0"/>
        <w:ind w:left="720" w:hanging="720"/>
      </w:pPr>
      <w:r w:rsidRPr="00634E02">
        <w:t xml:space="preserve">Mileti, D. S. (1999). </w:t>
      </w:r>
      <w:r w:rsidRPr="00634E02">
        <w:rPr>
          <w:i/>
        </w:rPr>
        <w:t>Disasters by Design: A Reassessment of Natural Hazards in the United States</w:t>
      </w:r>
      <w:r w:rsidRPr="00634E02">
        <w:t>, Joseph Henry Press, Washington, D.C.</w:t>
      </w:r>
    </w:p>
    <w:p w14:paraId="0CEE5200" w14:textId="2F805F72" w:rsidR="00634E02" w:rsidRPr="00634E02" w:rsidRDefault="00634E02" w:rsidP="00634E02">
      <w:pPr>
        <w:pStyle w:val="EndNoteBibliography"/>
        <w:spacing w:after="0"/>
        <w:ind w:left="720" w:hanging="720"/>
      </w:pPr>
      <w:r w:rsidRPr="00634E02">
        <w:t xml:space="preserve">Mitchell, R., Shawcroft, G., Lopez, E., and Gebhart, B. (2024). "Upper Division States Alternative." </w:t>
      </w:r>
      <w:hyperlink r:id="rId32" w:history="1">
        <w:r w:rsidRPr="00634E02">
          <w:rPr>
            <w:rStyle w:val="Hyperlink"/>
          </w:rPr>
          <w:t>http://www.ucrcommission.com/wp-content/uploads/2024/03/UDS-Alternative-Submittal-March-5-2024.pdf</w:t>
        </w:r>
      </w:hyperlink>
      <w:r w:rsidRPr="00634E02">
        <w:t xml:space="preserve"> [Accessed on: August 14, 2024].</w:t>
      </w:r>
    </w:p>
    <w:p w14:paraId="2EA3E289" w14:textId="5737A93A" w:rsidR="00634E02" w:rsidRPr="00634E02" w:rsidRDefault="00634E02" w:rsidP="00634E02">
      <w:pPr>
        <w:pStyle w:val="EndNoteBibliography"/>
        <w:spacing w:after="0"/>
        <w:ind w:left="720" w:hanging="720"/>
      </w:pPr>
      <w:r w:rsidRPr="00634E02">
        <w:lastRenderedPageBreak/>
        <w:t xml:space="preserve">Pace, C., Fencl, A., Baehner, L., Lukacs, H., Cushing, L. J., and Morello-Frosch, R. (2022). "The Drinking Water Tool: A Community-Driven Data Visualization Tool for Policy Implementation." </w:t>
      </w:r>
      <w:r w:rsidRPr="00634E02">
        <w:rPr>
          <w:i/>
        </w:rPr>
        <w:t>International Journal of Environmental Research and Public Health</w:t>
      </w:r>
      <w:r w:rsidRPr="00634E02">
        <w:t xml:space="preserve">, 19(3), 1419. </w:t>
      </w:r>
      <w:hyperlink r:id="rId33" w:history="1">
        <w:r w:rsidRPr="00634E02">
          <w:rPr>
            <w:rStyle w:val="Hyperlink"/>
          </w:rPr>
          <w:t>https://www.mdpi.com/1660-4601/19/3/1419</w:t>
        </w:r>
      </w:hyperlink>
      <w:r w:rsidRPr="00634E02">
        <w:t>.</w:t>
      </w:r>
    </w:p>
    <w:p w14:paraId="3C6A2BAD" w14:textId="4F843778" w:rsidR="00634E02" w:rsidRPr="00634E02" w:rsidRDefault="00634E02" w:rsidP="00634E02">
      <w:pPr>
        <w:pStyle w:val="EndNoteBibliography"/>
        <w:spacing w:after="0"/>
        <w:ind w:left="720" w:hanging="720"/>
      </w:pPr>
      <w:r w:rsidRPr="00634E02">
        <w:t xml:space="preserve">Pitt, J., Miller, B., Funk, A., Rice, M., Hawes, T., Moran, K., and Porterfield, S. (2024 ). "Conservation Groups’ Cooperative Conservation Alternative for Post-2026 Colorado River Guidelines Operations and Strategies." Reclamation. </w:t>
      </w:r>
      <w:hyperlink r:id="rId34" w:history="1">
        <w:r w:rsidRPr="00634E02">
          <w:rPr>
            <w:rStyle w:val="Hyperlink"/>
          </w:rPr>
          <w:t>https://www.usbr.gov/ColoradoRiverBasin/documents/post2026/alternatives/2024-03-29_Final_Letter_re_Cooperative_Conservation_508.pdf</w:t>
        </w:r>
      </w:hyperlink>
      <w:r w:rsidRPr="00634E02">
        <w:t>.</w:t>
      </w:r>
    </w:p>
    <w:p w14:paraId="399489A6" w14:textId="4EEDA6EC" w:rsidR="00634E02" w:rsidRPr="00634E02" w:rsidRDefault="00634E02" w:rsidP="00634E02">
      <w:pPr>
        <w:pStyle w:val="EndNoteBibliography"/>
        <w:spacing w:after="0"/>
        <w:ind w:left="720" w:hanging="720"/>
      </w:pPr>
      <w:r w:rsidRPr="00634E02">
        <w:t xml:space="preserve">Porse, E. C., Sandoval-Solis, S., and Lane, B. A. (2015). "Integrating Environmental Flows into Multi-Objective Reservoir Management for a Transboundary, Water-Scarce River Basin: Rio Grande/Bravo." </w:t>
      </w:r>
      <w:r w:rsidRPr="00634E02">
        <w:rPr>
          <w:i/>
        </w:rPr>
        <w:t>Water Resources Management</w:t>
      </w:r>
      <w:r w:rsidRPr="00634E02">
        <w:t xml:space="preserve">, 29(8), 2471-2484. </w:t>
      </w:r>
      <w:hyperlink r:id="rId35" w:history="1">
        <w:r w:rsidRPr="00634E02">
          <w:rPr>
            <w:rStyle w:val="Hyperlink"/>
          </w:rPr>
          <w:t>https://doi.org/10.1007/s11269-015-0952-8</w:t>
        </w:r>
      </w:hyperlink>
      <w:r w:rsidRPr="00634E02">
        <w:t>.</w:t>
      </w:r>
    </w:p>
    <w:p w14:paraId="08A030D7" w14:textId="0975C2DD" w:rsidR="00634E02" w:rsidRPr="00634E02" w:rsidRDefault="00634E02" w:rsidP="00634E02">
      <w:pPr>
        <w:pStyle w:val="EndNoteBibliography"/>
        <w:spacing w:after="0"/>
        <w:ind w:left="720" w:hanging="720"/>
      </w:pPr>
      <w:r w:rsidRPr="00634E02">
        <w:t xml:space="preserve">Rosenberg, D. E. (2022). "Adapt Lake Mead Releases to Inflow to Give Managers More Flexibility to Slow Reservoir Drawdown." </w:t>
      </w:r>
      <w:r w:rsidRPr="00634E02">
        <w:rPr>
          <w:i/>
        </w:rPr>
        <w:t>Journal of Water Resources Planning and Management</w:t>
      </w:r>
      <w:r w:rsidRPr="00634E02">
        <w:t xml:space="preserve">, 148(10), 02522006. </w:t>
      </w:r>
      <w:hyperlink r:id="rId36" w:history="1">
        <w:r w:rsidRPr="00634E02">
          <w:rPr>
            <w:rStyle w:val="Hyperlink"/>
          </w:rPr>
          <w:t>https://doi.org/10.1061/(ASCE)WR.1943-5452.0001592</w:t>
        </w:r>
      </w:hyperlink>
      <w:r w:rsidRPr="00634E02">
        <w:t>.</w:t>
      </w:r>
    </w:p>
    <w:p w14:paraId="79B72B6B" w14:textId="15F42CF5" w:rsidR="00634E02" w:rsidRPr="00634E02" w:rsidRDefault="00634E02" w:rsidP="00634E02">
      <w:pPr>
        <w:pStyle w:val="EndNoteBibliography"/>
        <w:spacing w:after="0"/>
        <w:ind w:left="720" w:hanging="720"/>
      </w:pPr>
      <w:r w:rsidRPr="00634E02">
        <w:t xml:space="preserve">Rosenberg, D. E. (2024). "Lessons from immersive online collaborative modeling to discuss more adaptive reservoir operations." </w:t>
      </w:r>
      <w:r w:rsidRPr="00634E02">
        <w:rPr>
          <w:i/>
        </w:rPr>
        <w:t>Journal of Water Resources Planning and Management</w:t>
      </w:r>
      <w:r w:rsidRPr="00634E02">
        <w:t xml:space="preserve">, 150(7). </w:t>
      </w:r>
      <w:hyperlink r:id="rId37" w:history="1">
        <w:r w:rsidRPr="00634E02">
          <w:rPr>
            <w:rStyle w:val="Hyperlink"/>
          </w:rPr>
          <w:t>https://doi.org/10.1061/JWRMD5.WRENG-5893</w:t>
        </w:r>
      </w:hyperlink>
      <w:r w:rsidRPr="00634E02">
        <w:t>.</w:t>
      </w:r>
    </w:p>
    <w:p w14:paraId="429F0B50" w14:textId="5BC988F4" w:rsidR="00634E02" w:rsidRPr="00634E02" w:rsidRDefault="00634E02" w:rsidP="00634E02">
      <w:pPr>
        <w:pStyle w:val="EndNoteBibliography"/>
        <w:spacing w:after="0"/>
        <w:ind w:left="720" w:hanging="720"/>
      </w:pPr>
      <w:r w:rsidRPr="00634E02">
        <w:t xml:space="preserve">Stelter, D. (2022). "Towards a Utah Intentionally Created Surplus Program." </w:t>
      </w:r>
      <w:r w:rsidRPr="00634E02">
        <w:rPr>
          <w:i/>
        </w:rPr>
        <w:t>Sustainable Development Law and Policy</w:t>
      </w:r>
      <w:r w:rsidRPr="00634E02">
        <w:t xml:space="preserve">, 22(2), 4-21. </w:t>
      </w:r>
      <w:hyperlink r:id="rId38" w:history="1">
        <w:r w:rsidRPr="00634E02">
          <w:rPr>
            <w:rStyle w:val="Hyperlink"/>
          </w:rPr>
          <w:t>https://heinonline.org/HOL/Page?collection=journals&amp;handle=hein.journals/sdlp22&amp;id=44&amp;men_tab=srchresults</w:t>
        </w:r>
      </w:hyperlink>
      <w:r w:rsidRPr="00634E02">
        <w:t>.</w:t>
      </w:r>
    </w:p>
    <w:p w14:paraId="010DDCEA" w14:textId="1271A77F" w:rsidR="00634E02" w:rsidRPr="00634E02" w:rsidRDefault="00634E02" w:rsidP="00634E02">
      <w:pPr>
        <w:pStyle w:val="EndNoteBibliography"/>
        <w:spacing w:after="0"/>
        <w:ind w:left="720" w:hanging="720"/>
      </w:pPr>
      <w:r w:rsidRPr="00634E02">
        <w:t xml:space="preserve">Thomas, K., Hardy, R. D., Lazrus, H., Mendez, M., Orlove, B., Rivera-Collazo, I., Roberts, J. T., Rockman, M., Warner, B. P., and Winthrop, R. (2019). "Explaining differential vulnerability to climate change: A social science review." </w:t>
      </w:r>
      <w:r w:rsidRPr="00634E02">
        <w:rPr>
          <w:i/>
        </w:rPr>
        <w:t>WIREs Climate Change</w:t>
      </w:r>
      <w:r w:rsidRPr="00634E02">
        <w:t xml:space="preserve">, 10(2), e565. </w:t>
      </w:r>
      <w:hyperlink r:id="rId39" w:history="1">
        <w:r w:rsidRPr="00634E02">
          <w:rPr>
            <w:rStyle w:val="Hyperlink"/>
          </w:rPr>
          <w:t>https://doi.org/10.1002/wcc.565</w:t>
        </w:r>
      </w:hyperlink>
      <w:r w:rsidRPr="00634E02">
        <w:t>.</w:t>
      </w:r>
    </w:p>
    <w:p w14:paraId="6727460B" w14:textId="5781CC63" w:rsidR="00634E02" w:rsidRPr="00634E02" w:rsidRDefault="00634E02" w:rsidP="00634E02">
      <w:pPr>
        <w:pStyle w:val="EndNoteBibliography"/>
        <w:spacing w:after="0"/>
        <w:ind w:left="720" w:hanging="720"/>
      </w:pPr>
      <w:r w:rsidRPr="00634E02">
        <w:t xml:space="preserve">UCRC. (2018). "Colorado River System Conservation Pilot Program in the Upper Colorado River Basin." </w:t>
      </w:r>
      <w:r w:rsidRPr="00634E02">
        <w:rPr>
          <w:i/>
        </w:rPr>
        <w:t>Upper Colorado River Commission</w:t>
      </w:r>
      <w:r w:rsidRPr="00634E02">
        <w:t xml:space="preserve">. </w:t>
      </w:r>
      <w:hyperlink r:id="rId40" w:history="1">
        <w:r w:rsidRPr="00634E02">
          <w:rPr>
            <w:rStyle w:val="Hyperlink"/>
          </w:rPr>
          <w:t>http://www.ucrcommission.com/RepDoc/SCPPDocuments/2018__SCPP_FUBRD.pdf</w:t>
        </w:r>
      </w:hyperlink>
      <w:r w:rsidRPr="00634E02">
        <w:t>.</w:t>
      </w:r>
    </w:p>
    <w:p w14:paraId="414BD6FB" w14:textId="1792141B" w:rsidR="00634E02" w:rsidRPr="00634E02" w:rsidRDefault="00634E02" w:rsidP="00634E02">
      <w:pPr>
        <w:pStyle w:val="EndNoteBibliography"/>
        <w:spacing w:after="0"/>
        <w:ind w:left="720" w:hanging="720"/>
      </w:pPr>
      <w:r w:rsidRPr="00634E02">
        <w:t xml:space="preserve">UCRC. (2024). "Colorado River System Conservation Pilot Program in the Upper Colorado River Basin." </w:t>
      </w:r>
      <w:r w:rsidRPr="00634E02">
        <w:rPr>
          <w:i/>
        </w:rPr>
        <w:t>Upper Colorado River Commission</w:t>
      </w:r>
      <w:r w:rsidRPr="00634E02">
        <w:t xml:space="preserve">. </w:t>
      </w:r>
      <w:hyperlink r:id="rId41" w:history="1">
        <w:r w:rsidRPr="00634E02">
          <w:rPr>
            <w:rStyle w:val="Hyperlink"/>
          </w:rPr>
          <w:t>http://www.ucrcommission.com/wp-content/uploads/2024/06/2023_SCPP_Report_June2024.pdf</w:t>
        </w:r>
      </w:hyperlink>
      <w:r w:rsidRPr="00634E02">
        <w:t>.</w:t>
      </w:r>
    </w:p>
    <w:p w14:paraId="0FEE82F0" w14:textId="00088A67" w:rsidR="00634E02" w:rsidRPr="00634E02" w:rsidRDefault="00634E02" w:rsidP="00634E02">
      <w:pPr>
        <w:pStyle w:val="EndNoteBibliography"/>
        <w:spacing w:after="0"/>
        <w:ind w:left="720" w:hanging="720"/>
      </w:pPr>
      <w:r w:rsidRPr="00634E02">
        <w:t xml:space="preserve">USBR. (2007). "Record of Decision: Colorado River Interim Guidelines for Lower Basin Shortages and Coordinated Operations for Lakes Powell and Mead." U.S. Bureau of Reclamation. </w:t>
      </w:r>
      <w:hyperlink r:id="rId42" w:history="1">
        <w:r w:rsidRPr="00634E02">
          <w:rPr>
            <w:rStyle w:val="Hyperlink"/>
          </w:rPr>
          <w:t>https://www.usbr.gov/lc/region/programs/strategies/RecordofDecision.pdf</w:t>
        </w:r>
      </w:hyperlink>
      <w:r w:rsidRPr="00634E02">
        <w:t>.</w:t>
      </w:r>
    </w:p>
    <w:p w14:paraId="31F03309" w14:textId="36E53F44" w:rsidR="00634E02" w:rsidRPr="00634E02" w:rsidRDefault="00634E02" w:rsidP="00634E02">
      <w:pPr>
        <w:pStyle w:val="EndNoteBibliography"/>
        <w:spacing w:after="0"/>
        <w:ind w:left="720" w:hanging="720"/>
      </w:pPr>
      <w:r w:rsidRPr="00634E02">
        <w:t xml:space="preserve">USBR. (2019). "Agreement Concerning Colorado River Drought Contingency Management and Operations." U.S. Bureau of Reclamation, Washington, DC. </w:t>
      </w:r>
      <w:hyperlink r:id="rId43" w:history="1">
        <w:r w:rsidRPr="00634E02">
          <w:rPr>
            <w:rStyle w:val="Hyperlink"/>
          </w:rPr>
          <w:t>https://www.usbr.gov/ColoradoRiverBasin/dcp/index.html</w:t>
        </w:r>
      </w:hyperlink>
      <w:r w:rsidRPr="00634E02">
        <w:t>.</w:t>
      </w:r>
    </w:p>
    <w:p w14:paraId="22301FAD" w14:textId="37F27867" w:rsidR="00634E02" w:rsidRPr="00634E02" w:rsidRDefault="00634E02" w:rsidP="00634E02">
      <w:pPr>
        <w:pStyle w:val="EndNoteBibliography"/>
        <w:spacing w:after="0"/>
        <w:ind w:left="720" w:hanging="720"/>
      </w:pPr>
      <w:r w:rsidRPr="00634E02">
        <w:t xml:space="preserve">USBR. (2021a). "Boulder Canyon Operations Office - Program and Activities: Water Accounting Reports." U.S. Bureau of Reclamation. </w:t>
      </w:r>
      <w:hyperlink r:id="rId44" w:history="1">
        <w:r w:rsidRPr="00634E02">
          <w:rPr>
            <w:rStyle w:val="Hyperlink"/>
          </w:rPr>
          <w:t>https://www.usbr.gov/lc/region/g4000/wtracct.html</w:t>
        </w:r>
      </w:hyperlink>
      <w:r w:rsidRPr="00634E02">
        <w:t>.</w:t>
      </w:r>
    </w:p>
    <w:p w14:paraId="520F9383" w14:textId="6838CEE4" w:rsidR="00634E02" w:rsidRPr="00634E02" w:rsidRDefault="00634E02" w:rsidP="00634E02">
      <w:pPr>
        <w:pStyle w:val="EndNoteBibliography"/>
        <w:spacing w:after="0"/>
        <w:ind w:left="720" w:hanging="720"/>
      </w:pPr>
      <w:r w:rsidRPr="00634E02">
        <w:t xml:space="preserve">USBR. (2021b). "Pilot System Conservation Program." U.S. Bureau of Reclamation, </w:t>
      </w:r>
      <w:hyperlink r:id="rId45" w:history="1">
        <w:r w:rsidRPr="00634E02">
          <w:rPr>
            <w:rStyle w:val="Hyperlink"/>
          </w:rPr>
          <w:t>https://www.usbr.gov/lc/region/programs/PilotSysConsProg/pilotsystem.html</w:t>
        </w:r>
      </w:hyperlink>
      <w:r w:rsidRPr="00634E02">
        <w:t xml:space="preserve"> [Accessed on: October 14, 2021].</w:t>
      </w:r>
    </w:p>
    <w:p w14:paraId="0350BF8D" w14:textId="63E78A14" w:rsidR="00634E02" w:rsidRPr="00634E02" w:rsidRDefault="00634E02" w:rsidP="00634E02">
      <w:pPr>
        <w:pStyle w:val="EndNoteBibliography"/>
        <w:spacing w:after="0"/>
        <w:ind w:left="720" w:hanging="720"/>
      </w:pPr>
      <w:r w:rsidRPr="00634E02">
        <w:t xml:space="preserve">Wakhungu, M. J., Abdel-Mottaleb, N., Wells, E. C., and Zhang, Q. (2021). "Geospatial Vulnerability Framework for Identifying Water Infrastructure Inequalities." </w:t>
      </w:r>
      <w:r w:rsidRPr="00634E02">
        <w:rPr>
          <w:i/>
        </w:rPr>
        <w:t>Journal of Environmental Engineering</w:t>
      </w:r>
      <w:r w:rsidRPr="00634E02">
        <w:t xml:space="preserve">, 147(9), 04021034. </w:t>
      </w:r>
      <w:hyperlink r:id="rId46" w:history="1">
        <w:r w:rsidRPr="00634E02">
          <w:rPr>
            <w:rStyle w:val="Hyperlink"/>
          </w:rPr>
          <w:t>https://doi.org/10.1061/(ASCE)EE.1943-7870.0001903</w:t>
        </w:r>
      </w:hyperlink>
      <w:r w:rsidRPr="00634E02">
        <w:t>.</w:t>
      </w:r>
    </w:p>
    <w:p w14:paraId="27ABDEDC" w14:textId="0B4F0234" w:rsidR="00634E02" w:rsidRPr="00634E02" w:rsidRDefault="00634E02" w:rsidP="00634E02">
      <w:pPr>
        <w:pStyle w:val="EndNoteBibliography"/>
        <w:spacing w:after="0"/>
        <w:ind w:left="720" w:hanging="720"/>
      </w:pPr>
      <w:r w:rsidRPr="00634E02">
        <w:lastRenderedPageBreak/>
        <w:t xml:space="preserve">Wang, J., and Schmidt, J. C. (2020). "Stream flow and Losses of the Colorado River in the Southern Colorado Plateau." Center for Colorado River Studies, Utah State University, Logan, Utah. </w:t>
      </w:r>
      <w:hyperlink r:id="rId47" w:history="1">
        <w:r w:rsidRPr="00634E02">
          <w:rPr>
            <w:rStyle w:val="Hyperlink"/>
          </w:rPr>
          <w:t>https://qcnr.usu.edu/coloradoriver/files/WhitePaper5.pdf</w:t>
        </w:r>
      </w:hyperlink>
      <w:r w:rsidRPr="00634E02">
        <w:t>.</w:t>
      </w:r>
    </w:p>
    <w:p w14:paraId="54891C58" w14:textId="0B4464AD" w:rsidR="00634E02" w:rsidRPr="00634E02" w:rsidRDefault="00634E02" w:rsidP="00634E02">
      <w:pPr>
        <w:pStyle w:val="EndNoteBibliography"/>
        <w:spacing w:after="0"/>
        <w:ind w:left="720" w:hanging="720"/>
      </w:pPr>
      <w:r w:rsidRPr="00634E02">
        <w:t xml:space="preserve">Yates, D., Sieber, J., Purkey, D., and Huber-Lee, A. (2005). "WEAP21 - A demand-, priority-, and preference-driven water planning model Part 1: Model characteristics." </w:t>
      </w:r>
      <w:r w:rsidRPr="00634E02">
        <w:rPr>
          <w:i/>
        </w:rPr>
        <w:t>Water International</w:t>
      </w:r>
      <w:r w:rsidRPr="00634E02">
        <w:t xml:space="preserve">, 30(4), 487-500. </w:t>
      </w:r>
      <w:hyperlink r:id="rId48" w:history="1">
        <w:r w:rsidRPr="00634E02">
          <w:rPr>
            <w:rStyle w:val="Hyperlink"/>
          </w:rPr>
          <w:t>https://doi.org/10.1080/02508060508691893</w:t>
        </w:r>
      </w:hyperlink>
      <w:r w:rsidRPr="00634E02">
        <w:t>.</w:t>
      </w:r>
    </w:p>
    <w:p w14:paraId="548E161E" w14:textId="7BAB4B6B" w:rsidR="00634E02" w:rsidRPr="00634E02" w:rsidRDefault="00634E02" w:rsidP="00634E02">
      <w:pPr>
        <w:pStyle w:val="EndNoteBibliography"/>
        <w:ind w:left="720" w:hanging="720"/>
      </w:pPr>
      <w:r w:rsidRPr="00634E02">
        <w:t xml:space="preserve">Zagona, E. A., Fulp, T. J., Shane, R., Magee, T., and Goranflo, H. M. (2001). "Riverware: A Generalized Tool for Complex Reservoir System Modeling." </w:t>
      </w:r>
      <w:r w:rsidRPr="00634E02">
        <w:rPr>
          <w:i/>
        </w:rPr>
        <w:t>JAWRA Journal of the American Water Resources Association</w:t>
      </w:r>
      <w:r w:rsidRPr="00634E02">
        <w:t xml:space="preserve">, 37(4), 913-929. </w:t>
      </w:r>
      <w:hyperlink r:id="rId49" w:history="1">
        <w:r w:rsidRPr="00634E02">
          <w:rPr>
            <w:rStyle w:val="Hyperlink"/>
          </w:rPr>
          <w:t>https://doi.org/10.1111/j.1752-1688.2001.tb05522.x</w:t>
        </w:r>
      </w:hyperlink>
      <w:r w:rsidRPr="00634E02">
        <w:t>.</w:t>
      </w:r>
    </w:p>
    <w:p w14:paraId="7C382F38" w14:textId="4D30648B" w:rsidR="0028676C" w:rsidRPr="0028676C" w:rsidRDefault="00FC409E" w:rsidP="00634E02">
      <w:pPr>
        <w:rPr>
          <w:rFonts w:asciiTheme="majorBidi" w:hAnsiTheme="majorBidi" w:cstheme="majorBidi"/>
          <w:sz w:val="24"/>
          <w:szCs w:val="24"/>
        </w:rPr>
      </w:pPr>
      <w:r w:rsidRPr="0076048A">
        <w:rPr>
          <w:rFonts w:asciiTheme="majorBidi" w:hAnsiTheme="majorBidi" w:cstheme="majorBidi"/>
          <w:sz w:val="24"/>
          <w:szCs w:val="24"/>
        </w:rPr>
        <w:fldChar w:fldCharType="end"/>
      </w:r>
    </w:p>
    <w:sectPr w:rsidR="0028676C" w:rsidRPr="0028676C">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6B4C1" w14:textId="77777777" w:rsidR="00267E43" w:rsidRDefault="00267E43" w:rsidP="00DA318A">
      <w:pPr>
        <w:spacing w:after="0" w:line="240" w:lineRule="auto"/>
      </w:pPr>
      <w:r>
        <w:separator/>
      </w:r>
    </w:p>
  </w:endnote>
  <w:endnote w:type="continuationSeparator" w:id="0">
    <w:p w14:paraId="286E5AF9" w14:textId="77777777" w:rsidR="00267E43" w:rsidRDefault="00267E43"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AAD6A" w14:textId="77777777" w:rsidR="00267E43" w:rsidRDefault="00267E43" w:rsidP="00DA318A">
      <w:pPr>
        <w:spacing w:after="0" w:line="240" w:lineRule="auto"/>
      </w:pPr>
      <w:r>
        <w:separator/>
      </w:r>
    </w:p>
  </w:footnote>
  <w:footnote w:type="continuationSeparator" w:id="0">
    <w:p w14:paraId="46DCEDBB" w14:textId="77777777" w:rsidR="00267E43" w:rsidRDefault="00267E43"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40BA"/>
    <w:multiLevelType w:val="hybridMultilevel"/>
    <w:tmpl w:val="A35C6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A5108"/>
    <w:multiLevelType w:val="hybridMultilevel"/>
    <w:tmpl w:val="B8229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14A0F"/>
    <w:multiLevelType w:val="hybridMultilevel"/>
    <w:tmpl w:val="B8229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04DF"/>
    <w:multiLevelType w:val="hybridMultilevel"/>
    <w:tmpl w:val="DB0013F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2FC41E54"/>
    <w:multiLevelType w:val="hybridMultilevel"/>
    <w:tmpl w:val="5EBA69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D8B"/>
    <w:multiLevelType w:val="hybridMultilevel"/>
    <w:tmpl w:val="02A4A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545F9"/>
    <w:multiLevelType w:val="hybridMultilevel"/>
    <w:tmpl w:val="4FE8E3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26120"/>
    <w:multiLevelType w:val="hybridMultilevel"/>
    <w:tmpl w:val="C2C4573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16cid:durableId="965937199">
    <w:abstractNumId w:val="16"/>
  </w:num>
  <w:num w:numId="2" w16cid:durableId="911934510">
    <w:abstractNumId w:val="5"/>
  </w:num>
  <w:num w:numId="3" w16cid:durableId="821198676">
    <w:abstractNumId w:val="22"/>
  </w:num>
  <w:num w:numId="4" w16cid:durableId="1907567680">
    <w:abstractNumId w:val="19"/>
  </w:num>
  <w:num w:numId="5" w16cid:durableId="1841505650">
    <w:abstractNumId w:val="15"/>
  </w:num>
  <w:num w:numId="6" w16cid:durableId="1264605535">
    <w:abstractNumId w:val="4"/>
  </w:num>
  <w:num w:numId="7" w16cid:durableId="1168056695">
    <w:abstractNumId w:val="24"/>
  </w:num>
  <w:num w:numId="8" w16cid:durableId="572354863">
    <w:abstractNumId w:val="6"/>
  </w:num>
  <w:num w:numId="9" w16cid:durableId="2010718114">
    <w:abstractNumId w:val="3"/>
  </w:num>
  <w:num w:numId="10" w16cid:durableId="1768574090">
    <w:abstractNumId w:val="20"/>
  </w:num>
  <w:num w:numId="11" w16cid:durableId="1058554659">
    <w:abstractNumId w:val="10"/>
  </w:num>
  <w:num w:numId="12" w16cid:durableId="496581295">
    <w:abstractNumId w:val="13"/>
  </w:num>
  <w:num w:numId="13" w16cid:durableId="1078096430">
    <w:abstractNumId w:val="11"/>
  </w:num>
  <w:num w:numId="14" w16cid:durableId="779838575">
    <w:abstractNumId w:val="14"/>
  </w:num>
  <w:num w:numId="15" w16cid:durableId="775095447">
    <w:abstractNumId w:val="1"/>
  </w:num>
  <w:num w:numId="16" w16cid:durableId="1617448374">
    <w:abstractNumId w:val="23"/>
  </w:num>
  <w:num w:numId="17" w16cid:durableId="1663703446">
    <w:abstractNumId w:val="17"/>
  </w:num>
  <w:num w:numId="18" w16cid:durableId="1382828457">
    <w:abstractNumId w:val="8"/>
  </w:num>
  <w:num w:numId="19" w16cid:durableId="1055662259">
    <w:abstractNumId w:val="7"/>
  </w:num>
  <w:num w:numId="20" w16cid:durableId="951977620">
    <w:abstractNumId w:val="0"/>
  </w:num>
  <w:num w:numId="21" w16cid:durableId="377709132">
    <w:abstractNumId w:val="18"/>
  </w:num>
  <w:num w:numId="22" w16cid:durableId="10647268">
    <w:abstractNumId w:val="9"/>
  </w:num>
  <w:num w:numId="23" w16cid:durableId="1663267235">
    <w:abstractNumId w:val="21"/>
  </w:num>
  <w:num w:numId="24" w16cid:durableId="1502042358">
    <w:abstractNumId w:val="2"/>
  </w:num>
  <w:num w:numId="25" w16cid:durableId="44455188">
    <w:abstractNumId w:val="12"/>
  </w:num>
  <w:num w:numId="26" w16cid:durableId="128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715&lt;/item&gt;&lt;item&gt;732&lt;/item&gt;&lt;item&gt;983&lt;/item&gt;&lt;item&gt;1572&lt;/item&gt;&lt;item&gt;2471&lt;/item&gt;&lt;item&gt;2578&lt;/item&gt;&lt;item&gt;2717&lt;/item&gt;&lt;item&gt;2736&lt;/item&gt;&lt;item&gt;2772&lt;/item&gt;&lt;item&gt;2780&lt;/item&gt;&lt;item&gt;2782&lt;/item&gt;&lt;item&gt;2808&lt;/item&gt;&lt;item&gt;2824&lt;/item&gt;&lt;item&gt;2835&lt;/item&gt;&lt;item&gt;2847&lt;/item&gt;&lt;item&gt;2888&lt;/item&gt;&lt;item&gt;2903&lt;/item&gt;&lt;item&gt;2981&lt;/item&gt;&lt;item&gt;2988&lt;/item&gt;&lt;item&gt;2990&lt;/item&gt;&lt;item&gt;2991&lt;/item&gt;&lt;item&gt;2992&lt;/item&gt;&lt;item&gt;2993&lt;/item&gt;&lt;item&gt;3000&lt;/item&gt;&lt;item&gt;3002&lt;/item&gt;&lt;item&gt;3011&lt;/item&gt;&lt;item&gt;3012&lt;/item&gt;&lt;item&gt;3013&lt;/item&gt;&lt;item&gt;3014&lt;/item&gt;&lt;item&gt;3015&lt;/item&gt;&lt;item&gt;3016&lt;/item&gt;&lt;item&gt;3017&lt;/item&gt;&lt;item&gt;3027&lt;/item&gt;&lt;item&gt;3029&lt;/item&gt;&lt;/record-ids&gt;&lt;/item&gt;&lt;/Libraries&gt;"/>
  </w:docVars>
  <w:rsids>
    <w:rsidRoot w:val="008C1CDE"/>
    <w:rsid w:val="00001506"/>
    <w:rsid w:val="000024DE"/>
    <w:rsid w:val="00004CA3"/>
    <w:rsid w:val="00012C4E"/>
    <w:rsid w:val="00012DB4"/>
    <w:rsid w:val="00016F70"/>
    <w:rsid w:val="00025173"/>
    <w:rsid w:val="0002747C"/>
    <w:rsid w:val="00033513"/>
    <w:rsid w:val="000379FE"/>
    <w:rsid w:val="00037AD8"/>
    <w:rsid w:val="0004020A"/>
    <w:rsid w:val="00040931"/>
    <w:rsid w:val="0005534B"/>
    <w:rsid w:val="00060003"/>
    <w:rsid w:val="00063F48"/>
    <w:rsid w:val="00064C2B"/>
    <w:rsid w:val="0006552F"/>
    <w:rsid w:val="000675C7"/>
    <w:rsid w:val="00072A3E"/>
    <w:rsid w:val="00072F4C"/>
    <w:rsid w:val="0007359D"/>
    <w:rsid w:val="00073F0E"/>
    <w:rsid w:val="00081308"/>
    <w:rsid w:val="0008147F"/>
    <w:rsid w:val="000A134D"/>
    <w:rsid w:val="000A139A"/>
    <w:rsid w:val="000A1B8B"/>
    <w:rsid w:val="000A4DF0"/>
    <w:rsid w:val="000B30FB"/>
    <w:rsid w:val="000B4C69"/>
    <w:rsid w:val="000B5937"/>
    <w:rsid w:val="000B7F90"/>
    <w:rsid w:val="000C0D07"/>
    <w:rsid w:val="000C71DC"/>
    <w:rsid w:val="000D32EF"/>
    <w:rsid w:val="000D3CF2"/>
    <w:rsid w:val="000D41A5"/>
    <w:rsid w:val="000E6172"/>
    <w:rsid w:val="000E76C7"/>
    <w:rsid w:val="000F2A81"/>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483B"/>
    <w:rsid w:val="00175FD1"/>
    <w:rsid w:val="001761A8"/>
    <w:rsid w:val="00176DD9"/>
    <w:rsid w:val="00186DC5"/>
    <w:rsid w:val="0019004A"/>
    <w:rsid w:val="00190F1B"/>
    <w:rsid w:val="00194CB0"/>
    <w:rsid w:val="001978CA"/>
    <w:rsid w:val="001A16FE"/>
    <w:rsid w:val="001A2F77"/>
    <w:rsid w:val="001B485C"/>
    <w:rsid w:val="001B7456"/>
    <w:rsid w:val="001C42E1"/>
    <w:rsid w:val="001C7B25"/>
    <w:rsid w:val="001D0AAB"/>
    <w:rsid w:val="001D2773"/>
    <w:rsid w:val="001D2CC2"/>
    <w:rsid w:val="001E4F5C"/>
    <w:rsid w:val="001E591F"/>
    <w:rsid w:val="001E68A3"/>
    <w:rsid w:val="001F1DF3"/>
    <w:rsid w:val="001F2DB8"/>
    <w:rsid w:val="00206960"/>
    <w:rsid w:val="00207646"/>
    <w:rsid w:val="00220E2A"/>
    <w:rsid w:val="00221F67"/>
    <w:rsid w:val="00224DCB"/>
    <w:rsid w:val="00226120"/>
    <w:rsid w:val="00233672"/>
    <w:rsid w:val="00237581"/>
    <w:rsid w:val="00247484"/>
    <w:rsid w:val="00251D39"/>
    <w:rsid w:val="00255658"/>
    <w:rsid w:val="002556D6"/>
    <w:rsid w:val="00255C2C"/>
    <w:rsid w:val="00264AB4"/>
    <w:rsid w:val="00265E62"/>
    <w:rsid w:val="002666A7"/>
    <w:rsid w:val="0026767C"/>
    <w:rsid w:val="00267E43"/>
    <w:rsid w:val="00270DB1"/>
    <w:rsid w:val="0028499F"/>
    <w:rsid w:val="00285B2D"/>
    <w:rsid w:val="0028676C"/>
    <w:rsid w:val="002872F5"/>
    <w:rsid w:val="0029051D"/>
    <w:rsid w:val="00293C7B"/>
    <w:rsid w:val="00293D74"/>
    <w:rsid w:val="00294F75"/>
    <w:rsid w:val="00296534"/>
    <w:rsid w:val="002A1012"/>
    <w:rsid w:val="002A2FED"/>
    <w:rsid w:val="002A4207"/>
    <w:rsid w:val="002A4486"/>
    <w:rsid w:val="002A47DD"/>
    <w:rsid w:val="002A6AF6"/>
    <w:rsid w:val="002A7A6E"/>
    <w:rsid w:val="002B1259"/>
    <w:rsid w:val="002B327C"/>
    <w:rsid w:val="002B3DFD"/>
    <w:rsid w:val="002B4086"/>
    <w:rsid w:val="002B4728"/>
    <w:rsid w:val="002B49E5"/>
    <w:rsid w:val="002B4DE7"/>
    <w:rsid w:val="002C3CB6"/>
    <w:rsid w:val="002C5B36"/>
    <w:rsid w:val="002C5E59"/>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6E54"/>
    <w:rsid w:val="0035736F"/>
    <w:rsid w:val="00367604"/>
    <w:rsid w:val="00367940"/>
    <w:rsid w:val="00377EE5"/>
    <w:rsid w:val="00383959"/>
    <w:rsid w:val="00383A06"/>
    <w:rsid w:val="003867BA"/>
    <w:rsid w:val="00392AFA"/>
    <w:rsid w:val="003958C6"/>
    <w:rsid w:val="003A1121"/>
    <w:rsid w:val="003A5393"/>
    <w:rsid w:val="003A6668"/>
    <w:rsid w:val="003A72DF"/>
    <w:rsid w:val="003B07DF"/>
    <w:rsid w:val="003B1977"/>
    <w:rsid w:val="003B765B"/>
    <w:rsid w:val="003C0204"/>
    <w:rsid w:val="003C099F"/>
    <w:rsid w:val="003C0FD8"/>
    <w:rsid w:val="003C2562"/>
    <w:rsid w:val="003C4EC9"/>
    <w:rsid w:val="003C74C4"/>
    <w:rsid w:val="003D1DC4"/>
    <w:rsid w:val="003D57BB"/>
    <w:rsid w:val="003D6EA1"/>
    <w:rsid w:val="003E27B8"/>
    <w:rsid w:val="003E58F8"/>
    <w:rsid w:val="003E7658"/>
    <w:rsid w:val="003F0990"/>
    <w:rsid w:val="003F1C21"/>
    <w:rsid w:val="003F37B0"/>
    <w:rsid w:val="003F4E11"/>
    <w:rsid w:val="003F5FDD"/>
    <w:rsid w:val="003F6ED7"/>
    <w:rsid w:val="003F7ABC"/>
    <w:rsid w:val="00404156"/>
    <w:rsid w:val="0040579D"/>
    <w:rsid w:val="00405911"/>
    <w:rsid w:val="0040703F"/>
    <w:rsid w:val="004105E6"/>
    <w:rsid w:val="004203BC"/>
    <w:rsid w:val="00426B58"/>
    <w:rsid w:val="00426E78"/>
    <w:rsid w:val="00427B49"/>
    <w:rsid w:val="00430A27"/>
    <w:rsid w:val="00431A10"/>
    <w:rsid w:val="00432003"/>
    <w:rsid w:val="00434162"/>
    <w:rsid w:val="00436EED"/>
    <w:rsid w:val="00436FB2"/>
    <w:rsid w:val="004372F1"/>
    <w:rsid w:val="004378C9"/>
    <w:rsid w:val="00443C96"/>
    <w:rsid w:val="004444CC"/>
    <w:rsid w:val="00446E71"/>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054F"/>
    <w:rsid w:val="00491F9D"/>
    <w:rsid w:val="004966C3"/>
    <w:rsid w:val="004A0422"/>
    <w:rsid w:val="004A0A78"/>
    <w:rsid w:val="004A11A0"/>
    <w:rsid w:val="004B29D8"/>
    <w:rsid w:val="004C14C4"/>
    <w:rsid w:val="004C4EE5"/>
    <w:rsid w:val="004C6818"/>
    <w:rsid w:val="004C7D4E"/>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0A39"/>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47F9"/>
    <w:rsid w:val="00585519"/>
    <w:rsid w:val="005944EA"/>
    <w:rsid w:val="0059483B"/>
    <w:rsid w:val="00594AF4"/>
    <w:rsid w:val="005A03E8"/>
    <w:rsid w:val="005A0C83"/>
    <w:rsid w:val="005A1205"/>
    <w:rsid w:val="005A19E1"/>
    <w:rsid w:val="005A2F38"/>
    <w:rsid w:val="005A618D"/>
    <w:rsid w:val="005A67E9"/>
    <w:rsid w:val="005B0357"/>
    <w:rsid w:val="005B5F24"/>
    <w:rsid w:val="005B6288"/>
    <w:rsid w:val="005C7C42"/>
    <w:rsid w:val="005D2666"/>
    <w:rsid w:val="005D7D42"/>
    <w:rsid w:val="005E29B7"/>
    <w:rsid w:val="005E2F17"/>
    <w:rsid w:val="005E79C5"/>
    <w:rsid w:val="005F54E9"/>
    <w:rsid w:val="005F65B3"/>
    <w:rsid w:val="005F7D2D"/>
    <w:rsid w:val="0061191D"/>
    <w:rsid w:val="00611E39"/>
    <w:rsid w:val="00615F99"/>
    <w:rsid w:val="006169E8"/>
    <w:rsid w:val="006239E7"/>
    <w:rsid w:val="006348F8"/>
    <w:rsid w:val="00634E02"/>
    <w:rsid w:val="00634E9C"/>
    <w:rsid w:val="00635665"/>
    <w:rsid w:val="00636936"/>
    <w:rsid w:val="00637379"/>
    <w:rsid w:val="00637BF7"/>
    <w:rsid w:val="0064315A"/>
    <w:rsid w:val="00643CC9"/>
    <w:rsid w:val="006454CD"/>
    <w:rsid w:val="006464D0"/>
    <w:rsid w:val="00647417"/>
    <w:rsid w:val="006510E5"/>
    <w:rsid w:val="00652CD9"/>
    <w:rsid w:val="00653C67"/>
    <w:rsid w:val="0066310F"/>
    <w:rsid w:val="00664475"/>
    <w:rsid w:val="0066617F"/>
    <w:rsid w:val="0067166E"/>
    <w:rsid w:val="006756E3"/>
    <w:rsid w:val="00681803"/>
    <w:rsid w:val="00694206"/>
    <w:rsid w:val="00695E50"/>
    <w:rsid w:val="006B5D4C"/>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6E743E"/>
    <w:rsid w:val="00713522"/>
    <w:rsid w:val="00714FD7"/>
    <w:rsid w:val="00724066"/>
    <w:rsid w:val="00726DA4"/>
    <w:rsid w:val="00730ADF"/>
    <w:rsid w:val="0073188C"/>
    <w:rsid w:val="00733D73"/>
    <w:rsid w:val="00744964"/>
    <w:rsid w:val="0075213B"/>
    <w:rsid w:val="0075478F"/>
    <w:rsid w:val="00754B5F"/>
    <w:rsid w:val="0075655D"/>
    <w:rsid w:val="007578DA"/>
    <w:rsid w:val="007601FC"/>
    <w:rsid w:val="0076048A"/>
    <w:rsid w:val="0076113C"/>
    <w:rsid w:val="0076213D"/>
    <w:rsid w:val="00762AA7"/>
    <w:rsid w:val="00772FA0"/>
    <w:rsid w:val="00773ECD"/>
    <w:rsid w:val="0077646F"/>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0A9A"/>
    <w:rsid w:val="007D215B"/>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2512F"/>
    <w:rsid w:val="008264F0"/>
    <w:rsid w:val="0083143F"/>
    <w:rsid w:val="008354E9"/>
    <w:rsid w:val="00841BD6"/>
    <w:rsid w:val="00844938"/>
    <w:rsid w:val="008466FA"/>
    <w:rsid w:val="00850701"/>
    <w:rsid w:val="0085166B"/>
    <w:rsid w:val="00852365"/>
    <w:rsid w:val="00853CE7"/>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B34AD"/>
    <w:rsid w:val="008C0F47"/>
    <w:rsid w:val="008C1CDE"/>
    <w:rsid w:val="008C47AB"/>
    <w:rsid w:val="008C50E7"/>
    <w:rsid w:val="008C525A"/>
    <w:rsid w:val="008C64B5"/>
    <w:rsid w:val="008D6563"/>
    <w:rsid w:val="008D7755"/>
    <w:rsid w:val="008E099B"/>
    <w:rsid w:val="008E10BC"/>
    <w:rsid w:val="008E6E23"/>
    <w:rsid w:val="008F06A7"/>
    <w:rsid w:val="008F079D"/>
    <w:rsid w:val="008F3530"/>
    <w:rsid w:val="008F3613"/>
    <w:rsid w:val="0090465A"/>
    <w:rsid w:val="009056EC"/>
    <w:rsid w:val="00905CB2"/>
    <w:rsid w:val="00906298"/>
    <w:rsid w:val="00906710"/>
    <w:rsid w:val="00906CB3"/>
    <w:rsid w:val="009112D1"/>
    <w:rsid w:val="009120B9"/>
    <w:rsid w:val="0091391E"/>
    <w:rsid w:val="00913991"/>
    <w:rsid w:val="0091574B"/>
    <w:rsid w:val="0092122A"/>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651E"/>
    <w:rsid w:val="00997C18"/>
    <w:rsid w:val="009B2D3A"/>
    <w:rsid w:val="009B4230"/>
    <w:rsid w:val="009B4AFE"/>
    <w:rsid w:val="009B6B72"/>
    <w:rsid w:val="009C03E1"/>
    <w:rsid w:val="009C194E"/>
    <w:rsid w:val="009C219D"/>
    <w:rsid w:val="009C2F67"/>
    <w:rsid w:val="009D1EAE"/>
    <w:rsid w:val="009D336F"/>
    <w:rsid w:val="009D4B68"/>
    <w:rsid w:val="009D4FE1"/>
    <w:rsid w:val="009D7029"/>
    <w:rsid w:val="009E013D"/>
    <w:rsid w:val="009F3E43"/>
    <w:rsid w:val="009F5CB3"/>
    <w:rsid w:val="009F74AC"/>
    <w:rsid w:val="00A00CA3"/>
    <w:rsid w:val="00A01514"/>
    <w:rsid w:val="00A1121C"/>
    <w:rsid w:val="00A121A3"/>
    <w:rsid w:val="00A204E5"/>
    <w:rsid w:val="00A20B0F"/>
    <w:rsid w:val="00A2160C"/>
    <w:rsid w:val="00A236E1"/>
    <w:rsid w:val="00A23855"/>
    <w:rsid w:val="00A30C9C"/>
    <w:rsid w:val="00A315FC"/>
    <w:rsid w:val="00A40459"/>
    <w:rsid w:val="00A40B93"/>
    <w:rsid w:val="00A47AE4"/>
    <w:rsid w:val="00A530E0"/>
    <w:rsid w:val="00A545E1"/>
    <w:rsid w:val="00A61062"/>
    <w:rsid w:val="00A62151"/>
    <w:rsid w:val="00A63AED"/>
    <w:rsid w:val="00A663C3"/>
    <w:rsid w:val="00A75F9A"/>
    <w:rsid w:val="00A77B5E"/>
    <w:rsid w:val="00A8534E"/>
    <w:rsid w:val="00A85498"/>
    <w:rsid w:val="00A85505"/>
    <w:rsid w:val="00A862F1"/>
    <w:rsid w:val="00A86EE5"/>
    <w:rsid w:val="00A917F2"/>
    <w:rsid w:val="00A932AE"/>
    <w:rsid w:val="00A97AA9"/>
    <w:rsid w:val="00AA56C3"/>
    <w:rsid w:val="00AB1F85"/>
    <w:rsid w:val="00AB2D74"/>
    <w:rsid w:val="00AB3EDE"/>
    <w:rsid w:val="00AC2B82"/>
    <w:rsid w:val="00AC4216"/>
    <w:rsid w:val="00AD3968"/>
    <w:rsid w:val="00AD4565"/>
    <w:rsid w:val="00AD7232"/>
    <w:rsid w:val="00AF24FF"/>
    <w:rsid w:val="00AF3588"/>
    <w:rsid w:val="00AF3684"/>
    <w:rsid w:val="00AF5A89"/>
    <w:rsid w:val="00B00E18"/>
    <w:rsid w:val="00B03111"/>
    <w:rsid w:val="00B035FD"/>
    <w:rsid w:val="00B04002"/>
    <w:rsid w:val="00B05199"/>
    <w:rsid w:val="00B1228A"/>
    <w:rsid w:val="00B12F91"/>
    <w:rsid w:val="00B14078"/>
    <w:rsid w:val="00B14791"/>
    <w:rsid w:val="00B16243"/>
    <w:rsid w:val="00B168D8"/>
    <w:rsid w:val="00B21A1F"/>
    <w:rsid w:val="00B35471"/>
    <w:rsid w:val="00B42421"/>
    <w:rsid w:val="00B4324A"/>
    <w:rsid w:val="00B459BA"/>
    <w:rsid w:val="00B4762D"/>
    <w:rsid w:val="00B5049E"/>
    <w:rsid w:val="00B53D80"/>
    <w:rsid w:val="00B54E8B"/>
    <w:rsid w:val="00B55023"/>
    <w:rsid w:val="00B5687B"/>
    <w:rsid w:val="00B571B1"/>
    <w:rsid w:val="00B573DD"/>
    <w:rsid w:val="00B60721"/>
    <w:rsid w:val="00B62C20"/>
    <w:rsid w:val="00B65827"/>
    <w:rsid w:val="00B659ED"/>
    <w:rsid w:val="00B708E2"/>
    <w:rsid w:val="00B74DFA"/>
    <w:rsid w:val="00B74FFC"/>
    <w:rsid w:val="00B76760"/>
    <w:rsid w:val="00B767B9"/>
    <w:rsid w:val="00B76E5A"/>
    <w:rsid w:val="00B773AB"/>
    <w:rsid w:val="00B77CA0"/>
    <w:rsid w:val="00B816B3"/>
    <w:rsid w:val="00B819A4"/>
    <w:rsid w:val="00B81A83"/>
    <w:rsid w:val="00B8459D"/>
    <w:rsid w:val="00B94020"/>
    <w:rsid w:val="00BA18E2"/>
    <w:rsid w:val="00BA56EC"/>
    <w:rsid w:val="00BC61B2"/>
    <w:rsid w:val="00BD05D2"/>
    <w:rsid w:val="00BD0878"/>
    <w:rsid w:val="00BD09DB"/>
    <w:rsid w:val="00BD128A"/>
    <w:rsid w:val="00BD3A67"/>
    <w:rsid w:val="00BD3D77"/>
    <w:rsid w:val="00BE23AA"/>
    <w:rsid w:val="00BF0092"/>
    <w:rsid w:val="00BF30A1"/>
    <w:rsid w:val="00BF5F2B"/>
    <w:rsid w:val="00C0193F"/>
    <w:rsid w:val="00C10A68"/>
    <w:rsid w:val="00C142CA"/>
    <w:rsid w:val="00C1627D"/>
    <w:rsid w:val="00C20847"/>
    <w:rsid w:val="00C20B7B"/>
    <w:rsid w:val="00C2110B"/>
    <w:rsid w:val="00C24404"/>
    <w:rsid w:val="00C24DE9"/>
    <w:rsid w:val="00C24F6C"/>
    <w:rsid w:val="00C252E8"/>
    <w:rsid w:val="00C25BD5"/>
    <w:rsid w:val="00C305CC"/>
    <w:rsid w:val="00C31666"/>
    <w:rsid w:val="00C40EC8"/>
    <w:rsid w:val="00C43B17"/>
    <w:rsid w:val="00C44DD3"/>
    <w:rsid w:val="00C502E4"/>
    <w:rsid w:val="00C61324"/>
    <w:rsid w:val="00C62456"/>
    <w:rsid w:val="00C62917"/>
    <w:rsid w:val="00C633B2"/>
    <w:rsid w:val="00C6527F"/>
    <w:rsid w:val="00C74417"/>
    <w:rsid w:val="00C802C5"/>
    <w:rsid w:val="00C93E47"/>
    <w:rsid w:val="00C94D5D"/>
    <w:rsid w:val="00C9627B"/>
    <w:rsid w:val="00C9676F"/>
    <w:rsid w:val="00CA1673"/>
    <w:rsid w:val="00CA4839"/>
    <w:rsid w:val="00CA4CFF"/>
    <w:rsid w:val="00CA5866"/>
    <w:rsid w:val="00CB03F7"/>
    <w:rsid w:val="00CB0C7C"/>
    <w:rsid w:val="00CB3BA9"/>
    <w:rsid w:val="00CB41FA"/>
    <w:rsid w:val="00CC01A9"/>
    <w:rsid w:val="00CC15C6"/>
    <w:rsid w:val="00CC6F54"/>
    <w:rsid w:val="00CC78AE"/>
    <w:rsid w:val="00CD2967"/>
    <w:rsid w:val="00CE199F"/>
    <w:rsid w:val="00D00BC5"/>
    <w:rsid w:val="00D06947"/>
    <w:rsid w:val="00D15123"/>
    <w:rsid w:val="00D15156"/>
    <w:rsid w:val="00D22527"/>
    <w:rsid w:val="00D30114"/>
    <w:rsid w:val="00D31512"/>
    <w:rsid w:val="00D34110"/>
    <w:rsid w:val="00D3622A"/>
    <w:rsid w:val="00D403E2"/>
    <w:rsid w:val="00D43909"/>
    <w:rsid w:val="00D44AEA"/>
    <w:rsid w:val="00D44B19"/>
    <w:rsid w:val="00D46331"/>
    <w:rsid w:val="00D51C70"/>
    <w:rsid w:val="00D55EE8"/>
    <w:rsid w:val="00D6462D"/>
    <w:rsid w:val="00D65D5C"/>
    <w:rsid w:val="00D65DEE"/>
    <w:rsid w:val="00D6615B"/>
    <w:rsid w:val="00D6739E"/>
    <w:rsid w:val="00D70F6C"/>
    <w:rsid w:val="00D71D5A"/>
    <w:rsid w:val="00D72EFA"/>
    <w:rsid w:val="00D74C16"/>
    <w:rsid w:val="00D75774"/>
    <w:rsid w:val="00D75E30"/>
    <w:rsid w:val="00D812CB"/>
    <w:rsid w:val="00D82289"/>
    <w:rsid w:val="00D85812"/>
    <w:rsid w:val="00D86B8A"/>
    <w:rsid w:val="00D874E4"/>
    <w:rsid w:val="00D9285B"/>
    <w:rsid w:val="00D95E1F"/>
    <w:rsid w:val="00D967F6"/>
    <w:rsid w:val="00DA0F48"/>
    <w:rsid w:val="00DA318A"/>
    <w:rsid w:val="00DA6D79"/>
    <w:rsid w:val="00DB7A0B"/>
    <w:rsid w:val="00DC2FFA"/>
    <w:rsid w:val="00DC3CB0"/>
    <w:rsid w:val="00DC62AF"/>
    <w:rsid w:val="00DC72C7"/>
    <w:rsid w:val="00DD0D20"/>
    <w:rsid w:val="00DD23A9"/>
    <w:rsid w:val="00DD78B2"/>
    <w:rsid w:val="00DE06E6"/>
    <w:rsid w:val="00DE0FA5"/>
    <w:rsid w:val="00DE6E82"/>
    <w:rsid w:val="00E05DA3"/>
    <w:rsid w:val="00E12300"/>
    <w:rsid w:val="00E131F8"/>
    <w:rsid w:val="00E1325B"/>
    <w:rsid w:val="00E1391B"/>
    <w:rsid w:val="00E14AAD"/>
    <w:rsid w:val="00E17E89"/>
    <w:rsid w:val="00E20B5E"/>
    <w:rsid w:val="00E21515"/>
    <w:rsid w:val="00E3030F"/>
    <w:rsid w:val="00E3507B"/>
    <w:rsid w:val="00E35227"/>
    <w:rsid w:val="00E357DA"/>
    <w:rsid w:val="00E3616A"/>
    <w:rsid w:val="00E407C0"/>
    <w:rsid w:val="00E43A64"/>
    <w:rsid w:val="00E47861"/>
    <w:rsid w:val="00E47A2C"/>
    <w:rsid w:val="00E5021B"/>
    <w:rsid w:val="00E55F9D"/>
    <w:rsid w:val="00E57E47"/>
    <w:rsid w:val="00E63C12"/>
    <w:rsid w:val="00E701AB"/>
    <w:rsid w:val="00E704CA"/>
    <w:rsid w:val="00E7526E"/>
    <w:rsid w:val="00E80FCA"/>
    <w:rsid w:val="00E816DE"/>
    <w:rsid w:val="00E8216A"/>
    <w:rsid w:val="00E83638"/>
    <w:rsid w:val="00E83E32"/>
    <w:rsid w:val="00E85A1B"/>
    <w:rsid w:val="00E86EF6"/>
    <w:rsid w:val="00E97C82"/>
    <w:rsid w:val="00EA016D"/>
    <w:rsid w:val="00EA170E"/>
    <w:rsid w:val="00EA524B"/>
    <w:rsid w:val="00EB0E5C"/>
    <w:rsid w:val="00EB156F"/>
    <w:rsid w:val="00EB4040"/>
    <w:rsid w:val="00EB59B8"/>
    <w:rsid w:val="00EB6A97"/>
    <w:rsid w:val="00EC2AA0"/>
    <w:rsid w:val="00ED17A2"/>
    <w:rsid w:val="00ED3391"/>
    <w:rsid w:val="00ED78AD"/>
    <w:rsid w:val="00EE00C2"/>
    <w:rsid w:val="00EE6F78"/>
    <w:rsid w:val="00EF1946"/>
    <w:rsid w:val="00EF28B7"/>
    <w:rsid w:val="00EF4FE0"/>
    <w:rsid w:val="00EF56A3"/>
    <w:rsid w:val="00F0091C"/>
    <w:rsid w:val="00F00D63"/>
    <w:rsid w:val="00F02C42"/>
    <w:rsid w:val="00F041C2"/>
    <w:rsid w:val="00F043F1"/>
    <w:rsid w:val="00F07108"/>
    <w:rsid w:val="00F151C0"/>
    <w:rsid w:val="00F1593B"/>
    <w:rsid w:val="00F205D5"/>
    <w:rsid w:val="00F23161"/>
    <w:rsid w:val="00F270FE"/>
    <w:rsid w:val="00F31A1A"/>
    <w:rsid w:val="00F33C6B"/>
    <w:rsid w:val="00F37A5D"/>
    <w:rsid w:val="00F42309"/>
    <w:rsid w:val="00F44963"/>
    <w:rsid w:val="00F4666C"/>
    <w:rsid w:val="00F46B27"/>
    <w:rsid w:val="00F56041"/>
    <w:rsid w:val="00F649DC"/>
    <w:rsid w:val="00F670FD"/>
    <w:rsid w:val="00F75583"/>
    <w:rsid w:val="00F75ACF"/>
    <w:rsid w:val="00F76F7A"/>
    <w:rsid w:val="00F77A0D"/>
    <w:rsid w:val="00F802EB"/>
    <w:rsid w:val="00F828AA"/>
    <w:rsid w:val="00F82A56"/>
    <w:rsid w:val="00F84630"/>
    <w:rsid w:val="00F84EFE"/>
    <w:rsid w:val="00F84F65"/>
    <w:rsid w:val="00F859E9"/>
    <w:rsid w:val="00F9376D"/>
    <w:rsid w:val="00F94625"/>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D75B7"/>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11"/>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vid.rosenberg@usu.edu" TargetMode="External"/><Relationship Id="rId18" Type="http://schemas.openxmlformats.org/officeDocument/2006/relationships/hyperlink" Target="https://www.azcentral.com/story/opinion/op-ed/joannaallhands/2021/11/08/lake-mead-could-get-extra-water-from-lower-basin-annually/6306601001/" TargetMode="External"/><Relationship Id="rId26" Type="http://schemas.openxmlformats.org/officeDocument/2006/relationships/hyperlink" Target="https://doi.org/10.1061/(ASCE)WR.1943-5452.0001184" TargetMode="External"/><Relationship Id="rId39" Type="http://schemas.openxmlformats.org/officeDocument/2006/relationships/hyperlink" Target="https://doi.org/10.1002/wcc.565" TargetMode="External"/><Relationship Id="rId21" Type="http://schemas.openxmlformats.org/officeDocument/2006/relationships/hyperlink" Target="https://www.usbr.gov/ColoradoRiverBasin/documents/post2026/alternatives/2024-05-08_Additional_Concepts_for_Consideration_City_of_Phoenix_508.pdf" TargetMode="External"/><Relationship Id="rId34" Type="http://schemas.openxmlformats.org/officeDocument/2006/relationships/hyperlink" Target="https://www.usbr.gov/ColoradoRiverBasin/documents/post2026/alternatives/2024-03-29_Final_Letter_re_Cooperative_Conservation_508.pdf" TargetMode="External"/><Relationship Id="rId42" Type="http://schemas.openxmlformats.org/officeDocument/2006/relationships/hyperlink" Target="https://www.usbr.gov/lc/region/programs/strategies/RecordofDecision.pdf" TargetMode="External"/><Relationship Id="rId47" Type="http://schemas.openxmlformats.org/officeDocument/2006/relationships/hyperlink" Target="https://qcnr.usu.edu/coloradoriver/files/WhitePaper5.pdf" TargetMode="External"/><Relationship Id="rId50" Type="http://schemas.openxmlformats.org/officeDocument/2006/relationships/header" Target="header1.xml"/><Relationship Id="rId7" Type="http://schemas.openxmlformats.org/officeDocument/2006/relationships/hyperlink" Target="mailto:david.rosenberg@usu.edu" TargetMode="External"/><Relationship Id="rId2" Type="http://schemas.openxmlformats.org/officeDocument/2006/relationships/styles" Target="styles.xml"/><Relationship Id="rId16" Type="http://schemas.openxmlformats.org/officeDocument/2006/relationships/image" Target="media/image7.emf"/><Relationship Id="rId29" Type="http://schemas.openxmlformats.org/officeDocument/2006/relationships/hyperlink" Target="https://doi.org/10.1126/science.abc2755" TargetMode="External"/><Relationship Id="rId11" Type="http://schemas.openxmlformats.org/officeDocument/2006/relationships/image" Target="media/image4.png"/><Relationship Id="rId24" Type="http://schemas.openxmlformats.org/officeDocument/2006/relationships/hyperlink" Target="https://heinonline.org/HOL/Page?handle=hein.journals/nevlj8&amp;id=980&amp;collection=journals&amp;index" TargetMode="External"/><Relationship Id="rId32" Type="http://schemas.openxmlformats.org/officeDocument/2006/relationships/hyperlink" Target="http://www.ucrcommission.com/wp-content/uploads/2024/03/UDS-Alternative-Submittal-March-5-2024.pdf" TargetMode="External"/><Relationship Id="rId37" Type="http://schemas.openxmlformats.org/officeDocument/2006/relationships/hyperlink" Target="https://doi.org/10.1061/JWRMD5.WRENG-5893" TargetMode="External"/><Relationship Id="rId40" Type="http://schemas.openxmlformats.org/officeDocument/2006/relationships/hyperlink" Target="http://www.ucrcommission.com/RepDoc/SCPPDocuments/2018__SCPP_FUBRD.pdf" TargetMode="External"/><Relationship Id="rId45" Type="http://schemas.openxmlformats.org/officeDocument/2006/relationships/hyperlink" Target="https://www.usbr.gov/lc/region/programs/PilotSysConsProg/pilotsystem.html"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s://doi.org/10.1111/0004-5608.00219" TargetMode="External"/><Relationship Id="rId28" Type="http://schemas.openxmlformats.org/officeDocument/2006/relationships/hyperlink" Target="https://www.ibwc.gov/Treaties_Minutes/Minutes.html" TargetMode="External"/><Relationship Id="rId36" Type="http://schemas.openxmlformats.org/officeDocument/2006/relationships/hyperlink" Target="https://doi.org/10.1061/(ASCE)WR.1943-5452.0001592" TargetMode="External"/><Relationship Id="rId49" Type="http://schemas.openxmlformats.org/officeDocument/2006/relationships/hyperlink" Target="https://doi.org/10.1111/j.1752-1688.2001.tb05522.x" TargetMode="External"/><Relationship Id="rId10" Type="http://schemas.openxmlformats.org/officeDocument/2006/relationships/image" Target="media/image3.emf"/><Relationship Id="rId19" Type="http://schemas.openxmlformats.org/officeDocument/2006/relationships/hyperlink" Target="https://www.snwa.com/assets/pdf/lower-basin-alternative-letter-march2024.pdf" TargetMode="External"/><Relationship Id="rId31" Type="http://schemas.openxmlformats.org/officeDocument/2006/relationships/hyperlink" Target="https://doi.org/10.1002/wat2.1486" TargetMode="External"/><Relationship Id="rId44" Type="http://schemas.openxmlformats.org/officeDocument/2006/relationships/hyperlink" Target="https://www.usbr.gov/lc/region/g4000/wtracct.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zeke/ColoradoRiverCollaborate/tree/main/LakeMeadWaterConservationProgramAnalysis" TargetMode="External"/><Relationship Id="rId22" Type="http://schemas.openxmlformats.org/officeDocument/2006/relationships/hyperlink" Target="https://doi.org/10.1111/1540-6237.8402002" TargetMode="External"/><Relationship Id="rId27" Type="http://schemas.openxmlformats.org/officeDocument/2006/relationships/hyperlink" Target="https://doi.org/10.1038/s41893-022-00866-z" TargetMode="External"/><Relationship Id="rId30" Type="http://schemas.openxmlformats.org/officeDocument/2006/relationships/hyperlink" Target="http://dx.doi.org/10.1016/j.envsoft.2012.12.007" TargetMode="External"/><Relationship Id="rId35" Type="http://schemas.openxmlformats.org/officeDocument/2006/relationships/hyperlink" Target="https://doi.org/10.1007/s11269-015-0952-8" TargetMode="External"/><Relationship Id="rId43" Type="http://schemas.openxmlformats.org/officeDocument/2006/relationships/hyperlink" Target="https://www.usbr.gov/ColoradoRiverBasin/dcp/index.html" TargetMode="External"/><Relationship Id="rId48" Type="http://schemas.openxmlformats.org/officeDocument/2006/relationships/hyperlink" Target="https://doi.org/10.1080/02508060508691893"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002/aws2.1274" TargetMode="External"/><Relationship Id="rId25" Type="http://schemas.openxmlformats.org/officeDocument/2006/relationships/hyperlink" Target="https://doi.org/10.1016/j.jhydrol.2009.06.037" TargetMode="External"/><Relationship Id="rId33" Type="http://schemas.openxmlformats.org/officeDocument/2006/relationships/hyperlink" Target="https://www.mdpi.com/1660-4601/19/3/1419" TargetMode="External"/><Relationship Id="rId38" Type="http://schemas.openxmlformats.org/officeDocument/2006/relationships/hyperlink" Target="https://heinonline.org/HOL/Page?collection=journals&amp;handle=hein.journals/sdlp22&amp;id=44&amp;men_tab=srchresults" TargetMode="External"/><Relationship Id="rId46" Type="http://schemas.openxmlformats.org/officeDocument/2006/relationships/hyperlink" Target="https://doi.org/10.1061/(ASCE)EE.1943-7870.0001903" TargetMode="External"/><Relationship Id="rId20" Type="http://schemas.openxmlformats.org/officeDocument/2006/relationships/hyperlink" Target="https://knowyourwaternews.com/ics-three-little-letters-that-signify-big-contributions-and-new-flexibility/" TargetMode="External"/><Relationship Id="rId41" Type="http://schemas.openxmlformats.org/officeDocument/2006/relationships/hyperlink" Target="http://www.ucrcommission.com/wp-content/uploads/2024/06/2023_SCPP_Report_June2024.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14</Pages>
  <Words>8039</Words>
  <Characters>45826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80</cp:revision>
  <dcterms:created xsi:type="dcterms:W3CDTF">2021-09-10T17:00:00Z</dcterms:created>
  <dcterms:modified xsi:type="dcterms:W3CDTF">2025-01-21T19:50:00Z</dcterms:modified>
</cp:coreProperties>
</file>