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842B2B3" w:rsidR="00711BCA" w:rsidRPr="002C0389" w:rsidRDefault="00826769" w:rsidP="00AF4BAB">
      <w:pPr>
        <w:pStyle w:val="Heading2"/>
        <w:jc w:val="center"/>
      </w:pPr>
      <w:r>
        <w:t>Immersive Model</w:t>
      </w:r>
      <w:r w:rsidR="00652A59">
        <w:t xml:space="preserve"> for </w:t>
      </w:r>
      <w:r w:rsidR="002308CC">
        <w:t xml:space="preserve">Lake Mead </w:t>
      </w:r>
      <w:r w:rsidR="00F96669">
        <w:t>B</w:t>
      </w:r>
      <w:r w:rsidR="002308CC">
        <w:t>ased on the Principle of Divide Reservoir Inflow</w:t>
      </w:r>
    </w:p>
    <w:p w14:paraId="75538B3B" w14:textId="18A452B8" w:rsidR="008C1CDE" w:rsidRPr="008C1CDE" w:rsidRDefault="008C1CDE" w:rsidP="002C0389">
      <w:pPr>
        <w:jc w:val="center"/>
      </w:pPr>
      <w:r w:rsidRPr="008C1CDE">
        <w:t>David E. Rosenberg</w:t>
      </w:r>
      <w:r w:rsidR="00562B1D">
        <w:t xml:space="preserve"> |</w:t>
      </w:r>
      <w:r w:rsidRPr="008C1CDE">
        <w:t xml:space="preserve"> Utah State University</w:t>
      </w:r>
      <w:r w:rsidR="00562B1D">
        <w:t xml:space="preserve"> |</w:t>
      </w:r>
      <w:r w:rsidRPr="008C1CDE">
        <w:t xml:space="preserve"> </w:t>
      </w:r>
      <w:hyperlink r:id="rId8" w:history="1">
        <w:r w:rsidRPr="008C1CDE">
          <w:rPr>
            <w:rStyle w:val="Hyperlink"/>
          </w:rPr>
          <w:t>david.rosenberg@usu.edu</w:t>
        </w:r>
      </w:hyperlink>
    </w:p>
    <w:p w14:paraId="30AFFF7C" w14:textId="7A39D2B5" w:rsidR="00AF4BAB" w:rsidRDefault="00AF4BAB" w:rsidP="002C0389">
      <w:pPr>
        <w:jc w:val="center"/>
      </w:pPr>
      <w:r>
        <w:t xml:space="preserve">| </w:t>
      </w:r>
      <w:hyperlink r:id="rId9" w:history="1">
        <w:r w:rsidRPr="00E807D0">
          <w:rPr>
            <w:rStyle w:val="Hyperlink"/>
          </w:rPr>
          <w:t>http://rosenberg.usu.edu</w:t>
        </w:r>
      </w:hyperlink>
    </w:p>
    <w:p w14:paraId="211159A3" w14:textId="66315B00" w:rsidR="008C1CDE" w:rsidRDefault="00F96669" w:rsidP="002C0389">
      <w:pPr>
        <w:jc w:val="center"/>
      </w:pPr>
      <w:r>
        <w:t xml:space="preserve">January </w:t>
      </w:r>
      <w:r w:rsidR="001358C3">
        <w:t>24</w:t>
      </w:r>
      <w:r>
        <w:t>, 2025</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54E6D0C" w:rsidR="002308CC" w:rsidRDefault="006D238C" w:rsidP="00305979">
      <w:bookmarkStart w:id="0" w:name="_Hlk188616942"/>
      <w:r w:rsidRPr="006D238C">
        <w:t>The purpose of this tool is to give users the opportunity to immerse in</w:t>
      </w:r>
      <w:r w:rsidR="00F96669">
        <w:t xml:space="preserve"> and personify</w:t>
      </w:r>
      <w:r w:rsidRPr="006D238C">
        <w:t xml:space="preserve"> water user </w:t>
      </w:r>
      <w:r w:rsidR="00652A59">
        <w:t>roles for a Lake Mead model based on the principle of divide reservoir inf</w:t>
      </w:r>
      <w:r w:rsidR="000B6108">
        <w:t>l</w:t>
      </w:r>
      <w:r w:rsidR="00652A59">
        <w:t>o</w:t>
      </w:r>
      <w:r w:rsidR="000B6108">
        <w:t>w</w:t>
      </w:r>
      <w:r w:rsidR="00652A59">
        <w:t xml:space="preserve">. </w:t>
      </w:r>
      <w:bookmarkEnd w:id="0"/>
      <w:r w:rsidR="00652A59">
        <w:t>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others choices, and real-time discussion of choices. We see uses of the tool for two purposes</w:t>
      </w:r>
      <w:r w:rsidR="00F96669">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1B5591DB" w14:textId="77777777" w:rsidR="00F96669" w:rsidRDefault="00F96669" w:rsidP="00F96669">
      <w:pPr>
        <w:pStyle w:val="ListParagraph"/>
      </w:pPr>
    </w:p>
    <w:p w14:paraId="6115BC91" w14:textId="06464A78" w:rsidR="006D238C" w:rsidRDefault="002308CC" w:rsidP="002308CC">
      <w:pPr>
        <w:pStyle w:val="ListParagraph"/>
        <w:numPr>
          <w:ilvl w:val="0"/>
          <w:numId w:val="49"/>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0E210E7A"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rsidR="00F96669">
        <w:t>.</w:t>
      </w:r>
    </w:p>
    <w:p w14:paraId="7C12C430" w14:textId="5BF601A1" w:rsidR="002308CC" w:rsidRDefault="006D238C" w:rsidP="006D238C">
      <w:pPr>
        <w:pStyle w:val="ListParagraph"/>
        <w:numPr>
          <w:ilvl w:val="1"/>
          <w:numId w:val="49"/>
        </w:numPr>
      </w:pPr>
      <w:r>
        <w:t xml:space="preserve">Give users more autonomy to manage their </w:t>
      </w:r>
      <w:r w:rsidR="00652A59">
        <w:t xml:space="preserve">conflicting </w:t>
      </w:r>
      <w:r>
        <w:t>vulnerabilit</w:t>
      </w:r>
      <w:r w:rsidR="00652A59">
        <w:t>ies</w:t>
      </w:r>
      <w:r>
        <w:t xml:space="preserve"> to water shortages.</w:t>
      </w:r>
    </w:p>
    <w:p w14:paraId="4BAFB8CF" w14:textId="77777777" w:rsidR="0064431B" w:rsidRDefault="0064431B" w:rsidP="0064431B"/>
    <w:p w14:paraId="14438C45" w14:textId="643E78DE" w:rsidR="0064431B" w:rsidRDefault="0064431B" w:rsidP="00E76E51">
      <w:pPr>
        <w:pStyle w:val="Heading1"/>
      </w:pPr>
      <w:r>
        <w:lastRenderedPageBreak/>
        <w:t>Key Model Ideas</w:t>
      </w:r>
    </w:p>
    <w:p w14:paraId="1D71C55B" w14:textId="115C8E2F" w:rsidR="0064431B" w:rsidRPr="0064431B" w:rsidRDefault="0064431B" w:rsidP="0064431B">
      <w:pPr>
        <w:pStyle w:val="ListParagraph"/>
        <w:numPr>
          <w:ilvl w:val="0"/>
          <w:numId w:val="63"/>
        </w:numPr>
        <w:rPr>
          <w:b/>
          <w:bCs/>
        </w:rPr>
      </w:pPr>
      <w:r w:rsidRPr="0064431B">
        <w:rPr>
          <w:b/>
          <w:bCs/>
        </w:rPr>
        <w:t>Lake Mead water level is the sum of the protection elevation plus each user’s available water.</w:t>
      </w:r>
    </w:p>
    <w:p w14:paraId="47541EC9" w14:textId="36E478BD" w:rsidR="0064431B" w:rsidRDefault="0064431B" w:rsidP="0064431B">
      <w:pPr>
        <w:ind w:left="1440"/>
      </w:pPr>
      <w:r w:rsidRPr="0064431B">
        <w:rPr>
          <w:noProof/>
        </w:rPr>
        <w:drawing>
          <wp:inline distT="0" distB="0" distL="0" distR="0" wp14:anchorId="75F8CEC3" wp14:editId="3480FC8B">
            <wp:extent cx="3562487" cy="2452255"/>
            <wp:effectExtent l="0" t="0" r="0" b="5715"/>
            <wp:docPr id="810515931" name="Picture 1" descr="A diagram of water evapo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5931" name="Picture 1" descr="A diagram of water evaporation&#10;&#10;Description automatically generated"/>
                    <pic:cNvPicPr/>
                  </pic:nvPicPr>
                  <pic:blipFill>
                    <a:blip r:embed="rId10"/>
                    <a:stretch>
                      <a:fillRect/>
                    </a:stretch>
                  </pic:blipFill>
                  <pic:spPr>
                    <a:xfrm>
                      <a:off x="0" y="0"/>
                      <a:ext cx="3592309" cy="2472783"/>
                    </a:xfrm>
                    <a:prstGeom prst="rect">
                      <a:avLst/>
                    </a:prstGeom>
                  </pic:spPr>
                </pic:pic>
              </a:graphicData>
            </a:graphic>
          </wp:inline>
        </w:drawing>
      </w:r>
    </w:p>
    <w:p w14:paraId="6CC7A60A" w14:textId="77777777" w:rsidR="0077138A" w:rsidRPr="0077138A" w:rsidRDefault="0077138A" w:rsidP="0077138A">
      <w:pPr>
        <w:pStyle w:val="ListParagraph"/>
      </w:pPr>
    </w:p>
    <w:p w14:paraId="34293DA2" w14:textId="0D7F6EBB" w:rsidR="0064431B" w:rsidRDefault="0064431B" w:rsidP="0077138A">
      <w:pPr>
        <w:pStyle w:val="ListParagraph"/>
        <w:numPr>
          <w:ilvl w:val="0"/>
          <w:numId w:val="63"/>
        </w:numPr>
      </w:pPr>
      <w:r w:rsidRPr="0077138A">
        <w:rPr>
          <w:b/>
          <w:bCs/>
        </w:rPr>
        <w:t>Each user manages all their available water not just prior conserved water.</w:t>
      </w:r>
    </w:p>
    <w:p w14:paraId="47C25C3B" w14:textId="7742E063" w:rsidR="0064431B" w:rsidRDefault="0064431B" w:rsidP="0064431B">
      <w:pPr>
        <w:jc w:val="center"/>
      </w:pPr>
      <w:r w:rsidRPr="0064431B">
        <w:rPr>
          <w:noProof/>
        </w:rPr>
        <w:drawing>
          <wp:inline distT="0" distB="0" distL="0" distR="0" wp14:anchorId="5BA73C4F" wp14:editId="1E33DF43">
            <wp:extent cx="4963886" cy="994899"/>
            <wp:effectExtent l="0" t="0" r="0" b="0"/>
            <wp:docPr id="6296830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3053" name="Picture 1" descr="A white background with black text&#10;&#10;Description automatically generated"/>
                    <pic:cNvPicPr/>
                  </pic:nvPicPr>
                  <pic:blipFill>
                    <a:blip r:embed="rId11"/>
                    <a:stretch>
                      <a:fillRect/>
                    </a:stretch>
                  </pic:blipFill>
                  <pic:spPr>
                    <a:xfrm>
                      <a:off x="0" y="0"/>
                      <a:ext cx="5005627" cy="1003265"/>
                    </a:xfrm>
                    <a:prstGeom prst="rect">
                      <a:avLst/>
                    </a:prstGeom>
                  </pic:spPr>
                </pic:pic>
              </a:graphicData>
            </a:graphic>
          </wp:inline>
        </w:drawing>
      </w:r>
    </w:p>
    <w:p w14:paraId="264B9B01" w14:textId="0147E690" w:rsidR="0064431B" w:rsidRPr="0064431B" w:rsidRDefault="0064431B" w:rsidP="0064431B">
      <w:pPr>
        <w:pStyle w:val="ListParagraph"/>
        <w:numPr>
          <w:ilvl w:val="0"/>
          <w:numId w:val="63"/>
        </w:numPr>
      </w:pPr>
      <w:r w:rsidRPr="0064431B">
        <w:rPr>
          <w:b/>
          <w:bCs/>
        </w:rPr>
        <w:t>Tribal Nations of the Lower Basin manage their own settled water rights</w:t>
      </w:r>
    </w:p>
    <w:p w14:paraId="79FEC022" w14:textId="77777777" w:rsidR="0064431B" w:rsidRDefault="0064431B" w:rsidP="0064431B">
      <w:pPr>
        <w:pStyle w:val="ListParagraph"/>
        <w:rPr>
          <w:b/>
          <w:bCs/>
        </w:rPr>
      </w:pPr>
    </w:p>
    <w:p w14:paraId="3AC7CB67" w14:textId="6872827D" w:rsidR="0064431B" w:rsidRDefault="0064431B" w:rsidP="0064431B">
      <w:pPr>
        <w:pStyle w:val="ListParagraph"/>
        <w:ind w:left="0"/>
        <w:jc w:val="center"/>
      </w:pPr>
      <w:r w:rsidRPr="0064431B">
        <w:rPr>
          <w:noProof/>
        </w:rPr>
        <w:drawing>
          <wp:inline distT="0" distB="0" distL="0" distR="0" wp14:anchorId="0C04F2FE" wp14:editId="4D40D349">
            <wp:extent cx="3348461" cy="1736120"/>
            <wp:effectExtent l="0" t="0" r="4445" b="0"/>
            <wp:docPr id="846014438" name="Picture 1" descr="A graph with different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14438" name="Picture 1" descr="A graph with different colored text&#10;&#10;Description automatically generated with medium confidence"/>
                    <pic:cNvPicPr/>
                  </pic:nvPicPr>
                  <pic:blipFill>
                    <a:blip r:embed="rId12"/>
                    <a:stretch>
                      <a:fillRect/>
                    </a:stretch>
                  </pic:blipFill>
                  <pic:spPr>
                    <a:xfrm>
                      <a:off x="0" y="0"/>
                      <a:ext cx="3364188" cy="1744274"/>
                    </a:xfrm>
                    <a:prstGeom prst="rect">
                      <a:avLst/>
                    </a:prstGeom>
                  </pic:spPr>
                </pic:pic>
              </a:graphicData>
            </a:graphic>
          </wp:inline>
        </w:drawing>
      </w:r>
    </w:p>
    <w:p w14:paraId="5546963B" w14:textId="5A3E3A7A" w:rsidR="001F2855" w:rsidRDefault="001F2855" w:rsidP="00305979">
      <w:r>
        <w:t>Th</w:t>
      </w:r>
      <w:r w:rsidR="003C4822">
        <w:t>is</w:t>
      </w:r>
      <w:r>
        <w:t xml:space="preserve"> </w:t>
      </w:r>
      <w:r w:rsidR="0064431B">
        <w:t>User Guide</w:t>
      </w:r>
      <w:r>
        <w:t xml:space="preserve">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5112A5ED" w:rsidR="009E5BB6" w:rsidRDefault="001F2855" w:rsidP="00305979">
      <w:r>
        <w:lastRenderedPageBreak/>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77777777" w:rsidR="0063501A" w:rsidRDefault="0063501A" w:rsidP="00305979"/>
    <w:p w14:paraId="335AA11B" w14:textId="422D0600" w:rsidR="0063501A" w:rsidRDefault="0063501A" w:rsidP="0063501A">
      <w:pPr>
        <w:pStyle w:val="Header1-Non-Numbered"/>
      </w:pPr>
      <w:r>
        <w:t>Requirements</w:t>
      </w:r>
      <w:r>
        <w:tab/>
      </w:r>
      <w:r>
        <w:tab/>
      </w:r>
      <w:r>
        <w:tab/>
      </w:r>
      <w:r>
        <w:tab/>
      </w:r>
      <w:r>
        <w:tab/>
      </w:r>
      <w:r>
        <w:tab/>
      </w:r>
      <w:r>
        <w:tab/>
      </w:r>
      <w:r>
        <w:tab/>
      </w:r>
      <w:r>
        <w:tab/>
      </w:r>
      <w:r>
        <w:tab/>
      </w:r>
      <w:r>
        <w:tab/>
      </w:r>
    </w:p>
    <w:p w14:paraId="36E361F9" w14:textId="79E5273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5404B9CE" w14:textId="2345AB81" w:rsidR="005425CF" w:rsidRDefault="009C1DD6" w:rsidP="00C3660E">
      <w:r>
        <w:rPr>
          <w:noProof/>
        </w:rPr>
        <w:drawing>
          <wp:inline distT="0" distB="0" distL="0" distR="0" wp14:anchorId="131E7380" wp14:editId="4B479D7C">
            <wp:extent cx="4675367" cy="6403043"/>
            <wp:effectExtent l="0" t="0" r="0" b="0"/>
            <wp:docPr id="86188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9986" cy="6409370"/>
                    </a:xfrm>
                    <a:prstGeom prst="rect">
                      <a:avLst/>
                    </a:prstGeom>
                    <a:noFill/>
                  </pic:spPr>
                </pic:pic>
              </a:graphicData>
            </a:graphic>
          </wp:inline>
        </w:drawing>
      </w:r>
    </w:p>
    <w:p w14:paraId="63CD1061" w14:textId="617E9972" w:rsidR="00B42092" w:rsidRDefault="00B42092" w:rsidP="00C3660E"/>
    <w:p w14:paraId="66052AAB" w14:textId="27C59D92" w:rsidR="00AC2752" w:rsidRDefault="00AC2752" w:rsidP="00D73051">
      <w:pPr>
        <w:pStyle w:val="Heading2"/>
        <w:ind w:left="0" w:firstLine="0"/>
      </w:pPr>
      <w:r>
        <w:lastRenderedPageBreak/>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r w:rsidR="00816276">
        <w:t>participant</w:t>
      </w:r>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69DAACF4"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915772">
        <w:t>a</w:t>
      </w:r>
      <w:r w:rsidR="00C31FCA">
        <w:t>)</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4"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5"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3780E00F" w:rsidR="009A448D" w:rsidRPr="005B0B82" w:rsidRDefault="00C74261" w:rsidP="005B0B82">
      <w:pPr>
        <w:rPr>
          <w:b/>
          <w:bCs/>
        </w:rPr>
      </w:pPr>
      <w:r w:rsidRPr="005B0B82">
        <w:rPr>
          <w:b/>
          <w:bCs/>
        </w:rPr>
        <w:t>Table 1</w:t>
      </w:r>
      <w:r w:rsidR="00915772">
        <w:rPr>
          <w:b/>
          <w:bCs/>
        </w:rPr>
        <w:t>a</w:t>
      </w:r>
      <w:r w:rsidRPr="005B0B82">
        <w:rPr>
          <w:b/>
          <w:bCs/>
        </w:rPr>
        <w:t xml:space="preserve">.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maf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r w:rsidR="00EC64D7">
              <w:rPr>
                <w:i/>
                <w:iCs/>
              </w:rPr>
              <w:t xml:space="preserve">MandatoryConservation </w:t>
            </w:r>
            <w:r w:rsidR="00EC64D7">
              <w:t>sheet.</w:t>
            </w:r>
            <w:r w:rsidR="00E229A9">
              <w:t xml:space="preserve"> </w:t>
            </w:r>
            <w:r w:rsidR="00A364EF">
              <w:t>These values ex</w:t>
            </w:r>
            <w:r w:rsidR="00E229A9">
              <w:t xml:space="preserve">clude 0.95 maf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maf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r>
              <w:rPr>
                <w:i/>
                <w:iCs/>
              </w:rPr>
              <w:t xml:space="preserve">MandatoryConservation </w:t>
            </w:r>
            <w:r>
              <w:t>sheet. These values exclude 0.95 maf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maf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r>
              <w:rPr>
                <w:i/>
                <w:iCs/>
              </w:rPr>
              <w:t xml:space="preserve">MandatoryConservation </w:t>
            </w:r>
            <w:r>
              <w:lastRenderedPageBreak/>
              <w:t>sheet. These values exclude 0.95 maf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lastRenderedPageBreak/>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maf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r>
              <w:rPr>
                <w:i/>
                <w:iCs/>
              </w:rPr>
              <w:t xml:space="preserve">MandatoryConservation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60F52388" w14:textId="0BE4EEC6" w:rsidR="00DA2B3D" w:rsidRDefault="00DA2B3D" w:rsidP="00E72607">
            <w:pPr>
              <w:pStyle w:val="ListParagraph"/>
              <w:numPr>
                <w:ilvl w:val="0"/>
                <w:numId w:val="19"/>
              </w:numPr>
              <w:ind w:left="161" w:hanging="180"/>
            </w:pPr>
            <w:r>
              <w:t xml:space="preserve">Currently 0.47 of 0.95 million acre-feet of settled water rights are used and consumed </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t>.</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5C93F429" w14:textId="215A6286" w:rsidR="00DA2B3D" w:rsidRDefault="00E1705B" w:rsidP="00DA2B3D">
      <w:pPr>
        <w:pStyle w:val="NoSpacing"/>
      </w:pPr>
      <w:r>
        <w:t xml:space="preserve">user. Removing will </w:t>
      </w:r>
      <w:r w:rsidR="00915772">
        <w:t>assign</w:t>
      </w:r>
      <w:r>
        <w:t xml:space="preserve"> 0.95 maf of settled water rights </w:t>
      </w:r>
      <w:r w:rsidR="00DA2B3D">
        <w:t>to Arizona and California</w:t>
      </w:r>
      <w:r w:rsidR="00915772">
        <w:t>.</w:t>
      </w:r>
    </w:p>
    <w:p w14:paraId="39E999C8" w14:textId="77777777" w:rsidR="00DA2B3D" w:rsidRDefault="00DA2B3D" w:rsidP="00DA2B3D">
      <w:pPr>
        <w:pStyle w:val="NoSpacing"/>
      </w:pPr>
    </w:p>
    <w:p w14:paraId="4816E908" w14:textId="77777777" w:rsidR="00915772" w:rsidRDefault="00915772">
      <w:pPr>
        <w:rPr>
          <w:rFonts w:eastAsiaTheme="majorEastAsia"/>
          <w:b/>
          <w:bCs/>
          <w:color w:val="000000" w:themeColor="text1"/>
        </w:rPr>
      </w:pPr>
      <w:r>
        <w:br w:type="page"/>
      </w:r>
    </w:p>
    <w:p w14:paraId="1134554C" w14:textId="148B8917" w:rsidR="00C31FCA" w:rsidRPr="002C0389" w:rsidRDefault="00C74261" w:rsidP="00C74261">
      <w:pPr>
        <w:pStyle w:val="Heading2"/>
      </w:pPr>
      <w:r>
        <w:lastRenderedPageBreak/>
        <w:t xml:space="preserve">1A. </w:t>
      </w:r>
      <w:r w:rsidR="00C31FCA" w:rsidRPr="002C0389">
        <w:t>Explain cell types</w:t>
      </w:r>
    </w:p>
    <w:p w14:paraId="26982217" w14:textId="1CEBDCF8" w:rsidR="00C31FCA" w:rsidRDefault="001967B1" w:rsidP="00C31FCA">
      <w:r>
        <w:t>F</w:t>
      </w:r>
      <w:r w:rsidR="00C637AD">
        <w:t xml:space="preserve">our model cell types </w:t>
      </w:r>
      <w:r>
        <w:t xml:space="preserve">are </w:t>
      </w:r>
      <w:r w:rsidR="00C637AD">
        <w:t>defined by fill color (</w:t>
      </w:r>
      <w:r>
        <w:t xml:space="preserve">Table </w:t>
      </w:r>
      <w:r w:rsidR="00915772">
        <w:t>1b</w:t>
      </w:r>
      <w:r w:rsidR="00C637AD">
        <w:t xml:space="preserve">). </w:t>
      </w:r>
      <w:r w:rsidR="00C31FCA">
        <w:t xml:space="preserve"> </w:t>
      </w:r>
      <w:r w:rsidR="00C637AD">
        <w:t xml:space="preserve"> </w:t>
      </w:r>
    </w:p>
    <w:p w14:paraId="59BA4292" w14:textId="0D122438" w:rsidR="001967B1" w:rsidRPr="00D07673" w:rsidRDefault="00C74261" w:rsidP="00D07673">
      <w:pPr>
        <w:rPr>
          <w:b/>
          <w:bCs/>
        </w:rPr>
      </w:pPr>
      <w:r w:rsidRPr="00D07673">
        <w:rPr>
          <w:b/>
          <w:bCs/>
        </w:rPr>
        <w:t xml:space="preserve">Table </w:t>
      </w:r>
      <w:r w:rsidR="00915772">
        <w:rPr>
          <w:b/>
          <w:bCs/>
        </w:rPr>
        <w:t>1b</w:t>
      </w:r>
      <w:r w:rsidRPr="00D07673">
        <w:rPr>
          <w:b/>
          <w:bCs/>
        </w:rPr>
        <w:t xml:space="preserve">.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(i) E</w:t>
      </w:r>
      <w:r w:rsidR="001967B1" w:rsidRPr="00A85453">
        <w:rPr>
          <w:rStyle w:val="Heading3Char"/>
          <w:b/>
          <w:bCs/>
        </w:rPr>
        <w:t>vaporation rates</w:t>
      </w:r>
      <w:bookmarkEnd w:id="1"/>
      <w:r w:rsidR="001967B1" w:rsidRPr="00A85453">
        <w:t xml:space="preserve"> </w:t>
      </w:r>
    </w:p>
    <w:p w14:paraId="3E7356E7" w14:textId="6553FCE6" w:rsidR="001967B1" w:rsidRDefault="00A85453" w:rsidP="00BB3C78">
      <w:r>
        <w:t>Evaporation rates for</w:t>
      </w:r>
      <w:r w:rsidR="001967B1">
        <w:t xml:space="preserve"> Lake Mead are </w:t>
      </w:r>
      <w:r w:rsidR="003C78C8">
        <w:t>presently entered a</w:t>
      </w:r>
      <w:r w:rsidR="001967B1">
        <w:t xml:space="preserve">s the midpoint within reported ranges of measurements (Table </w:t>
      </w:r>
      <w:r w:rsidR="00915772">
        <w:t>1c</w:t>
      </w:r>
      <w:r w:rsidR="001967B1">
        <w:t>)</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five year study for Lake Mead draw down saw variations of 0.25 maf </w:t>
      </w:r>
      <w:r w:rsidR="00F17D9B">
        <w:t xml:space="preserve">or less </w:t>
      </w:r>
      <w:r w:rsidR="001967B1">
        <w:t>in Lake Mead storage volume.</w:t>
      </w:r>
    </w:p>
    <w:p w14:paraId="51133893" w14:textId="58700C7C" w:rsidR="001967B1" w:rsidRPr="00D07673" w:rsidRDefault="00D07673" w:rsidP="00D07673">
      <w:pPr>
        <w:rPr>
          <w:b/>
          <w:bCs/>
        </w:rPr>
      </w:pPr>
      <w:r>
        <w:rPr>
          <w:b/>
          <w:bCs/>
        </w:rPr>
        <w:t xml:space="preserve">Table </w:t>
      </w:r>
      <w:r w:rsidR="00915772">
        <w:rPr>
          <w:b/>
          <w:bCs/>
        </w:rPr>
        <w:t>1c</w:t>
      </w:r>
      <w:r>
        <w:rPr>
          <w:b/>
          <w:bCs/>
        </w:rPr>
        <w:t xml:space="preserve">.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7"/>
                    <a:stretch>
                      <a:fillRect/>
                    </a:stretch>
                  </pic:blipFill>
                  <pic:spPr>
                    <a:xfrm>
                      <a:off x="0" y="0"/>
                      <a:ext cx="4483761" cy="2320443"/>
                    </a:xfrm>
                    <a:prstGeom prst="rect">
                      <a:avLst/>
                    </a:prstGeom>
                  </pic:spPr>
                </pic:pic>
              </a:graphicData>
            </a:graphic>
          </wp:inline>
        </w:drawing>
      </w:r>
    </w:p>
    <w:p w14:paraId="3B754AC7" w14:textId="7A2B3676" w:rsidR="004370CA" w:rsidRPr="004370CA" w:rsidRDefault="004370CA" w:rsidP="001967B1">
      <w:pPr>
        <w:rPr>
          <w:b/>
          <w:bCs/>
        </w:rPr>
      </w:pPr>
      <w:r w:rsidRPr="004370CA">
        <w:rPr>
          <w:b/>
          <w:bCs/>
        </w:rPr>
        <w:t>Range of Lake Mead Evaporation vs Active Storage</w:t>
      </w:r>
    </w:p>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7F52CA1D" w:rsidR="001967B1" w:rsidRDefault="00D07673" w:rsidP="001967B1">
      <w:r>
        <w:t>Reservoir start storage is</w:t>
      </w:r>
      <w:r w:rsidR="001967B1">
        <w:t xml:space="preserve"> taken from</w:t>
      </w:r>
      <w:r w:rsidR="00A847F4">
        <w:t xml:space="preserve"> </w:t>
      </w:r>
      <w:r w:rsidR="00EB7E37">
        <w:t xml:space="preserve">the </w:t>
      </w:r>
      <w:hyperlink r:id="rId18"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9"/>
                    <a:stretch>
                      <a:fillRect/>
                    </a:stretch>
                  </pic:blipFill>
                  <pic:spPr>
                    <a:xfrm>
                      <a:off x="0" y="0"/>
                      <a:ext cx="4126134" cy="2575226"/>
                    </a:xfrm>
                    <a:prstGeom prst="rect">
                      <a:avLst/>
                    </a:prstGeom>
                  </pic:spPr>
                </pic:pic>
              </a:graphicData>
            </a:graphic>
          </wp:inline>
        </w:drawing>
      </w:r>
    </w:p>
    <w:p w14:paraId="021E63AF" w14:textId="31E33582" w:rsidR="008027CB" w:rsidRPr="00BD704F" w:rsidRDefault="008027CB" w:rsidP="008027CB">
      <w:pPr>
        <w:rPr>
          <w:b/>
          <w:bCs/>
        </w:rPr>
      </w:pPr>
      <w:r w:rsidRPr="00BD704F">
        <w:rPr>
          <w:b/>
          <w:bCs/>
        </w:rPr>
        <w:t xml:space="preserve">Figure </w:t>
      </w:r>
      <w:r>
        <w:rPr>
          <w:b/>
          <w:bCs/>
        </w:rPr>
        <w:t>1</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3" w:name="ProtectionElevatons"/>
      <w:r w:rsidR="00D07673">
        <w:t>P</w:t>
      </w:r>
      <w:r w:rsidRPr="00A847F4">
        <w:t>rotection elevation</w:t>
      </w:r>
      <w:bookmarkEnd w:id="3"/>
    </w:p>
    <w:p w14:paraId="7189B670" w14:textId="675A45B6" w:rsidR="001A3F05" w:rsidRDefault="003C78C8" w:rsidP="001A3F05">
      <w:r>
        <w:t>The Reclamation user decides the Lake Mead elevation</w:t>
      </w:r>
      <w:r w:rsidR="00A62234">
        <w:t>/volume</w:t>
      </w:r>
      <w:r>
        <w:t xml:space="preserve"> to protect against further drawdown. A</w:t>
      </w:r>
      <w:r w:rsidR="00EC47E6">
        <w:t xml:space="preserve"> default value of </w:t>
      </w:r>
      <w:r w:rsidR="00A847F4">
        <w:t xml:space="preserve">1,020 feet </w:t>
      </w:r>
      <w:r w:rsidR="00EC47E6">
        <w:t xml:space="preserve">(5.7 million acre-feet) is used because this level was specified in </w:t>
      </w:r>
      <w:r>
        <w:t>the</w:t>
      </w:r>
      <w:r w:rsidR="00A847F4">
        <w:t xml:space="preserve"> Lower Basin Drought Contingency Plan </w:t>
      </w:r>
      <w:r w:rsidR="008027CB">
        <w:t xml:space="preserve">(Figure 1, dark blue fill labeled </w:t>
      </w:r>
      <w:r w:rsidR="008027CB">
        <w:lastRenderedPageBreak/>
        <w:t>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xml:space="preserve">. </w:t>
      </w:r>
      <w:r w:rsidR="00EC47E6">
        <w:t xml:space="preserve"> When lowering the Lake Mead protection elevation, the storage above the Protect Zone increases so that more of the starting reservoir storage is assigned to the other users as their initial available water. </w:t>
      </w:r>
      <w:r w:rsidR="00A62234">
        <w:t>The model maintains the Protection elevation/volume</w:t>
      </w:r>
      <w:r>
        <w:t xml:space="preserve"> because the Reclamation user is always assigned a share of inflow that exactly equals </w:t>
      </w:r>
      <w:r w:rsidR="00A62234">
        <w:t>its</w:t>
      </w:r>
      <w:r>
        <w:t xml:space="preserve">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5A6CFFEF" w:rsidR="006A5719" w:rsidRDefault="00686A2C" w:rsidP="001967B1">
      <w:r>
        <w:t>This storage value is the Reservoir start storage (Cell C19) minus the Protection volume (Cell C20)</w:t>
      </w:r>
      <w:r w:rsidR="008027CB">
        <w:t>(Figure 1, light and medium blue fills labeled Water Conservation Accounts and Public Pool)</w:t>
      </w:r>
      <w:r>
        <w:t xml:space="preserve">. The Storage above the Protect Zone represents the active storage that can be assigned to </w:t>
      </w:r>
      <w:r w:rsidR="0093177C">
        <w:t xml:space="preserve">other </w:t>
      </w:r>
      <w:r>
        <w:t>user</w:t>
      </w:r>
      <w:r w:rsidR="0093177C">
        <w:t>s</w:t>
      </w:r>
      <w:r>
        <w:t xml:space="preserve"> </w:t>
      </w:r>
      <w:r w:rsidR="00EC47E6">
        <w:t xml:space="preserve">as their initial available </w:t>
      </w:r>
      <w:r>
        <w:t>(see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133FA503" w:rsidR="002A514B" w:rsidRDefault="00686A2C" w:rsidP="001967B1">
      <w:r>
        <w:t>This entry is the sum of all existing water conservation program account balances</w:t>
      </w:r>
      <w:r w:rsidR="00273A8D">
        <w:t xml:space="preserve"> </w:t>
      </w:r>
      <w:r w:rsidR="00CB529A">
        <w:t xml:space="preserve">from 2007 to present </w:t>
      </w:r>
      <w:r w:rsidR="00273A8D">
        <w:t>(Figure 1</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2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8027CB">
        <w:t>2</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20"/>
                    <a:stretch>
                      <a:fillRect/>
                    </a:stretch>
                  </pic:blipFill>
                  <pic:spPr>
                    <a:xfrm>
                      <a:off x="0" y="0"/>
                      <a:ext cx="4006506" cy="2655594"/>
                    </a:xfrm>
                    <a:prstGeom prst="rect">
                      <a:avLst/>
                    </a:prstGeom>
                  </pic:spPr>
                </pic:pic>
              </a:graphicData>
            </a:graphic>
          </wp:inline>
        </w:drawing>
      </w:r>
    </w:p>
    <w:p w14:paraId="70DAF54F" w14:textId="7489B920" w:rsidR="00686A2C" w:rsidRPr="00C65E6C" w:rsidRDefault="00686A2C" w:rsidP="001967B1">
      <w:pPr>
        <w:rPr>
          <w:b/>
          <w:bCs/>
        </w:rPr>
      </w:pPr>
      <w:r w:rsidRPr="00C65E6C">
        <w:rPr>
          <w:b/>
          <w:bCs/>
        </w:rPr>
        <w:t xml:space="preserve">Figure </w:t>
      </w:r>
      <w:r w:rsidR="008027CB">
        <w:rPr>
          <w:b/>
          <w:bCs/>
        </w:rPr>
        <w:t>2</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4" w:name="Prior9YearPariaFlow"/>
      <w:r w:rsidR="00C65E6C">
        <w:rPr>
          <w:rStyle w:val="Heading3Char"/>
          <w:b/>
          <w:bCs/>
        </w:rPr>
        <w:t>Remaining Storage above the Protect and ICS Balances</w:t>
      </w:r>
      <w:r w:rsidR="002A514B" w:rsidRPr="00D07673">
        <w:rPr>
          <w:b w:val="0"/>
          <w:bCs w:val="0"/>
        </w:rPr>
        <w:t xml:space="preserve"> </w:t>
      </w:r>
      <w:bookmarkEnd w:id="4"/>
    </w:p>
    <w:p w14:paraId="6FD1CD43" w14:textId="30AC234E" w:rsidR="000B02E4" w:rsidRDefault="00C65E6C" w:rsidP="00273BEA">
      <w:r>
        <w:t>This storage is calculated as the Lake Mead storage above the protection zone (Cell C21) minus the total water conservation program balances (Cell C21</w:t>
      </w:r>
      <w:r w:rsidR="008027CB">
        <w:t xml:space="preserve">; Blue Public pool in Figure </w:t>
      </w:r>
      <w:r w:rsidR="00CB529A">
        <w:t>1</w:t>
      </w:r>
      <w:r>
        <w:t xml:space="preserve">). This </w:t>
      </w:r>
      <w:r>
        <w:lastRenderedPageBreak/>
        <w:t>storage represents additional storage that may be allocated to the Lower Basin states or other users</w:t>
      </w:r>
      <w:r w:rsidR="00CB529A">
        <w:t xml:space="preserve"> such as Tribal Nations of the Lower Basin</w:t>
      </w:r>
      <w:r>
        <w:t xml:space="preserve"> </w:t>
      </w:r>
      <w:r w:rsidR="00EC47E6">
        <w:t xml:space="preserve">as their initial available water </w:t>
      </w:r>
      <w:r>
        <w:t>(see Step 3 Split storage in Row 35</w:t>
      </w:r>
      <w:r w:rsidR="008027CB">
        <w:t>)</w:t>
      </w:r>
      <w:r>
        <w:t>.</w:t>
      </w:r>
    </w:p>
    <w:p w14:paraId="23E3137A" w14:textId="4EF39447" w:rsidR="00DA2B3D" w:rsidRPr="00D07673" w:rsidRDefault="00DA2B3D" w:rsidP="00DA2B3D">
      <w:pPr>
        <w:pStyle w:val="Heading3"/>
        <w:rPr>
          <w:b w:val="0"/>
          <w:bCs w:val="0"/>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California</w:t>
      </w:r>
      <w:r w:rsidRPr="00D07673">
        <w:rPr>
          <w:b w:val="0"/>
          <w:bCs w:val="0"/>
        </w:rPr>
        <w:t xml:space="preserve"> </w:t>
      </w:r>
    </w:p>
    <w:p w14:paraId="18EF0016" w14:textId="4B98492F" w:rsidR="00DA2B3D" w:rsidRDefault="00DA2B3D" w:rsidP="00273BEA">
      <w:r>
        <w:t xml:space="preserve">This cell (B24) indicates the percentage of </w:t>
      </w:r>
      <w:r w:rsidR="00915772">
        <w:t xml:space="preserve">the </w:t>
      </w:r>
      <w:r>
        <w:t>0.9</w:t>
      </w:r>
      <w:r w:rsidR="00915772">
        <w:t>5</w:t>
      </w:r>
      <w:r>
        <w:t xml:space="preserve"> million acre-feet of </w:t>
      </w:r>
      <w:r w:rsidR="00915772">
        <w:t xml:space="preserve">total </w:t>
      </w:r>
      <w:r>
        <w:t xml:space="preserve">settled water rights </w:t>
      </w:r>
      <w:r w:rsidR="00915772">
        <w:t xml:space="preserve">of </w:t>
      </w:r>
      <w:r>
        <w:t xml:space="preserve">Tribal </w:t>
      </w:r>
      <w:r w:rsidR="00915772">
        <w:t>Nations in the Lower Basin that are located in California (Table 1d)</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rsidR="00915772">
        <w:t>. The location and amounts for each Tribal Nation are shown in Table 1e.</w:t>
      </w:r>
    </w:p>
    <w:p w14:paraId="3E911170" w14:textId="21804D2F" w:rsidR="00915772" w:rsidRDefault="00915772" w:rsidP="00915772">
      <w:pPr>
        <w:pStyle w:val="NoSpacing"/>
      </w:pPr>
      <w:r w:rsidRPr="00DA2B3D">
        <w:rPr>
          <w:b/>
          <w:bCs/>
        </w:rPr>
        <w:t xml:space="preserve">Table </w:t>
      </w:r>
      <w:r>
        <w:rPr>
          <w:b/>
          <w:bCs/>
        </w:rPr>
        <w:t>1d</w:t>
      </w:r>
      <w:r w:rsidRPr="00DA2B3D">
        <w:rPr>
          <w:b/>
          <w:bCs/>
        </w:rPr>
        <w:t>. Location of settled water rights of Tribal Nations within Lower Basin States</w:t>
      </w:r>
      <w:r>
        <w:t>.</w:t>
      </w:r>
    </w:p>
    <w:p w14:paraId="5E56D3A5" w14:textId="77777777" w:rsidR="00915772" w:rsidRDefault="00915772" w:rsidP="00915772">
      <w:pPr>
        <w:pStyle w:val="NoSpacing"/>
      </w:pPr>
    </w:p>
    <w:p w14:paraId="16805A38" w14:textId="7A9E7E19" w:rsidR="00D21954" w:rsidRDefault="005F7E52" w:rsidP="00915772">
      <w:r w:rsidRPr="005F7E52">
        <w:rPr>
          <w:noProof/>
        </w:rPr>
        <w:drawing>
          <wp:inline distT="0" distB="0" distL="0" distR="0" wp14:anchorId="2D5878FF" wp14:editId="4D0E4F0B">
            <wp:extent cx="1876190" cy="1114286"/>
            <wp:effectExtent l="0" t="0" r="0" b="0"/>
            <wp:docPr id="178958366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83665" name="Picture 1" descr="A table with numbers and text&#10;&#10;Description automatically generated"/>
                    <pic:cNvPicPr/>
                  </pic:nvPicPr>
                  <pic:blipFill>
                    <a:blip r:embed="rId21"/>
                    <a:stretch>
                      <a:fillRect/>
                    </a:stretch>
                  </pic:blipFill>
                  <pic:spPr>
                    <a:xfrm>
                      <a:off x="0" y="0"/>
                      <a:ext cx="1876190" cy="1114286"/>
                    </a:xfrm>
                    <a:prstGeom prst="rect">
                      <a:avLst/>
                    </a:prstGeom>
                  </pic:spPr>
                </pic:pic>
              </a:graphicData>
            </a:graphic>
          </wp:inline>
        </w:drawing>
      </w:r>
    </w:p>
    <w:p w14:paraId="5171FF6B" w14:textId="77777777" w:rsidR="00915772" w:rsidRDefault="00915772" w:rsidP="00915772"/>
    <w:p w14:paraId="1D731C2F" w14:textId="3B5E69EA" w:rsidR="00915772" w:rsidRPr="00915772" w:rsidRDefault="00915772" w:rsidP="00915772">
      <w:pPr>
        <w:rPr>
          <w:b/>
          <w:bCs/>
        </w:rPr>
      </w:pPr>
      <w:r w:rsidRPr="00915772">
        <w:rPr>
          <w:b/>
          <w:bCs/>
        </w:rPr>
        <w:t>Table 1e. Location of each Tribal Nation and amount of settled water rights</w:t>
      </w:r>
    </w:p>
    <w:p w14:paraId="586C476D" w14:textId="0C3B596C" w:rsidR="00915772" w:rsidRDefault="005F7E52" w:rsidP="00915772">
      <w:r w:rsidRPr="005F7E52">
        <w:rPr>
          <w:noProof/>
        </w:rPr>
        <w:drawing>
          <wp:inline distT="0" distB="0" distL="0" distR="0" wp14:anchorId="5BE24BCA" wp14:editId="58CEC9E7">
            <wp:extent cx="4857143" cy="2219048"/>
            <wp:effectExtent l="0" t="0" r="635" b="0"/>
            <wp:docPr id="42638995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89955" name="Picture 1" descr="A table with numbers and text&#10;&#10;Description automatically generated"/>
                    <pic:cNvPicPr/>
                  </pic:nvPicPr>
                  <pic:blipFill>
                    <a:blip r:embed="rId22"/>
                    <a:stretch>
                      <a:fillRect/>
                    </a:stretch>
                  </pic:blipFill>
                  <pic:spPr>
                    <a:xfrm>
                      <a:off x="0" y="0"/>
                      <a:ext cx="4857143" cy="2219048"/>
                    </a:xfrm>
                    <a:prstGeom prst="rect">
                      <a:avLst/>
                    </a:prstGeom>
                  </pic:spPr>
                </pic:pic>
              </a:graphicData>
            </a:graphic>
          </wp:inline>
        </w:drawing>
      </w:r>
    </w:p>
    <w:p w14:paraId="3CAC8F66" w14:textId="4E0E2784" w:rsidR="00915772" w:rsidRDefault="00E75EBB" w:rsidP="00915772">
      <w:r>
        <w:t>Tables 1d and 1e</w:t>
      </w:r>
      <w:r w:rsidR="00915772">
        <w:t xml:space="preserve"> and the associated calculations are also shown in the </w:t>
      </w:r>
      <w:r w:rsidR="00915772">
        <w:rPr>
          <w:b/>
          <w:bCs/>
        </w:rPr>
        <w:t>TribalWater</w:t>
      </w:r>
      <w:r w:rsidR="00915772">
        <w:t xml:space="preserve"> worksheet within the Excel model file.</w:t>
      </w:r>
    </w:p>
    <w:p w14:paraId="3EBB3860" w14:textId="77777777" w:rsidR="00E75EBB" w:rsidRDefault="00E75EBB" w:rsidP="00915772"/>
    <w:p w14:paraId="7B22682B" w14:textId="77777777" w:rsidR="00E75EBB" w:rsidRDefault="00E75EBB" w:rsidP="00E75EBB">
      <w:pPr>
        <w:pStyle w:val="Heading3"/>
        <w:rPr>
          <w:rStyle w:val="Heading3Char"/>
          <w:b/>
          <w:bCs/>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Arizona</w:t>
      </w:r>
    </w:p>
    <w:p w14:paraId="351B9FEB" w14:textId="03E00D49" w:rsidR="00E75EBB" w:rsidRPr="00D07673" w:rsidRDefault="00E75EBB" w:rsidP="00E75EBB">
      <w:pPr>
        <w:pStyle w:val="Heading3"/>
        <w:rPr>
          <w:b w:val="0"/>
          <w:bCs w:val="0"/>
        </w:rPr>
      </w:pPr>
      <w:r>
        <w:rPr>
          <w:rStyle w:val="Heading3Char"/>
        </w:rPr>
        <w:t>This cell specifies the percent of settled water rights for Tribal Nations of the Lower Basin that are located in Arizona (see also Table 1d and 1e).</w:t>
      </w:r>
      <w:r w:rsidRPr="00D07673">
        <w:rPr>
          <w:b w:val="0"/>
          <w:bCs w:val="0"/>
        </w:rPr>
        <w:t xml:space="preserve"> </w:t>
      </w:r>
      <w:r>
        <w:rPr>
          <w:b w:val="0"/>
          <w:bCs w:val="0"/>
        </w:rPr>
        <w:t xml:space="preserve">This cell is calculated as 100% </w:t>
      </w:r>
      <w:r w:rsidR="003E1691">
        <w:rPr>
          <w:b w:val="0"/>
          <w:bCs w:val="0"/>
        </w:rPr>
        <w:t>minus</w:t>
      </w:r>
      <w:r>
        <w:rPr>
          <w:b w:val="0"/>
          <w:bCs w:val="0"/>
        </w:rPr>
        <w:t xml:space="preserve"> the percentage entered </w:t>
      </w:r>
      <w:r w:rsidR="003E1691">
        <w:rPr>
          <w:b w:val="0"/>
          <w:bCs w:val="0"/>
        </w:rPr>
        <w:t xml:space="preserve">for California </w:t>
      </w:r>
      <w:r>
        <w:rPr>
          <w:b w:val="0"/>
          <w:bCs w:val="0"/>
        </w:rPr>
        <w:t>in Cell B24.</w:t>
      </w:r>
    </w:p>
    <w:p w14:paraId="40772036" w14:textId="77777777" w:rsidR="00E75EBB" w:rsidRDefault="00E75EBB" w:rsidP="00915772"/>
    <w:p w14:paraId="21551616" w14:textId="77777777" w:rsidR="00E75EBB" w:rsidRPr="00915772" w:rsidRDefault="00E75EBB" w:rsidP="00915772"/>
    <w:p w14:paraId="205A6247" w14:textId="14BBFCE6" w:rsidR="00EE0D27" w:rsidRPr="00EE0D27" w:rsidRDefault="00EE0D27" w:rsidP="00EE0D27"/>
    <w:p w14:paraId="401B0FA2" w14:textId="61529E65" w:rsidR="00A847F4" w:rsidRDefault="00D07673" w:rsidP="004D05B7">
      <w:pPr>
        <w:pStyle w:val="Heading1"/>
      </w:pPr>
      <w:bookmarkStart w:id="5" w:name="SpecifyLakePowellInflow"/>
      <w:r>
        <w:lastRenderedPageBreak/>
        <w:t xml:space="preserve">Step 2. </w:t>
      </w:r>
      <w:r w:rsidR="00173D55">
        <w:t xml:space="preserve">Specify </w:t>
      </w:r>
      <w:bookmarkEnd w:id="5"/>
      <w:r w:rsidR="001475AE">
        <w:t>Lake Mead Inflow</w:t>
      </w:r>
    </w:p>
    <w:p w14:paraId="6C733E61" w14:textId="031ECC02" w:rsidR="00332B3A" w:rsidRPr="00043F17" w:rsidRDefault="00332B3A" w:rsidP="00332B3A">
      <w:pPr>
        <w:pStyle w:val="paragraph"/>
        <w:spacing w:before="0" w:beforeAutospacing="0" w:after="0" w:afterAutospacing="0"/>
        <w:textAlignment w:val="baseline"/>
        <w:rPr>
          <w:sz w:val="18"/>
          <w:szCs w:val="18"/>
        </w:rPr>
      </w:pPr>
      <w:r w:rsidRPr="00043F17">
        <w:rPr>
          <w:rStyle w:val="normaltextrun"/>
        </w:rPr>
        <w:t>Each Lake Mead inflow for the year will be specified by the person guiding the</w:t>
      </w:r>
      <w:r>
        <w:rPr>
          <w:rStyle w:val="normaltextrun"/>
        </w:rPr>
        <w:t xml:space="preserve"> model</w:t>
      </w:r>
      <w:r w:rsidRPr="00043F17">
        <w:rPr>
          <w:rStyle w:val="normaltextrun"/>
        </w:rPr>
        <w:t xml:space="preserve"> session at the beginning of each timestep</w:t>
      </w:r>
      <w:r>
        <w:rPr>
          <w:rStyle w:val="normaltextrun"/>
        </w:rPr>
        <w:t xml:space="preserve"> (Table 2a)</w:t>
      </w:r>
      <w:r w:rsidRPr="00043F17">
        <w:rPr>
          <w:rStyle w:val="normaltextrun"/>
        </w:rPr>
        <w:t>. Th</w:t>
      </w:r>
      <w:r>
        <w:rPr>
          <w:rStyle w:val="normaltextrun"/>
        </w:rPr>
        <w:t>ese choices will</w:t>
      </w:r>
      <w:r w:rsidRPr="00043F17">
        <w:rPr>
          <w:rStyle w:val="normaltextrun"/>
        </w:rPr>
        <w:t xml:space="preserve"> ensure an accurate representation of uncertainty</w:t>
      </w:r>
      <w:r>
        <w:rPr>
          <w:rStyle w:val="normaltextrun"/>
        </w:rPr>
        <w:t>,</w:t>
      </w:r>
      <w:r w:rsidRPr="00043F17">
        <w:rPr>
          <w:rStyle w:val="normaltextrun"/>
        </w:rPr>
        <w:t xml:space="preserve"> unreliability</w:t>
      </w:r>
      <w:r>
        <w:rPr>
          <w:rStyle w:val="normaltextrun"/>
        </w:rPr>
        <w:t xml:space="preserve">, and variability </w:t>
      </w:r>
      <w:r w:rsidRPr="00043F17">
        <w:rPr>
          <w:rStyle w:val="normaltextrun"/>
        </w:rPr>
        <w:t>in flow for Colorado River Basin management.</w:t>
      </w:r>
      <w:r w:rsidR="006B6938">
        <w:rPr>
          <w:rStyle w:val="normaltextrun"/>
        </w:rPr>
        <w:t xml:space="preserve"> </w:t>
      </w:r>
      <w:r w:rsidR="00DF61AE" w:rsidRPr="00043F17">
        <w:rPr>
          <w:rStyle w:val="normaltextrun"/>
        </w:rPr>
        <w:t xml:space="preserve">Because Lake Mead inflow is uncertain—and likely differing from historical inflows because of </w:t>
      </w:r>
      <w:r w:rsidR="00DF61AE">
        <w:rPr>
          <w:rStyle w:val="normaltextrun"/>
        </w:rPr>
        <w:t>aridity</w:t>
      </w:r>
      <w:r w:rsidR="00DF61AE" w:rsidRPr="00043F17">
        <w:rPr>
          <w:rStyle w:val="normaltextrun"/>
        </w:rPr>
        <w:t>—we can only specify inflow as a scenario (Rosenberg, 2022).</w:t>
      </w:r>
      <w:r w:rsidR="00DF61AE">
        <w:rPr>
          <w:rStyle w:val="normaltextrun"/>
        </w:rPr>
        <w:t xml:space="preserve"> </w:t>
      </w:r>
      <w:r w:rsidR="006B6938">
        <w:rPr>
          <w:rStyle w:val="normaltextrun"/>
        </w:rPr>
        <w:t>We are particularly interested in scenarios of extreme low inflow to Lake Mead because if we can manage for extreme conditions, then we can also manage for less extreme conditions.</w:t>
      </w:r>
    </w:p>
    <w:p w14:paraId="49D450FB" w14:textId="77777777" w:rsidR="00332B3A" w:rsidRDefault="00332B3A" w:rsidP="00043F17">
      <w:pPr>
        <w:rPr>
          <w:b/>
          <w:bCs/>
        </w:rPr>
      </w:pPr>
    </w:p>
    <w:p w14:paraId="67EA4170" w14:textId="5905AD40" w:rsidR="00043F17" w:rsidRDefault="00043F17" w:rsidP="00043F17">
      <w:r w:rsidRPr="00B97062">
        <w:rPr>
          <w:b/>
          <w:bCs/>
        </w:rPr>
        <w:t xml:space="preserve">Table </w:t>
      </w:r>
      <w:r>
        <w:rPr>
          <w:b/>
          <w:bCs/>
        </w:rPr>
        <w:t>2a</w:t>
      </w:r>
      <w:r w:rsidRPr="00B97062">
        <w:rPr>
          <w:b/>
          <w:bCs/>
        </w:rPr>
        <w:t>. Scenarios of Lake Mead Inflow</w:t>
      </w:r>
    </w:p>
    <w:p w14:paraId="2C0F7438" w14:textId="1A618971" w:rsidR="00043F17" w:rsidRPr="00043F17" w:rsidRDefault="00043F17" w:rsidP="00043F17">
      <w:r>
        <w:rPr>
          <w:noProof/>
        </w:rPr>
        <w:lastRenderedPageBreak/>
        <w:drawing>
          <wp:inline distT="0" distB="0" distL="0" distR="0" wp14:anchorId="2AE27DDB" wp14:editId="0F1D1654">
            <wp:extent cx="5321428" cy="6355582"/>
            <wp:effectExtent l="0" t="0" r="0" b="7620"/>
            <wp:docPr id="98984977" name="Picture 3" descr="A table of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4977" name="Picture 3" descr="A table of information&#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333349" cy="6369819"/>
                    </a:xfrm>
                    <a:prstGeom prst="rect">
                      <a:avLst/>
                    </a:prstGeom>
                  </pic:spPr>
                </pic:pic>
              </a:graphicData>
            </a:graphic>
          </wp:inline>
        </w:drawing>
      </w:r>
    </w:p>
    <w:p w14:paraId="3F3B7564" w14:textId="040DB367" w:rsidR="00332B3A" w:rsidRDefault="00332B3A" w:rsidP="00332B3A">
      <w:pPr>
        <w:pStyle w:val="paragraph"/>
        <w:spacing w:before="0" w:beforeAutospacing="0" w:after="0" w:afterAutospacing="0"/>
        <w:textAlignment w:val="baseline"/>
        <w:rPr>
          <w:rStyle w:val="normaltextrun"/>
        </w:rPr>
      </w:pPr>
      <w:r>
        <w:rPr>
          <w:rStyle w:val="normaltextrun"/>
        </w:rPr>
        <w:t xml:space="preserve">There are two ways to interpret the </w:t>
      </w:r>
      <w:r w:rsidR="006B6938">
        <w:rPr>
          <w:rStyle w:val="normaltextrun"/>
        </w:rPr>
        <w:t xml:space="preserve">extreme </w:t>
      </w:r>
      <w:r>
        <w:rPr>
          <w:rStyle w:val="normaltextrun"/>
        </w:rPr>
        <w:t>scenarios of inflow to Lake Mead:</w:t>
      </w:r>
    </w:p>
    <w:p w14:paraId="6C008A87" w14:textId="77777777" w:rsidR="00332B3A" w:rsidRDefault="00332B3A" w:rsidP="00332B3A">
      <w:pPr>
        <w:pStyle w:val="paragraph"/>
        <w:spacing w:before="0" w:beforeAutospacing="0" w:after="0" w:afterAutospacing="0"/>
        <w:textAlignment w:val="baseline"/>
        <w:rPr>
          <w:rStyle w:val="normaltextrun"/>
        </w:rPr>
      </w:pPr>
    </w:p>
    <w:p w14:paraId="7DAB3D7A" w14:textId="6DA0F010" w:rsidR="00332B3A" w:rsidRPr="00332B3A" w:rsidRDefault="006B6938" w:rsidP="00332B3A">
      <w:pPr>
        <w:pStyle w:val="paragraph"/>
        <w:numPr>
          <w:ilvl w:val="0"/>
          <w:numId w:val="65"/>
        </w:numPr>
        <w:spacing w:before="0" w:beforeAutospacing="0" w:after="0" w:afterAutospacing="0"/>
        <w:textAlignment w:val="baseline"/>
        <w:rPr>
          <w:rStyle w:val="normaltextrun"/>
          <w:sz w:val="18"/>
          <w:szCs w:val="18"/>
        </w:rPr>
      </w:pPr>
      <w:r>
        <w:rPr>
          <w:rStyle w:val="normaltextrun"/>
          <w:b/>
          <w:bCs/>
        </w:rPr>
        <w:t>Low n</w:t>
      </w:r>
      <w:r w:rsidR="00332B3A" w:rsidRPr="006B6938">
        <w:rPr>
          <w:rStyle w:val="normaltextrun"/>
          <w:b/>
          <w:bCs/>
        </w:rPr>
        <w:t xml:space="preserve">atural inflow to Lake Powell </w:t>
      </w:r>
      <w:r w:rsidR="00332B3A" w:rsidRPr="006B6938">
        <w:rPr>
          <w:rStyle w:val="normaltextrun"/>
        </w:rPr>
        <w:t>minus</w:t>
      </w:r>
      <w:r w:rsidR="00332B3A" w:rsidRPr="006B6938">
        <w:rPr>
          <w:rStyle w:val="normaltextrun"/>
          <w:b/>
          <w:bCs/>
        </w:rPr>
        <w:t xml:space="preserve"> Lake Powell evaporation </w:t>
      </w:r>
      <w:r w:rsidR="00332B3A" w:rsidRPr="006B6938">
        <w:rPr>
          <w:rStyle w:val="normaltextrun"/>
        </w:rPr>
        <w:t>plus</w:t>
      </w:r>
      <w:r w:rsidR="00332B3A" w:rsidRPr="006B6938">
        <w:rPr>
          <w:rStyle w:val="normaltextrun"/>
          <w:b/>
          <w:bCs/>
        </w:rPr>
        <w:t xml:space="preserve"> gains along Grand Canyon</w:t>
      </w:r>
      <w:r w:rsidR="00332B3A">
        <w:rPr>
          <w:rStyle w:val="normaltextrun"/>
        </w:rPr>
        <w:t>.</w:t>
      </w:r>
      <w:r>
        <w:rPr>
          <w:rStyle w:val="normaltextrun"/>
        </w:rPr>
        <w:t xml:space="preserve"> </w:t>
      </w:r>
      <w:r w:rsidRPr="00043F17">
        <w:rPr>
          <w:rStyle w:val="normaltextrun"/>
        </w:rPr>
        <w:t>Under extreme conditions</w:t>
      </w:r>
      <w:r>
        <w:rPr>
          <w:rStyle w:val="normaltextrun"/>
        </w:rPr>
        <w:t>, the Lake Powell evaporation equals gains along Grand Canyon so</w:t>
      </w:r>
      <w:r w:rsidRPr="00043F17">
        <w:rPr>
          <w:rStyle w:val="normaltextrun"/>
        </w:rPr>
        <w:t xml:space="preserve"> the </w:t>
      </w:r>
      <w:r>
        <w:rPr>
          <w:rStyle w:val="normaltextrun"/>
        </w:rPr>
        <w:t xml:space="preserve">natural </w:t>
      </w:r>
      <w:r w:rsidRPr="00043F17">
        <w:rPr>
          <w:rStyle w:val="normaltextrun"/>
        </w:rPr>
        <w:t>inflow to Lees Ferry translate</w:t>
      </w:r>
      <w:r>
        <w:rPr>
          <w:rStyle w:val="normaltextrun"/>
        </w:rPr>
        <w:t>s</w:t>
      </w:r>
      <w:r w:rsidRPr="00043F17">
        <w:rPr>
          <w:rStyle w:val="normaltextrun"/>
        </w:rPr>
        <w:t xml:space="preserve"> to the inflow to Lake Mead.</w:t>
      </w:r>
      <w:r>
        <w:rPr>
          <w:rStyle w:val="normaltextrun"/>
        </w:rPr>
        <w:t xml:space="preserve"> This method also assumes there is </w:t>
      </w:r>
      <w:r>
        <w:rPr>
          <w:rStyle w:val="normaltextrun"/>
          <w:i/>
          <w:iCs/>
        </w:rPr>
        <w:t>no</w:t>
      </w:r>
      <w:r>
        <w:rPr>
          <w:rStyle w:val="normaltextrun"/>
        </w:rPr>
        <w:t xml:space="preserve"> Upper Basin consumptive use.</w:t>
      </w:r>
    </w:p>
    <w:p w14:paraId="76503EEF" w14:textId="58D5F02B" w:rsidR="00332B3A" w:rsidRPr="00043F17" w:rsidRDefault="006B6938" w:rsidP="00332B3A">
      <w:pPr>
        <w:pStyle w:val="paragraph"/>
        <w:numPr>
          <w:ilvl w:val="0"/>
          <w:numId w:val="65"/>
        </w:numPr>
        <w:spacing w:before="0" w:beforeAutospacing="0" w:after="0" w:afterAutospacing="0"/>
        <w:textAlignment w:val="baseline"/>
        <w:rPr>
          <w:sz w:val="18"/>
          <w:szCs w:val="18"/>
        </w:rPr>
      </w:pPr>
      <w:r w:rsidRPr="006B6938">
        <w:rPr>
          <w:rStyle w:val="normaltextrun"/>
          <w:b/>
          <w:bCs/>
        </w:rPr>
        <w:t>An extreme low Lake Powell release</w:t>
      </w:r>
      <w:r>
        <w:rPr>
          <w:rStyle w:val="normaltextrun"/>
        </w:rPr>
        <w:t xml:space="preserve"> needed to stabilize Lake Powell plus </w:t>
      </w:r>
      <w:r w:rsidRPr="006B6938">
        <w:rPr>
          <w:rStyle w:val="normaltextrun"/>
          <w:b/>
          <w:bCs/>
        </w:rPr>
        <w:t>gains along Grand Canyon</w:t>
      </w:r>
      <w:r>
        <w:rPr>
          <w:rStyle w:val="normaltextrun"/>
        </w:rPr>
        <w:t>.</w:t>
      </w:r>
      <w:r w:rsidR="00332B3A" w:rsidRPr="00043F17">
        <w:rPr>
          <w:rStyle w:val="eop"/>
        </w:rPr>
        <w:t> </w:t>
      </w:r>
    </w:p>
    <w:p w14:paraId="6B1DEE6A" w14:textId="77777777" w:rsidR="00332B3A" w:rsidRDefault="00332B3A" w:rsidP="00C60E07">
      <w:pPr>
        <w:pStyle w:val="paragraph"/>
        <w:spacing w:before="0" w:beforeAutospacing="0" w:after="0" w:afterAutospacing="0"/>
        <w:textAlignment w:val="baseline"/>
        <w:rPr>
          <w:rStyle w:val="normaltextrun"/>
        </w:rPr>
      </w:pPr>
    </w:p>
    <w:p w14:paraId="7CB2B398" w14:textId="2DC5AFA1" w:rsidR="00C60E07" w:rsidRPr="00043F17" w:rsidRDefault="00C60E07" w:rsidP="00C60E07">
      <w:pPr>
        <w:pStyle w:val="paragraph"/>
        <w:spacing w:before="0" w:beforeAutospacing="0" w:after="0" w:afterAutospacing="0"/>
        <w:textAlignment w:val="baseline"/>
        <w:rPr>
          <w:sz w:val="18"/>
          <w:szCs w:val="18"/>
        </w:rPr>
      </w:pPr>
      <w:r w:rsidRPr="00043F17">
        <w:rPr>
          <w:rStyle w:val="normaltextrun"/>
        </w:rPr>
        <w:lastRenderedPageBreak/>
        <w:t>The magnitude</w:t>
      </w:r>
      <w:r w:rsidR="006B6938">
        <w:rPr>
          <w:rStyle w:val="normaltextrun"/>
        </w:rPr>
        <w:t xml:space="preserve"> of extreme low natural inflow to Lake Powell</w:t>
      </w:r>
      <w:r w:rsidRPr="00043F17">
        <w:rPr>
          <w:rStyle w:val="normaltextrun"/>
        </w:rPr>
        <w:t xml:space="preserve"> has been determined by using </w:t>
      </w:r>
      <w:r w:rsidR="00DF61AE">
        <w:rPr>
          <w:rStyle w:val="normaltextrun"/>
        </w:rPr>
        <w:t xml:space="preserve">21 </w:t>
      </w:r>
      <w:r w:rsidR="006B6938">
        <w:rPr>
          <w:rStyle w:val="normaltextrun"/>
        </w:rPr>
        <w:t>ensemble</w:t>
      </w:r>
      <w:r w:rsidR="00DF61AE">
        <w:rPr>
          <w:rStyle w:val="normaltextrun"/>
        </w:rPr>
        <w:t>s</w:t>
      </w:r>
      <w:r w:rsidR="00A72A9B">
        <w:rPr>
          <w:rStyle w:val="normaltextrun"/>
        </w:rPr>
        <w:t xml:space="preserve"> </w:t>
      </w:r>
      <w:r w:rsidR="006B6938">
        <w:rPr>
          <w:rStyle w:val="normaltextrun"/>
        </w:rPr>
        <w:t>on the worksheet</w:t>
      </w:r>
      <w:r w:rsidRPr="00043F17">
        <w:rPr>
          <w:rStyle w:val="normaltextrun"/>
        </w:rPr>
        <w:t xml:space="preserve"> </w:t>
      </w:r>
      <w:r w:rsidRPr="00043F17">
        <w:rPr>
          <w:rStyle w:val="normaltextrun"/>
          <w:i/>
          <w:iCs/>
        </w:rPr>
        <w:t>HydrologicScenarios</w:t>
      </w:r>
      <w:r w:rsidR="006B6938">
        <w:rPr>
          <w:rStyle w:val="normaltextrun"/>
          <w:i/>
          <w:iCs/>
        </w:rPr>
        <w:t xml:space="preserve"> </w:t>
      </w:r>
      <w:r w:rsidR="00134A86">
        <w:rPr>
          <w:rStyle w:val="normaltextrun"/>
        </w:rPr>
        <w:fldChar w:fldCharType="begin"/>
      </w:r>
      <w:r w:rsidR="00134A86">
        <w:rPr>
          <w:rStyle w:val="normaltextrun"/>
        </w:rPr>
        <w:instrText xml:space="preserve"> ADDIN EN.CITE &lt;EndNote&gt;&lt;Cite&gt;&lt;Author&gt;Salehabadi&lt;/Author&gt;&lt;Year&gt;2024&lt;/Year&gt;&lt;RecNum&gt;3023&lt;/RecNum&gt;&lt;DisplayText&gt;(Salehabadi et al., 2024)&lt;/DisplayText&gt;&lt;record&gt;&lt;rec-number&gt;3023&lt;/rec-number&gt;&lt;foreign-keys&gt;&lt;key app="EN" db-id="xxt5ta9pd995dwesap0pdzzp2weaz0w9werf" timestamp="1728074355"&gt;3023&lt;/key&gt;&lt;/foreign-keys&gt;&lt;ref-type name="Journal Article"&gt;17&lt;/ref-type&gt;&lt;contributors&gt;&lt;authors&gt;&lt;author&gt;Salehabadi, Homa&lt;/author&gt;&lt;author&gt;Tarboton, David G.&lt;/author&gt;&lt;author&gt;Wheeler, Kevin G.&lt;/author&gt;&lt;author&gt;Smith, Rebecca&lt;/author&gt;&lt;author&gt;Baker, Sarah&lt;/author&gt;&lt;/authors&gt;&lt;/contributors&gt;&lt;titles&gt;&lt;title&gt;Quantifying and Classifying Streamflow Ensembles Using a Broad Range of Metrics for an Evidence-Based Analysis: Colorado River Case Study&lt;/title&gt;&lt;secondary-title&gt;Water Resources Research&lt;/secondary-title&gt;&lt;/titles&gt;&lt;periodical&gt;&lt;full-title&gt;Water Resources Research&lt;/full-title&gt;&lt;/periodical&gt;&lt;pages&gt;e2024WR037225&lt;/pages&gt;&lt;volume&gt;60&lt;/volume&gt;&lt;number&gt;7&lt;/number&gt;&lt;dates&gt;&lt;year&gt;2024&lt;/year&gt;&lt;/dates&gt;&lt;isbn&gt;0043-1397&lt;/isbn&gt;&lt;urls&gt;&lt;related-urls&gt;&lt;url&gt;https://agupubs.onlinelibrary.wiley.com/doi/abs/10.1029/2024WR037225&lt;/url&gt;&lt;/related-urls&gt;&lt;/urls&gt;&lt;electronic-resource-num&gt;https://doi.org/10.1029/2024WR037225&lt;/electronic-resource-num&gt;&lt;/record&gt;&lt;/Cite&gt;&lt;/EndNote&gt;</w:instrText>
      </w:r>
      <w:r w:rsidR="00134A86">
        <w:rPr>
          <w:rStyle w:val="normaltextrun"/>
        </w:rPr>
        <w:fldChar w:fldCharType="separate"/>
      </w:r>
      <w:r w:rsidR="00134A86">
        <w:rPr>
          <w:rStyle w:val="normaltextrun"/>
          <w:noProof/>
        </w:rPr>
        <w:t>(Salehabadi et al., 2024)</w:t>
      </w:r>
      <w:r w:rsidR="00134A86">
        <w:rPr>
          <w:rStyle w:val="normaltextrun"/>
        </w:rPr>
        <w:fldChar w:fldCharType="end"/>
      </w:r>
      <w:r w:rsidR="00043F17">
        <w:rPr>
          <w:rStyle w:val="normaltextrun"/>
        </w:rPr>
        <w:t xml:space="preserve">. </w:t>
      </w:r>
      <w:r w:rsidR="00A72A9B">
        <w:rPr>
          <w:rStyle w:val="normaltextrun"/>
        </w:rPr>
        <w:t xml:space="preserve">Each ensemble typically had 100 traces. </w:t>
      </w:r>
      <w:r w:rsidRPr="00043F17">
        <w:rPr>
          <w:rStyle w:val="normaltextrun"/>
        </w:rPr>
        <w:t xml:space="preserve">Using code written in Python, </w:t>
      </w:r>
      <w:r w:rsidR="006B6938">
        <w:rPr>
          <w:rStyle w:val="normaltextrun"/>
        </w:rPr>
        <w:t xml:space="preserve">the </w:t>
      </w:r>
      <w:r w:rsidRPr="00043F17">
        <w:rPr>
          <w:rStyle w:val="normaltextrun"/>
        </w:rPr>
        <w:t>three consecutive smallest values in each</w:t>
      </w:r>
      <w:r w:rsidR="006B6938">
        <w:rPr>
          <w:rStyle w:val="normaltextrun"/>
        </w:rPr>
        <w:t xml:space="preserve"> ensemble</w:t>
      </w:r>
      <w:r w:rsidRPr="00043F17">
        <w:rPr>
          <w:rStyle w:val="normaltextrun"/>
        </w:rPr>
        <w:t xml:space="preserve"> </w:t>
      </w:r>
      <w:r w:rsidR="00DF61AE">
        <w:rPr>
          <w:rStyle w:val="normaltextrun"/>
        </w:rPr>
        <w:t xml:space="preserve">and each </w:t>
      </w:r>
      <w:r w:rsidRPr="00043F17">
        <w:rPr>
          <w:rStyle w:val="normaltextrun"/>
        </w:rPr>
        <w:t>trace were found.</w:t>
      </w:r>
      <w:r w:rsidR="00043F17">
        <w:rPr>
          <w:rStyle w:val="normaltextrun"/>
        </w:rPr>
        <w:t xml:space="preserve"> This was done by iterating through all traces in all ensembles and calculating the average of three consecutive values for each cell. Using the smallest average, the position of the beginning value of the consecutive three was found.</w:t>
      </w:r>
    </w:p>
    <w:p w14:paraId="36BBD9FD" w14:textId="77777777" w:rsidR="00DF61AE" w:rsidRDefault="00DF61AE" w:rsidP="00043F17">
      <w:pPr>
        <w:pStyle w:val="paragraph"/>
        <w:spacing w:before="0" w:beforeAutospacing="0" w:after="0" w:afterAutospacing="0"/>
        <w:textAlignment w:val="baseline"/>
        <w:rPr>
          <w:rStyle w:val="normaltextrun"/>
        </w:rPr>
      </w:pPr>
    </w:p>
    <w:p w14:paraId="7995DA1A" w14:textId="6AA0CAB3" w:rsidR="00B97062" w:rsidRDefault="00866E9A" w:rsidP="00DF61AE">
      <w:pPr>
        <w:pStyle w:val="paragraph"/>
        <w:spacing w:before="0" w:beforeAutospacing="0" w:after="0" w:afterAutospacing="0"/>
        <w:textAlignment w:val="baseline"/>
      </w:pPr>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maf per year (corresponding to a Lake Powell release between 8.23 and 9 maf per year</w:t>
      </w:r>
      <w:r>
        <w:t xml:space="preserve">; Figure </w:t>
      </w:r>
      <w:r w:rsidR="008027CB">
        <w:t>4</w:t>
      </w:r>
      <w:r w:rsidR="00932C1B">
        <w:t>)</w:t>
      </w:r>
      <w:r w:rsidR="00B97062" w:rsidRPr="00B97062">
        <w:t>.</w:t>
      </w:r>
      <w:r w:rsidR="00981A12">
        <w:t xml:space="preserve"> </w:t>
      </w:r>
      <w:r w:rsidR="00981A12">
        <w:t xml:space="preserve">Additionally note that </w:t>
      </w:r>
      <w:r w:rsidR="00981A12">
        <w:t xml:space="preserve">gains along Grand Canyon over the same period were </w:t>
      </w:r>
      <w:r w:rsidR="00981A12" w:rsidRPr="00B97062">
        <w:t>600,000 to 1 million acre-feet</w:t>
      </w:r>
      <w:r w:rsidR="00981A12">
        <w:t xml:space="preserve"> per year (</w:t>
      </w:r>
      <w:r w:rsidR="00981A12" w:rsidRPr="00B97062">
        <w:t xml:space="preserve">Rosenberg, 2022; Wang and Schmidt, 2020; Figure </w:t>
      </w:r>
      <w:r w:rsidR="00981A12">
        <w:t>5</w:t>
      </w:r>
      <w:r w:rsidR="00981A12" w:rsidRPr="00B97062">
        <w:t>).</w:t>
      </w:r>
    </w:p>
    <w:p w14:paraId="49510D1F" w14:textId="77777777" w:rsidR="00DF61AE" w:rsidRDefault="00DF61AE" w:rsidP="00DF61AE">
      <w:pPr>
        <w:pStyle w:val="paragraph"/>
        <w:spacing w:before="0" w:beforeAutospacing="0" w:after="0" w:afterAutospacing="0"/>
        <w:textAlignment w:val="baseline"/>
      </w:pPr>
    </w:p>
    <w:p w14:paraId="6FFB6D96" w14:textId="33AF2D24" w:rsidR="00B97062" w:rsidRDefault="00932C1B" w:rsidP="00173D55">
      <w:r w:rsidRPr="00932C1B">
        <w:rPr>
          <w:noProof/>
        </w:rPr>
        <w:drawing>
          <wp:inline distT="0" distB="0" distL="0" distR="0" wp14:anchorId="62639D03" wp14:editId="4E8810C5">
            <wp:extent cx="4451130" cy="2240783"/>
            <wp:effectExtent l="0" t="0" r="6985" b="762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4"/>
                    <a:stretch>
                      <a:fillRect/>
                    </a:stretch>
                  </pic:blipFill>
                  <pic:spPr>
                    <a:xfrm>
                      <a:off x="0" y="0"/>
                      <a:ext cx="4522890" cy="2276908"/>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5"/>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39810328" w:rsidR="00B97062" w:rsidRDefault="00B97062" w:rsidP="00173D55"/>
    <w:p w14:paraId="06212FDE" w14:textId="42360A26" w:rsidR="009D0BFB" w:rsidRDefault="009D0BFB" w:rsidP="009D0BFB"/>
    <w:p w14:paraId="2E303DFB" w14:textId="55F3DA5F" w:rsidR="009D0BFB" w:rsidRDefault="009D0BFB" w:rsidP="009D0BFB">
      <w:r w:rsidRPr="009D0BFB">
        <w:rPr>
          <w:noProof/>
        </w:rPr>
        <w:lastRenderedPageBreak/>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4761BDED" w14:textId="2729B08B" w:rsidR="00B25684" w:rsidRDefault="00B25684" w:rsidP="0038437B">
      <w:pPr>
        <w:pStyle w:val="ListParagraph"/>
        <w:numPr>
          <w:ilvl w:val="0"/>
          <w:numId w:val="55"/>
        </w:numPr>
      </w:pPr>
      <w:r>
        <w:t xml:space="preserve">Inflow data downloaded from the Reclamation Application Programming Interface (API; </w:t>
      </w:r>
      <w:r w:rsidRPr="00B25684">
        <w:t>https://www.usbr.gov/lc/region/g4000/riverops/_HdbWebQuery.html</w:t>
      </w:r>
      <w:r>
        <w:t>).</w:t>
      </w:r>
      <w:bookmarkStart w:id="6"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5D768C14" w14:textId="590F666B" w:rsidR="004B6AC0" w:rsidRDefault="004B6AC0" w:rsidP="004B6AC0">
      <w:pPr>
        <w:pStyle w:val="Heading2"/>
      </w:pPr>
      <w:bookmarkStart w:id="7" w:name="BeginOfYearStorage"/>
      <w:bookmarkEnd w:id="6"/>
      <w:r>
        <w:t xml:space="preserve">2A. </w:t>
      </w:r>
      <w:r w:rsidRPr="004B6AC0">
        <w:t>Begin of year reservoir storage</w:t>
      </w:r>
      <w:bookmarkEnd w:id="7"/>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8" w:name="SplitReservoirStorage"/>
      <w:r>
        <w:lastRenderedPageBreak/>
        <w:t xml:space="preserve">Step 3. </w:t>
      </w:r>
      <w:r w:rsidR="00724980">
        <w:t xml:space="preserve">Split existing </w:t>
      </w:r>
      <w:r w:rsidR="00BD704F">
        <w:t>Lake Mead</w:t>
      </w:r>
      <w:r w:rsidR="00724980">
        <w:t xml:space="preserve"> storage </w:t>
      </w:r>
      <w:bookmarkEnd w:id="8"/>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176F8290"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xml:space="preserve">; Table </w:t>
      </w:r>
      <w:r w:rsidR="0092365D">
        <w:t>2c</w:t>
      </w:r>
      <w:r w:rsidR="00BD704F">
        <w:t>).</w:t>
      </w:r>
      <w:r w:rsidR="00DD4CA9">
        <w:t xml:space="preserve"> When using existing Water Conservation Account balances, users can access </w:t>
      </w:r>
      <w:r w:rsidR="00DD4CA9" w:rsidRPr="00CE199F">
        <w:rPr>
          <w:b/>
          <w:bCs/>
        </w:rPr>
        <w:t>all</w:t>
      </w:r>
      <w:r w:rsidR="00DD4CA9">
        <w:t xml:space="preserve"> of</w:t>
      </w:r>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429C5A22" w:rsidR="00BD704F" w:rsidRPr="00DD4CA9" w:rsidRDefault="00BD704F" w:rsidP="00BD704F">
      <w:pPr>
        <w:rPr>
          <w:b/>
          <w:bCs/>
        </w:rPr>
      </w:pPr>
      <w:r w:rsidRPr="00DD4CA9">
        <w:rPr>
          <w:b/>
          <w:bCs/>
        </w:rPr>
        <w:t>Table</w:t>
      </w:r>
      <w:r w:rsidR="00273A8D" w:rsidRPr="00DD4CA9">
        <w:rPr>
          <w:b/>
          <w:bCs/>
        </w:rPr>
        <w:t xml:space="preserve"> </w:t>
      </w:r>
      <w:r w:rsidR="0092365D">
        <w:rPr>
          <w:b/>
          <w:bCs/>
        </w:rPr>
        <w:t>2c</w:t>
      </w:r>
      <w:r w:rsidR="00273A8D" w:rsidRPr="00DD4CA9">
        <w:rPr>
          <w:b/>
          <w:bCs/>
        </w:rPr>
        <w:t>.</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00523362" w:rsidR="00273A8D" w:rsidRDefault="00273A8D" w:rsidP="00BD704F">
            <w:pPr>
              <w:pStyle w:val="ListParagraph"/>
              <w:ind w:left="0"/>
            </w:pPr>
            <w:r>
              <w:t xml:space="preserve">Protection volume entered in Row 20. This level is shown as elevation 1,020 feet in Figure </w:t>
            </w:r>
            <w:r w:rsidR="00DD4CA9">
              <w:t>1</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23BA0525"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DFB838"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32D4EB5B" w:rsidR="00273A8D" w:rsidRDefault="00273A8D" w:rsidP="00BD704F">
            <w:pPr>
              <w:pStyle w:val="ListParagraph"/>
              <w:ind w:left="0"/>
            </w:pPr>
            <w:r>
              <w:t xml:space="preserve">Water Conservation (ICS) account balance shown in Figure </w:t>
            </w:r>
            <w:r w:rsidR="00DD4CA9">
              <w:t>2</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286A0776" w:rsidR="00DD4CA9" w:rsidRDefault="00DD4CA9" w:rsidP="00BD704F">
            <w:pPr>
              <w:pStyle w:val="ListParagraph"/>
              <w:ind w:left="0"/>
            </w:pPr>
            <w:r>
              <w:t>Remaining water in the Public Pool shown in Figure 1.</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77777777" w:rsidR="008F6472" w:rsidRDefault="008F6472" w:rsidP="008F6472">
      <w:pPr>
        <w:pStyle w:val="ListParagraph"/>
        <w:numPr>
          <w:ilvl w:val="0"/>
          <w:numId w:val="57"/>
        </w:numPr>
      </w:pPr>
      <w:r>
        <w:t>F</w:t>
      </w:r>
      <w:r w:rsidR="00DD4CA9">
        <w:t>all below the Reclamation protect elevation (such as in 2022 in Figure 1), the states will need to negotiate the split</w:t>
      </w:r>
      <w:r>
        <w:t>. In this case, states</w:t>
      </w:r>
      <w:r w:rsidR="00DD4CA9">
        <w:t xml:space="preserve"> will receive less than their water conservation ac</w:t>
      </w:r>
      <w:r>
        <w:t>count balance.</w:t>
      </w:r>
    </w:p>
    <w:p w14:paraId="7D62EFFD" w14:textId="1958EE93" w:rsidR="00DD4CA9" w:rsidRDefault="008F6472" w:rsidP="008F6472">
      <w:pPr>
        <w:pStyle w:val="ListParagraph"/>
        <w:numPr>
          <w:ilvl w:val="0"/>
          <w:numId w:val="57"/>
        </w:numPr>
      </w:pPr>
      <w:r>
        <w:t xml:space="preserve">Are above the Reclamation protect elevation (such as in 2008 to 2021 and 2023), the additional water (Public pool in Figure 1)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9" w:name="CalculatePowellMeadEvaporation"/>
      <w:r>
        <w:t xml:space="preserve">3B. </w:t>
      </w:r>
      <w:r w:rsidR="00377DB3">
        <w:t>Calculate Mead Evaporation</w:t>
      </w:r>
      <w:bookmarkEnd w:id="9"/>
    </w:p>
    <w:p w14:paraId="7AB718DA" w14:textId="34EE4221" w:rsidR="00377DB3" w:rsidRDefault="00377DB3" w:rsidP="005148AF">
      <w:r>
        <w:t xml:space="preserve">Reservoir evaporation volume is </w:t>
      </w:r>
      <w:r w:rsidR="00D21954">
        <w:t>the</w:t>
      </w:r>
      <w:r>
        <w:t xml:space="preserve"> product of </w:t>
      </w:r>
      <w:r w:rsidR="00D21954">
        <w:t>(i)</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account balance (Equation 1, evaporation terms in maf per year, balance and storage terms in maf).</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27"/>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if Lake Mead active storage is 7.2 maf and Lake Mead evaporation is 0.4 maf for the year, and:</w:t>
      </w:r>
    </w:p>
    <w:p w14:paraId="7338225B" w14:textId="3528A3AA" w:rsidR="005148AF" w:rsidRDefault="004B6AC0" w:rsidP="004B6AC0">
      <w:pPr>
        <w:pStyle w:val="ListParagraph"/>
        <w:numPr>
          <w:ilvl w:val="0"/>
          <w:numId w:val="58"/>
        </w:numPr>
      </w:pPr>
      <w:r>
        <w:t>California has an account balance of 0.72 maf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maf that year.</w:t>
      </w:r>
      <w:r>
        <w:t xml:space="preserve"> </w:t>
      </w:r>
    </w:p>
    <w:p w14:paraId="0482968F" w14:textId="2320723D" w:rsidR="009B1ADA" w:rsidRPr="004F618A" w:rsidRDefault="004B6AC0" w:rsidP="004F618A">
      <w:pPr>
        <w:pStyle w:val="ListParagraph"/>
        <w:numPr>
          <w:ilvl w:val="0"/>
          <w:numId w:val="58"/>
        </w:numPr>
      </w:pPr>
      <w:r>
        <w:t>The Reclamation protect elevation is 1,000 feet (4.5 maf</w:t>
      </w:r>
      <w:r w:rsidR="004F618A">
        <w:t>; 62.5%</w:t>
      </w:r>
      <w:r>
        <w:t>)</w:t>
      </w:r>
      <w:r w:rsidR="004F618A">
        <w:t>, the Reclamation is assigned 62.5% of the total evaporation or 0.25 maf that year.</w:t>
      </w:r>
    </w:p>
    <w:p w14:paraId="63C05500" w14:textId="2ECB64C7" w:rsidR="009B1ADA" w:rsidRDefault="009B1ADA" w:rsidP="00717C95"/>
    <w:p w14:paraId="44B19074" w14:textId="5BE172B5" w:rsidR="00717C95" w:rsidRDefault="00717C95" w:rsidP="004D05B7">
      <w:pPr>
        <w:pStyle w:val="Heading1"/>
      </w:pPr>
      <w:r>
        <w:lastRenderedPageBreak/>
        <w:t xml:space="preserve">Split </w:t>
      </w:r>
      <w:r w:rsidR="004F618A">
        <w:t xml:space="preserve">Lake Mead </w:t>
      </w:r>
      <w:r>
        <w:t xml:space="preserve">inflow among </w:t>
      </w:r>
      <w:r w:rsidR="00B810A3">
        <w:t>accounts</w:t>
      </w:r>
    </w:p>
    <w:p w14:paraId="173873E3" w14:textId="77777777" w:rsidR="00373B75"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it’s share of the annual reservoir evaporation (Row 46).</w:t>
      </w:r>
      <w:r w:rsidR="00D85D8A">
        <w:t xml:space="preserve"> This volume will vary from year to year as Lake Mead storage and evaporation vary.</w:t>
      </w:r>
    </w:p>
    <w:p w14:paraId="617B518D" w14:textId="493557E8" w:rsidR="00373B75" w:rsidRPr="00D85D8A" w:rsidRDefault="00373B75" w:rsidP="00D85D8A">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xml:space="preserve">. This proposal allocated user reductions as a percentage of the total mandatory reduction (Table </w:t>
      </w:r>
      <w:r w:rsidR="0092365D">
        <w:t>4a</w:t>
      </w:r>
      <w:r w:rsidR="00D85D8A">
        <w:t xml:space="preserve">). </w:t>
      </w:r>
      <w:r>
        <w:t>Thus A user’s share of the reservoir inflow is their historical allocation minus the agreed-on shortage volume</w:t>
      </w:r>
      <w:r w:rsidR="00D85D8A">
        <w:t xml:space="preserve"> (Table 8)</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p>
    <w:p w14:paraId="52F47540" w14:textId="528CA6C2" w:rsidR="00373B75" w:rsidRPr="00B76760" w:rsidRDefault="00373B75" w:rsidP="00373B75">
      <w:pPr>
        <w:rPr>
          <w:b/>
          <w:bCs/>
        </w:rPr>
      </w:pPr>
      <w:r w:rsidRPr="00B76760">
        <w:rPr>
          <w:b/>
          <w:bCs/>
        </w:rPr>
        <w:t xml:space="preserve">Table </w:t>
      </w:r>
      <w:r w:rsidR="0092365D">
        <w:rPr>
          <w:b/>
          <w:bCs/>
        </w:rPr>
        <w:t>4a</w:t>
      </w:r>
      <w:r w:rsidRPr="00B76760">
        <w:rPr>
          <w:b/>
          <w:bCs/>
        </w:rPr>
        <w:t xml:space="preserve">. </w:t>
      </w:r>
      <w:r>
        <w:rPr>
          <w:b/>
          <w:bCs/>
        </w:rPr>
        <w:t xml:space="preserve">Prior agreed </w:t>
      </w:r>
      <w:r w:rsidRPr="00B76760">
        <w:rPr>
          <w:b/>
          <w:bCs/>
        </w:rPr>
        <w:t>Lower Basin shortages and share</w:t>
      </w:r>
      <w:r>
        <w:rPr>
          <w:b/>
          <w:bCs/>
        </w:rPr>
        <w:t>s</w:t>
      </w:r>
      <w:r w:rsidRPr="00B76760">
        <w:rPr>
          <w:b/>
          <w:bCs/>
        </w:rPr>
        <w:t xml:space="preserve"> of shortages </w:t>
      </w:r>
      <w:r>
        <w:rPr>
          <w:b/>
          <w:bCs/>
        </w:rPr>
        <w:fldChar w:fldCharType="begin"/>
      </w:r>
      <w:r>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Pr>
          <w:b/>
          <w:bCs/>
        </w:rPr>
        <w:fldChar w:fldCharType="separate"/>
      </w:r>
      <w:r>
        <w:rPr>
          <w:b/>
          <w:bCs/>
          <w:noProof/>
        </w:rPr>
        <w:t>(Buschatzke et al., 2024)</w:t>
      </w:r>
      <w:r>
        <w:rPr>
          <w:b/>
          <w:bCs/>
        </w:rPr>
        <w:fldChar w:fldCharType="end"/>
      </w:r>
      <w:r>
        <w:rPr>
          <w:b/>
          <w:bCs/>
        </w:rPr>
        <w:t>.</w:t>
      </w:r>
    </w:p>
    <w:p w14:paraId="0742E8BA" w14:textId="4B72BC2F" w:rsidR="00373B75" w:rsidRDefault="00C32B26" w:rsidP="00373B75">
      <w:r w:rsidRPr="00C32B26">
        <w:rPr>
          <w:noProof/>
        </w:rPr>
        <w:drawing>
          <wp:inline distT="0" distB="0" distL="0" distR="0" wp14:anchorId="0BAA2C7F" wp14:editId="4DF7FAB9">
            <wp:extent cx="4055165" cy="2628925"/>
            <wp:effectExtent l="0" t="0" r="2540" b="0"/>
            <wp:docPr id="227010300" name="Picture 1" descr="A table with numbers and a number of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10300" name="Picture 1" descr="A table with numbers and a number of percentages&#10;&#10;Description automatically generated"/>
                    <pic:cNvPicPr/>
                  </pic:nvPicPr>
                  <pic:blipFill>
                    <a:blip r:embed="rId28"/>
                    <a:stretch>
                      <a:fillRect/>
                    </a:stretch>
                  </pic:blipFill>
                  <pic:spPr>
                    <a:xfrm>
                      <a:off x="0" y="0"/>
                      <a:ext cx="4066222" cy="2636093"/>
                    </a:xfrm>
                    <a:prstGeom prst="rect">
                      <a:avLst/>
                    </a:prstGeom>
                  </pic:spPr>
                </pic:pic>
              </a:graphicData>
            </a:graphic>
          </wp:inline>
        </w:drawing>
      </w:r>
    </w:p>
    <w:p w14:paraId="2FE6E79A" w14:textId="7E73F299" w:rsidR="00373B75" w:rsidRDefault="00373B75" w:rsidP="00373B75">
      <w:pPr>
        <w:rPr>
          <w:b/>
          <w:bCs/>
        </w:rPr>
      </w:pPr>
      <w:r w:rsidRPr="00B76760">
        <w:rPr>
          <w:b/>
          <w:bCs/>
        </w:rPr>
        <w:t xml:space="preserve">Table </w:t>
      </w:r>
      <w:r w:rsidR="00D85D8A">
        <w:rPr>
          <w:b/>
          <w:bCs/>
        </w:rPr>
        <w:t>8</w:t>
      </w:r>
      <w:r w:rsidRPr="00B76760">
        <w:rPr>
          <w:b/>
          <w:bCs/>
        </w:rPr>
        <w:t xml:space="preserve">. Share of </w:t>
      </w:r>
      <w:r>
        <w:rPr>
          <w:b/>
          <w:bCs/>
        </w:rPr>
        <w:t>Lake Mead inflow by volume and percentage.</w:t>
      </w:r>
    </w:p>
    <w:p w14:paraId="484FC4B4" w14:textId="585F4E7E" w:rsidR="00373B75" w:rsidRPr="00B76760" w:rsidRDefault="00C32B26" w:rsidP="00373B75">
      <w:pPr>
        <w:rPr>
          <w:b/>
          <w:bCs/>
        </w:rPr>
      </w:pPr>
      <w:r w:rsidRPr="00C32B26">
        <w:rPr>
          <w:noProof/>
        </w:rPr>
        <w:drawing>
          <wp:inline distT="0" distB="0" distL="0" distR="0" wp14:anchorId="5B531D00" wp14:editId="5CE2354D">
            <wp:extent cx="5943600" cy="1612900"/>
            <wp:effectExtent l="0" t="0" r="0" b="6350"/>
            <wp:docPr id="285940127"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40127" name="Picture 1" descr="A screenshot of a report&#10;&#10;Description automatically generated"/>
                    <pic:cNvPicPr/>
                  </pic:nvPicPr>
                  <pic:blipFill>
                    <a:blip r:embed="rId29"/>
                    <a:stretch>
                      <a:fillRect/>
                    </a:stretch>
                  </pic:blipFill>
                  <pic:spPr>
                    <a:xfrm>
                      <a:off x="0" y="0"/>
                      <a:ext cx="5943600" cy="1612900"/>
                    </a:xfrm>
                    <a:prstGeom prst="rect">
                      <a:avLst/>
                    </a:prstGeom>
                  </pic:spPr>
                </pic:pic>
              </a:graphicData>
            </a:graphic>
          </wp:inline>
        </w:drawing>
      </w:r>
    </w:p>
    <w:p w14:paraId="373A0B5A" w14:textId="0AF5370F" w:rsidR="00373B75" w:rsidRPr="00BE23AA" w:rsidRDefault="00373B75" w:rsidP="00373B75">
      <w:pPr>
        <w:rPr>
          <w:b/>
          <w:bCs/>
        </w:rPr>
      </w:pPr>
      <w:r>
        <w:rPr>
          <w:b/>
          <w:bCs/>
        </w:rPr>
        <w:t>Example c</w:t>
      </w:r>
      <w:r w:rsidRPr="00BE23AA">
        <w:rPr>
          <w:b/>
          <w:bCs/>
        </w:rPr>
        <w:t>alculations</w:t>
      </w:r>
      <w:r>
        <w:rPr>
          <w:b/>
          <w:bCs/>
        </w:rPr>
        <w:t xml:space="preserve"> of share of Lake Mead inflow by volume and percentage (Table </w:t>
      </w:r>
      <w:r w:rsidR="00C32B26">
        <w:rPr>
          <w:b/>
          <w:bCs/>
        </w:rPr>
        <w:t>8</w:t>
      </w:r>
      <w:r>
        <w:rPr>
          <w:b/>
          <w:bCs/>
        </w:rPr>
        <w:t>) are:</w:t>
      </w:r>
    </w:p>
    <w:p w14:paraId="48D24CFE" w14:textId="77777777" w:rsidR="00373B75" w:rsidRDefault="00373B75" w:rsidP="00373B75">
      <w:pPr>
        <w:pStyle w:val="ListParagraph"/>
        <w:numPr>
          <w:ilvl w:val="0"/>
          <w:numId w:val="59"/>
        </w:numPr>
      </w:pPr>
      <w:r>
        <w:lastRenderedPageBreak/>
        <w:t>Total Lake Mead inflow</w:t>
      </w:r>
      <w:r w:rsidRPr="0049054F">
        <w:t xml:space="preserve"> [</w:t>
      </w:r>
      <w:r>
        <w:t>B</w:t>
      </w:r>
      <w:r w:rsidRPr="0049054F">
        <w:t xml:space="preserve">] </w:t>
      </w:r>
      <w:r>
        <w:t>= 9.0 ─</w:t>
      </w:r>
      <w:r w:rsidRPr="0049054F">
        <w:t xml:space="preserve"> Total Shortage [</w:t>
      </w:r>
      <w:r>
        <w:t>A</w:t>
      </w:r>
      <w:r w:rsidRPr="0049054F">
        <w:t>].</w:t>
      </w:r>
    </w:p>
    <w:p w14:paraId="46E0892F" w14:textId="77777777" w:rsidR="00373B75" w:rsidRPr="0049054F" w:rsidRDefault="00373B75" w:rsidP="00373B75">
      <w:pPr>
        <w:pStyle w:val="ListParagraph"/>
        <w:numPr>
          <w:ilvl w:val="1"/>
          <w:numId w:val="59"/>
        </w:numPr>
      </w:pPr>
      <w:r>
        <w:t>For example, a total shortage of 0.4 maf yields a Lake Mead inflow of 9.0 ─ 0.4 = 8.6 maf per year.</w:t>
      </w:r>
    </w:p>
    <w:p w14:paraId="2EFBB2E8" w14:textId="77777777" w:rsidR="00373B75" w:rsidRDefault="00373B75" w:rsidP="00373B75">
      <w:pPr>
        <w:pStyle w:val="ListParagraph"/>
      </w:pPr>
    </w:p>
    <w:p w14:paraId="090B382A" w14:textId="77777777" w:rsidR="00373B75" w:rsidRDefault="00373B75" w:rsidP="00373B75">
      <w:pPr>
        <w:pStyle w:val="ListParagraph"/>
        <w:numPr>
          <w:ilvl w:val="0"/>
          <w:numId w:val="59"/>
        </w:numPr>
      </w:pPr>
      <w:r>
        <w:t xml:space="preserve">Share of Reservoir Inflow: </w:t>
      </w:r>
    </w:p>
    <w:p w14:paraId="0E765A7C" w14:textId="77777777" w:rsidR="00373B75" w:rsidRDefault="00373B75" w:rsidP="00373B75">
      <w:pPr>
        <w:pStyle w:val="ListParagraph"/>
        <w:numPr>
          <w:ilvl w:val="1"/>
          <w:numId w:val="60"/>
        </w:numPr>
      </w:pPr>
      <w:r>
        <w:t>Arizona [C] = 2.8 ─ Share of Shortage as Volume in Table A1.</w:t>
      </w:r>
    </w:p>
    <w:p w14:paraId="6D79F580" w14:textId="77777777" w:rsidR="00373B75" w:rsidRDefault="00373B75" w:rsidP="00373B75">
      <w:pPr>
        <w:pStyle w:val="ListParagraph"/>
        <w:numPr>
          <w:ilvl w:val="2"/>
          <w:numId w:val="60"/>
        </w:numPr>
      </w:pPr>
      <w:r>
        <w:t>For example, at 8.6 maf of reservoir inflow, Arizona’s share is 2.8 ─ 0.28 = 2.52 maf.</w:t>
      </w:r>
    </w:p>
    <w:p w14:paraId="7ACC2103" w14:textId="77777777" w:rsidR="00373B75" w:rsidRDefault="00373B75" w:rsidP="00373B75">
      <w:pPr>
        <w:pStyle w:val="ListParagraph"/>
        <w:numPr>
          <w:ilvl w:val="1"/>
          <w:numId w:val="60"/>
        </w:numPr>
      </w:pPr>
      <w:r w:rsidRPr="0017483B">
        <w:t xml:space="preserve">Nevada [D] = 0.3 ─ </w:t>
      </w:r>
      <w:r>
        <w:t xml:space="preserve"> Share of Shortage as Volume in Table A1.</w:t>
      </w:r>
    </w:p>
    <w:p w14:paraId="041B777D" w14:textId="77777777" w:rsidR="00373B75" w:rsidRDefault="00373B75" w:rsidP="00373B75">
      <w:pPr>
        <w:pStyle w:val="ListParagraph"/>
        <w:numPr>
          <w:ilvl w:val="2"/>
          <w:numId w:val="60"/>
        </w:numPr>
      </w:pPr>
      <w:r>
        <w:t>For example, at 8.0 maf of reservoir inflow, Nevada’s share is 0. 3 ─ 0.03 = 0.27 maf.</w:t>
      </w:r>
    </w:p>
    <w:p w14:paraId="2CC3B294" w14:textId="77777777" w:rsidR="00373B75" w:rsidRDefault="00373B75" w:rsidP="00373B75">
      <w:pPr>
        <w:pStyle w:val="ListParagraph"/>
        <w:numPr>
          <w:ilvl w:val="1"/>
          <w:numId w:val="60"/>
        </w:numPr>
      </w:pPr>
      <w:r w:rsidRPr="0017483B">
        <w:t>California [E] = 4.4 ─</w:t>
      </w:r>
      <w:r>
        <w:t xml:space="preserve"> Share of Shortage as Volume in Table A1.</w:t>
      </w:r>
    </w:p>
    <w:p w14:paraId="6AA6AC22" w14:textId="77777777" w:rsidR="00373B75" w:rsidRDefault="00373B75" w:rsidP="00373B75">
      <w:pPr>
        <w:pStyle w:val="ListParagraph"/>
        <w:numPr>
          <w:ilvl w:val="2"/>
          <w:numId w:val="60"/>
        </w:numPr>
      </w:pPr>
      <w:r>
        <w:t>For example, at 7.5 maf of reservoir inflow, California’s share is 4.4 ─ 0.44 = 3.96 maf.</w:t>
      </w:r>
    </w:p>
    <w:p w14:paraId="1726826D" w14:textId="77777777" w:rsidR="00373B75" w:rsidRDefault="00373B75" w:rsidP="00373B75">
      <w:pPr>
        <w:pStyle w:val="ListParagraph"/>
        <w:numPr>
          <w:ilvl w:val="1"/>
          <w:numId w:val="60"/>
        </w:numPr>
      </w:pPr>
      <w:r>
        <w:t xml:space="preserve">Mexico [F] = 1.5 </w:t>
      </w:r>
      <w:r w:rsidRPr="0017483B">
        <w:t>─</w:t>
      </w:r>
      <w:r>
        <w:t xml:space="preserve"> Share of Shortage as Volume in Table A1.</w:t>
      </w:r>
    </w:p>
    <w:p w14:paraId="3B663C8E" w14:textId="77777777" w:rsidR="00373B75" w:rsidRDefault="00373B75" w:rsidP="00373B75">
      <w:pPr>
        <w:pStyle w:val="ListParagraph"/>
        <w:numPr>
          <w:ilvl w:val="2"/>
          <w:numId w:val="60"/>
        </w:numPr>
      </w:pPr>
      <w:r>
        <w:t>For example, at 7.5 maf of reservoir inflow, Mexico’s share is 1.5 ─ 0.25 = 1.25 maf.</w:t>
      </w:r>
    </w:p>
    <w:p w14:paraId="5C2DECD3" w14:textId="77777777" w:rsidR="00373B75" w:rsidRDefault="00373B75" w:rsidP="00373B75">
      <w:pPr>
        <w:pStyle w:val="ListParagraph"/>
        <w:ind w:left="1440"/>
      </w:pPr>
    </w:p>
    <w:p w14:paraId="68E3414D" w14:textId="77777777" w:rsidR="00373B75" w:rsidRPr="006756E3" w:rsidRDefault="00373B75" w:rsidP="00373B75">
      <w:pPr>
        <w:pStyle w:val="ListParagraph"/>
        <w:numPr>
          <w:ilvl w:val="0"/>
          <w:numId w:val="59"/>
        </w:numPr>
      </w:pPr>
      <w:r>
        <w:t>Total Reservoir Inflow [G] = [C] + [D] + [E] + [F]</w:t>
      </w:r>
    </w:p>
    <w:p w14:paraId="714D2154" w14:textId="77777777" w:rsidR="00373B75" w:rsidRPr="00F84F65" w:rsidRDefault="00373B75" w:rsidP="00373B75">
      <w:pPr>
        <w:pStyle w:val="ListParagraph"/>
        <w:ind w:left="1440"/>
      </w:pPr>
    </w:p>
    <w:p w14:paraId="3704851C" w14:textId="77777777" w:rsidR="00373B75" w:rsidRDefault="00373B75" w:rsidP="00373B75">
      <w:pPr>
        <w:pStyle w:val="ListParagraph"/>
        <w:numPr>
          <w:ilvl w:val="0"/>
          <w:numId w:val="59"/>
        </w:numPr>
      </w:pPr>
      <w:r>
        <w:t>A user’s Percent of Reservoir Inflow is their share by volume divided by the total volume.</w:t>
      </w:r>
    </w:p>
    <w:p w14:paraId="437344BC" w14:textId="77777777" w:rsidR="00373B75" w:rsidRPr="00F84F65" w:rsidRDefault="00373B75" w:rsidP="00373B75">
      <w:pPr>
        <w:pStyle w:val="ListParagraph"/>
      </w:pPr>
    </w:p>
    <w:p w14:paraId="3820B7AA" w14:textId="77777777" w:rsidR="00373B75" w:rsidRDefault="00373B75" w:rsidP="00373B75">
      <w:pPr>
        <w:pStyle w:val="ListParagraph"/>
        <w:numPr>
          <w:ilvl w:val="1"/>
          <w:numId w:val="59"/>
        </w:numPr>
      </w:pPr>
      <w:r>
        <w:t>Arizona [H] = [C] / [G]</w:t>
      </w:r>
    </w:p>
    <w:p w14:paraId="5A32C6A7" w14:textId="77777777" w:rsidR="00373B75" w:rsidRDefault="00373B75" w:rsidP="00373B75">
      <w:pPr>
        <w:pStyle w:val="ListParagraph"/>
        <w:numPr>
          <w:ilvl w:val="1"/>
          <w:numId w:val="59"/>
        </w:numPr>
      </w:pPr>
      <w:r>
        <w:t>Nevada [I] = [D] / [G]</w:t>
      </w:r>
    </w:p>
    <w:p w14:paraId="68FBE2F6" w14:textId="77777777" w:rsidR="00373B75" w:rsidRDefault="00373B75" w:rsidP="00373B75">
      <w:pPr>
        <w:pStyle w:val="ListParagraph"/>
        <w:numPr>
          <w:ilvl w:val="1"/>
          <w:numId w:val="59"/>
        </w:numPr>
      </w:pPr>
      <w:r>
        <w:t>And so forth.</w:t>
      </w:r>
    </w:p>
    <w:p w14:paraId="223EDF98" w14:textId="77777777" w:rsidR="00373B75" w:rsidRDefault="00373B75" w:rsidP="00373B75">
      <w:pPr>
        <w:pStyle w:val="ListParagraph"/>
        <w:ind w:left="1440"/>
      </w:pPr>
    </w:p>
    <w:p w14:paraId="61149718" w14:textId="77777777" w:rsidR="00373B75" w:rsidRPr="00F84F65" w:rsidRDefault="00373B75" w:rsidP="00373B75">
      <w:pPr>
        <w:pStyle w:val="ListParagraph"/>
        <w:numPr>
          <w:ilvl w:val="0"/>
          <w:numId w:val="59"/>
        </w:numPr>
      </w:pPr>
      <w:r>
        <w:t>Total Percentage of Reservoir Inflow [L] = [H] + [I] + [J] + [K] = 100%.</w:t>
      </w:r>
    </w:p>
    <w:p w14:paraId="6DF55B7E" w14:textId="77777777" w:rsidR="00373B75" w:rsidRPr="00F84F65" w:rsidRDefault="00373B75" w:rsidP="00373B75">
      <w:pPr>
        <w:rPr>
          <w:b/>
          <w:bCs/>
        </w:rPr>
      </w:pPr>
      <w:r w:rsidRPr="00F84F65">
        <w:rPr>
          <w:b/>
          <w:bCs/>
        </w:rPr>
        <w:t>Observations</w:t>
      </w:r>
    </w:p>
    <w:p w14:paraId="78C3E090" w14:textId="77777777" w:rsidR="00373B75" w:rsidRDefault="00373B75" w:rsidP="00373B75">
      <w:pPr>
        <w:pStyle w:val="ListParagraph"/>
        <w:numPr>
          <w:ilvl w:val="0"/>
          <w:numId w:val="61"/>
        </w:numPr>
      </w:pPr>
      <w:r>
        <w:t>Nevada and Mexico’s percent shares of the reservoir inflow remain constant at 3.3% and 16.67%, respectively. These percentage shares are the same share of their historical allocations.</w:t>
      </w:r>
    </w:p>
    <w:p w14:paraId="0D8AF4D1" w14:textId="77777777" w:rsidR="00373B75" w:rsidRPr="00F84F65" w:rsidRDefault="00373B75" w:rsidP="00373B75">
      <w:pPr>
        <w:pStyle w:val="ListParagraph"/>
        <w:numPr>
          <w:ilvl w:val="0"/>
          <w:numId w:val="61"/>
        </w:numPr>
      </w:pPr>
      <w:r>
        <w:t>Arizona’s percentage share of Lake Mead inflow decreases as the inflow decreases whereas California’s share of Lake Mead inflow increases.</w:t>
      </w:r>
    </w:p>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5E6E1C74" w:rsidR="004C30DE" w:rsidRDefault="00BE0419" w:rsidP="002763F7">
      <w:r>
        <w:t xml:space="preserve">Each </w:t>
      </w:r>
      <w:r w:rsidR="009F6C8F">
        <w:t>participant</w:t>
      </w:r>
      <w:r>
        <w:t xml:space="preserve"> has a dashboard</w:t>
      </w:r>
      <w:r w:rsidR="004C30DE">
        <w:t xml:space="preserve"> where they can trade, conserve, and consume their available water</w:t>
      </w:r>
      <w:r w:rsidR="000D07DF">
        <w:t xml:space="preserve"> (</w:t>
      </w:r>
      <w:r w:rsidR="0077198F">
        <w:t xml:space="preserve">Figure </w:t>
      </w:r>
      <w:r w:rsidR="00875D61">
        <w:t>7</w:t>
      </w:r>
      <w:r w:rsidR="000D07DF">
        <w:t xml:space="preserve">). </w:t>
      </w:r>
    </w:p>
    <w:p w14:paraId="1C7129AD" w14:textId="4E3B92C1" w:rsidR="00875D61" w:rsidRDefault="00875D61" w:rsidP="002763F7">
      <w:r>
        <w:rPr>
          <w:noProof/>
        </w:rPr>
        <w:drawing>
          <wp:inline distT="0" distB="0" distL="0" distR="0" wp14:anchorId="5E79E72E" wp14:editId="191FD6DA">
            <wp:extent cx="5741063" cy="1990367"/>
            <wp:effectExtent l="0" t="0" r="0" b="0"/>
            <wp:docPr id="80425531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255311" name="Picture 4"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7912" cy="1999675"/>
                    </a:xfrm>
                    <a:prstGeom prst="rect">
                      <a:avLst/>
                    </a:prstGeom>
                    <a:noFill/>
                  </pic:spPr>
                </pic:pic>
              </a:graphicData>
            </a:graphic>
          </wp:inline>
        </w:drawing>
      </w:r>
    </w:p>
    <w:p w14:paraId="244A2F2A" w14:textId="237D12C6" w:rsidR="004C30DE" w:rsidRPr="002763F7" w:rsidRDefault="0077198F" w:rsidP="002763F7">
      <w:pPr>
        <w:rPr>
          <w:b/>
          <w:bCs/>
        </w:rPr>
      </w:pPr>
      <w:r>
        <w:rPr>
          <w:b/>
          <w:bCs/>
        </w:rPr>
        <w:t xml:space="preserve">Figure </w:t>
      </w:r>
      <w:r w:rsidR="000E5671">
        <w:rPr>
          <w:b/>
          <w:bCs/>
        </w:rPr>
        <w:t>7</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Starting storage is 1,061 feet (8.5 maf), the reservoir protect elevation is 1,005 feet (4.8 maf), and there is 9.5 maf inflow this year. Thus, there is</w:t>
      </w:r>
      <w:r w:rsidR="00875D61">
        <w:rPr>
          <w:b/>
          <w:bCs/>
        </w:rPr>
        <w:t xml:space="preserve"> 4.8 maf of water available. </w:t>
      </w:r>
      <w:r w:rsidR="00DB2F67">
        <w:rPr>
          <w:b/>
          <w:bCs/>
        </w:rPr>
        <w:t>No trades or withdraws have been entered.</w:t>
      </w:r>
      <w:r w:rsidR="00875D61">
        <w:rPr>
          <w:b/>
          <w:bCs/>
        </w:rPr>
        <w:t xml:space="preserve"> So the ending balance is also 4.8 maf.</w:t>
      </w:r>
    </w:p>
    <w:p w14:paraId="3A96E85D" w14:textId="3901991E" w:rsidR="002763F7" w:rsidRDefault="002763F7" w:rsidP="002763F7"/>
    <w:p w14:paraId="3EEF8F88" w14:textId="58F70665" w:rsidR="00E52B22" w:rsidRDefault="00DB2F67" w:rsidP="00023A42">
      <w:pPr>
        <w:pStyle w:val="Heading3"/>
      </w:pPr>
      <w:r>
        <w:t xml:space="preserve">(i)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’s available water. Enter all amounts in maf. If multiple transactions – e.g, buy 0.5 maf from Lower Basin and 0.2 maf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00F83456" w:rsidR="00023A42" w:rsidRDefault="00023A42" w:rsidP="00023A42">
      <w:r>
        <w:t>Enter compensation – payments for buying, receipts for sales – in $ millions. Enter as a formula. Multipl</w:t>
      </w:r>
      <w:r w:rsidR="00D10F15">
        <w:t>y</w:t>
      </w:r>
      <w:r>
        <w:t xml:space="preserve"> the sale price in $/acre-foot by the buy or sell volume in maf. </w:t>
      </w:r>
      <w:r w:rsidR="00530AA0">
        <w:t>Table 7</w:t>
      </w:r>
      <w:r>
        <w:t xml:space="preserve"> shows </w:t>
      </w:r>
      <w:r w:rsidR="00EE0283">
        <w:t xml:space="preserve">compensation and water prices for </w:t>
      </w:r>
      <w:r w:rsidR="008D7BAE">
        <w:t>recent</w:t>
      </w:r>
      <w:r w:rsidR="00EE0283">
        <w:t xml:space="preserve">voluntary, compensated, and mandatory Colorado River Basin </w:t>
      </w:r>
      <w:r w:rsidR="00EE0283" w:rsidRPr="00A30C9C">
        <w:t>water conservation program</w:t>
      </w:r>
      <w:r w:rsidR="00EE0283">
        <w:t>s</w:t>
      </w:r>
      <w:r w:rsidR="00EE0283" w:rsidRPr="00A30C9C">
        <w:t xml:space="preserve"> </w: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 </w:instrTex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EN.CITE.DATA </w:instrText>
      </w:r>
      <w:r w:rsidR="00EE0283">
        <w:fldChar w:fldCharType="end"/>
      </w:r>
      <w:r w:rsidR="00EE0283">
        <w:fldChar w:fldCharType="separate"/>
      </w:r>
      <w:r w:rsidR="00EE0283">
        <w:rPr>
          <w:noProof/>
        </w:rPr>
        <w:t>(Allhands, 2021; UCRC, 2018; UCRC, 2024; USBR, 2021a; USBR, 2021c)</w:t>
      </w:r>
      <w:r w:rsidR="00EE0283">
        <w:fldChar w:fldCharType="end"/>
      </w:r>
      <w:r w:rsidR="00FB16C1">
        <w:t>.</w:t>
      </w:r>
    </w:p>
    <w:p w14:paraId="6C17DDAD" w14:textId="77777777" w:rsidR="00023A42" w:rsidRDefault="00023A42" w:rsidP="00023A42">
      <w:pPr>
        <w:pStyle w:val="ListParagraph"/>
        <w:numPr>
          <w:ilvl w:val="0"/>
          <w:numId w:val="30"/>
        </w:numPr>
      </w:pPr>
      <w:r>
        <w:t>For example, a purchase of 0.5 maf at $500 per acre-foot is (0.5)(500) = $250 million.</w:t>
      </w:r>
    </w:p>
    <w:p w14:paraId="6AA028A3" w14:textId="7C182E92" w:rsidR="00023A42" w:rsidRDefault="00023A42" w:rsidP="00023A42">
      <w:pPr>
        <w:pStyle w:val="ListParagraph"/>
        <w:numPr>
          <w:ilvl w:val="0"/>
          <w:numId w:val="30"/>
        </w:numPr>
      </w:pPr>
      <w:r>
        <w:t xml:space="preserve">If </w:t>
      </w:r>
      <w:r w:rsidR="00D10F15">
        <w:t>a participant</w:t>
      </w:r>
      <w:r>
        <w:t xml:space="preserve"> buys 0.5 maf at $500 per acre-foot from one </w:t>
      </w:r>
      <w:r w:rsidR="00D10F15">
        <w:t>participant</w:t>
      </w:r>
      <w:r>
        <w:t xml:space="preserve"> and 0.2 maf at $1,200 per acre-foot from a second </w:t>
      </w:r>
      <w:r w:rsidR="00D10F15">
        <w:t>participant</w:t>
      </w:r>
      <w:r>
        <w:t>, the compensation formula is:</w:t>
      </w:r>
    </w:p>
    <w:p w14:paraId="1D43D98C" w14:textId="77BCD8CA" w:rsidR="00023A42" w:rsidRDefault="00023A42" w:rsidP="00023A42">
      <w:pPr>
        <w:jc w:val="center"/>
      </w:pPr>
      <w:r>
        <w:t>Compensation = (0.5)(500) + (0.2)(1,200) = $850 million.</w:t>
      </w:r>
    </w:p>
    <w:p w14:paraId="4CCF8BE3" w14:textId="2CD230AF" w:rsidR="005B68F2" w:rsidRDefault="006F61F9" w:rsidP="00FE7620">
      <w:r w:rsidRPr="00A30C9C">
        <w:lastRenderedPageBreak/>
        <w:t>The program has conserved more water than other voluntary</w:t>
      </w:r>
      <w:r>
        <w:t xml:space="preserve">, </w:t>
      </w:r>
      <w:r w:rsidRPr="00A30C9C">
        <w:t>compensated</w:t>
      </w:r>
      <w:r>
        <w:t>, or mandatory</w:t>
      </w:r>
      <w:r w:rsidRPr="00A30C9C">
        <w:t xml:space="preserve"> </w:t>
      </w:r>
      <w:r>
        <w:t xml:space="preserve">Colorado River Basin </w:t>
      </w:r>
      <w:r w:rsidRPr="00A30C9C">
        <w:t>water conservation program</w:t>
      </w:r>
      <w:r>
        <w:t xml:space="preserve"> and is less expense than other options such as desalination</w:t>
      </w:r>
      <w:r w:rsidRPr="00A30C9C">
        <w:t xml:space="preserve"> </w: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 </w:instrTex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EN.CITE.DATA </w:instrText>
      </w:r>
      <w:r>
        <w:fldChar w:fldCharType="end"/>
      </w:r>
      <w:r>
        <w:fldChar w:fldCharType="separate"/>
      </w:r>
      <w:r>
        <w:rPr>
          <w:noProof/>
        </w:rPr>
        <w:t>(Table 7; Allhands, 2021; James, 2021; UCRC, 2018; UCRC, 2024; USBR, 2021a; USBR, 2021c)</w:t>
      </w:r>
      <w:r>
        <w:fldChar w:fldCharType="end"/>
      </w:r>
      <w:r w:rsidR="00722B95">
        <w:t>.</w:t>
      </w:r>
    </w:p>
    <w:p w14:paraId="392D34FC" w14:textId="77777777" w:rsidR="007E5F99" w:rsidRPr="000C0D07" w:rsidRDefault="00530AA0" w:rsidP="007E5F99">
      <w:pPr>
        <w:ind w:left="360"/>
        <w:rPr>
          <w:b/>
          <w:bCs/>
        </w:rPr>
      </w:pPr>
      <w:r>
        <w:rPr>
          <w:b/>
          <w:bCs/>
        </w:rPr>
        <w:t>Table 7</w:t>
      </w:r>
      <w:r w:rsidR="00023A42">
        <w:rPr>
          <w:b/>
          <w:bCs/>
        </w:rPr>
        <w:t xml:space="preserve">. </w:t>
      </w:r>
      <w:r w:rsidR="007E5F99" w:rsidRPr="000C0D07">
        <w:rPr>
          <w:b/>
          <w:bCs/>
        </w:rPr>
        <w:t>Colorado River Basin water conservation programs and accomplishments.</w:t>
      </w:r>
    </w:p>
    <w:p w14:paraId="34C58409" w14:textId="62172796" w:rsidR="00FE7620" w:rsidRPr="002763F7" w:rsidRDefault="00A13C13" w:rsidP="00814F19">
      <w:pPr>
        <w:rPr>
          <w:b/>
          <w:bCs/>
        </w:rPr>
      </w:pPr>
      <w:r w:rsidRPr="00A13C13">
        <w:rPr>
          <w:noProof/>
        </w:rPr>
        <w:drawing>
          <wp:inline distT="0" distB="0" distL="0" distR="0" wp14:anchorId="2D568C4C" wp14:editId="0A8D54DE">
            <wp:extent cx="5943600" cy="2371090"/>
            <wp:effectExtent l="0" t="0" r="0" b="0"/>
            <wp:docPr id="1856583713"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83713" name="Picture 1" descr="A screenshot of a table&#10;&#10;Description automatically generated"/>
                    <pic:cNvPicPr/>
                  </pic:nvPicPr>
                  <pic:blipFill>
                    <a:blip r:embed="rId31"/>
                    <a:stretch>
                      <a:fillRect/>
                    </a:stretch>
                  </pic:blipFill>
                  <pic:spPr>
                    <a:xfrm>
                      <a:off x="0" y="0"/>
                      <a:ext cx="5943600" cy="2371090"/>
                    </a:xfrm>
                    <a:prstGeom prst="rect">
                      <a:avLst/>
                    </a:prstGeom>
                  </pic:spPr>
                </pic:pic>
              </a:graphicData>
            </a:graphic>
          </wp:inline>
        </w:drawing>
      </w:r>
    </w:p>
    <w:p w14:paraId="4964E6C6" w14:textId="77777777" w:rsidR="00FE7620" w:rsidRDefault="00FE7620" w:rsidP="00023A42"/>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3F798B6" w:rsidR="004C30DE" w:rsidRDefault="00023A42" w:rsidP="00023A42">
      <w:r>
        <w:t xml:space="preserve">Available water is the water available to a </w:t>
      </w:r>
      <w:r w:rsidR="00166BF1">
        <w:t>participant</w:t>
      </w:r>
      <w:r>
        <w:t xml:space="preserve"> to consume, conserve, or sell to another </w:t>
      </w:r>
      <w:r w:rsidR="001358C3">
        <w:t>user</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1358C3" w14:paraId="212AB7D6" w14:textId="77777777" w:rsidTr="004C30DE">
        <w:tc>
          <w:tcPr>
            <w:tcW w:w="7645" w:type="dxa"/>
          </w:tcPr>
          <w:p w14:paraId="70F82B4F" w14:textId="27872691" w:rsidR="004C30DE" w:rsidRDefault="001358C3" w:rsidP="004C30DE">
            <w:pPr>
              <w:pStyle w:val="ListParagraph"/>
              <w:ind w:left="0"/>
            </w:pPr>
            <w:bookmarkStart w:id="10" w:name="_Hlk85194423"/>
            <w:r>
              <w:rPr>
                <w:noProof/>
              </w:rPr>
              <w:drawing>
                <wp:inline distT="0" distB="0" distL="0" distR="0" wp14:anchorId="5F738E96" wp14:editId="6468181A">
                  <wp:extent cx="4716397" cy="902234"/>
                  <wp:effectExtent l="0" t="0" r="0" b="0"/>
                  <wp:docPr id="88159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48950" cy="927591"/>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0"/>
    <w:p w14:paraId="04D0A8E0" w14:textId="2EA41014" w:rsidR="00D61E65" w:rsidRDefault="00DB2F67" w:rsidP="00D61E65">
      <w:pPr>
        <w:pStyle w:val="Heading3"/>
      </w:pPr>
      <w:r>
        <w:t xml:space="preserve">(v) </w:t>
      </w:r>
      <w:r w:rsidR="00D61E65">
        <w:t>Enter Withdraw within Available Water</w:t>
      </w:r>
    </w:p>
    <w:p w14:paraId="2F590E53" w14:textId="0E9D96CB" w:rsidR="00D61E65" w:rsidRDefault="00166BF1" w:rsidP="00661F39">
      <w:bookmarkStart w:id="11" w:name="_Hlk85195178"/>
      <w:r>
        <w:t>A</w:t>
      </w:r>
      <w:r w:rsidR="00D61E65">
        <w:t>ccount w</w:t>
      </w:r>
      <w:r w:rsidR="00661F39">
        <w:t>ithdraws</w:t>
      </w:r>
      <w:r w:rsidR="00D61E65">
        <w:t xml:space="preserve"> are </w:t>
      </w:r>
      <w:r w:rsidR="00661F39">
        <w:t>consumptive use</w:t>
      </w:r>
      <w:r w:rsidR="00D61E65">
        <w:t xml:space="preserve">. This consumptive use occurs by </w:t>
      </w:r>
      <w:r>
        <w:t xml:space="preserve">a </w:t>
      </w:r>
      <w:r w:rsidR="00663C24">
        <w:t xml:space="preserve">user </w:t>
      </w:r>
      <w:r w:rsidR="00D61E65">
        <w:t>physically withdrawing from Lake Mead</w:t>
      </w:r>
      <w:r w:rsidR="002827C4">
        <w:t xml:space="preserve">. </w:t>
      </w:r>
      <w:bookmarkEnd w:id="11"/>
    </w:p>
    <w:p w14:paraId="0F35EA95" w14:textId="1BCBB558" w:rsidR="00D61E65" w:rsidRDefault="00D61E65" w:rsidP="00661F39">
      <w:r>
        <w:t xml:space="preserve">Enter withdraws and consumptive use according to the strategy identified in Step 1 or </w:t>
      </w:r>
      <w:r w:rsidR="002827C4">
        <w:t xml:space="preserve">modify </w:t>
      </w:r>
      <w:r>
        <w:t xml:space="preserve">that strategy based on current conditions. </w:t>
      </w:r>
    </w:p>
    <w:p w14:paraId="48AED15A" w14:textId="360FFB69" w:rsidR="00661F39" w:rsidRDefault="004934BF" w:rsidP="00661F39">
      <w:r>
        <w:t xml:space="preserve">Check that other </w:t>
      </w:r>
      <w:r w:rsidR="002827C4">
        <w:t>collaborators</w:t>
      </w:r>
      <w:r>
        <w:t xml:space="preserve"> do not </w:t>
      </w:r>
      <w:r w:rsidR="00661F39">
        <w:t xml:space="preserve">withdraw more </w:t>
      </w:r>
      <w:r>
        <w:t>water</w:t>
      </w:r>
      <w:r w:rsidR="00661F39">
        <w:t xml:space="preserve"> than is </w:t>
      </w:r>
      <w:r>
        <w:t>available to them</w:t>
      </w:r>
      <w:r w:rsidR="00661F39">
        <w:t xml:space="preserve">! </w:t>
      </w:r>
    </w:p>
    <w:p w14:paraId="1BCF8583" w14:textId="5CE0A15E" w:rsidR="00663C24" w:rsidRDefault="00663C24" w:rsidP="00661F39">
      <w:r>
        <w:lastRenderedPageBreak/>
        <w:t xml:space="preserve">For reference, recent withdrawals </w:t>
      </w:r>
      <w:r w:rsidR="008F519D">
        <w:t xml:space="preserve">are shown in Table 8 </w:t>
      </w:r>
      <w:r w:rsidR="008F519D">
        <w:fldChar w:fldCharType="begin"/>
      </w:r>
      <w:r w:rsidR="008F519D">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8F519D">
        <w:fldChar w:fldCharType="separate"/>
      </w:r>
      <w:r w:rsidR="008F519D">
        <w:rPr>
          <w:noProof/>
        </w:rPr>
        <w:t>(USBR, 2021a)</w:t>
      </w:r>
      <w:r w:rsidR="008F519D">
        <w:fldChar w:fldCharType="end"/>
      </w:r>
      <w:r w:rsidR="008F519D">
        <w:t xml:space="preserve">. These withdrawals include to Tribal Nations within each state . </w:t>
      </w:r>
      <w:r>
        <w:t xml:space="preserve">Tribal Nations of the Lower Basin have recently consumed about 460,000 of their 0.95 million </w:t>
      </w:r>
      <w:r w:rsidR="00F245CF">
        <w:t xml:space="preserve">acre-feet of </w:t>
      </w:r>
      <w:r>
        <w:t>settled water rights (Table 9)</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p w14:paraId="66A12659" w14:textId="75C80327" w:rsidR="00663C24" w:rsidRPr="00663C24" w:rsidRDefault="00663C24" w:rsidP="00661F39">
      <w:pPr>
        <w:rPr>
          <w:b/>
          <w:bCs/>
        </w:rPr>
      </w:pPr>
      <w:r w:rsidRPr="00663C24">
        <w:rPr>
          <w:b/>
          <w:bCs/>
        </w:rPr>
        <w:t xml:space="preserve">Table 8. Recent </w:t>
      </w:r>
      <w:r w:rsidR="00991C58">
        <w:rPr>
          <w:b/>
          <w:bCs/>
        </w:rPr>
        <w:t xml:space="preserve">Lower Basin and Mexico </w:t>
      </w:r>
      <w:r w:rsidRPr="00663C24">
        <w:rPr>
          <w:b/>
          <w:bCs/>
        </w:rPr>
        <w:t xml:space="preserve">user withdrawals </w:t>
      </w:r>
      <w:r>
        <w:rPr>
          <w:b/>
          <w:bCs/>
        </w:rPr>
        <w:t>(million acre-feet)</w:t>
      </w:r>
      <w:r w:rsidRPr="00663C24">
        <w:rPr>
          <w:b/>
          <w:bCs/>
        </w:rPr>
        <w:t>.</w:t>
      </w:r>
    </w:p>
    <w:p w14:paraId="6D0D3E10" w14:textId="3E7B4E61" w:rsidR="00663C24" w:rsidRDefault="008F519D" w:rsidP="00661F39">
      <w:r w:rsidRPr="008F519D">
        <w:rPr>
          <w:noProof/>
        </w:rPr>
        <w:drawing>
          <wp:inline distT="0" distB="0" distL="0" distR="0" wp14:anchorId="1B7AA885" wp14:editId="209069BF">
            <wp:extent cx="4108862" cy="2123764"/>
            <wp:effectExtent l="0" t="0" r="6350" b="0"/>
            <wp:docPr id="1487278973" name="Picture 1" descr="A table with numbers and a number of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8973" name="Picture 1" descr="A table with numbers and a number of states&#10;&#10;Description automatically generated"/>
                    <pic:cNvPicPr/>
                  </pic:nvPicPr>
                  <pic:blipFill>
                    <a:blip r:embed="rId33"/>
                    <a:stretch>
                      <a:fillRect/>
                    </a:stretch>
                  </pic:blipFill>
                  <pic:spPr>
                    <a:xfrm>
                      <a:off x="0" y="0"/>
                      <a:ext cx="4118181" cy="2128581"/>
                    </a:xfrm>
                    <a:prstGeom prst="rect">
                      <a:avLst/>
                    </a:prstGeom>
                  </pic:spPr>
                </pic:pic>
              </a:graphicData>
            </a:graphic>
          </wp:inline>
        </w:drawing>
      </w:r>
    </w:p>
    <w:p w14:paraId="222CEABC" w14:textId="77777777" w:rsidR="00663C24" w:rsidRDefault="00663C24" w:rsidP="00661F39"/>
    <w:p w14:paraId="1F42ADAC" w14:textId="61FD72AE" w:rsidR="00663C24" w:rsidRPr="00663C24" w:rsidRDefault="00663C24" w:rsidP="00661F39">
      <w:pPr>
        <w:rPr>
          <w:b/>
          <w:bCs/>
        </w:rPr>
      </w:pPr>
      <w:r w:rsidRPr="00663C24">
        <w:rPr>
          <w:b/>
          <w:bCs/>
        </w:rPr>
        <w:t>Table 9. Diversion and consumptive use by Tribal Nations of the Lower Basin (acre-feet).</w:t>
      </w:r>
    </w:p>
    <w:p w14:paraId="17F1D6ED" w14:textId="1F263CFE" w:rsidR="00663C24" w:rsidRDefault="00037099" w:rsidP="00661F39">
      <w:r w:rsidRPr="00037099">
        <w:rPr>
          <w:noProof/>
        </w:rPr>
        <w:drawing>
          <wp:inline distT="0" distB="0" distL="0" distR="0" wp14:anchorId="18FEAB53" wp14:editId="1B80129A">
            <wp:extent cx="3904762" cy="1114286"/>
            <wp:effectExtent l="0" t="0" r="635" b="0"/>
            <wp:docPr id="210583386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33864" name="Picture 1" descr="A table with numbers and text&#10;&#10;Description automatically generated"/>
                    <pic:cNvPicPr/>
                  </pic:nvPicPr>
                  <pic:blipFill>
                    <a:blip r:embed="rId34"/>
                    <a:stretch>
                      <a:fillRect/>
                    </a:stretch>
                  </pic:blipFill>
                  <pic:spPr>
                    <a:xfrm>
                      <a:off x="0" y="0"/>
                      <a:ext cx="3904762" cy="1114286"/>
                    </a:xfrm>
                    <a:prstGeom prst="rect">
                      <a:avLst/>
                    </a:prstGeom>
                  </pic:spPr>
                </pic:pic>
              </a:graphicData>
            </a:graphic>
          </wp:inline>
        </w:drawing>
      </w:r>
    </w:p>
    <w:p w14:paraId="6BFE9E64" w14:textId="219A69C3" w:rsidR="00DB2F67" w:rsidRDefault="00DB2F67" w:rsidP="00DB2F67">
      <w:pPr>
        <w:pStyle w:val="Heading3"/>
      </w:pPr>
      <w:r>
        <w:t>(vi)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and also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So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5"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36"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7"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38"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39"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0"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(maf) rights in Upper and Lower Basins and 0.8 maf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maf)</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maf).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1"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maf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2033D3" w:rsidR="00AD3D68" w:rsidRDefault="00AD3D68" w:rsidP="00E82B06">
      <w:pPr>
        <w:numPr>
          <w:ilvl w:val="0"/>
          <w:numId w:val="43"/>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sidR="00134A86">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18&lt;/number&gt;&lt;dates&gt;&lt;year&gt;2023&lt;/year&gt;&lt;/dates&gt;&lt;publisher&gt;U.S. Bureau of 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(maf)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050A1A0E" w14:textId="0183F7C3" w:rsidR="00134A86" w:rsidRPr="00134A86" w:rsidRDefault="00FF5602" w:rsidP="00134A86">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134A86" w:rsidRPr="00134A86">
        <w:t xml:space="preserve">Allhands, J. (2021). "It could take at least 500,000 acre-feet of water a year to keep Lake Mead from tanking." </w:t>
      </w:r>
      <w:r w:rsidR="00134A86" w:rsidRPr="00134A86">
        <w:rPr>
          <w:i/>
        </w:rPr>
        <w:t>Arizona Republic</w:t>
      </w:r>
      <w:r w:rsidR="00134A86" w:rsidRPr="00134A86">
        <w:t xml:space="preserve">, November 8, 2021. </w:t>
      </w:r>
      <w:hyperlink r:id="rId42" w:history="1">
        <w:r w:rsidR="00134A86" w:rsidRPr="00134A86">
          <w:rPr>
            <w:rStyle w:val="Hyperlink"/>
          </w:rPr>
          <w:t>https://www.azcentral.com/story/opinion/op-ed/joannaallhands/2021/11/08/lake-mead-could-get-extra-water-from-lower-basin-annually/6306601001/</w:t>
        </w:r>
      </w:hyperlink>
      <w:r w:rsidR="00134A86" w:rsidRPr="00134A86">
        <w:t>.</w:t>
      </w:r>
    </w:p>
    <w:p w14:paraId="73DA3E4F" w14:textId="10173FAD" w:rsidR="00134A86" w:rsidRPr="00134A86" w:rsidRDefault="00134A86" w:rsidP="00134A86">
      <w:pPr>
        <w:pStyle w:val="EndNoteBibliography"/>
        <w:spacing w:after="0"/>
        <w:ind w:left="720" w:hanging="720"/>
      </w:pPr>
      <w:r w:rsidRPr="00134A86">
        <w:t xml:space="preserve">Buschatzke, T., Hamby, J. B., and Entsminger, J. (2024). "Lower Basin Alternative for the Post-2026 Coordinated Operation of the Colorado River Basin." </w:t>
      </w:r>
      <w:hyperlink r:id="rId43" w:history="1">
        <w:r w:rsidRPr="00134A86">
          <w:rPr>
            <w:rStyle w:val="Hyperlink"/>
          </w:rPr>
          <w:t>https://www.snwa.com/assets/pdf/lower-basin-alternative-letter-march2024.pdf</w:t>
        </w:r>
      </w:hyperlink>
      <w:r w:rsidRPr="00134A86">
        <w:t xml:space="preserve"> [Accessed on: August 14, 2024].</w:t>
      </w:r>
    </w:p>
    <w:p w14:paraId="7AACA093" w14:textId="37393A48" w:rsidR="00134A86" w:rsidRPr="00134A86" w:rsidRDefault="00134A86" w:rsidP="00134A86">
      <w:pPr>
        <w:pStyle w:val="EndNoteBibliography"/>
        <w:spacing w:after="0"/>
        <w:ind w:left="720" w:hanging="720"/>
      </w:pPr>
      <w:r w:rsidRPr="00134A86">
        <w:t xml:space="preserve">Castle, A., and Fleck, J. (2019). "The Risk of Curtailment under the Colorado River Compact." </w:t>
      </w:r>
      <w:r w:rsidRPr="00134A86">
        <w:rPr>
          <w:i/>
        </w:rPr>
        <w:t>SSRN eLibrary</w:t>
      </w:r>
      <w:r w:rsidRPr="00134A86">
        <w:t xml:space="preserve">. </w:t>
      </w:r>
      <w:hyperlink r:id="rId44" w:history="1">
        <w:r w:rsidRPr="00134A86">
          <w:rPr>
            <w:rStyle w:val="Hyperlink"/>
          </w:rPr>
          <w:t>http://dx.doi.org/10.2139/ssrn.3483654</w:t>
        </w:r>
      </w:hyperlink>
      <w:r w:rsidRPr="00134A86">
        <w:t>.</w:t>
      </w:r>
    </w:p>
    <w:p w14:paraId="68727077" w14:textId="298CA95D" w:rsidR="00134A86" w:rsidRPr="00134A86" w:rsidRDefault="00134A86" w:rsidP="00134A86">
      <w:pPr>
        <w:pStyle w:val="EndNoteBibliography"/>
        <w:spacing w:after="0"/>
        <w:ind w:left="720" w:hanging="720"/>
      </w:pPr>
      <w:r w:rsidRPr="00134A86">
        <w:t xml:space="preserve">Colorado River Compact. (1922). </w:t>
      </w:r>
      <w:hyperlink r:id="rId45" w:history="1">
        <w:r w:rsidRPr="00134A86">
          <w:rPr>
            <w:rStyle w:val="Hyperlink"/>
          </w:rPr>
          <w:t>https://www.usbr.gov/lc/region/pao/pdfiles/crcompct.pdf</w:t>
        </w:r>
      </w:hyperlink>
      <w:r w:rsidRPr="00134A86">
        <w:t xml:space="preserve"> [Accessed on: October 5, 2021].</w:t>
      </w:r>
    </w:p>
    <w:p w14:paraId="173987D8" w14:textId="1F487953" w:rsidR="00134A86" w:rsidRPr="00134A86" w:rsidRDefault="00134A86" w:rsidP="00134A86">
      <w:pPr>
        <w:pStyle w:val="EndNoteBibliography"/>
        <w:spacing w:after="0"/>
        <w:ind w:left="720" w:hanging="720"/>
      </w:pPr>
      <w:r w:rsidRPr="00134A86">
        <w:t xml:space="preserve">IBWC. (2021). "Minutes between the United States and Mexican Sections of the IBWC." United States Section, </w:t>
      </w:r>
      <w:hyperlink r:id="rId46" w:history="1">
        <w:r w:rsidRPr="00134A86">
          <w:rPr>
            <w:rStyle w:val="Hyperlink"/>
          </w:rPr>
          <w:t>https://www.ibwc.gov/Treaties_Minutes/Minutes.html</w:t>
        </w:r>
      </w:hyperlink>
      <w:r w:rsidRPr="00134A86">
        <w:t xml:space="preserve"> [Accessed on: July 22, 2021].</w:t>
      </w:r>
    </w:p>
    <w:p w14:paraId="037A40D4" w14:textId="721A5E6A" w:rsidR="00134A86" w:rsidRPr="00134A86" w:rsidRDefault="00134A86" w:rsidP="00134A86">
      <w:pPr>
        <w:pStyle w:val="EndNoteBibliography"/>
        <w:spacing w:after="0"/>
        <w:ind w:left="720" w:hanging="720"/>
      </w:pPr>
      <w:r w:rsidRPr="00134A86">
        <w:t xml:space="preserve">James, I. (2021). "Southwest braces for water cutbacks as drought deepens along the Colorado River." </w:t>
      </w:r>
      <w:r w:rsidRPr="00134A86">
        <w:rPr>
          <w:i/>
        </w:rPr>
        <w:t>Arizona Republic</w:t>
      </w:r>
      <w:r w:rsidRPr="00134A86">
        <w:t xml:space="preserve">. </w:t>
      </w:r>
      <w:hyperlink r:id="rId47" w:history="1">
        <w:r w:rsidRPr="00134A86">
          <w:rPr>
            <w:rStyle w:val="Hyperlink"/>
          </w:rPr>
          <w:t>https://www.azcentral.com/story/news/local/arizona-environment/2021/04/06/colorado-river-drought-deepens-arizona-prepares-water-cutbacks/4808587001/</w:t>
        </w:r>
      </w:hyperlink>
      <w:r w:rsidRPr="00134A86">
        <w:t>.</w:t>
      </w:r>
    </w:p>
    <w:p w14:paraId="50F48434" w14:textId="77777777" w:rsidR="00134A86" w:rsidRPr="00134A86" w:rsidRDefault="00134A86" w:rsidP="00134A86">
      <w:pPr>
        <w:pStyle w:val="EndNoteBibliography"/>
        <w:spacing w:after="0"/>
        <w:ind w:left="720" w:hanging="720"/>
      </w:pPr>
      <w:r w:rsidRPr="00134A86">
        <w:t xml:space="preserve">Kuhn, E., and Fleck, J. (2019). </w:t>
      </w:r>
      <w:r w:rsidRPr="00134A86">
        <w:rPr>
          <w:i/>
        </w:rPr>
        <w:t>Science Be Dammed: How Ignoring Inconvenient Science Drained the Colorado River</w:t>
      </w:r>
      <w:r w:rsidRPr="00134A86">
        <w:t>, University of Arizona Press.</w:t>
      </w:r>
    </w:p>
    <w:p w14:paraId="4539BC3B" w14:textId="3487EC97" w:rsidR="00134A86" w:rsidRPr="00134A86" w:rsidRDefault="00134A86" w:rsidP="00134A86">
      <w:pPr>
        <w:pStyle w:val="EndNoteBibliography"/>
        <w:spacing w:after="0"/>
        <w:ind w:left="720" w:hanging="720"/>
      </w:pPr>
      <w:r w:rsidRPr="00134A86">
        <w:t xml:space="preserve">Moreo, M. T. (2015). "Evaporation data from Lake Mead and Lake Mohave, Nevada and Arizona, March 2010 through April 2015." U.S. Geological Survey Data Release. </w:t>
      </w:r>
      <w:hyperlink r:id="rId48" w:history="1">
        <w:r w:rsidRPr="00134A86">
          <w:rPr>
            <w:rStyle w:val="Hyperlink"/>
          </w:rPr>
          <w:t>http://dx.doi.org/10.5066/F79C6VG3</w:t>
        </w:r>
      </w:hyperlink>
      <w:r w:rsidRPr="00134A86">
        <w:t>.</w:t>
      </w:r>
    </w:p>
    <w:p w14:paraId="3C150570" w14:textId="2999B27A" w:rsidR="00134A86" w:rsidRPr="00134A86" w:rsidRDefault="00134A86" w:rsidP="00134A86">
      <w:pPr>
        <w:pStyle w:val="EndNoteBibliography"/>
        <w:spacing w:after="0"/>
        <w:ind w:left="720" w:hanging="720"/>
      </w:pPr>
      <w:r w:rsidRPr="00134A86">
        <w:t xml:space="preserve">Rosenberg, D. E. (2021). "Invest in Farm Water Conservation to Curtail Buy and Dry." </w:t>
      </w:r>
      <w:r w:rsidRPr="00134A86">
        <w:rPr>
          <w:i/>
        </w:rPr>
        <w:t>Submitted to Journal of Water Resources Planning and Management</w:t>
      </w:r>
      <w:r w:rsidRPr="00134A86">
        <w:t xml:space="preserve">, 3. </w:t>
      </w:r>
      <w:hyperlink r:id="rId49" w:history="1">
        <w:r w:rsidRPr="00134A86">
          <w:rPr>
            <w:rStyle w:val="Hyperlink"/>
          </w:rPr>
          <w:t>https://digitalcommons.usu.edu/water_pubs/169/</w:t>
        </w:r>
      </w:hyperlink>
      <w:r w:rsidRPr="00134A86">
        <w:t>.</w:t>
      </w:r>
    </w:p>
    <w:p w14:paraId="57B708DC" w14:textId="76691A32" w:rsidR="00134A86" w:rsidRPr="00134A86" w:rsidRDefault="00134A86" w:rsidP="00134A86">
      <w:pPr>
        <w:pStyle w:val="EndNoteBibliography"/>
        <w:spacing w:after="0"/>
        <w:ind w:left="720" w:hanging="720"/>
      </w:pPr>
      <w:r w:rsidRPr="00134A86">
        <w:t xml:space="preserve">Salehabadi, H., Tarboton, D. G., Wheeler, K. G., Smith, R., and Baker, S. (2024). "Quantifying and Classifying Streamflow Ensembles Using a Broad Range of Metrics for an Evidence-Based Analysis: Colorado River Case Study." </w:t>
      </w:r>
      <w:r w:rsidRPr="00134A86">
        <w:rPr>
          <w:i/>
        </w:rPr>
        <w:t>Water Resources Research</w:t>
      </w:r>
      <w:r w:rsidRPr="00134A86">
        <w:t xml:space="preserve">, 60(7), e2024WR037225. </w:t>
      </w:r>
      <w:hyperlink r:id="rId50" w:history="1">
        <w:r w:rsidRPr="00134A86">
          <w:rPr>
            <w:rStyle w:val="Hyperlink"/>
          </w:rPr>
          <w:t>https://doi.org/10.1029/2024WR037225</w:t>
        </w:r>
      </w:hyperlink>
      <w:r w:rsidRPr="00134A86">
        <w:t>.</w:t>
      </w:r>
    </w:p>
    <w:p w14:paraId="1EC324F0" w14:textId="3BEE49C6" w:rsidR="00134A86" w:rsidRPr="00134A86" w:rsidRDefault="00134A86" w:rsidP="00134A86">
      <w:pPr>
        <w:pStyle w:val="EndNoteBibliography"/>
        <w:spacing w:after="0"/>
        <w:ind w:left="720" w:hanging="720"/>
      </w:pPr>
      <w:r w:rsidRPr="00134A86">
        <w:t xml:space="preserve">Schmidt, J. C., Kraft, M., Tuzlak, D., and Walker, A. (2016). "Fill Mead First: a technical assessment." Utah State University, Logan, Utah. </w:t>
      </w:r>
      <w:hyperlink r:id="rId51" w:history="1">
        <w:r w:rsidRPr="00134A86">
          <w:rPr>
            <w:rStyle w:val="Hyperlink"/>
          </w:rPr>
          <w:t>https://qcnr.usu.edu/wats/colorado_river_studies/files/documents/Fill_Mead_First_Analysis.pdf</w:t>
        </w:r>
      </w:hyperlink>
      <w:r w:rsidRPr="00134A86">
        <w:t>.</w:t>
      </w:r>
    </w:p>
    <w:p w14:paraId="42148815" w14:textId="7AA3BA47" w:rsidR="00134A86" w:rsidRPr="00134A86" w:rsidRDefault="00134A86" w:rsidP="00134A86">
      <w:pPr>
        <w:pStyle w:val="EndNoteBibliography"/>
        <w:spacing w:after="0"/>
        <w:ind w:left="720" w:hanging="720"/>
      </w:pPr>
      <w:r w:rsidRPr="00134A86">
        <w:t xml:space="preserve">Ten Tribes Partnership. (2018). "Colorado River Basin  Ten Tribes Partnership Tribal Water Study." U.S. Department of the Interior, Bureau of Reclamation, Ten Tribes Partnership. </w:t>
      </w:r>
      <w:hyperlink r:id="rId52" w:history="1">
        <w:r w:rsidRPr="00134A86">
          <w:rPr>
            <w:rStyle w:val="Hyperlink"/>
          </w:rPr>
          <w:t>https://www.usbr.gov/lc/region/programs/crbstudy/tws/finalreport.html</w:t>
        </w:r>
      </w:hyperlink>
      <w:r w:rsidRPr="00134A86">
        <w:t>.</w:t>
      </w:r>
    </w:p>
    <w:p w14:paraId="2E68C9A5" w14:textId="44BA5EED" w:rsidR="00134A86" w:rsidRPr="00134A86" w:rsidRDefault="00134A86" w:rsidP="00134A86">
      <w:pPr>
        <w:pStyle w:val="EndNoteBibliography"/>
        <w:spacing w:after="0"/>
        <w:ind w:left="720" w:hanging="720"/>
      </w:pPr>
      <w:r w:rsidRPr="00134A86">
        <w:t xml:space="preserve">UCRC. (2018). "Colorado River System Conservation Pilot Program in the Upper Colorado River Basin." </w:t>
      </w:r>
      <w:r w:rsidRPr="00134A86">
        <w:rPr>
          <w:i/>
        </w:rPr>
        <w:t>Upper Colorado River Commission</w:t>
      </w:r>
      <w:r w:rsidRPr="00134A86">
        <w:t xml:space="preserve">. </w:t>
      </w:r>
      <w:hyperlink r:id="rId53" w:history="1">
        <w:r w:rsidRPr="00134A86">
          <w:rPr>
            <w:rStyle w:val="Hyperlink"/>
          </w:rPr>
          <w:t>http://www.ucrcommission.com/RepDoc/SCPPDocuments/2018__SCPP_FUBRD.pdf</w:t>
        </w:r>
      </w:hyperlink>
      <w:r w:rsidRPr="00134A86">
        <w:t>.</w:t>
      </w:r>
    </w:p>
    <w:p w14:paraId="4B20B270" w14:textId="01470704" w:rsidR="00134A86" w:rsidRPr="00134A86" w:rsidRDefault="00134A86" w:rsidP="00134A86">
      <w:pPr>
        <w:pStyle w:val="EndNoteBibliography"/>
        <w:spacing w:after="0"/>
        <w:ind w:left="720" w:hanging="720"/>
      </w:pPr>
      <w:r w:rsidRPr="00134A86">
        <w:t xml:space="preserve">UCRC. (2024). "Colorado River System Conservation Pilot Program in the Upper Colorado River Basin." </w:t>
      </w:r>
      <w:r w:rsidRPr="00134A86">
        <w:rPr>
          <w:i/>
        </w:rPr>
        <w:t>Upper Colorado River Commission</w:t>
      </w:r>
      <w:r w:rsidRPr="00134A86">
        <w:t xml:space="preserve">. </w:t>
      </w:r>
      <w:hyperlink r:id="rId54" w:history="1">
        <w:r w:rsidRPr="00134A86">
          <w:rPr>
            <w:rStyle w:val="Hyperlink"/>
          </w:rPr>
          <w:t>http://www.ucrcommission.com/wp-content/uploads/2024/06/2023_SCPP_Report_June2024.pdf</w:t>
        </w:r>
      </w:hyperlink>
      <w:r w:rsidRPr="00134A86">
        <w:t>.</w:t>
      </w:r>
    </w:p>
    <w:p w14:paraId="6C5C8CB6" w14:textId="6D63181F" w:rsidR="00134A86" w:rsidRPr="00134A86" w:rsidRDefault="00134A86" w:rsidP="00134A86">
      <w:pPr>
        <w:pStyle w:val="EndNoteBibliography"/>
        <w:spacing w:after="0"/>
        <w:ind w:left="720" w:hanging="720"/>
      </w:pPr>
      <w:r w:rsidRPr="00134A86">
        <w:t xml:space="preserve">USBR. (2012). "Colorado River Basin Water Supply and Demand Study." U.S. Department of Interior, Bureau of Reclamation, Washington, D.C., </w:t>
      </w:r>
      <w:hyperlink r:id="rId55" w:history="1">
        <w:r w:rsidRPr="00134A86">
          <w:rPr>
            <w:rStyle w:val="Hyperlink"/>
          </w:rPr>
          <w:t>https://www.usbr.gov/lc/region/programs/crbstudy.html</w:t>
        </w:r>
      </w:hyperlink>
      <w:r w:rsidRPr="00134A86">
        <w:t>.</w:t>
      </w:r>
    </w:p>
    <w:p w14:paraId="005CE62A" w14:textId="026017F8" w:rsidR="00134A86" w:rsidRPr="00134A86" w:rsidRDefault="00134A86" w:rsidP="00134A86">
      <w:pPr>
        <w:pStyle w:val="EndNoteBibliography"/>
        <w:spacing w:after="0"/>
        <w:ind w:left="720" w:hanging="720"/>
      </w:pPr>
      <w:r w:rsidRPr="00134A86">
        <w:lastRenderedPageBreak/>
        <w:t xml:space="preserve">USBR. (2019). "Agreement Concerning Colorado River Drought Contingency Management and Operations." U.S. Bureau of Reclamation, Washington, DC. </w:t>
      </w:r>
      <w:hyperlink r:id="rId56" w:history="1">
        <w:r w:rsidRPr="00134A86">
          <w:rPr>
            <w:rStyle w:val="Hyperlink"/>
          </w:rPr>
          <w:t>https://www.usbr.gov/ColoradoRiverBasin/dcp/index.html</w:t>
        </w:r>
      </w:hyperlink>
      <w:r w:rsidRPr="00134A86">
        <w:t>.</w:t>
      </w:r>
    </w:p>
    <w:p w14:paraId="293833B3" w14:textId="727CA2DE" w:rsidR="00134A86" w:rsidRPr="00134A86" w:rsidRDefault="00134A86" w:rsidP="00134A86">
      <w:pPr>
        <w:pStyle w:val="EndNoteBibliography"/>
        <w:spacing w:after="0"/>
        <w:ind w:left="720" w:hanging="720"/>
      </w:pPr>
      <w:r w:rsidRPr="00134A86">
        <w:t xml:space="preserve">USBR. (2020). "Review of the Colorado River Interim Guidelines for Lower Basin Shortages and Coordinated Operations for Lake Powell and Lake Mead." U.S. Bureau of Reclamation, U.S. Department of Interior. </w:t>
      </w:r>
      <w:hyperlink r:id="rId57" w:history="1">
        <w:r w:rsidRPr="00134A86">
          <w:rPr>
            <w:rStyle w:val="Hyperlink"/>
          </w:rPr>
          <w:t>https://www.usbr.gov/ColoradoRiverBasin/documents/7.D.Review_FinalReport_12-18-2020.pdf</w:t>
        </w:r>
      </w:hyperlink>
      <w:r w:rsidRPr="00134A86">
        <w:t>.</w:t>
      </w:r>
    </w:p>
    <w:p w14:paraId="34B244BB" w14:textId="6ED624F0" w:rsidR="00134A86" w:rsidRPr="00134A86" w:rsidRDefault="00134A86" w:rsidP="00134A86">
      <w:pPr>
        <w:pStyle w:val="EndNoteBibliography"/>
        <w:spacing w:after="0"/>
        <w:ind w:left="720" w:hanging="720"/>
      </w:pPr>
      <w:r w:rsidRPr="00134A86">
        <w:t xml:space="preserve">USBR. (2021a). "Boulder Canyon Operations Office - Program and Activities: Water Accounting Reports." U.S. Bureau of Reclamation. </w:t>
      </w:r>
      <w:hyperlink r:id="rId58" w:history="1">
        <w:r w:rsidRPr="00134A86">
          <w:rPr>
            <w:rStyle w:val="Hyperlink"/>
          </w:rPr>
          <w:t>https://www.usbr.gov/lc/region/g4000/wtracct.html</w:t>
        </w:r>
      </w:hyperlink>
      <w:r w:rsidRPr="00134A86">
        <w:t>.</w:t>
      </w:r>
    </w:p>
    <w:p w14:paraId="67A5268A" w14:textId="754E4808" w:rsidR="00134A86" w:rsidRPr="00134A86" w:rsidRDefault="00134A86" w:rsidP="00134A86">
      <w:pPr>
        <w:pStyle w:val="EndNoteBibliography"/>
        <w:spacing w:after="0"/>
        <w:ind w:left="720" w:hanging="720"/>
      </w:pPr>
      <w:r w:rsidRPr="00134A86">
        <w:t xml:space="preserve">USBR. (2021b). "Lake Mead at Hoover Dam, End of Month Elevation." Lower Colorado River Operations, U.S. Buruea of Reclamation, </w:t>
      </w:r>
      <w:hyperlink r:id="rId59" w:history="1">
        <w:r w:rsidRPr="00134A86">
          <w:rPr>
            <w:rStyle w:val="Hyperlink"/>
          </w:rPr>
          <w:t>https://www.usbr.gov/lc/region/g4000/hourly/mead-elv.html</w:t>
        </w:r>
      </w:hyperlink>
      <w:r w:rsidRPr="00134A86">
        <w:t xml:space="preserve"> [Accessed on: October 5, 2021].</w:t>
      </w:r>
    </w:p>
    <w:p w14:paraId="1CF70B85" w14:textId="106D9457" w:rsidR="00134A86" w:rsidRPr="00134A86" w:rsidRDefault="00134A86" w:rsidP="00134A86">
      <w:pPr>
        <w:pStyle w:val="EndNoteBibliography"/>
        <w:spacing w:after="0"/>
        <w:ind w:left="720" w:hanging="720"/>
      </w:pPr>
      <w:r w:rsidRPr="00134A86">
        <w:t xml:space="preserve">USBR. (2021c). "Pilot System Conservation Program." U.S. Bureau of Reclamation, </w:t>
      </w:r>
      <w:hyperlink r:id="rId60" w:history="1">
        <w:r w:rsidRPr="00134A86">
          <w:rPr>
            <w:rStyle w:val="Hyperlink"/>
          </w:rPr>
          <w:t>https://www.usbr.gov/lc/region/programs/PilotSysConsProg/pilotsystem.html</w:t>
        </w:r>
      </w:hyperlink>
      <w:r w:rsidRPr="00134A86">
        <w:t xml:space="preserve"> [Accessed on: October 14, 2021].</w:t>
      </w:r>
    </w:p>
    <w:p w14:paraId="49FF6EA7" w14:textId="2EF4CC12" w:rsidR="00134A86" w:rsidRPr="00134A86" w:rsidRDefault="00134A86" w:rsidP="00134A86">
      <w:pPr>
        <w:pStyle w:val="EndNoteBibliography"/>
        <w:spacing w:after="0"/>
        <w:ind w:left="720" w:hanging="720"/>
      </w:pPr>
      <w:r w:rsidRPr="00134A86">
        <w:t xml:space="preserve">USBR. (2023a). "Integrated Technical Education Workgroup." U.S. Bureau of Reclamation, </w:t>
      </w:r>
      <w:hyperlink r:id="rId61" w:history="1">
        <w:r w:rsidRPr="00134A86">
          <w:rPr>
            <w:rStyle w:val="Hyperlink"/>
          </w:rPr>
          <w:t>https://www.usbr.gov/ColoradoRiverBasin/post2026/itew.html</w:t>
        </w:r>
      </w:hyperlink>
      <w:r w:rsidRPr="00134A86">
        <w:t xml:space="preserve"> [Accessed on: September 18, 2023].</w:t>
      </w:r>
    </w:p>
    <w:p w14:paraId="1B6786C5" w14:textId="1BA5BBDC" w:rsidR="00134A86" w:rsidRPr="00134A86" w:rsidRDefault="00134A86" w:rsidP="00134A86">
      <w:pPr>
        <w:pStyle w:val="EndNoteBibliography"/>
        <w:spacing w:after="0"/>
        <w:ind w:left="720" w:hanging="720"/>
      </w:pPr>
      <w:r w:rsidRPr="00134A86">
        <w:t xml:space="preserve">USBR. (2023b). "Post-2026 Colorado River Reservoir Operational Strategies for Lake Powell and Lake Mead: Summary of the Federal Register Notice Input Received." Reclamation, </w:t>
      </w:r>
      <w:hyperlink r:id="rId62" w:history="1">
        <w:r w:rsidRPr="00134A86">
          <w:rPr>
            <w:rStyle w:val="Hyperlink"/>
          </w:rPr>
          <w:t>https://www.usbr.gov/ColoradoRiverBasin/Post2026Ops.html</w:t>
        </w:r>
      </w:hyperlink>
      <w:r w:rsidRPr="00134A86">
        <w:t xml:space="preserve"> [Accessed on: September 20, 2022].</w:t>
      </w:r>
    </w:p>
    <w:p w14:paraId="3ADD699B" w14:textId="5770C801" w:rsidR="00134A86" w:rsidRPr="00134A86" w:rsidRDefault="00134A86" w:rsidP="00134A86">
      <w:pPr>
        <w:pStyle w:val="EndNoteBibliography"/>
        <w:spacing w:after="0"/>
        <w:ind w:left="720" w:hanging="720"/>
      </w:pPr>
      <w:r w:rsidRPr="00134A86">
        <w:t xml:space="preserve">USGS. (2016). "Colorado River Basin map." U.S. Geological Survey. </w:t>
      </w:r>
      <w:hyperlink r:id="rId63" w:history="1">
        <w:r w:rsidRPr="00134A86">
          <w:rPr>
            <w:rStyle w:val="Hyperlink"/>
          </w:rPr>
          <w:t>https://www.usgs.gov/media/images/colorado-river-basin-map</w:t>
        </w:r>
      </w:hyperlink>
      <w:r w:rsidRPr="00134A86">
        <w:t>.</w:t>
      </w:r>
    </w:p>
    <w:p w14:paraId="435F0B23" w14:textId="13592262" w:rsidR="00134A86" w:rsidRPr="00134A86" w:rsidRDefault="00134A86" w:rsidP="00134A86">
      <w:pPr>
        <w:pStyle w:val="EndNoteBibliography"/>
        <w:spacing w:after="0"/>
        <w:ind w:left="720" w:hanging="720"/>
      </w:pPr>
      <w:r w:rsidRPr="00134A86">
        <w:t xml:space="preserve">Wheeler, K. G., Schmidt, J. C., and Rosenberg, D. E. (2019). "Water Resource Modelling of the Colorado River – Present and Future Strategies." Center for Colorado River Studies, Utah State University, Logan, Utah. </w:t>
      </w:r>
      <w:hyperlink r:id="rId64" w:history="1">
        <w:r w:rsidRPr="00134A86">
          <w:rPr>
            <w:rStyle w:val="Hyperlink"/>
          </w:rPr>
          <w:t>https://qcnr.usu.edu/coloradoriver/files/news/White-Paper-2.pdf</w:t>
        </w:r>
      </w:hyperlink>
      <w:r w:rsidRPr="00134A86">
        <w:t>.</w:t>
      </w:r>
    </w:p>
    <w:p w14:paraId="0C41D36E" w14:textId="1C9F82FC" w:rsidR="00134A86" w:rsidRPr="00134A86" w:rsidRDefault="00134A86" w:rsidP="00134A86">
      <w:pPr>
        <w:pStyle w:val="EndNoteBibliography"/>
        <w:ind w:left="720" w:hanging="720"/>
      </w:pPr>
      <w:r w:rsidRPr="00134A86">
        <w:t xml:space="preserve">Zagona, E. A., Fulp, T. J., Shane, R., Magee, T., and Goranflo, H. M. (2001). "Riverware: A Generalized Tool for Complex Reservoir System Modeling." </w:t>
      </w:r>
      <w:r w:rsidRPr="00134A86">
        <w:rPr>
          <w:i/>
        </w:rPr>
        <w:t>JAWRA Journal of the American Water Resources Association</w:t>
      </w:r>
      <w:r w:rsidRPr="00134A86">
        <w:t xml:space="preserve">, 37(4), 913-929. </w:t>
      </w:r>
      <w:hyperlink r:id="rId65" w:history="1">
        <w:r w:rsidRPr="00134A86">
          <w:rPr>
            <w:rStyle w:val="Hyperlink"/>
          </w:rPr>
          <w:t>https://doi.org/10.1111/j.1752-1688.2001.tb05522.x</w:t>
        </w:r>
      </w:hyperlink>
      <w:r w:rsidRPr="00134A86">
        <w:t>.</w:t>
      </w:r>
    </w:p>
    <w:p w14:paraId="1CB33AC9" w14:textId="64FB0027" w:rsidR="0028676C" w:rsidRPr="0028676C" w:rsidRDefault="00FF5602" w:rsidP="00134A86">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6"/>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FA198E" w14:textId="77777777" w:rsidR="00DE7D84" w:rsidRDefault="00DE7D84" w:rsidP="00305979">
      <w:r>
        <w:separator/>
      </w:r>
    </w:p>
  </w:endnote>
  <w:endnote w:type="continuationSeparator" w:id="0">
    <w:p w14:paraId="0CAA056B" w14:textId="77777777" w:rsidR="00DE7D84" w:rsidRDefault="00DE7D84"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5E9B1A" w14:textId="77777777" w:rsidR="00DE7D84" w:rsidRDefault="00DE7D84" w:rsidP="00305979">
      <w:r>
        <w:separator/>
      </w:r>
    </w:p>
  </w:footnote>
  <w:footnote w:type="continuationSeparator" w:id="0">
    <w:p w14:paraId="1C8077C0" w14:textId="77777777" w:rsidR="00DE7D84" w:rsidRDefault="00DE7D84"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48515BF"/>
    <w:multiLevelType w:val="hybridMultilevel"/>
    <w:tmpl w:val="FCD07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9"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1"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2304DF"/>
    <w:multiLevelType w:val="hybridMultilevel"/>
    <w:tmpl w:val="DB0013F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430D0B"/>
    <w:multiLevelType w:val="hybridMultilevel"/>
    <w:tmpl w:val="3438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9"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1"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8122CCA"/>
    <w:multiLevelType w:val="hybridMultilevel"/>
    <w:tmpl w:val="7AB03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C546E9E"/>
    <w:multiLevelType w:val="hybridMultilevel"/>
    <w:tmpl w:val="C12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625040">
    <w:abstractNumId w:val="31"/>
  </w:num>
  <w:num w:numId="2" w16cid:durableId="666324048">
    <w:abstractNumId w:val="11"/>
  </w:num>
  <w:num w:numId="3" w16cid:durableId="1988436020">
    <w:abstractNumId w:val="55"/>
  </w:num>
  <w:num w:numId="4" w16cid:durableId="907768004">
    <w:abstractNumId w:val="34"/>
  </w:num>
  <w:num w:numId="5" w16cid:durableId="430854794">
    <w:abstractNumId w:val="27"/>
  </w:num>
  <w:num w:numId="6" w16cid:durableId="268708058">
    <w:abstractNumId w:val="9"/>
  </w:num>
  <w:num w:numId="7" w16cid:durableId="1818374129">
    <w:abstractNumId w:val="60"/>
  </w:num>
  <w:num w:numId="8" w16cid:durableId="1800225437">
    <w:abstractNumId w:val="13"/>
  </w:num>
  <w:num w:numId="9" w16cid:durableId="1451122951">
    <w:abstractNumId w:val="24"/>
  </w:num>
  <w:num w:numId="10" w16cid:durableId="98766551">
    <w:abstractNumId w:val="19"/>
  </w:num>
  <w:num w:numId="11" w16cid:durableId="1140614950">
    <w:abstractNumId w:val="47"/>
  </w:num>
  <w:num w:numId="12" w16cid:durableId="1138382290">
    <w:abstractNumId w:val="5"/>
  </w:num>
  <w:num w:numId="13" w16cid:durableId="490485643">
    <w:abstractNumId w:val="8"/>
  </w:num>
  <w:num w:numId="14" w16cid:durableId="1240288039">
    <w:abstractNumId w:val="42"/>
  </w:num>
  <w:num w:numId="15" w16cid:durableId="1183737863">
    <w:abstractNumId w:val="29"/>
  </w:num>
  <w:num w:numId="16" w16cid:durableId="695929054">
    <w:abstractNumId w:val="33"/>
  </w:num>
  <w:num w:numId="17" w16cid:durableId="215164903">
    <w:abstractNumId w:val="49"/>
  </w:num>
  <w:num w:numId="18" w16cid:durableId="1284917547">
    <w:abstractNumId w:val="26"/>
  </w:num>
  <w:num w:numId="19" w16cid:durableId="2014380315">
    <w:abstractNumId w:val="54"/>
  </w:num>
  <w:num w:numId="20" w16cid:durableId="1785491873">
    <w:abstractNumId w:val="61"/>
  </w:num>
  <w:num w:numId="21" w16cid:durableId="72624349">
    <w:abstractNumId w:val="38"/>
  </w:num>
  <w:num w:numId="22" w16cid:durableId="1541278595">
    <w:abstractNumId w:val="6"/>
  </w:num>
  <w:num w:numId="23" w16cid:durableId="572281228">
    <w:abstractNumId w:val="36"/>
  </w:num>
  <w:num w:numId="24" w16cid:durableId="1162507468">
    <w:abstractNumId w:val="39"/>
  </w:num>
  <w:num w:numId="25" w16cid:durableId="49354054">
    <w:abstractNumId w:val="37"/>
  </w:num>
  <w:num w:numId="26" w16cid:durableId="1394618162">
    <w:abstractNumId w:val="18"/>
  </w:num>
  <w:num w:numId="27" w16cid:durableId="1275404469">
    <w:abstractNumId w:val="15"/>
  </w:num>
  <w:num w:numId="28" w16cid:durableId="403527913">
    <w:abstractNumId w:val="7"/>
  </w:num>
  <w:num w:numId="29" w16cid:durableId="1678118878">
    <w:abstractNumId w:val="48"/>
  </w:num>
  <w:num w:numId="30" w16cid:durableId="1655259926">
    <w:abstractNumId w:val="53"/>
  </w:num>
  <w:num w:numId="31" w16cid:durableId="440221456">
    <w:abstractNumId w:val="20"/>
  </w:num>
  <w:num w:numId="32" w16cid:durableId="1591036978">
    <w:abstractNumId w:val="59"/>
  </w:num>
  <w:num w:numId="33" w16cid:durableId="80952326">
    <w:abstractNumId w:val="12"/>
  </w:num>
  <w:num w:numId="34" w16cid:durableId="1327246831">
    <w:abstractNumId w:val="23"/>
  </w:num>
  <w:num w:numId="35" w16cid:durableId="1874492368">
    <w:abstractNumId w:val="57"/>
  </w:num>
  <w:num w:numId="36" w16cid:durableId="1122304897">
    <w:abstractNumId w:val="28"/>
  </w:num>
  <w:num w:numId="37" w16cid:durableId="46729573">
    <w:abstractNumId w:val="52"/>
  </w:num>
  <w:num w:numId="38" w16cid:durableId="1606575303">
    <w:abstractNumId w:val="51"/>
  </w:num>
  <w:num w:numId="39" w16cid:durableId="1757480749">
    <w:abstractNumId w:val="58"/>
  </w:num>
  <w:num w:numId="40" w16cid:durableId="1372613918">
    <w:abstractNumId w:val="40"/>
  </w:num>
  <w:num w:numId="41" w16cid:durableId="1782992877">
    <w:abstractNumId w:val="10"/>
  </w:num>
  <w:num w:numId="42" w16cid:durableId="936904640">
    <w:abstractNumId w:val="4"/>
  </w:num>
  <w:num w:numId="43" w16cid:durableId="771710451">
    <w:abstractNumId w:val="2"/>
  </w:num>
  <w:num w:numId="44" w16cid:durableId="359357363">
    <w:abstractNumId w:val="45"/>
  </w:num>
  <w:num w:numId="45" w16cid:durableId="1952593545">
    <w:abstractNumId w:val="56"/>
  </w:num>
  <w:num w:numId="46" w16cid:durableId="2001493514">
    <w:abstractNumId w:val="16"/>
  </w:num>
  <w:num w:numId="47" w16cid:durableId="555051815">
    <w:abstractNumId w:val="43"/>
  </w:num>
  <w:num w:numId="48" w16cid:durableId="2103448875">
    <w:abstractNumId w:val="35"/>
  </w:num>
  <w:num w:numId="49" w16cid:durableId="1033581586">
    <w:abstractNumId w:val="46"/>
  </w:num>
  <w:num w:numId="50" w16cid:durableId="360134165">
    <w:abstractNumId w:val="64"/>
  </w:num>
  <w:num w:numId="51" w16cid:durableId="990212482">
    <w:abstractNumId w:val="30"/>
  </w:num>
  <w:num w:numId="52" w16cid:durableId="1690985707">
    <w:abstractNumId w:val="22"/>
  </w:num>
  <w:num w:numId="53" w16cid:durableId="1235119489">
    <w:abstractNumId w:val="25"/>
  </w:num>
  <w:num w:numId="54" w16cid:durableId="156384923">
    <w:abstractNumId w:val="41"/>
  </w:num>
  <w:num w:numId="55" w16cid:durableId="1634142177">
    <w:abstractNumId w:val="0"/>
  </w:num>
  <w:num w:numId="56" w16cid:durableId="701975763">
    <w:abstractNumId w:val="14"/>
  </w:num>
  <w:num w:numId="57" w16cid:durableId="269506288">
    <w:abstractNumId w:val="3"/>
  </w:num>
  <w:num w:numId="58" w16cid:durableId="1694646785">
    <w:abstractNumId w:val="50"/>
  </w:num>
  <w:num w:numId="59" w16cid:durableId="377709132">
    <w:abstractNumId w:val="32"/>
  </w:num>
  <w:num w:numId="60" w16cid:durableId="10647268">
    <w:abstractNumId w:val="17"/>
  </w:num>
  <w:num w:numId="61" w16cid:durableId="1663267235">
    <w:abstractNumId w:val="44"/>
  </w:num>
  <w:num w:numId="62" w16cid:durableId="1798137640">
    <w:abstractNumId w:val="62"/>
  </w:num>
  <w:num w:numId="63" w16cid:durableId="1319917892">
    <w:abstractNumId w:val="63"/>
  </w:num>
  <w:num w:numId="64" w16cid:durableId="1991978149">
    <w:abstractNumId w:val="1"/>
  </w:num>
  <w:num w:numId="65" w16cid:durableId="197895495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67&lt;/item&gt;&lt;item&gt;2772&lt;/item&gt;&lt;item&gt;2780&lt;/item&gt;&lt;item&gt;2781&lt;/item&gt;&lt;item&gt;2808&lt;/item&gt;&lt;item&gt;2810&lt;/item&gt;&lt;item&gt;2822&lt;/item&gt;&lt;item&gt;2823&lt;/item&gt;&lt;item&gt;2824&lt;/item&gt;&lt;item&gt;2835&lt;/item&gt;&lt;item&gt;2905&lt;/item&gt;&lt;item&gt;2951&lt;/item&gt;&lt;item&gt;3011&lt;/item&gt;&lt;item&gt;3012&lt;/item&gt;&lt;item&gt;3016&lt;/item&gt;&lt;item&gt;3023&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099"/>
    <w:rsid w:val="00037160"/>
    <w:rsid w:val="00040931"/>
    <w:rsid w:val="00043F17"/>
    <w:rsid w:val="0005062A"/>
    <w:rsid w:val="000530F3"/>
    <w:rsid w:val="00054E87"/>
    <w:rsid w:val="00063C02"/>
    <w:rsid w:val="000651DB"/>
    <w:rsid w:val="000675C7"/>
    <w:rsid w:val="00073F0E"/>
    <w:rsid w:val="00077D8C"/>
    <w:rsid w:val="00090F88"/>
    <w:rsid w:val="00094D91"/>
    <w:rsid w:val="000953C2"/>
    <w:rsid w:val="000A3DBA"/>
    <w:rsid w:val="000B02E4"/>
    <w:rsid w:val="000B1D40"/>
    <w:rsid w:val="000B2A1B"/>
    <w:rsid w:val="000B30FB"/>
    <w:rsid w:val="000B5937"/>
    <w:rsid w:val="000B6108"/>
    <w:rsid w:val="000B7F90"/>
    <w:rsid w:val="000C139D"/>
    <w:rsid w:val="000C4792"/>
    <w:rsid w:val="000C71DC"/>
    <w:rsid w:val="000D07DF"/>
    <w:rsid w:val="000D11AC"/>
    <w:rsid w:val="000D1D19"/>
    <w:rsid w:val="000D6638"/>
    <w:rsid w:val="000E4C4B"/>
    <w:rsid w:val="000E5671"/>
    <w:rsid w:val="000E6172"/>
    <w:rsid w:val="000E7C43"/>
    <w:rsid w:val="000F1990"/>
    <w:rsid w:val="000F34DF"/>
    <w:rsid w:val="001003A8"/>
    <w:rsid w:val="00100BA3"/>
    <w:rsid w:val="00104386"/>
    <w:rsid w:val="00107E26"/>
    <w:rsid w:val="00116EC5"/>
    <w:rsid w:val="00120879"/>
    <w:rsid w:val="00126061"/>
    <w:rsid w:val="00134A86"/>
    <w:rsid w:val="00135212"/>
    <w:rsid w:val="001358C3"/>
    <w:rsid w:val="00141429"/>
    <w:rsid w:val="001426F7"/>
    <w:rsid w:val="001442E9"/>
    <w:rsid w:val="00144D43"/>
    <w:rsid w:val="001460DD"/>
    <w:rsid w:val="001475AE"/>
    <w:rsid w:val="00155098"/>
    <w:rsid w:val="0015527E"/>
    <w:rsid w:val="001558F4"/>
    <w:rsid w:val="00160A70"/>
    <w:rsid w:val="00166B42"/>
    <w:rsid w:val="00166BF1"/>
    <w:rsid w:val="0017120A"/>
    <w:rsid w:val="00173D55"/>
    <w:rsid w:val="001761A8"/>
    <w:rsid w:val="00181C73"/>
    <w:rsid w:val="00181DB0"/>
    <w:rsid w:val="00181F57"/>
    <w:rsid w:val="0018334F"/>
    <w:rsid w:val="00186DC5"/>
    <w:rsid w:val="001949B6"/>
    <w:rsid w:val="00194CB0"/>
    <w:rsid w:val="001967B1"/>
    <w:rsid w:val="001A3F05"/>
    <w:rsid w:val="001A5EEA"/>
    <w:rsid w:val="001B07A4"/>
    <w:rsid w:val="001B0C23"/>
    <w:rsid w:val="001B7456"/>
    <w:rsid w:val="001C22C0"/>
    <w:rsid w:val="001C266A"/>
    <w:rsid w:val="001C581F"/>
    <w:rsid w:val="001C775D"/>
    <w:rsid w:val="001D21E7"/>
    <w:rsid w:val="001D2773"/>
    <w:rsid w:val="001E1160"/>
    <w:rsid w:val="001E11EC"/>
    <w:rsid w:val="001F0799"/>
    <w:rsid w:val="001F1DF3"/>
    <w:rsid w:val="001F2855"/>
    <w:rsid w:val="001F3229"/>
    <w:rsid w:val="002012DC"/>
    <w:rsid w:val="00210DFC"/>
    <w:rsid w:val="00212A2D"/>
    <w:rsid w:val="00214CA3"/>
    <w:rsid w:val="002259E8"/>
    <w:rsid w:val="00226120"/>
    <w:rsid w:val="0022741A"/>
    <w:rsid w:val="002308CC"/>
    <w:rsid w:val="00233672"/>
    <w:rsid w:val="0023738C"/>
    <w:rsid w:val="00251344"/>
    <w:rsid w:val="00256B9D"/>
    <w:rsid w:val="00260433"/>
    <w:rsid w:val="00273A8D"/>
    <w:rsid w:val="00273BE0"/>
    <w:rsid w:val="00273BEA"/>
    <w:rsid w:val="002763F7"/>
    <w:rsid w:val="002827C4"/>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0606"/>
    <w:rsid w:val="002B1CAA"/>
    <w:rsid w:val="002C0389"/>
    <w:rsid w:val="002C3E47"/>
    <w:rsid w:val="002C56D5"/>
    <w:rsid w:val="002C5EBC"/>
    <w:rsid w:val="002C67E4"/>
    <w:rsid w:val="002D0B09"/>
    <w:rsid w:val="002D2880"/>
    <w:rsid w:val="002D3669"/>
    <w:rsid w:val="002E0165"/>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2B3A"/>
    <w:rsid w:val="00337904"/>
    <w:rsid w:val="00340120"/>
    <w:rsid w:val="00343F73"/>
    <w:rsid w:val="00343F8B"/>
    <w:rsid w:val="00344135"/>
    <w:rsid w:val="00345646"/>
    <w:rsid w:val="003526A5"/>
    <w:rsid w:val="0035691F"/>
    <w:rsid w:val="00366209"/>
    <w:rsid w:val="00367604"/>
    <w:rsid w:val="003737E2"/>
    <w:rsid w:val="00373B75"/>
    <w:rsid w:val="003763E2"/>
    <w:rsid w:val="00377A28"/>
    <w:rsid w:val="00377DB3"/>
    <w:rsid w:val="003811F6"/>
    <w:rsid w:val="00383A06"/>
    <w:rsid w:val="00392AFA"/>
    <w:rsid w:val="00394AD1"/>
    <w:rsid w:val="003958C6"/>
    <w:rsid w:val="003964C3"/>
    <w:rsid w:val="00396520"/>
    <w:rsid w:val="003A2180"/>
    <w:rsid w:val="003A788B"/>
    <w:rsid w:val="003B1977"/>
    <w:rsid w:val="003B41F1"/>
    <w:rsid w:val="003B765B"/>
    <w:rsid w:val="003C2562"/>
    <w:rsid w:val="003C3102"/>
    <w:rsid w:val="003C4822"/>
    <w:rsid w:val="003C78C8"/>
    <w:rsid w:val="003D2140"/>
    <w:rsid w:val="003D7146"/>
    <w:rsid w:val="003E1691"/>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459E"/>
    <w:rsid w:val="004562AE"/>
    <w:rsid w:val="004607E8"/>
    <w:rsid w:val="00461525"/>
    <w:rsid w:val="004633EE"/>
    <w:rsid w:val="00464760"/>
    <w:rsid w:val="00464DE6"/>
    <w:rsid w:val="00465D2B"/>
    <w:rsid w:val="00467ED2"/>
    <w:rsid w:val="0047774C"/>
    <w:rsid w:val="0048518B"/>
    <w:rsid w:val="004934BF"/>
    <w:rsid w:val="0049784E"/>
    <w:rsid w:val="004A0422"/>
    <w:rsid w:val="004A20FC"/>
    <w:rsid w:val="004B01B8"/>
    <w:rsid w:val="004B23F9"/>
    <w:rsid w:val="004B2415"/>
    <w:rsid w:val="004B5CBF"/>
    <w:rsid w:val="004B6AC0"/>
    <w:rsid w:val="004C1113"/>
    <w:rsid w:val="004C2FC1"/>
    <w:rsid w:val="004C30DE"/>
    <w:rsid w:val="004D05B7"/>
    <w:rsid w:val="004D45F6"/>
    <w:rsid w:val="004D6E2A"/>
    <w:rsid w:val="004D7C29"/>
    <w:rsid w:val="004D7CE7"/>
    <w:rsid w:val="004E2E80"/>
    <w:rsid w:val="004E302B"/>
    <w:rsid w:val="004E4F15"/>
    <w:rsid w:val="004E5770"/>
    <w:rsid w:val="004F21A5"/>
    <w:rsid w:val="004F2FB9"/>
    <w:rsid w:val="004F36D3"/>
    <w:rsid w:val="004F618A"/>
    <w:rsid w:val="0050089C"/>
    <w:rsid w:val="00504598"/>
    <w:rsid w:val="00504C42"/>
    <w:rsid w:val="00511097"/>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35C7"/>
    <w:rsid w:val="005B5F24"/>
    <w:rsid w:val="005B6288"/>
    <w:rsid w:val="005B68F2"/>
    <w:rsid w:val="005C040C"/>
    <w:rsid w:val="005C07F4"/>
    <w:rsid w:val="005C0C7C"/>
    <w:rsid w:val="005C14EB"/>
    <w:rsid w:val="005C2557"/>
    <w:rsid w:val="005D2666"/>
    <w:rsid w:val="005E13B0"/>
    <w:rsid w:val="005F16DB"/>
    <w:rsid w:val="005F1883"/>
    <w:rsid w:val="005F54E9"/>
    <w:rsid w:val="005F5D7F"/>
    <w:rsid w:val="005F6D12"/>
    <w:rsid w:val="005F7D2D"/>
    <w:rsid w:val="005F7E52"/>
    <w:rsid w:val="00607B2A"/>
    <w:rsid w:val="006169E8"/>
    <w:rsid w:val="00620B73"/>
    <w:rsid w:val="00621EEA"/>
    <w:rsid w:val="00622D57"/>
    <w:rsid w:val="006242EA"/>
    <w:rsid w:val="006312B6"/>
    <w:rsid w:val="0063501A"/>
    <w:rsid w:val="006358AE"/>
    <w:rsid w:val="00637379"/>
    <w:rsid w:val="00637550"/>
    <w:rsid w:val="0064315A"/>
    <w:rsid w:val="00643CC9"/>
    <w:rsid w:val="0064431B"/>
    <w:rsid w:val="00644925"/>
    <w:rsid w:val="00645BA9"/>
    <w:rsid w:val="0064692D"/>
    <w:rsid w:val="00646C9F"/>
    <w:rsid w:val="0065097B"/>
    <w:rsid w:val="006510E5"/>
    <w:rsid w:val="00651EC1"/>
    <w:rsid w:val="00652A59"/>
    <w:rsid w:val="006540CF"/>
    <w:rsid w:val="00654E1D"/>
    <w:rsid w:val="00661F39"/>
    <w:rsid w:val="00663C24"/>
    <w:rsid w:val="00670362"/>
    <w:rsid w:val="00674E75"/>
    <w:rsid w:val="00681803"/>
    <w:rsid w:val="00686A2C"/>
    <w:rsid w:val="00691617"/>
    <w:rsid w:val="00691B1D"/>
    <w:rsid w:val="00695908"/>
    <w:rsid w:val="00695EBD"/>
    <w:rsid w:val="006A5719"/>
    <w:rsid w:val="006B35D4"/>
    <w:rsid w:val="006B54DE"/>
    <w:rsid w:val="006B6938"/>
    <w:rsid w:val="006C3FC4"/>
    <w:rsid w:val="006C6791"/>
    <w:rsid w:val="006C69CA"/>
    <w:rsid w:val="006D238C"/>
    <w:rsid w:val="006D23CC"/>
    <w:rsid w:val="006D2CE1"/>
    <w:rsid w:val="006D6226"/>
    <w:rsid w:val="006E4B2B"/>
    <w:rsid w:val="006E6674"/>
    <w:rsid w:val="006F61F9"/>
    <w:rsid w:val="00701A74"/>
    <w:rsid w:val="00702C8A"/>
    <w:rsid w:val="0070414A"/>
    <w:rsid w:val="007058BF"/>
    <w:rsid w:val="007079F3"/>
    <w:rsid w:val="007115C4"/>
    <w:rsid w:val="00711BCA"/>
    <w:rsid w:val="00716958"/>
    <w:rsid w:val="00717C95"/>
    <w:rsid w:val="00722B95"/>
    <w:rsid w:val="00723BC0"/>
    <w:rsid w:val="00724980"/>
    <w:rsid w:val="007259D7"/>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38A"/>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B45DD"/>
    <w:rsid w:val="007C40C3"/>
    <w:rsid w:val="007C7E52"/>
    <w:rsid w:val="007D2159"/>
    <w:rsid w:val="007D5A64"/>
    <w:rsid w:val="007E18FD"/>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9BA"/>
    <w:rsid w:val="00844FDB"/>
    <w:rsid w:val="00845D38"/>
    <w:rsid w:val="008466FA"/>
    <w:rsid w:val="008543B3"/>
    <w:rsid w:val="00856E29"/>
    <w:rsid w:val="00860CF7"/>
    <w:rsid w:val="00866E9A"/>
    <w:rsid w:val="00866F2D"/>
    <w:rsid w:val="008678E2"/>
    <w:rsid w:val="008679C4"/>
    <w:rsid w:val="008759CD"/>
    <w:rsid w:val="00875D61"/>
    <w:rsid w:val="008816F0"/>
    <w:rsid w:val="0089113F"/>
    <w:rsid w:val="00891952"/>
    <w:rsid w:val="00892FA4"/>
    <w:rsid w:val="00894B77"/>
    <w:rsid w:val="008A0F1C"/>
    <w:rsid w:val="008A3E89"/>
    <w:rsid w:val="008A40B4"/>
    <w:rsid w:val="008B1349"/>
    <w:rsid w:val="008B1550"/>
    <w:rsid w:val="008B21A8"/>
    <w:rsid w:val="008B654A"/>
    <w:rsid w:val="008C1CDE"/>
    <w:rsid w:val="008C253E"/>
    <w:rsid w:val="008C47AB"/>
    <w:rsid w:val="008D3849"/>
    <w:rsid w:val="008D3E55"/>
    <w:rsid w:val="008D4F68"/>
    <w:rsid w:val="008D6E40"/>
    <w:rsid w:val="008D7BAE"/>
    <w:rsid w:val="008E4416"/>
    <w:rsid w:val="008E6E23"/>
    <w:rsid w:val="008E7C1D"/>
    <w:rsid w:val="008E7DA9"/>
    <w:rsid w:val="008F2415"/>
    <w:rsid w:val="008F3530"/>
    <w:rsid w:val="008F519D"/>
    <w:rsid w:val="008F5765"/>
    <w:rsid w:val="008F6472"/>
    <w:rsid w:val="008F65A3"/>
    <w:rsid w:val="00901DF3"/>
    <w:rsid w:val="0090414F"/>
    <w:rsid w:val="009052F8"/>
    <w:rsid w:val="009056EC"/>
    <w:rsid w:val="00905CB2"/>
    <w:rsid w:val="009070FC"/>
    <w:rsid w:val="009134D8"/>
    <w:rsid w:val="0091391E"/>
    <w:rsid w:val="00914117"/>
    <w:rsid w:val="00915772"/>
    <w:rsid w:val="0092176B"/>
    <w:rsid w:val="0092219C"/>
    <w:rsid w:val="0092365D"/>
    <w:rsid w:val="00924C22"/>
    <w:rsid w:val="00925B2B"/>
    <w:rsid w:val="009311B4"/>
    <w:rsid w:val="0093177C"/>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81A12"/>
    <w:rsid w:val="009905AF"/>
    <w:rsid w:val="00991C58"/>
    <w:rsid w:val="00993132"/>
    <w:rsid w:val="009A3101"/>
    <w:rsid w:val="009A448D"/>
    <w:rsid w:val="009A7E46"/>
    <w:rsid w:val="009B1ADA"/>
    <w:rsid w:val="009B29C2"/>
    <w:rsid w:val="009B4AFE"/>
    <w:rsid w:val="009B7E4D"/>
    <w:rsid w:val="009C1DD6"/>
    <w:rsid w:val="009C219D"/>
    <w:rsid w:val="009C3903"/>
    <w:rsid w:val="009D0BFB"/>
    <w:rsid w:val="009D1DE4"/>
    <w:rsid w:val="009D1EAE"/>
    <w:rsid w:val="009D48A2"/>
    <w:rsid w:val="009D5ACB"/>
    <w:rsid w:val="009D6ABE"/>
    <w:rsid w:val="009E013D"/>
    <w:rsid w:val="009E273A"/>
    <w:rsid w:val="009E275F"/>
    <w:rsid w:val="009E28BD"/>
    <w:rsid w:val="009E47A1"/>
    <w:rsid w:val="009E49A5"/>
    <w:rsid w:val="009E5BB6"/>
    <w:rsid w:val="009F2AB9"/>
    <w:rsid w:val="009F3475"/>
    <w:rsid w:val="009F6C8F"/>
    <w:rsid w:val="009F74AC"/>
    <w:rsid w:val="00A1121C"/>
    <w:rsid w:val="00A13C13"/>
    <w:rsid w:val="00A152BD"/>
    <w:rsid w:val="00A2160C"/>
    <w:rsid w:val="00A23855"/>
    <w:rsid w:val="00A23A69"/>
    <w:rsid w:val="00A2650E"/>
    <w:rsid w:val="00A34396"/>
    <w:rsid w:val="00A364EF"/>
    <w:rsid w:val="00A36528"/>
    <w:rsid w:val="00A40588"/>
    <w:rsid w:val="00A40744"/>
    <w:rsid w:val="00A40A68"/>
    <w:rsid w:val="00A44214"/>
    <w:rsid w:val="00A47AE4"/>
    <w:rsid w:val="00A51E10"/>
    <w:rsid w:val="00A52EAB"/>
    <w:rsid w:val="00A545E1"/>
    <w:rsid w:val="00A61062"/>
    <w:rsid w:val="00A62234"/>
    <w:rsid w:val="00A62B1C"/>
    <w:rsid w:val="00A63F44"/>
    <w:rsid w:val="00A67EF7"/>
    <w:rsid w:val="00A72A9B"/>
    <w:rsid w:val="00A757B7"/>
    <w:rsid w:val="00A75F9A"/>
    <w:rsid w:val="00A80767"/>
    <w:rsid w:val="00A847F4"/>
    <w:rsid w:val="00A85453"/>
    <w:rsid w:val="00A85D10"/>
    <w:rsid w:val="00A869B4"/>
    <w:rsid w:val="00A86EE5"/>
    <w:rsid w:val="00A925E8"/>
    <w:rsid w:val="00A92FBE"/>
    <w:rsid w:val="00A944EE"/>
    <w:rsid w:val="00A94BF4"/>
    <w:rsid w:val="00AA16DB"/>
    <w:rsid w:val="00AA1C98"/>
    <w:rsid w:val="00AB0201"/>
    <w:rsid w:val="00AB2714"/>
    <w:rsid w:val="00AC2752"/>
    <w:rsid w:val="00AC7A34"/>
    <w:rsid w:val="00AD2E64"/>
    <w:rsid w:val="00AD3968"/>
    <w:rsid w:val="00AD3D68"/>
    <w:rsid w:val="00AD4565"/>
    <w:rsid w:val="00AF24FF"/>
    <w:rsid w:val="00AF4BAB"/>
    <w:rsid w:val="00AF4DA1"/>
    <w:rsid w:val="00AF4E0D"/>
    <w:rsid w:val="00AF55B9"/>
    <w:rsid w:val="00AF5C5F"/>
    <w:rsid w:val="00AF6060"/>
    <w:rsid w:val="00B05199"/>
    <w:rsid w:val="00B07911"/>
    <w:rsid w:val="00B12F91"/>
    <w:rsid w:val="00B1397E"/>
    <w:rsid w:val="00B14078"/>
    <w:rsid w:val="00B14791"/>
    <w:rsid w:val="00B21A1F"/>
    <w:rsid w:val="00B232C1"/>
    <w:rsid w:val="00B25684"/>
    <w:rsid w:val="00B257CE"/>
    <w:rsid w:val="00B27260"/>
    <w:rsid w:val="00B3261A"/>
    <w:rsid w:val="00B32DC9"/>
    <w:rsid w:val="00B42092"/>
    <w:rsid w:val="00B42BC5"/>
    <w:rsid w:val="00B43F4B"/>
    <w:rsid w:val="00B54608"/>
    <w:rsid w:val="00B571B1"/>
    <w:rsid w:val="00B57C64"/>
    <w:rsid w:val="00B60721"/>
    <w:rsid w:val="00B62C0C"/>
    <w:rsid w:val="00B62CBA"/>
    <w:rsid w:val="00B73508"/>
    <w:rsid w:val="00B737F3"/>
    <w:rsid w:val="00B74FFC"/>
    <w:rsid w:val="00B75F79"/>
    <w:rsid w:val="00B76E5A"/>
    <w:rsid w:val="00B77B3D"/>
    <w:rsid w:val="00B810A3"/>
    <w:rsid w:val="00B8459D"/>
    <w:rsid w:val="00B913CE"/>
    <w:rsid w:val="00B94020"/>
    <w:rsid w:val="00B94364"/>
    <w:rsid w:val="00B94398"/>
    <w:rsid w:val="00B97062"/>
    <w:rsid w:val="00BA18E2"/>
    <w:rsid w:val="00BA56EC"/>
    <w:rsid w:val="00BB3C78"/>
    <w:rsid w:val="00BB5C7C"/>
    <w:rsid w:val="00BC5D9C"/>
    <w:rsid w:val="00BD12BC"/>
    <w:rsid w:val="00BD67E5"/>
    <w:rsid w:val="00BD704F"/>
    <w:rsid w:val="00BE0419"/>
    <w:rsid w:val="00BE482B"/>
    <w:rsid w:val="00BE57D4"/>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60E07"/>
    <w:rsid w:val="00C60E14"/>
    <w:rsid w:val="00C637AD"/>
    <w:rsid w:val="00C6527F"/>
    <w:rsid w:val="00C65E6C"/>
    <w:rsid w:val="00C670B6"/>
    <w:rsid w:val="00C671C6"/>
    <w:rsid w:val="00C70FEC"/>
    <w:rsid w:val="00C72818"/>
    <w:rsid w:val="00C74261"/>
    <w:rsid w:val="00C764A6"/>
    <w:rsid w:val="00C7763A"/>
    <w:rsid w:val="00C802C5"/>
    <w:rsid w:val="00C828D7"/>
    <w:rsid w:val="00C8320E"/>
    <w:rsid w:val="00C8337D"/>
    <w:rsid w:val="00C8545F"/>
    <w:rsid w:val="00C8736B"/>
    <w:rsid w:val="00C933D1"/>
    <w:rsid w:val="00C93D46"/>
    <w:rsid w:val="00C96919"/>
    <w:rsid w:val="00CB1166"/>
    <w:rsid w:val="00CB36F6"/>
    <w:rsid w:val="00CB42E0"/>
    <w:rsid w:val="00CB43C9"/>
    <w:rsid w:val="00CB529A"/>
    <w:rsid w:val="00CB71C8"/>
    <w:rsid w:val="00CC11CA"/>
    <w:rsid w:val="00CC15C6"/>
    <w:rsid w:val="00CC279D"/>
    <w:rsid w:val="00CC2DEA"/>
    <w:rsid w:val="00CC3920"/>
    <w:rsid w:val="00CC6F54"/>
    <w:rsid w:val="00CD148E"/>
    <w:rsid w:val="00CE2AFB"/>
    <w:rsid w:val="00CF13BA"/>
    <w:rsid w:val="00D00714"/>
    <w:rsid w:val="00D06B3A"/>
    <w:rsid w:val="00D07673"/>
    <w:rsid w:val="00D10075"/>
    <w:rsid w:val="00D10F15"/>
    <w:rsid w:val="00D11CF4"/>
    <w:rsid w:val="00D1599A"/>
    <w:rsid w:val="00D20A25"/>
    <w:rsid w:val="00D20AE7"/>
    <w:rsid w:val="00D21954"/>
    <w:rsid w:val="00D31512"/>
    <w:rsid w:val="00D4359F"/>
    <w:rsid w:val="00D45399"/>
    <w:rsid w:val="00D4618F"/>
    <w:rsid w:val="00D53D21"/>
    <w:rsid w:val="00D56ABB"/>
    <w:rsid w:val="00D61E65"/>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A2B3D"/>
    <w:rsid w:val="00DA2C1A"/>
    <w:rsid w:val="00DB2961"/>
    <w:rsid w:val="00DB2F67"/>
    <w:rsid w:val="00DB3286"/>
    <w:rsid w:val="00DB7A0B"/>
    <w:rsid w:val="00DC2A91"/>
    <w:rsid w:val="00DC62AF"/>
    <w:rsid w:val="00DD25D0"/>
    <w:rsid w:val="00DD4CA9"/>
    <w:rsid w:val="00DE06E6"/>
    <w:rsid w:val="00DE0FA5"/>
    <w:rsid w:val="00DE3C3E"/>
    <w:rsid w:val="00DE5B31"/>
    <w:rsid w:val="00DE6E82"/>
    <w:rsid w:val="00DE7D84"/>
    <w:rsid w:val="00DF2DA7"/>
    <w:rsid w:val="00DF61AE"/>
    <w:rsid w:val="00E0444B"/>
    <w:rsid w:val="00E0678E"/>
    <w:rsid w:val="00E114B8"/>
    <w:rsid w:val="00E13A5D"/>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507B"/>
    <w:rsid w:val="00E40A6F"/>
    <w:rsid w:val="00E43A64"/>
    <w:rsid w:val="00E442F9"/>
    <w:rsid w:val="00E52B22"/>
    <w:rsid w:val="00E56636"/>
    <w:rsid w:val="00E5713A"/>
    <w:rsid w:val="00E64DE0"/>
    <w:rsid w:val="00E704CA"/>
    <w:rsid w:val="00E72607"/>
    <w:rsid w:val="00E75EBB"/>
    <w:rsid w:val="00E76E51"/>
    <w:rsid w:val="00E81C1D"/>
    <w:rsid w:val="00E8216A"/>
    <w:rsid w:val="00E82B06"/>
    <w:rsid w:val="00E85756"/>
    <w:rsid w:val="00E947F5"/>
    <w:rsid w:val="00EA170E"/>
    <w:rsid w:val="00EA3008"/>
    <w:rsid w:val="00EA6CA1"/>
    <w:rsid w:val="00EA6D3B"/>
    <w:rsid w:val="00EB156F"/>
    <w:rsid w:val="00EB3D49"/>
    <w:rsid w:val="00EB65E0"/>
    <w:rsid w:val="00EB6E2E"/>
    <w:rsid w:val="00EB7E37"/>
    <w:rsid w:val="00EC47E6"/>
    <w:rsid w:val="00EC64D7"/>
    <w:rsid w:val="00ED5311"/>
    <w:rsid w:val="00ED6DC4"/>
    <w:rsid w:val="00ED78AD"/>
    <w:rsid w:val="00EE00C2"/>
    <w:rsid w:val="00EE0283"/>
    <w:rsid w:val="00EE0BF7"/>
    <w:rsid w:val="00EE0D27"/>
    <w:rsid w:val="00EE6F78"/>
    <w:rsid w:val="00EF093C"/>
    <w:rsid w:val="00F05834"/>
    <w:rsid w:val="00F105AB"/>
    <w:rsid w:val="00F15CC5"/>
    <w:rsid w:val="00F17D9B"/>
    <w:rsid w:val="00F200C3"/>
    <w:rsid w:val="00F23150"/>
    <w:rsid w:val="00F23AE1"/>
    <w:rsid w:val="00F245CF"/>
    <w:rsid w:val="00F27E8A"/>
    <w:rsid w:val="00F27F1C"/>
    <w:rsid w:val="00F31A1A"/>
    <w:rsid w:val="00F33C6B"/>
    <w:rsid w:val="00F3725D"/>
    <w:rsid w:val="00F40D61"/>
    <w:rsid w:val="00F416F8"/>
    <w:rsid w:val="00F43858"/>
    <w:rsid w:val="00F43CD8"/>
    <w:rsid w:val="00F670FD"/>
    <w:rsid w:val="00F675EF"/>
    <w:rsid w:val="00F71043"/>
    <w:rsid w:val="00F74768"/>
    <w:rsid w:val="00F77A0D"/>
    <w:rsid w:val="00F802EB"/>
    <w:rsid w:val="00F84EFE"/>
    <w:rsid w:val="00F859E9"/>
    <w:rsid w:val="00F87C9C"/>
    <w:rsid w:val="00F96669"/>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 w:type="paragraph" w:customStyle="1" w:styleId="paragraph">
    <w:name w:val="paragraph"/>
    <w:basedOn w:val="Normal"/>
    <w:rsid w:val="00C60E07"/>
    <w:pPr>
      <w:spacing w:before="100" w:beforeAutospacing="1" w:after="100" w:afterAutospacing="1" w:line="240" w:lineRule="auto"/>
    </w:pPr>
    <w:rPr>
      <w:rFonts w:ascii="Times New Roman" w:eastAsia="Times New Roman" w:hAnsi="Times New Roman" w:cs="Times New Roman"/>
    </w:rPr>
  </w:style>
  <w:style w:type="character" w:customStyle="1" w:styleId="normaltextrun">
    <w:name w:val="normaltextrun"/>
    <w:basedOn w:val="DefaultParagraphFont"/>
    <w:rsid w:val="00C60E07"/>
  </w:style>
  <w:style w:type="character" w:customStyle="1" w:styleId="eop">
    <w:name w:val="eop"/>
    <w:basedOn w:val="DefaultParagraphFont"/>
    <w:rsid w:val="00C60E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562907865">
      <w:bodyDiv w:val="1"/>
      <w:marLeft w:val="0"/>
      <w:marRight w:val="0"/>
      <w:marTop w:val="0"/>
      <w:marBottom w:val="0"/>
      <w:divBdr>
        <w:top w:val="none" w:sz="0" w:space="0" w:color="auto"/>
        <w:left w:val="none" w:sz="0" w:space="0" w:color="auto"/>
        <w:bottom w:val="none" w:sz="0" w:space="0" w:color="auto"/>
        <w:right w:val="none" w:sz="0" w:space="0" w:color="auto"/>
      </w:divBdr>
      <w:divsChild>
        <w:div w:id="817570752">
          <w:marLeft w:val="0"/>
          <w:marRight w:val="0"/>
          <w:marTop w:val="0"/>
          <w:marBottom w:val="0"/>
          <w:divBdr>
            <w:top w:val="none" w:sz="0" w:space="0" w:color="auto"/>
            <w:left w:val="none" w:sz="0" w:space="0" w:color="auto"/>
            <w:bottom w:val="none" w:sz="0" w:space="0" w:color="auto"/>
            <w:right w:val="none" w:sz="0" w:space="0" w:color="auto"/>
          </w:divBdr>
        </w:div>
        <w:div w:id="298388375">
          <w:marLeft w:val="0"/>
          <w:marRight w:val="0"/>
          <w:marTop w:val="0"/>
          <w:marBottom w:val="0"/>
          <w:divBdr>
            <w:top w:val="none" w:sz="0" w:space="0" w:color="auto"/>
            <w:left w:val="none" w:sz="0" w:space="0" w:color="auto"/>
            <w:bottom w:val="none" w:sz="0" w:space="0" w:color="auto"/>
            <w:right w:val="none" w:sz="0" w:space="0" w:color="auto"/>
          </w:divBdr>
        </w:div>
        <w:div w:id="587736531">
          <w:marLeft w:val="0"/>
          <w:marRight w:val="0"/>
          <w:marTop w:val="0"/>
          <w:marBottom w:val="0"/>
          <w:divBdr>
            <w:top w:val="none" w:sz="0" w:space="0" w:color="auto"/>
            <w:left w:val="none" w:sz="0" w:space="0" w:color="auto"/>
            <w:bottom w:val="none" w:sz="0" w:space="0" w:color="auto"/>
            <w:right w:val="none" w:sz="0" w:space="0" w:color="auto"/>
          </w:divBdr>
        </w:div>
        <w:div w:id="421999484">
          <w:marLeft w:val="0"/>
          <w:marRight w:val="0"/>
          <w:marTop w:val="0"/>
          <w:marBottom w:val="0"/>
          <w:divBdr>
            <w:top w:val="none" w:sz="0" w:space="0" w:color="auto"/>
            <w:left w:val="none" w:sz="0" w:space="0" w:color="auto"/>
            <w:bottom w:val="none" w:sz="0" w:space="0" w:color="auto"/>
            <w:right w:val="none" w:sz="0" w:space="0" w:color="auto"/>
          </w:divBdr>
        </w:div>
      </w:divsChild>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www.azcentral.com/story/opinion/op-ed/joannaallhands/2021/11/08/lake-mead-could-get-extra-water-from-lower-basin-annually/6306601001/" TargetMode="External"/><Relationship Id="rId47" Type="http://schemas.openxmlformats.org/officeDocument/2006/relationships/hyperlink" Target="https://www.azcentral.com/story/news/local/arizona-environment/2021/04/06/colorado-river-drought-deepens-arizona-prepares-water-cutbacks/4808587001/" TargetMode="External"/><Relationship Id="rId63" Type="http://schemas.openxmlformats.org/officeDocument/2006/relationships/hyperlink" Target="https://www.usgs.gov/media/images/colorado-river-basin-map"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usbr.gov/lc/images/maps/CRBSmap.jpg" TargetMode="External"/><Relationship Id="rId40" Type="http://schemas.openxmlformats.org/officeDocument/2006/relationships/hyperlink" Target="https://www.ibwc.gov/Treaties_Minutes/Minutes.html" TargetMode="External"/><Relationship Id="rId45" Type="http://schemas.openxmlformats.org/officeDocument/2006/relationships/hyperlink" Target="https://www.usbr.gov/lc/region/pao/pdfiles/crcompct.pdf" TargetMode="External"/><Relationship Id="rId53" Type="http://schemas.openxmlformats.org/officeDocument/2006/relationships/hyperlink" Target="http://www.ucrcommission.com/RepDoc/SCPPDocuments/2018__SCPP_FUBRD.pdf" TargetMode="External"/><Relationship Id="rId58" Type="http://schemas.openxmlformats.org/officeDocument/2006/relationships/hyperlink" Target="https://www.usbr.gov/lc/region/g4000/wtracct.html"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www.usbr.gov/ColoradoRiverBasin/post2026/itew.html" TargetMode="External"/><Relationship Id="rId19" Type="http://schemas.openxmlformats.org/officeDocument/2006/relationships/image" Target="media/image7.png"/><Relationship Id="rId14" Type="http://schemas.openxmlformats.org/officeDocument/2006/relationships/hyperlink" Target="https://www.usbr.gov/lc/images/maps/CRBSmap.jp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dzeke/ColoradoRiverCollaborate/tree/main/LakeMeadWaterBankDivideInflow" TargetMode="External"/><Relationship Id="rId43" Type="http://schemas.openxmlformats.org/officeDocument/2006/relationships/hyperlink" Target="https://www.snwa.com/assets/pdf/lower-basin-alternative-letter-march2024.pdf" TargetMode="External"/><Relationship Id="rId48" Type="http://schemas.openxmlformats.org/officeDocument/2006/relationships/hyperlink" Target="http://dx.doi.org/10.5066/F79C6VG3" TargetMode="External"/><Relationship Id="rId56" Type="http://schemas.openxmlformats.org/officeDocument/2006/relationships/hyperlink" Target="https://www.usbr.gov/ColoradoRiverBasin/dcp/index.html" TargetMode="External"/><Relationship Id="rId64" Type="http://schemas.openxmlformats.org/officeDocument/2006/relationships/hyperlink" Target="https://qcnr.usu.edu/coloradoriver/files/news/White-Paper-2.pdf" TargetMode="External"/><Relationship Id="rId69" Type="http://schemas.openxmlformats.org/officeDocument/2006/relationships/theme" Target="theme/theme1.xml"/><Relationship Id="rId8" Type="http://schemas.openxmlformats.org/officeDocument/2006/relationships/hyperlink" Target="mailto:david.rosenberg@usu.edu" TargetMode="External"/><Relationship Id="rId51" Type="http://schemas.openxmlformats.org/officeDocument/2006/relationships/hyperlink" Target="https://qcnr.usu.edu/wats/colorado_river_studies/files/documents/Fill_Mead_First_Analysis.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usbr.gov/lc/region/g1000/lawofrvr.html" TargetMode="External"/><Relationship Id="rId46" Type="http://schemas.openxmlformats.org/officeDocument/2006/relationships/hyperlink" Target="https://www.ibwc.gov/Treaties_Minutes/Minutes.html" TargetMode="External"/><Relationship Id="rId59" Type="http://schemas.openxmlformats.org/officeDocument/2006/relationships/hyperlink" Target="https://www.usbr.gov/lc/region/g4000/hourly/mead-elv.html" TargetMode="External"/><Relationship Id="rId67"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hyperlink" Target="https://www.usbr.gov/dcp/finaldocs.html" TargetMode="External"/><Relationship Id="rId54" Type="http://schemas.openxmlformats.org/officeDocument/2006/relationships/hyperlink" Target="http://www.ucrcommission.com/wp-content/uploads/2024/06/2023_SCPP_Report_June2024.pdf" TargetMode="External"/><Relationship Id="rId62" Type="http://schemas.openxmlformats.org/officeDocument/2006/relationships/hyperlink" Target="https://www.usbr.gov/ColoradoRiverBasin/Post2026Op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aturalresourcespolicy.org/images/col-river-basin/map-tribes-crb.jp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dzeke/ColoradoRiverCollaborate/tree/main/LakeMeadWaterBankDivideInflow" TargetMode="External"/><Relationship Id="rId49" Type="http://schemas.openxmlformats.org/officeDocument/2006/relationships/hyperlink" Target="https://digitalcommons.usu.edu/water_pubs/169/" TargetMode="External"/><Relationship Id="rId57" Type="http://schemas.openxmlformats.org/officeDocument/2006/relationships/hyperlink" Target="https://www.usbr.gov/ColoradoRiverBasin/documents/7.D.Review_FinalReport_12-18-2020.pdf"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dx.doi.org/10.2139/ssrn.3483654" TargetMode="External"/><Relationship Id="rId52" Type="http://schemas.openxmlformats.org/officeDocument/2006/relationships/hyperlink" Target="https://www.usbr.gov/lc/region/programs/crbstudy/tws/finalreport.html" TargetMode="External"/><Relationship Id="rId60" Type="http://schemas.openxmlformats.org/officeDocument/2006/relationships/hyperlink" Target="https://www.usbr.gov/lc/region/programs/PilotSysConsProg/pilotsystem.html" TargetMode="External"/><Relationship Id="rId65" Type="http://schemas.openxmlformats.org/officeDocument/2006/relationships/hyperlink" Target="https://doi.org/10.1111/j.1752-1688.2001.tb05522.x" TargetMode="Externa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4.png"/><Relationship Id="rId18" Type="http://schemas.openxmlformats.org/officeDocument/2006/relationships/hyperlink" Target="https://www.usbr.gov/lc/region/g4000/hourly/mead-elv.html" TargetMode="External"/><Relationship Id="rId39" Type="http://schemas.openxmlformats.org/officeDocument/2006/relationships/hyperlink" Target="https://www.usbr.gov/lc/region/programs/strategies/RecordofDecision.pdf" TargetMode="External"/><Relationship Id="rId34" Type="http://schemas.openxmlformats.org/officeDocument/2006/relationships/image" Target="media/image22.png"/><Relationship Id="rId50" Type="http://schemas.openxmlformats.org/officeDocument/2006/relationships/hyperlink" Target="https://doi.org/10.1029/2024WR037225" TargetMode="External"/><Relationship Id="rId55" Type="http://schemas.openxmlformats.org/officeDocument/2006/relationships/hyperlink" Target="https://www.usbr.gov/lc/region/programs/crbstud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1355</TotalTime>
  <Pages>33</Pages>
  <Words>10557</Words>
  <Characters>60177</Characters>
  <Application>Microsoft Office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David Rosenberg</cp:lastModifiedBy>
  <cp:revision>122</cp:revision>
  <dcterms:created xsi:type="dcterms:W3CDTF">2021-11-05T17:34:00Z</dcterms:created>
  <dcterms:modified xsi:type="dcterms:W3CDTF">2025-04-29T17:17:00Z</dcterms:modified>
</cp:coreProperties>
</file>