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D5937B" w14:textId="474E30F0" w:rsidR="002D0B09" w:rsidRDefault="002D0B09" w:rsidP="002308CC">
      <w:pPr>
        <w:pStyle w:val="Heading1"/>
        <w:jc w:val="center"/>
      </w:pPr>
      <w:r>
        <w:t xml:space="preserve">Model </w:t>
      </w:r>
      <w:r w:rsidR="004D7C29">
        <w:t>Guid</w:t>
      </w:r>
      <w:r w:rsidR="0018334F">
        <w:t>e</w:t>
      </w:r>
    </w:p>
    <w:p w14:paraId="7F0E612F" w14:textId="3842B2B3" w:rsidR="00711BCA" w:rsidRPr="002C0389" w:rsidRDefault="00826769" w:rsidP="00AF4BAB">
      <w:pPr>
        <w:pStyle w:val="Heading2"/>
        <w:jc w:val="center"/>
      </w:pPr>
      <w:r>
        <w:t>Immersive Model</w:t>
      </w:r>
      <w:r w:rsidR="00652A59">
        <w:t xml:space="preserve"> for </w:t>
      </w:r>
      <w:r w:rsidR="002308CC">
        <w:t xml:space="preserve">Lake Mead </w:t>
      </w:r>
      <w:r w:rsidR="00F96669">
        <w:t>B</w:t>
      </w:r>
      <w:r w:rsidR="002308CC">
        <w:t>ased on the Principle of Divide Reservoir Inflow</w:t>
      </w:r>
    </w:p>
    <w:p w14:paraId="14BFE60E" w14:textId="509E4D1B" w:rsidR="00BE75BB" w:rsidRDefault="008C1CDE" w:rsidP="002C0389">
      <w:pPr>
        <w:jc w:val="center"/>
      </w:pPr>
      <w:r w:rsidRPr="008C1CDE">
        <w:t>David E. Rosenberg</w:t>
      </w:r>
      <w:r w:rsidR="00BE75BB">
        <w:t>, Anabelle Myers</w:t>
      </w:r>
    </w:p>
    <w:p w14:paraId="14FE86BE" w14:textId="77777777" w:rsidR="00BE75BB" w:rsidRDefault="008C1CDE" w:rsidP="002C0389">
      <w:pPr>
        <w:jc w:val="center"/>
      </w:pPr>
      <w:r w:rsidRPr="008C1CDE">
        <w:t>Utah State University</w:t>
      </w:r>
    </w:p>
    <w:p w14:paraId="75538B3B" w14:textId="2BFC9C22" w:rsidR="008C1CDE" w:rsidRPr="008C1CDE" w:rsidRDefault="008C1CDE" w:rsidP="002C0389">
      <w:pPr>
        <w:jc w:val="center"/>
      </w:pPr>
      <w:hyperlink r:id="rId8" w:history="1">
        <w:r w:rsidRPr="008C1CDE">
          <w:rPr>
            <w:rStyle w:val="Hyperlink"/>
          </w:rPr>
          <w:t>david.rosenberg@usu.edu</w:t>
        </w:r>
      </w:hyperlink>
    </w:p>
    <w:p w14:paraId="30AFFF7C" w14:textId="0383D7F5" w:rsidR="00AF4BAB" w:rsidRDefault="00AF4BAB" w:rsidP="002C0389">
      <w:pPr>
        <w:jc w:val="center"/>
      </w:pPr>
      <w:hyperlink r:id="rId9" w:history="1">
        <w:r w:rsidRPr="00E807D0">
          <w:rPr>
            <w:rStyle w:val="Hyperlink"/>
          </w:rPr>
          <w:t>http://rosenberg.usu.edu</w:t>
        </w:r>
      </w:hyperlink>
    </w:p>
    <w:p w14:paraId="211159A3" w14:textId="7E67C7C3" w:rsidR="008C1CDE" w:rsidRDefault="00BE75BB" w:rsidP="002C0389">
      <w:pPr>
        <w:jc w:val="center"/>
      </w:pPr>
      <w:r>
        <w:t>May 13</w:t>
      </w:r>
      <w:r w:rsidR="00F96669">
        <w:t>, 2025</w:t>
      </w:r>
    </w:p>
    <w:p w14:paraId="129D0164" w14:textId="48B88DBC" w:rsidR="0022741A" w:rsidRDefault="0022741A" w:rsidP="00305979"/>
    <w:p w14:paraId="6B22408F" w14:textId="18236B43" w:rsidR="005517F8" w:rsidRPr="001F2855" w:rsidRDefault="005517F8" w:rsidP="004D05B7">
      <w:pPr>
        <w:pStyle w:val="Heading1"/>
      </w:pPr>
      <w:r w:rsidRPr="001F2855">
        <w:lastRenderedPageBreak/>
        <w:t>I</w:t>
      </w:r>
      <w:r w:rsidRPr="001F2855">
        <w:rPr>
          <w:rStyle w:val="Heading1Char"/>
          <w:b/>
          <w:bCs/>
        </w:rPr>
        <w:t>ntroduction</w:t>
      </w:r>
    </w:p>
    <w:p w14:paraId="6EDB5CCF" w14:textId="254E6D0C" w:rsidR="002308CC" w:rsidRDefault="006D238C" w:rsidP="00305979">
      <w:bookmarkStart w:id="0" w:name="_Hlk188616942"/>
      <w:r w:rsidRPr="006D238C">
        <w:t>The purpose of this tool is to give users the opportunity to immerse in</w:t>
      </w:r>
      <w:r w:rsidR="00F96669">
        <w:t xml:space="preserve"> and personify</w:t>
      </w:r>
      <w:r w:rsidRPr="006D238C">
        <w:t xml:space="preserve"> water user </w:t>
      </w:r>
      <w:r w:rsidR="00652A59">
        <w:t>roles for a Lake Mead model based on the principle of divide reservoir inf</w:t>
      </w:r>
      <w:r w:rsidR="000B6108">
        <w:t>l</w:t>
      </w:r>
      <w:r w:rsidR="00652A59">
        <w:t>o</w:t>
      </w:r>
      <w:r w:rsidR="000B6108">
        <w:t>w</w:t>
      </w:r>
      <w:r w:rsidR="00652A59">
        <w:t xml:space="preserve">. </w:t>
      </w:r>
      <w:bookmarkEnd w:id="0"/>
      <w:r w:rsidR="00652A59">
        <w:t>The process is:</w:t>
      </w:r>
      <w:r w:rsidRPr="006D238C">
        <w:t xml:space="preserve"> </w:t>
      </w:r>
      <w:r w:rsidRPr="006D238C">
        <w:rPr>
          <w:b/>
          <w:bCs/>
        </w:rPr>
        <w:t>A) Divide reservoir inflow</w:t>
      </w:r>
      <w:r w:rsidRPr="006D238C">
        <w:t xml:space="preserve">, </w:t>
      </w:r>
      <w:r w:rsidRPr="006D238C">
        <w:rPr>
          <w:b/>
          <w:bCs/>
        </w:rPr>
        <w:t>B) Subtract evaporation</w:t>
      </w:r>
      <w:r w:rsidRPr="006D238C">
        <w:t xml:space="preserve">, and </w:t>
      </w:r>
      <w:r w:rsidRPr="006D238C">
        <w:rPr>
          <w:b/>
          <w:bCs/>
        </w:rPr>
        <w:t>C) Users withdraw and conserve within their available water</w:t>
      </w:r>
      <w:r w:rsidRPr="006D238C">
        <w:t xml:space="preserve">, </w:t>
      </w:r>
      <w:proofErr w:type="gramStart"/>
      <w:r w:rsidRPr="006D238C">
        <w:t>others</w:t>
      </w:r>
      <w:proofErr w:type="gramEnd"/>
      <w:r w:rsidRPr="006D238C">
        <w:t xml:space="preserve"> choices, and real-time discussion of choices. We see uses of the tool for two purposes</w:t>
      </w:r>
      <w:r w:rsidR="00F96669">
        <w:t>:</w:t>
      </w:r>
    </w:p>
    <w:p w14:paraId="16D2D965" w14:textId="2B48AEA1" w:rsidR="002308CC" w:rsidRDefault="002308CC" w:rsidP="002308CC">
      <w:pPr>
        <w:pStyle w:val="ListParagraph"/>
        <w:numPr>
          <w:ilvl w:val="0"/>
          <w:numId w:val="49"/>
        </w:numPr>
      </w:pPr>
      <w:r>
        <w:t xml:space="preserve">As researchers we want to learn </w:t>
      </w:r>
      <w:r w:rsidRPr="002308CC">
        <w:rPr>
          <w:i/>
          <w:iCs/>
        </w:rPr>
        <w:t>Why</w:t>
      </w:r>
      <w:r>
        <w:t xml:space="preserve"> basin partners choose assumptions and </w:t>
      </w:r>
      <w:r w:rsidRPr="002308CC">
        <w:rPr>
          <w:i/>
          <w:iCs/>
        </w:rPr>
        <w:t>how</w:t>
      </w:r>
      <w:r>
        <w:t xml:space="preserve"> extreme; </w:t>
      </w:r>
      <w:r w:rsidRPr="002308CC">
        <w:rPr>
          <w:i/>
          <w:iCs/>
        </w:rPr>
        <w:t>Why</w:t>
      </w:r>
      <w:r>
        <w:t xml:space="preserve"> and </w:t>
      </w:r>
      <w:r w:rsidRPr="002308CC">
        <w:rPr>
          <w:i/>
          <w:iCs/>
        </w:rPr>
        <w:t>how</w:t>
      </w:r>
      <w:r>
        <w:t xml:space="preserve"> basin partners </w:t>
      </w:r>
      <w:r w:rsidR="006D238C">
        <w:t>articulate their</w:t>
      </w:r>
      <w:r>
        <w:t xml:space="preserve"> risk of uncertain future water supply</w:t>
      </w:r>
      <w:r w:rsidR="006D238C">
        <w:t xml:space="preserve"> and manage their vulnerability</w:t>
      </w:r>
      <w:r>
        <w:t xml:space="preserve">; </w:t>
      </w:r>
      <w:r w:rsidR="006D238C">
        <w:t xml:space="preserve">and </w:t>
      </w:r>
      <w:r w:rsidRPr="002308CC">
        <w:rPr>
          <w:i/>
          <w:iCs/>
        </w:rPr>
        <w:t>Which</w:t>
      </w:r>
      <w:r>
        <w:t xml:space="preserve"> new insights they take from a model session.</w:t>
      </w:r>
    </w:p>
    <w:p w14:paraId="1B5591DB" w14:textId="77777777" w:rsidR="00F96669" w:rsidRDefault="00F96669" w:rsidP="00F96669">
      <w:pPr>
        <w:pStyle w:val="ListParagraph"/>
      </w:pPr>
    </w:p>
    <w:p w14:paraId="6115BC91" w14:textId="06464A78" w:rsidR="006D238C" w:rsidRDefault="002308CC" w:rsidP="002308CC">
      <w:pPr>
        <w:pStyle w:val="ListParagraph"/>
        <w:numPr>
          <w:ilvl w:val="0"/>
          <w:numId w:val="49"/>
        </w:numPr>
      </w:pPr>
      <w:r>
        <w:t>P</w:t>
      </w:r>
      <w:r w:rsidRPr="002308CC">
        <w:t>rovoke</w:t>
      </w:r>
      <w:r w:rsidR="00652A59">
        <w:t xml:space="preserve"> thought and </w:t>
      </w:r>
      <w:r w:rsidRPr="002308CC">
        <w:t xml:space="preserve">discussion </w:t>
      </w:r>
      <w:r w:rsidR="006D238C">
        <w:t>to:</w:t>
      </w:r>
    </w:p>
    <w:p w14:paraId="0B3505E1" w14:textId="77777777" w:rsidR="00652A59" w:rsidRDefault="00652A59" w:rsidP="00652A59">
      <w:pPr>
        <w:pStyle w:val="ListParagraph"/>
      </w:pPr>
    </w:p>
    <w:p w14:paraId="5CFA93E0" w14:textId="0E210E7A" w:rsidR="006D238C" w:rsidRDefault="006D238C" w:rsidP="006D238C">
      <w:pPr>
        <w:pStyle w:val="ListParagraph"/>
        <w:numPr>
          <w:ilvl w:val="1"/>
          <w:numId w:val="49"/>
        </w:numPr>
      </w:pPr>
      <w:r w:rsidRPr="006D238C">
        <w:t xml:space="preserve">Stabilize and recover reservoir storage under conditions of low storage </w:t>
      </w:r>
      <w:r w:rsidRPr="006D238C">
        <w:rPr>
          <w:i/>
          <w:iCs/>
        </w:rPr>
        <w:t>and</w:t>
      </w:r>
      <w:r w:rsidRPr="006D238C">
        <w:t xml:space="preserve"> low inflow</w:t>
      </w:r>
      <w:r w:rsidR="00F96669">
        <w:t>.</w:t>
      </w:r>
    </w:p>
    <w:p w14:paraId="7C12C430" w14:textId="5BF601A1" w:rsidR="002308CC" w:rsidRDefault="006D238C" w:rsidP="006D238C">
      <w:pPr>
        <w:pStyle w:val="ListParagraph"/>
        <w:numPr>
          <w:ilvl w:val="1"/>
          <w:numId w:val="49"/>
        </w:numPr>
      </w:pPr>
      <w:r>
        <w:t xml:space="preserve">Give users more autonomy to manage their </w:t>
      </w:r>
      <w:r w:rsidR="00652A59">
        <w:t xml:space="preserve">conflicting </w:t>
      </w:r>
      <w:r>
        <w:t>vulnerabilit</w:t>
      </w:r>
      <w:r w:rsidR="00652A59">
        <w:t>ies</w:t>
      </w:r>
      <w:r>
        <w:t xml:space="preserve"> to water shortages.</w:t>
      </w:r>
    </w:p>
    <w:p w14:paraId="4BAFB8CF" w14:textId="77777777" w:rsidR="0064431B" w:rsidRDefault="0064431B" w:rsidP="0064431B"/>
    <w:p w14:paraId="14438C45" w14:textId="643E78DE" w:rsidR="0064431B" w:rsidRDefault="0064431B" w:rsidP="00E76E51">
      <w:pPr>
        <w:pStyle w:val="Heading1"/>
      </w:pPr>
      <w:r>
        <w:lastRenderedPageBreak/>
        <w:t>Key Model Ideas</w:t>
      </w:r>
    </w:p>
    <w:p w14:paraId="1D71C55B" w14:textId="6CBA22DE" w:rsidR="0064431B" w:rsidRPr="0064431B" w:rsidRDefault="0064431B" w:rsidP="0064431B">
      <w:pPr>
        <w:pStyle w:val="ListParagraph"/>
        <w:numPr>
          <w:ilvl w:val="0"/>
          <w:numId w:val="63"/>
        </w:numPr>
        <w:rPr>
          <w:b/>
          <w:bCs/>
        </w:rPr>
      </w:pPr>
      <w:r w:rsidRPr="0064431B">
        <w:rPr>
          <w:b/>
          <w:bCs/>
        </w:rPr>
        <w:t>Lake Mead water level is the sum of the protection elevation plus each user’s available water.</w:t>
      </w:r>
    </w:p>
    <w:p w14:paraId="47541EC9" w14:textId="3E7D453C" w:rsidR="0064431B" w:rsidRDefault="0064431B" w:rsidP="0064431B">
      <w:pPr>
        <w:ind w:left="1440"/>
      </w:pPr>
      <w:r w:rsidRPr="0064431B">
        <w:rPr>
          <w:noProof/>
        </w:rPr>
        <w:drawing>
          <wp:inline distT="0" distB="0" distL="0" distR="0" wp14:anchorId="75F8CEC3" wp14:editId="3480FC8B">
            <wp:extent cx="3562487" cy="2452255"/>
            <wp:effectExtent l="0" t="0" r="0" b="5715"/>
            <wp:docPr id="810515931" name="Picture 1" descr="A diagram of water evapor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515931" name="Picture 1" descr="A diagram of water evaporation&#10;&#10;Description automatically generated"/>
                    <pic:cNvPicPr/>
                  </pic:nvPicPr>
                  <pic:blipFill>
                    <a:blip r:embed="rId10"/>
                    <a:stretch>
                      <a:fillRect/>
                    </a:stretch>
                  </pic:blipFill>
                  <pic:spPr>
                    <a:xfrm>
                      <a:off x="0" y="0"/>
                      <a:ext cx="3592309" cy="2472783"/>
                    </a:xfrm>
                    <a:prstGeom prst="rect">
                      <a:avLst/>
                    </a:prstGeom>
                  </pic:spPr>
                </pic:pic>
              </a:graphicData>
            </a:graphic>
          </wp:inline>
        </w:drawing>
      </w:r>
    </w:p>
    <w:p w14:paraId="6CC7A60A" w14:textId="4AD0D21F" w:rsidR="0077138A" w:rsidRPr="0077138A" w:rsidRDefault="0077138A" w:rsidP="0077138A">
      <w:pPr>
        <w:pStyle w:val="ListParagraph"/>
      </w:pPr>
    </w:p>
    <w:p w14:paraId="34293DA2" w14:textId="528F9F96" w:rsidR="0064431B" w:rsidRDefault="0064431B" w:rsidP="0077138A">
      <w:pPr>
        <w:pStyle w:val="ListParagraph"/>
        <w:numPr>
          <w:ilvl w:val="0"/>
          <w:numId w:val="63"/>
        </w:numPr>
      </w:pPr>
      <w:r w:rsidRPr="0077138A">
        <w:rPr>
          <w:b/>
          <w:bCs/>
        </w:rPr>
        <w:t>Each user manages all their available water not just prior conserved water.</w:t>
      </w:r>
    </w:p>
    <w:p w14:paraId="47C25C3B" w14:textId="17B9C916" w:rsidR="0064431B" w:rsidRDefault="0064431B" w:rsidP="0064431B">
      <w:pPr>
        <w:jc w:val="center"/>
      </w:pPr>
      <w:r w:rsidRPr="0064431B">
        <w:rPr>
          <w:noProof/>
        </w:rPr>
        <w:drawing>
          <wp:inline distT="0" distB="0" distL="0" distR="0" wp14:anchorId="5BA73C4F" wp14:editId="20B5B3F7">
            <wp:extent cx="4963886" cy="994899"/>
            <wp:effectExtent l="0" t="0" r="0" b="0"/>
            <wp:docPr id="62968305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83053" name="Picture 1" descr="A white background with black text&#10;&#10;Description automatically generated"/>
                    <pic:cNvPicPr/>
                  </pic:nvPicPr>
                  <pic:blipFill>
                    <a:blip r:embed="rId11"/>
                    <a:stretch>
                      <a:fillRect/>
                    </a:stretch>
                  </pic:blipFill>
                  <pic:spPr>
                    <a:xfrm>
                      <a:off x="0" y="0"/>
                      <a:ext cx="5005627" cy="1003265"/>
                    </a:xfrm>
                    <a:prstGeom prst="rect">
                      <a:avLst/>
                    </a:prstGeom>
                  </pic:spPr>
                </pic:pic>
              </a:graphicData>
            </a:graphic>
          </wp:inline>
        </w:drawing>
      </w:r>
    </w:p>
    <w:p w14:paraId="2C265792" w14:textId="77777777" w:rsidR="004C08BA" w:rsidRDefault="004C08BA" w:rsidP="0064431B">
      <w:pPr>
        <w:jc w:val="center"/>
      </w:pPr>
    </w:p>
    <w:p w14:paraId="1D8B46D4" w14:textId="77777777" w:rsidR="004C08BA" w:rsidRDefault="004C08BA" w:rsidP="0064431B">
      <w:pPr>
        <w:jc w:val="center"/>
      </w:pPr>
    </w:p>
    <w:p w14:paraId="54DCCD66" w14:textId="77777777" w:rsidR="004C08BA" w:rsidRDefault="004C08BA" w:rsidP="0064431B">
      <w:pPr>
        <w:jc w:val="center"/>
      </w:pPr>
    </w:p>
    <w:p w14:paraId="3B1AD27E" w14:textId="77777777" w:rsidR="004C08BA" w:rsidRDefault="004C08BA" w:rsidP="0064431B">
      <w:pPr>
        <w:jc w:val="center"/>
      </w:pPr>
    </w:p>
    <w:p w14:paraId="0F7D5E97" w14:textId="77777777" w:rsidR="004C08BA" w:rsidRDefault="004C08BA" w:rsidP="0064431B">
      <w:pPr>
        <w:jc w:val="center"/>
      </w:pPr>
    </w:p>
    <w:p w14:paraId="0DCBF11C" w14:textId="77777777" w:rsidR="004C08BA" w:rsidRDefault="004C08BA" w:rsidP="0064431B">
      <w:pPr>
        <w:jc w:val="center"/>
      </w:pPr>
    </w:p>
    <w:p w14:paraId="25D2ED4F" w14:textId="77777777" w:rsidR="004C08BA" w:rsidRDefault="004C08BA" w:rsidP="0064431B">
      <w:pPr>
        <w:jc w:val="center"/>
      </w:pPr>
    </w:p>
    <w:p w14:paraId="58422DAC" w14:textId="77777777" w:rsidR="004C08BA" w:rsidRDefault="004C08BA" w:rsidP="0064431B">
      <w:pPr>
        <w:jc w:val="center"/>
      </w:pPr>
    </w:p>
    <w:p w14:paraId="6DADFB38" w14:textId="77777777" w:rsidR="004C08BA" w:rsidRDefault="004C08BA" w:rsidP="0064431B">
      <w:pPr>
        <w:jc w:val="center"/>
      </w:pPr>
    </w:p>
    <w:p w14:paraId="71974B66" w14:textId="77777777" w:rsidR="004C08BA" w:rsidRDefault="004C08BA" w:rsidP="0064431B">
      <w:pPr>
        <w:jc w:val="center"/>
      </w:pPr>
    </w:p>
    <w:p w14:paraId="7DFD41EA" w14:textId="77777777" w:rsidR="004C08BA" w:rsidRDefault="004C08BA" w:rsidP="0064431B">
      <w:pPr>
        <w:jc w:val="center"/>
      </w:pPr>
    </w:p>
    <w:p w14:paraId="264B9B01" w14:textId="44CAAC06" w:rsidR="0064431B" w:rsidRPr="0064431B" w:rsidRDefault="0064431B" w:rsidP="0064431B">
      <w:pPr>
        <w:pStyle w:val="ListParagraph"/>
        <w:numPr>
          <w:ilvl w:val="0"/>
          <w:numId w:val="63"/>
        </w:numPr>
      </w:pPr>
      <w:r w:rsidRPr="0064431B">
        <w:rPr>
          <w:b/>
          <w:bCs/>
        </w:rPr>
        <w:lastRenderedPageBreak/>
        <w:t>Tribal Nations of the Lower Basin manage their own settled water rights</w:t>
      </w:r>
    </w:p>
    <w:p w14:paraId="79FEC022" w14:textId="55F130A8" w:rsidR="0064431B" w:rsidRDefault="0064431B" w:rsidP="0064431B">
      <w:pPr>
        <w:pStyle w:val="ListParagraph"/>
        <w:rPr>
          <w:b/>
          <w:bCs/>
        </w:rPr>
      </w:pPr>
    </w:p>
    <w:p w14:paraId="3AC7CB67" w14:textId="4B444D6D" w:rsidR="0064431B" w:rsidRDefault="004F2515" w:rsidP="0064431B">
      <w:pPr>
        <w:pStyle w:val="ListParagraph"/>
        <w:ind w:left="0"/>
        <w:jc w:val="center"/>
      </w:pPr>
      <w:r>
        <w:rPr>
          <w:noProof/>
        </w:rPr>
        <w:drawing>
          <wp:inline distT="0" distB="0" distL="0" distR="0" wp14:anchorId="165B3EC5" wp14:editId="78AC7BDB">
            <wp:extent cx="4953837" cy="4202822"/>
            <wp:effectExtent l="0" t="0" r="0" b="1270"/>
            <wp:docPr id="108044648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446484" name="Picture 1" descr="A pie chart with numbers and a number of states&#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5003429" cy="4244896"/>
                    </a:xfrm>
                    <a:prstGeom prst="rect">
                      <a:avLst/>
                    </a:prstGeom>
                  </pic:spPr>
                </pic:pic>
              </a:graphicData>
            </a:graphic>
          </wp:inline>
        </w:drawing>
      </w:r>
    </w:p>
    <w:p w14:paraId="5546963B" w14:textId="6860C26B" w:rsidR="001F2855" w:rsidRDefault="001F2855" w:rsidP="00305979">
      <w:r>
        <w:t>Th</w:t>
      </w:r>
      <w:r w:rsidR="003C4822">
        <w:t>is</w:t>
      </w:r>
      <w:r>
        <w:t xml:space="preserve"> </w:t>
      </w:r>
      <w:r w:rsidR="0064431B">
        <w:t>User Guide</w:t>
      </w:r>
      <w:r>
        <w:t xml:space="preserve"> provides context information for each individual and group choice</w:t>
      </w:r>
      <w:r w:rsidR="002308CC">
        <w:t xml:space="preserve"> within the </w:t>
      </w:r>
      <w:r w:rsidR="0063501A">
        <w:t xml:space="preserve">immersive </w:t>
      </w:r>
      <w:r w:rsidR="002308CC">
        <w:t>model</w:t>
      </w:r>
      <w:r w:rsidR="000D6638">
        <w:t>. The document also ex</w:t>
      </w:r>
      <w:r>
        <w:t>plains how choices build on existing Colorado River management (Appendix A). The document also suggest</w:t>
      </w:r>
      <w:r w:rsidR="00652A59">
        <w:t>s</w:t>
      </w:r>
      <w:r>
        <w:t xml:space="preserve"> potential values to enter</w:t>
      </w:r>
      <w:r w:rsidR="0063501A">
        <w:t xml:space="preserve"> for user choices</w:t>
      </w:r>
      <w:r>
        <w:t>.</w:t>
      </w:r>
    </w:p>
    <w:p w14:paraId="5B37060A" w14:textId="0C8ED3E1" w:rsidR="009E5BB6" w:rsidRDefault="001F2855" w:rsidP="00305979">
      <w:r>
        <w:t>Find quick links to</w:t>
      </w:r>
      <w:r w:rsidR="00A364EF">
        <w:t xml:space="preserve"> this</w:t>
      </w:r>
      <w:r>
        <w:t xml:space="preserve"> support information </w:t>
      </w:r>
      <w:r w:rsidR="00A364EF">
        <w:t xml:space="preserve">-- </w:t>
      </w:r>
      <w:r>
        <w:t xml:space="preserve">the sections </w:t>
      </w:r>
      <w:r w:rsidR="00A364EF">
        <w:t xml:space="preserve">and subsections </w:t>
      </w:r>
      <w:r>
        <w:t>of this document</w:t>
      </w:r>
      <w:r w:rsidR="00A364EF">
        <w:t xml:space="preserve"> --</w:t>
      </w:r>
      <w:r>
        <w:t xml:space="preserve"> in the Model file, </w:t>
      </w:r>
      <w:r w:rsidR="007115C4">
        <w:rPr>
          <w:i/>
          <w:iCs/>
        </w:rPr>
        <w:t xml:space="preserve">Master </w:t>
      </w:r>
      <w:r w:rsidR="007115C4">
        <w:t>worksheet,</w:t>
      </w:r>
      <w:r>
        <w:t xml:space="preserve"> Column N.</w:t>
      </w:r>
    </w:p>
    <w:p w14:paraId="42329780" w14:textId="19690A07" w:rsidR="0063501A" w:rsidRDefault="0063501A" w:rsidP="00305979"/>
    <w:p w14:paraId="335AA11B" w14:textId="2DC6E3F5" w:rsidR="0063501A" w:rsidRDefault="0063501A" w:rsidP="0063501A">
      <w:pPr>
        <w:pStyle w:val="Header1-Non-Numbered"/>
      </w:pPr>
      <w:r>
        <w:t>Requirements</w:t>
      </w:r>
      <w:r>
        <w:tab/>
      </w:r>
      <w:r>
        <w:tab/>
      </w:r>
      <w:r>
        <w:tab/>
      </w:r>
      <w:r>
        <w:tab/>
      </w:r>
      <w:r>
        <w:tab/>
      </w:r>
      <w:r>
        <w:tab/>
      </w:r>
      <w:r>
        <w:tab/>
      </w:r>
      <w:r>
        <w:tab/>
      </w:r>
      <w:r>
        <w:tab/>
      </w:r>
      <w:r>
        <w:tab/>
      </w:r>
      <w:r>
        <w:tab/>
      </w:r>
    </w:p>
    <w:p w14:paraId="36E361F9" w14:textId="0AD54DD1" w:rsidR="0063501A" w:rsidRDefault="006D238C" w:rsidP="0063501A">
      <w:pPr>
        <w:pStyle w:val="ListParagraph"/>
        <w:numPr>
          <w:ilvl w:val="0"/>
          <w:numId w:val="50"/>
        </w:numPr>
      </w:pPr>
      <w:r>
        <w:rPr>
          <w:b/>
          <w:bCs/>
        </w:rPr>
        <w:t>Session Guide</w:t>
      </w:r>
      <w:r w:rsidR="0063501A">
        <w:t>: 1 person to setup in Google Sheets (see Setup below), invite participants, and organize play.</w:t>
      </w:r>
      <w:r w:rsidR="0063501A">
        <w:tab/>
      </w:r>
      <w:r w:rsidR="0063501A">
        <w:tab/>
      </w:r>
      <w:r w:rsidR="0063501A">
        <w:tab/>
      </w:r>
      <w:r w:rsidR="0063501A">
        <w:tab/>
      </w:r>
      <w:r w:rsidR="0063501A">
        <w:tab/>
      </w:r>
      <w:r w:rsidR="0063501A">
        <w:tab/>
      </w:r>
      <w:r w:rsidR="0063501A">
        <w:tab/>
      </w:r>
      <w:r w:rsidR="0063501A">
        <w:tab/>
      </w:r>
      <w:r w:rsidR="0063501A">
        <w:tab/>
      </w:r>
      <w:r w:rsidR="0063501A">
        <w:tab/>
      </w:r>
      <w:r w:rsidR="0063501A">
        <w:tab/>
      </w:r>
    </w:p>
    <w:p w14:paraId="6F4435BC" w14:textId="7E24D64A" w:rsidR="0063501A" w:rsidRDefault="0063501A" w:rsidP="0063501A">
      <w:pPr>
        <w:pStyle w:val="ListParagraph"/>
        <w:numPr>
          <w:ilvl w:val="0"/>
          <w:numId w:val="50"/>
        </w:numPr>
      </w:pPr>
      <w:r w:rsidRPr="0063501A">
        <w:rPr>
          <w:b/>
          <w:bCs/>
        </w:rPr>
        <w:t>Number of People</w:t>
      </w:r>
      <w:r>
        <w:t>: 2 or more (</w:t>
      </w:r>
      <w:r w:rsidR="006D238C">
        <w:t xml:space="preserve">Session Guide </w:t>
      </w:r>
      <w:r>
        <w:t>may also participate).</w:t>
      </w:r>
    </w:p>
    <w:p w14:paraId="67F46475" w14:textId="77777777" w:rsidR="0063501A" w:rsidRDefault="0063501A" w:rsidP="0063501A">
      <w:pPr>
        <w:pStyle w:val="ListParagraph"/>
        <w:numPr>
          <w:ilvl w:val="0"/>
          <w:numId w:val="50"/>
        </w:numPr>
      </w:pPr>
      <w:r w:rsidRPr="0063501A">
        <w:rPr>
          <w:b/>
          <w:bCs/>
        </w:rPr>
        <w:t>Time</w:t>
      </w:r>
      <w:r>
        <w:t>: 1 to 3 hours.</w:t>
      </w:r>
    </w:p>
    <w:p w14:paraId="33D28A43" w14:textId="78A3D577" w:rsidR="0063501A" w:rsidRDefault="0063501A" w:rsidP="00EA1AC3">
      <w:pPr>
        <w:pStyle w:val="ListParagraph"/>
        <w:numPr>
          <w:ilvl w:val="0"/>
          <w:numId w:val="50"/>
        </w:numPr>
      </w:pPr>
      <w:r w:rsidRPr="006D238C">
        <w:rPr>
          <w:b/>
          <w:bCs/>
        </w:rPr>
        <w:t>Software</w:t>
      </w:r>
      <w:r>
        <w:t xml:space="preserve">: </w:t>
      </w:r>
      <w:r w:rsidR="006D238C">
        <w:t xml:space="preserve">Session Guide </w:t>
      </w:r>
      <w:r>
        <w:t>has a Google Account.</w:t>
      </w:r>
      <w:r>
        <w:tab/>
      </w:r>
      <w:r>
        <w:tab/>
      </w:r>
      <w:r>
        <w:tab/>
      </w:r>
      <w:r>
        <w:tab/>
      </w:r>
      <w:r>
        <w:tab/>
      </w:r>
      <w:r>
        <w:tab/>
      </w:r>
      <w:r>
        <w:tab/>
      </w:r>
      <w:r>
        <w:tab/>
      </w:r>
      <w:r>
        <w:tab/>
      </w:r>
      <w:r>
        <w:tab/>
      </w:r>
      <w:r>
        <w:tab/>
      </w:r>
    </w:p>
    <w:p w14:paraId="2A9A2753" w14:textId="0B566610" w:rsidR="001558F4" w:rsidRDefault="00A869B4" w:rsidP="004D05B7">
      <w:pPr>
        <w:pStyle w:val="Heading1"/>
      </w:pPr>
      <w:r>
        <w:lastRenderedPageBreak/>
        <w:t>Instructions</w:t>
      </w:r>
      <w:r w:rsidR="006D238C">
        <w:t xml:space="preserve"> to Guide a Model Session</w:t>
      </w:r>
    </w:p>
    <w:p w14:paraId="4A58C8D0" w14:textId="71C6E6BC" w:rsidR="00A869B4" w:rsidRDefault="00A869B4" w:rsidP="00C3660E">
      <w:pPr>
        <w:rPr>
          <w:color w:val="323E4F" w:themeColor="text2" w:themeShade="BF"/>
        </w:rPr>
      </w:pPr>
      <w:r w:rsidRPr="003526A5">
        <w:rPr>
          <w:color w:val="323E4F" w:themeColor="text2" w:themeShade="BF"/>
        </w:rPr>
        <w:t>Review the main canons of existing Colorado River management (Appendix A</w:t>
      </w:r>
      <w:r>
        <w:rPr>
          <w:color w:val="323E4F" w:themeColor="text2" w:themeShade="BF"/>
        </w:rPr>
        <w:t>; persons not familiar with current Colorado River operations</w:t>
      </w:r>
      <w:r w:rsidRPr="003526A5">
        <w:rPr>
          <w:color w:val="323E4F" w:themeColor="text2" w:themeShade="BF"/>
        </w:rPr>
        <w:t>).</w:t>
      </w:r>
    </w:p>
    <w:p w14:paraId="4DA686F9" w14:textId="0A30F661" w:rsidR="00C74261" w:rsidRDefault="001558F4" w:rsidP="00C3660E">
      <w:r>
        <w:t xml:space="preserve">Follow the </w:t>
      </w:r>
      <w:r w:rsidR="009E273A">
        <w:t>setup and pla</w:t>
      </w:r>
      <w:r w:rsidR="00816276">
        <w:t>y</w:t>
      </w:r>
      <w:r w:rsidR="009E273A">
        <w:t xml:space="preserve"> i</w:t>
      </w:r>
      <w:r w:rsidR="00C74261">
        <w:t xml:space="preserve">nstructions </w:t>
      </w:r>
      <w:r w:rsidR="009E273A">
        <w:t>(</w:t>
      </w:r>
      <w:r w:rsidR="00C74261">
        <w:t>Box 1</w:t>
      </w:r>
      <w:r w:rsidR="009E273A">
        <w:t>)</w:t>
      </w:r>
      <w:r w:rsidR="00C74261">
        <w:t>.</w:t>
      </w:r>
      <w:r w:rsidR="00C3660E">
        <w:t xml:space="preserve"> </w:t>
      </w:r>
      <w:r w:rsidR="00C74261">
        <w:t xml:space="preserve">The rest of the document provides guidance on </w:t>
      </w:r>
      <w:r w:rsidR="00816276">
        <w:t>each step</w:t>
      </w:r>
      <w:r w:rsidR="00C74261">
        <w:t>.</w:t>
      </w:r>
    </w:p>
    <w:p w14:paraId="63CD1061" w14:textId="6BFC6D77" w:rsidR="00B42092" w:rsidRDefault="00E32EAC" w:rsidP="00C3660E">
      <w:r>
        <w:rPr>
          <w:noProof/>
        </w:rPr>
        <w:drawing>
          <wp:anchor distT="0" distB="0" distL="114300" distR="114300" simplePos="0" relativeHeight="251663360" behindDoc="0" locked="0" layoutInCell="1" allowOverlap="1" wp14:anchorId="29676938" wp14:editId="7D6C1A2D">
            <wp:simplePos x="0" y="0"/>
            <wp:positionH relativeFrom="column">
              <wp:posOffset>0</wp:posOffset>
            </wp:positionH>
            <wp:positionV relativeFrom="paragraph">
              <wp:posOffset>-4445</wp:posOffset>
            </wp:positionV>
            <wp:extent cx="5943600" cy="5362575"/>
            <wp:effectExtent l="12700" t="12700" r="12700" b="9525"/>
            <wp:wrapTopAndBottom/>
            <wp:docPr id="161493870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938703" name="Picture 1" descr="A screenshot of a computer program&#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53625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66052AAB" w14:textId="27C59D92" w:rsidR="00AC2752" w:rsidRDefault="00AC2752" w:rsidP="00D73051">
      <w:pPr>
        <w:pStyle w:val="Heading2"/>
        <w:ind w:left="0" w:firstLine="0"/>
      </w:pPr>
      <w:r>
        <w:t>Types of Use</w:t>
      </w:r>
    </w:p>
    <w:p w14:paraId="5715124D" w14:textId="14EC41D6" w:rsidR="00AC2752" w:rsidRDefault="00AC2752">
      <w:r>
        <w:t>The model can be used in two modes:</w:t>
      </w:r>
    </w:p>
    <w:p w14:paraId="3BA6CCF4" w14:textId="0BB87228" w:rsidR="00AC2752" w:rsidRDefault="00AC2752" w:rsidP="00AC2752">
      <w:pPr>
        <w:pStyle w:val="ListParagraph"/>
        <w:numPr>
          <w:ilvl w:val="0"/>
          <w:numId w:val="40"/>
        </w:numPr>
      </w:pPr>
      <w:r>
        <w:t xml:space="preserve">Synchronously by multiple </w:t>
      </w:r>
      <w:proofErr w:type="gramStart"/>
      <w:r w:rsidR="00816276">
        <w:t>participant</w:t>
      </w:r>
      <w:proofErr w:type="gramEnd"/>
      <w:r>
        <w:t xml:space="preserve"> where each </w:t>
      </w:r>
      <w:r w:rsidR="00816276">
        <w:t>participant</w:t>
      </w:r>
      <w:r>
        <w:t xml:space="preserve"> </w:t>
      </w:r>
      <w:r w:rsidR="00816276">
        <w:t>manages</w:t>
      </w:r>
      <w:r>
        <w:t xml:space="preserve"> one or more </w:t>
      </w:r>
      <w:r w:rsidR="00816276">
        <w:t>accounts</w:t>
      </w:r>
      <w:r>
        <w:t xml:space="preserve"> (in Google Drive).</w:t>
      </w:r>
    </w:p>
    <w:p w14:paraId="0260CDC0" w14:textId="65BDD491" w:rsidR="00AC2752" w:rsidRDefault="00AC2752" w:rsidP="00AC2752">
      <w:pPr>
        <w:pStyle w:val="ListParagraph"/>
        <w:numPr>
          <w:ilvl w:val="0"/>
          <w:numId w:val="40"/>
        </w:numPr>
      </w:pPr>
      <w:r>
        <w:lastRenderedPageBreak/>
        <w:t xml:space="preserve">By a single </w:t>
      </w:r>
      <w:r w:rsidR="00816276">
        <w:t>participant</w:t>
      </w:r>
      <w:r>
        <w:t xml:space="preserve"> (</w:t>
      </w:r>
      <w:r w:rsidR="00816276">
        <w:t>manages all accounts</w:t>
      </w:r>
      <w:r>
        <w:t>).</w:t>
      </w:r>
    </w:p>
    <w:p w14:paraId="052FE454" w14:textId="4E993635" w:rsidR="00AC2752" w:rsidRDefault="00816276" w:rsidP="00AC2752">
      <w:r>
        <w:t>Participants</w:t>
      </w:r>
      <w:r w:rsidR="00AC2752" w:rsidRPr="00AC2752">
        <w:t xml:space="preserve"> can explore</w:t>
      </w:r>
      <w:r w:rsidR="00AC2752">
        <w:t>:</w:t>
      </w:r>
    </w:p>
    <w:p w14:paraId="69ECF1BE" w14:textId="14B88E0D" w:rsidR="00C3660E" w:rsidRDefault="00C3660E" w:rsidP="00AC2752">
      <w:pPr>
        <w:pStyle w:val="ListParagraph"/>
        <w:numPr>
          <w:ilvl w:val="0"/>
          <w:numId w:val="41"/>
        </w:numPr>
      </w:pPr>
      <w:r>
        <w:t>W</w:t>
      </w:r>
      <w:r w:rsidR="00AC2752" w:rsidRPr="00AC2752">
        <w:t>ater conservation and consumptive use strategies</w:t>
      </w:r>
      <w:r w:rsidR="003C4822">
        <w:t>.</w:t>
      </w:r>
    </w:p>
    <w:p w14:paraId="27033EC4" w14:textId="68248F14" w:rsidR="00C3660E" w:rsidRDefault="00C3660E" w:rsidP="00AC2752">
      <w:pPr>
        <w:pStyle w:val="ListParagraph"/>
        <w:numPr>
          <w:ilvl w:val="0"/>
          <w:numId w:val="41"/>
        </w:numPr>
      </w:pPr>
      <w:r>
        <w:t>S</w:t>
      </w:r>
      <w:r w:rsidR="00AC2752" w:rsidRPr="00AC2752">
        <w:t xml:space="preserve">cenarios of </w:t>
      </w:r>
      <w:r w:rsidR="00D73051">
        <w:t>Lake Mead inflow</w:t>
      </w:r>
      <w:r w:rsidR="003C4822">
        <w:t>.</w:t>
      </w:r>
      <w:r w:rsidR="00AC2752" w:rsidRPr="00AC2752">
        <w:t xml:space="preserve"> </w:t>
      </w:r>
    </w:p>
    <w:p w14:paraId="5EDC73F3" w14:textId="78FE456A" w:rsidR="00C3660E" w:rsidRDefault="003C4822" w:rsidP="00AC2752">
      <w:pPr>
        <w:pStyle w:val="ListParagraph"/>
        <w:numPr>
          <w:ilvl w:val="0"/>
          <w:numId w:val="41"/>
        </w:numPr>
      </w:pPr>
      <w:r>
        <w:t>Joint (p</w:t>
      </w:r>
      <w:r w:rsidR="00AC2752" w:rsidRPr="00AC2752">
        <w:t>olitical</w:t>
      </w:r>
      <w:r>
        <w:t>)</w:t>
      </w:r>
      <w:r w:rsidR="00AC2752" w:rsidRPr="00AC2752">
        <w:t xml:space="preserve"> decisions such as</w:t>
      </w:r>
      <w:r w:rsidR="00C3660E">
        <w:t>:</w:t>
      </w:r>
    </w:p>
    <w:p w14:paraId="69A7B3F5" w14:textId="70F003B3" w:rsidR="00C3660E" w:rsidRDefault="003C4822" w:rsidP="00C3660E">
      <w:pPr>
        <w:pStyle w:val="ListParagraph"/>
        <w:numPr>
          <w:ilvl w:val="1"/>
          <w:numId w:val="41"/>
        </w:numPr>
      </w:pPr>
      <w:r>
        <w:t>S</w:t>
      </w:r>
      <w:r w:rsidR="00AC2752" w:rsidRPr="00AC2752">
        <w:t xml:space="preserve">plit existing reservoir storage among </w:t>
      </w:r>
      <w:r w:rsidR="00B810A3">
        <w:t>accounts</w:t>
      </w:r>
      <w:r>
        <w:t>.</w:t>
      </w:r>
      <w:r w:rsidR="00AC2752" w:rsidRPr="00AC2752">
        <w:t xml:space="preserve"> </w:t>
      </w:r>
    </w:p>
    <w:p w14:paraId="2A65D319" w14:textId="7D40CE7C" w:rsidR="00C3660E" w:rsidRDefault="00C3660E" w:rsidP="00C3660E">
      <w:pPr>
        <w:pStyle w:val="ListParagraph"/>
        <w:numPr>
          <w:ilvl w:val="1"/>
          <w:numId w:val="41"/>
        </w:numPr>
      </w:pPr>
      <w:r>
        <w:t>S</w:t>
      </w:r>
      <w:r w:rsidR="00AC2752" w:rsidRPr="00AC2752">
        <w:t xml:space="preserve">plit future inflows among </w:t>
      </w:r>
      <w:r w:rsidR="00B810A3">
        <w:t>accounts</w:t>
      </w:r>
      <w:r>
        <w:t>.</w:t>
      </w:r>
    </w:p>
    <w:p w14:paraId="544E92A9" w14:textId="4B058E11" w:rsidR="00F40D61" w:rsidRPr="009A448D" w:rsidRDefault="00D07673" w:rsidP="004D05B7">
      <w:pPr>
        <w:pStyle w:val="Heading1"/>
      </w:pPr>
      <w:r>
        <w:lastRenderedPageBreak/>
        <w:t xml:space="preserve">Step </w:t>
      </w:r>
      <w:r w:rsidR="00C74261">
        <w:t xml:space="preserve">1. </w:t>
      </w:r>
      <w:r w:rsidR="00E14DE9">
        <w:t>Assign</w:t>
      </w:r>
      <w:r w:rsidR="00305979" w:rsidRPr="009A448D">
        <w:t xml:space="preserve"> </w:t>
      </w:r>
      <w:r w:rsidR="00816276">
        <w:t>Accounts</w:t>
      </w:r>
      <w:r w:rsidR="00D73051">
        <w:t>, Articulate Vulnerabilities, and Strategies to Manage Vulnerability</w:t>
      </w:r>
    </w:p>
    <w:p w14:paraId="139485ED" w14:textId="69DAACF4" w:rsidR="00963E1F" w:rsidRDefault="00816276" w:rsidP="001558F4">
      <w:r>
        <w:t xml:space="preserve">The </w:t>
      </w:r>
      <w:r w:rsidR="00D73051">
        <w:t>Reclamation, California, Arizona, Nevada, and Mexico</w:t>
      </w:r>
      <w:r>
        <w:t xml:space="preserve"> accounts represent entities defined in the</w:t>
      </w:r>
      <w:r w:rsidR="009A448D">
        <w:t xml:space="preserve"> 19</w:t>
      </w:r>
      <w:r w:rsidR="00C31FCA">
        <w:t>2</w:t>
      </w:r>
      <w:r w:rsidR="009A448D">
        <w:t xml:space="preserve">2 Colorado River Compact, </w:t>
      </w:r>
      <w:r w:rsidR="00D73051">
        <w:t xml:space="preserve">US-Mexico Treaty of 1948, </w:t>
      </w:r>
      <w:r w:rsidR="00C31FCA">
        <w:t>subsequent Minutes</w:t>
      </w:r>
      <w:r w:rsidR="003C4822">
        <w:t xml:space="preserve"> 319 and 323</w:t>
      </w:r>
      <w:r w:rsidR="00C31FCA">
        <w:t xml:space="preserve">, </w:t>
      </w:r>
      <w:r w:rsidR="007115C4">
        <w:t>Lower Basin</w:t>
      </w:r>
      <w:r w:rsidR="00C31FCA">
        <w:t xml:space="preserve"> drought contingency plan</w:t>
      </w:r>
      <w:r w:rsidR="003C4822">
        <w:t>s</w:t>
      </w:r>
      <w:r w:rsidR="007115C4">
        <w:t xml:space="preserve">, and </w:t>
      </w:r>
      <w:r>
        <w:t>pledges</w:t>
      </w:r>
      <w:r w:rsidR="007115C4">
        <w:t xml:space="preserve"> to include more </w:t>
      </w:r>
      <w:r w:rsidR="00B810A3">
        <w:t>accounts</w:t>
      </w:r>
      <w:r w:rsidR="00C31FCA">
        <w:t xml:space="preserve"> (Table 1</w:t>
      </w:r>
      <w:r w:rsidR="00915772">
        <w:t>a</w:t>
      </w:r>
      <w:r w:rsidR="00C31FCA">
        <w:t>)</w:t>
      </w:r>
      <w:r w:rsidR="00C31FCA">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 </w:instrText>
      </w:r>
      <w:r w:rsidR="00AF4DA1">
        <w:fldChar w:fldCharType="begin">
          <w:fldData xml:space="preserve">PEVuZE5vdGU+PENpdGU+PEF1dGhvcj5JQldDPC9BdXRob3I+PFllYXI+MjAyMTwvWWVhcj48UmVj
TnVtPjI4MDg8L1JlY051bT48RGlzcGxheVRleHQ+KDE5MjI7IElCV0MsIDIwMjE7IFVTQlIsIDIw
MTk7IFVTQlIsIDIwMjApPC9EaXNwbGF5VGV4dD48cmVjb3JkPjxyZWMtbnVtYmVyPjI4MDg8L3Jl
Yy1udW1iZXI+PGZvcmVpZ24ta2V5cz48a2V5IGFwcD0iRU4iIGRiLWlkPSJ4eHQ1dGE5cGQ5OTVk
d2VzYXAwcGR6enAyd2VhejB3OXdlcmYiIHRpbWVzdGFtcD0iMTYyNjk3OTEyNiI+MjgwODwva2V5
PjwvZm9yZWlnbi1rZXlzPjxyZWYtdHlwZSBuYW1lPSJXZWIgUGFnZSI+MTI8L3JlZi10eXBlPjxj
b250cmlidXRvcnM+PGF1dGhvcnM+PGF1dGhvcj5JQldDPC9hdXRob3I+PC9hdXRob3JzPjwvY29u
dHJpYnV0b3JzPjx0aXRsZXM+PHRpdGxlPk1pbnV0ZXMgYmV0d2VlbiB0aGUgVW5pdGVkIFN0YXRl
cyBhbmQgTWV4aWNhbiBTZWN0aW9ucyBvZiB0aGUgSUJXQzwvdGl0bGU+PC90aXRsZXM+PHZvbHVt
ZT4yMDIxPC92b2x1bWU+PG51bWJlcj5KdWx5IDIyPC9udW1iZXI+PGRhdGVzPjx5ZWFyPjIwMjE8
L3llYXI+PC9kYXRlcz48cHVibGlzaGVyPlVuaXRlZCBTdGF0ZXMgU2VjdGlvbjwvcHVibGlzaGVy
Pjx1cmxzPjxyZWxhdGVkLXVybHM+PHVybD5odHRwczovL3d3dy5pYndjLmdvdi9UcmVhdGllc19N
aW51dGVzL01pbnV0ZXMuaHRtbDwvdXJsPjwvcmVsYXRlZC11cmxzPjwvdXJscz48L3JlY29yZD48
L0NpdGU+PENpdGUgRXhjbHVkZUF1dGg9IjEiPjxBdXRob3I+Q29sb3JhZG8gUml2ZXIgQ29tcGFj
dDwvQXV0aG9yPjxZZWFyPjE5MjI8L1llYXI+PFJlY051bT4yODIyPC9SZWNOdW0+PHJlY29yZD48
cmVjLW51bWJlcj4yODIyPC9yZWMtbnVtYmVyPjxmb3JlaWduLWtleXM+PGtleSBhcHA9IkVOIiBk
Yi1pZD0ieHh0NXRhOXBkOTk1ZHdlc2FwMHBkenpwMndlYXowdzl3ZXJmIiB0aW1lc3RhbXA9IjE2
MzM0NjAwNzUiPjI4MjI8L2tleT48L2ZvcmVpZ24ta2V5cz48cmVmLXR5cGUgbmFtZT0iV2ViIFBh
Z2UiPjEyPC9yZWYtdHlwZT48Y29udHJpYnV0b3JzPjxhdXRob3JzPjxhdXRob3I+Q29sb3JhZG8g
Uml2ZXIgQ29tcGFjdCw8L2F1dGhvcj48L2F1dGhvcnM+PC9jb250cmlidXRvcnM+PHRpdGxlcz48
L3RpdGxlcz48dm9sdW1lPjIwMjE8L3ZvbHVtZT48bnVtYmVyPk9jdG9iZXIgNTwvbnVtYmVyPjxk
YXRlcz48eWVhcj4xOTIyPC95ZWFyPjwvZGF0ZXM+PHVybHM+PHJlbGF0ZWQtdXJscz48dXJsPmh0
dHBzOi8vd3d3LnVzYnIuZ292L2xjL3JlZ2lvbi9wYW8vcGRmaWxlcy9jcmNvbXBjdC5wZGY8L3Vy
bD48L3JlbGF0ZWQtdXJscz48L3VybHM+PC9yZWNvcmQ+PC9DaXRlPjxDaXRlPjxBdXRob3I+VVNC
UjwvQXV0aG9yPjxZZWFyPjIwMTk8L1llYXI+PFJlY051bT4yNTc4PC9SZWNOdW0+PHJlY29yZD48
cmVjLW51bWJlcj4yNTc4PC9yZWMtbnVtYmVyPjxmb3JlaWduLWtleXM+PGtleSBhcHA9IkVOIiBk
Yi1pZD0ieHh0NXRhOXBkOTk1ZHdlc2FwMHBkenpwMndlYXowdzl3ZXJmIiB0aW1lc3RhbXA9IjE1
NTQ3MDAwMjIiPjI1Nzg8L2tleT48L2ZvcmVpZ24ta2V5cz48cmVmLXR5cGUgbmFtZT0iUmVwb3J0
Ij4yNzwvcmVmLXR5cGU+PGNvbnRyaWJ1dG9ycz48YXV0aG9ycz48YXV0aG9yPlVTQlI8L2F1dGhv
cj48L2F1dGhvcnM+PC9jb250cmlidXRvcnM+PHRpdGxlcz48dGl0bGU+QWdyZWVtZW50IENvbmNl
cm5pbmcgQ29sb3JhZG8gUml2ZXIgRHJvdWdodCBDb250aW5nZW5jeSBNYW5hZ2VtZW50IGFuZCBP
cGVyYXRpb25zPC90aXRsZT48L3RpdGxlcz48cGFnZXM+NTY8L3BhZ2VzPjxkYXRlcz48eWVhcj4y
MDE5PC95ZWFyPjxwdWItZGF0ZXM+PGRhdGU+TWF5IDIwPC9kYXRlPjwvcHViLWRhdGVzPjwvZGF0
ZXM+PHB1Yi1sb2NhdGlvbj5XYXNoaW5ndG9uLCBEQzwvcHViLWxvY2F0aW9uPjxwdWJsaXNoZXI+
VS5TLiBCdXJlYXUgb2YgUmVjbGFtYXRpb248L3B1Ymxpc2hlcj48dXJscz48cmVsYXRlZC11cmxz
Pjx1cmw+aHR0cHM6Ly93d3cudXNici5nb3YvQ29sb3JhZG9SaXZlckJhc2luL2RjcC9pbmRleC5o
dG1sPC91cmw+PC9yZWxhdGVkLXVybHM+PC91cmxzPjwvcmVjb3JkPjwvQ2l0ZT48Q2l0ZT48QXV0
aG9yPlVTQlI8L0F1dGhvcj48WWVhcj4yMDIwPC9ZZWFyPjxSZWNOdW0+Mjc0MzwvUmVjTnVtPjxy
ZWNvcmQ+PHJlYy1udW1iZXI+Mjc0MzwvcmVjLW51bWJlcj48Zm9yZWlnbi1rZXlzPjxrZXkgYXBw
PSJFTiIgZGItaWQ9Inh4dDV0YTlwZDk5NWR3ZXNhcDBwZHp6cDJ3ZWF6MHc5d2VyZiIgdGltZXN0
YW1wPSIxNjA0MDA1MDMzIj4yNzQzPC9rZXk+PC9mb3JlaWduLWtleXM+PHJlZi10eXBlIG5hbWU9
IlJlcG9ydCI+Mjc8L3JlZi10eXBlPjxjb250cmlidXRvcnM+PGF1dGhvcnM+PGF1dGhvcj5VU0JS
PC9hdXRob3I+PC9hdXRob3JzPjwvY29udHJpYnV0b3JzPjx0aXRsZXM+PHRpdGxlPlJldmlldyBv
ZiB0aGUgQ29sb3JhZG8gUml2ZXIgSW50ZXJpbSBHdWlkZWxpbmVzIGZvciBMb3dlciBCYXNpbiBT
aG9ydGFnZXMgYW5kIENvb3JkaW5hdGVkIE9wZXJhdGlvbnMgZm9yIExha2UgUG93ZWxsIGFuZCBM
YWtlIE1lYWQ8L3RpdGxlPjwvdGl0bGVzPjxwYWdlcz41NjwvcGFnZXM+PGRhdGVzPjx5ZWFyPjIw
MjA8L3llYXI+PC9kYXRlcz48cHVibGlzaGVyPlUuUy4gQnVyZWF1IG9mIFJlY2xhbWF0aW9uLCBV
LlMuIERlcGFydG1lbnQgb2YgSW50ZXJpb3I8L3B1Ymxpc2hlcj48dXJscz48cmVsYXRlZC11cmxz
Pjx1cmw+aHR0cHM6Ly93d3cudXNici5nb3YvQ29sb3JhZG9SaXZlckJhc2luL2RvY3VtZW50cy83
LkQuUmV2aWV3X0ZpbmFsUmVwb3J0XzEyLTE4LTIwMjAucGRmPC91cmw+PC9yZWxhdGVkLXVybHM+
PC91cmxzPjwvcmVjb3JkPjwvQ2l0ZT48L0VuZE5vdGU+AG==
</w:fldData>
        </w:fldChar>
      </w:r>
      <w:r w:rsidR="00AF4DA1">
        <w:instrText xml:space="preserve"> ADDIN EN.CITE.DATA </w:instrText>
      </w:r>
      <w:r w:rsidR="00AF4DA1">
        <w:fldChar w:fldCharType="end"/>
      </w:r>
      <w:r w:rsidR="00C31FCA">
        <w:fldChar w:fldCharType="separate"/>
      </w:r>
      <w:r w:rsidR="007115C4">
        <w:rPr>
          <w:noProof/>
        </w:rPr>
        <w:t>(1922; IBWC, 2021; USBR, 2019; USBR, 2020)</w:t>
      </w:r>
      <w:r w:rsidR="00C31FCA">
        <w:fldChar w:fldCharType="end"/>
      </w:r>
      <w:r w:rsidR="007115C4">
        <w:t>.</w:t>
      </w:r>
      <w:r w:rsidR="00E5713A">
        <w:t xml:space="preserve"> The Tribal Nations of the Lower Basin users represents Tribal Nations and their settled water rights </w:t>
      </w:r>
      <w:r w:rsidR="00E5713A">
        <w:fldChar w:fldCharType="begin"/>
      </w:r>
      <w:r w:rsidR="00E5713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E5713A">
        <w:fldChar w:fldCharType="separate"/>
      </w:r>
      <w:r w:rsidR="00E5713A">
        <w:rPr>
          <w:noProof/>
        </w:rPr>
        <w:t>(Ten Tribes Partnership, 2018)</w:t>
      </w:r>
      <w:r w:rsidR="00E5713A">
        <w:fldChar w:fldCharType="end"/>
      </w:r>
      <w:r w:rsidR="00E5713A">
        <w:t>.</w:t>
      </w:r>
    </w:p>
    <w:p w14:paraId="19443B95" w14:textId="73B9A1FB" w:rsidR="00321950" w:rsidRPr="00321950" w:rsidRDefault="00321950" w:rsidP="00321950">
      <w:pPr>
        <w:rPr>
          <w:b/>
          <w:bCs/>
        </w:rPr>
      </w:pPr>
      <w:r w:rsidRPr="00321950">
        <w:rPr>
          <w:b/>
          <w:bCs/>
        </w:rPr>
        <w:t xml:space="preserve">Maps of </w:t>
      </w:r>
      <w:r w:rsidR="00C60E14">
        <w:rPr>
          <w:b/>
          <w:bCs/>
        </w:rPr>
        <w:t>water user</w:t>
      </w:r>
      <w:r w:rsidRPr="00321950">
        <w:rPr>
          <w:b/>
          <w:bCs/>
        </w:rPr>
        <w:t xml:space="preserve"> areas</w:t>
      </w:r>
    </w:p>
    <w:p w14:paraId="69AE8656" w14:textId="27F0212B" w:rsidR="00321950" w:rsidRPr="00321950" w:rsidRDefault="00321950" w:rsidP="00321950">
      <w:pPr>
        <w:pStyle w:val="ListParagraph"/>
        <w:numPr>
          <w:ilvl w:val="0"/>
          <w:numId w:val="48"/>
        </w:numPr>
      </w:pPr>
      <w:hyperlink r:id="rId14" w:history="1">
        <w:r w:rsidRPr="00321950">
          <w:rPr>
            <w:rStyle w:val="Hyperlink"/>
            <w:rFonts w:ascii="Times-Roman" w:hAnsi="Times-Roman" w:cs="Times-Roman"/>
          </w:rPr>
          <w:t>Upper Basin, Lower Basin, Mexico</w:t>
        </w:r>
      </w:hyperlink>
      <w:r>
        <w:rPr>
          <w:rFonts w:ascii="Times-Roman" w:hAnsi="Times-Roman" w:cs="Times-Roman"/>
        </w:rPr>
        <w:t xml:space="preserve"> </w:t>
      </w:r>
      <w:r>
        <w:rPr>
          <w:rFonts w:ascii="Times-Roman" w:hAnsi="Times-Roman" w:cs="Times-Roman"/>
        </w:rPr>
        <w:fldChar w:fldCharType="begin"/>
      </w:r>
      <w:r>
        <w:rPr>
          <w:rFonts w:ascii="Times-Roman" w:hAnsi="Times-Roman" w:cs="Times-Roman"/>
        </w:rPr>
        <w:instrText xml:space="preserve"> ADDIN EN.CITE &lt;EndNote&gt;&lt;Cite&gt;&lt;Author&gt;USGS&lt;/Author&gt;&lt;Year&gt;2016&lt;/Year&gt;&lt;RecNum&gt;2676&lt;/RecNum&gt;&lt;DisplayText&gt;(USGS, 2016)&lt;/DisplayText&gt;&lt;record&gt;&lt;rec-number&gt;2676&lt;/rec-number&gt;&lt;foreign-keys&gt;&lt;key app="EN" db-id="xxt5ta9pd995dwesap0pdzzp2weaz0w9werf" timestamp="1578859763"&gt;2676&lt;/key&gt;&lt;/foreign-keys&gt;&lt;ref-type name="Report"&gt;27&lt;/ref-type&gt;&lt;contributors&gt;&lt;authors&gt;&lt;author&gt;USGS&lt;/author&gt;&lt;/authors&gt;&lt;/contributors&gt;&lt;titles&gt;&lt;title&gt;Colorado River Basin map&lt;/title&gt;&lt;/titles&gt;&lt;dates&gt;&lt;year&gt;2016&lt;/year&gt;&lt;/dates&gt;&lt;publisher&gt;U.S. Geological Survey&lt;/publisher&gt;&lt;urls&gt;&lt;related-urls&gt;&lt;url&gt;https://www.usgs.gov/media/images/colorado-river-basin-map&lt;/url&gt;&lt;/related-urls&gt;&lt;/urls&gt;&lt;/record&gt;&lt;/Cite&gt;&lt;/EndNote&gt;</w:instrText>
      </w:r>
      <w:r>
        <w:rPr>
          <w:rFonts w:ascii="Times-Roman" w:hAnsi="Times-Roman" w:cs="Times-Roman"/>
        </w:rPr>
        <w:fldChar w:fldCharType="separate"/>
      </w:r>
      <w:r>
        <w:rPr>
          <w:rFonts w:ascii="Times-Roman" w:hAnsi="Times-Roman" w:cs="Times-Roman"/>
          <w:noProof/>
        </w:rPr>
        <w:t>(USGS, 2016)</w:t>
      </w:r>
      <w:r>
        <w:rPr>
          <w:rFonts w:ascii="Times-Roman" w:hAnsi="Times-Roman" w:cs="Times-Roman"/>
        </w:rPr>
        <w:fldChar w:fldCharType="end"/>
      </w:r>
    </w:p>
    <w:p w14:paraId="6BD1DEE0" w14:textId="1B1977C1" w:rsidR="00321950" w:rsidRDefault="00321950" w:rsidP="00321950">
      <w:pPr>
        <w:pStyle w:val="ListParagraph"/>
        <w:numPr>
          <w:ilvl w:val="0"/>
          <w:numId w:val="48"/>
        </w:numPr>
      </w:pPr>
      <w:hyperlink r:id="rId15" w:history="1">
        <w:r w:rsidRPr="00321950">
          <w:rPr>
            <w:rStyle w:val="Hyperlink"/>
          </w:rPr>
          <w:t>First Nations</w:t>
        </w:r>
      </w:hyperlink>
      <w:r>
        <w:t xml:space="preserve"> </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p>
    <w:p w14:paraId="27B56E57" w14:textId="3780E00F" w:rsidR="009A448D" w:rsidRPr="005B0B82" w:rsidRDefault="00C74261" w:rsidP="005B0B82">
      <w:pPr>
        <w:rPr>
          <w:b/>
          <w:bCs/>
        </w:rPr>
      </w:pPr>
      <w:r w:rsidRPr="005B0B82">
        <w:rPr>
          <w:b/>
          <w:bCs/>
        </w:rPr>
        <w:t>Table 1</w:t>
      </w:r>
      <w:r w:rsidR="00915772">
        <w:rPr>
          <w:b/>
          <w:bCs/>
        </w:rPr>
        <w:t>a</w:t>
      </w:r>
      <w:r w:rsidRPr="005B0B82">
        <w:rPr>
          <w:b/>
          <w:bCs/>
        </w:rPr>
        <w:t xml:space="preserve">. </w:t>
      </w:r>
      <w:r w:rsidR="00816276">
        <w:rPr>
          <w:b/>
          <w:bCs/>
        </w:rPr>
        <w:t>Accounts</w:t>
      </w:r>
      <w:r w:rsidR="009A448D" w:rsidRPr="005B0B82">
        <w:rPr>
          <w:b/>
          <w:bCs/>
        </w:rPr>
        <w:t>, Reason(s) to include in model, and Potential Strategies</w:t>
      </w:r>
    </w:p>
    <w:tbl>
      <w:tblPr>
        <w:tblStyle w:val="TableGrid"/>
        <w:tblW w:w="0" w:type="auto"/>
        <w:tblLook w:val="04A0" w:firstRow="1" w:lastRow="0" w:firstColumn="1" w:lastColumn="0" w:noHBand="0" w:noVBand="1"/>
      </w:tblPr>
      <w:tblGrid>
        <w:gridCol w:w="1429"/>
        <w:gridCol w:w="2822"/>
        <w:gridCol w:w="5099"/>
      </w:tblGrid>
      <w:tr w:rsidR="004D7CE7" w14:paraId="16B6C648" w14:textId="77777777" w:rsidTr="00AB0201">
        <w:trPr>
          <w:tblHeader/>
        </w:trPr>
        <w:tc>
          <w:tcPr>
            <w:tcW w:w="1429" w:type="dxa"/>
            <w:shd w:val="clear" w:color="auto" w:fill="DEEAF6" w:themeFill="accent5" w:themeFillTint="33"/>
          </w:tcPr>
          <w:p w14:paraId="388C44FA" w14:textId="7757A814" w:rsidR="004D7CE7" w:rsidRPr="004D7CE7" w:rsidRDefault="00816276" w:rsidP="00305979">
            <w:pPr>
              <w:rPr>
                <w:b/>
                <w:bCs/>
              </w:rPr>
            </w:pPr>
            <w:r>
              <w:rPr>
                <w:b/>
                <w:bCs/>
              </w:rPr>
              <w:t>Account</w:t>
            </w:r>
          </w:p>
        </w:tc>
        <w:tc>
          <w:tcPr>
            <w:tcW w:w="2822" w:type="dxa"/>
            <w:shd w:val="clear" w:color="auto" w:fill="DEEAF6" w:themeFill="accent5" w:themeFillTint="33"/>
          </w:tcPr>
          <w:p w14:paraId="783F0388" w14:textId="01B36989" w:rsidR="004D7CE7" w:rsidRPr="004D7CE7" w:rsidRDefault="009A448D" w:rsidP="008759CD">
            <w:pPr>
              <w:pStyle w:val="Metadata"/>
            </w:pPr>
            <w:r>
              <w:t>Reason(s) to Include</w:t>
            </w:r>
          </w:p>
        </w:tc>
        <w:tc>
          <w:tcPr>
            <w:tcW w:w="5099" w:type="dxa"/>
            <w:shd w:val="clear" w:color="auto" w:fill="DEEAF6" w:themeFill="accent5" w:themeFillTint="33"/>
          </w:tcPr>
          <w:p w14:paraId="24777B02" w14:textId="702EC92B" w:rsidR="004D7CE7" w:rsidRPr="004D7CE7" w:rsidRDefault="004D7CE7" w:rsidP="00305979">
            <w:pPr>
              <w:rPr>
                <w:b/>
                <w:bCs/>
              </w:rPr>
            </w:pPr>
            <w:r>
              <w:rPr>
                <w:b/>
                <w:bCs/>
              </w:rPr>
              <w:t xml:space="preserve">Potential </w:t>
            </w:r>
            <w:r w:rsidRPr="004D7CE7">
              <w:rPr>
                <w:b/>
                <w:bCs/>
              </w:rPr>
              <w:t>Strategy(s)</w:t>
            </w:r>
          </w:p>
        </w:tc>
      </w:tr>
      <w:tr w:rsidR="004D7CE7" w14:paraId="05FD41C0" w14:textId="77777777" w:rsidTr="00AB0201">
        <w:tc>
          <w:tcPr>
            <w:tcW w:w="1429" w:type="dxa"/>
          </w:tcPr>
          <w:p w14:paraId="7CE187BA" w14:textId="1CB2C0CB" w:rsidR="004D7CE7" w:rsidRDefault="00D73051" w:rsidP="00305979">
            <w:r>
              <w:t>Reclamation</w:t>
            </w:r>
          </w:p>
        </w:tc>
        <w:tc>
          <w:tcPr>
            <w:tcW w:w="2822" w:type="dxa"/>
          </w:tcPr>
          <w:p w14:paraId="7320E706" w14:textId="50F5F70E"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r w:rsidR="00D71D26">
              <w:t xml:space="preserve"> Lower Basin Drought Contingency Plan </w:t>
            </w:r>
            <w:r w:rsidR="00D71D26">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71D26">
              <w:fldChar w:fldCharType="separate"/>
            </w:r>
            <w:r w:rsidR="00D71D26">
              <w:rPr>
                <w:noProof/>
              </w:rPr>
              <w:t>(USBR, 2019)</w:t>
            </w:r>
            <w:r w:rsidR="00D71D26">
              <w:fldChar w:fldCharType="end"/>
            </w:r>
            <w:r w:rsidR="00D71D26">
              <w:t>.</w:t>
            </w:r>
          </w:p>
        </w:tc>
        <w:tc>
          <w:tcPr>
            <w:tcW w:w="5099" w:type="dxa"/>
          </w:tcPr>
          <w:p w14:paraId="56F16C43" w14:textId="76C4D476" w:rsidR="004D7CE7" w:rsidRDefault="000D11AC" w:rsidP="004D7CE7">
            <w:pPr>
              <w:pStyle w:val="ListParagraph"/>
              <w:numPr>
                <w:ilvl w:val="0"/>
                <w:numId w:val="16"/>
              </w:numPr>
              <w:ind w:left="161" w:hanging="180"/>
            </w:pPr>
            <w:r>
              <w:t>Set Lake Mead Protection Elevation of 1,020 feet as defined in the Lower Basin Drought Contingency Plan</w:t>
            </w:r>
            <w:r w:rsidR="00AB0201">
              <w:t xml:space="preserve"> </w:t>
            </w:r>
            <w:r w:rsidR="00AB0201">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AB0201">
              <w:fldChar w:fldCharType="separate"/>
            </w:r>
            <w:r w:rsidR="00AB0201">
              <w:rPr>
                <w:noProof/>
              </w:rPr>
              <w:t>(USBR, 2019)</w:t>
            </w:r>
            <w:r w:rsidR="00AB0201">
              <w:fldChar w:fldCharType="end"/>
            </w:r>
            <w:r>
              <w:t>.</w:t>
            </w:r>
            <w:r w:rsidR="00A40A68">
              <w:t xml:space="preserve"> Lake Mead will not fall below this level.</w:t>
            </w:r>
          </w:p>
          <w:p w14:paraId="504BC624" w14:textId="120418D3" w:rsidR="000D11AC" w:rsidRDefault="000D11AC" w:rsidP="004D7CE7">
            <w:pPr>
              <w:pStyle w:val="ListParagraph"/>
              <w:numPr>
                <w:ilvl w:val="0"/>
                <w:numId w:val="16"/>
              </w:numPr>
              <w:ind w:left="161" w:hanging="180"/>
            </w:pPr>
            <w:r>
              <w:t>Lower the protection elevation to alloc</w:t>
            </w:r>
            <w:r w:rsidR="00A40A68">
              <w:t xml:space="preserve">ate </w:t>
            </w:r>
            <w:r>
              <w:t>more active storage to other users</w:t>
            </w:r>
          </w:p>
        </w:tc>
      </w:tr>
      <w:tr w:rsidR="004D7CE7" w14:paraId="2EA26823" w14:textId="77777777" w:rsidTr="00AB0201">
        <w:tc>
          <w:tcPr>
            <w:tcW w:w="1429" w:type="dxa"/>
          </w:tcPr>
          <w:p w14:paraId="5FD02117" w14:textId="3B088FD0" w:rsidR="004D7CE7" w:rsidRDefault="00D73051" w:rsidP="00305979">
            <w:r>
              <w:t>California</w:t>
            </w:r>
          </w:p>
        </w:tc>
        <w:tc>
          <w:tcPr>
            <w:tcW w:w="2822" w:type="dxa"/>
          </w:tcPr>
          <w:p w14:paraId="4E924DFD" w14:textId="406C58B2" w:rsidR="004D7CE7" w:rsidRDefault="004D7CE7" w:rsidP="00305979">
            <w:r>
              <w:t xml:space="preserve">Article II(c to g) of the Colorado River Compact </w:t>
            </w:r>
            <w:r w:rsidR="009A448D">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rsidR="009A448D">
              <w:fldChar w:fldCharType="separate"/>
            </w:r>
            <w:r w:rsidR="009A448D">
              <w:rPr>
                <w:noProof/>
              </w:rPr>
              <w:t>(1922)</w:t>
            </w:r>
            <w:r w:rsidR="009A448D">
              <w:fldChar w:fldCharType="end"/>
            </w:r>
            <w:r>
              <w:t>.</w:t>
            </w:r>
          </w:p>
        </w:tc>
        <w:tc>
          <w:tcPr>
            <w:tcW w:w="5099" w:type="dxa"/>
          </w:tcPr>
          <w:p w14:paraId="7F10244F" w14:textId="7E064BA9" w:rsidR="004D7CE7" w:rsidRDefault="004D7CE7" w:rsidP="004D7CE7">
            <w:pPr>
              <w:pStyle w:val="ListParagraph"/>
              <w:numPr>
                <w:ilvl w:val="0"/>
                <w:numId w:val="17"/>
              </w:numPr>
              <w:ind w:left="161" w:hanging="180"/>
            </w:pPr>
            <w:r>
              <w:t xml:space="preserve">Continue mandatory conservation </w:t>
            </w:r>
            <w:r w:rsidR="00E72607">
              <w:t xml:space="preserve">and cutback from </w:t>
            </w:r>
            <w:r w:rsidR="00D71D26">
              <w:t>4.4</w:t>
            </w:r>
            <w:r w:rsidR="00E72607">
              <w:t xml:space="preserve"> </w:t>
            </w:r>
            <w:proofErr w:type="spellStart"/>
            <w:r w:rsidR="00E72607">
              <w:t>maf</w:t>
            </w:r>
            <w:proofErr w:type="spellEnd"/>
            <w:r w:rsidR="00E72607">
              <w:t xml:space="preserve"> per year </w:t>
            </w:r>
            <w:r>
              <w:t>as Lake Mead level decline</w:t>
            </w:r>
            <w:r w:rsidR="007115C4">
              <w:t>s</w:t>
            </w:r>
            <w:r w:rsidR="00A364EF">
              <w:t xml:space="preserve"> from 1,090 to 1,025 feet</w:t>
            </w:r>
            <w:r>
              <w:t xml:space="preserve"> </w:t>
            </w:r>
            <w:r w:rsidR="009A448D">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9A448D">
              <w:fldChar w:fldCharType="separate"/>
            </w:r>
            <w:r w:rsidR="009A448D">
              <w:rPr>
                <w:noProof/>
              </w:rPr>
              <w:t>(USBR, 2019)</w:t>
            </w:r>
            <w:r w:rsidR="009A448D">
              <w:fldChar w:fldCharType="end"/>
            </w:r>
            <w:r>
              <w:t>.</w:t>
            </w:r>
            <w:r w:rsidR="00EC64D7">
              <w:t xml:space="preserve"> See </w:t>
            </w:r>
            <w:r w:rsidR="007115C4">
              <w:t xml:space="preserve">cutback schedule in </w:t>
            </w:r>
            <w:proofErr w:type="spellStart"/>
            <w:r w:rsidR="00EC64D7">
              <w:rPr>
                <w:i/>
                <w:iCs/>
              </w:rPr>
              <w:t>MandatoryConservation</w:t>
            </w:r>
            <w:proofErr w:type="spellEnd"/>
            <w:r w:rsidR="00EC64D7">
              <w:rPr>
                <w:i/>
                <w:iCs/>
              </w:rPr>
              <w:t xml:space="preserve"> </w:t>
            </w:r>
            <w:r w:rsidR="00EC64D7">
              <w:t>sheet.</w:t>
            </w:r>
            <w:r w:rsidR="00E229A9">
              <w:t xml:space="preserve"> </w:t>
            </w:r>
            <w:r w:rsidR="00A364EF">
              <w:t>These values ex</w:t>
            </w:r>
            <w:r w:rsidR="00E229A9">
              <w:t xml:space="preserve">clude 0.95 </w:t>
            </w:r>
            <w:proofErr w:type="spellStart"/>
            <w:r w:rsidR="00E229A9">
              <w:t>maf</w:t>
            </w:r>
            <w:proofErr w:type="spellEnd"/>
            <w:r w:rsidR="00E229A9">
              <w:t xml:space="preserve"> </w:t>
            </w:r>
            <w:r w:rsidR="00A364EF">
              <w:t xml:space="preserve">per year </w:t>
            </w:r>
            <w:r w:rsidR="00E229A9">
              <w:t>of use by First Nations in the Lower Basin.</w:t>
            </w:r>
          </w:p>
          <w:p w14:paraId="1F5BFE1F" w14:textId="1D30AA2B" w:rsidR="00A364EF" w:rsidRDefault="00A364EF" w:rsidP="004D7CE7">
            <w:pPr>
              <w:pStyle w:val="ListParagraph"/>
              <w:numPr>
                <w:ilvl w:val="0"/>
                <w:numId w:val="17"/>
              </w:numPr>
              <w:ind w:left="161" w:hanging="180"/>
            </w:pPr>
            <w:r>
              <w:t xml:space="preserve">Cut back an addition </w:t>
            </w:r>
            <w:r w:rsidR="00D71D26">
              <w:t>amount</w:t>
            </w:r>
            <w:r>
              <w:t xml:space="preserve">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68661D34" w14:textId="5FD9B259" w:rsidR="003C4822" w:rsidRDefault="00EC64D7" w:rsidP="004D7CE7">
            <w:pPr>
              <w:pStyle w:val="ListParagraph"/>
              <w:numPr>
                <w:ilvl w:val="0"/>
                <w:numId w:val="17"/>
              </w:numPr>
              <w:ind w:left="161" w:hanging="180"/>
            </w:pPr>
            <w:r>
              <w:t>Buy water to reduce mandatory conservation</w:t>
            </w:r>
            <w:r w:rsidR="003C4822">
              <w:t xml:space="preserve">. </w:t>
            </w:r>
          </w:p>
          <w:p w14:paraId="5DC6CC8F" w14:textId="059DF6AC" w:rsidR="00EC64D7" w:rsidRDefault="003C4822" w:rsidP="004D7CE7">
            <w:pPr>
              <w:pStyle w:val="ListParagraph"/>
              <w:numPr>
                <w:ilvl w:val="0"/>
                <w:numId w:val="17"/>
              </w:numPr>
              <w:ind w:left="161" w:hanging="180"/>
            </w:pPr>
            <w:r>
              <w:t>S</w:t>
            </w:r>
            <w:r w:rsidR="00EC64D7">
              <w:t>ave some water for future years.</w:t>
            </w:r>
          </w:p>
        </w:tc>
      </w:tr>
      <w:tr w:rsidR="00D73051" w14:paraId="706E429C" w14:textId="77777777" w:rsidTr="00AB0201">
        <w:tc>
          <w:tcPr>
            <w:tcW w:w="1429" w:type="dxa"/>
          </w:tcPr>
          <w:p w14:paraId="5B770766" w14:textId="7A8C26BC" w:rsidR="00D73051" w:rsidRDefault="00D73051" w:rsidP="00305979">
            <w:r>
              <w:t>Arizona</w:t>
            </w:r>
          </w:p>
        </w:tc>
        <w:tc>
          <w:tcPr>
            <w:tcW w:w="2822" w:type="dxa"/>
          </w:tcPr>
          <w:p w14:paraId="0063AB33" w14:textId="07F485E2"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77EC50B1" w14:textId="2B944F6C" w:rsidR="00D71D26" w:rsidRDefault="00D71D26" w:rsidP="00D71D26">
            <w:pPr>
              <w:pStyle w:val="ListParagraph"/>
              <w:numPr>
                <w:ilvl w:val="0"/>
                <w:numId w:val="17"/>
              </w:numPr>
              <w:spacing w:after="160" w:line="259" w:lineRule="auto"/>
              <w:ind w:left="161" w:hanging="180"/>
            </w:pPr>
            <w:r>
              <w:t xml:space="preserve">Continue mandatory conservation and cutback from 2.8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t xml:space="preserve">sheet. These values exclude 0.95 </w:t>
            </w:r>
            <w:proofErr w:type="spellStart"/>
            <w:r>
              <w:t>maf</w:t>
            </w:r>
            <w:proofErr w:type="spellEnd"/>
            <w:r>
              <w:t xml:space="preserve"> per year of use by First Nations in the Lower Basin.</w:t>
            </w:r>
          </w:p>
          <w:p w14:paraId="3FE09CF2"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26F1D97D"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0AAB8086" w14:textId="273167A1" w:rsidR="00D73051" w:rsidRDefault="00D71D26" w:rsidP="00D71D26">
            <w:pPr>
              <w:pStyle w:val="ListParagraph"/>
              <w:numPr>
                <w:ilvl w:val="0"/>
                <w:numId w:val="17"/>
              </w:numPr>
              <w:ind w:left="161" w:hanging="180"/>
            </w:pPr>
            <w:r>
              <w:t>Save some water for future years.</w:t>
            </w:r>
          </w:p>
        </w:tc>
      </w:tr>
      <w:tr w:rsidR="00D73051" w14:paraId="51FA7463" w14:textId="77777777" w:rsidTr="00AB0201">
        <w:tc>
          <w:tcPr>
            <w:tcW w:w="1429" w:type="dxa"/>
          </w:tcPr>
          <w:p w14:paraId="212D7AD9" w14:textId="7191A267" w:rsidR="00D73051" w:rsidRDefault="00D73051" w:rsidP="00305979">
            <w:r>
              <w:t>Nevada</w:t>
            </w:r>
          </w:p>
        </w:tc>
        <w:tc>
          <w:tcPr>
            <w:tcW w:w="2822" w:type="dxa"/>
          </w:tcPr>
          <w:p w14:paraId="68CE90D3" w14:textId="18E931DA" w:rsidR="00D73051" w:rsidRDefault="000D11AC" w:rsidP="00305979">
            <w:r>
              <w:t xml:space="preserve">Article II(c to g) of the Colorado River Compact </w:t>
            </w:r>
            <w:r>
              <w:fldChar w:fldCharType="begin"/>
            </w:r>
            <w:r w:rsidR="00AF4DA1">
              <w:instrText xml:space="preserve"> ADDIN EN.CITE &lt;EndNote&gt;&lt;Cite ExcludeAuth="1"&gt;&lt;Author&gt;Colorado River Compact&lt;/Author&gt;&lt;Year&gt;1922&lt;/Year&gt;&lt;RecNum&gt;2822&lt;/RecNum&gt;&lt;DisplayText&gt;(1922)&lt;/DisplayText&gt;&lt;record&gt;&lt;rec-number&gt;2822&lt;/rec-number&gt;&lt;foreign-keys&gt;&lt;key app="EN" db-id="xxt5ta9pd995dwesap0pdzzp2weaz0w9werf" timestamp="1633460075"&gt;2822&lt;/key&gt;&lt;/foreign-keys&gt;&lt;ref-type name="Web Page"&gt;12&lt;/ref-type&gt;&lt;contributors&gt;&lt;authors&gt;&lt;author&gt;Colorado River Compact,&lt;/author&gt;&lt;/authors&gt;&lt;/contributors&gt;&lt;titles&gt;&lt;/titles&gt;&lt;volume&gt;2021&lt;/volume&gt;&lt;number&gt;October 5&lt;/number&gt;&lt;dates&gt;&lt;year&gt;1922&lt;/year&gt;&lt;/dates&gt;&lt;urls&gt;&lt;related-urls&gt;&lt;url&gt;https://www.usbr.gov/lc/region/pao/pdfiles/crcompct.pdf&lt;/url&gt;&lt;/related-urls&gt;&lt;/urls&gt;&lt;/record&gt;&lt;/Cite&gt;&lt;/EndNote&gt;</w:instrText>
            </w:r>
            <w:r>
              <w:fldChar w:fldCharType="separate"/>
            </w:r>
            <w:r>
              <w:rPr>
                <w:noProof/>
              </w:rPr>
              <w:t>(1922)</w:t>
            </w:r>
            <w:r>
              <w:fldChar w:fldCharType="end"/>
            </w:r>
            <w:r>
              <w:t>.</w:t>
            </w:r>
          </w:p>
        </w:tc>
        <w:tc>
          <w:tcPr>
            <w:tcW w:w="5099" w:type="dxa"/>
          </w:tcPr>
          <w:p w14:paraId="419B10F2" w14:textId="55B3F94F" w:rsidR="00D71D26" w:rsidRDefault="00D71D26" w:rsidP="00D71D26">
            <w:pPr>
              <w:pStyle w:val="ListParagraph"/>
              <w:numPr>
                <w:ilvl w:val="0"/>
                <w:numId w:val="17"/>
              </w:numPr>
              <w:spacing w:after="160" w:line="259" w:lineRule="auto"/>
              <w:ind w:left="161" w:hanging="180"/>
            </w:pPr>
            <w:r>
              <w:t xml:space="preserve">Continue mandatory conservation and cutback from 0.3 </w:t>
            </w:r>
            <w:proofErr w:type="spellStart"/>
            <w:r>
              <w:t>maf</w:t>
            </w:r>
            <w:proofErr w:type="spellEnd"/>
            <w:r>
              <w:t xml:space="preserve"> per year as Lake Mead level declines from 1,090 to 1,025 feet </w:t>
            </w:r>
            <w:r>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fldChar w:fldCharType="separate"/>
            </w:r>
            <w:r>
              <w:rPr>
                <w:noProof/>
              </w:rPr>
              <w:t>(USBR, 2019)</w:t>
            </w:r>
            <w:r>
              <w:fldChar w:fldCharType="end"/>
            </w:r>
            <w:r>
              <w:t xml:space="preserve">. See cutback schedule in </w:t>
            </w:r>
            <w:proofErr w:type="spellStart"/>
            <w:r>
              <w:rPr>
                <w:i/>
                <w:iCs/>
              </w:rPr>
              <w:t>MandatoryConservation</w:t>
            </w:r>
            <w:proofErr w:type="spellEnd"/>
            <w:r>
              <w:rPr>
                <w:i/>
                <w:iCs/>
              </w:rPr>
              <w:t xml:space="preserve"> </w:t>
            </w:r>
            <w:r>
              <w:lastRenderedPageBreak/>
              <w:t xml:space="preserve">sheet. These values exclude 0.95 </w:t>
            </w:r>
            <w:proofErr w:type="spellStart"/>
            <w:r>
              <w:t>maf</w:t>
            </w:r>
            <w:proofErr w:type="spellEnd"/>
            <w:r>
              <w:t xml:space="preserve"> per year of use by First Nations in the Lower Basin.</w:t>
            </w:r>
          </w:p>
          <w:p w14:paraId="74E5F29F" w14:textId="77777777" w:rsidR="00D71D26" w:rsidRDefault="00D71D26" w:rsidP="00D71D26">
            <w:pPr>
              <w:pStyle w:val="ListParagraph"/>
              <w:numPr>
                <w:ilvl w:val="0"/>
                <w:numId w:val="17"/>
              </w:numPr>
              <w:spacing w:after="160" w:line="259" w:lineRule="auto"/>
              <w:ind w:left="161" w:hanging="180"/>
            </w:pPr>
            <w:r>
              <w:t xml:space="preserve">Cut back an addition amount per year to represent the 500-Plus Plan </w:t>
            </w:r>
            <w:r>
              <w:fldChar w:fldCharType="begin"/>
            </w:r>
            <w: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fldChar w:fldCharType="separate"/>
            </w:r>
            <w:r>
              <w:rPr>
                <w:noProof/>
              </w:rPr>
              <w:t>(Allhands, 2021)</w:t>
            </w:r>
            <w:r>
              <w:fldChar w:fldCharType="end"/>
            </w:r>
            <w:r>
              <w:t>.</w:t>
            </w:r>
          </w:p>
          <w:p w14:paraId="3499AE61" w14:textId="77777777" w:rsidR="00D71D26" w:rsidRDefault="00D71D26" w:rsidP="00D71D26">
            <w:pPr>
              <w:pStyle w:val="ListParagraph"/>
              <w:numPr>
                <w:ilvl w:val="0"/>
                <w:numId w:val="17"/>
              </w:numPr>
              <w:spacing w:after="160" w:line="259" w:lineRule="auto"/>
              <w:ind w:left="161" w:hanging="180"/>
            </w:pPr>
            <w:r>
              <w:t xml:space="preserve">Buy water to reduce mandatory conservation. </w:t>
            </w:r>
          </w:p>
          <w:p w14:paraId="5796DF1E" w14:textId="06C39961" w:rsidR="00D73051" w:rsidRDefault="00D71D26" w:rsidP="00D71D26">
            <w:pPr>
              <w:pStyle w:val="ListParagraph"/>
              <w:numPr>
                <w:ilvl w:val="0"/>
                <w:numId w:val="17"/>
              </w:numPr>
              <w:ind w:left="161" w:hanging="180"/>
            </w:pPr>
            <w:r>
              <w:t>Save some water for future years.</w:t>
            </w:r>
          </w:p>
        </w:tc>
      </w:tr>
      <w:tr w:rsidR="004D7CE7" w14:paraId="57BED803" w14:textId="77777777" w:rsidTr="00AB0201">
        <w:tc>
          <w:tcPr>
            <w:tcW w:w="1429" w:type="dxa"/>
          </w:tcPr>
          <w:p w14:paraId="2781C68E" w14:textId="0BC119BD" w:rsidR="004D7CE7" w:rsidRDefault="004D7CE7" w:rsidP="00305979">
            <w:r>
              <w:t>Mexic</w:t>
            </w:r>
            <w:r w:rsidR="00AB0201">
              <w:t>o</w:t>
            </w:r>
          </w:p>
        </w:tc>
        <w:tc>
          <w:tcPr>
            <w:tcW w:w="2822" w:type="dxa"/>
          </w:tcPr>
          <w:p w14:paraId="38AB0622" w14:textId="09C04A9A" w:rsidR="004D7CE7" w:rsidRDefault="00EC64D7" w:rsidP="00305979">
            <w:r>
              <w:t xml:space="preserve">1944 U.S.-Mexico Treaty and subsequent Minutes </w:t>
            </w:r>
            <w:r w:rsidR="00C31FCA">
              <w:t xml:space="preserve"> </w:t>
            </w:r>
          </w:p>
        </w:tc>
        <w:tc>
          <w:tcPr>
            <w:tcW w:w="5099" w:type="dxa"/>
          </w:tcPr>
          <w:p w14:paraId="70F78F93" w14:textId="6CC09A46" w:rsidR="00EC64D7" w:rsidRDefault="00EC64D7" w:rsidP="00EC64D7">
            <w:pPr>
              <w:pStyle w:val="ListParagraph"/>
              <w:numPr>
                <w:ilvl w:val="0"/>
                <w:numId w:val="17"/>
              </w:numPr>
              <w:spacing w:after="160" w:line="259" w:lineRule="auto"/>
              <w:ind w:left="161" w:hanging="180"/>
            </w:pPr>
            <w:r>
              <w:t xml:space="preserve">Continue mandatory conservation </w:t>
            </w:r>
            <w:r w:rsidR="009A448D">
              <w:t xml:space="preserve">and cutback from 1.5 </w:t>
            </w:r>
            <w:proofErr w:type="spellStart"/>
            <w:r w:rsidR="009A448D">
              <w:t>maf</w:t>
            </w:r>
            <w:proofErr w:type="spellEnd"/>
            <w:r w:rsidR="009A448D">
              <w:t xml:space="preserve"> per year </w:t>
            </w:r>
            <w:r>
              <w:t xml:space="preserve">as Lake Mead levels decline </w:t>
            </w:r>
            <w:r w:rsidR="009A448D">
              <w:fldChar w:fldCharType="begin"/>
            </w:r>
            <w:r w:rsidR="009A448D">
              <w:instrText xml:space="preserve"> ADDIN EN.CITE &lt;EndNote&gt;&lt;Cite&gt;&lt;Author&gt;IBWC&lt;/Author&gt;&lt;Year&gt;2021&lt;/Year&gt;&lt;RecNum&gt;2808&lt;/RecNum&gt;&lt;DisplayText&gt;(IBWC, 2021)&lt;/DisplayText&gt;&lt;record&gt;&lt;rec-number&gt;2808&lt;/rec-number&gt;&lt;foreign-keys&gt;&lt;key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Section&lt;/publisher&gt;&lt;urls&gt;&lt;related-urls&gt;&lt;url&gt;https://www.ibwc.gov/Treaties_Minutes/Minutes.html&lt;/url&gt;&lt;/related-urls&gt;&lt;/urls&gt;&lt;/record&gt;&lt;/Cite&gt;&lt;/EndNote&gt;</w:instrText>
            </w:r>
            <w:r w:rsidR="009A448D">
              <w:fldChar w:fldCharType="separate"/>
            </w:r>
            <w:r w:rsidR="009A448D">
              <w:rPr>
                <w:noProof/>
              </w:rPr>
              <w:t>(IBWC, 2021)</w:t>
            </w:r>
            <w:r w:rsidR="009A448D">
              <w:fldChar w:fldCharType="end"/>
            </w:r>
            <w:r>
              <w:t xml:space="preserve">. See </w:t>
            </w:r>
            <w:proofErr w:type="spellStart"/>
            <w:r>
              <w:rPr>
                <w:i/>
                <w:iCs/>
              </w:rPr>
              <w:t>MandatoryConservation</w:t>
            </w:r>
            <w:proofErr w:type="spellEnd"/>
            <w:r>
              <w:rPr>
                <w:i/>
                <w:iCs/>
              </w:rPr>
              <w:t xml:space="preserve"> </w:t>
            </w:r>
            <w:r>
              <w:t>sheet.</w:t>
            </w:r>
          </w:p>
          <w:p w14:paraId="0464BEEA" w14:textId="5264ED90" w:rsidR="00EC64D7" w:rsidRDefault="007115C4" w:rsidP="00EC64D7">
            <w:pPr>
              <w:pStyle w:val="ListParagraph"/>
              <w:numPr>
                <w:ilvl w:val="0"/>
                <w:numId w:val="17"/>
              </w:numPr>
              <w:spacing w:after="160" w:line="259" w:lineRule="auto"/>
              <w:ind w:left="161" w:hanging="180"/>
            </w:pPr>
            <w:r>
              <w:t xml:space="preserve">Conserve </w:t>
            </w:r>
            <w:r w:rsidR="003C4822">
              <w:t>more</w:t>
            </w:r>
            <w:r>
              <w:t xml:space="preserve"> water</w:t>
            </w:r>
            <w:r w:rsidR="00EC64D7">
              <w:t xml:space="preserve"> beyond mandatory targets</w:t>
            </w:r>
            <w:r w:rsidR="000E4C4B">
              <w:t>.</w:t>
            </w:r>
          </w:p>
          <w:p w14:paraId="14172A4F" w14:textId="161559E3" w:rsidR="004D7CE7" w:rsidRDefault="00181F57" w:rsidP="00EC64D7">
            <w:pPr>
              <w:pStyle w:val="ListParagraph"/>
              <w:numPr>
                <w:ilvl w:val="0"/>
                <w:numId w:val="17"/>
              </w:numPr>
              <w:spacing w:after="160" w:line="259" w:lineRule="auto"/>
              <w:ind w:left="161" w:hanging="180"/>
            </w:pPr>
            <w:r>
              <w:t>Lease</w:t>
            </w:r>
            <w:r w:rsidR="00EC64D7">
              <w:t xml:space="preserve"> </w:t>
            </w:r>
            <w:r w:rsidR="00A364EF">
              <w:t>w</w:t>
            </w:r>
            <w:r w:rsidR="00EC64D7">
              <w:t xml:space="preserve">ater </w:t>
            </w:r>
            <w:r w:rsidR="000E4C4B">
              <w:t>to g</w:t>
            </w:r>
            <w:r w:rsidR="00A364EF">
              <w:t>et</w:t>
            </w:r>
            <w:r w:rsidR="000E4C4B">
              <w:t xml:space="preserve"> money </w:t>
            </w:r>
            <w:r w:rsidR="00A364EF">
              <w:t>for</w:t>
            </w:r>
            <w:r w:rsidR="000E4C4B">
              <w:t xml:space="preserve"> non-water projects.</w:t>
            </w:r>
          </w:p>
        </w:tc>
      </w:tr>
      <w:tr w:rsidR="004D7CE7" w14:paraId="6705898E" w14:textId="77777777" w:rsidTr="00AB0201">
        <w:tc>
          <w:tcPr>
            <w:tcW w:w="1429" w:type="dxa"/>
          </w:tcPr>
          <w:p w14:paraId="466189B6" w14:textId="33594FBB" w:rsidR="004D7CE7" w:rsidRDefault="00D71D26" w:rsidP="00305979">
            <w:r>
              <w:t>Tribal Nations</w:t>
            </w:r>
            <w:r w:rsidR="00E85756">
              <w:t xml:space="preserve"> of the Lower Basin</w:t>
            </w:r>
          </w:p>
        </w:tc>
        <w:tc>
          <w:tcPr>
            <w:tcW w:w="2822" w:type="dxa"/>
          </w:tcPr>
          <w:p w14:paraId="5A3EE9BE" w14:textId="3E261B7C" w:rsidR="004D7CE7" w:rsidRDefault="007115C4" w:rsidP="000E4C4B">
            <w:pPr>
              <w:pStyle w:val="ListParagraph"/>
              <w:numPr>
                <w:ilvl w:val="0"/>
                <w:numId w:val="19"/>
              </w:numPr>
              <w:ind w:left="161" w:hanging="180"/>
            </w:pPr>
            <w:r>
              <w:t>I</w:t>
            </w:r>
            <w:r w:rsidR="000E4C4B">
              <w:t xml:space="preserve">nclude more </w:t>
            </w:r>
            <w:r w:rsidR="00B810A3">
              <w:t>accounts</w:t>
            </w:r>
            <w:r w:rsidR="000E4C4B">
              <w:t xml:space="preserve"> </w:t>
            </w:r>
            <w:r w:rsidR="009A448D">
              <w:fldChar w:fldCharType="begin"/>
            </w:r>
            <w:r w:rsidR="009A448D">
              <w:instrText xml:space="preserve"> ADDIN EN.CITE &lt;EndNote&gt;&lt;Cite&gt;&lt;Author&gt;USBR&lt;/Author&gt;&lt;Year&gt;2020&lt;/Year&gt;&lt;RecNum&gt;2743&lt;/RecNum&gt;&lt;DisplayText&gt;(USBR, 2020)&lt;/DisplayText&gt;&lt;record&gt;&lt;rec-number&gt;2743&lt;/rec-number&gt;&lt;foreign-keys&gt;&lt;key app="EN" db-id="xxt5ta9pd995dwesap0pdzzp2weaz0w9werf" timestamp="1604005033"&gt;2743&lt;/key&gt;&lt;/foreign-keys&gt;&lt;ref-type name="Report"&gt;27&lt;/ref-type&gt;&lt;contributors&gt;&lt;authors&gt;&lt;author&gt;USBR&lt;/author&gt;&lt;/authors&gt;&lt;/contributors&gt;&lt;titles&gt;&lt;title&gt;Review of the Colorado River Interim Guidelines for Lower Basin Shortages and Coordinated Operations for Lake Powell and Lake Mead&lt;/title&gt;&lt;/titles&gt;&lt;pages&gt;56&lt;/pages&gt;&lt;dates&gt;&lt;year&gt;2020&lt;/year&gt;&lt;/dates&gt;&lt;publisher&gt;U.S. Bureau of Reclamation, U.S. Department of Interior&lt;/publisher&gt;&lt;urls&gt;&lt;related-urls&gt;&lt;url&gt;https://www.usbr.gov/ColoradoRiverBasin/documents/7.D.Review_FinalReport_12-18-2020.pdf&lt;/url&gt;&lt;/related-urls&gt;&lt;/urls&gt;&lt;/record&gt;&lt;/Cite&gt;&lt;/EndNote&gt;</w:instrText>
            </w:r>
            <w:r w:rsidR="009A448D">
              <w:fldChar w:fldCharType="separate"/>
            </w:r>
            <w:r w:rsidR="009A448D">
              <w:rPr>
                <w:noProof/>
              </w:rPr>
              <w:t>(USBR, 2020)</w:t>
            </w:r>
            <w:r w:rsidR="009A448D">
              <w:fldChar w:fldCharType="end"/>
            </w:r>
          </w:p>
          <w:p w14:paraId="26ECD659" w14:textId="39EBDAD9" w:rsidR="000E4C4B" w:rsidRDefault="000E4C4B" w:rsidP="000E4C4B">
            <w:pPr>
              <w:pStyle w:val="ListParagraph"/>
              <w:numPr>
                <w:ilvl w:val="0"/>
                <w:numId w:val="19"/>
              </w:numPr>
              <w:ind w:left="161" w:hanging="180"/>
            </w:pPr>
            <w:r>
              <w:t>Tribal water study</w:t>
            </w:r>
            <w:r w:rsidR="00E72607">
              <w:t xml:space="preserve"> </w:t>
            </w:r>
            <w:r w:rsidR="00C31FCA">
              <w:fldChar w:fldCharType="begin"/>
            </w:r>
            <w:r w:rsidR="00C31FCA">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C31FCA">
              <w:fldChar w:fldCharType="separate"/>
            </w:r>
            <w:r w:rsidR="00C31FCA">
              <w:rPr>
                <w:noProof/>
              </w:rPr>
              <w:t>(Ten Tribes Partnership, 2018)</w:t>
            </w:r>
            <w:r w:rsidR="00C31FCA">
              <w:fldChar w:fldCharType="end"/>
            </w:r>
          </w:p>
        </w:tc>
        <w:tc>
          <w:tcPr>
            <w:tcW w:w="5099" w:type="dxa"/>
          </w:tcPr>
          <w:p w14:paraId="60F52388" w14:textId="0BE4EEC6" w:rsidR="00DA2B3D" w:rsidRDefault="00DA2B3D" w:rsidP="00E72607">
            <w:pPr>
              <w:pStyle w:val="ListParagraph"/>
              <w:numPr>
                <w:ilvl w:val="0"/>
                <w:numId w:val="19"/>
              </w:numPr>
              <w:ind w:left="161" w:hanging="180"/>
            </w:pPr>
            <w:r>
              <w:t xml:space="preserve">Currently 0.47 of 0.95 million acre-feet of settled water rights are used and consumed </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t>.</w:t>
            </w:r>
          </w:p>
          <w:p w14:paraId="665D4887" w14:textId="39E56931" w:rsidR="00E72607" w:rsidRDefault="007115C4" w:rsidP="00E72607">
            <w:pPr>
              <w:pStyle w:val="ListParagraph"/>
              <w:numPr>
                <w:ilvl w:val="0"/>
                <w:numId w:val="19"/>
              </w:numPr>
              <w:ind w:left="161" w:hanging="180"/>
            </w:pPr>
            <w:r>
              <w:t xml:space="preserve">Lease </w:t>
            </w:r>
            <w:r w:rsidR="00AB0201">
              <w:t xml:space="preserve">settled, </w:t>
            </w:r>
            <w:r w:rsidR="00E72607">
              <w:t>undeveloped water</w:t>
            </w:r>
            <w:r w:rsidR="00A364EF">
              <w:t xml:space="preserve"> to</w:t>
            </w:r>
            <w:r w:rsidR="00D71D26">
              <w:t xml:space="preserve"> other users to</w:t>
            </w:r>
            <w:r w:rsidR="00A364EF">
              <w:t xml:space="preserve"> acquire capital to build new projects</w:t>
            </w:r>
            <w:r>
              <w:t>.</w:t>
            </w:r>
          </w:p>
          <w:p w14:paraId="66E7D5E4" w14:textId="7FA7B289" w:rsidR="00E72607" w:rsidRDefault="007115C4" w:rsidP="00E72607">
            <w:pPr>
              <w:pStyle w:val="ListParagraph"/>
              <w:numPr>
                <w:ilvl w:val="0"/>
                <w:numId w:val="19"/>
              </w:numPr>
              <w:ind w:left="161" w:hanging="180"/>
            </w:pPr>
            <w:r>
              <w:t>Save water for future use.</w:t>
            </w:r>
          </w:p>
        </w:tc>
      </w:tr>
    </w:tbl>
    <w:p w14:paraId="294DEFBD" w14:textId="77777777" w:rsidR="00AB0201" w:rsidRDefault="00AB0201" w:rsidP="00305979"/>
    <w:p w14:paraId="59D562CF" w14:textId="68C6AFAA" w:rsidR="002C0389" w:rsidRDefault="00816276" w:rsidP="00305979">
      <w:r>
        <w:t>A</w:t>
      </w:r>
      <w:r w:rsidR="002C0389">
        <w:t xml:space="preserve"> participant </w:t>
      </w:r>
      <w:r w:rsidR="00F17D9B">
        <w:t xml:space="preserve">can play </w:t>
      </w:r>
      <w:r w:rsidR="002C0389">
        <w:t xml:space="preserve">one or more </w:t>
      </w:r>
      <w:r>
        <w:t>accounts</w:t>
      </w:r>
      <w:r w:rsidR="002C0389">
        <w:t xml:space="preserve">. </w:t>
      </w:r>
    </w:p>
    <w:p w14:paraId="54A50EB7" w14:textId="5DA8587B" w:rsidR="00970CEB" w:rsidRDefault="00816276" w:rsidP="00305979">
      <w:r>
        <w:t xml:space="preserve">The First Nations account allows First Nations </w:t>
      </w:r>
      <w:r w:rsidR="00F23150">
        <w:t xml:space="preserve">of the Lower Basin </w:t>
      </w:r>
      <w:r>
        <w:t>to manage their water independently from the Basin State in which the First Nation was located. This set up differed from current operations where Basin States administer water rights for the First Nations within their state boundaries.</w:t>
      </w:r>
    </w:p>
    <w:p w14:paraId="5C9B241D" w14:textId="77777777" w:rsidR="00E1705B" w:rsidRDefault="00E1705B" w:rsidP="00E1705B">
      <w:pPr>
        <w:pStyle w:val="NoSpacing"/>
      </w:pPr>
      <w:r>
        <w:t>Delete the entry in Cell A10 to remove the Tribal Nations of the Lower Basin</w:t>
      </w:r>
    </w:p>
    <w:p w14:paraId="5C93F429" w14:textId="215A6286" w:rsidR="00DA2B3D" w:rsidRDefault="00E1705B" w:rsidP="00DA2B3D">
      <w:pPr>
        <w:pStyle w:val="NoSpacing"/>
      </w:pPr>
      <w:r>
        <w:t xml:space="preserve">user. Removing will </w:t>
      </w:r>
      <w:r w:rsidR="00915772">
        <w:t>assign</w:t>
      </w:r>
      <w:r>
        <w:t xml:space="preserve"> 0.95 </w:t>
      </w:r>
      <w:proofErr w:type="spellStart"/>
      <w:r>
        <w:t>maf</w:t>
      </w:r>
      <w:proofErr w:type="spellEnd"/>
      <w:r>
        <w:t xml:space="preserve"> of settled water rights </w:t>
      </w:r>
      <w:r w:rsidR="00DA2B3D">
        <w:t>to Arizona and California</w:t>
      </w:r>
      <w:r w:rsidR="00915772">
        <w:t>.</w:t>
      </w:r>
    </w:p>
    <w:p w14:paraId="39E999C8" w14:textId="77777777" w:rsidR="00DA2B3D" w:rsidRDefault="00DA2B3D" w:rsidP="00DA2B3D">
      <w:pPr>
        <w:pStyle w:val="NoSpacing"/>
      </w:pPr>
    </w:p>
    <w:p w14:paraId="4816E908" w14:textId="77777777" w:rsidR="00915772" w:rsidRDefault="00915772">
      <w:pPr>
        <w:rPr>
          <w:rFonts w:eastAsiaTheme="majorEastAsia"/>
          <w:b/>
          <w:bCs/>
          <w:color w:val="000000" w:themeColor="text1"/>
        </w:rPr>
      </w:pPr>
      <w:r>
        <w:br w:type="page"/>
      </w:r>
    </w:p>
    <w:p w14:paraId="1134554C" w14:textId="148B8917" w:rsidR="00C31FCA" w:rsidRPr="002C0389" w:rsidRDefault="00C74261" w:rsidP="00C74261">
      <w:pPr>
        <w:pStyle w:val="Heading2"/>
      </w:pPr>
      <w:r>
        <w:lastRenderedPageBreak/>
        <w:t xml:space="preserve">1A. </w:t>
      </w:r>
      <w:r w:rsidR="00C31FCA" w:rsidRPr="002C0389">
        <w:t>Explain cell types</w:t>
      </w:r>
    </w:p>
    <w:p w14:paraId="26982217" w14:textId="1CEBDCF8" w:rsidR="00C31FCA" w:rsidRDefault="001967B1" w:rsidP="00C31FCA">
      <w:r>
        <w:t>F</w:t>
      </w:r>
      <w:r w:rsidR="00C637AD">
        <w:t xml:space="preserve">our model cell types </w:t>
      </w:r>
      <w:r>
        <w:t xml:space="preserve">are </w:t>
      </w:r>
      <w:r w:rsidR="00C637AD">
        <w:t>defined by fill color (</w:t>
      </w:r>
      <w:r>
        <w:t xml:space="preserve">Table </w:t>
      </w:r>
      <w:r w:rsidR="00915772">
        <w:t>1b</w:t>
      </w:r>
      <w:r w:rsidR="00C637AD">
        <w:t xml:space="preserve">). </w:t>
      </w:r>
      <w:r w:rsidR="00C31FCA">
        <w:t xml:space="preserve"> </w:t>
      </w:r>
      <w:r w:rsidR="00C637AD">
        <w:t xml:space="preserve"> </w:t>
      </w:r>
    </w:p>
    <w:p w14:paraId="59BA4292" w14:textId="0D122438" w:rsidR="001967B1" w:rsidRPr="00D07673" w:rsidRDefault="00C74261" w:rsidP="00D07673">
      <w:pPr>
        <w:rPr>
          <w:b/>
          <w:bCs/>
        </w:rPr>
      </w:pPr>
      <w:r w:rsidRPr="00D07673">
        <w:rPr>
          <w:b/>
          <w:bCs/>
        </w:rPr>
        <w:t xml:space="preserve">Table </w:t>
      </w:r>
      <w:r w:rsidR="00915772">
        <w:rPr>
          <w:b/>
          <w:bCs/>
        </w:rPr>
        <w:t>1b</w:t>
      </w:r>
      <w:r w:rsidRPr="00D07673">
        <w:rPr>
          <w:b/>
          <w:bCs/>
        </w:rPr>
        <w:t xml:space="preserve">. </w:t>
      </w:r>
      <w:r w:rsidR="001967B1" w:rsidRPr="00D07673">
        <w:rPr>
          <w:b/>
          <w:bCs/>
        </w:rPr>
        <w:t>Model Cell Types</w:t>
      </w:r>
    </w:p>
    <w:p w14:paraId="685BA59F" w14:textId="1CB8B273" w:rsidR="00F3725D" w:rsidRDefault="00CB42E0" w:rsidP="00C74261">
      <w:pPr>
        <w:pStyle w:val="TableTitle"/>
      </w:pPr>
      <w:r w:rsidRPr="00CB42E0">
        <w:rPr>
          <w:noProof/>
        </w:rPr>
        <w:drawing>
          <wp:inline distT="0" distB="0" distL="0" distR="0" wp14:anchorId="74A2B5DF" wp14:editId="03CAA477">
            <wp:extent cx="4474796" cy="2094931"/>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6427" cy="2119103"/>
                    </a:xfrm>
                    <a:prstGeom prst="rect">
                      <a:avLst/>
                    </a:prstGeom>
                  </pic:spPr>
                </pic:pic>
              </a:graphicData>
            </a:graphic>
          </wp:inline>
        </w:drawing>
      </w:r>
    </w:p>
    <w:p w14:paraId="57AC5FA5" w14:textId="3C2E3706" w:rsidR="00C31FCA" w:rsidRDefault="00C74261" w:rsidP="00C74261">
      <w:pPr>
        <w:pStyle w:val="Heading2"/>
      </w:pPr>
      <w:r>
        <w:t xml:space="preserve">1B. </w:t>
      </w:r>
      <w:r w:rsidR="001967B1">
        <w:t>Make Assumptions</w:t>
      </w:r>
    </w:p>
    <w:p w14:paraId="32BA7687" w14:textId="19B6E949" w:rsidR="00BB3C78" w:rsidRPr="00A85453" w:rsidRDefault="00A85453" w:rsidP="00A85453">
      <w:pPr>
        <w:pStyle w:val="Heading3"/>
      </w:pPr>
      <w:bookmarkStart w:id="1" w:name="EvaporationRates"/>
      <w:r w:rsidRPr="00A85453">
        <w:rPr>
          <w:rStyle w:val="Heading3Char"/>
          <w:b/>
          <w:bCs/>
        </w:rPr>
        <w:t>(i) E</w:t>
      </w:r>
      <w:r w:rsidR="001967B1" w:rsidRPr="00A85453">
        <w:rPr>
          <w:rStyle w:val="Heading3Char"/>
          <w:b/>
          <w:bCs/>
        </w:rPr>
        <w:t>vaporation rates</w:t>
      </w:r>
      <w:bookmarkEnd w:id="1"/>
      <w:r w:rsidR="001967B1" w:rsidRPr="00A85453">
        <w:t xml:space="preserve"> </w:t>
      </w:r>
    </w:p>
    <w:p w14:paraId="3E7356E7" w14:textId="6553FCE6" w:rsidR="001967B1" w:rsidRDefault="00A85453" w:rsidP="00BB3C78">
      <w:r>
        <w:t>Evaporation rates for</w:t>
      </w:r>
      <w:r w:rsidR="001967B1">
        <w:t xml:space="preserve"> Lake Mead are </w:t>
      </w:r>
      <w:r w:rsidR="003C78C8">
        <w:t>presently entered a</w:t>
      </w:r>
      <w:r w:rsidR="001967B1">
        <w:t xml:space="preserve">s the midpoint within reported ranges of measurements (Table </w:t>
      </w:r>
      <w:r w:rsidR="00915772">
        <w:t>1c</w:t>
      </w:r>
      <w:r w:rsidR="001967B1">
        <w:t>)</w:t>
      </w:r>
      <w:r w:rsidR="001967B1">
        <w:fldChar w:fldCharType="begin"/>
      </w:r>
      <w:r w:rsidR="001967B1">
        <w:instrText xml:space="preserve"> ADDIN EN.CITE &lt;EndNote&gt;&lt;Cite&gt;&lt;Author&gt;Schmidt&lt;/Author&gt;&lt;Year&gt;2016&lt;/Year&gt;&lt;RecNum&gt;2264&lt;/RecNum&gt;&lt;DisplayText&gt;(Schmidt et al., 2016)&lt;/DisplayText&gt;&lt;record&gt;&lt;rec-number&gt;2264&lt;/rec-number&gt;&lt;foreign-keys&gt;&lt;key app="EN" db-id="xxt5ta9pd995dwesap0pdzzp2weaz0w9werf" timestamp="1519887291"&gt;2264&lt;/key&gt;&lt;/foreign-keys&gt;&lt;ref-type name="Report"&gt;27&lt;/ref-type&gt;&lt;contributors&gt;&lt;authors&gt;&lt;author&gt;John C. Schmidt&lt;/author&gt;&lt;author&gt;Maggi Kraft&lt;/author&gt;&lt;author&gt;Daphnee Tuzlak&lt;/author&gt;&lt;author&gt;Alex Walker&lt;/author&gt;&lt;/authors&gt;&lt;/contributors&gt;&lt;titles&gt;&lt;title&gt;Fill Mead First: a technical assessment&lt;/title&gt;&lt;/titles&gt;&lt;pages&gt;80&lt;/pages&gt;&lt;keywords&gt;&lt;keyword&gt;Colorado River&lt;/keyword&gt;&lt;/keywords&gt;&lt;dates&gt;&lt;year&gt;2016&lt;/year&gt;&lt;/dates&gt;&lt;pub-location&gt;Logan, Utah&lt;/pub-location&gt;&lt;publisher&gt;Utah State University&lt;/publisher&gt;&lt;urls&gt;&lt;related-urls&gt;&lt;url&gt;https://qcnr.usu.edu/wats/colorado_river_studies/files/documents/Fill_Mead_First_Analysis.pdf&lt;/url&gt;&lt;/related-urls&gt;&lt;/urls&gt;&lt;/record&gt;&lt;/Cite&gt;&lt;/EndNote&gt;</w:instrText>
      </w:r>
      <w:r w:rsidR="001967B1">
        <w:fldChar w:fldCharType="separate"/>
      </w:r>
      <w:r w:rsidR="001967B1">
        <w:rPr>
          <w:noProof/>
        </w:rPr>
        <w:t>(Schmidt et al., 2016)</w:t>
      </w:r>
      <w:r w:rsidR="001967B1">
        <w:fldChar w:fldCharType="end"/>
      </w:r>
      <w:r w:rsidR="001967B1">
        <w:t xml:space="preserve">. Evaporation rates for Lake Mead are presently measured </w:t>
      </w:r>
      <w:r w:rsidR="00C42AB5">
        <w:t xml:space="preserve">using </w:t>
      </w:r>
      <w:r w:rsidR="00FC7A83">
        <w:t xml:space="preserve">state-of-the-art </w:t>
      </w:r>
      <w:r w:rsidR="00C42AB5">
        <w:t xml:space="preserve">eddy-covariance however there is a several year delay in reporting values </w:t>
      </w:r>
      <w:r w:rsidR="00AF4DA1">
        <w:fldChar w:fldCharType="begin"/>
      </w:r>
      <w:r w:rsidR="00AF4DA1">
        <w:instrText xml:space="preserve"> ADDIN EN.CITE &lt;EndNote&gt;&lt;Cite&gt;&lt;Author&gt;Moreo&lt;/Author&gt;&lt;Year&gt;2015&lt;/Year&gt;&lt;RecNum&gt;2522&lt;/RecNum&gt;&lt;DisplayText&gt;(Moreo, 2015)&lt;/DisplayText&gt;&lt;record&gt;&lt;rec-number&gt;2522&lt;/rec-number&gt;&lt;foreign-keys&gt;&lt;key app="EN" db-id="xxt5ta9pd995dwesap0pdzzp2weaz0w9werf" timestamp="1554142106"&gt;2522&lt;/key&gt;&lt;/foreign-keys&gt;&lt;ref-type name="Report"&gt;27&lt;/ref-type&gt;&lt;contributors&gt;&lt;authors&gt;&lt;author&gt;Moreo, M.T.&lt;/author&gt;&lt;/authors&gt;&lt;/contributors&gt;&lt;titles&gt;&lt;title&gt;Evaporation data from Lake Mead and Lake Mohave, Nevada and Arizona, March 2010 through April 2015&lt;/title&gt;&lt;/titles&gt;&lt;keywords&gt;&lt;keyword&gt;Lake Mead&lt;/keyword&gt;&lt;/keywords&gt;&lt;dates&gt;&lt;year&gt;2015&lt;/year&gt;&lt;/dates&gt;&lt;publisher&gt;U.S. Geological Survey Data Release&lt;/publisher&gt;&lt;urls&gt;&lt;related-urls&gt;&lt;url&gt;http://dx.doi.org/10.5066/F79C6VG3&lt;/url&gt;&lt;/related-urls&gt;&lt;/urls&gt;&lt;/record&gt;&lt;/Cite&gt;&lt;/EndNote&gt;</w:instrText>
      </w:r>
      <w:r w:rsidR="00AF4DA1">
        <w:fldChar w:fldCharType="separate"/>
      </w:r>
      <w:r w:rsidR="00AF4DA1">
        <w:rPr>
          <w:noProof/>
        </w:rPr>
        <w:t>(Moreo, 2015)</w:t>
      </w:r>
      <w:r w:rsidR="00AF4DA1">
        <w:fldChar w:fldCharType="end"/>
      </w:r>
      <w:r w:rsidR="001967B1">
        <w:t xml:space="preserve">. A sensitivity analysis </w:t>
      </w:r>
      <w:r w:rsidR="00F17D9B">
        <w:t xml:space="preserve">found that </w:t>
      </w:r>
      <w:r w:rsidR="001967B1">
        <w:t>the lower and upper bound</w:t>
      </w:r>
      <w:r w:rsidR="00F17D9B">
        <w:t>s on</w:t>
      </w:r>
      <w:r w:rsidR="001967B1">
        <w:t xml:space="preserve"> Lake Mead evaporation rates for a </w:t>
      </w:r>
      <w:proofErr w:type="gramStart"/>
      <w:r w:rsidR="001967B1">
        <w:t>five year</w:t>
      </w:r>
      <w:proofErr w:type="gramEnd"/>
      <w:r w:rsidR="001967B1">
        <w:t xml:space="preserve"> study for Lake Mead draw down saw variations of 0.25 </w:t>
      </w:r>
      <w:proofErr w:type="spellStart"/>
      <w:r w:rsidR="001967B1">
        <w:t>maf</w:t>
      </w:r>
      <w:proofErr w:type="spellEnd"/>
      <w:r w:rsidR="001967B1">
        <w:t xml:space="preserve"> </w:t>
      </w:r>
      <w:r w:rsidR="00F17D9B">
        <w:t xml:space="preserve">or less </w:t>
      </w:r>
      <w:r w:rsidR="001967B1">
        <w:t>in Lake Mead storage volume.</w:t>
      </w:r>
    </w:p>
    <w:p w14:paraId="51133893" w14:textId="58700C7C" w:rsidR="001967B1" w:rsidRPr="00D07673" w:rsidRDefault="00D07673" w:rsidP="00D07673">
      <w:pPr>
        <w:rPr>
          <w:b/>
          <w:bCs/>
        </w:rPr>
      </w:pPr>
      <w:r>
        <w:rPr>
          <w:b/>
          <w:bCs/>
        </w:rPr>
        <w:t xml:space="preserve">Table </w:t>
      </w:r>
      <w:r w:rsidR="00915772">
        <w:rPr>
          <w:b/>
          <w:bCs/>
        </w:rPr>
        <w:t>1c</w:t>
      </w:r>
      <w:r>
        <w:rPr>
          <w:b/>
          <w:bCs/>
        </w:rPr>
        <w:t xml:space="preserve">. </w:t>
      </w:r>
      <w:r w:rsidR="001967B1" w:rsidRPr="00D07673">
        <w:rPr>
          <w:b/>
          <w:bCs/>
        </w:rPr>
        <w:t>Reservoir evaporation rates (feet per year)</w:t>
      </w:r>
    </w:p>
    <w:tbl>
      <w:tblPr>
        <w:tblStyle w:val="TableGrid"/>
        <w:tblW w:w="0" w:type="auto"/>
        <w:tblLook w:val="04A0" w:firstRow="1" w:lastRow="0" w:firstColumn="1" w:lastColumn="0" w:noHBand="0" w:noVBand="1"/>
      </w:tblPr>
      <w:tblGrid>
        <w:gridCol w:w="1345"/>
        <w:gridCol w:w="1350"/>
        <w:gridCol w:w="1260"/>
      </w:tblGrid>
      <w:tr w:rsidR="001967B1" w14:paraId="34E43F6C" w14:textId="77777777" w:rsidTr="001967B1">
        <w:tc>
          <w:tcPr>
            <w:tcW w:w="1345" w:type="dxa"/>
            <w:shd w:val="clear" w:color="auto" w:fill="DEEAF6" w:themeFill="accent5" w:themeFillTint="33"/>
          </w:tcPr>
          <w:p w14:paraId="0FC878B3" w14:textId="32B7D1F4" w:rsidR="001967B1" w:rsidRPr="001967B1" w:rsidRDefault="001967B1" w:rsidP="001967B1">
            <w:pPr>
              <w:rPr>
                <w:b/>
                <w:bCs/>
              </w:rPr>
            </w:pPr>
            <w:r w:rsidRPr="001967B1">
              <w:rPr>
                <w:b/>
                <w:bCs/>
              </w:rPr>
              <w:t>Reservoir</w:t>
            </w:r>
          </w:p>
        </w:tc>
        <w:tc>
          <w:tcPr>
            <w:tcW w:w="1350" w:type="dxa"/>
            <w:shd w:val="clear" w:color="auto" w:fill="DEEAF6" w:themeFill="accent5" w:themeFillTint="33"/>
          </w:tcPr>
          <w:p w14:paraId="18CB32E3" w14:textId="2D22EF3D" w:rsidR="001967B1" w:rsidRPr="001967B1" w:rsidRDefault="001967B1" w:rsidP="001967B1">
            <w:pPr>
              <w:jc w:val="center"/>
              <w:rPr>
                <w:b/>
                <w:bCs/>
              </w:rPr>
            </w:pPr>
            <w:r w:rsidRPr="001967B1">
              <w:rPr>
                <w:b/>
                <w:bCs/>
              </w:rPr>
              <w:t>Midpoint</w:t>
            </w:r>
          </w:p>
        </w:tc>
        <w:tc>
          <w:tcPr>
            <w:tcW w:w="1260" w:type="dxa"/>
            <w:shd w:val="clear" w:color="auto" w:fill="DEEAF6" w:themeFill="accent5" w:themeFillTint="33"/>
          </w:tcPr>
          <w:p w14:paraId="466BE95C" w14:textId="43F2DA2D" w:rsidR="001967B1" w:rsidRPr="001967B1" w:rsidRDefault="001967B1" w:rsidP="001967B1">
            <w:pPr>
              <w:jc w:val="center"/>
              <w:rPr>
                <w:b/>
                <w:bCs/>
              </w:rPr>
            </w:pPr>
            <w:r w:rsidRPr="001967B1">
              <w:rPr>
                <w:b/>
                <w:bCs/>
              </w:rPr>
              <w:t>Range</w:t>
            </w:r>
          </w:p>
        </w:tc>
      </w:tr>
      <w:tr w:rsidR="001967B1" w14:paraId="500DD26B" w14:textId="77777777" w:rsidTr="001967B1">
        <w:tc>
          <w:tcPr>
            <w:tcW w:w="1345" w:type="dxa"/>
          </w:tcPr>
          <w:p w14:paraId="3B2B3813" w14:textId="5383A197" w:rsidR="001967B1" w:rsidRDefault="001967B1" w:rsidP="001967B1">
            <w:r>
              <w:t>Mead</w:t>
            </w:r>
          </w:p>
        </w:tc>
        <w:tc>
          <w:tcPr>
            <w:tcW w:w="1350" w:type="dxa"/>
          </w:tcPr>
          <w:p w14:paraId="0412F491" w14:textId="681672F4" w:rsidR="001967B1" w:rsidRDefault="001967B1" w:rsidP="001967B1">
            <w:pPr>
              <w:jc w:val="center"/>
            </w:pPr>
            <w:r>
              <w:t>6.0</w:t>
            </w:r>
          </w:p>
        </w:tc>
        <w:tc>
          <w:tcPr>
            <w:tcW w:w="1260" w:type="dxa"/>
          </w:tcPr>
          <w:p w14:paraId="663D12F9" w14:textId="295CDFE2" w:rsidR="001967B1" w:rsidRDefault="001967B1" w:rsidP="001967B1">
            <w:pPr>
              <w:jc w:val="center"/>
            </w:pPr>
            <w:r>
              <w:t>5.5 – 6.4</w:t>
            </w:r>
          </w:p>
        </w:tc>
      </w:tr>
    </w:tbl>
    <w:p w14:paraId="57ECA41A" w14:textId="2C604BB8" w:rsidR="001967B1" w:rsidRDefault="001967B1" w:rsidP="001967B1"/>
    <w:p w14:paraId="3753D3E4" w14:textId="289388C3" w:rsidR="004370CA" w:rsidRDefault="004370CA" w:rsidP="001967B1">
      <w:r>
        <w:rPr>
          <w:noProof/>
        </w:rPr>
        <w:lastRenderedPageBreak/>
        <w:drawing>
          <wp:inline distT="0" distB="0" distL="0" distR="0" wp14:anchorId="3EF2797B" wp14:editId="01006AE9">
            <wp:extent cx="4476750" cy="2316814"/>
            <wp:effectExtent l="0" t="0" r="0" b="7620"/>
            <wp:docPr id="247610700" name="Picture 1" descr="A graph of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610700" name="Picture 1" descr="A graph of a line graph&#10;&#10;Description automatically generated with medium confidence"/>
                    <pic:cNvPicPr/>
                  </pic:nvPicPr>
                  <pic:blipFill>
                    <a:blip r:embed="rId17"/>
                    <a:stretch>
                      <a:fillRect/>
                    </a:stretch>
                  </pic:blipFill>
                  <pic:spPr>
                    <a:xfrm>
                      <a:off x="0" y="0"/>
                      <a:ext cx="4483761" cy="2320443"/>
                    </a:xfrm>
                    <a:prstGeom prst="rect">
                      <a:avLst/>
                    </a:prstGeom>
                  </pic:spPr>
                </pic:pic>
              </a:graphicData>
            </a:graphic>
          </wp:inline>
        </w:drawing>
      </w:r>
    </w:p>
    <w:p w14:paraId="3B754AC7" w14:textId="7A2B3676" w:rsidR="004370CA" w:rsidRPr="004370CA" w:rsidRDefault="004370CA" w:rsidP="001967B1">
      <w:pPr>
        <w:rPr>
          <w:b/>
          <w:bCs/>
        </w:rPr>
      </w:pPr>
      <w:r w:rsidRPr="004370CA">
        <w:rPr>
          <w:b/>
          <w:bCs/>
        </w:rPr>
        <w:t>Range of Lake Mead Evaporation vs Active Storage</w:t>
      </w:r>
    </w:p>
    <w:p w14:paraId="1C8AA7FF" w14:textId="77777777" w:rsidR="00D07673" w:rsidRDefault="00D07673" w:rsidP="00D07673">
      <w:pPr>
        <w:pStyle w:val="Heading3"/>
      </w:pPr>
      <w:bookmarkStart w:id="2" w:name="StartStorage"/>
      <w:r>
        <w:t>(ii) S</w:t>
      </w:r>
      <w:r w:rsidR="001967B1" w:rsidRPr="00A847F4">
        <w:t>tart storage</w:t>
      </w:r>
      <w:bookmarkEnd w:id="2"/>
    </w:p>
    <w:p w14:paraId="05459642" w14:textId="2A14ABEB" w:rsidR="001967B1" w:rsidRDefault="00D07673" w:rsidP="001967B1">
      <w:r>
        <w:t>Reservoir start storage is</w:t>
      </w:r>
      <w:r w:rsidR="001967B1">
        <w:t xml:space="preserve"> taken from</w:t>
      </w:r>
      <w:r w:rsidR="00A847F4">
        <w:t xml:space="preserve"> </w:t>
      </w:r>
      <w:r w:rsidR="00EB7E37">
        <w:t xml:space="preserve">the </w:t>
      </w:r>
      <w:hyperlink r:id="rId18" w:history="1">
        <w:r w:rsidR="00A847F4" w:rsidRPr="00EB7E37">
          <w:rPr>
            <w:rStyle w:val="Hyperlink"/>
          </w:rPr>
          <w:t>data portal</w:t>
        </w:r>
      </w:hyperlink>
      <w:r w:rsidR="00EB7E37">
        <w:t xml:space="preserve"> </w:t>
      </w:r>
      <w:r w:rsidR="0074312C">
        <w:fldChar w:fldCharType="begin"/>
      </w:r>
      <w:r w:rsidR="00EE0283">
        <w:instrText xml:space="preserve"> ADDIN EN.CITE &lt;EndNote&gt;&lt;Cite&gt;&lt;Author&gt;USBR&lt;/Author&gt;&lt;Year&gt;2021&lt;/Year&gt;&lt;RecNum&gt;2823&lt;/RecNum&gt;&lt;DisplayText&gt;(USBR, 2021b)&lt;/DisplayText&gt;&lt;record&gt;&lt;rec-number&gt;2823&lt;/rec-number&gt;&lt;foreign-keys&gt;&lt;key app="EN" db-id="xxt5ta9pd995dwesap0pdzzp2weaz0w9werf" timestamp="1633466837"&gt;2823&lt;/key&gt;&lt;/foreign-keys&gt;&lt;ref-type name="Web Page"&gt;12&lt;/ref-type&gt;&lt;contributors&gt;&lt;authors&gt;&lt;author&gt;USBR&lt;/author&gt;&lt;/authors&gt;&lt;/contributors&gt;&lt;titles&gt;&lt;title&gt;Lake Mead at Hoover Dam, End of Month Elevation&lt;/title&gt;&lt;/titles&gt;&lt;volume&gt;2021&lt;/volume&gt;&lt;number&gt;October 5&lt;/number&gt;&lt;dates&gt;&lt;year&gt;2021&lt;/year&gt;&lt;/dates&gt;&lt;publisher&gt;Lower Colorado River Operations, U.S. Buruea of Reclamation&lt;/publisher&gt;&lt;urls&gt;&lt;related-urls&gt;&lt;url&gt;https://www.usbr.gov/lc/region/g4000/hourly/mead-elv.html&lt;/url&gt;&lt;/related-urls&gt;&lt;/urls&gt;&lt;/record&gt;&lt;/Cite&gt;&lt;/EndNote&gt;</w:instrText>
      </w:r>
      <w:r w:rsidR="0074312C">
        <w:fldChar w:fldCharType="separate"/>
      </w:r>
      <w:r w:rsidR="00EE0283">
        <w:rPr>
          <w:noProof/>
        </w:rPr>
        <w:t>(USBR, 2021b)</w:t>
      </w:r>
      <w:r w:rsidR="0074312C">
        <w:fldChar w:fldCharType="end"/>
      </w:r>
      <w:r w:rsidR="00EB7E37">
        <w:t>.</w:t>
      </w:r>
      <w:r w:rsidR="00F17D9B">
        <w:t xml:space="preserve"> Text in Column D lists the date.</w:t>
      </w:r>
      <w:r w:rsidR="008027CB">
        <w:t xml:space="preserve"> Figure 1</w:t>
      </w:r>
      <w:r w:rsidR="007A2FF7">
        <w:t>a</w:t>
      </w:r>
      <w:r w:rsidR="008027CB">
        <w:t xml:space="preserve"> shows Lake Mead storage over time (Solid black line).</w:t>
      </w:r>
    </w:p>
    <w:p w14:paraId="78702A94" w14:textId="77777777" w:rsidR="008027CB" w:rsidRDefault="008027CB" w:rsidP="008027CB">
      <w:r w:rsidRPr="00BD704F">
        <w:rPr>
          <w:noProof/>
        </w:rPr>
        <w:drawing>
          <wp:inline distT="0" distB="0" distL="0" distR="0" wp14:anchorId="62E2E40C" wp14:editId="35539866">
            <wp:extent cx="4110824" cy="2565671"/>
            <wp:effectExtent l="0" t="0" r="4445" b="6350"/>
            <wp:docPr id="691584899" name="Picture 1" descr="A graph of water and water conserv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84899" name="Picture 1" descr="A graph of water and water conservation&#10;&#10;Description automatically generated with medium confidence"/>
                    <pic:cNvPicPr/>
                  </pic:nvPicPr>
                  <pic:blipFill>
                    <a:blip r:embed="rId19"/>
                    <a:stretch>
                      <a:fillRect/>
                    </a:stretch>
                  </pic:blipFill>
                  <pic:spPr>
                    <a:xfrm>
                      <a:off x="0" y="0"/>
                      <a:ext cx="4126134" cy="2575226"/>
                    </a:xfrm>
                    <a:prstGeom prst="rect">
                      <a:avLst/>
                    </a:prstGeom>
                  </pic:spPr>
                </pic:pic>
              </a:graphicData>
            </a:graphic>
          </wp:inline>
        </w:drawing>
      </w:r>
    </w:p>
    <w:p w14:paraId="021E63AF" w14:textId="4C737114" w:rsidR="008027CB" w:rsidRPr="00BD704F" w:rsidRDefault="008027CB" w:rsidP="008027CB">
      <w:pPr>
        <w:rPr>
          <w:b/>
          <w:bCs/>
        </w:rPr>
      </w:pPr>
      <w:r w:rsidRPr="00BD704F">
        <w:rPr>
          <w:b/>
          <w:bCs/>
        </w:rPr>
        <w:t xml:space="preserve">Figure </w:t>
      </w:r>
      <w:r>
        <w:rPr>
          <w:b/>
          <w:bCs/>
        </w:rPr>
        <w:t>1</w:t>
      </w:r>
      <w:r w:rsidR="007A2FF7">
        <w:rPr>
          <w:b/>
          <w:bCs/>
        </w:rPr>
        <w:t>a</w:t>
      </w:r>
      <w:r w:rsidRPr="00BD704F">
        <w:rPr>
          <w:b/>
          <w:bCs/>
        </w:rPr>
        <w:t xml:space="preserve">. </w:t>
      </w:r>
      <w:r w:rsidRPr="000C0D07">
        <w:rPr>
          <w:b/>
          <w:bCs/>
        </w:rPr>
        <w:t>Lake Mead Storage</w:t>
      </w:r>
      <w:r>
        <w:rPr>
          <w:b/>
          <w:bCs/>
        </w:rPr>
        <w:t xml:space="preserve"> (solid black line)</w:t>
      </w:r>
      <w:r w:rsidRPr="000C0D07">
        <w:rPr>
          <w:b/>
          <w:bCs/>
        </w:rPr>
        <w:t xml:space="preserve">, Water Conservation </w:t>
      </w:r>
      <w:r>
        <w:rPr>
          <w:b/>
          <w:bCs/>
        </w:rPr>
        <w:t xml:space="preserve">(ICS) </w:t>
      </w:r>
      <w:r w:rsidRPr="000C0D07">
        <w:rPr>
          <w:b/>
          <w:bCs/>
        </w:rPr>
        <w:t>Account Balances</w:t>
      </w:r>
      <w:r>
        <w:rPr>
          <w:b/>
          <w:bCs/>
        </w:rPr>
        <w:t xml:space="preserve"> (light blue fill)</w:t>
      </w:r>
      <w:r w:rsidRPr="000C0D07">
        <w:rPr>
          <w:b/>
          <w:bCs/>
        </w:rPr>
        <w:t xml:space="preserve">, and anticipated </w:t>
      </w:r>
      <w:r>
        <w:rPr>
          <w:b/>
          <w:bCs/>
        </w:rPr>
        <w:t>l</w:t>
      </w:r>
      <w:r w:rsidRPr="000C0D07">
        <w:rPr>
          <w:b/>
          <w:bCs/>
        </w:rPr>
        <w:t>ake volume absent the water conservation</w:t>
      </w:r>
      <w:r>
        <w:rPr>
          <w:b/>
          <w:bCs/>
        </w:rPr>
        <w:t xml:space="preserve"> program (dashed red line)</w:t>
      </w:r>
      <w:r w:rsidRPr="000C0D07">
        <w:rPr>
          <w:b/>
          <w:bCs/>
        </w:rPr>
        <w:t xml:space="preserve">. </w:t>
      </w:r>
      <w:r>
        <w:rPr>
          <w:b/>
          <w:bCs/>
        </w:rPr>
        <w:t>The conservation program kept Lake Mead level above elevation 1,020 feet (5.9 million acre-feet) during low lake levels in 2022.</w:t>
      </w:r>
    </w:p>
    <w:p w14:paraId="788098BB" w14:textId="77777777" w:rsidR="008027CB" w:rsidRDefault="008027CB" w:rsidP="001967B1"/>
    <w:p w14:paraId="32025997" w14:textId="5720B2A0" w:rsidR="00D07673" w:rsidRDefault="00A847F4" w:rsidP="00D07673">
      <w:pPr>
        <w:pStyle w:val="Heading3"/>
      </w:pPr>
      <w:r>
        <w:t xml:space="preserve">(iii) </w:t>
      </w:r>
      <w:bookmarkStart w:id="3" w:name="ProtectionElevatons"/>
      <w:r w:rsidR="00D07673">
        <w:t>P</w:t>
      </w:r>
      <w:r w:rsidRPr="00A847F4">
        <w:t>rotection elevation</w:t>
      </w:r>
      <w:bookmarkEnd w:id="3"/>
    </w:p>
    <w:p w14:paraId="7189B670" w14:textId="66446B8E" w:rsidR="001A3F05" w:rsidRDefault="003C78C8" w:rsidP="001A3F05">
      <w:r>
        <w:t>The Reclamation user decides the Lake Mead elevation</w:t>
      </w:r>
      <w:r w:rsidR="00A62234">
        <w:t>/volume</w:t>
      </w:r>
      <w:r>
        <w:t xml:space="preserve"> to protect against further drawdown. A</w:t>
      </w:r>
      <w:r w:rsidR="00EC47E6">
        <w:t xml:space="preserve"> default value of </w:t>
      </w:r>
      <w:r w:rsidR="00A847F4">
        <w:t xml:space="preserve">1,020 feet </w:t>
      </w:r>
      <w:r w:rsidR="00EC47E6">
        <w:t xml:space="preserve">(5.7 million acre-feet) is used because this level was specified in </w:t>
      </w:r>
      <w:r>
        <w:t>the</w:t>
      </w:r>
      <w:r w:rsidR="00A847F4">
        <w:t xml:space="preserve"> Lower Basin Drought Contingency Plan </w:t>
      </w:r>
      <w:r w:rsidR="008027CB">
        <w:t xml:space="preserve">(Figure </w:t>
      </w:r>
      <w:r w:rsidR="007A2FF7">
        <w:t>1a</w:t>
      </w:r>
      <w:r w:rsidR="008027CB">
        <w:t xml:space="preserve">, dark blue fill labeled </w:t>
      </w:r>
      <w:r w:rsidR="008027CB">
        <w:lastRenderedPageBreak/>
        <w:t>Protect)</w:t>
      </w:r>
      <w:r w:rsidR="006A5719">
        <w:fldChar w:fldCharType="begin"/>
      </w:r>
      <w:r w:rsidR="00AF4DA1">
        <w:instrText xml:space="preserve"> ADDIN EN.CITE &lt;EndNote&gt;&lt;Cite&gt;&lt;Author&gt;USBR&lt;/Author&gt;&lt;Year&gt;2019&lt;/Year&gt;&lt;RecNum&gt;2578&lt;/RecNum&gt;&lt;DisplayText&gt;(USBR, 2019)&lt;/DisplayText&gt;&lt;record&gt;&lt;rec-number&gt;2578&lt;/rec-number&gt;&lt;foreign-keys&gt;&lt;key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6A5719">
        <w:fldChar w:fldCharType="separate"/>
      </w:r>
      <w:r w:rsidR="006A5719">
        <w:rPr>
          <w:noProof/>
        </w:rPr>
        <w:t>(USBR, 2019)</w:t>
      </w:r>
      <w:r w:rsidR="006A5719">
        <w:fldChar w:fldCharType="end"/>
      </w:r>
      <w:r w:rsidR="00A847F4">
        <w:t xml:space="preserve">. </w:t>
      </w:r>
      <w:r>
        <w:t xml:space="preserve">More recently there has been discussion to lower the protect elevation to 1,000 feet </w:t>
      </w:r>
      <w:r w:rsidR="00D45399">
        <w:fldChar w:fldCharType="begin"/>
      </w:r>
      <w:r w:rsidR="00D45399">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00D45399">
        <w:fldChar w:fldCharType="separate"/>
      </w:r>
      <w:r w:rsidR="00D45399">
        <w:rPr>
          <w:noProof/>
        </w:rPr>
        <w:t>(Buschatzke et al., 2024)</w:t>
      </w:r>
      <w:r w:rsidR="00D45399">
        <w:fldChar w:fldCharType="end"/>
      </w:r>
      <w:r>
        <w:t xml:space="preserve">. </w:t>
      </w:r>
      <w:r w:rsidR="00EC47E6">
        <w:t xml:space="preserve"> When lowering the Lake Mead protection elevation, the storage above the Protect Zone increases so that more of the starting reservoir storage is assigned to the other users as their initial available water. </w:t>
      </w:r>
      <w:r w:rsidR="00A62234">
        <w:t>The model maintains the Protection elevation/volume</w:t>
      </w:r>
      <w:r>
        <w:t xml:space="preserve"> because the Reclamation user is always assigned a share of inflow that exactly equals </w:t>
      </w:r>
      <w:r w:rsidR="00A62234">
        <w:t>its</w:t>
      </w:r>
      <w:r>
        <w:t xml:space="preserve"> share of evaporation</w:t>
      </w:r>
      <w:r w:rsidR="001A3F05">
        <w:t>.</w:t>
      </w:r>
      <w:r w:rsidR="001A3F05" w:rsidRPr="001A3F05">
        <w:t xml:space="preserve"> </w:t>
      </w:r>
      <w:r w:rsidR="001A3F05">
        <w:t xml:space="preserve">The protection volume is calculated from the Elevation-Area-Volume curve for Lake Mead. See worksheet </w:t>
      </w:r>
      <w:r w:rsidR="001A3F05" w:rsidRPr="00D07673">
        <w:rPr>
          <w:i/>
          <w:iCs/>
        </w:rPr>
        <w:t>Mead-Elevation-Area</w:t>
      </w:r>
      <w:r w:rsidR="001A3F05">
        <w:t>.</w:t>
      </w:r>
    </w:p>
    <w:p w14:paraId="288A4047" w14:textId="3EE44F24" w:rsidR="00D07673" w:rsidRDefault="00805CFC" w:rsidP="00D07673">
      <w:pPr>
        <w:pStyle w:val="Heading3"/>
      </w:pPr>
      <w:r>
        <w:t xml:space="preserve">(iv) </w:t>
      </w:r>
      <w:r w:rsidR="00686A2C">
        <w:t>Storage above Protect Zone</w:t>
      </w:r>
    </w:p>
    <w:p w14:paraId="04BCD09D" w14:textId="69DF243D" w:rsidR="006A5719" w:rsidRDefault="00686A2C" w:rsidP="001967B1">
      <w:r>
        <w:t>This storage value is the Reservoir start storage (Cell C19) minus the Protection volume (Cell C</w:t>
      </w:r>
      <w:proofErr w:type="gramStart"/>
      <w:r>
        <w:t>20)</w:t>
      </w:r>
      <w:r w:rsidR="008027CB">
        <w:t>(</w:t>
      </w:r>
      <w:proofErr w:type="gramEnd"/>
      <w:r w:rsidR="008027CB">
        <w:t>Figure 1</w:t>
      </w:r>
      <w:r w:rsidR="007A2FF7">
        <w:t>a</w:t>
      </w:r>
      <w:r w:rsidR="008027CB">
        <w:t>, light and medium blue fills labeled Water Conservation Accounts and Public Pool)</w:t>
      </w:r>
      <w:r>
        <w:t xml:space="preserve">. The Storage above the Protect Zone represents the active storage that can be assigned to </w:t>
      </w:r>
      <w:r w:rsidR="0093177C">
        <w:t xml:space="preserve">other </w:t>
      </w:r>
      <w:r>
        <w:t>user</w:t>
      </w:r>
      <w:r w:rsidR="0093177C">
        <w:t>s</w:t>
      </w:r>
      <w:r>
        <w:t xml:space="preserve"> </w:t>
      </w:r>
      <w:r w:rsidR="00EC47E6">
        <w:t xml:space="preserve">as their initial available </w:t>
      </w:r>
      <w:r>
        <w:t>(see Row 35).</w:t>
      </w:r>
    </w:p>
    <w:p w14:paraId="75F01BFC" w14:textId="77777777" w:rsidR="00273A8D" w:rsidRDefault="00273A8D" w:rsidP="001967B1"/>
    <w:p w14:paraId="2CB28CF1" w14:textId="0435C28F" w:rsidR="00D07673" w:rsidRDefault="00805CFC" w:rsidP="00D07673">
      <w:pPr>
        <w:pStyle w:val="Heading3"/>
      </w:pPr>
      <w:r>
        <w:t xml:space="preserve">(v) </w:t>
      </w:r>
      <w:r w:rsidR="00686A2C">
        <w:t>Water Conservation Program (ICS) Total Balance.</w:t>
      </w:r>
    </w:p>
    <w:p w14:paraId="6BA54C90" w14:textId="093696C4" w:rsidR="002A514B" w:rsidRDefault="00686A2C" w:rsidP="001967B1">
      <w:r>
        <w:t>This entry is the sum of all existing water conservation program account balances</w:t>
      </w:r>
      <w:r w:rsidR="00273A8D">
        <w:t xml:space="preserve"> </w:t>
      </w:r>
      <w:r w:rsidR="00CB529A">
        <w:t xml:space="preserve">from 2007 to present </w:t>
      </w:r>
      <w:r w:rsidR="00273A8D">
        <w:t>(Figure 1</w:t>
      </w:r>
      <w:r w:rsidR="007A2FF7">
        <w:t>a</w:t>
      </w:r>
      <w:r w:rsidR="008027CB">
        <w:t>, light blue fill</w:t>
      </w:r>
      <w:r w:rsidR="000B02E4">
        <w:t>)</w:t>
      </w:r>
      <w:r>
        <w:t xml:space="preserve">. These balances are also referred to as the Intentionally Created Surplus (ICS) account balances and are reported at </w:t>
      </w:r>
      <w:r w:rsidR="00D45399">
        <w:fldChar w:fldCharType="begin"/>
      </w:r>
      <w:r w:rsidR="00EE0283">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D45399">
        <w:fldChar w:fldCharType="separate"/>
      </w:r>
      <w:r w:rsidR="00EE0283">
        <w:rPr>
          <w:noProof/>
        </w:rPr>
        <w:t>(USBR, 2021a)</w:t>
      </w:r>
      <w:r w:rsidR="00D45399">
        <w:fldChar w:fldCharType="end"/>
      </w:r>
      <w:r>
        <w:t xml:space="preserve">. </w:t>
      </w:r>
      <w:r w:rsidR="008027CB">
        <w:t xml:space="preserve">Figure </w:t>
      </w:r>
      <w:r w:rsidR="007A2FF7">
        <w:t>1b</w:t>
      </w:r>
      <w:r w:rsidR="008027CB">
        <w:t xml:space="preserve"> shows Water Conservation Account balances over time for the three Lower Basin states. </w:t>
      </w:r>
      <w:r w:rsidR="00C65E6C">
        <w:t xml:space="preserve">Reclamation typically publishes values in Spring for the prior calendar year. </w:t>
      </w:r>
      <w:r w:rsidR="000B02E4">
        <w:t xml:space="preserve">Note, </w:t>
      </w:r>
      <w:r w:rsidR="00C65E6C">
        <w:t>Mexico’s water conservation account balance is not shown in Figure</w:t>
      </w:r>
      <w:r w:rsidR="000B02E4">
        <w:t xml:space="preserve"> </w:t>
      </w:r>
      <w:r w:rsidR="007A2FF7">
        <w:t>1b</w:t>
      </w:r>
      <w:r w:rsidR="00C65E6C">
        <w:t>.</w:t>
      </w:r>
    </w:p>
    <w:p w14:paraId="5BFF9999" w14:textId="77B469C1" w:rsidR="00686A2C" w:rsidRDefault="00686A2C" w:rsidP="001967B1">
      <w:r>
        <w:rPr>
          <w:noProof/>
        </w:rPr>
        <w:drawing>
          <wp:inline distT="0" distB="0" distL="0" distR="0" wp14:anchorId="5F4A15E2" wp14:editId="39FF57A2">
            <wp:extent cx="3926438" cy="2602523"/>
            <wp:effectExtent l="0" t="0" r="0" b="7620"/>
            <wp:docPr id="726890101"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90101" name="Picture 1" descr="A graph of different colored bars&#10;&#10;Description automatically generated with medium confidence"/>
                    <pic:cNvPicPr/>
                  </pic:nvPicPr>
                  <pic:blipFill>
                    <a:blip r:embed="rId20"/>
                    <a:stretch>
                      <a:fillRect/>
                    </a:stretch>
                  </pic:blipFill>
                  <pic:spPr>
                    <a:xfrm>
                      <a:off x="0" y="0"/>
                      <a:ext cx="4006506" cy="2655594"/>
                    </a:xfrm>
                    <a:prstGeom prst="rect">
                      <a:avLst/>
                    </a:prstGeom>
                  </pic:spPr>
                </pic:pic>
              </a:graphicData>
            </a:graphic>
          </wp:inline>
        </w:drawing>
      </w:r>
    </w:p>
    <w:p w14:paraId="70DAF54F" w14:textId="4B6F38A5" w:rsidR="00686A2C" w:rsidRPr="00C65E6C" w:rsidRDefault="00686A2C" w:rsidP="001967B1">
      <w:pPr>
        <w:rPr>
          <w:b/>
          <w:bCs/>
        </w:rPr>
      </w:pPr>
      <w:r w:rsidRPr="00C65E6C">
        <w:rPr>
          <w:b/>
          <w:bCs/>
        </w:rPr>
        <w:t xml:space="preserve">Figure </w:t>
      </w:r>
      <w:r w:rsidR="007A2FF7">
        <w:rPr>
          <w:b/>
          <w:bCs/>
        </w:rPr>
        <w:t>1b</w:t>
      </w:r>
      <w:r w:rsidRPr="00C65E6C">
        <w:rPr>
          <w:b/>
          <w:bCs/>
        </w:rPr>
        <w:t>. Lake Mead Water Conservation (ICS) Account balances over time</w:t>
      </w:r>
    </w:p>
    <w:p w14:paraId="10C66CFD" w14:textId="6FAC071A" w:rsidR="00D07673" w:rsidRPr="00D07673" w:rsidRDefault="00D07673" w:rsidP="00D07673">
      <w:pPr>
        <w:pStyle w:val="Heading3"/>
        <w:rPr>
          <w:b w:val="0"/>
          <w:bCs w:val="0"/>
        </w:rPr>
      </w:pPr>
      <w:r w:rsidRPr="00D07673">
        <w:rPr>
          <w:rStyle w:val="Heading3Char"/>
          <w:b/>
          <w:bCs/>
        </w:rPr>
        <w:t>(</w:t>
      </w:r>
      <w:r w:rsidR="002A514B" w:rsidRPr="00D07673">
        <w:rPr>
          <w:rStyle w:val="Heading3Char"/>
          <w:b/>
          <w:bCs/>
        </w:rPr>
        <w:t xml:space="preserve">vi) </w:t>
      </w:r>
      <w:bookmarkStart w:id="4" w:name="Prior9YearPariaFlow"/>
      <w:r w:rsidR="00C65E6C">
        <w:rPr>
          <w:rStyle w:val="Heading3Char"/>
          <w:b/>
          <w:bCs/>
        </w:rPr>
        <w:t>Remaining Storage above the Protect and ICS Balances</w:t>
      </w:r>
      <w:r w:rsidR="002A514B" w:rsidRPr="00D07673">
        <w:rPr>
          <w:b w:val="0"/>
          <w:bCs w:val="0"/>
        </w:rPr>
        <w:t xml:space="preserve"> </w:t>
      </w:r>
      <w:bookmarkEnd w:id="4"/>
    </w:p>
    <w:p w14:paraId="6FD1CD43" w14:textId="04DCEA49" w:rsidR="000B02E4" w:rsidRDefault="00C65E6C" w:rsidP="00273BEA">
      <w:r>
        <w:t>This storage is calculated as the Lake Mead storage above the protection zone (Cell C21) minus the total water conservation program balances (Cell C21</w:t>
      </w:r>
      <w:r w:rsidR="008027CB">
        <w:t xml:space="preserve">; Blue Public pool in Figure </w:t>
      </w:r>
      <w:r w:rsidR="00CB529A">
        <w:t>1</w:t>
      </w:r>
      <w:r w:rsidR="007A2FF7">
        <w:t>b</w:t>
      </w:r>
      <w:r>
        <w:t xml:space="preserve">). This </w:t>
      </w:r>
      <w:r>
        <w:lastRenderedPageBreak/>
        <w:t>storage represents additional storage that may be allocated to the Lower Basin states or other users</w:t>
      </w:r>
      <w:r w:rsidR="00CB529A">
        <w:t xml:space="preserve"> such as Tribal Nations of the Lower Basin</w:t>
      </w:r>
      <w:r>
        <w:t xml:space="preserve"> </w:t>
      </w:r>
      <w:r w:rsidR="00EC47E6">
        <w:t xml:space="preserve">as their initial available water </w:t>
      </w:r>
      <w:r>
        <w:t>(see Step 3 Split storage in Row 35</w:t>
      </w:r>
      <w:r w:rsidR="008027CB">
        <w:t>)</w:t>
      </w:r>
      <w:r>
        <w:t>.</w:t>
      </w:r>
    </w:p>
    <w:p w14:paraId="23E3137A" w14:textId="4EF39447" w:rsidR="00DA2B3D" w:rsidRPr="00D07673" w:rsidRDefault="00DA2B3D" w:rsidP="00DA2B3D">
      <w:pPr>
        <w:pStyle w:val="Heading3"/>
        <w:rPr>
          <w:b w:val="0"/>
          <w:bCs w:val="0"/>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California</w:t>
      </w:r>
      <w:r w:rsidRPr="00D07673">
        <w:rPr>
          <w:b w:val="0"/>
          <w:bCs w:val="0"/>
        </w:rPr>
        <w:t xml:space="preserve"> </w:t>
      </w:r>
    </w:p>
    <w:p w14:paraId="18EF0016" w14:textId="4B98492F" w:rsidR="00DA2B3D" w:rsidRDefault="00DA2B3D" w:rsidP="00273BEA">
      <w:r>
        <w:t xml:space="preserve">This cell (B24) indicates the percentage of </w:t>
      </w:r>
      <w:r w:rsidR="00915772">
        <w:t xml:space="preserve">the </w:t>
      </w:r>
      <w:r>
        <w:t>0.9</w:t>
      </w:r>
      <w:r w:rsidR="00915772">
        <w:t>5</w:t>
      </w:r>
      <w:r>
        <w:t xml:space="preserve"> million acre-feet of </w:t>
      </w:r>
      <w:r w:rsidR="00915772">
        <w:t xml:space="preserve">total </w:t>
      </w:r>
      <w:r>
        <w:t xml:space="preserve">settled water rights </w:t>
      </w:r>
      <w:r w:rsidR="00915772">
        <w:t xml:space="preserve">of </w:t>
      </w:r>
      <w:r>
        <w:t xml:space="preserve">Tribal </w:t>
      </w:r>
      <w:r w:rsidR="00915772">
        <w:t>Nations in the Lower Basin that are located in California (Table 1d)</w:t>
      </w:r>
      <w:r w:rsidR="0092365D">
        <w:fldChar w:fldCharType="begin"/>
      </w:r>
      <w:r w:rsidR="0092365D">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rsidR="0092365D">
        <w:fldChar w:fldCharType="separate"/>
      </w:r>
      <w:r w:rsidR="0092365D">
        <w:rPr>
          <w:noProof/>
        </w:rPr>
        <w:t>(Ten Tribes Partnership, 2018)</w:t>
      </w:r>
      <w:r w:rsidR="0092365D">
        <w:fldChar w:fldCharType="end"/>
      </w:r>
      <w:r w:rsidR="00915772">
        <w:t>. The location and amounts for each Tribal Nation are shown in Table 1e.</w:t>
      </w:r>
    </w:p>
    <w:p w14:paraId="3E911170" w14:textId="21804D2F" w:rsidR="00915772" w:rsidRDefault="00915772" w:rsidP="00915772">
      <w:pPr>
        <w:pStyle w:val="NoSpacing"/>
      </w:pPr>
      <w:r w:rsidRPr="00DA2B3D">
        <w:rPr>
          <w:b/>
          <w:bCs/>
        </w:rPr>
        <w:t xml:space="preserve">Table </w:t>
      </w:r>
      <w:r>
        <w:rPr>
          <w:b/>
          <w:bCs/>
        </w:rPr>
        <w:t>1d</w:t>
      </w:r>
      <w:r w:rsidRPr="00DA2B3D">
        <w:rPr>
          <w:b/>
          <w:bCs/>
        </w:rPr>
        <w:t>. Location of settled water rights of Tribal Nations within Lower Basin States</w:t>
      </w:r>
      <w:r>
        <w:t>.</w:t>
      </w:r>
    </w:p>
    <w:p w14:paraId="5E56D3A5" w14:textId="77777777" w:rsidR="00915772" w:rsidRDefault="00915772" w:rsidP="00915772">
      <w:pPr>
        <w:pStyle w:val="NoSpacing"/>
      </w:pPr>
    </w:p>
    <w:p w14:paraId="16805A38" w14:textId="7A9E7E19" w:rsidR="00D21954" w:rsidRDefault="005F7E52" w:rsidP="00915772">
      <w:r w:rsidRPr="005F7E52">
        <w:rPr>
          <w:noProof/>
        </w:rPr>
        <w:drawing>
          <wp:inline distT="0" distB="0" distL="0" distR="0" wp14:anchorId="2D5878FF" wp14:editId="4D0E4F0B">
            <wp:extent cx="1876190" cy="1114286"/>
            <wp:effectExtent l="0" t="0" r="0" b="0"/>
            <wp:docPr id="178958366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83665" name="Picture 1" descr="A table with numbers and text&#10;&#10;Description automatically generated"/>
                    <pic:cNvPicPr/>
                  </pic:nvPicPr>
                  <pic:blipFill>
                    <a:blip r:embed="rId21"/>
                    <a:stretch>
                      <a:fillRect/>
                    </a:stretch>
                  </pic:blipFill>
                  <pic:spPr>
                    <a:xfrm>
                      <a:off x="0" y="0"/>
                      <a:ext cx="1876190" cy="1114286"/>
                    </a:xfrm>
                    <a:prstGeom prst="rect">
                      <a:avLst/>
                    </a:prstGeom>
                  </pic:spPr>
                </pic:pic>
              </a:graphicData>
            </a:graphic>
          </wp:inline>
        </w:drawing>
      </w:r>
    </w:p>
    <w:p w14:paraId="5171FF6B" w14:textId="77777777" w:rsidR="00915772" w:rsidRDefault="00915772" w:rsidP="00915772"/>
    <w:p w14:paraId="1D731C2F" w14:textId="3B5E69EA" w:rsidR="00915772" w:rsidRPr="00915772" w:rsidRDefault="00915772" w:rsidP="00915772">
      <w:pPr>
        <w:rPr>
          <w:b/>
          <w:bCs/>
        </w:rPr>
      </w:pPr>
      <w:r w:rsidRPr="00915772">
        <w:rPr>
          <w:b/>
          <w:bCs/>
        </w:rPr>
        <w:t>Table 1e. Location of each Tribal Nation and amount of settled water rights</w:t>
      </w:r>
    </w:p>
    <w:p w14:paraId="586C476D" w14:textId="0C3B596C" w:rsidR="00915772" w:rsidRDefault="005F7E52" w:rsidP="00915772">
      <w:r w:rsidRPr="005F7E52">
        <w:rPr>
          <w:noProof/>
        </w:rPr>
        <w:drawing>
          <wp:inline distT="0" distB="0" distL="0" distR="0" wp14:anchorId="5BE24BCA" wp14:editId="58CEC9E7">
            <wp:extent cx="4857143" cy="2219048"/>
            <wp:effectExtent l="0" t="0" r="635" b="0"/>
            <wp:docPr id="42638995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89955" name="Picture 1" descr="A table with numbers and text&#10;&#10;Description automatically generated"/>
                    <pic:cNvPicPr/>
                  </pic:nvPicPr>
                  <pic:blipFill>
                    <a:blip r:embed="rId22"/>
                    <a:stretch>
                      <a:fillRect/>
                    </a:stretch>
                  </pic:blipFill>
                  <pic:spPr>
                    <a:xfrm>
                      <a:off x="0" y="0"/>
                      <a:ext cx="4857143" cy="2219048"/>
                    </a:xfrm>
                    <a:prstGeom prst="rect">
                      <a:avLst/>
                    </a:prstGeom>
                  </pic:spPr>
                </pic:pic>
              </a:graphicData>
            </a:graphic>
          </wp:inline>
        </w:drawing>
      </w:r>
    </w:p>
    <w:p w14:paraId="3CAC8F66" w14:textId="4E0E2784" w:rsidR="00915772" w:rsidRDefault="00E75EBB" w:rsidP="00915772">
      <w:r>
        <w:t>Tables 1d and 1e</w:t>
      </w:r>
      <w:r w:rsidR="00915772">
        <w:t xml:space="preserve"> and the associated calculations are also shown in the </w:t>
      </w:r>
      <w:proofErr w:type="spellStart"/>
      <w:r w:rsidR="00915772">
        <w:rPr>
          <w:b/>
          <w:bCs/>
        </w:rPr>
        <w:t>TribalWater</w:t>
      </w:r>
      <w:proofErr w:type="spellEnd"/>
      <w:r w:rsidR="00915772">
        <w:t xml:space="preserve"> worksheet within the Excel model file.</w:t>
      </w:r>
    </w:p>
    <w:p w14:paraId="3EBB3860" w14:textId="77777777" w:rsidR="00E75EBB" w:rsidRDefault="00E75EBB" w:rsidP="00915772"/>
    <w:p w14:paraId="7B22682B" w14:textId="77777777" w:rsidR="00E75EBB" w:rsidRDefault="00E75EBB" w:rsidP="00E75EBB">
      <w:pPr>
        <w:pStyle w:val="Heading3"/>
        <w:rPr>
          <w:rStyle w:val="Heading3Char"/>
          <w:b/>
          <w:bCs/>
        </w:rPr>
      </w:pPr>
      <w:r w:rsidRPr="00D07673">
        <w:rPr>
          <w:rStyle w:val="Heading3Char"/>
          <w:b/>
          <w:bCs/>
        </w:rPr>
        <w:t>(vi</w:t>
      </w:r>
      <w:r>
        <w:rPr>
          <w:rStyle w:val="Heading3Char"/>
          <w:b/>
          <w:bCs/>
        </w:rPr>
        <w:t>i</w:t>
      </w:r>
      <w:r w:rsidRPr="00D07673">
        <w:rPr>
          <w:rStyle w:val="Heading3Char"/>
          <w:b/>
          <w:bCs/>
        </w:rPr>
        <w:t xml:space="preserve">) </w:t>
      </w:r>
      <w:r>
        <w:rPr>
          <w:rStyle w:val="Heading3Char"/>
          <w:b/>
          <w:bCs/>
        </w:rPr>
        <w:t>Percent of Tribal Nation water in Arizona</w:t>
      </w:r>
    </w:p>
    <w:p w14:paraId="351B9FEB" w14:textId="03E00D49" w:rsidR="00E75EBB" w:rsidRPr="00D07673" w:rsidRDefault="00E75EBB" w:rsidP="00E75EBB">
      <w:pPr>
        <w:pStyle w:val="Heading3"/>
        <w:rPr>
          <w:b w:val="0"/>
          <w:bCs w:val="0"/>
        </w:rPr>
      </w:pPr>
      <w:r>
        <w:rPr>
          <w:rStyle w:val="Heading3Char"/>
        </w:rPr>
        <w:t xml:space="preserve">This cell specifies the percent of settled water rights for Tribal Nations of the Lower Basin that </w:t>
      </w:r>
      <w:proofErr w:type="gramStart"/>
      <w:r>
        <w:rPr>
          <w:rStyle w:val="Heading3Char"/>
        </w:rPr>
        <w:t>are located in</w:t>
      </w:r>
      <w:proofErr w:type="gramEnd"/>
      <w:r>
        <w:rPr>
          <w:rStyle w:val="Heading3Char"/>
        </w:rPr>
        <w:t xml:space="preserve"> Arizona (see also Table 1d and 1e).</w:t>
      </w:r>
      <w:r w:rsidRPr="00D07673">
        <w:rPr>
          <w:b w:val="0"/>
          <w:bCs w:val="0"/>
        </w:rPr>
        <w:t xml:space="preserve"> </w:t>
      </w:r>
      <w:r>
        <w:rPr>
          <w:b w:val="0"/>
          <w:bCs w:val="0"/>
        </w:rPr>
        <w:t xml:space="preserve">This cell is calculated as 100% </w:t>
      </w:r>
      <w:r w:rsidR="003E1691">
        <w:rPr>
          <w:b w:val="0"/>
          <w:bCs w:val="0"/>
        </w:rPr>
        <w:t>minus</w:t>
      </w:r>
      <w:r>
        <w:rPr>
          <w:b w:val="0"/>
          <w:bCs w:val="0"/>
        </w:rPr>
        <w:t xml:space="preserve"> the percentage entered </w:t>
      </w:r>
      <w:r w:rsidR="003E1691">
        <w:rPr>
          <w:b w:val="0"/>
          <w:bCs w:val="0"/>
        </w:rPr>
        <w:t xml:space="preserve">for California </w:t>
      </w:r>
      <w:r>
        <w:rPr>
          <w:b w:val="0"/>
          <w:bCs w:val="0"/>
        </w:rPr>
        <w:t>in Cell B24.</w:t>
      </w:r>
    </w:p>
    <w:p w14:paraId="40772036" w14:textId="77777777" w:rsidR="00E75EBB" w:rsidRDefault="00E75EBB" w:rsidP="00915772"/>
    <w:p w14:paraId="21551616" w14:textId="77777777" w:rsidR="00E75EBB" w:rsidRPr="00915772" w:rsidRDefault="00E75EBB" w:rsidP="00915772"/>
    <w:p w14:paraId="205A6247" w14:textId="14BBFCE6" w:rsidR="00EE0D27" w:rsidRPr="00EE0D27" w:rsidRDefault="00EE0D27" w:rsidP="00EE0D27"/>
    <w:p w14:paraId="401B0FA2" w14:textId="61529E65" w:rsidR="00A847F4" w:rsidRDefault="00D07673" w:rsidP="004D05B7">
      <w:pPr>
        <w:pStyle w:val="Heading1"/>
      </w:pPr>
      <w:bookmarkStart w:id="5" w:name="SpecifyLakePowellInflow"/>
      <w:r>
        <w:lastRenderedPageBreak/>
        <w:t xml:space="preserve">Step 2. </w:t>
      </w:r>
      <w:r w:rsidR="00173D55">
        <w:t xml:space="preserve">Specify </w:t>
      </w:r>
      <w:bookmarkEnd w:id="5"/>
      <w:r w:rsidR="001475AE">
        <w:t>Lake Mead Inflow</w:t>
      </w:r>
    </w:p>
    <w:p w14:paraId="6C733E61" w14:textId="031ECC02" w:rsidR="00332B3A" w:rsidRPr="00043F17" w:rsidRDefault="00332B3A" w:rsidP="00332B3A">
      <w:pPr>
        <w:pStyle w:val="paragraph"/>
        <w:spacing w:before="0" w:beforeAutospacing="0" w:after="0" w:afterAutospacing="0"/>
        <w:textAlignment w:val="baseline"/>
        <w:rPr>
          <w:sz w:val="18"/>
          <w:szCs w:val="18"/>
        </w:rPr>
      </w:pPr>
      <w:r w:rsidRPr="00043F17">
        <w:rPr>
          <w:rStyle w:val="normaltextrun"/>
        </w:rPr>
        <w:t>Each Lake Mead inflow for the year will be specified by the person guiding the</w:t>
      </w:r>
      <w:r>
        <w:rPr>
          <w:rStyle w:val="normaltextrun"/>
        </w:rPr>
        <w:t xml:space="preserve"> model</w:t>
      </w:r>
      <w:r w:rsidRPr="00043F17">
        <w:rPr>
          <w:rStyle w:val="normaltextrun"/>
        </w:rPr>
        <w:t xml:space="preserve"> session at the beginning of each timestep</w:t>
      </w:r>
      <w:r>
        <w:rPr>
          <w:rStyle w:val="normaltextrun"/>
        </w:rPr>
        <w:t xml:space="preserve"> (Table 2a)</w:t>
      </w:r>
      <w:r w:rsidRPr="00043F17">
        <w:rPr>
          <w:rStyle w:val="normaltextrun"/>
        </w:rPr>
        <w:t>. Th</w:t>
      </w:r>
      <w:r>
        <w:rPr>
          <w:rStyle w:val="normaltextrun"/>
        </w:rPr>
        <w:t>ese choices will</w:t>
      </w:r>
      <w:r w:rsidRPr="00043F17">
        <w:rPr>
          <w:rStyle w:val="normaltextrun"/>
        </w:rPr>
        <w:t xml:space="preserve"> ensure an accurate representation of uncertainty</w:t>
      </w:r>
      <w:r>
        <w:rPr>
          <w:rStyle w:val="normaltextrun"/>
        </w:rPr>
        <w:t>,</w:t>
      </w:r>
      <w:r w:rsidRPr="00043F17">
        <w:rPr>
          <w:rStyle w:val="normaltextrun"/>
        </w:rPr>
        <w:t xml:space="preserve"> unreliability</w:t>
      </w:r>
      <w:r>
        <w:rPr>
          <w:rStyle w:val="normaltextrun"/>
        </w:rPr>
        <w:t xml:space="preserve">, and variability </w:t>
      </w:r>
      <w:r w:rsidRPr="00043F17">
        <w:rPr>
          <w:rStyle w:val="normaltextrun"/>
        </w:rPr>
        <w:t>in flow for Colorado River Basin management.</w:t>
      </w:r>
      <w:r w:rsidR="006B6938">
        <w:rPr>
          <w:rStyle w:val="normaltextrun"/>
        </w:rPr>
        <w:t xml:space="preserve"> </w:t>
      </w:r>
      <w:r w:rsidR="00DF61AE" w:rsidRPr="00043F17">
        <w:rPr>
          <w:rStyle w:val="normaltextrun"/>
        </w:rPr>
        <w:t xml:space="preserve">Because Lake Mead inflow is uncertain—and likely differing from historical inflows because of </w:t>
      </w:r>
      <w:r w:rsidR="00DF61AE">
        <w:rPr>
          <w:rStyle w:val="normaltextrun"/>
        </w:rPr>
        <w:t>aridity</w:t>
      </w:r>
      <w:r w:rsidR="00DF61AE" w:rsidRPr="00043F17">
        <w:rPr>
          <w:rStyle w:val="normaltextrun"/>
        </w:rPr>
        <w:t>—we can only specify inflow as a scenario (Rosenberg, 2022).</w:t>
      </w:r>
      <w:r w:rsidR="00DF61AE">
        <w:rPr>
          <w:rStyle w:val="normaltextrun"/>
        </w:rPr>
        <w:t xml:space="preserve"> </w:t>
      </w:r>
      <w:r w:rsidR="006B6938">
        <w:rPr>
          <w:rStyle w:val="normaltextrun"/>
        </w:rPr>
        <w:t>We are particularly interested in scenarios of extreme low inflow to Lake Mead because if we can manage for extreme conditions, then we can also manage for less extreme conditions.</w:t>
      </w:r>
    </w:p>
    <w:p w14:paraId="49D450FB" w14:textId="77777777" w:rsidR="00332B3A" w:rsidRDefault="00332B3A" w:rsidP="00043F17">
      <w:pPr>
        <w:rPr>
          <w:b/>
          <w:bCs/>
        </w:rPr>
      </w:pPr>
    </w:p>
    <w:p w14:paraId="76D9D7DB" w14:textId="77777777" w:rsidR="00166CAC" w:rsidRDefault="00166CAC" w:rsidP="00043F17">
      <w:pPr>
        <w:rPr>
          <w:b/>
          <w:bCs/>
        </w:rPr>
      </w:pPr>
    </w:p>
    <w:p w14:paraId="52F644E7" w14:textId="77777777" w:rsidR="00166CAC" w:rsidRDefault="00166CAC" w:rsidP="00043F17">
      <w:pPr>
        <w:rPr>
          <w:b/>
          <w:bCs/>
        </w:rPr>
      </w:pPr>
    </w:p>
    <w:p w14:paraId="37F793C2" w14:textId="77777777" w:rsidR="00166CAC" w:rsidRDefault="00166CAC" w:rsidP="00043F17">
      <w:pPr>
        <w:rPr>
          <w:b/>
          <w:bCs/>
        </w:rPr>
      </w:pPr>
    </w:p>
    <w:p w14:paraId="1972EE85" w14:textId="77777777" w:rsidR="00166CAC" w:rsidRDefault="00166CAC" w:rsidP="00043F17">
      <w:pPr>
        <w:rPr>
          <w:b/>
          <w:bCs/>
        </w:rPr>
      </w:pPr>
    </w:p>
    <w:p w14:paraId="38F20979" w14:textId="77777777" w:rsidR="00166CAC" w:rsidRDefault="00166CAC" w:rsidP="00043F17">
      <w:pPr>
        <w:rPr>
          <w:b/>
          <w:bCs/>
        </w:rPr>
      </w:pPr>
    </w:p>
    <w:p w14:paraId="2C54042C" w14:textId="77777777" w:rsidR="00166CAC" w:rsidRDefault="00166CAC" w:rsidP="00043F17">
      <w:pPr>
        <w:rPr>
          <w:b/>
          <w:bCs/>
        </w:rPr>
      </w:pPr>
    </w:p>
    <w:p w14:paraId="20F6EEFA" w14:textId="77777777" w:rsidR="00166CAC" w:rsidRDefault="00166CAC" w:rsidP="00043F17">
      <w:pPr>
        <w:rPr>
          <w:b/>
          <w:bCs/>
        </w:rPr>
      </w:pPr>
    </w:p>
    <w:p w14:paraId="355CF925" w14:textId="77777777" w:rsidR="00166CAC" w:rsidRDefault="00166CAC" w:rsidP="00043F17">
      <w:pPr>
        <w:rPr>
          <w:b/>
          <w:bCs/>
        </w:rPr>
      </w:pPr>
    </w:p>
    <w:p w14:paraId="7CCF6B5E" w14:textId="77777777" w:rsidR="00166CAC" w:rsidRDefault="00166CAC" w:rsidP="00043F17">
      <w:pPr>
        <w:rPr>
          <w:b/>
          <w:bCs/>
        </w:rPr>
      </w:pPr>
    </w:p>
    <w:p w14:paraId="6EC1B2DB" w14:textId="77777777" w:rsidR="00166CAC" w:rsidRDefault="00166CAC" w:rsidP="00043F17">
      <w:pPr>
        <w:rPr>
          <w:b/>
          <w:bCs/>
        </w:rPr>
      </w:pPr>
    </w:p>
    <w:p w14:paraId="0BAFE0E3" w14:textId="77777777" w:rsidR="00166CAC" w:rsidRDefault="00166CAC" w:rsidP="00043F17">
      <w:pPr>
        <w:rPr>
          <w:b/>
          <w:bCs/>
        </w:rPr>
      </w:pPr>
    </w:p>
    <w:p w14:paraId="106E22DB" w14:textId="77777777" w:rsidR="00166CAC" w:rsidRDefault="00166CAC" w:rsidP="00043F17">
      <w:pPr>
        <w:rPr>
          <w:b/>
          <w:bCs/>
        </w:rPr>
      </w:pPr>
    </w:p>
    <w:p w14:paraId="4F24B6BC" w14:textId="77777777" w:rsidR="00166CAC" w:rsidRDefault="00166CAC" w:rsidP="00043F17">
      <w:pPr>
        <w:rPr>
          <w:b/>
          <w:bCs/>
        </w:rPr>
      </w:pPr>
    </w:p>
    <w:p w14:paraId="19BD50FE" w14:textId="77777777" w:rsidR="00166CAC" w:rsidRDefault="00166CAC" w:rsidP="00043F17">
      <w:pPr>
        <w:rPr>
          <w:b/>
          <w:bCs/>
        </w:rPr>
      </w:pPr>
    </w:p>
    <w:p w14:paraId="2E8846B3" w14:textId="77777777" w:rsidR="00166CAC" w:rsidRDefault="00166CAC" w:rsidP="00043F17">
      <w:pPr>
        <w:rPr>
          <w:b/>
          <w:bCs/>
        </w:rPr>
      </w:pPr>
    </w:p>
    <w:p w14:paraId="3A035160" w14:textId="77777777" w:rsidR="00166CAC" w:rsidRDefault="00166CAC" w:rsidP="00043F17">
      <w:pPr>
        <w:rPr>
          <w:b/>
          <w:bCs/>
        </w:rPr>
      </w:pPr>
    </w:p>
    <w:p w14:paraId="6A8843BD" w14:textId="77777777" w:rsidR="00166CAC" w:rsidRDefault="00166CAC" w:rsidP="00043F17">
      <w:pPr>
        <w:rPr>
          <w:b/>
          <w:bCs/>
        </w:rPr>
      </w:pPr>
    </w:p>
    <w:p w14:paraId="1C98FED0" w14:textId="77777777" w:rsidR="00166CAC" w:rsidRDefault="00166CAC" w:rsidP="00043F17">
      <w:pPr>
        <w:rPr>
          <w:b/>
          <w:bCs/>
        </w:rPr>
      </w:pPr>
    </w:p>
    <w:p w14:paraId="6902682E" w14:textId="77777777" w:rsidR="00166CAC" w:rsidRDefault="00166CAC" w:rsidP="00043F17">
      <w:pPr>
        <w:rPr>
          <w:b/>
          <w:bCs/>
        </w:rPr>
      </w:pPr>
    </w:p>
    <w:p w14:paraId="32D70DC1" w14:textId="77777777" w:rsidR="00166CAC" w:rsidRDefault="00166CAC" w:rsidP="00043F17">
      <w:pPr>
        <w:rPr>
          <w:b/>
          <w:bCs/>
        </w:rPr>
      </w:pPr>
    </w:p>
    <w:p w14:paraId="0F92625E" w14:textId="77777777" w:rsidR="00166CAC" w:rsidRDefault="00166CAC" w:rsidP="00043F17">
      <w:pPr>
        <w:rPr>
          <w:b/>
          <w:bCs/>
        </w:rPr>
      </w:pPr>
    </w:p>
    <w:p w14:paraId="5843BFB1" w14:textId="77777777" w:rsidR="00166CAC" w:rsidRDefault="00166CAC" w:rsidP="00043F17">
      <w:pPr>
        <w:rPr>
          <w:b/>
          <w:bCs/>
        </w:rPr>
      </w:pPr>
    </w:p>
    <w:p w14:paraId="5F1C8C28" w14:textId="3A1DD2E0" w:rsidR="00166CAC" w:rsidRPr="00166CAC" w:rsidRDefault="00043F17" w:rsidP="00043F17">
      <w:pPr>
        <w:rPr>
          <w:b/>
          <w:bCs/>
        </w:rPr>
      </w:pPr>
      <w:r w:rsidRPr="00B97062">
        <w:rPr>
          <w:b/>
          <w:bCs/>
        </w:rPr>
        <w:lastRenderedPageBreak/>
        <w:t xml:space="preserve">Table </w:t>
      </w:r>
      <w:r>
        <w:rPr>
          <w:b/>
          <w:bCs/>
        </w:rPr>
        <w:t>2a</w:t>
      </w:r>
      <w:r w:rsidRPr="00B97062">
        <w:rPr>
          <w:b/>
          <w:bCs/>
        </w:rPr>
        <w:t>. Scenarios of Lake Mead Inflow</w:t>
      </w:r>
    </w:p>
    <w:p w14:paraId="2C0F7438" w14:textId="5B955A13" w:rsidR="00043F17" w:rsidRPr="00043F17" w:rsidRDefault="003977EE" w:rsidP="00043F17">
      <w:r w:rsidRPr="003977EE">
        <w:rPr>
          <w:noProof/>
        </w:rPr>
        <w:drawing>
          <wp:inline distT="0" distB="0" distL="0" distR="0" wp14:anchorId="0BAD63FF" wp14:editId="072D6BE2">
            <wp:extent cx="5323809" cy="6352381"/>
            <wp:effectExtent l="0" t="0" r="0" b="0"/>
            <wp:docPr id="184829735" name="Picture 1" descr="A white shee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9735" name="Picture 1" descr="A white sheet with black text&#10;&#10;AI-generated content may be incorrect."/>
                    <pic:cNvPicPr/>
                  </pic:nvPicPr>
                  <pic:blipFill>
                    <a:blip r:embed="rId23"/>
                    <a:stretch>
                      <a:fillRect/>
                    </a:stretch>
                  </pic:blipFill>
                  <pic:spPr>
                    <a:xfrm>
                      <a:off x="0" y="0"/>
                      <a:ext cx="5323809" cy="6352381"/>
                    </a:xfrm>
                    <a:prstGeom prst="rect">
                      <a:avLst/>
                    </a:prstGeom>
                  </pic:spPr>
                </pic:pic>
              </a:graphicData>
            </a:graphic>
          </wp:inline>
        </w:drawing>
      </w:r>
    </w:p>
    <w:p w14:paraId="3F3B7564" w14:textId="040DB367" w:rsidR="00332B3A" w:rsidRDefault="00332B3A" w:rsidP="00332B3A">
      <w:pPr>
        <w:pStyle w:val="paragraph"/>
        <w:spacing w:before="0" w:beforeAutospacing="0" w:after="0" w:afterAutospacing="0"/>
        <w:textAlignment w:val="baseline"/>
        <w:rPr>
          <w:rStyle w:val="normaltextrun"/>
        </w:rPr>
      </w:pPr>
      <w:r>
        <w:rPr>
          <w:rStyle w:val="normaltextrun"/>
        </w:rPr>
        <w:t xml:space="preserve">There are two ways to interpret the </w:t>
      </w:r>
      <w:r w:rsidR="006B6938">
        <w:rPr>
          <w:rStyle w:val="normaltextrun"/>
        </w:rPr>
        <w:t xml:space="preserve">extreme </w:t>
      </w:r>
      <w:r>
        <w:rPr>
          <w:rStyle w:val="normaltextrun"/>
        </w:rPr>
        <w:t>scenarios of inflow to Lake Mead:</w:t>
      </w:r>
    </w:p>
    <w:p w14:paraId="6C008A87" w14:textId="77777777" w:rsidR="00332B3A" w:rsidRDefault="00332B3A" w:rsidP="00332B3A">
      <w:pPr>
        <w:pStyle w:val="paragraph"/>
        <w:spacing w:before="0" w:beforeAutospacing="0" w:after="0" w:afterAutospacing="0"/>
        <w:textAlignment w:val="baseline"/>
        <w:rPr>
          <w:rStyle w:val="normaltextrun"/>
        </w:rPr>
      </w:pPr>
    </w:p>
    <w:p w14:paraId="7DAB3D7A" w14:textId="6DA0F010" w:rsidR="00332B3A" w:rsidRPr="00332B3A" w:rsidRDefault="006B6938" w:rsidP="00332B3A">
      <w:pPr>
        <w:pStyle w:val="paragraph"/>
        <w:numPr>
          <w:ilvl w:val="0"/>
          <w:numId w:val="65"/>
        </w:numPr>
        <w:spacing w:before="0" w:beforeAutospacing="0" w:after="0" w:afterAutospacing="0"/>
        <w:textAlignment w:val="baseline"/>
        <w:rPr>
          <w:rStyle w:val="normaltextrun"/>
          <w:sz w:val="18"/>
          <w:szCs w:val="18"/>
        </w:rPr>
      </w:pPr>
      <w:r>
        <w:rPr>
          <w:rStyle w:val="normaltextrun"/>
          <w:b/>
          <w:bCs/>
        </w:rPr>
        <w:t>Low n</w:t>
      </w:r>
      <w:r w:rsidR="00332B3A" w:rsidRPr="006B6938">
        <w:rPr>
          <w:rStyle w:val="normaltextrun"/>
          <w:b/>
          <w:bCs/>
        </w:rPr>
        <w:t xml:space="preserve">atural inflow to Lake Powell </w:t>
      </w:r>
      <w:r w:rsidR="00332B3A" w:rsidRPr="006B6938">
        <w:rPr>
          <w:rStyle w:val="normaltextrun"/>
        </w:rPr>
        <w:t>minus</w:t>
      </w:r>
      <w:r w:rsidR="00332B3A" w:rsidRPr="006B6938">
        <w:rPr>
          <w:rStyle w:val="normaltextrun"/>
          <w:b/>
          <w:bCs/>
        </w:rPr>
        <w:t xml:space="preserve"> Lake Powell evaporation </w:t>
      </w:r>
      <w:r w:rsidR="00332B3A" w:rsidRPr="006B6938">
        <w:rPr>
          <w:rStyle w:val="normaltextrun"/>
        </w:rPr>
        <w:t>plus</w:t>
      </w:r>
      <w:r w:rsidR="00332B3A" w:rsidRPr="006B6938">
        <w:rPr>
          <w:rStyle w:val="normaltextrun"/>
          <w:b/>
          <w:bCs/>
        </w:rPr>
        <w:t xml:space="preserve"> gains along Grand Canyon</w:t>
      </w:r>
      <w:r w:rsidR="00332B3A">
        <w:rPr>
          <w:rStyle w:val="normaltextrun"/>
        </w:rPr>
        <w:t>.</w:t>
      </w:r>
      <w:r>
        <w:rPr>
          <w:rStyle w:val="normaltextrun"/>
        </w:rPr>
        <w:t xml:space="preserve"> </w:t>
      </w:r>
      <w:r w:rsidRPr="00043F17">
        <w:rPr>
          <w:rStyle w:val="normaltextrun"/>
        </w:rPr>
        <w:t>Under extreme conditions</w:t>
      </w:r>
      <w:r>
        <w:rPr>
          <w:rStyle w:val="normaltextrun"/>
        </w:rPr>
        <w:t>, the Lake Powell evaporation equals gains along Grand Canyon so</w:t>
      </w:r>
      <w:r w:rsidRPr="00043F17">
        <w:rPr>
          <w:rStyle w:val="normaltextrun"/>
        </w:rPr>
        <w:t xml:space="preserve"> the </w:t>
      </w:r>
      <w:r>
        <w:rPr>
          <w:rStyle w:val="normaltextrun"/>
        </w:rPr>
        <w:t xml:space="preserve">natural </w:t>
      </w:r>
      <w:r w:rsidRPr="00043F17">
        <w:rPr>
          <w:rStyle w:val="normaltextrun"/>
        </w:rPr>
        <w:t>inflow to Lees Ferry translate</w:t>
      </w:r>
      <w:r>
        <w:rPr>
          <w:rStyle w:val="normaltextrun"/>
        </w:rPr>
        <w:t>s</w:t>
      </w:r>
      <w:r w:rsidRPr="00043F17">
        <w:rPr>
          <w:rStyle w:val="normaltextrun"/>
        </w:rPr>
        <w:t xml:space="preserve"> to the inflow to Lake Mead.</w:t>
      </w:r>
      <w:r>
        <w:rPr>
          <w:rStyle w:val="normaltextrun"/>
        </w:rPr>
        <w:t xml:space="preserve"> This method also assumes there is </w:t>
      </w:r>
      <w:r>
        <w:rPr>
          <w:rStyle w:val="normaltextrun"/>
          <w:i/>
          <w:iCs/>
        </w:rPr>
        <w:t>no</w:t>
      </w:r>
      <w:r>
        <w:rPr>
          <w:rStyle w:val="normaltextrun"/>
        </w:rPr>
        <w:t xml:space="preserve"> Upper Basin consumptive use.</w:t>
      </w:r>
    </w:p>
    <w:p w14:paraId="76503EEF" w14:textId="58D5F02B" w:rsidR="00332B3A" w:rsidRPr="00043F17" w:rsidRDefault="006B6938" w:rsidP="00332B3A">
      <w:pPr>
        <w:pStyle w:val="paragraph"/>
        <w:numPr>
          <w:ilvl w:val="0"/>
          <w:numId w:val="65"/>
        </w:numPr>
        <w:spacing w:before="0" w:beforeAutospacing="0" w:after="0" w:afterAutospacing="0"/>
        <w:textAlignment w:val="baseline"/>
        <w:rPr>
          <w:sz w:val="18"/>
          <w:szCs w:val="18"/>
        </w:rPr>
      </w:pPr>
      <w:r w:rsidRPr="006B6938">
        <w:rPr>
          <w:rStyle w:val="normaltextrun"/>
          <w:b/>
          <w:bCs/>
        </w:rPr>
        <w:t>An extreme low Lake Powell release</w:t>
      </w:r>
      <w:r>
        <w:rPr>
          <w:rStyle w:val="normaltextrun"/>
        </w:rPr>
        <w:t xml:space="preserve"> needed to stabilize Lake Powell plus </w:t>
      </w:r>
      <w:r w:rsidRPr="006B6938">
        <w:rPr>
          <w:rStyle w:val="normaltextrun"/>
          <w:b/>
          <w:bCs/>
        </w:rPr>
        <w:t>gains along Grand Canyon</w:t>
      </w:r>
      <w:r>
        <w:rPr>
          <w:rStyle w:val="normaltextrun"/>
        </w:rPr>
        <w:t>.</w:t>
      </w:r>
      <w:r w:rsidR="00332B3A" w:rsidRPr="00043F17">
        <w:rPr>
          <w:rStyle w:val="eop"/>
        </w:rPr>
        <w:t> </w:t>
      </w:r>
    </w:p>
    <w:p w14:paraId="6B1DEE6A" w14:textId="77777777" w:rsidR="00332B3A" w:rsidRDefault="00332B3A" w:rsidP="00C60E07">
      <w:pPr>
        <w:pStyle w:val="paragraph"/>
        <w:spacing w:before="0" w:beforeAutospacing="0" w:after="0" w:afterAutospacing="0"/>
        <w:textAlignment w:val="baseline"/>
        <w:rPr>
          <w:rStyle w:val="normaltextrun"/>
        </w:rPr>
      </w:pPr>
    </w:p>
    <w:p w14:paraId="7CB2B398" w14:textId="2DC5AFA1" w:rsidR="00C60E07" w:rsidRPr="00043F17" w:rsidRDefault="00C60E07" w:rsidP="00C60E07">
      <w:pPr>
        <w:pStyle w:val="paragraph"/>
        <w:spacing w:before="0" w:beforeAutospacing="0" w:after="0" w:afterAutospacing="0"/>
        <w:textAlignment w:val="baseline"/>
        <w:rPr>
          <w:sz w:val="18"/>
          <w:szCs w:val="18"/>
        </w:rPr>
      </w:pPr>
      <w:r w:rsidRPr="00043F17">
        <w:rPr>
          <w:rStyle w:val="normaltextrun"/>
        </w:rPr>
        <w:t>The magnitude</w:t>
      </w:r>
      <w:r w:rsidR="006B6938">
        <w:rPr>
          <w:rStyle w:val="normaltextrun"/>
        </w:rPr>
        <w:t xml:space="preserve"> of extreme low natural inflow to Lake Powell</w:t>
      </w:r>
      <w:r w:rsidRPr="00043F17">
        <w:rPr>
          <w:rStyle w:val="normaltextrun"/>
        </w:rPr>
        <w:t xml:space="preserve"> has been determined by using </w:t>
      </w:r>
      <w:r w:rsidR="00DF61AE">
        <w:rPr>
          <w:rStyle w:val="normaltextrun"/>
        </w:rPr>
        <w:t xml:space="preserve">21 </w:t>
      </w:r>
      <w:r w:rsidR="006B6938">
        <w:rPr>
          <w:rStyle w:val="normaltextrun"/>
        </w:rPr>
        <w:t>ensemble</w:t>
      </w:r>
      <w:r w:rsidR="00DF61AE">
        <w:rPr>
          <w:rStyle w:val="normaltextrun"/>
        </w:rPr>
        <w:t>s</w:t>
      </w:r>
      <w:r w:rsidR="00A72A9B">
        <w:rPr>
          <w:rStyle w:val="normaltextrun"/>
        </w:rPr>
        <w:t xml:space="preserve"> </w:t>
      </w:r>
      <w:r w:rsidR="006B6938">
        <w:rPr>
          <w:rStyle w:val="normaltextrun"/>
        </w:rPr>
        <w:t>on the worksheet</w:t>
      </w:r>
      <w:r w:rsidRPr="00043F17">
        <w:rPr>
          <w:rStyle w:val="normaltextrun"/>
        </w:rPr>
        <w:t xml:space="preserve"> </w:t>
      </w:r>
      <w:proofErr w:type="spellStart"/>
      <w:r w:rsidRPr="00043F17">
        <w:rPr>
          <w:rStyle w:val="normaltextrun"/>
          <w:i/>
          <w:iCs/>
        </w:rPr>
        <w:t>HydrologicScenarios</w:t>
      </w:r>
      <w:proofErr w:type="spellEnd"/>
      <w:r w:rsidR="006B6938">
        <w:rPr>
          <w:rStyle w:val="normaltextrun"/>
          <w:i/>
          <w:iCs/>
        </w:rPr>
        <w:t xml:space="preserve"> </w:t>
      </w:r>
      <w:r w:rsidR="00134A86">
        <w:rPr>
          <w:rStyle w:val="normaltextrun"/>
        </w:rPr>
        <w:fldChar w:fldCharType="begin"/>
      </w:r>
      <w:r w:rsidR="00134A86">
        <w:rPr>
          <w:rStyle w:val="normaltextrun"/>
        </w:rPr>
        <w:instrText xml:space="preserve"> ADDIN EN.CITE &lt;EndNote&gt;&lt;Cite&gt;&lt;Author&gt;Salehabadi&lt;/Author&gt;&lt;Year&gt;2024&lt;/Year&gt;&lt;RecNum&gt;3023&lt;/RecNum&gt;&lt;DisplayText&gt;(Salehabadi et al., 2024)&lt;/DisplayText&gt;&lt;record&gt;&lt;rec-number&gt;3023&lt;/rec-number&gt;&lt;foreign-keys&gt;&lt;key app="EN" db-id="xxt5ta9pd995dwesap0pdzzp2weaz0w9werf" timestamp="1728074355"&gt;3023&lt;/key&gt;&lt;/foreign-keys&gt;&lt;ref-type name="Journal Article"&gt;17&lt;/ref-type&gt;&lt;contributors&gt;&lt;authors&gt;&lt;author&gt;Salehabadi, Homa&lt;/author&gt;&lt;author&gt;Tarboton, David G.&lt;/author&gt;&lt;author&gt;Wheeler, Kevin G.&lt;/author&gt;&lt;author&gt;Smith, Rebecca&lt;/author&gt;&lt;author&gt;Baker, Sarah&lt;/author&gt;&lt;/authors&gt;&lt;/contributors&gt;&lt;titles&gt;&lt;title&gt;Quantifying and Classifying Streamflow Ensembles Using a Broad Range of Metrics for an Evidence-Based Analysis: Colorado River Case Study&lt;/title&gt;&lt;secondary-title&gt;Water Resources Research&lt;/secondary-title&gt;&lt;/titles&gt;&lt;periodical&gt;&lt;full-title&gt;Water Resources Research&lt;/full-title&gt;&lt;/periodical&gt;&lt;pages&gt;e2024WR037225&lt;/pages&gt;&lt;volume&gt;60&lt;/volume&gt;&lt;number&gt;7&lt;/number&gt;&lt;dates&gt;&lt;year&gt;2024&lt;/year&gt;&lt;/dates&gt;&lt;isbn&gt;0043-1397&lt;/isbn&gt;&lt;urls&gt;&lt;related-urls&gt;&lt;url&gt;https://agupubs.onlinelibrary.wiley.com/doi/abs/10.1029/2024WR037225&lt;/url&gt;&lt;/related-urls&gt;&lt;/urls&gt;&lt;electronic-resource-num&gt;https://doi.org/10.1029/2024WR037225&lt;/electronic-resource-num&gt;&lt;/record&gt;&lt;/Cite&gt;&lt;/EndNote&gt;</w:instrText>
      </w:r>
      <w:r w:rsidR="00134A86">
        <w:rPr>
          <w:rStyle w:val="normaltextrun"/>
        </w:rPr>
        <w:fldChar w:fldCharType="separate"/>
      </w:r>
      <w:r w:rsidR="00134A86">
        <w:rPr>
          <w:rStyle w:val="normaltextrun"/>
          <w:noProof/>
        </w:rPr>
        <w:t>(Salehabadi et al., 2024)</w:t>
      </w:r>
      <w:r w:rsidR="00134A86">
        <w:rPr>
          <w:rStyle w:val="normaltextrun"/>
        </w:rPr>
        <w:fldChar w:fldCharType="end"/>
      </w:r>
      <w:r w:rsidR="00043F17">
        <w:rPr>
          <w:rStyle w:val="normaltextrun"/>
        </w:rPr>
        <w:t xml:space="preserve">. </w:t>
      </w:r>
      <w:r w:rsidR="00A72A9B">
        <w:rPr>
          <w:rStyle w:val="normaltextrun"/>
        </w:rPr>
        <w:t xml:space="preserve">Each ensemble typically had 100 traces. </w:t>
      </w:r>
      <w:r w:rsidRPr="00043F17">
        <w:rPr>
          <w:rStyle w:val="normaltextrun"/>
        </w:rPr>
        <w:t xml:space="preserve">Using code written in Python, </w:t>
      </w:r>
      <w:r w:rsidR="006B6938">
        <w:rPr>
          <w:rStyle w:val="normaltextrun"/>
        </w:rPr>
        <w:t xml:space="preserve">the </w:t>
      </w:r>
      <w:r w:rsidRPr="00043F17">
        <w:rPr>
          <w:rStyle w:val="normaltextrun"/>
        </w:rPr>
        <w:t>three consecutive smallest values in each</w:t>
      </w:r>
      <w:r w:rsidR="006B6938">
        <w:rPr>
          <w:rStyle w:val="normaltextrun"/>
        </w:rPr>
        <w:t xml:space="preserve"> ensemble</w:t>
      </w:r>
      <w:r w:rsidRPr="00043F17">
        <w:rPr>
          <w:rStyle w:val="normaltextrun"/>
        </w:rPr>
        <w:t xml:space="preserve"> </w:t>
      </w:r>
      <w:r w:rsidR="00DF61AE">
        <w:rPr>
          <w:rStyle w:val="normaltextrun"/>
        </w:rPr>
        <w:t xml:space="preserve">and each </w:t>
      </w:r>
      <w:r w:rsidRPr="00043F17">
        <w:rPr>
          <w:rStyle w:val="normaltextrun"/>
        </w:rPr>
        <w:t>trace were found.</w:t>
      </w:r>
      <w:r w:rsidR="00043F17">
        <w:rPr>
          <w:rStyle w:val="normaltextrun"/>
        </w:rPr>
        <w:t xml:space="preserve"> This was done by iterating through all traces in all ensembles and calculating the average of three consecutive values for each cell. Using the smallest average, the position of the beginning value of the consecutive three was found.</w:t>
      </w:r>
    </w:p>
    <w:p w14:paraId="36BBD9FD" w14:textId="77777777" w:rsidR="00DF61AE" w:rsidRDefault="00DF61AE" w:rsidP="00043F17">
      <w:pPr>
        <w:pStyle w:val="paragraph"/>
        <w:spacing w:before="0" w:beforeAutospacing="0" w:after="0" w:afterAutospacing="0"/>
        <w:textAlignment w:val="baseline"/>
        <w:rPr>
          <w:rStyle w:val="normaltextrun"/>
        </w:rPr>
      </w:pPr>
    </w:p>
    <w:p w14:paraId="7995DA1A" w14:textId="6AA0CAB3" w:rsidR="00B97062" w:rsidRDefault="00866E9A" w:rsidP="00DF61AE">
      <w:pPr>
        <w:pStyle w:val="paragraph"/>
        <w:spacing w:before="0" w:beforeAutospacing="0" w:after="0" w:afterAutospacing="0"/>
        <w:textAlignment w:val="baseline"/>
      </w:pPr>
      <w:r>
        <w:t>For reference, h</w:t>
      </w:r>
      <w:r w:rsidR="00B25684">
        <w:t>istorical Lake Mead inflows s</w:t>
      </w:r>
      <w:r w:rsidR="00B97062" w:rsidRPr="00B97062">
        <w:t>ince 1990</w:t>
      </w:r>
      <w:r w:rsidR="00B25684">
        <w:t xml:space="preserve"> </w:t>
      </w:r>
      <w:r>
        <w:t>v</w:t>
      </w:r>
      <w:r w:rsidR="00B97062" w:rsidRPr="00B97062">
        <w:t>aried from 8 to 16 million acre-feet</w:t>
      </w:r>
      <w:r w:rsidR="00B97062">
        <w:t xml:space="preserve"> </w:t>
      </w:r>
      <w:r>
        <w:t xml:space="preserve">per year </w:t>
      </w:r>
      <w:r w:rsidR="00B97062">
        <w:t xml:space="preserve">(Figure </w:t>
      </w:r>
      <w:r w:rsidR="008027CB">
        <w:t>3</w:t>
      </w:r>
      <w:r w:rsidR="00B97062">
        <w:t>)</w:t>
      </w:r>
      <w:r w:rsidR="00932C1B">
        <w:t xml:space="preserve"> with the preponderance of inflows between 9 and 10 </w:t>
      </w:r>
      <w:proofErr w:type="spellStart"/>
      <w:r w:rsidR="00932C1B">
        <w:t>maf</w:t>
      </w:r>
      <w:proofErr w:type="spellEnd"/>
      <w:r w:rsidR="00932C1B">
        <w:t xml:space="preserve"> per year (corresponding to a Lake Powell release between 8.23 and 9 </w:t>
      </w:r>
      <w:proofErr w:type="spellStart"/>
      <w:r w:rsidR="00932C1B">
        <w:t>maf</w:t>
      </w:r>
      <w:proofErr w:type="spellEnd"/>
      <w:r w:rsidR="00932C1B">
        <w:t xml:space="preserve"> per year</w:t>
      </w:r>
      <w:r>
        <w:t xml:space="preserve">; Figure </w:t>
      </w:r>
      <w:r w:rsidR="008027CB">
        <w:t>4</w:t>
      </w:r>
      <w:r w:rsidR="00932C1B">
        <w:t>)</w:t>
      </w:r>
      <w:r w:rsidR="00B97062" w:rsidRPr="00B97062">
        <w:t>.</w:t>
      </w:r>
      <w:r w:rsidR="00981A12">
        <w:t xml:space="preserve"> Additionally note that gains along Grand Canyon over the same period were </w:t>
      </w:r>
      <w:r w:rsidR="00981A12" w:rsidRPr="00B97062">
        <w:t>600,000 to 1 million acre-feet</w:t>
      </w:r>
      <w:r w:rsidR="00981A12">
        <w:t xml:space="preserve"> per year (</w:t>
      </w:r>
      <w:r w:rsidR="00981A12" w:rsidRPr="00B97062">
        <w:t xml:space="preserve">Rosenberg, 2022; Wang and Schmidt, 2020; Figure </w:t>
      </w:r>
      <w:r w:rsidR="00981A12">
        <w:t>5</w:t>
      </w:r>
      <w:r w:rsidR="00981A12" w:rsidRPr="00B97062">
        <w:t>).</w:t>
      </w:r>
    </w:p>
    <w:p w14:paraId="49510D1F" w14:textId="77777777" w:rsidR="00DF61AE" w:rsidRDefault="00DF61AE" w:rsidP="00DF61AE">
      <w:pPr>
        <w:pStyle w:val="paragraph"/>
        <w:spacing w:before="0" w:beforeAutospacing="0" w:after="0" w:afterAutospacing="0"/>
        <w:textAlignment w:val="baseline"/>
      </w:pPr>
    </w:p>
    <w:p w14:paraId="6FFB6D96" w14:textId="33AF2D24" w:rsidR="00B97062" w:rsidRDefault="00932C1B" w:rsidP="00173D55">
      <w:r w:rsidRPr="00932C1B">
        <w:rPr>
          <w:noProof/>
        </w:rPr>
        <w:drawing>
          <wp:inline distT="0" distB="0" distL="0" distR="0" wp14:anchorId="62639D03" wp14:editId="4E8810C5">
            <wp:extent cx="4451130" cy="2240783"/>
            <wp:effectExtent l="0" t="0" r="6985" b="7620"/>
            <wp:docPr id="237225050" name="Picture 1" descr="A graph showing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5050" name="Picture 1" descr="A graph showing a line&#10;&#10;Description automatically generated"/>
                    <pic:cNvPicPr/>
                  </pic:nvPicPr>
                  <pic:blipFill>
                    <a:blip r:embed="rId24"/>
                    <a:stretch>
                      <a:fillRect/>
                    </a:stretch>
                  </pic:blipFill>
                  <pic:spPr>
                    <a:xfrm>
                      <a:off x="0" y="0"/>
                      <a:ext cx="4522890" cy="2276908"/>
                    </a:xfrm>
                    <a:prstGeom prst="rect">
                      <a:avLst/>
                    </a:prstGeom>
                  </pic:spPr>
                </pic:pic>
              </a:graphicData>
            </a:graphic>
          </wp:inline>
        </w:drawing>
      </w:r>
    </w:p>
    <w:p w14:paraId="22894BE7" w14:textId="45B3E26C" w:rsidR="00B97062" w:rsidRDefault="00B97062" w:rsidP="00173D55">
      <w:pPr>
        <w:rPr>
          <w:b/>
          <w:bCs/>
        </w:rPr>
      </w:pPr>
      <w:r w:rsidRPr="00B97062">
        <w:rPr>
          <w:b/>
          <w:bCs/>
        </w:rPr>
        <w:t xml:space="preserve">Figure </w:t>
      </w:r>
      <w:r w:rsidR="008027CB">
        <w:rPr>
          <w:b/>
          <w:bCs/>
        </w:rPr>
        <w:t>3</w:t>
      </w:r>
      <w:r w:rsidRPr="00B97062">
        <w:rPr>
          <w:b/>
          <w:bCs/>
        </w:rPr>
        <w:t>. Lake Mead inflow</w:t>
      </w:r>
      <w:r w:rsidR="00932C1B">
        <w:rPr>
          <w:b/>
          <w:bCs/>
        </w:rPr>
        <w:t xml:space="preserve"> as measured by nearest USGS gages.</w:t>
      </w:r>
    </w:p>
    <w:p w14:paraId="34274213" w14:textId="29757760" w:rsidR="001E11EC" w:rsidRDefault="00932C1B" w:rsidP="00173D55">
      <w:pPr>
        <w:rPr>
          <w:b/>
          <w:bCs/>
        </w:rPr>
      </w:pPr>
      <w:r w:rsidRPr="00932C1B">
        <w:rPr>
          <w:noProof/>
        </w:rPr>
        <w:drawing>
          <wp:inline distT="0" distB="0" distL="0" distR="0" wp14:anchorId="1A7165A9" wp14:editId="1B57DDC7">
            <wp:extent cx="3399183" cy="2064205"/>
            <wp:effectExtent l="0" t="0" r="0" b="0"/>
            <wp:docPr id="1816347536" name="Picture 1"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347536" name="Picture 1" descr="A graph of a number of blue bars&#10;&#10;Description automatically generated with medium confidence"/>
                    <pic:cNvPicPr/>
                  </pic:nvPicPr>
                  <pic:blipFill>
                    <a:blip r:embed="rId25"/>
                    <a:stretch>
                      <a:fillRect/>
                    </a:stretch>
                  </pic:blipFill>
                  <pic:spPr>
                    <a:xfrm>
                      <a:off x="0" y="0"/>
                      <a:ext cx="3415293" cy="2073988"/>
                    </a:xfrm>
                    <a:prstGeom prst="rect">
                      <a:avLst/>
                    </a:prstGeom>
                  </pic:spPr>
                </pic:pic>
              </a:graphicData>
            </a:graphic>
          </wp:inline>
        </w:drawing>
      </w:r>
    </w:p>
    <w:p w14:paraId="097B7CF5" w14:textId="0004048B" w:rsidR="00932C1B" w:rsidRPr="00B97062" w:rsidRDefault="00932C1B" w:rsidP="00173D55">
      <w:pPr>
        <w:rPr>
          <w:b/>
          <w:bCs/>
        </w:rPr>
      </w:pPr>
      <w:r>
        <w:rPr>
          <w:b/>
          <w:bCs/>
        </w:rPr>
        <w:t xml:space="preserve">Figure </w:t>
      </w:r>
      <w:r w:rsidR="008027CB">
        <w:rPr>
          <w:b/>
          <w:bCs/>
        </w:rPr>
        <w:t>4</w:t>
      </w:r>
      <w:r>
        <w:rPr>
          <w:b/>
          <w:bCs/>
        </w:rPr>
        <w:t>. Histogram of Lake Mead inflows as measured by the nearest gages.</w:t>
      </w:r>
    </w:p>
    <w:p w14:paraId="696DD637" w14:textId="39810328" w:rsidR="00B97062" w:rsidRDefault="00B97062" w:rsidP="00173D55"/>
    <w:p w14:paraId="06212FDE" w14:textId="42360A26" w:rsidR="009D0BFB" w:rsidRDefault="009D0BFB" w:rsidP="009D0BFB"/>
    <w:p w14:paraId="2E303DFB" w14:textId="55F3DA5F" w:rsidR="009D0BFB" w:rsidRDefault="009D0BFB" w:rsidP="009D0BFB">
      <w:r w:rsidRPr="009D0BFB">
        <w:rPr>
          <w:noProof/>
        </w:rPr>
        <w:lastRenderedPageBreak/>
        <w:drawing>
          <wp:inline distT="0" distB="0" distL="0" distR="0" wp14:anchorId="070D3FAA" wp14:editId="7052714E">
            <wp:extent cx="4508626" cy="269361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19711" cy="2700237"/>
                    </a:xfrm>
                    <a:prstGeom prst="rect">
                      <a:avLst/>
                    </a:prstGeom>
                  </pic:spPr>
                </pic:pic>
              </a:graphicData>
            </a:graphic>
          </wp:inline>
        </w:drawing>
      </w:r>
    </w:p>
    <w:p w14:paraId="5A6C6096" w14:textId="6012D670" w:rsidR="009D0BFB" w:rsidRDefault="0077198F" w:rsidP="009D0BFB">
      <w:pPr>
        <w:rPr>
          <w:b/>
          <w:bCs/>
        </w:rPr>
      </w:pPr>
      <w:r>
        <w:rPr>
          <w:b/>
          <w:bCs/>
        </w:rPr>
        <w:t xml:space="preserve">Figure </w:t>
      </w:r>
      <w:r w:rsidR="008027CB">
        <w:rPr>
          <w:b/>
          <w:bCs/>
        </w:rPr>
        <w:t>5</w:t>
      </w:r>
      <w:r w:rsidR="009D0BFB" w:rsidRPr="009D0BFB">
        <w:rPr>
          <w:b/>
          <w:bCs/>
        </w:rPr>
        <w:t>. Mean Grand Canyon tributary flow (Glen Canyon Dam to Lake Mead) for different sequence lengths.</w:t>
      </w:r>
    </w:p>
    <w:p w14:paraId="07012891" w14:textId="77777777" w:rsidR="00866E9A" w:rsidRDefault="00866E9A" w:rsidP="00B25684"/>
    <w:p w14:paraId="679A1FF5" w14:textId="167C5581" w:rsidR="00B25684" w:rsidRDefault="00866E9A" w:rsidP="00B25684">
      <w:r>
        <w:t>Further n</w:t>
      </w:r>
      <w:r w:rsidR="00B25684">
        <w:t>ote that different methods to estimate Lake Mead inflow give different values</w:t>
      </w:r>
      <w:r w:rsidR="00F87C9C">
        <w:t xml:space="preserve"> (Figure </w:t>
      </w:r>
      <w:r w:rsidR="008027CB">
        <w:t>6</w:t>
      </w:r>
      <w:r w:rsidR="00F87C9C">
        <w:t>)</w:t>
      </w:r>
      <w:r w:rsidR="00B25684">
        <w:t>. For example:</w:t>
      </w:r>
    </w:p>
    <w:p w14:paraId="3B49A83A" w14:textId="4B7BE3B0" w:rsidR="00B25684" w:rsidRDefault="00B25684" w:rsidP="00B25684">
      <w:pPr>
        <w:pStyle w:val="ListParagraph"/>
        <w:numPr>
          <w:ilvl w:val="0"/>
          <w:numId w:val="55"/>
        </w:numPr>
      </w:pPr>
      <w:r>
        <w:t>Nearest USGS gages</w:t>
      </w:r>
      <w:r w:rsidR="00866E9A">
        <w:t>.</w:t>
      </w:r>
    </w:p>
    <w:p w14:paraId="4761BDED" w14:textId="2729B08B" w:rsidR="00B25684" w:rsidRDefault="00B25684" w:rsidP="0038437B">
      <w:pPr>
        <w:pStyle w:val="ListParagraph"/>
        <w:numPr>
          <w:ilvl w:val="0"/>
          <w:numId w:val="55"/>
        </w:numPr>
      </w:pPr>
      <w:r>
        <w:t xml:space="preserve">Inflow data downloaded from the Reclamation Application Programming Interface (API; </w:t>
      </w:r>
      <w:r w:rsidRPr="00B25684">
        <w:t>https://www.usbr.gov/lc/region/g4000/riverops/_HdbWebQuery.html</w:t>
      </w:r>
      <w:r>
        <w:t>).</w:t>
      </w:r>
      <w:bookmarkStart w:id="6" w:name="MeadToImperial"/>
    </w:p>
    <w:p w14:paraId="32EF1D01" w14:textId="0B249777" w:rsidR="00B25684" w:rsidRDefault="00B25684" w:rsidP="00B25684">
      <w:pPr>
        <w:pStyle w:val="ListParagraph"/>
        <w:numPr>
          <w:ilvl w:val="0"/>
          <w:numId w:val="55"/>
        </w:numPr>
      </w:pPr>
      <w:r w:rsidRPr="00B25684">
        <w:t>Back calculate from Lake Mead storage, release, Nevada Diversion, and Lake Mead evaporation data</w:t>
      </w:r>
      <w:r>
        <w:t xml:space="preserve"> also retrieved from the Reclamation API.</w:t>
      </w:r>
    </w:p>
    <w:p w14:paraId="699F28AF" w14:textId="10A6A302" w:rsidR="00B25684" w:rsidRDefault="00B25684" w:rsidP="002D2DFD">
      <w:pPr>
        <w:pStyle w:val="ListParagraph"/>
        <w:numPr>
          <w:ilvl w:val="0"/>
          <w:numId w:val="55"/>
        </w:numPr>
      </w:pPr>
      <w:r>
        <w:t>Back calculate from Lake Mead storage, release, Nevada Diversion, and Lake Mead evaporation (1990 to present). Here we use evaporation data from elevation-storage-area relationship from Colorado River Simulation System (CRSS) model.</w:t>
      </w:r>
    </w:p>
    <w:p w14:paraId="5D768C14" w14:textId="590F666B" w:rsidR="004B6AC0" w:rsidRDefault="004B6AC0" w:rsidP="004B6AC0">
      <w:pPr>
        <w:pStyle w:val="Heading2"/>
      </w:pPr>
      <w:bookmarkStart w:id="7" w:name="BeginOfYearStorage"/>
      <w:bookmarkEnd w:id="6"/>
      <w:r>
        <w:t xml:space="preserve">2A. </w:t>
      </w:r>
      <w:r w:rsidRPr="004B6AC0">
        <w:t>Begin of year reservoir storage</w:t>
      </w:r>
      <w:bookmarkEnd w:id="7"/>
    </w:p>
    <w:p w14:paraId="27E8C837" w14:textId="5B85F6DC" w:rsidR="004B6AC0" w:rsidRDefault="004B6AC0" w:rsidP="004B6AC0">
      <w:r>
        <w:t>In Year 1 (Column C), beginning of year reservoir storage is the Lake Mead volumes specified in Cell B19.</w:t>
      </w:r>
    </w:p>
    <w:p w14:paraId="28559D81" w14:textId="591B275F" w:rsidR="004B6AC0" w:rsidRDefault="004B6AC0" w:rsidP="004B6AC0">
      <w:r>
        <w:t>In subsequent years (Columns D, E, …), the Lake Mead storage volume is the is the storage at the end of the prior year (Row 134).</w:t>
      </w:r>
    </w:p>
    <w:p w14:paraId="3C45D12D" w14:textId="77777777" w:rsidR="004B6AC0" w:rsidRDefault="004B6AC0" w:rsidP="00B25684"/>
    <w:p w14:paraId="4137E609" w14:textId="3F98C8F4" w:rsidR="002F6570" w:rsidRDefault="002F6570" w:rsidP="002F6570"/>
    <w:p w14:paraId="06BE54CD" w14:textId="6375F3BF" w:rsidR="002F6570" w:rsidRDefault="00D07673" w:rsidP="004D05B7">
      <w:pPr>
        <w:pStyle w:val="Heading1"/>
      </w:pPr>
      <w:bookmarkStart w:id="8" w:name="SplitReservoirStorage"/>
      <w:r>
        <w:lastRenderedPageBreak/>
        <w:t xml:space="preserve">Step 3. </w:t>
      </w:r>
      <w:r w:rsidR="00724980">
        <w:t xml:space="preserve">Split existing </w:t>
      </w:r>
      <w:r w:rsidR="00BD704F">
        <w:t>Lake Mead</w:t>
      </w:r>
      <w:r w:rsidR="00724980">
        <w:t xml:space="preserve"> storage </w:t>
      </w:r>
      <w:bookmarkEnd w:id="8"/>
      <w:r w:rsidR="00724980">
        <w:t xml:space="preserve">among </w:t>
      </w:r>
      <w:r w:rsidR="00B810A3">
        <w:t>accounts</w:t>
      </w:r>
      <w:r w:rsidR="00724980">
        <w:t xml:space="preserve"> (year 1 only)</w:t>
      </w:r>
    </w:p>
    <w:p w14:paraId="665A1DED" w14:textId="719AE21C" w:rsidR="00273A8D" w:rsidRDefault="001C775D" w:rsidP="00724980">
      <w:r>
        <w:t>Participants s</w:t>
      </w:r>
      <w:r w:rsidR="00724980">
        <w:t xml:space="preserve">plit the </w:t>
      </w:r>
      <w:r w:rsidR="00BD704F">
        <w:t xml:space="preserve">starting Lake Mead active storage specified in Row 19 among the users. </w:t>
      </w:r>
      <w:r w:rsidR="00273A8D">
        <w:t xml:space="preserve">This split </w:t>
      </w:r>
      <w:r w:rsidR="00BD704F">
        <w:t>is a joint choice (Orange Cells B36 to B41)</w:t>
      </w:r>
      <w:r w:rsidR="00273A8D">
        <w:t>.</w:t>
      </w:r>
      <w:r w:rsidR="00DD4CA9">
        <w:t xml:space="preserve"> There are many possibilities.</w:t>
      </w:r>
    </w:p>
    <w:p w14:paraId="453709DD" w14:textId="718712E9" w:rsidR="00BD704F" w:rsidRDefault="00273A8D" w:rsidP="00724980">
      <w:r>
        <w:t>However,</w:t>
      </w:r>
      <w:r w:rsidR="00BD704F">
        <w:t xml:space="preserve"> </w:t>
      </w:r>
      <w:r>
        <w:t>suggestions for the</w:t>
      </w:r>
      <w:r w:rsidR="00BD704F">
        <w:t xml:space="preserve"> split can be informed by the prior choice for the Reclamation Protect Elevation (Cell B20) and existing Water Conservation (ICS) Account Balances (</w:t>
      </w:r>
      <w:r w:rsidR="00DD4CA9">
        <w:t xml:space="preserve">Figures 1 and </w:t>
      </w:r>
      <w:r w:rsidR="008027CB">
        <w:t>2</w:t>
      </w:r>
      <w:r w:rsidR="00BD704F">
        <w:t>; Table</w:t>
      </w:r>
      <w:r w:rsidR="007A2FF7">
        <w:t xml:space="preserve"> 3a</w:t>
      </w:r>
      <w:r w:rsidR="00BD704F">
        <w:t>).</w:t>
      </w:r>
      <w:r w:rsidR="00DD4CA9">
        <w:t xml:space="preserve"> When using existing Water Conservation Account balances, users can access </w:t>
      </w:r>
      <w:proofErr w:type="gramStart"/>
      <w:r w:rsidR="00DD4CA9" w:rsidRPr="00CE199F">
        <w:rPr>
          <w:b/>
          <w:bCs/>
        </w:rPr>
        <w:t>all</w:t>
      </w:r>
      <w:r w:rsidR="00DD4CA9">
        <w:t xml:space="preserve"> of</w:t>
      </w:r>
      <w:proofErr w:type="gramEnd"/>
      <w:r w:rsidR="00DD4CA9" w:rsidRPr="00864484">
        <w:t xml:space="preserve"> the prior conserved water </w:t>
      </w:r>
      <w:r w:rsidR="00DD4CA9">
        <w:t>(rollover) and current account balance a</w:t>
      </w:r>
      <w:r w:rsidR="00DD4CA9" w:rsidRPr="00864484">
        <w:t xml:space="preserve">t </w:t>
      </w:r>
      <w:r w:rsidR="00DD4CA9" w:rsidRPr="00C40EC8">
        <w:rPr>
          <w:b/>
          <w:bCs/>
        </w:rPr>
        <w:t>any time</w:t>
      </w:r>
      <w:r w:rsidR="00DD4CA9" w:rsidRPr="00864484">
        <w:t xml:space="preserve"> </w:t>
      </w:r>
      <w:r w:rsidR="00DD4CA9">
        <w:t>because the protection volume ensures a minimum storage volume and account balances must always stay zero or positive</w:t>
      </w:r>
      <w:r w:rsidR="00DD4CA9" w:rsidRPr="00864484">
        <w:t xml:space="preserve">. </w:t>
      </w:r>
      <w:r w:rsidR="00DD4CA9">
        <w:t xml:space="preserve">In this setup, </w:t>
      </w:r>
      <w:r w:rsidR="00DD4CA9" w:rsidRPr="00CE199F">
        <w:rPr>
          <w:i/>
          <w:iCs/>
        </w:rPr>
        <w:t>there is no trigger to prohibit debits</w:t>
      </w:r>
      <w:r w:rsidR="00DD4CA9">
        <w:rPr>
          <w:i/>
          <w:iCs/>
        </w:rPr>
        <w:t>.</w:t>
      </w:r>
    </w:p>
    <w:p w14:paraId="7F6FAF3E" w14:textId="77777777" w:rsidR="00BD704F" w:rsidRDefault="00BD704F" w:rsidP="00BD704F"/>
    <w:p w14:paraId="2B00B85D" w14:textId="516641B4" w:rsidR="00BD704F" w:rsidRPr="00DD4CA9" w:rsidRDefault="00BD704F" w:rsidP="00BD704F">
      <w:pPr>
        <w:rPr>
          <w:b/>
          <w:bCs/>
        </w:rPr>
      </w:pPr>
      <w:r w:rsidRPr="00DD4CA9">
        <w:rPr>
          <w:b/>
          <w:bCs/>
        </w:rPr>
        <w:t>Table</w:t>
      </w:r>
      <w:r w:rsidR="00273A8D" w:rsidRPr="00DD4CA9">
        <w:rPr>
          <w:b/>
          <w:bCs/>
        </w:rPr>
        <w:t xml:space="preserve"> </w:t>
      </w:r>
      <w:r w:rsidR="007A2FF7">
        <w:rPr>
          <w:b/>
          <w:bCs/>
        </w:rPr>
        <w:t>3a</w:t>
      </w:r>
      <w:r w:rsidR="00273A8D" w:rsidRPr="00DD4CA9">
        <w:rPr>
          <w:b/>
          <w:bCs/>
        </w:rPr>
        <w:t>.</w:t>
      </w:r>
      <w:r w:rsidR="008027CB" w:rsidRPr="00DD4CA9">
        <w:rPr>
          <w:b/>
          <w:bCs/>
        </w:rPr>
        <w:t xml:space="preserve"> Suggested split of </w:t>
      </w:r>
      <w:r w:rsidR="00DD4CA9" w:rsidRPr="00DD4CA9">
        <w:rPr>
          <w:b/>
          <w:bCs/>
        </w:rPr>
        <w:t>existing Lake Mead storage</w:t>
      </w:r>
    </w:p>
    <w:tbl>
      <w:tblPr>
        <w:tblStyle w:val="TableGrid"/>
        <w:tblW w:w="0" w:type="auto"/>
        <w:tblInd w:w="720" w:type="dxa"/>
        <w:tblLook w:val="04A0" w:firstRow="1" w:lastRow="0" w:firstColumn="1" w:lastColumn="0" w:noHBand="0" w:noVBand="1"/>
      </w:tblPr>
      <w:tblGrid>
        <w:gridCol w:w="1705"/>
        <w:gridCol w:w="4410"/>
      </w:tblGrid>
      <w:tr w:rsidR="00273A8D" w14:paraId="25EE0E02" w14:textId="77777777" w:rsidTr="00273A8D">
        <w:tc>
          <w:tcPr>
            <w:tcW w:w="1705" w:type="dxa"/>
          </w:tcPr>
          <w:p w14:paraId="6E8E627B" w14:textId="7617BE81" w:rsidR="00273A8D" w:rsidRPr="00273A8D" w:rsidRDefault="00273A8D" w:rsidP="00BD704F">
            <w:pPr>
              <w:pStyle w:val="ListParagraph"/>
              <w:ind w:left="0"/>
              <w:rPr>
                <w:b/>
                <w:bCs/>
              </w:rPr>
            </w:pPr>
            <w:r w:rsidRPr="00273A8D">
              <w:rPr>
                <w:b/>
                <w:bCs/>
              </w:rPr>
              <w:t>User</w:t>
            </w:r>
          </w:p>
        </w:tc>
        <w:tc>
          <w:tcPr>
            <w:tcW w:w="4410" w:type="dxa"/>
          </w:tcPr>
          <w:p w14:paraId="6764ED3C" w14:textId="33338A96" w:rsidR="00273A8D" w:rsidRPr="00273A8D" w:rsidRDefault="00273A8D" w:rsidP="00BD704F">
            <w:pPr>
              <w:pStyle w:val="ListParagraph"/>
              <w:ind w:left="0"/>
              <w:rPr>
                <w:b/>
                <w:bCs/>
              </w:rPr>
            </w:pPr>
            <w:r w:rsidRPr="00273A8D">
              <w:rPr>
                <w:b/>
                <w:bCs/>
              </w:rPr>
              <w:t>Suggested initial volume</w:t>
            </w:r>
          </w:p>
        </w:tc>
      </w:tr>
      <w:tr w:rsidR="00273A8D" w14:paraId="7F061644" w14:textId="77777777" w:rsidTr="00273A8D">
        <w:tc>
          <w:tcPr>
            <w:tcW w:w="1705" w:type="dxa"/>
          </w:tcPr>
          <w:p w14:paraId="389C3C31" w14:textId="220D4430" w:rsidR="00273A8D" w:rsidRDefault="00273A8D" w:rsidP="00BD704F">
            <w:pPr>
              <w:pStyle w:val="ListParagraph"/>
              <w:ind w:left="0"/>
            </w:pPr>
            <w:r>
              <w:t>Reclamation</w:t>
            </w:r>
          </w:p>
        </w:tc>
        <w:tc>
          <w:tcPr>
            <w:tcW w:w="4410" w:type="dxa"/>
          </w:tcPr>
          <w:p w14:paraId="5CBDF8FE" w14:textId="73091331" w:rsidR="00273A8D" w:rsidRDefault="00273A8D" w:rsidP="00BD704F">
            <w:pPr>
              <w:pStyle w:val="ListParagraph"/>
              <w:ind w:left="0"/>
            </w:pPr>
            <w:r>
              <w:t xml:space="preserve">Protection volume entered in Row 20. This level is shown as elevation 1,020 feet in Figure </w:t>
            </w:r>
            <w:r w:rsidR="00DD4CA9">
              <w:t>1</w:t>
            </w:r>
            <w:r w:rsidR="007A2FF7">
              <w:t>a</w:t>
            </w:r>
            <w:r>
              <w:t>.</w:t>
            </w:r>
          </w:p>
        </w:tc>
      </w:tr>
      <w:tr w:rsidR="00273A8D" w14:paraId="140C1496" w14:textId="77777777" w:rsidTr="00273A8D">
        <w:tc>
          <w:tcPr>
            <w:tcW w:w="1705" w:type="dxa"/>
          </w:tcPr>
          <w:p w14:paraId="2791216C" w14:textId="1491D22C" w:rsidR="00273A8D" w:rsidRDefault="00273A8D" w:rsidP="00BD704F">
            <w:pPr>
              <w:pStyle w:val="ListParagraph"/>
              <w:ind w:left="0"/>
            </w:pPr>
            <w:r>
              <w:t>California</w:t>
            </w:r>
          </w:p>
        </w:tc>
        <w:tc>
          <w:tcPr>
            <w:tcW w:w="4410" w:type="dxa"/>
          </w:tcPr>
          <w:p w14:paraId="05BBE350" w14:textId="5767A3A2"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05A08E00" w14:textId="77777777" w:rsidTr="00273A8D">
        <w:tc>
          <w:tcPr>
            <w:tcW w:w="1705" w:type="dxa"/>
          </w:tcPr>
          <w:p w14:paraId="2E7E6B87" w14:textId="5EAD5EB9" w:rsidR="00273A8D" w:rsidRDefault="00273A8D" w:rsidP="00BD704F">
            <w:pPr>
              <w:pStyle w:val="ListParagraph"/>
              <w:ind w:left="0"/>
            </w:pPr>
            <w:r>
              <w:t>Arizona</w:t>
            </w:r>
          </w:p>
        </w:tc>
        <w:tc>
          <w:tcPr>
            <w:tcW w:w="4410" w:type="dxa"/>
          </w:tcPr>
          <w:p w14:paraId="42EFD3E3" w14:textId="464A1F80"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60531DB8" w14:textId="77777777" w:rsidTr="00273A8D">
        <w:tc>
          <w:tcPr>
            <w:tcW w:w="1705" w:type="dxa"/>
          </w:tcPr>
          <w:p w14:paraId="7B744401" w14:textId="33B533B3" w:rsidR="00273A8D" w:rsidRDefault="00273A8D" w:rsidP="00BD704F">
            <w:pPr>
              <w:pStyle w:val="ListParagraph"/>
              <w:ind w:left="0"/>
            </w:pPr>
            <w:r>
              <w:t>Nevada</w:t>
            </w:r>
          </w:p>
        </w:tc>
        <w:tc>
          <w:tcPr>
            <w:tcW w:w="4410" w:type="dxa"/>
          </w:tcPr>
          <w:p w14:paraId="3661C86F" w14:textId="032454D4" w:rsidR="00273A8D" w:rsidRDefault="00273A8D" w:rsidP="00BD704F">
            <w:pPr>
              <w:pStyle w:val="ListParagraph"/>
              <w:ind w:left="0"/>
            </w:pPr>
            <w:r>
              <w:t xml:space="preserve">Water Conservation (ICS) account balance shown in Figure </w:t>
            </w:r>
            <w:r w:rsidR="007A2FF7">
              <w:t>1b</w:t>
            </w:r>
            <w:r>
              <w:t xml:space="preserve"> (rollover).</w:t>
            </w:r>
          </w:p>
        </w:tc>
      </w:tr>
      <w:tr w:rsidR="00273A8D" w14:paraId="5708CF0E" w14:textId="77777777" w:rsidTr="00273A8D">
        <w:tc>
          <w:tcPr>
            <w:tcW w:w="1705" w:type="dxa"/>
          </w:tcPr>
          <w:p w14:paraId="6FA7FC0D" w14:textId="7A40AA82" w:rsidR="00273A8D" w:rsidRDefault="00273A8D" w:rsidP="00BD704F">
            <w:pPr>
              <w:pStyle w:val="ListParagraph"/>
              <w:ind w:left="0"/>
            </w:pPr>
            <w:r>
              <w:t>Mexico</w:t>
            </w:r>
          </w:p>
        </w:tc>
        <w:tc>
          <w:tcPr>
            <w:tcW w:w="4410" w:type="dxa"/>
          </w:tcPr>
          <w:p w14:paraId="1A7D6142" w14:textId="5499307A" w:rsidR="00273A8D" w:rsidRDefault="00273A8D" w:rsidP="00BD704F">
            <w:pPr>
              <w:pStyle w:val="ListParagraph"/>
              <w:ind w:left="0"/>
            </w:pPr>
            <w:r>
              <w:t>Water Conservation account balance under Minutes 323</w:t>
            </w:r>
            <w:r w:rsidR="00DD4CA9">
              <w:t xml:space="preserve"> to the U.S.-Mexico Treaty </w:t>
            </w:r>
            <w:r w:rsidR="00DD4CA9">
              <w:fldChar w:fldCharType="begin"/>
            </w:r>
            <w:r w:rsidR="00DD4CA9">
              <w:instrText xml:space="preserve"> ADDIN EN.CITE &lt;EndNote&gt;&lt;Cite&gt;&lt;Author&gt;IBWC&lt;/Author&gt;&lt;Year&gt;2021&lt;/Year&gt;&lt;RecNum&gt;2808&lt;/RecNum&gt;&lt;DisplayText&gt;(IBWC, 2021; USBR, 2019)&lt;/DisplayText&gt;&lt;record&gt;&lt;rec-number&gt;2808&lt;/rec-number&gt;&lt;foreign-keys&gt;&lt;key app="EN" db-id="xxt5ta9pd995dwesap0pdzzp2weaz0w9werf" timestamp="1626979126"&gt;2808&lt;/key&gt;&lt;/foreign-keys&gt;&lt;ref-type name="Web Page"&gt;12&lt;/ref-type&gt;&lt;contributors&gt;&lt;authors&gt;&lt;author&gt;IBWC&lt;/author&gt;&lt;/authors&gt;&lt;/contributors&gt;&lt;titles&gt;&lt;title&gt;Minutes between the United States and Mexican Sections of the IBWC&lt;/title&gt;&lt;/titles&gt;&lt;volume&gt;2021&lt;/volume&gt;&lt;number&gt;July 22&lt;/number&gt;&lt;dates&gt;&lt;year&gt;2021&lt;/year&gt;&lt;/dates&gt;&lt;publisher&gt;United States Section&lt;/publisher&gt;&lt;urls&gt;&lt;related-urls&gt;&lt;url&gt;https://www.ibwc.gov/Treaties_Minutes/Minutes.html&lt;/url&gt;&lt;/related-urls&gt;&lt;/urls&gt;&lt;/record&gt;&lt;/Cite&gt;&lt;Cite&gt;&lt;Author&gt;USBR&lt;/Author&gt;&lt;Year&gt;2019&lt;/Year&gt;&lt;RecNum&gt;2578&lt;/RecNum&gt;&lt;record&gt;&lt;rec-number&gt;2578&lt;/rec-number&gt;&lt;foreign-keys&gt;&lt;key app="EN" db-id="xxt5ta9pd995dwesap0pdzzp2weaz0w9werf" timestamp="1554700022"&gt;2578&lt;/key&gt;&lt;/foreign-keys&gt;&lt;ref-type name="Report"&gt;27&lt;/ref-type&gt;&lt;contributors&gt;&lt;authors&gt;&lt;author&gt;USBR&lt;/author&gt;&lt;/authors&gt;&lt;/contributors&gt;&lt;titles&gt;&lt;title&gt;Agreement Concerning Colorado River Drought Contingency Management and Operations&lt;/title&gt;&lt;/titles&gt;&lt;pages&gt;56&lt;/pages&gt;&lt;dates&gt;&lt;year&gt;2019&lt;/year&gt;&lt;pub-dates&gt;&lt;date&gt;May 20&lt;/date&gt;&lt;/pub-dates&gt;&lt;/dates&gt;&lt;pub-location&gt;Washington, DC&lt;/pub-location&gt;&lt;publisher&gt;U.S. Bureau of Reclamation&lt;/publisher&gt;&lt;urls&gt;&lt;related-urls&gt;&lt;url&gt;https://www.usbr.gov/ColoradoRiverBasin/dcp/index.html&lt;/url&gt;&lt;/related-urls&gt;&lt;/urls&gt;&lt;/record&gt;&lt;/Cite&gt;&lt;/EndNote&gt;</w:instrText>
            </w:r>
            <w:r w:rsidR="00DD4CA9">
              <w:fldChar w:fldCharType="separate"/>
            </w:r>
            <w:r w:rsidR="00DD4CA9">
              <w:rPr>
                <w:noProof/>
              </w:rPr>
              <w:t>(IBWC, 2021; USBR, 2019)</w:t>
            </w:r>
            <w:r w:rsidR="00DD4CA9">
              <w:fldChar w:fldCharType="end"/>
            </w:r>
            <w:r w:rsidR="00DD4CA9">
              <w:t>.</w:t>
            </w:r>
          </w:p>
        </w:tc>
      </w:tr>
      <w:tr w:rsidR="00DD4CA9" w14:paraId="0B9A8C66" w14:textId="77777777" w:rsidTr="00273A8D">
        <w:tc>
          <w:tcPr>
            <w:tcW w:w="1705" w:type="dxa"/>
          </w:tcPr>
          <w:p w14:paraId="2BB40801" w14:textId="5B2C68DA" w:rsidR="00DD4CA9" w:rsidRDefault="00DD4CA9" w:rsidP="00BD704F">
            <w:pPr>
              <w:pStyle w:val="ListParagraph"/>
              <w:ind w:left="0"/>
            </w:pPr>
            <w:r>
              <w:t>Other users</w:t>
            </w:r>
          </w:p>
        </w:tc>
        <w:tc>
          <w:tcPr>
            <w:tcW w:w="4410" w:type="dxa"/>
          </w:tcPr>
          <w:p w14:paraId="34A3D120" w14:textId="3E3226A7" w:rsidR="00DD4CA9" w:rsidRDefault="00DD4CA9" w:rsidP="00BD704F">
            <w:pPr>
              <w:pStyle w:val="ListParagraph"/>
              <w:ind w:left="0"/>
            </w:pPr>
            <w:r>
              <w:t>Remaining water in the Public Pool shown in Figure 1</w:t>
            </w:r>
            <w:r w:rsidR="007A2FF7">
              <w:t>a</w:t>
            </w:r>
            <w:r>
              <w:t>.</w:t>
            </w:r>
          </w:p>
        </w:tc>
      </w:tr>
    </w:tbl>
    <w:p w14:paraId="6D99B69A" w14:textId="6986BC2B" w:rsidR="00C93D46" w:rsidRDefault="00C93D46" w:rsidP="00DD4CA9"/>
    <w:p w14:paraId="148D2ABA" w14:textId="77777777" w:rsidR="008F6472" w:rsidRDefault="00DD4CA9" w:rsidP="00DD4CA9">
      <w:r>
        <w:t>If the Lake Mead active storage minus the Water Conservation Account balances</w:t>
      </w:r>
      <w:r w:rsidR="008F6472">
        <w:t>:</w:t>
      </w:r>
    </w:p>
    <w:p w14:paraId="5739B711" w14:textId="2501A511" w:rsidR="008F6472" w:rsidRDefault="008F6472" w:rsidP="008F6472">
      <w:pPr>
        <w:pStyle w:val="ListParagraph"/>
        <w:numPr>
          <w:ilvl w:val="0"/>
          <w:numId w:val="57"/>
        </w:numPr>
      </w:pPr>
      <w:r>
        <w:t>F</w:t>
      </w:r>
      <w:r w:rsidR="00DD4CA9">
        <w:t>all below the Reclamation protect elevation (such as in 2022 in Figure 1</w:t>
      </w:r>
      <w:r w:rsidR="007A2FF7">
        <w:t>a</w:t>
      </w:r>
      <w:r w:rsidR="00DD4CA9">
        <w:t>), the states will need to negotiate the split</w:t>
      </w:r>
      <w:r>
        <w:t>. In this case, states</w:t>
      </w:r>
      <w:r w:rsidR="00DD4CA9">
        <w:t xml:space="preserve"> will receive less than their water conservation ac</w:t>
      </w:r>
      <w:r>
        <w:t>count balance.</w:t>
      </w:r>
    </w:p>
    <w:p w14:paraId="7D62EFFD" w14:textId="4B265331" w:rsidR="00DD4CA9" w:rsidRDefault="008F6472" w:rsidP="008F6472">
      <w:pPr>
        <w:pStyle w:val="ListParagraph"/>
        <w:numPr>
          <w:ilvl w:val="0"/>
          <w:numId w:val="57"/>
        </w:numPr>
      </w:pPr>
      <w:r>
        <w:t>Are above the Reclamation protect elevation (such as in 2008 to 2021 and 2023), the additional water (Public pool in Figure 1</w:t>
      </w:r>
      <w:r w:rsidR="007A2FF7">
        <w:t>a</w:t>
      </w:r>
      <w:r>
        <w:t xml:space="preserve">) can be assigned to other users such as Tribal Nations of the Lower Basin. </w:t>
      </w:r>
    </w:p>
    <w:p w14:paraId="4477BF65" w14:textId="03C54244" w:rsidR="00724980" w:rsidRDefault="00B94398" w:rsidP="00C93D46">
      <w:r>
        <w:t xml:space="preserve">In actuality, the </w:t>
      </w:r>
      <w:r w:rsidR="00F27F1C">
        <w:t>participants</w:t>
      </w:r>
      <w:r>
        <w:t xml:space="preserve"> </w:t>
      </w:r>
      <w:r w:rsidR="00C93D46">
        <w:t>will negotiate over a share of the existing</w:t>
      </w:r>
      <w:r>
        <w:t xml:space="preserve"> </w:t>
      </w:r>
      <w:r w:rsidR="00C93D46">
        <w:t xml:space="preserve">reservoir storage. </w:t>
      </w:r>
      <w:r w:rsidR="00F27F1C">
        <w:t xml:space="preserve">In these </w:t>
      </w:r>
      <w:r w:rsidR="00C93D46">
        <w:t>negotiation</w:t>
      </w:r>
      <w:r w:rsidR="00F27F1C">
        <w:t>s, participants</w:t>
      </w:r>
      <w:r w:rsidR="00C93D46">
        <w:t xml:space="preserve"> will get the same or more storage water as they get with current operations.  </w:t>
      </w:r>
    </w:p>
    <w:p w14:paraId="242ED5A4" w14:textId="10474251" w:rsidR="006B54DE" w:rsidRDefault="006B54DE" w:rsidP="00C93D46"/>
    <w:p w14:paraId="39B5CE9A" w14:textId="7C22F991" w:rsidR="00F43858" w:rsidRDefault="00F43858" w:rsidP="00305979"/>
    <w:p w14:paraId="64CD3472" w14:textId="13E594B6" w:rsidR="006B54DE" w:rsidRDefault="006B54DE" w:rsidP="00305979"/>
    <w:p w14:paraId="27747FC1" w14:textId="01C25283" w:rsidR="00377DB3" w:rsidRDefault="00D07673" w:rsidP="00C74261">
      <w:pPr>
        <w:pStyle w:val="Heading2"/>
      </w:pPr>
      <w:bookmarkStart w:id="9" w:name="CalculatePowellMeadEvaporation"/>
      <w:r>
        <w:t xml:space="preserve">3B. </w:t>
      </w:r>
      <w:r w:rsidR="00377DB3">
        <w:t>Calculate Mead Evaporation</w:t>
      </w:r>
      <w:bookmarkEnd w:id="9"/>
    </w:p>
    <w:p w14:paraId="7AB718DA" w14:textId="34EE4221" w:rsidR="00377DB3" w:rsidRDefault="00377DB3" w:rsidP="005148AF">
      <w:r>
        <w:t xml:space="preserve">Reservoir evaporation volume is </w:t>
      </w:r>
      <w:r w:rsidR="00D21954">
        <w:t>the</w:t>
      </w:r>
      <w:r>
        <w:t xml:space="preserve"> product of </w:t>
      </w:r>
      <w:r w:rsidR="00D21954">
        <w:t>(i)</w:t>
      </w:r>
      <w:r>
        <w:t xml:space="preserve"> annual evaporation rate (see </w:t>
      </w:r>
      <w:r w:rsidR="004B6AC0">
        <w:t>Row 18</w:t>
      </w:r>
      <w:r>
        <w:t>)</w:t>
      </w:r>
      <w:r w:rsidR="00D21954">
        <w:t>,</w:t>
      </w:r>
      <w:r>
        <w:t xml:space="preserve"> and the lake surface area associated with the current reservoir volume.</w:t>
      </w:r>
      <w:r w:rsidR="005148AF">
        <w:t xml:space="preserve"> Find the </w:t>
      </w:r>
      <w:r>
        <w:t xml:space="preserve">Elevation-Storage-Area relationship </w:t>
      </w:r>
      <w:r w:rsidR="005148AF">
        <w:t xml:space="preserve">on the </w:t>
      </w:r>
      <w:r w:rsidR="005148AF" w:rsidRPr="00377DB3">
        <w:rPr>
          <w:i/>
          <w:iCs/>
        </w:rPr>
        <w:t>Mead-Elevation-Area</w:t>
      </w:r>
      <w:r w:rsidR="005148AF">
        <w:t xml:space="preserve"> worksheets (far right). Data </w:t>
      </w:r>
      <w:r>
        <w:t xml:space="preserve">were download from the Colorado River Simulation System (CRSS) model </w:t>
      </w:r>
      <w:r w:rsidR="007115C4">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 </w:instrText>
      </w:r>
      <w:r w:rsidR="00AF4DA1">
        <w:fldChar w:fldCharType="begin">
          <w:fldData xml:space="preserve">PEVuZE5vdGU+PENpdGU+PEF1dGhvcj5XaGVlbGVyPC9BdXRob3I+PFllYXI+MjAxOTwvWWVhcj48
UmVjTnVtPjI0OTM8L1JlY051bT48RGlzcGxheVRleHQ+KFdoZWVsZXIgZXQgYWwuLCAyMDE5OyBa
YWdvbmEgZXQgYWwuLCAyMDAxKTwvRGlzcGxheVRleHQ+PHJlY29yZD48cmVjLW51bWJlcj4yNDkz
PC9yZWMtbnVtYmVyPjxmb3JlaWduLWtleXM+PGtleSBhcHA9IkVOIiBkYi1pZD0ieHh0NXRhOXBk
OTk1ZHdlc2FwMHBkenpwMndlYXowdzl3ZXJmIiB0aW1lc3RhbXA9IjE1NTI2Mjc4OTQiPjI0OTM8
L2tleT48L2ZvcmVpZ24ta2V5cz48cmVmLXR5cGUgbmFtZT0iUmVwb3J0Ij4yNzwvcmVmLXR5cGU+
PGNvbnRyaWJ1dG9ycz48YXV0aG9ycz48YXV0aG9yPktldmluIEcuIFdoZWVsZXI8L2F1dGhvcj48
YXV0aG9yPkpvaG4gQy4gU2NobWlkdDwvYXV0aG9yPjxhdXRob3I+RGF2aWQgRS4gUm9zZW5iZXJn
PC9hdXRob3I+PC9hdXRob3JzPjwvY29udHJpYnV0b3JzPjx0aXRsZXM+PHRpdGxlPldhdGVyIFJl
c291cmNlIE1vZGVsbGluZyBvZiB0aGUgQ29sb3JhZG8gUml2ZXIg4oCTIFByZXNlbnQgYW5kIEZ1
dHVyZSBTdHJhdGVnaWVzPC90aXRsZT48L3RpdGxlcz48cGFnZXM+NDc8L3BhZ2VzPjxudW1iZXI+
V2hpdGUgUGFwZXIgIzI8L251bWJlcj48ZGF0ZXM+PHllYXI+MjAxOTwveWVhcj48cHViLWRhdGVz
PjxkYXRlPkF1Z3VzdCAxNTwvZGF0ZT48L3B1Yi1kYXRlcz48L2RhdGVzPjxwdWItbG9jYXRpb24+
TG9nYW4sIFV0YWg8L3B1Yi1sb2NhdGlvbj48cHVibGlzaGVyPkNlbnRlciBmb3IgQ29sb3JhZG8g
Uml2ZXIgU3R1ZGllcywgVXRhaCBTdGF0ZSBVbml2ZXJzaXR5PC9wdWJsaXNoZXI+PHVybHM+PHJl
bGF0ZWQtdXJscz48dXJsPmh0dHBzOi8vcWNuci51c3UuZWR1L2NvbG9yYWRvcml2ZXIvZmlsZXMv
bmV3cy9XaGl0ZS1QYXBlci0yLnBkZjwvdXJsPjwvcmVsYXRlZC11cmxzPjwvdXJscz48L3JlY29y
ZD48L0NpdGU+PENpdGU+PEF1dGhvcj5aYWdvbmE8L0F1dGhvcj48WWVhcj4yMDAxPC9ZZWFyPjxS
ZWNOdW0+MjQ3MTwvUmVjTnVtPjxyZWNvcmQ+PHJlYy1udW1iZXI+MjQ3MTwvcmVjLW51bWJlcj48
Zm9yZWlnbi1rZXlzPjxrZXkgYXBwPSJFTiIgZGItaWQ9Inh4dDV0YTlwZDk5NWR3ZXNhcDBwZHp6
cDJ3ZWF6MHc5d2VyZiIgdGltZXN0YW1wPSIxNTQ4Mjc3NTIxIj4yNDcxPC9rZXk+PC9mb3JlaWdu
LWtleXM+PHJlZi10eXBlIG5hbWU9IkpvdXJuYWwgQXJ0aWNsZSI+MTc8L3JlZi10eXBlPjxjb250
cmlidXRvcnM+PGF1dGhvcnM+PGF1dGhvcj5aYWdvbmEsIEVkaXRoIEEuPC9hdXRob3I+PGF1dGhv
cj5GdWxwLCBUZXJyYW5jZSBKLjwvYXV0aG9yPjxhdXRob3I+U2hhbmUsIFJpY2hhcmQ8L2F1dGhv
cj48YXV0aG9yPk1hZ2VlLCBUaW1vdGh5PC9hdXRob3I+PGF1dGhvcj5Hb3JhbmZsbywgSC4gTW9y
Z2FuPC9hdXRob3I+PC9hdXRob3JzPjwvY29udHJpYnV0b3JzPjx0aXRsZXM+PHRpdGxlPlJpdmVy
d2FyZTogQSBHZW5lcmFsaXplZCBUb29sIGZvciBDb21wbGV4IFJlc2Vydm9pciBTeXN0ZW0gTW9k
ZWxpbmc8L3RpdGxlPjxzZWNvbmRhcnktdGl0bGU+SkFXUkEgSm91cm5hbCBvZiB0aGUgQW1lcmlj
YW4gV2F0ZXIgUmVzb3VyY2VzIEFzc29jaWF0aW9uPC9zZWNvbmRhcnktdGl0bGU+PC90aXRsZXM+
PHBlcmlvZGljYWw+PGZ1bGwtdGl0bGU+SkFXUkEgSm91cm5hbCBvZiB0aGUgQW1lcmljYW4gV2F0
ZXIgUmVzb3VyY2VzIEFzc29jaWF0aW9uPC9mdWxsLXRpdGxlPjwvcGVyaW9kaWNhbD48cGFnZXM+
OTEzLTkyOTwvcGFnZXM+PHZvbHVtZT4zNzwvdm9sdW1lPjxudW1iZXI+NDwvbnVtYmVyPjxrZXl3
b3Jkcz48a2V5d29yZD5SZXNlcnZvaXI8L2tleXdvcmQ+PGtleXdvcmQ+TWFuYWdlbWVudDwva2V5
d29yZD48a2V5d29yZD5SaXZlcndhcmU8L2tleXdvcmQ+PC9rZXl3b3Jkcz48ZGF0ZXM+PHllYXI+
MjAwMTwveWVhcj48L2RhdGVzPjx1cmxzPjxyZWxhdGVkLXVybHM+PHVybD5odHRwczovL2RvaS5v
cmcvMTAuMTExMS9qLjE3NTItMTY4OC4yMDAxLnRiMDU1MjIueDwvdXJsPjwvcmVsYXRlZC11cmxz
PjwvdXJscz48ZWxlY3Ryb25pYy1yZXNvdXJjZS1udW0+aHR0cHM6Ly9kb2kub3JnLzEwLjExMTEv
ai4xNzUyLTE2ODguMjAwMS50YjA1NTIyLng8L2VsZWN0cm9uaWMtcmVzb3VyY2UtbnVtPjwvcmVj
b3JkPjwvQ2l0ZT48L0VuZE5vdGU+AG==
</w:fldData>
        </w:fldChar>
      </w:r>
      <w:r w:rsidR="00AF4DA1">
        <w:instrText xml:space="preserve"> ADDIN EN.CITE.DATA </w:instrText>
      </w:r>
      <w:r w:rsidR="00AF4DA1">
        <w:fldChar w:fldCharType="end"/>
      </w:r>
      <w:r w:rsidR="007115C4">
        <w:fldChar w:fldCharType="separate"/>
      </w:r>
      <w:r w:rsidR="007115C4">
        <w:rPr>
          <w:noProof/>
        </w:rPr>
        <w:t>(Wheeler et al., 2019; Zagona et al., 2001)</w:t>
      </w:r>
      <w:r w:rsidR="007115C4">
        <w:fldChar w:fldCharType="end"/>
      </w:r>
      <w:r w:rsidR="005148AF">
        <w:t>.</w:t>
      </w:r>
    </w:p>
    <w:p w14:paraId="52A49996" w14:textId="328C7994" w:rsidR="00A44214" w:rsidRDefault="00377DB3" w:rsidP="00A44214">
      <w:r>
        <w:t xml:space="preserve">The </w:t>
      </w:r>
      <w:r w:rsidR="004B6AC0">
        <w:t>total</w:t>
      </w:r>
      <w:r>
        <w:t xml:space="preserve"> reservoir evaporation is divided among </w:t>
      </w:r>
      <w:r w:rsidR="004B6AC0">
        <w:t>water users</w:t>
      </w:r>
      <w:r>
        <w:t xml:space="preserve"> in proportion to the</w:t>
      </w:r>
      <w:r w:rsidR="004B6AC0">
        <w:t>ir</w:t>
      </w:r>
      <w:r>
        <w:t xml:space="preserve"> </w:t>
      </w:r>
      <w:r w:rsidR="00A44214">
        <w:t xml:space="preserve">account balance (Equation 1, evaporation terms in </w:t>
      </w:r>
      <w:proofErr w:type="spellStart"/>
      <w:r w:rsidR="00A44214">
        <w:t>maf</w:t>
      </w:r>
      <w:proofErr w:type="spellEnd"/>
      <w:r w:rsidR="00A44214">
        <w:t xml:space="preserve"> per year, balance and storage terms in </w:t>
      </w:r>
      <w:proofErr w:type="spellStart"/>
      <w:r w:rsidR="00A44214">
        <w:t>maf</w:t>
      </w:r>
      <w:proofErr w:type="spellEnd"/>
      <w:r w:rsidR="00A44214">
        <w:t>).</w:t>
      </w:r>
    </w:p>
    <w:p w14:paraId="70BD4CD6" w14:textId="78DCA1DF" w:rsidR="00FB066D" w:rsidRDefault="003A2180" w:rsidP="004B6AC0">
      <w:pPr>
        <w:rPr>
          <w:rFonts w:eastAsiaTheme="minorEastAsia"/>
        </w:rPr>
      </w:pPr>
      <w:r>
        <w:t xml:space="preserve"> </w:t>
      </w:r>
      <w:r w:rsidR="00620B73">
        <w:t xml:space="preserve">  </w:t>
      </w:r>
      <w:r w:rsidR="00D11CF4" w:rsidRPr="00D11CF4">
        <w:rPr>
          <w:noProof/>
        </w:rPr>
        <w:drawing>
          <wp:inline distT="0" distB="0" distL="0" distR="0" wp14:anchorId="433AE24C" wp14:editId="292EAA5A">
            <wp:extent cx="5136543" cy="407192"/>
            <wp:effectExtent l="0" t="0" r="6985" b="0"/>
            <wp:docPr id="1768001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001411" name=""/>
                    <pic:cNvPicPr/>
                  </pic:nvPicPr>
                  <pic:blipFill>
                    <a:blip r:embed="rId27"/>
                    <a:stretch>
                      <a:fillRect/>
                    </a:stretch>
                  </pic:blipFill>
                  <pic:spPr>
                    <a:xfrm>
                      <a:off x="0" y="0"/>
                      <a:ext cx="5230785" cy="414663"/>
                    </a:xfrm>
                    <a:prstGeom prst="rect">
                      <a:avLst/>
                    </a:prstGeom>
                  </pic:spPr>
                </pic:pic>
              </a:graphicData>
            </a:graphic>
          </wp:inline>
        </w:drawing>
      </w:r>
    </w:p>
    <w:p w14:paraId="0E1F7A34" w14:textId="7F387D37" w:rsidR="004B6AC0" w:rsidRDefault="005148AF" w:rsidP="00A44214">
      <w:r>
        <w:t>For example</w:t>
      </w:r>
      <w:r w:rsidR="004B6AC0">
        <w:t xml:space="preserve">, if Lake Mead active storage is 7.2 </w:t>
      </w:r>
      <w:proofErr w:type="spellStart"/>
      <w:r w:rsidR="004B6AC0">
        <w:t>maf</w:t>
      </w:r>
      <w:proofErr w:type="spellEnd"/>
      <w:r w:rsidR="004B6AC0">
        <w:t xml:space="preserve"> and Lake Mead evaporation is 0.4 </w:t>
      </w:r>
      <w:proofErr w:type="spellStart"/>
      <w:r w:rsidR="004B6AC0">
        <w:t>maf</w:t>
      </w:r>
      <w:proofErr w:type="spellEnd"/>
      <w:r w:rsidR="004B6AC0">
        <w:t xml:space="preserve"> for the year, and:</w:t>
      </w:r>
    </w:p>
    <w:p w14:paraId="7338225B" w14:textId="3528A3AA" w:rsidR="005148AF" w:rsidRDefault="004B6AC0" w:rsidP="004B6AC0">
      <w:pPr>
        <w:pStyle w:val="ListParagraph"/>
        <w:numPr>
          <w:ilvl w:val="0"/>
          <w:numId w:val="58"/>
        </w:numPr>
      </w:pPr>
      <w:r>
        <w:t xml:space="preserve">California has an account balance of 0.72 </w:t>
      </w:r>
      <w:proofErr w:type="spellStart"/>
      <w:r>
        <w:t>maf</w:t>
      </w:r>
      <w:proofErr w:type="spellEnd"/>
      <w:r>
        <w:t xml:space="preserve"> (</w:t>
      </w:r>
      <w:r w:rsidR="005148AF">
        <w:t xml:space="preserve">10% of the </w:t>
      </w:r>
      <w:r>
        <w:t>active storage)</w:t>
      </w:r>
      <w:r w:rsidR="005148AF">
        <w:t xml:space="preserve">, then </w:t>
      </w:r>
      <w:r>
        <w:t xml:space="preserve">California </w:t>
      </w:r>
      <w:r w:rsidR="005148AF">
        <w:t xml:space="preserve">is assigned 10% </w:t>
      </w:r>
      <w:r w:rsidR="00717C95">
        <w:t xml:space="preserve">of the </w:t>
      </w:r>
      <w:r>
        <w:t>total</w:t>
      </w:r>
      <w:r w:rsidR="00717C95">
        <w:t xml:space="preserve"> evaporation or 0.</w:t>
      </w:r>
      <w:r>
        <w:t>04</w:t>
      </w:r>
      <w:r w:rsidR="00717C95">
        <w:t xml:space="preserve"> </w:t>
      </w:r>
      <w:proofErr w:type="spellStart"/>
      <w:r w:rsidR="00717C95">
        <w:t>maf</w:t>
      </w:r>
      <w:proofErr w:type="spellEnd"/>
      <w:r w:rsidR="00717C95">
        <w:t xml:space="preserve"> that year.</w:t>
      </w:r>
      <w:r>
        <w:t xml:space="preserve"> </w:t>
      </w:r>
    </w:p>
    <w:p w14:paraId="0482968F" w14:textId="2320723D" w:rsidR="009B1ADA" w:rsidRPr="004F618A" w:rsidRDefault="004B6AC0" w:rsidP="004F618A">
      <w:pPr>
        <w:pStyle w:val="ListParagraph"/>
        <w:numPr>
          <w:ilvl w:val="0"/>
          <w:numId w:val="58"/>
        </w:numPr>
      </w:pPr>
      <w:r>
        <w:t xml:space="preserve">The Reclamation protect elevation is 1,000 feet (4.5 </w:t>
      </w:r>
      <w:proofErr w:type="spellStart"/>
      <w:r>
        <w:t>maf</w:t>
      </w:r>
      <w:proofErr w:type="spellEnd"/>
      <w:r w:rsidR="004F618A">
        <w:t>; 62.5%</w:t>
      </w:r>
      <w:r>
        <w:t>)</w:t>
      </w:r>
      <w:r w:rsidR="004F618A">
        <w:t xml:space="preserve">, the Reclamation is assigned 62.5% of the total evaporation or 0.25 </w:t>
      </w:r>
      <w:proofErr w:type="spellStart"/>
      <w:r w:rsidR="004F618A">
        <w:t>maf</w:t>
      </w:r>
      <w:proofErr w:type="spellEnd"/>
      <w:r w:rsidR="004F618A">
        <w:t xml:space="preserve"> that year.</w:t>
      </w:r>
    </w:p>
    <w:p w14:paraId="63C05500" w14:textId="2ECB64C7" w:rsidR="009B1ADA" w:rsidRDefault="009B1ADA" w:rsidP="00717C95"/>
    <w:p w14:paraId="44B19074" w14:textId="0E8B17E5" w:rsidR="00717C95" w:rsidRDefault="007A2FF7" w:rsidP="00166CAC">
      <w:pPr>
        <w:pStyle w:val="Heading1"/>
        <w:ind w:left="0" w:firstLine="0"/>
      </w:pPr>
      <w:r>
        <w:lastRenderedPageBreak/>
        <w:t xml:space="preserve">Step 4. </w:t>
      </w:r>
      <w:r w:rsidR="00717C95">
        <w:t xml:space="preserve">Split </w:t>
      </w:r>
      <w:r w:rsidR="004F618A">
        <w:t xml:space="preserve">Lake Mead </w:t>
      </w:r>
      <w:r w:rsidR="00717C95">
        <w:t xml:space="preserve">inflow among </w:t>
      </w:r>
      <w:r w:rsidR="00B810A3">
        <w:t>accounts</w:t>
      </w:r>
    </w:p>
    <w:p w14:paraId="24067356" w14:textId="1F190244" w:rsidR="00046FE6" w:rsidRDefault="00B07911" w:rsidP="00373B75">
      <w:r>
        <w:t>Participants s</w:t>
      </w:r>
      <w:r w:rsidR="00717C95">
        <w:t xml:space="preserve">plit the </w:t>
      </w:r>
      <w:r w:rsidR="00373B75">
        <w:t>Lake Mead i</w:t>
      </w:r>
      <w:r w:rsidR="00717C95">
        <w:t>nflow among accounts</w:t>
      </w:r>
      <w:r w:rsidR="00AC7A34">
        <w:t xml:space="preserve"> (</w:t>
      </w:r>
      <w:r w:rsidR="00373B75">
        <w:t>See Row 28</w:t>
      </w:r>
      <w:r w:rsidR="00AC7A34">
        <w:t>).</w:t>
      </w:r>
      <w:r w:rsidR="00373B75">
        <w:t xml:space="preserve"> </w:t>
      </w:r>
      <w:r w:rsidR="00C670B6">
        <w:t>There are lots of ways to split</w:t>
      </w:r>
      <w:r>
        <w:t xml:space="preserve"> inflow among the </w:t>
      </w:r>
      <w:r w:rsidR="00373B75">
        <w:t>users</w:t>
      </w:r>
      <w:r w:rsidR="00C670B6">
        <w:t>.</w:t>
      </w:r>
    </w:p>
    <w:p w14:paraId="0CABA4E8" w14:textId="3BD95983" w:rsidR="00373B75" w:rsidRDefault="00373B75" w:rsidP="00373B75">
      <w:r>
        <w:t xml:space="preserve">To maintain the Reclamation protection elevation, this user is assigned </w:t>
      </w:r>
      <w:r w:rsidR="00D85D8A">
        <w:rPr>
          <w:i/>
          <w:iCs/>
        </w:rPr>
        <w:t>the first block of inflow to</w:t>
      </w:r>
      <w:r>
        <w:t xml:space="preserve"> exactly </w:t>
      </w:r>
      <w:r w:rsidR="00D85D8A">
        <w:t>offset</w:t>
      </w:r>
      <w:r>
        <w:t xml:space="preserve"> to </w:t>
      </w:r>
      <w:proofErr w:type="spellStart"/>
      <w:r>
        <w:t>it’s</w:t>
      </w:r>
      <w:proofErr w:type="spellEnd"/>
      <w:r>
        <w:t xml:space="preserve"> share of the annual reservoir evaporation (Row 46).</w:t>
      </w:r>
      <w:r w:rsidR="00D85D8A">
        <w:t xml:space="preserve"> This volume will vary from year to year as Lake Mead storage and evaporation vary.</w:t>
      </w:r>
    </w:p>
    <w:p w14:paraId="42731C89" w14:textId="3DE0197A" w:rsidR="00356555" w:rsidRDefault="00373B75" w:rsidP="00B1219D">
      <w:pPr>
        <w:rPr>
          <w:i/>
          <w:iCs/>
        </w:rPr>
      </w:pPr>
      <w:r>
        <w:t xml:space="preserve">Splits of reservoir inflow among the other users can </w:t>
      </w:r>
      <w:r w:rsidRPr="00864484">
        <w:t xml:space="preserve">leverage prior shortage sharing </w:t>
      </w:r>
      <w:r>
        <w:t xml:space="preserve">agreements, including the recent Lower Basin Alternative </w:t>
      </w:r>
      <w:r>
        <w:fldChar w:fldCharType="begin"/>
      </w:r>
      <w: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fldChar w:fldCharType="separate"/>
      </w:r>
      <w:r>
        <w:rPr>
          <w:noProof/>
        </w:rPr>
        <w:t>(Buschatzke et al., 2024)</w:t>
      </w:r>
      <w:r>
        <w:fldChar w:fldCharType="end"/>
      </w:r>
      <w:r>
        <w:t>. This proposal allocated user reductions as a percentage of the total mandatory reduction (Table</w:t>
      </w:r>
      <w:r w:rsidR="007A2FF7">
        <w:t xml:space="preserve"> 4c</w:t>
      </w:r>
      <w:r w:rsidR="00D85D8A">
        <w:t xml:space="preserve">). </w:t>
      </w:r>
      <w:proofErr w:type="gramStart"/>
      <w:r>
        <w:t>Thus</w:t>
      </w:r>
      <w:proofErr w:type="gramEnd"/>
      <w:r>
        <w:t xml:space="preserve"> A user’s share of the reservoir inflow is their historical allocation minus the agreed-on shortage volume</w:t>
      </w:r>
      <w:r w:rsidR="00D85D8A">
        <w:t xml:space="preserve"> (</w:t>
      </w:r>
      <w:r w:rsidR="00166CAC">
        <w:t xml:space="preserve">Table </w:t>
      </w:r>
      <w:r w:rsidR="00046FE6">
        <w:t>4</w:t>
      </w:r>
      <w:r w:rsidR="00166CAC">
        <w:t>b</w:t>
      </w:r>
      <w:r w:rsidR="00D85D8A">
        <w:t>)</w:t>
      </w:r>
      <w:r>
        <w:t>.</w:t>
      </w:r>
      <w:r w:rsidR="00C670B6">
        <w:t xml:space="preserve"> </w:t>
      </w:r>
      <w:r w:rsidR="00D85D8A">
        <w:t xml:space="preserve">Several examples follow to illustrate the conversion of share of </w:t>
      </w:r>
      <w:r w:rsidR="00D85D8A">
        <w:rPr>
          <w:i/>
          <w:iCs/>
        </w:rPr>
        <w:t>shortage</w:t>
      </w:r>
      <w:r w:rsidR="00D85D8A">
        <w:t xml:space="preserve"> to share of </w:t>
      </w:r>
      <w:r w:rsidR="00D85D8A">
        <w:rPr>
          <w:i/>
          <w:iCs/>
        </w:rPr>
        <w:t>inflow</w:t>
      </w:r>
      <w:r w:rsidR="00720EE0">
        <w:rPr>
          <w:i/>
          <w:iCs/>
        </w:rPr>
        <w:t>.</w:t>
      </w:r>
    </w:p>
    <w:p w14:paraId="442A224E" w14:textId="2F639D64" w:rsidR="00720EE0" w:rsidRPr="00720EE0" w:rsidRDefault="00720EE0" w:rsidP="00B1219D">
      <w:r>
        <w:t xml:space="preserve">The gray highlighted cells represent historical </w:t>
      </w:r>
      <w:proofErr w:type="gramStart"/>
      <w:r>
        <w:t>allocations</w:t>
      </w:r>
      <w:proofErr w:type="gramEnd"/>
      <w:r>
        <w:t xml:space="preserve"> and the lilac highlighted cells represent how the total Lake Mead Inflow will be split among accounts in the model simulation years.</w:t>
      </w:r>
    </w:p>
    <w:p w14:paraId="2E1E0D31" w14:textId="12E6A0E4" w:rsidR="00B1219D" w:rsidRPr="00B1219D" w:rsidRDefault="00B1219D" w:rsidP="00B1219D">
      <w:pPr>
        <w:rPr>
          <w:b/>
          <w:bCs/>
        </w:rPr>
      </w:pPr>
      <w:r w:rsidRPr="00B1219D">
        <w:rPr>
          <w:b/>
          <w:bCs/>
        </w:rPr>
        <w:t>Table</w:t>
      </w:r>
      <w:r w:rsidR="007A2FF7">
        <w:rPr>
          <w:b/>
          <w:bCs/>
        </w:rPr>
        <w:t xml:space="preserve"> 4a</w:t>
      </w:r>
      <w:r w:rsidRPr="00B1219D">
        <w:rPr>
          <w:b/>
          <w:bCs/>
        </w:rPr>
        <w:t>. Based Off of 2024 Lower Basin Shortage Agreement: Tribal Nations Included in Lake Mead Inflow Allocation.</w:t>
      </w:r>
    </w:p>
    <w:p w14:paraId="741FFB85" w14:textId="7F248581" w:rsidR="00720EE0" w:rsidRPr="00A54A65" w:rsidRDefault="00B1219D" w:rsidP="00720EE0">
      <w:r>
        <w:rPr>
          <w:noProof/>
        </w:rPr>
        <w:drawing>
          <wp:anchor distT="0" distB="0" distL="114300" distR="114300" simplePos="0" relativeHeight="251659264" behindDoc="0" locked="0" layoutInCell="1" allowOverlap="1" wp14:anchorId="227327E9" wp14:editId="7DD754D2">
            <wp:simplePos x="0" y="0"/>
            <wp:positionH relativeFrom="column">
              <wp:posOffset>7865</wp:posOffset>
            </wp:positionH>
            <wp:positionV relativeFrom="paragraph">
              <wp:posOffset>146</wp:posOffset>
            </wp:positionV>
            <wp:extent cx="5704840" cy="1735015"/>
            <wp:effectExtent l="0" t="0" r="0" b="5080"/>
            <wp:wrapTopAndBottom/>
            <wp:docPr id="1283119213" name="Picture 1" descr="A table with numbers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19213" name="Picture 1" descr="A table with numbers and a number of people&#10;&#10;AI-generated content may be incorrect."/>
                    <pic:cNvPicPr/>
                  </pic:nvPicPr>
                  <pic:blipFill rotWithShape="1">
                    <a:blip r:embed="rId28" cstate="print">
                      <a:extLst>
                        <a:ext uri="{28A0092B-C50C-407E-A947-70E740481C1C}">
                          <a14:useLocalDpi xmlns:a14="http://schemas.microsoft.com/office/drawing/2010/main" val="0"/>
                        </a:ext>
                      </a:extLst>
                    </a:blip>
                    <a:srcRect l="1578" t="2646" r="2393" b="6686"/>
                    <a:stretch/>
                  </pic:blipFill>
                  <pic:spPr bwMode="auto">
                    <a:xfrm>
                      <a:off x="0" y="0"/>
                      <a:ext cx="5704840" cy="17350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0573657" w14:textId="04A2B0F9" w:rsidR="00356555" w:rsidRPr="00BE23AA" w:rsidRDefault="00B1219D" w:rsidP="00B1219D">
      <w:pPr>
        <w:rPr>
          <w:b/>
          <w:bCs/>
        </w:rPr>
      </w:pPr>
      <w:r>
        <w:rPr>
          <w:b/>
          <w:bCs/>
        </w:rPr>
        <w:t>Example c</w:t>
      </w:r>
      <w:r w:rsidRPr="00BE23AA">
        <w:rPr>
          <w:b/>
          <w:bCs/>
        </w:rPr>
        <w:t>alculations</w:t>
      </w:r>
      <w:r>
        <w:rPr>
          <w:b/>
          <w:bCs/>
        </w:rPr>
        <w:t xml:space="preserve"> to include the Tribal Nations in the share of Lake Mead inflow allocation (Table</w:t>
      </w:r>
      <w:r w:rsidR="007A2FF7">
        <w:rPr>
          <w:b/>
          <w:bCs/>
        </w:rPr>
        <w:t xml:space="preserve"> 4a</w:t>
      </w:r>
      <w:r>
        <w:rPr>
          <w:b/>
          <w:bCs/>
        </w:rPr>
        <w:t>) are:</w:t>
      </w:r>
    </w:p>
    <w:p w14:paraId="18D3ABD3" w14:textId="77777777" w:rsidR="00356555" w:rsidRDefault="00356555" w:rsidP="00356555">
      <w:pPr>
        <w:pStyle w:val="ListParagraph"/>
        <w:numPr>
          <w:ilvl w:val="0"/>
          <w:numId w:val="68"/>
        </w:numPr>
      </w:pPr>
      <w:r>
        <w:t>Total Lake Mead inflow</w:t>
      </w:r>
      <w:r w:rsidRPr="0049054F">
        <w:t xml:space="preserve"> [</w:t>
      </w:r>
      <w:r>
        <w:t>B</w:t>
      </w:r>
      <w:r w:rsidRPr="0049054F">
        <w:t xml:space="preserve">] </w:t>
      </w:r>
      <w:r>
        <w:t>= 9.0 ─</w:t>
      </w:r>
      <w:r w:rsidRPr="0049054F">
        <w:t xml:space="preserve"> Total Shortage [</w:t>
      </w:r>
      <w:r>
        <w:t>A</w:t>
      </w:r>
      <w:r w:rsidRPr="0049054F">
        <w:t>].</w:t>
      </w:r>
    </w:p>
    <w:p w14:paraId="184B38ED" w14:textId="716E6F12" w:rsidR="00356555" w:rsidRDefault="00356555" w:rsidP="00356555">
      <w:pPr>
        <w:pStyle w:val="ListParagraph"/>
        <w:numPr>
          <w:ilvl w:val="1"/>
          <w:numId w:val="68"/>
        </w:numPr>
      </w:pPr>
      <w:r>
        <w:t xml:space="preserve">For example, a total shortage of 0.4 </w:t>
      </w:r>
      <w:proofErr w:type="spellStart"/>
      <w:r>
        <w:t>maf</w:t>
      </w:r>
      <w:proofErr w:type="spellEnd"/>
      <w:r>
        <w:t xml:space="preserve"> yields a Lake Mead inflow of 9.0 ─ 0.4 = 8.6 </w:t>
      </w:r>
      <w:proofErr w:type="spellStart"/>
      <w:r>
        <w:t>maf</w:t>
      </w:r>
      <w:proofErr w:type="spellEnd"/>
      <w:r>
        <w:t xml:space="preserve"> per year.</w:t>
      </w:r>
    </w:p>
    <w:p w14:paraId="3A84068F" w14:textId="374BF61D" w:rsidR="004F4C86" w:rsidRDefault="004F4C86" w:rsidP="004F4C86">
      <w:pPr>
        <w:pStyle w:val="ListParagraph"/>
        <w:numPr>
          <w:ilvl w:val="0"/>
          <w:numId w:val="68"/>
        </w:numPr>
      </w:pPr>
      <w:r>
        <w:t xml:space="preserve">Share of Reservoir Inflow: </w:t>
      </w:r>
    </w:p>
    <w:p w14:paraId="75FC6E5E" w14:textId="3B6671A1" w:rsidR="004F4C86" w:rsidRDefault="004F4C86" w:rsidP="004F4C86">
      <w:pPr>
        <w:pStyle w:val="ListParagraph"/>
        <w:numPr>
          <w:ilvl w:val="1"/>
          <w:numId w:val="60"/>
        </w:numPr>
      </w:pPr>
      <w:r>
        <w:t xml:space="preserve">Arizona [C] = Arizona [C] (from Table </w:t>
      </w:r>
      <w:r w:rsidR="007A2FF7">
        <w:t>4b</w:t>
      </w:r>
      <w:r>
        <w:t xml:space="preserve">) – Tribal Nations [T] * Arizona’s percent of the Tribal Nations 0.95 </w:t>
      </w:r>
      <w:proofErr w:type="spellStart"/>
      <w:r>
        <w:t>maf</w:t>
      </w:r>
      <w:proofErr w:type="spellEnd"/>
      <w:r>
        <w:t>.</w:t>
      </w:r>
    </w:p>
    <w:p w14:paraId="66EBB09B" w14:textId="7456FDEA" w:rsidR="004F4C86" w:rsidRDefault="004F4C86" w:rsidP="004F4C86">
      <w:pPr>
        <w:pStyle w:val="ListParagraph"/>
        <w:numPr>
          <w:ilvl w:val="2"/>
          <w:numId w:val="60"/>
        </w:numPr>
      </w:pPr>
      <w:r>
        <w:t xml:space="preserve">For example, at 7.5 reservoir inflow, Arizona’s share is 2.15 – 0.79 * 0.822 = 1.50 </w:t>
      </w:r>
      <w:proofErr w:type="spellStart"/>
      <w:r>
        <w:t>maf</w:t>
      </w:r>
      <w:proofErr w:type="spellEnd"/>
      <w:r>
        <w:t>.</w:t>
      </w:r>
    </w:p>
    <w:p w14:paraId="5B164A90" w14:textId="1ECF24AF" w:rsidR="006D43B4" w:rsidRDefault="006D43B4" w:rsidP="006D43B4">
      <w:pPr>
        <w:pStyle w:val="ListParagraph"/>
        <w:numPr>
          <w:ilvl w:val="1"/>
          <w:numId w:val="60"/>
        </w:numPr>
      </w:pPr>
      <w:r>
        <w:t xml:space="preserve">Nevada [D] = Nevada [D] (from Table </w:t>
      </w:r>
      <w:r w:rsidR="007A2FF7">
        <w:t>4b</w:t>
      </w:r>
      <w:r>
        <w:t xml:space="preserve">) – Tribal Nations [T] * Nevada’s percent of the Tribal Nations 0.95 </w:t>
      </w:r>
      <w:proofErr w:type="spellStart"/>
      <w:r>
        <w:t>maf</w:t>
      </w:r>
      <w:proofErr w:type="spellEnd"/>
      <w:r>
        <w:t>.</w:t>
      </w:r>
    </w:p>
    <w:p w14:paraId="013755DA" w14:textId="2694A086" w:rsidR="006D43B4" w:rsidRDefault="006D43B4" w:rsidP="006D43B4">
      <w:pPr>
        <w:pStyle w:val="ListParagraph"/>
        <w:numPr>
          <w:ilvl w:val="2"/>
          <w:numId w:val="60"/>
        </w:numPr>
      </w:pPr>
      <w:r>
        <w:lastRenderedPageBreak/>
        <w:t xml:space="preserve">For example, at 7.5 reservoir inflow, Nevada’s share is 0.25 – 0.79 * 0.013 = 0.24 </w:t>
      </w:r>
      <w:proofErr w:type="spellStart"/>
      <w:r>
        <w:t>maf</w:t>
      </w:r>
      <w:proofErr w:type="spellEnd"/>
      <w:r>
        <w:t>.</w:t>
      </w:r>
    </w:p>
    <w:p w14:paraId="76F6B38B" w14:textId="788032AD" w:rsidR="006D43B4" w:rsidRDefault="006D43B4" w:rsidP="006D43B4">
      <w:pPr>
        <w:pStyle w:val="ListParagraph"/>
        <w:numPr>
          <w:ilvl w:val="1"/>
          <w:numId w:val="60"/>
        </w:numPr>
      </w:pPr>
      <w:r>
        <w:t xml:space="preserve">California [E] = California [E] (from Table </w:t>
      </w:r>
      <w:r w:rsidR="007A2FF7">
        <w:t>4b</w:t>
      </w:r>
      <w:r>
        <w:t xml:space="preserve">) – Tribal Nations [T] * California’s percent of the Tribal Nations 0.95 </w:t>
      </w:r>
      <w:proofErr w:type="spellStart"/>
      <w:r>
        <w:t>maf</w:t>
      </w:r>
      <w:proofErr w:type="spellEnd"/>
      <w:r>
        <w:t>.</w:t>
      </w:r>
    </w:p>
    <w:p w14:paraId="7152D973" w14:textId="34679465" w:rsidR="006D43B4" w:rsidRDefault="006D43B4" w:rsidP="006D43B4">
      <w:pPr>
        <w:pStyle w:val="ListParagraph"/>
        <w:numPr>
          <w:ilvl w:val="2"/>
          <w:numId w:val="60"/>
        </w:numPr>
      </w:pPr>
      <w:r>
        <w:t xml:space="preserve">For example, at 6.3 reservoir inflow, California’s share is 3.41– 0.67 * 0.164 = 3.30 </w:t>
      </w:r>
      <w:proofErr w:type="spellStart"/>
      <w:r>
        <w:t>maf</w:t>
      </w:r>
      <w:proofErr w:type="spellEnd"/>
      <w:r>
        <w:t>.</w:t>
      </w:r>
    </w:p>
    <w:p w14:paraId="720FBC65" w14:textId="70DD4986" w:rsidR="004F4C86" w:rsidRDefault="006D43B4" w:rsidP="004F4C86">
      <w:pPr>
        <w:pStyle w:val="ListParagraph"/>
        <w:numPr>
          <w:ilvl w:val="1"/>
          <w:numId w:val="60"/>
        </w:numPr>
      </w:pPr>
      <w:r>
        <w:t>Tribal Nations [T] = The percentage of Tribal Nations Lake Mead inflow [T] * Lake Mead Inflow [B]</w:t>
      </w:r>
    </w:p>
    <w:p w14:paraId="042C6B79" w14:textId="2B0D95F2" w:rsidR="002D4637" w:rsidRDefault="006D43B4" w:rsidP="002D4637">
      <w:pPr>
        <w:pStyle w:val="ListParagraph"/>
        <w:numPr>
          <w:ilvl w:val="2"/>
          <w:numId w:val="60"/>
        </w:numPr>
      </w:pPr>
      <w:r>
        <w:t xml:space="preserve">For example, at 8.0 reservoir inflow, </w:t>
      </w:r>
      <w:r w:rsidR="006D1B90">
        <w:t xml:space="preserve">the </w:t>
      </w:r>
      <w:r>
        <w:t xml:space="preserve">Tribal Nations’ share is 0.106 * 8.0 = </w:t>
      </w:r>
      <w:r w:rsidR="002D4637">
        <w:t xml:space="preserve">0.85 </w:t>
      </w:r>
      <w:proofErr w:type="spellStart"/>
      <w:r w:rsidR="002D4637">
        <w:t>maf</w:t>
      </w:r>
      <w:proofErr w:type="spellEnd"/>
      <w:r w:rsidR="002D4637">
        <w:t>.</w:t>
      </w:r>
    </w:p>
    <w:p w14:paraId="01A10142" w14:textId="608DC523" w:rsidR="002D4637" w:rsidRDefault="002D4637" w:rsidP="002D4637">
      <w:pPr>
        <w:pStyle w:val="ListParagraph"/>
        <w:numPr>
          <w:ilvl w:val="0"/>
          <w:numId w:val="68"/>
        </w:numPr>
      </w:pPr>
      <w:r>
        <w:t>Total Reservoir Inflow [G] = [C] + [D] + [E] + [F] + [T]</w:t>
      </w:r>
    </w:p>
    <w:p w14:paraId="194F8CDC" w14:textId="0E83B358" w:rsidR="002D4637" w:rsidRDefault="002D4637" w:rsidP="002D4637">
      <w:pPr>
        <w:pStyle w:val="ListParagraph"/>
        <w:numPr>
          <w:ilvl w:val="0"/>
          <w:numId w:val="68"/>
        </w:numPr>
      </w:pPr>
      <w:r>
        <w:t>Percent of Lake Mead Inflow calculations are as follows:</w:t>
      </w:r>
    </w:p>
    <w:p w14:paraId="295BE648" w14:textId="2B193DE9" w:rsidR="00356555" w:rsidRPr="00F84F65" w:rsidRDefault="00356555" w:rsidP="00356555">
      <w:pPr>
        <w:pStyle w:val="ListParagraph"/>
        <w:numPr>
          <w:ilvl w:val="0"/>
          <w:numId w:val="68"/>
        </w:numPr>
      </w:pPr>
      <w:r>
        <w:t>A user’s Percent of Reservoir Inflow is their share by volume divided by the total volume.</w:t>
      </w:r>
    </w:p>
    <w:p w14:paraId="459E18F8" w14:textId="77777777" w:rsidR="00356555" w:rsidRDefault="00356555" w:rsidP="00356555">
      <w:pPr>
        <w:pStyle w:val="ListParagraph"/>
        <w:numPr>
          <w:ilvl w:val="1"/>
          <w:numId w:val="78"/>
        </w:numPr>
      </w:pPr>
      <w:r>
        <w:t>Arizona [H] = [C] / [G]</w:t>
      </w:r>
    </w:p>
    <w:p w14:paraId="5D30C080" w14:textId="77777777" w:rsidR="00356555" w:rsidRDefault="00356555" w:rsidP="00356555">
      <w:pPr>
        <w:pStyle w:val="ListParagraph"/>
        <w:numPr>
          <w:ilvl w:val="1"/>
          <w:numId w:val="78"/>
        </w:numPr>
      </w:pPr>
      <w:r>
        <w:t>Nevada [I] = [D] / [G]</w:t>
      </w:r>
    </w:p>
    <w:p w14:paraId="07F5AB06" w14:textId="0236AFAD" w:rsidR="00356555" w:rsidRDefault="00356555" w:rsidP="00356555">
      <w:pPr>
        <w:pStyle w:val="ListParagraph"/>
        <w:numPr>
          <w:ilvl w:val="1"/>
          <w:numId w:val="78"/>
        </w:numPr>
      </w:pPr>
      <w:r>
        <w:t>And so forth.</w:t>
      </w:r>
    </w:p>
    <w:p w14:paraId="6DF67D40" w14:textId="657D0354" w:rsidR="002D4637" w:rsidRDefault="002D4637" w:rsidP="002D4637">
      <w:pPr>
        <w:pStyle w:val="ListParagraph"/>
        <w:numPr>
          <w:ilvl w:val="0"/>
          <w:numId w:val="69"/>
        </w:numPr>
      </w:pPr>
      <w:r>
        <w:t>Tribal Nations [T] = Tribal Nations full inflow amount [T] / Lake Mead full inflow [B].</w:t>
      </w:r>
    </w:p>
    <w:p w14:paraId="772068E5" w14:textId="27920676" w:rsidR="002D4637" w:rsidRDefault="002D4637" w:rsidP="002D4637">
      <w:pPr>
        <w:pStyle w:val="ListParagraph"/>
        <w:ind w:left="1440"/>
      </w:pPr>
      <w:r>
        <w:t xml:space="preserve">       i. </w:t>
      </w:r>
      <w:r w:rsidR="006D1B90">
        <w:t xml:space="preserve">  For example, at 7.5 reservoir inflow, the Tribal Nations’ percentage of Lake Mead inflow is 0.95 / 9.0 = 10.6%</w:t>
      </w:r>
    </w:p>
    <w:p w14:paraId="6EFC868D" w14:textId="51354009" w:rsidR="00046FE6" w:rsidRDefault="006D1B90" w:rsidP="00046FE6">
      <w:pPr>
        <w:pStyle w:val="ListParagraph"/>
        <w:numPr>
          <w:ilvl w:val="0"/>
          <w:numId w:val="68"/>
        </w:numPr>
      </w:pPr>
      <w:r>
        <w:t>Total Percentage of Reservoir Inflow [L] = [H] + [I] + [J] + [K] + [T] = 100%.</w:t>
      </w:r>
    </w:p>
    <w:p w14:paraId="6CED4C02" w14:textId="5D8D3CB8" w:rsidR="00046FE6" w:rsidRDefault="00046FE6" w:rsidP="00046FE6">
      <w:pPr>
        <w:rPr>
          <w:b/>
          <w:bCs/>
        </w:rPr>
      </w:pPr>
      <w:r>
        <w:rPr>
          <w:b/>
          <w:bCs/>
          <w:noProof/>
        </w:rPr>
        <w:lastRenderedPageBreak/>
        <w:drawing>
          <wp:anchor distT="0" distB="0" distL="114300" distR="114300" simplePos="0" relativeHeight="251662336" behindDoc="0" locked="0" layoutInCell="1" allowOverlap="1" wp14:anchorId="702C254A" wp14:editId="7D2FAA9E">
            <wp:simplePos x="0" y="0"/>
            <wp:positionH relativeFrom="column">
              <wp:posOffset>749007</wp:posOffset>
            </wp:positionH>
            <wp:positionV relativeFrom="paragraph">
              <wp:posOffset>206716</wp:posOffset>
            </wp:positionV>
            <wp:extent cx="4274820" cy="4007485"/>
            <wp:effectExtent l="0" t="0" r="5080" b="5715"/>
            <wp:wrapTopAndBottom/>
            <wp:docPr id="1236634174" name="Picture 1" descr="A pie chart with numbers and a number of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634174" name="Picture 1" descr="A pie chart with numbers and a number of states&#10;&#10;AI-generated content may be incorrect."/>
                    <pic:cNvPicPr/>
                  </pic:nvPicPr>
                  <pic:blipFill>
                    <a:blip r:embed="rId29">
                      <a:extLst>
                        <a:ext uri="{28A0092B-C50C-407E-A947-70E740481C1C}">
                          <a14:useLocalDpi xmlns:a14="http://schemas.microsoft.com/office/drawing/2010/main" val="0"/>
                        </a:ext>
                      </a:extLst>
                    </a:blip>
                    <a:stretch>
                      <a:fillRect/>
                    </a:stretch>
                  </pic:blipFill>
                  <pic:spPr>
                    <a:xfrm>
                      <a:off x="0" y="0"/>
                      <a:ext cx="4274820" cy="4007485"/>
                    </a:xfrm>
                    <a:prstGeom prst="rect">
                      <a:avLst/>
                    </a:prstGeom>
                  </pic:spPr>
                </pic:pic>
              </a:graphicData>
            </a:graphic>
            <wp14:sizeRelH relativeFrom="page">
              <wp14:pctWidth>0</wp14:pctWidth>
            </wp14:sizeRelH>
            <wp14:sizeRelV relativeFrom="page">
              <wp14:pctHeight>0</wp14:pctHeight>
            </wp14:sizeRelV>
          </wp:anchor>
        </w:drawing>
      </w:r>
      <w:r>
        <w:rPr>
          <w:b/>
          <w:bCs/>
        </w:rPr>
        <w:t>Figure 4a. Chart Detailing the Tribal Nations Share of Lake Mead Inflow.</w:t>
      </w:r>
    </w:p>
    <w:p w14:paraId="29011596" w14:textId="77777777" w:rsidR="00D51A89" w:rsidRDefault="00D51A89" w:rsidP="00D51A89">
      <w:pPr>
        <w:pStyle w:val="ListParagraph"/>
        <w:numPr>
          <w:ilvl w:val="0"/>
          <w:numId w:val="79"/>
        </w:numPr>
      </w:pPr>
      <w:r>
        <w:t xml:space="preserve">The main portion of the pie chart represents the volume of water Arizona, Nevada, and California will receive during a full inflow year to Lake Mead.  </w:t>
      </w:r>
    </w:p>
    <w:p w14:paraId="5DD5DA27" w14:textId="605F9632" w:rsidR="00D51A89" w:rsidRDefault="00D51A89" w:rsidP="00D51A89">
      <w:pPr>
        <w:pStyle w:val="ListParagraph"/>
        <w:numPr>
          <w:ilvl w:val="1"/>
          <w:numId w:val="79"/>
        </w:numPr>
      </w:pPr>
      <w:r>
        <w:t xml:space="preserve">This was calculated by </w:t>
      </w:r>
      <w:r w:rsidR="001332C3">
        <w:t>subtracting the Tribal Nation’s full allocation multiplied by the percentage of Tribal water stored in the referenced state, from the historic allocated volume of the referenced state.</w:t>
      </w:r>
    </w:p>
    <w:p w14:paraId="560BED79" w14:textId="1FC751C9" w:rsidR="001332C3" w:rsidRDefault="001332C3" w:rsidP="001332C3">
      <w:pPr>
        <w:pStyle w:val="ListParagraph"/>
        <w:numPr>
          <w:ilvl w:val="2"/>
          <w:numId w:val="79"/>
        </w:numPr>
      </w:pPr>
      <w:r>
        <w:t xml:space="preserve">For </w:t>
      </w:r>
      <w:proofErr w:type="gramStart"/>
      <w:r>
        <w:t>example</w:t>
      </w:r>
      <w:proofErr w:type="gramEnd"/>
      <w:r>
        <w:t xml:space="preserve"> for Arizona, at 9.0 </w:t>
      </w:r>
      <w:proofErr w:type="spellStart"/>
      <w:r>
        <w:t>maf</w:t>
      </w:r>
      <w:proofErr w:type="spellEnd"/>
      <w:r>
        <w:t xml:space="preserve"> inflow, 2.80 </w:t>
      </w:r>
      <w:proofErr w:type="spellStart"/>
      <w:r>
        <w:t>maf</w:t>
      </w:r>
      <w:proofErr w:type="spellEnd"/>
      <w:r>
        <w:t xml:space="preserve"> – (0.95 </w:t>
      </w:r>
      <w:proofErr w:type="spellStart"/>
      <w:r>
        <w:t>maf</w:t>
      </w:r>
      <w:proofErr w:type="spellEnd"/>
      <w:r>
        <w:t xml:space="preserve"> * 82.2%) = 2.02 </w:t>
      </w:r>
      <w:proofErr w:type="spellStart"/>
      <w:r>
        <w:t>maf</w:t>
      </w:r>
      <w:proofErr w:type="spellEnd"/>
      <w:r>
        <w:t>.</w:t>
      </w:r>
    </w:p>
    <w:p w14:paraId="0E2F25CF" w14:textId="4FFBCF69" w:rsidR="00D51A89" w:rsidRDefault="00D51A89" w:rsidP="00D51A89">
      <w:pPr>
        <w:pStyle w:val="ListParagraph"/>
        <w:numPr>
          <w:ilvl w:val="0"/>
          <w:numId w:val="79"/>
        </w:numPr>
      </w:pPr>
      <w:r>
        <w:t xml:space="preserve">The pie piece that is </w:t>
      </w:r>
      <w:r w:rsidR="001332C3">
        <w:t>resting above</w:t>
      </w:r>
      <w:r>
        <w:t xml:space="preserve"> the main portion of the pie represents the volume of water that the Tribal Nations will receive during a full inflow water year to Lake Mead. The individual slices of this pie piece represent the amount of water that is being stored in Arizona, Nevada, and California, that belongs to the Tribal Nations.</w:t>
      </w:r>
    </w:p>
    <w:p w14:paraId="5A4665AE" w14:textId="4247B895" w:rsidR="001332C3" w:rsidRDefault="001332C3" w:rsidP="001332C3">
      <w:pPr>
        <w:pStyle w:val="ListParagraph"/>
        <w:numPr>
          <w:ilvl w:val="1"/>
          <w:numId w:val="79"/>
        </w:numPr>
      </w:pPr>
      <w:r>
        <w:t xml:space="preserve">The volumes were calculated by subtracting the allocations at full inflow with the inclusion of the Tribal Nations from the historical allocations at full inflow without the inclusion of the Tribal Nations. </w:t>
      </w:r>
    </w:p>
    <w:p w14:paraId="740875B0" w14:textId="3850AF60" w:rsidR="001332C3" w:rsidRDefault="001332C3" w:rsidP="001332C3">
      <w:pPr>
        <w:pStyle w:val="ListParagraph"/>
        <w:numPr>
          <w:ilvl w:val="2"/>
          <w:numId w:val="79"/>
        </w:numPr>
      </w:pPr>
      <w:r>
        <w:t xml:space="preserve">For example, for Arizona, at 9.0 </w:t>
      </w:r>
      <w:proofErr w:type="spellStart"/>
      <w:r>
        <w:t>maf</w:t>
      </w:r>
      <w:proofErr w:type="spellEnd"/>
      <w:r>
        <w:t xml:space="preserve"> inflow, 2.80 </w:t>
      </w:r>
      <w:proofErr w:type="spellStart"/>
      <w:r>
        <w:t>maf</w:t>
      </w:r>
      <w:proofErr w:type="spellEnd"/>
      <w:r>
        <w:t xml:space="preserve"> – 2.02 </w:t>
      </w:r>
      <w:proofErr w:type="spellStart"/>
      <w:r>
        <w:t>maf</w:t>
      </w:r>
      <w:proofErr w:type="spellEnd"/>
      <w:r>
        <w:t xml:space="preserve"> = 0.78 </w:t>
      </w:r>
      <w:proofErr w:type="spellStart"/>
      <w:r>
        <w:t>maf</w:t>
      </w:r>
      <w:proofErr w:type="spellEnd"/>
      <w:r>
        <w:t>.</w:t>
      </w:r>
    </w:p>
    <w:p w14:paraId="361CE67C" w14:textId="78FE9ECD" w:rsidR="00D627D6" w:rsidRPr="00D51A89" w:rsidRDefault="00D627D6" w:rsidP="00D627D6">
      <w:pPr>
        <w:pStyle w:val="ListParagraph"/>
        <w:numPr>
          <w:ilvl w:val="0"/>
          <w:numId w:val="79"/>
        </w:numPr>
      </w:pPr>
      <w:r>
        <w:t xml:space="preserve">At 9.0 </w:t>
      </w:r>
      <w:proofErr w:type="spellStart"/>
      <w:r>
        <w:t>maf</w:t>
      </w:r>
      <w:proofErr w:type="spellEnd"/>
      <w:r>
        <w:t xml:space="preserve"> inflow to Lake Mead, Arizona will receive 2.02 </w:t>
      </w:r>
      <w:proofErr w:type="spellStart"/>
      <w:r>
        <w:t>maf</w:t>
      </w:r>
      <w:proofErr w:type="spellEnd"/>
      <w:r>
        <w:t xml:space="preserve">, Nevada will receive 0.29 </w:t>
      </w:r>
      <w:proofErr w:type="spellStart"/>
      <w:r>
        <w:t>maf</w:t>
      </w:r>
      <w:proofErr w:type="spellEnd"/>
      <w:r>
        <w:t xml:space="preserve">, California will receive 4.24 </w:t>
      </w:r>
      <w:proofErr w:type="spellStart"/>
      <w:r>
        <w:t>maf</w:t>
      </w:r>
      <w:proofErr w:type="spellEnd"/>
      <w:r>
        <w:t>, and the Tribal Nations will receive 0.95 maf.</w:t>
      </w:r>
    </w:p>
    <w:p w14:paraId="5C72924E" w14:textId="17E7A428" w:rsidR="00046FE6" w:rsidRPr="00046FE6" w:rsidRDefault="00046FE6" w:rsidP="00046FE6"/>
    <w:p w14:paraId="72A11422" w14:textId="77777777" w:rsidR="006D1B90" w:rsidRPr="00F84F65" w:rsidRDefault="006D1B90" w:rsidP="006D1B90">
      <w:pPr>
        <w:rPr>
          <w:b/>
          <w:bCs/>
        </w:rPr>
      </w:pPr>
      <w:r w:rsidRPr="00F84F65">
        <w:rPr>
          <w:b/>
          <w:bCs/>
        </w:rPr>
        <w:t>Observations</w:t>
      </w:r>
    </w:p>
    <w:p w14:paraId="521B30F0" w14:textId="64620F0A" w:rsidR="006D1B90" w:rsidRDefault="006D1B90" w:rsidP="006D1B90">
      <w:pPr>
        <w:pStyle w:val="ListParagraph"/>
        <w:numPr>
          <w:ilvl w:val="0"/>
          <w:numId w:val="74"/>
        </w:numPr>
      </w:pPr>
      <w:r>
        <w:lastRenderedPageBreak/>
        <w:t xml:space="preserve">Mexico is not influenced by the inclusion of the Tribal Nations in the Share of Lake Mead Inflow Allocation. This is because none of the Tribal </w:t>
      </w:r>
      <w:proofErr w:type="gramStart"/>
      <w:r>
        <w:t>Nations</w:t>
      </w:r>
      <w:proofErr w:type="gramEnd"/>
      <w:r>
        <w:t xml:space="preserve"> water is stored in Mexico.</w:t>
      </w:r>
    </w:p>
    <w:p w14:paraId="7D1C9041" w14:textId="4F38DC2B" w:rsidR="006D1B90" w:rsidRDefault="006D1B90" w:rsidP="006D1B90">
      <w:pPr>
        <w:pStyle w:val="ListParagraph"/>
        <w:numPr>
          <w:ilvl w:val="0"/>
          <w:numId w:val="74"/>
        </w:numPr>
      </w:pPr>
      <w:r>
        <w:t>The Tribal Nations have a steady Lake Mead Inflow percentage of 10.6%.</w:t>
      </w:r>
    </w:p>
    <w:p w14:paraId="677471A8" w14:textId="42627A58" w:rsidR="00B9445D" w:rsidRDefault="00B9445D" w:rsidP="00B9445D">
      <w:pPr>
        <w:pStyle w:val="ListParagraph"/>
        <w:numPr>
          <w:ilvl w:val="0"/>
          <w:numId w:val="74"/>
        </w:numPr>
      </w:pPr>
      <w:r>
        <w:t>The percentages highlighted in lilac</w:t>
      </w:r>
      <w:r w:rsidR="00720EE0">
        <w:t xml:space="preserve"> </w:t>
      </w:r>
      <w:r>
        <w:t>were chosen to calculate the share of Lake Mead allocation for any inflow in the Master Sheet.</w:t>
      </w:r>
    </w:p>
    <w:p w14:paraId="53E1DDBA" w14:textId="0BF86227" w:rsidR="00B9445D" w:rsidRDefault="00B9445D" w:rsidP="00B9445D">
      <w:pPr>
        <w:pStyle w:val="ListParagraph"/>
        <w:numPr>
          <w:ilvl w:val="0"/>
          <w:numId w:val="76"/>
        </w:numPr>
      </w:pPr>
      <w:r>
        <w:t xml:space="preserve">Inflow to User </w:t>
      </w:r>
      <w:r w:rsidR="002D197C">
        <w:t>= percentage of inflow * allocation of reservoir inflow for remaining users.</w:t>
      </w:r>
    </w:p>
    <w:p w14:paraId="17FF644E" w14:textId="252EE47A" w:rsidR="002D197C" w:rsidRDefault="002D197C" w:rsidP="002D197C">
      <w:pPr>
        <w:pStyle w:val="ListParagraph"/>
        <w:numPr>
          <w:ilvl w:val="0"/>
          <w:numId w:val="77"/>
        </w:numPr>
      </w:pPr>
      <w:r>
        <w:t xml:space="preserve">For example, at 5.3 reservoir inflow, California’s inflow is 0.496 * 5.30 = 2.63 </w:t>
      </w:r>
      <w:proofErr w:type="spellStart"/>
      <w:r>
        <w:t>maf</w:t>
      </w:r>
      <w:proofErr w:type="spellEnd"/>
      <w:r>
        <w:t>.</w:t>
      </w:r>
    </w:p>
    <w:p w14:paraId="23FA2864" w14:textId="77777777" w:rsidR="00356555" w:rsidRDefault="00356555" w:rsidP="00356555"/>
    <w:p w14:paraId="035815D0" w14:textId="77777777" w:rsidR="00356555" w:rsidRDefault="00356555" w:rsidP="00356555">
      <w:pPr>
        <w:rPr>
          <w:b/>
          <w:bCs/>
        </w:rPr>
      </w:pPr>
    </w:p>
    <w:p w14:paraId="5187FCDF" w14:textId="77777777" w:rsidR="00356555" w:rsidRDefault="00356555" w:rsidP="00356555">
      <w:pPr>
        <w:rPr>
          <w:b/>
          <w:bCs/>
        </w:rPr>
      </w:pPr>
    </w:p>
    <w:p w14:paraId="63807325" w14:textId="77777777" w:rsidR="00356555" w:rsidRDefault="00356555" w:rsidP="00356555">
      <w:pPr>
        <w:rPr>
          <w:b/>
          <w:bCs/>
        </w:rPr>
      </w:pPr>
    </w:p>
    <w:p w14:paraId="70CFD1EF" w14:textId="77777777" w:rsidR="00356555" w:rsidRDefault="00356555" w:rsidP="00356555">
      <w:pPr>
        <w:rPr>
          <w:b/>
          <w:bCs/>
        </w:rPr>
      </w:pPr>
    </w:p>
    <w:p w14:paraId="277C246B" w14:textId="77777777" w:rsidR="00356555" w:rsidRDefault="00356555" w:rsidP="00356555">
      <w:pPr>
        <w:rPr>
          <w:b/>
          <w:bCs/>
        </w:rPr>
      </w:pPr>
    </w:p>
    <w:p w14:paraId="3FBD471E" w14:textId="77777777" w:rsidR="00356555" w:rsidRDefault="00356555" w:rsidP="00356555">
      <w:pPr>
        <w:rPr>
          <w:b/>
          <w:bCs/>
        </w:rPr>
      </w:pPr>
    </w:p>
    <w:p w14:paraId="47C141FC" w14:textId="77777777" w:rsidR="00356555" w:rsidRDefault="00356555" w:rsidP="00356555">
      <w:pPr>
        <w:rPr>
          <w:b/>
          <w:bCs/>
        </w:rPr>
      </w:pPr>
    </w:p>
    <w:p w14:paraId="0223FE0A" w14:textId="77777777" w:rsidR="00356555" w:rsidRDefault="00356555" w:rsidP="00356555">
      <w:pPr>
        <w:rPr>
          <w:b/>
          <w:bCs/>
        </w:rPr>
      </w:pPr>
    </w:p>
    <w:p w14:paraId="4B8310A4" w14:textId="77777777" w:rsidR="00356555" w:rsidRDefault="00356555" w:rsidP="00356555">
      <w:pPr>
        <w:rPr>
          <w:b/>
          <w:bCs/>
        </w:rPr>
      </w:pPr>
    </w:p>
    <w:p w14:paraId="715EC929" w14:textId="51B205DB" w:rsidR="00356555" w:rsidRDefault="00356555" w:rsidP="00356555">
      <w:pPr>
        <w:rPr>
          <w:b/>
          <w:bCs/>
        </w:rPr>
      </w:pPr>
      <w:r w:rsidRPr="00B76760">
        <w:rPr>
          <w:b/>
          <w:bCs/>
        </w:rPr>
        <w:t xml:space="preserve">Table </w:t>
      </w:r>
      <w:r w:rsidR="007A2FF7">
        <w:rPr>
          <w:b/>
          <w:bCs/>
        </w:rPr>
        <w:t>4</w:t>
      </w:r>
      <w:r>
        <w:rPr>
          <w:b/>
          <w:bCs/>
        </w:rPr>
        <w:t>b</w:t>
      </w:r>
      <w:r w:rsidRPr="00B76760">
        <w:rPr>
          <w:b/>
          <w:bCs/>
        </w:rPr>
        <w:t xml:space="preserve">. Share of </w:t>
      </w:r>
      <w:r>
        <w:rPr>
          <w:b/>
          <w:bCs/>
        </w:rPr>
        <w:t>Lake Mead inflow by volume and percentage.</w:t>
      </w:r>
    </w:p>
    <w:p w14:paraId="5C58217B" w14:textId="77777777" w:rsidR="00356555" w:rsidRPr="00B76760" w:rsidRDefault="00356555" w:rsidP="00356555">
      <w:pPr>
        <w:rPr>
          <w:b/>
          <w:bCs/>
        </w:rPr>
      </w:pPr>
      <w:r>
        <w:rPr>
          <w:b/>
          <w:bCs/>
          <w:noProof/>
        </w:rPr>
        <w:drawing>
          <wp:inline distT="0" distB="0" distL="0" distR="0" wp14:anchorId="28F1D6DF" wp14:editId="222B9A9E">
            <wp:extent cx="5943600" cy="1940560"/>
            <wp:effectExtent l="0" t="0" r="0" b="2540"/>
            <wp:docPr id="1914217416" name="Picture 2" descr="A table with numbers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164051" name="Picture 2" descr="A table with numbers and a number of text&#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3C0941A0" w14:textId="11D979DB" w:rsidR="00356555" w:rsidRPr="00BE23AA" w:rsidRDefault="00356555" w:rsidP="00356555">
      <w:pPr>
        <w:rPr>
          <w:b/>
          <w:bCs/>
        </w:rPr>
      </w:pPr>
      <w:r>
        <w:rPr>
          <w:b/>
          <w:bCs/>
        </w:rPr>
        <w:t>Example c</w:t>
      </w:r>
      <w:r w:rsidRPr="00BE23AA">
        <w:rPr>
          <w:b/>
          <w:bCs/>
        </w:rPr>
        <w:t>alculations</w:t>
      </w:r>
      <w:r>
        <w:rPr>
          <w:b/>
          <w:bCs/>
        </w:rPr>
        <w:t xml:space="preserve"> of share of Lake Mead inflow by volume and percentage (Table </w:t>
      </w:r>
      <w:r w:rsidR="007A2FF7">
        <w:rPr>
          <w:b/>
          <w:bCs/>
        </w:rPr>
        <w:t>4</w:t>
      </w:r>
      <w:r>
        <w:rPr>
          <w:b/>
          <w:bCs/>
        </w:rPr>
        <w:t>b) are:</w:t>
      </w:r>
    </w:p>
    <w:p w14:paraId="681C8EC5" w14:textId="4EC4218A" w:rsidR="00356555" w:rsidRPr="0049054F" w:rsidRDefault="00356555" w:rsidP="00356555">
      <w:pPr>
        <w:pStyle w:val="ListParagraph"/>
        <w:numPr>
          <w:ilvl w:val="0"/>
          <w:numId w:val="59"/>
        </w:numPr>
      </w:pPr>
      <w:r>
        <w:t xml:space="preserve">Total Lake Mead Inflow calculations are the same as Table </w:t>
      </w:r>
      <w:r w:rsidR="007A2FF7">
        <w:t>4</w:t>
      </w:r>
      <w:r>
        <w:t>a above.</w:t>
      </w:r>
    </w:p>
    <w:p w14:paraId="2A9DFCAD" w14:textId="77777777" w:rsidR="00356555" w:rsidRDefault="00356555" w:rsidP="00356555">
      <w:pPr>
        <w:pStyle w:val="ListParagraph"/>
      </w:pPr>
    </w:p>
    <w:p w14:paraId="09F33BE9" w14:textId="77777777" w:rsidR="00356555" w:rsidRDefault="00356555" w:rsidP="00356555">
      <w:pPr>
        <w:pStyle w:val="ListParagraph"/>
        <w:numPr>
          <w:ilvl w:val="0"/>
          <w:numId w:val="59"/>
        </w:numPr>
      </w:pPr>
      <w:r>
        <w:lastRenderedPageBreak/>
        <w:t xml:space="preserve">Share of Reservoir Inflow: </w:t>
      </w:r>
    </w:p>
    <w:p w14:paraId="534E22EC" w14:textId="77777777" w:rsidR="00356555" w:rsidRDefault="00356555" w:rsidP="00356555">
      <w:pPr>
        <w:pStyle w:val="ListParagraph"/>
        <w:numPr>
          <w:ilvl w:val="1"/>
          <w:numId w:val="60"/>
        </w:numPr>
      </w:pPr>
      <w:r>
        <w:t>Arizona [C] = 2.8 ─ Share of Shortage as Volume in Table A1.</w:t>
      </w:r>
    </w:p>
    <w:p w14:paraId="779EAA4C" w14:textId="77777777" w:rsidR="00356555" w:rsidRDefault="00356555" w:rsidP="00356555">
      <w:pPr>
        <w:pStyle w:val="ListParagraph"/>
        <w:numPr>
          <w:ilvl w:val="2"/>
          <w:numId w:val="60"/>
        </w:numPr>
      </w:pPr>
      <w:r>
        <w:t xml:space="preserve">For example, at 8.6 </w:t>
      </w:r>
      <w:proofErr w:type="spellStart"/>
      <w:r>
        <w:t>maf</w:t>
      </w:r>
      <w:proofErr w:type="spellEnd"/>
      <w:r>
        <w:t xml:space="preserve"> of reservoir inflow, Arizona’s share is 2.8 ─ 0.28 = 2.52 </w:t>
      </w:r>
      <w:proofErr w:type="spellStart"/>
      <w:r>
        <w:t>maf</w:t>
      </w:r>
      <w:proofErr w:type="spellEnd"/>
      <w:r>
        <w:t>.</w:t>
      </w:r>
    </w:p>
    <w:p w14:paraId="1CF81B66" w14:textId="77777777" w:rsidR="00356555" w:rsidRDefault="00356555" w:rsidP="00356555">
      <w:pPr>
        <w:pStyle w:val="ListParagraph"/>
        <w:numPr>
          <w:ilvl w:val="1"/>
          <w:numId w:val="60"/>
        </w:numPr>
      </w:pPr>
      <w:r w:rsidRPr="0017483B">
        <w:t xml:space="preserve">Nevada [D] = 0.3 </w:t>
      </w:r>
      <w:proofErr w:type="gramStart"/>
      <w:r w:rsidRPr="0017483B">
        <w:t xml:space="preserve">─ </w:t>
      </w:r>
      <w:r>
        <w:t xml:space="preserve"> Share</w:t>
      </w:r>
      <w:proofErr w:type="gramEnd"/>
      <w:r>
        <w:t xml:space="preserve"> of Shortage as Volume in Table A1.</w:t>
      </w:r>
    </w:p>
    <w:p w14:paraId="753FE035" w14:textId="77777777" w:rsidR="00356555" w:rsidRDefault="00356555" w:rsidP="00356555">
      <w:pPr>
        <w:pStyle w:val="ListParagraph"/>
        <w:numPr>
          <w:ilvl w:val="2"/>
          <w:numId w:val="60"/>
        </w:numPr>
      </w:pPr>
      <w:r>
        <w:t xml:space="preserve">For example, at 8.0 </w:t>
      </w:r>
      <w:proofErr w:type="spellStart"/>
      <w:r>
        <w:t>maf</w:t>
      </w:r>
      <w:proofErr w:type="spellEnd"/>
      <w:r>
        <w:t xml:space="preserve"> of reservoir inflow, Nevada’s share is 0. 3 ─ 0.03 = 0.27 </w:t>
      </w:r>
      <w:proofErr w:type="spellStart"/>
      <w:r>
        <w:t>maf</w:t>
      </w:r>
      <w:proofErr w:type="spellEnd"/>
      <w:r>
        <w:t>.</w:t>
      </w:r>
    </w:p>
    <w:p w14:paraId="2E894E63" w14:textId="77777777" w:rsidR="00356555" w:rsidRDefault="00356555" w:rsidP="00356555">
      <w:pPr>
        <w:pStyle w:val="ListParagraph"/>
        <w:numPr>
          <w:ilvl w:val="1"/>
          <w:numId w:val="60"/>
        </w:numPr>
      </w:pPr>
      <w:r w:rsidRPr="0017483B">
        <w:t>California [E] = 4.4 ─</w:t>
      </w:r>
      <w:r>
        <w:t xml:space="preserve"> Share of Shortage as Volume in Table A1.</w:t>
      </w:r>
    </w:p>
    <w:p w14:paraId="6490EC7A"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California’s share is 4.4 ─ 0.44 = 3.96 </w:t>
      </w:r>
      <w:proofErr w:type="spellStart"/>
      <w:r>
        <w:t>maf</w:t>
      </w:r>
      <w:proofErr w:type="spellEnd"/>
      <w:r>
        <w:t>.</w:t>
      </w:r>
    </w:p>
    <w:p w14:paraId="26CCED39" w14:textId="77777777" w:rsidR="00356555" w:rsidRDefault="00356555" w:rsidP="00356555">
      <w:pPr>
        <w:pStyle w:val="ListParagraph"/>
        <w:numPr>
          <w:ilvl w:val="1"/>
          <w:numId w:val="60"/>
        </w:numPr>
      </w:pPr>
      <w:r>
        <w:t xml:space="preserve">Mexico [F] = 1.5 </w:t>
      </w:r>
      <w:r w:rsidRPr="0017483B">
        <w:t>─</w:t>
      </w:r>
      <w:r>
        <w:t xml:space="preserve"> Share of Shortage as Volume in Table A1.</w:t>
      </w:r>
    </w:p>
    <w:p w14:paraId="1EB56293" w14:textId="77777777" w:rsidR="00356555" w:rsidRDefault="00356555" w:rsidP="00356555">
      <w:pPr>
        <w:pStyle w:val="ListParagraph"/>
        <w:numPr>
          <w:ilvl w:val="2"/>
          <w:numId w:val="60"/>
        </w:numPr>
      </w:pPr>
      <w:r>
        <w:t xml:space="preserve">For example, at 7.5 </w:t>
      </w:r>
      <w:proofErr w:type="spellStart"/>
      <w:r>
        <w:t>maf</w:t>
      </w:r>
      <w:proofErr w:type="spellEnd"/>
      <w:r>
        <w:t xml:space="preserve"> of reservoir inflow, Mexico’s share is 1.5 ─ 0.25 = 1.25 </w:t>
      </w:r>
      <w:proofErr w:type="spellStart"/>
      <w:r>
        <w:t>maf</w:t>
      </w:r>
      <w:proofErr w:type="spellEnd"/>
      <w:r>
        <w:t>.</w:t>
      </w:r>
    </w:p>
    <w:p w14:paraId="2F936417" w14:textId="77777777" w:rsidR="00356555" w:rsidRDefault="00356555" w:rsidP="00356555">
      <w:pPr>
        <w:pStyle w:val="ListParagraph"/>
        <w:ind w:left="1440"/>
      </w:pPr>
    </w:p>
    <w:p w14:paraId="44739328" w14:textId="77777777" w:rsidR="00356555" w:rsidRPr="006756E3" w:rsidRDefault="00356555" w:rsidP="00356555">
      <w:pPr>
        <w:pStyle w:val="ListParagraph"/>
        <w:numPr>
          <w:ilvl w:val="0"/>
          <w:numId w:val="59"/>
        </w:numPr>
      </w:pPr>
      <w:r>
        <w:t>Total Reservoir Inflow [G] = [C] + [D] + [E] + [F]</w:t>
      </w:r>
    </w:p>
    <w:p w14:paraId="20E14657" w14:textId="77777777" w:rsidR="00356555" w:rsidRPr="00F84F65" w:rsidRDefault="00356555" w:rsidP="00356555">
      <w:pPr>
        <w:pStyle w:val="ListParagraph"/>
        <w:ind w:left="1440"/>
      </w:pPr>
    </w:p>
    <w:p w14:paraId="7D544527" w14:textId="77777777" w:rsidR="00356555" w:rsidRDefault="00356555" w:rsidP="00356555">
      <w:pPr>
        <w:pStyle w:val="ListParagraph"/>
        <w:numPr>
          <w:ilvl w:val="0"/>
          <w:numId w:val="59"/>
        </w:numPr>
      </w:pPr>
      <w:r>
        <w:t>A user’s Percent of Reservoir Inflow is their share by volume divided by the total volume.</w:t>
      </w:r>
    </w:p>
    <w:p w14:paraId="24EDE94C" w14:textId="77777777" w:rsidR="00356555" w:rsidRPr="00F84F65" w:rsidRDefault="00356555" w:rsidP="00356555">
      <w:pPr>
        <w:pStyle w:val="ListParagraph"/>
      </w:pPr>
    </w:p>
    <w:p w14:paraId="561BD350" w14:textId="77777777" w:rsidR="00356555" w:rsidRDefault="00356555" w:rsidP="00356555">
      <w:pPr>
        <w:pStyle w:val="ListParagraph"/>
        <w:numPr>
          <w:ilvl w:val="1"/>
          <w:numId w:val="59"/>
        </w:numPr>
      </w:pPr>
      <w:r>
        <w:t>Arizona [H] = [C] / [G]</w:t>
      </w:r>
    </w:p>
    <w:p w14:paraId="04868194" w14:textId="77777777" w:rsidR="00356555" w:rsidRDefault="00356555" w:rsidP="00356555">
      <w:pPr>
        <w:pStyle w:val="ListParagraph"/>
        <w:numPr>
          <w:ilvl w:val="1"/>
          <w:numId w:val="59"/>
        </w:numPr>
      </w:pPr>
      <w:r>
        <w:t>Nevada [I] = [D] / [G]</w:t>
      </w:r>
    </w:p>
    <w:p w14:paraId="3725B241" w14:textId="77777777" w:rsidR="00356555" w:rsidRDefault="00356555" w:rsidP="00356555">
      <w:pPr>
        <w:pStyle w:val="ListParagraph"/>
        <w:numPr>
          <w:ilvl w:val="1"/>
          <w:numId w:val="59"/>
        </w:numPr>
      </w:pPr>
      <w:r>
        <w:t>And so forth.</w:t>
      </w:r>
    </w:p>
    <w:p w14:paraId="3C3436E3" w14:textId="77777777" w:rsidR="00356555" w:rsidRDefault="00356555" w:rsidP="00356555">
      <w:pPr>
        <w:pStyle w:val="ListParagraph"/>
        <w:ind w:left="1440"/>
      </w:pPr>
    </w:p>
    <w:p w14:paraId="3A2A830C" w14:textId="77777777" w:rsidR="00356555" w:rsidRPr="00F84F65" w:rsidRDefault="00356555" w:rsidP="00356555">
      <w:pPr>
        <w:pStyle w:val="ListParagraph"/>
        <w:numPr>
          <w:ilvl w:val="0"/>
          <w:numId w:val="59"/>
        </w:numPr>
      </w:pPr>
      <w:r>
        <w:t>Total Percentage of Reservoir Inflow [L] = [H] + [I] + [J] + [K] = 100%.</w:t>
      </w:r>
    </w:p>
    <w:p w14:paraId="0BF2425F" w14:textId="77777777" w:rsidR="00356555" w:rsidRPr="00F84F65" w:rsidRDefault="00356555" w:rsidP="00356555">
      <w:pPr>
        <w:rPr>
          <w:b/>
          <w:bCs/>
        </w:rPr>
      </w:pPr>
      <w:r w:rsidRPr="00F84F65">
        <w:rPr>
          <w:b/>
          <w:bCs/>
        </w:rPr>
        <w:t>Observations</w:t>
      </w:r>
    </w:p>
    <w:p w14:paraId="67E8F646" w14:textId="77777777" w:rsidR="00356555" w:rsidRDefault="00356555" w:rsidP="00356555">
      <w:pPr>
        <w:pStyle w:val="ListParagraph"/>
        <w:numPr>
          <w:ilvl w:val="0"/>
          <w:numId w:val="61"/>
        </w:numPr>
      </w:pPr>
      <w:r>
        <w:t>Nevada and Mexico’s percent shares of the reservoir inflow remain constant at 3.3% and 16.67%, respectively. These percentage shares are the same share of their historical allocations.</w:t>
      </w:r>
    </w:p>
    <w:p w14:paraId="6F3CCB5F" w14:textId="77777777" w:rsidR="00356555" w:rsidRDefault="00356555" w:rsidP="00356555">
      <w:pPr>
        <w:pStyle w:val="ListParagraph"/>
        <w:numPr>
          <w:ilvl w:val="0"/>
          <w:numId w:val="61"/>
        </w:numPr>
      </w:pPr>
      <w:r>
        <w:t>Arizona’s percentage share of Lake Mead inflow decreases as the inflow decreases whereas California’s share of Lake Mead inflow increases.</w:t>
      </w:r>
    </w:p>
    <w:p w14:paraId="0A52E397" w14:textId="77777777" w:rsidR="00356555" w:rsidRPr="00F84F65" w:rsidRDefault="00356555" w:rsidP="00356555">
      <w:pPr>
        <w:pStyle w:val="ListParagraph"/>
        <w:numPr>
          <w:ilvl w:val="0"/>
          <w:numId w:val="61"/>
        </w:numPr>
      </w:pPr>
      <w:r>
        <w:t>The cells highlighted in gray represent historical allocations of Lake Mead Inflow.</w:t>
      </w:r>
    </w:p>
    <w:p w14:paraId="45FC0BD5" w14:textId="77777777" w:rsidR="00356555" w:rsidRDefault="00356555" w:rsidP="00356555">
      <w:pPr>
        <w:rPr>
          <w:b/>
          <w:bCs/>
        </w:rPr>
      </w:pPr>
    </w:p>
    <w:p w14:paraId="112C9225" w14:textId="158FDB43" w:rsidR="00356555" w:rsidRPr="00356555" w:rsidRDefault="00356555" w:rsidP="00356555">
      <w:pPr>
        <w:rPr>
          <w:b/>
          <w:bCs/>
        </w:rPr>
      </w:pPr>
      <w:r>
        <w:rPr>
          <w:noProof/>
        </w:rPr>
        <w:lastRenderedPageBreak/>
        <w:drawing>
          <wp:anchor distT="0" distB="0" distL="114300" distR="114300" simplePos="0" relativeHeight="251661312" behindDoc="0" locked="0" layoutInCell="1" allowOverlap="1" wp14:anchorId="75EF568D" wp14:editId="07FD7985">
            <wp:simplePos x="0" y="0"/>
            <wp:positionH relativeFrom="column">
              <wp:posOffset>606555</wp:posOffset>
            </wp:positionH>
            <wp:positionV relativeFrom="paragraph">
              <wp:posOffset>480060</wp:posOffset>
            </wp:positionV>
            <wp:extent cx="4439285" cy="2540635"/>
            <wp:effectExtent l="0" t="0" r="5715" b="0"/>
            <wp:wrapTopAndBottom/>
            <wp:docPr id="66291466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914665" name="Picture 1" descr="A table with numbers and text&#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39285" cy="2540635"/>
                    </a:xfrm>
                    <a:prstGeom prst="rect">
                      <a:avLst/>
                    </a:prstGeom>
                  </pic:spPr>
                </pic:pic>
              </a:graphicData>
            </a:graphic>
            <wp14:sizeRelH relativeFrom="page">
              <wp14:pctWidth>0</wp14:pctWidth>
            </wp14:sizeRelH>
            <wp14:sizeRelV relativeFrom="page">
              <wp14:pctHeight>0</wp14:pctHeight>
            </wp14:sizeRelV>
          </wp:anchor>
        </w:drawing>
      </w:r>
      <w:r w:rsidRPr="00356555">
        <w:rPr>
          <w:b/>
          <w:bCs/>
        </w:rPr>
        <w:t xml:space="preserve">Table </w:t>
      </w:r>
      <w:r w:rsidR="007A2FF7">
        <w:rPr>
          <w:b/>
          <w:bCs/>
        </w:rPr>
        <w:t>4</w:t>
      </w:r>
      <w:r>
        <w:rPr>
          <w:b/>
          <w:bCs/>
        </w:rPr>
        <w:t>c</w:t>
      </w:r>
      <w:r w:rsidRPr="00356555">
        <w:rPr>
          <w:b/>
          <w:bCs/>
        </w:rPr>
        <w:t xml:space="preserve">. Prior agreed Lower Basin shortages and shares of shortages </w:t>
      </w:r>
      <w:r w:rsidRPr="00356555">
        <w:rPr>
          <w:b/>
          <w:bCs/>
        </w:rPr>
        <w:fldChar w:fldCharType="begin"/>
      </w:r>
      <w:r w:rsidRPr="00356555">
        <w:rPr>
          <w:b/>
          <w:bCs/>
        </w:rPr>
        <w:instrText xml:space="preserve"> ADDIN EN.CITE &lt;EndNote&gt;&lt;Cite&gt;&lt;Author&gt;Buschatzke&lt;/Author&gt;&lt;Year&gt;2024&lt;/Year&gt;&lt;RecNum&gt;3016&lt;/RecNum&gt;&lt;DisplayText&gt;(Buschatzke et al., 2024)&lt;/DisplayText&gt;&lt;record&gt;&lt;rec-number&gt;3016&lt;/rec-number&gt;&lt;foreign-keys&gt;&lt;key app="EN" db-id="xxt5ta9pd995dwesap0pdzzp2weaz0w9werf" timestamp="1723671806"&gt;3016&lt;/key&gt;&lt;/foreign-keys&gt;&lt;ref-type name="Web Page"&gt;12&lt;/ref-type&gt;&lt;contributors&gt;&lt;authors&gt;&lt;author&gt;Thomas Buschatzke&lt;/author&gt;&lt;author&gt;J.B. Hamby&lt;/author&gt;&lt;author&gt;John Entsminger&lt;/author&gt;&lt;/authors&gt;&lt;/contributors&gt;&lt;titles&gt;&lt;title&gt;Lower Basin Alternative for the Post-2026 Coordinated Operation of the Colorado River Basin&lt;/title&gt;&lt;/titles&gt;&lt;volume&gt;2024&lt;/volume&gt;&lt;number&gt;August 14&lt;/number&gt;&lt;dates&gt;&lt;year&gt;2024&lt;/year&gt;&lt;/dates&gt;&lt;urls&gt;&lt;related-urls&gt;&lt;url&gt;https://www.snwa.com/assets/pdf/lower-basin-alternative-letter-march2024.pdf&lt;/url&gt;&lt;/related-urls&gt;&lt;/urls&gt;&lt;/record&gt;&lt;/Cite&gt;&lt;/EndNote&gt;</w:instrText>
      </w:r>
      <w:r w:rsidRPr="00356555">
        <w:rPr>
          <w:b/>
          <w:bCs/>
        </w:rPr>
        <w:fldChar w:fldCharType="separate"/>
      </w:r>
      <w:r w:rsidRPr="00356555">
        <w:rPr>
          <w:b/>
          <w:bCs/>
          <w:noProof/>
        </w:rPr>
        <w:t>(Buschatzke et al., 2024)</w:t>
      </w:r>
      <w:r w:rsidRPr="00356555">
        <w:rPr>
          <w:b/>
          <w:bCs/>
        </w:rPr>
        <w:fldChar w:fldCharType="end"/>
      </w:r>
      <w:r w:rsidRPr="00356555">
        <w:rPr>
          <w:b/>
          <w:bCs/>
        </w:rPr>
        <w:t>.</w:t>
      </w:r>
    </w:p>
    <w:p w14:paraId="21641546" w14:textId="77777777" w:rsidR="00356555" w:rsidRDefault="00356555" w:rsidP="00356555"/>
    <w:p w14:paraId="2A140BEF" w14:textId="77777777" w:rsidR="006D1B90" w:rsidRDefault="006D1B90" w:rsidP="006D1B90"/>
    <w:p w14:paraId="2335C3C4" w14:textId="77777777" w:rsidR="002D4637" w:rsidRDefault="002D4637" w:rsidP="002D4637"/>
    <w:p w14:paraId="13F7E1BE" w14:textId="77777777" w:rsidR="002D4637" w:rsidRDefault="002D4637" w:rsidP="002D4637">
      <w:pPr>
        <w:pStyle w:val="ListParagraph"/>
        <w:ind w:left="1440"/>
      </w:pPr>
    </w:p>
    <w:p w14:paraId="4AB0AF96" w14:textId="77777777" w:rsidR="002D4637" w:rsidRPr="006756E3" w:rsidRDefault="002D4637" w:rsidP="002D4637">
      <w:pPr>
        <w:ind w:left="1440"/>
      </w:pPr>
    </w:p>
    <w:p w14:paraId="60297734" w14:textId="13A50F17" w:rsidR="002D4637" w:rsidRDefault="002D4637" w:rsidP="002D4637">
      <w:pPr>
        <w:ind w:left="360"/>
      </w:pPr>
    </w:p>
    <w:p w14:paraId="54040D6E" w14:textId="237C50AB" w:rsidR="004F4C86" w:rsidRDefault="004F4C86" w:rsidP="004F4C86"/>
    <w:p w14:paraId="23B7E93B" w14:textId="77777777" w:rsidR="00373B75" w:rsidRPr="000B1D40" w:rsidRDefault="00373B75" w:rsidP="000530F3"/>
    <w:p w14:paraId="147DF572" w14:textId="4B9DB060" w:rsidR="001C266A" w:rsidRDefault="002763F7" w:rsidP="004D05B7">
      <w:pPr>
        <w:pStyle w:val="Heading1"/>
      </w:pPr>
      <w:r>
        <w:lastRenderedPageBreak/>
        <w:t xml:space="preserve">Step 5. </w:t>
      </w:r>
      <w:r w:rsidR="009F6C8F">
        <w:t>Participant</w:t>
      </w:r>
      <w:r w:rsidR="00BE0419">
        <w:t xml:space="preserve"> Dashboards – Conserve, Consume, and Trade</w:t>
      </w:r>
    </w:p>
    <w:p w14:paraId="5D266053" w14:textId="35499ADF" w:rsidR="004C30DE" w:rsidRDefault="004F2515" w:rsidP="002763F7">
      <w:r>
        <w:rPr>
          <w:noProof/>
        </w:rPr>
        <w:drawing>
          <wp:anchor distT="0" distB="0" distL="114300" distR="114300" simplePos="0" relativeHeight="251664384" behindDoc="0" locked="0" layoutInCell="1" allowOverlap="1" wp14:anchorId="11FE7C66" wp14:editId="6053C019">
            <wp:simplePos x="0" y="0"/>
            <wp:positionH relativeFrom="column">
              <wp:posOffset>-532730</wp:posOffset>
            </wp:positionH>
            <wp:positionV relativeFrom="paragraph">
              <wp:posOffset>482600</wp:posOffset>
            </wp:positionV>
            <wp:extent cx="7285355" cy="2210435"/>
            <wp:effectExtent l="0" t="0" r="4445" b="0"/>
            <wp:wrapTopAndBottom/>
            <wp:docPr id="258736825" name="Picture 2" descr="A close-up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736825" name="Picture 2" descr="A close-up of a table&#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85355" cy="2210435"/>
                    </a:xfrm>
                    <a:prstGeom prst="rect">
                      <a:avLst/>
                    </a:prstGeom>
                  </pic:spPr>
                </pic:pic>
              </a:graphicData>
            </a:graphic>
            <wp14:sizeRelH relativeFrom="page">
              <wp14:pctWidth>0</wp14:pctWidth>
            </wp14:sizeRelH>
            <wp14:sizeRelV relativeFrom="page">
              <wp14:pctHeight>0</wp14:pctHeight>
            </wp14:sizeRelV>
          </wp:anchor>
        </w:drawing>
      </w:r>
      <w:r w:rsidR="00BE0419">
        <w:t xml:space="preserve">Each </w:t>
      </w:r>
      <w:r w:rsidR="009F6C8F">
        <w:t>participant</w:t>
      </w:r>
      <w:r w:rsidR="00BE0419">
        <w:t xml:space="preserve"> has a dashboard</w:t>
      </w:r>
      <w:r w:rsidR="004C30DE">
        <w:t xml:space="preserve"> where they can trade, conserve, and consume their available water</w:t>
      </w:r>
      <w:r w:rsidR="000D07DF">
        <w:t xml:space="preserve"> (</w:t>
      </w:r>
      <w:r w:rsidR="0077198F">
        <w:t xml:space="preserve">Figure </w:t>
      </w:r>
      <w:r w:rsidR="007A2FF7">
        <w:t>5a</w:t>
      </w:r>
      <w:r w:rsidR="000D07DF">
        <w:t xml:space="preserve">). </w:t>
      </w:r>
    </w:p>
    <w:p w14:paraId="1C7129AD" w14:textId="46513ACD" w:rsidR="00875D61" w:rsidRDefault="00875D61" w:rsidP="002763F7"/>
    <w:p w14:paraId="244A2F2A" w14:textId="2EE59F04" w:rsidR="004C30DE" w:rsidRPr="002763F7" w:rsidRDefault="0077198F" w:rsidP="002763F7">
      <w:pPr>
        <w:rPr>
          <w:b/>
          <w:bCs/>
        </w:rPr>
      </w:pPr>
      <w:r>
        <w:rPr>
          <w:b/>
          <w:bCs/>
        </w:rPr>
        <w:t xml:space="preserve">Figure </w:t>
      </w:r>
      <w:r w:rsidR="007A2FF7">
        <w:rPr>
          <w:b/>
          <w:bCs/>
        </w:rPr>
        <w:t>5a</w:t>
      </w:r>
      <w:r w:rsidR="002763F7">
        <w:rPr>
          <w:b/>
          <w:bCs/>
        </w:rPr>
        <w:t xml:space="preserve">. </w:t>
      </w:r>
      <w:r w:rsidR="00875D61">
        <w:rPr>
          <w:b/>
          <w:bCs/>
        </w:rPr>
        <w:t xml:space="preserve">Reclamation Protect </w:t>
      </w:r>
      <w:r w:rsidR="004C30DE" w:rsidRPr="002763F7">
        <w:rPr>
          <w:b/>
          <w:bCs/>
        </w:rPr>
        <w:t xml:space="preserve">Dashboard annotated. </w:t>
      </w:r>
      <w:r w:rsidR="006358AE">
        <w:rPr>
          <w:b/>
          <w:bCs/>
        </w:rPr>
        <w:t xml:space="preserve">Starting storage is 1,061 feet (8.5 </w:t>
      </w:r>
      <w:proofErr w:type="spellStart"/>
      <w:r w:rsidR="006358AE">
        <w:rPr>
          <w:b/>
          <w:bCs/>
        </w:rPr>
        <w:t>maf</w:t>
      </w:r>
      <w:proofErr w:type="spellEnd"/>
      <w:r w:rsidR="006358AE">
        <w:rPr>
          <w:b/>
          <w:bCs/>
        </w:rPr>
        <w:t xml:space="preserve">), the reservoir protect elevation is 1,005 feet (4.8 </w:t>
      </w:r>
      <w:proofErr w:type="spellStart"/>
      <w:r w:rsidR="006358AE">
        <w:rPr>
          <w:b/>
          <w:bCs/>
        </w:rPr>
        <w:t>maf</w:t>
      </w:r>
      <w:proofErr w:type="spellEnd"/>
      <w:r w:rsidR="006358AE">
        <w:rPr>
          <w:b/>
          <w:bCs/>
        </w:rPr>
        <w:t xml:space="preserve">), and there is 9.5 </w:t>
      </w:r>
      <w:proofErr w:type="spellStart"/>
      <w:r w:rsidR="006358AE">
        <w:rPr>
          <w:b/>
          <w:bCs/>
        </w:rPr>
        <w:t>maf</w:t>
      </w:r>
      <w:proofErr w:type="spellEnd"/>
      <w:r w:rsidR="006358AE">
        <w:rPr>
          <w:b/>
          <w:bCs/>
        </w:rPr>
        <w:t xml:space="preserve"> inflow this year. Thus, there is</w:t>
      </w:r>
      <w:r w:rsidR="00875D61">
        <w:rPr>
          <w:b/>
          <w:bCs/>
        </w:rPr>
        <w:t xml:space="preserve"> 4.8 </w:t>
      </w:r>
      <w:proofErr w:type="spellStart"/>
      <w:r w:rsidR="00875D61">
        <w:rPr>
          <w:b/>
          <w:bCs/>
        </w:rPr>
        <w:t>maf</w:t>
      </w:r>
      <w:proofErr w:type="spellEnd"/>
      <w:r w:rsidR="00875D61">
        <w:rPr>
          <w:b/>
          <w:bCs/>
        </w:rPr>
        <w:t xml:space="preserve"> of water available. </w:t>
      </w:r>
      <w:r w:rsidR="00DB2F67">
        <w:rPr>
          <w:b/>
          <w:bCs/>
        </w:rPr>
        <w:t>No trades or withdraws have been entered.</w:t>
      </w:r>
      <w:r w:rsidR="00875D61">
        <w:rPr>
          <w:b/>
          <w:bCs/>
        </w:rPr>
        <w:t xml:space="preserve"> </w:t>
      </w:r>
      <w:proofErr w:type="gramStart"/>
      <w:r w:rsidR="00875D61">
        <w:rPr>
          <w:b/>
          <w:bCs/>
        </w:rPr>
        <w:t>So</w:t>
      </w:r>
      <w:proofErr w:type="gramEnd"/>
      <w:r w:rsidR="00875D61">
        <w:rPr>
          <w:b/>
          <w:bCs/>
        </w:rPr>
        <w:t xml:space="preserve"> the ending balance is also 4.8 </w:t>
      </w:r>
      <w:proofErr w:type="spellStart"/>
      <w:r w:rsidR="00875D61">
        <w:rPr>
          <w:b/>
          <w:bCs/>
        </w:rPr>
        <w:t>maf</w:t>
      </w:r>
      <w:proofErr w:type="spellEnd"/>
      <w:r w:rsidR="00875D61">
        <w:rPr>
          <w:b/>
          <w:bCs/>
        </w:rPr>
        <w:t>.</w:t>
      </w:r>
    </w:p>
    <w:p w14:paraId="3A96E85D" w14:textId="3901991E" w:rsidR="002763F7" w:rsidRDefault="002763F7" w:rsidP="002763F7"/>
    <w:p w14:paraId="3EEF8F88" w14:textId="58F70665" w:rsidR="00E52B22" w:rsidRDefault="00DB2F67" w:rsidP="00023A42">
      <w:pPr>
        <w:pStyle w:val="Heading3"/>
      </w:pPr>
      <w:r>
        <w:t xml:space="preserve">(i) </w:t>
      </w:r>
      <w:r w:rsidR="00023A42">
        <w:t>Buy</w:t>
      </w:r>
      <w:r w:rsidR="00BE0419">
        <w:t xml:space="preserve"> or sell water </w:t>
      </w:r>
      <w:r w:rsidR="00661F39">
        <w:t xml:space="preserve">from other </w:t>
      </w:r>
      <w:r w:rsidR="00D10F15">
        <w:t>participants</w:t>
      </w:r>
      <w:r w:rsidR="00661F39">
        <w:t>(s)</w:t>
      </w:r>
    </w:p>
    <w:p w14:paraId="37E5464C" w14:textId="46357E6D" w:rsidR="00023A42" w:rsidRDefault="00023A42" w:rsidP="00023A42">
      <w:r>
        <w:t xml:space="preserve">Enter buy amounts as positive (+) and sell amounts negative (-). These are additions and subtractions to the </w:t>
      </w:r>
      <w:r w:rsidR="00816276">
        <w:t>account</w:t>
      </w:r>
      <w:r>
        <w:t xml:space="preserve">’s available water. Enter all amounts in </w:t>
      </w:r>
      <w:proofErr w:type="spellStart"/>
      <w:r>
        <w:t>maf</w:t>
      </w:r>
      <w:proofErr w:type="spellEnd"/>
      <w:r>
        <w:t xml:space="preserve">. If multiple transactions – </w:t>
      </w:r>
      <w:proofErr w:type="spellStart"/>
      <w:r>
        <w:t>e.g</w:t>
      </w:r>
      <w:proofErr w:type="spellEnd"/>
      <w:r>
        <w:t xml:space="preserve">, buy 0.5 </w:t>
      </w:r>
      <w:proofErr w:type="spellStart"/>
      <w:r>
        <w:t>maf</w:t>
      </w:r>
      <w:proofErr w:type="spellEnd"/>
      <w:r>
        <w:t xml:space="preserve"> from Lower Basin and 0.2 </w:t>
      </w:r>
      <w:proofErr w:type="spellStart"/>
      <w:r>
        <w:t>maf</w:t>
      </w:r>
      <w:proofErr w:type="spellEnd"/>
      <w:r>
        <w:t xml:space="preserve"> from Mexico -- enter as a formula: = 0.5 + 0.2</w:t>
      </w:r>
    </w:p>
    <w:p w14:paraId="0FF34970" w14:textId="5B734BBF" w:rsidR="00023A42" w:rsidRPr="00D61E65" w:rsidRDefault="00023A42" w:rsidP="00023A42">
      <w:pPr>
        <w:rPr>
          <w:b/>
          <w:bCs/>
        </w:rPr>
      </w:pPr>
      <w:r w:rsidRPr="00D61E65">
        <w:rPr>
          <w:b/>
          <w:bCs/>
        </w:rPr>
        <w:t>These transactions are</w:t>
      </w:r>
      <w:r w:rsidR="00D61E65">
        <w:rPr>
          <w:b/>
          <w:bCs/>
        </w:rPr>
        <w:t xml:space="preserve"> all</w:t>
      </w:r>
      <w:r w:rsidRPr="00D61E65">
        <w:rPr>
          <w:b/>
          <w:bCs/>
        </w:rPr>
        <w:t xml:space="preserve"> temporary – for one year! </w:t>
      </w:r>
    </w:p>
    <w:p w14:paraId="42AC93EF" w14:textId="05D75A06" w:rsidR="00023A42" w:rsidRPr="00023A42" w:rsidRDefault="00023A42" w:rsidP="00023A42">
      <w:r>
        <w:t xml:space="preserve">When a buying </w:t>
      </w:r>
      <w:r w:rsidR="00816276">
        <w:t>account</w:t>
      </w:r>
      <w:r>
        <w:t xml:space="preserve"> requires </w:t>
      </w:r>
      <w:r w:rsidR="0090414F">
        <w:t>a</w:t>
      </w:r>
      <w:r>
        <w:t xml:space="preserve"> selling </w:t>
      </w:r>
      <w:r w:rsidR="00816276">
        <w:t>account</w:t>
      </w:r>
      <w:r>
        <w:t xml:space="preserve"> to invest financial proceeds in new farm or urban water conservation efforts, </w:t>
      </w:r>
      <w:r w:rsidR="0090414F">
        <w:t xml:space="preserve">the </w:t>
      </w:r>
      <w:r>
        <w:t>money s</w:t>
      </w:r>
      <w:r w:rsidR="0090414F">
        <w:t xml:space="preserve">tays in the local community and the seller can make more water available in future years </w:t>
      </w:r>
      <w:r w:rsidR="00C8337D">
        <w:fldChar w:fldCharType="begin"/>
      </w:r>
      <w:r w:rsidR="00AD3D68">
        <w:instrText xml:space="preserve"> ADDIN EN.CITE &lt;EndNote&gt;&lt;Cite&gt;&lt;Author&gt;Rosenberg&lt;/Author&gt;&lt;Year&gt;2021&lt;/Year&gt;&lt;RecNum&gt;2781&lt;/RecNum&gt;&lt;DisplayText&gt;(Rosenberg, 2021)&lt;/DisplayText&gt;&lt;record&gt;&lt;rec-number&gt;2781&lt;/rec-number&gt;&lt;foreign-keys&gt;&lt;key app="EN" db-id="xxt5ta9pd995dwesap0pdzzp2weaz0w9werf" timestamp="1620766027"&gt;2781&lt;/key&gt;&lt;/foreign-keys&gt;&lt;ref-type name="Journal Article"&gt;17&lt;/ref-type&gt;&lt;contributors&gt;&lt;authors&gt;&lt;author&gt;David E. Rosenberg&lt;/author&gt;&lt;/authors&gt;&lt;/contributors&gt;&lt;titles&gt;&lt;title&gt;Invest in Farm Water Conservation to Curtail Buy and Dry&lt;/title&gt;&lt;secondary-title&gt;Submitted to Journal of Water Resources Planning and Management&lt;/secondary-title&gt;&lt;/titles&gt;&lt;periodical&gt;&lt;full-title&gt;Submitted to Journal of Water Resources Planning and Management&lt;/full-title&gt;&lt;/periodical&gt;&lt;pages&gt;3&lt;/pages&gt;&lt;dates&gt;&lt;year&gt;2021&lt;/year&gt;&lt;/dates&gt;&lt;pub-location&gt;Logan, Utah&lt;/pub-location&gt;&lt;publisher&gt;Utah State University&lt;/publisher&gt;&lt;isbn&gt;169&lt;/isbn&gt;&lt;urls&gt;&lt;related-urls&gt;&lt;url&gt;https://digitalcommons.usu.edu/water_pubs/169/&lt;/url&gt;&lt;/related-urls&gt;&lt;/urls&gt;&lt;/record&gt;&lt;/Cite&gt;&lt;/EndNote&gt;</w:instrText>
      </w:r>
      <w:r w:rsidR="00C8337D">
        <w:fldChar w:fldCharType="separate"/>
      </w:r>
      <w:r w:rsidR="00AD3D68">
        <w:rPr>
          <w:noProof/>
        </w:rPr>
        <w:t>(Rosenberg, 2021)</w:t>
      </w:r>
      <w:r w:rsidR="00C8337D">
        <w:fldChar w:fldCharType="end"/>
      </w:r>
      <w:r w:rsidR="0090414F">
        <w:t>.</w:t>
      </w:r>
    </w:p>
    <w:p w14:paraId="7D3C2289" w14:textId="712DC316" w:rsidR="00023A42" w:rsidRDefault="00DB2F67" w:rsidP="00023A42">
      <w:pPr>
        <w:pStyle w:val="Heading3"/>
      </w:pPr>
      <w:r>
        <w:t xml:space="preserve">(ii) </w:t>
      </w:r>
      <w:r w:rsidR="00023A42">
        <w:t>Compensation</w:t>
      </w:r>
    </w:p>
    <w:p w14:paraId="095A666B" w14:textId="06B0DD2F" w:rsidR="00023A42" w:rsidRDefault="00023A42" w:rsidP="00023A42">
      <w:r>
        <w:t xml:space="preserve">Enter compensation – payments for </w:t>
      </w:r>
      <w:proofErr w:type="gramStart"/>
      <w:r>
        <w:t>buying,</w:t>
      </w:r>
      <w:proofErr w:type="gramEnd"/>
      <w:r>
        <w:t xml:space="preserve"> receipts for sales – in $ millions.</w:t>
      </w:r>
      <w:r w:rsidR="00982D7F" w:rsidRPr="00982D7F">
        <w:rPr>
          <w:rFonts w:ascii="Segoe UI" w:hAnsi="Segoe UI" w:cs="Segoe UI"/>
          <w:color w:val="1F2328"/>
          <w:shd w:val="clear" w:color="auto" w:fill="FFFFFF"/>
        </w:rPr>
        <w:t xml:space="preserve"> </w:t>
      </w:r>
      <w:r w:rsidR="00982D7F" w:rsidRPr="00982D7F">
        <w:t>Enter a positive $ per acre-foot if selling water and a negative $ per acre-foot if buying water. The total compensation will be automatically calculated</w:t>
      </w:r>
      <w:r>
        <w:t xml:space="preserve">. </w:t>
      </w:r>
      <w:r w:rsidR="00530AA0">
        <w:t xml:space="preserve">Table </w:t>
      </w:r>
      <w:r w:rsidR="007A2FF7">
        <w:t xml:space="preserve">5a </w:t>
      </w:r>
      <w:r>
        <w:t xml:space="preserve">shows </w:t>
      </w:r>
      <w:r w:rsidR="00EE0283">
        <w:t xml:space="preserve">compensation and water prices for </w:t>
      </w:r>
      <w:proofErr w:type="spellStart"/>
      <w:r w:rsidR="008D7BAE">
        <w:t>recent</w:t>
      </w:r>
      <w:r w:rsidR="00EE0283">
        <w:t>voluntary</w:t>
      </w:r>
      <w:proofErr w:type="spellEnd"/>
      <w:r w:rsidR="00EE0283">
        <w:t xml:space="preserve">, compensated, and mandatory Colorado River Basin </w:t>
      </w:r>
      <w:r w:rsidR="00EE0283" w:rsidRPr="00A30C9C">
        <w:t>water conservation program</w:t>
      </w:r>
      <w:r w:rsidR="00EE0283">
        <w:t>s</w:t>
      </w:r>
      <w:r w:rsidR="00EE0283" w:rsidRPr="00A30C9C">
        <w:t xml:space="preserve"> </w: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 </w:instrText>
      </w:r>
      <w:r w:rsidR="00EE0283">
        <w:fldChar w:fldCharType="begin">
          <w:fldData xml:space="preserve">PEVuZE5vdGU+PENpdGU+PEF1dGhvcj5BbGxoYW5kczwvQXV0aG9yPjxZZWFyPjIwMjE8L1llYXI+
PFJlY051bT4yODM1PC9SZWNOdW0+PERpc3BsYXlUZXh0PihBbGxoYW5kcywgMjAyMTsgVUNSQywg
MjAxODsgVUNSQywgMjAyNDsgVVNCUiwgMjAyMWE7IFVTQlIsIDIwMjFjKTwvRGlzcGxheVRleHQ+
PHJlY29yZD48cmVjLW51bWJlcj4yODM1PC9yZWMtbnVtYmVyPjxmb3JlaWduLWtleXM+PGtleSBh
cHA9IkVOIiBkYi1pZD0ieHh0NXRhOXBkOTk1ZHdlc2FwMHBkenpwMndlYXowdzl3ZXJmIiB0aW1l
c3RhbXA9IjE2MzY1MjA1NDkiPjI4MzU8L2tleT48L2ZvcmVpZ24ta2V5cz48cmVmLXR5cGUgbmFt
ZT0iTmV3c3BhcGVyIEFydGljbGUiPjIzPC9yZWYtdHlwZT48Y29udHJpYnV0b3JzPjxhdXRob3Jz
PjxhdXRob3I+Sm9hbm5hIEFsbGhhbmRzPC9hdXRob3I+PC9hdXRob3JzPjwvY29udHJpYnV0b3Jz
Pjx0aXRsZXM+PHRpdGxlPkl0IGNvdWxkIHRha2UgYXQgbGVhc3QgNTAwLDAwMCBhY3JlLWZlZXQg
b2Ygd2F0ZXIgYSB5ZWFyIHRvIGtlZXAgTGFrZSBNZWFkIGZyb20gdGFua2luZzwvdGl0bGU+PHNl
Y29uZGFyeS10aXRsZT5Bcml6b25hIFJlcHVibGljPC9zZWNvbmRhcnktdGl0bGU+PC90aXRsZXM+
PGRhdGVzPjx5ZWFyPjIwMjE8L3llYXI+PHB1Yi1kYXRlcz48ZGF0ZT5Ob3ZlbWJlciA4LCAyMDIx
PC9kYXRlPjwvcHViLWRhdGVzPjwvZGF0ZXM+PHVybHM+PHJlbGF0ZWQtdXJscz48dXJsPmh0dHBz
Oi8vd3d3LmF6Y2VudHJhbC5jb20vc3Rvcnkvb3Bpbmlvbi9vcC1lZC9qb2FubmFhbGxoYW5kcy8y
MDIxLzExLzA4L2xha2UtbWVhZC1jb3VsZC1nZXQtZXh0cmEtd2F0ZXItZnJvbS1sb3dlci1iYXNp
bi1hbm51YWxseS82MzA2NjAxMDAxLzwvdXJsPjwvcmVsYXRlZC11cmxzPjwvdXJscz48L3JlY29y
ZD48L0NpdGU+PENpdGU+PEF1dGhvcj5VQ1JDPC9BdXRob3I+PFllYXI+MjAxODwvWWVhcj48UmVj
TnVtPjMwMTI8L1JlY051bT48cmVjb3JkPjxyZWMtbnVtYmVyPjMwMTI8L3JlYy1udW1iZXI+PGZv
cmVpZ24ta2V5cz48a2V5IGFwcD0iRU4iIGRiLWlkPSJ4eHQ1dGE5cGQ5OTVkd2VzYXAwcGR6enAy
d2VhejB3OXdlcmYiIHRpbWVzdGFtcD0iMTcyMjk3MTgzOSI+MzAxMjwva2V5PjwvZm9yZWlnbi1r
ZXlzPjxyZWYtdHlwZSBuYW1lPSJKb3VybmFsIEFydGljbGUiPjE3PC9yZWYtdHlwZT48Y29udHJp
YnV0b3JzPjxhdXRob3JzPjxhdXRob3I+VUNSQzwvYXV0aG9yPjwvYXV0aG9ycz48L2NvbnRyaWJ1
dG9ycz48dGl0bGVzPjx0aXRsZT5Db2xvcmFkbyBSaXZlciBTeXN0ZW0gQ29uc2VydmF0aW9uIFBp
bG90IFByb2dyYW0gaW4gdGhlIFVwcGVyIENvbG9yYWRvIFJpdmVyIEJhc2luPC90aXRsZT48c2Vj
b25kYXJ5LXRpdGxlPlVwcGVyIENvbG9yYWRvIFJpdmVyIENvbW1pc3Npb248L3NlY29uZGFyeS10
aXRsZT48L3RpdGxlcz48cGVyaW9kaWNhbD48ZnVsbC10aXRsZT5VcHBlciBDb2xvcmFkbyBSaXZl
ciBDb21taXNzaW9uPC9mdWxsLXRpdGxlPjwvcGVyaW9kaWNhbD48ZGF0ZXM+PHllYXI+MjAxODwv
eWVhcj48cHViLWRhdGVzPjxkYXRlPkp1bmU8L2RhdGU+PC9wdWItZGF0ZXM+PC9kYXRlcz48dXJs
cz48cmVsYXRlZC11cmxzPjx1cmw+aHR0cDovL3d3dy51Y3Jjb21taXNzaW9uLmNvbS9SZXBEb2Mv
U0NQUERvY3VtZW50cy8yMDE4X19TQ1BQX0ZVQlJELnBkZjwvdXJsPjwvcmVsYXRlZC11cmxzPjwv
dXJscz48YWNjZXNzLWRhdGU+QXVndXN0IDYsIDIwMjQ8L2FjY2Vzcy1kYXRlPjwvcmVjb3JkPjwv
Q2l0ZT48Q2l0ZT48QXV0aG9yPlVDUkM8L0F1dGhvcj48WWVhcj4yMDI0PC9ZZWFyPjxSZWNOdW0+
MzAxMTwvUmVjTnVtPjxyZWNvcmQ+PHJlYy1udW1iZXI+MzAxMTwvcmVjLW51bWJlcj48Zm9yZWln
bi1rZXlzPjxrZXkgYXBwPSJFTiIgZGItaWQ9Inh4dDV0YTlwZDk5NWR3ZXNhcDBwZHp6cDJ3ZWF6
MHc5d2VyZiIgdGltZXN0YW1wPSIxNzIyOTcxNzkxIj4zMDExPC9rZXk+PC9mb3JlaWduLWtleXM+
PHJlZi10eXBlIG5hbWU9IkpvdXJuYWwgQXJ0aWNsZSI+MTc8L3JlZi10eXBlPjxjb250cmlidXRv
cnM+PGF1dGhvcnM+PGF1dGhvcj5VQ1JDPC9hdXRob3I+PC9hdXRob3JzPjwvY29udHJpYnV0b3Jz
Pjx0aXRsZXM+PHRpdGxlPkNvbG9yYWRvIFJpdmVyIFN5c3RlbSBDb25zZXJ2YXRpb24gUGlsb3Qg
UHJvZ3JhbSBpbiB0aGUgVXBwZXIgQ29sb3JhZG8gUml2ZXIgQmFzaW48L3RpdGxlPjxzZWNvbmRh
cnktdGl0bGU+VXBwZXIgQ29sb3JhZG8gUml2ZXIgQ29tbWlzc2lvbjwvc2Vjb25kYXJ5LXRpdGxl
PjwvdGl0bGVzPjxwZXJpb2RpY2FsPjxmdWxsLXRpdGxlPlVwcGVyIENvbG9yYWRvIFJpdmVyIENv
bW1pc3Npb248L2Z1bGwtdGl0bGU+PC9wZXJpb2RpY2FsPjxkYXRlcz48eWVhcj4yMDI0PC95ZWFy
PjxwdWItZGF0ZXM+PGRhdGU+SnVuZTwvZGF0ZT48L3B1Yi1kYXRlcz48L2RhdGVzPjx1cmxzPjxy
ZWxhdGVkLXVybHM+PHVybD5odHRwOi8vd3d3LnVjcmNvbW1pc3Npb24uY29tL3dwLWNvbnRlbnQv
dXBsb2Fkcy8yMDI0LzA2LzIwMjNfU0NQUF9SZXBvcnRfSnVuZTIwMjQucGRmPC91cmw+PC9yZWxh
dGVkLXVybHM+PC91cmxzPjxhY2Nlc3MtZGF0ZT5BdWd1c3QgNiwgMjAyNDwvYWNjZXNzLWRhdGU+
PC9yZWNvcmQ+PC9DaXRlPjxDaXRlPjxBdXRob3I+VVNCUjwvQXV0aG9yPjxZZWFyPjIwMjE8L1ll
YXI+PFJlY051bT4yNzcyPC9SZWNOdW0+PHJlY29yZD48cmVjLW51bWJlcj4yNzcyPC9yZWMtbnVt
YmVyPjxmb3JlaWduLWtleXM+PGtleSBhcHA9IkVOIiBkYi1pZD0ieHh0NXRhOXBkOTk1ZHdlc2Fw
MHBkenpwMndlYXowdzl3ZXJmIiB0aW1lc3RhbXA9IjE2MTk0MDY0NzgiPjI3NzI8L2tleT48L2Zv
cmVpZ24ta2V5cz48cmVmLXR5cGUgbmFtZT0iUmVwb3J0Ij4yNzwvcmVmLXR5cGU+PGNvbnRyaWJ1
dG9ycz48YXV0aG9ycz48YXV0aG9yPlVTQlI8L2F1dGhvcj48L2F1dGhvcnM+PC9jb250cmlidXRv
cnM+PHRpdGxlcz48dGl0bGU+Qm91bGRlciBDYW55b24gT3BlcmF0aW9ucyBPZmZpY2UgLSBQcm9n
cmFtIGFuZCBBY3Rpdml0aWVzOiBXYXRlciBBY2NvdW50aW5nIFJlcG9ydHM8L3RpdGxlPjwvdGl0
bGVzPjxkYXRlcz48eWVhcj4yMDIxPC95ZWFyPjwvZGF0ZXM+PHB1Ymxpc2hlcj5VLlMuIEJ1cmVh
dSBvZiBSZWNsYW1hdGlvbjwvcHVibGlzaGVyPjx1cmxzPjxyZWxhdGVkLXVybHM+PHVybD5odHRw
czovL3d3dy51c2JyLmdvdi9sYy9yZWdpb24vZzQwMDAvd3RyYWNjdC5odG1sPC91cmw+PC9yZWxh
dGVkLXVybHM+PC91cmxzPjwvcmVjb3JkPjwvQ2l0ZT48Q2l0ZT48QXV0aG9yPlVTQlI8L0F1dGhv
cj48WWVhcj4yMDIxPC9ZZWFyPjxSZWNOdW0+MjgyNDwvUmVjTnVtPjxyZWNvcmQ+PHJlYy1udW1i
ZXI+MjgyNDwvcmVjLW51bWJlcj48Zm9yZWlnbi1rZXlzPjxrZXkgYXBwPSJFTiIgZGItaWQ9Inh4
dDV0YTlwZDk5NWR3ZXNhcDBwZHp6cDJ3ZWF6MHc5d2VyZiIgdGltZXN0YW1wPSIxNjM0MjU0Nzc1
Ij4yODI0PC9rZXk+PC9mb3JlaWduLWtleXM+PHJlZi10eXBlIG5hbWU9IldlYiBQYWdlIj4xMjwv
cmVmLXR5cGU+PGNvbnRyaWJ1dG9ycz48YXV0aG9ycz48YXV0aG9yPlVTQlI8L2F1dGhvcj48L2F1
dGhvcnM+PC9jb250cmlidXRvcnM+PHRpdGxlcz48dGl0bGU+UGlsb3QgU3lzdGVtIENvbnNlcnZh
dGlvbiBQcm9ncmFtPC90aXRsZT48L3RpdGxlcz48dm9sdW1lPjIwMjE8L3ZvbHVtZT48bnVtYmVy
Pk9jdG9iZXIgMTQ8L251bWJlcj48ZGF0ZXM+PHllYXI+MjAyMTwveWVhcj48L2RhdGVzPjxwdWJs
aXNoZXI+VS5TLiBCdXJlYXUgb2YgUmVjbGFtYXRpb248L3B1Ymxpc2hlcj48dXJscz48cmVsYXRl
ZC11cmxzPjx1cmw+aHR0cHM6Ly93d3cudXNici5nb3YvbGMvcmVnaW9uL3Byb2dyYW1zL1BpbG90
U3lzQ29uc1Byb2cvcGlsb3RzeXN0ZW0uaHRtbDwvdXJsPjwvcmVsYXRlZC11cmxzPjwvdXJscz48
L3JlY29yZD48L0NpdGU+PC9FbmROb3RlPn==
</w:fldData>
        </w:fldChar>
      </w:r>
      <w:r w:rsidR="00EE0283">
        <w:instrText xml:space="preserve"> ADDIN EN.CITE.DATA </w:instrText>
      </w:r>
      <w:r w:rsidR="00EE0283">
        <w:fldChar w:fldCharType="end"/>
      </w:r>
      <w:r w:rsidR="00EE0283">
        <w:fldChar w:fldCharType="separate"/>
      </w:r>
      <w:r w:rsidR="00EE0283">
        <w:rPr>
          <w:noProof/>
        </w:rPr>
        <w:t>(Allhands, 2021; UCRC, 2018; UCRC, 2024; USBR, 2021a; USBR, 2021c)</w:t>
      </w:r>
      <w:r w:rsidR="00EE0283">
        <w:fldChar w:fldCharType="end"/>
      </w:r>
      <w:r w:rsidR="00FB16C1">
        <w:t>.</w:t>
      </w:r>
    </w:p>
    <w:p w14:paraId="6C17DDAD" w14:textId="77777777" w:rsidR="00023A42" w:rsidRDefault="00023A42" w:rsidP="00023A42">
      <w:pPr>
        <w:pStyle w:val="ListParagraph"/>
        <w:numPr>
          <w:ilvl w:val="0"/>
          <w:numId w:val="30"/>
        </w:numPr>
      </w:pPr>
      <w:r>
        <w:t xml:space="preserve">For example, a purchase of 0.5 </w:t>
      </w:r>
      <w:proofErr w:type="spellStart"/>
      <w:r>
        <w:t>maf</w:t>
      </w:r>
      <w:proofErr w:type="spellEnd"/>
      <w:r>
        <w:t xml:space="preserve"> at $500 per acre-foot is (</w:t>
      </w:r>
      <w:proofErr w:type="gramStart"/>
      <w:r>
        <w:t>0.5)(</w:t>
      </w:r>
      <w:proofErr w:type="gramEnd"/>
      <w:r>
        <w:t>500) = $250 million.</w:t>
      </w:r>
    </w:p>
    <w:p w14:paraId="6AA028A3" w14:textId="7C182E92" w:rsidR="00023A42" w:rsidRDefault="00023A42" w:rsidP="00023A42">
      <w:pPr>
        <w:pStyle w:val="ListParagraph"/>
        <w:numPr>
          <w:ilvl w:val="0"/>
          <w:numId w:val="30"/>
        </w:numPr>
      </w:pPr>
      <w:r>
        <w:lastRenderedPageBreak/>
        <w:t xml:space="preserve">If </w:t>
      </w:r>
      <w:r w:rsidR="00D10F15">
        <w:t>a participant</w:t>
      </w:r>
      <w:r>
        <w:t xml:space="preserve"> buys 0.5 </w:t>
      </w:r>
      <w:proofErr w:type="spellStart"/>
      <w:r>
        <w:t>maf</w:t>
      </w:r>
      <w:proofErr w:type="spellEnd"/>
      <w:r>
        <w:t xml:space="preserve"> at $500 per acre-foot from one </w:t>
      </w:r>
      <w:r w:rsidR="00D10F15">
        <w:t>participant</w:t>
      </w:r>
      <w:r>
        <w:t xml:space="preserve"> and 0.2 </w:t>
      </w:r>
      <w:proofErr w:type="spellStart"/>
      <w:r>
        <w:t>maf</w:t>
      </w:r>
      <w:proofErr w:type="spellEnd"/>
      <w:r>
        <w:t xml:space="preserve"> at $1,200 per acre-foot from a second </w:t>
      </w:r>
      <w:r w:rsidR="00D10F15">
        <w:t>participant</w:t>
      </w:r>
      <w:r>
        <w:t>, the compensation formula is:</w:t>
      </w:r>
    </w:p>
    <w:p w14:paraId="1D43D98C" w14:textId="77BCD8CA" w:rsidR="00023A42" w:rsidRDefault="00023A42" w:rsidP="00023A42">
      <w:pPr>
        <w:jc w:val="center"/>
      </w:pPr>
      <w:r>
        <w:t>Compensation = (</w:t>
      </w:r>
      <w:proofErr w:type="gramStart"/>
      <w:r>
        <w:t>0.5)(</w:t>
      </w:r>
      <w:proofErr w:type="gramEnd"/>
      <w:r>
        <w:t>500) + (0.2)(1,200) = $850 million.</w:t>
      </w:r>
    </w:p>
    <w:p w14:paraId="4CCF8BE3" w14:textId="47B40C9D" w:rsidR="005B68F2" w:rsidRDefault="006F61F9" w:rsidP="00FE7620">
      <w:r w:rsidRPr="00A30C9C">
        <w:t>The program has conserved more water than other voluntary</w:t>
      </w:r>
      <w:r>
        <w:t xml:space="preserve">, </w:t>
      </w:r>
      <w:r w:rsidRPr="00A30C9C">
        <w:t>compensated</w:t>
      </w:r>
      <w:r>
        <w:t>, or mandatory</w:t>
      </w:r>
      <w:r w:rsidRPr="00A30C9C">
        <w:t xml:space="preserve"> </w:t>
      </w:r>
      <w:r>
        <w:t xml:space="preserve">Colorado River Basin </w:t>
      </w:r>
      <w:r w:rsidRPr="00A30C9C">
        <w:t>water conservation program</w:t>
      </w:r>
      <w:r>
        <w:t xml:space="preserve"> and is less expense than other options such as desalination</w:t>
      </w:r>
      <w:r w:rsidRPr="00A30C9C">
        <w:t xml:space="preserve"> </w: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 </w:instrText>
      </w:r>
      <w:r>
        <w:fldChar w:fldCharType="begin">
          <w:fldData xml:space="preserve">PEVuZE5vdGU+PENpdGU+PEF1dGhvcj5BbGxoYW5kczwvQXV0aG9yPjxZZWFyPjIwMjE8L1llYXI+
PFJlY051bT4yODM1PC9SZWNOdW0+PFByZWZpeD5UYWJsZSA3YDsgPC9QcmVmaXg+PERpc3BsYXlU
ZXh0PihUYWJsZSA3OyBBbGxoYW5kcywgMjAyMTsgSmFtZXMsIDIwMjE7IFVDUkMsIDIwMTg7IFVD
UkMsIDIwMjQ7IFVTQlIsIDIwMjFhOyBVU0JSLCAyMDIxYyk8L0Rpc3BsYXlUZXh0PjxyZWNvcmQ+
PHJlYy1udW1iZXI+MjgzNTwvcmVjLW51bWJlcj48Zm9yZWlnbi1rZXlzPjxrZXkgYXBwPSJFTiIg
ZGItaWQ9Inh4dDV0YTlwZDk5NWR3ZXNhcDBwZHp6cDJ3ZWF6MHc5d2VyZiIgdGltZXN0YW1wPSIx
NjM2NTIwNTQ5Ij4yODM1PC9rZXk+PC9mb3JlaWduLWtleXM+PHJlZi10eXBlIG5hbWU9Ik5ld3Nw
YXBlciBBcnRpY2xlIj4yMzwvcmVmLXR5cGU+PGNvbnRyaWJ1dG9ycz48YXV0aG9ycz48YXV0aG9y
PkpvYW5uYSBBbGxoYW5kczwvYXV0aG9yPjwvYXV0aG9ycz48L2NvbnRyaWJ1dG9ycz48dGl0bGVz
Pjx0aXRsZT5JdCBjb3VsZCB0YWtlIGF0IGxlYXN0IDUwMCwwMDAgYWNyZS1mZWV0IG9mIHdhdGVy
IGEgeWVhciB0byBrZWVwIExha2UgTWVhZCBmcm9tIHRhbmtpbmc8L3RpdGxlPjxzZWNvbmRhcnkt
dGl0bGU+QXJpem9uYSBSZXB1YmxpYzwvc2Vjb25kYXJ5LXRpdGxlPjwvdGl0bGVzPjxkYXRlcz48
eWVhcj4yMDIxPC95ZWFyPjxwdWItZGF0ZXM+PGRhdGU+Tm92ZW1iZXIgOCwgMjAyMTwvZGF0ZT48
L3B1Yi1kYXRlcz48L2RhdGVzPjx1cmxzPjxyZWxhdGVkLXVybHM+PHVybD5odHRwczovL3d3dy5h
emNlbnRyYWwuY29tL3N0b3J5L29waW5pb24vb3AtZWQvam9hbm5hYWxsaGFuZHMvMjAyMS8xMS8w
OC9sYWtlLW1lYWQtY291bGQtZ2V0LWV4dHJhLXdhdGVyLWZyb20tbG93ZXItYmFzaW4tYW5udWFs
bHkvNjMwNjYwMTAwMS88L3VybD48L3JlbGF0ZWQtdXJscz48L3VybHM+PC9yZWNvcmQ+PC9DaXRl
PjxDaXRlPjxBdXRob3I+VUNSQzwvQXV0aG9yPjxZZWFyPjIwMTg8L1llYXI+PFJlY051bT4zMDEy
PC9SZWNOdW0+PHJlY29yZD48cmVjLW51bWJlcj4zMDEyPC9yZWMtbnVtYmVyPjxmb3JlaWduLWtl
eXM+PGtleSBhcHA9IkVOIiBkYi1pZD0ieHh0NXRhOXBkOTk1ZHdlc2FwMHBkenpwMndlYXowdzl3
ZXJmIiB0aW1lc3RhbXA9IjE3MjI5NzE4MzkiPjMwMTI8L2tleT48L2ZvcmVpZ24ta2V5cz48cmVm
LXR5cGUgbmFtZT0iSm91cm5hbCBBcnRpY2xlIj4xNzwvcmVmLXR5cGU+PGNvbnRyaWJ1dG9ycz48
YXV0aG9ycz48YXV0aG9yPlVDUkM8L2F1dGhvcj48L2F1dGhvcnM+PC9jb250cmlidXRvcnM+PHRp
dGxlcz48dGl0bGU+Q29sb3JhZG8gUml2ZXIgU3lzdGVtIENvbnNlcnZhdGlvbiBQaWxvdCBQcm9n
cmFtIGluIHRoZSBVcHBlciBDb2xvcmFkbyBSaXZlciBCYXNpbjwvdGl0bGU+PHNlY29uZGFyeS10
aXRsZT5VcHBlciBDb2xvcmFkbyBSaXZlciBDb21taXNzaW9uPC9zZWNvbmRhcnktdGl0bGU+PC90
aXRsZXM+PHBlcmlvZGljYWw+PGZ1bGwtdGl0bGU+VXBwZXIgQ29sb3JhZG8gUml2ZXIgQ29tbWlz
c2lvbjwvZnVsbC10aXRsZT48L3BlcmlvZGljYWw+PGRhdGVzPjx5ZWFyPjIwMTg8L3llYXI+PHB1
Yi1kYXRlcz48ZGF0ZT5KdW5lPC9kYXRlPjwvcHViLWRhdGVzPjwvZGF0ZXM+PHVybHM+PHJlbGF0
ZWQtdXJscz48dXJsPmh0dHA6Ly93d3cudWNyY29tbWlzc2lvbi5jb20vUmVwRG9jL1NDUFBEb2N1
bWVudHMvMjAxOF9fU0NQUF9GVUJSRC5wZGY8L3VybD48L3JlbGF0ZWQtdXJscz48L3VybHM+PGFj
Y2Vzcy1kYXRlPkF1Z3VzdCA2LCAyMDI0PC9hY2Nlc3MtZGF0ZT48L3JlY29yZD48L0NpdGU+PENp
dGU+PEF1dGhvcj5VQ1JDPC9BdXRob3I+PFllYXI+MjAyNDwvWWVhcj48UmVjTnVtPjMwMTE8L1Jl
Y051bT48cmVjb3JkPjxyZWMtbnVtYmVyPjMwMTE8L3JlYy1udW1iZXI+PGZvcmVpZ24ta2V5cz48
a2V5IGFwcD0iRU4iIGRiLWlkPSJ4eHQ1dGE5cGQ5OTVkd2VzYXAwcGR6enAyd2VhejB3OXdlcmYi
IHRpbWVzdGFtcD0iMTcyMjk3MTc5MSI+MzAxMTwva2V5PjwvZm9yZWlnbi1rZXlzPjxyZWYtdHlw
ZSBuYW1lPSJKb3VybmFsIEFydGljbGUiPjE3PC9yZWYtdHlwZT48Y29udHJpYnV0b3JzPjxhdXRo
b3JzPjxhdXRob3I+VUNSQzwvYXV0aG9yPjwvYXV0aG9ycz48L2NvbnRyaWJ1dG9ycz48dGl0bGVz
Pjx0aXRsZT5Db2xvcmFkbyBSaXZlciBTeXN0ZW0gQ29uc2VydmF0aW9uIFBpbG90IFByb2dyYW0g
aW4gdGhlIFVwcGVyIENvbG9yYWRvIFJpdmVyIEJhc2luPC90aXRsZT48c2Vjb25kYXJ5LXRpdGxl
PlVwcGVyIENvbG9yYWRvIFJpdmVyIENvbW1pc3Npb248L3NlY29uZGFyeS10aXRsZT48L3RpdGxl
cz48cGVyaW9kaWNhbD48ZnVsbC10aXRsZT5VcHBlciBDb2xvcmFkbyBSaXZlciBDb21taXNzaW9u
PC9mdWxsLXRpdGxlPjwvcGVyaW9kaWNhbD48ZGF0ZXM+PHllYXI+MjAyNDwveWVhcj48cHViLWRh
dGVzPjxkYXRlPkp1bmU8L2RhdGU+PC9wdWItZGF0ZXM+PC9kYXRlcz48dXJscz48cmVsYXRlZC11
cmxzPjx1cmw+aHR0cDovL3d3dy51Y3Jjb21taXNzaW9uLmNvbS93cC1jb250ZW50L3VwbG9hZHMv
MjAyNC8wNi8yMDIzX1NDUFBfUmVwb3J0X0p1bmUyMDI0LnBkZjwvdXJsPjwvcmVsYXRlZC11cmxz
PjwvdXJscz48YWNjZXNzLWRhdGU+QXVndXN0IDYsIDIwMjQ8L2FjY2Vzcy1kYXRlPjwvcmVjb3Jk
PjwvQ2l0ZT48Q2l0ZT48QXV0aG9yPlVTQlI8L0F1dGhvcj48WWVhcj4yMDIxPC9ZZWFyPjxSZWNO
dW0+Mjc3MjwvUmVjTnVtPjxyZWNvcmQ+PHJlYy1udW1iZXI+Mjc3MjwvcmVjLW51bWJlcj48Zm9y
ZWlnbi1rZXlzPjxrZXkgYXBwPSJFTiIgZGItaWQ9Inh4dDV0YTlwZDk5NWR3ZXNhcDBwZHp6cDJ3
ZWF6MHc5d2VyZiIgdGltZXN0YW1wPSIxNjE5NDA2NDc4Ij4yNzcyPC9rZXk+PC9mb3JlaWduLWtl
eXM+PHJlZi10eXBlIG5hbWU9IlJlcG9ydCI+Mjc8L3JlZi10eXBlPjxjb250cmlidXRvcnM+PGF1
dGhvcnM+PGF1dGhvcj5VU0JSPC9hdXRob3I+PC9hdXRob3JzPjwvY29udHJpYnV0b3JzPjx0aXRs
ZXM+PHRpdGxlPkJvdWxkZXIgQ2FueW9uIE9wZXJhdGlvbnMgT2ZmaWNlIC0gUHJvZ3JhbSBhbmQg
QWN0aXZpdGllczogV2F0ZXIgQWNjb3VudGluZyBSZXBvcnRzPC90aXRsZT48L3RpdGxlcz48ZGF0
ZXM+PHllYXI+MjAyMTwveWVhcj48L2RhdGVzPjxwdWJsaXNoZXI+VS5TLiBCdXJlYXUgb2YgUmVj
bGFtYXRpb248L3B1Ymxpc2hlcj48dXJscz48cmVsYXRlZC11cmxzPjx1cmw+aHR0cHM6Ly93d3cu
dXNici5nb3YvbGMvcmVnaW9uL2c0MDAwL3d0cmFjY3QuaHRtbDwvdXJsPjwvcmVsYXRlZC11cmxz
PjwvdXJscz48L3JlY29yZD48L0NpdGU+PENpdGU+PEF1dGhvcj5VU0JSPC9BdXRob3I+PFllYXI+
MjAyMTwvWWVhcj48UmVjTnVtPjI4MjQ8L1JlY051bT48cmVjb3JkPjxyZWMtbnVtYmVyPjI4MjQ8
L3JlYy1udW1iZXI+PGZvcmVpZ24ta2V5cz48a2V5IGFwcD0iRU4iIGRiLWlkPSJ4eHQ1dGE5cGQ5
OTVkd2VzYXAwcGR6enAyd2VhejB3OXdlcmYiIHRpbWVzdGFtcD0iMTYzNDI1NDc3NSI+MjgyNDwv
a2V5PjwvZm9yZWlnbi1rZXlzPjxyZWYtdHlwZSBuYW1lPSJXZWIgUGFnZSI+MTI8L3JlZi10eXBl
Pjxjb250cmlidXRvcnM+PGF1dGhvcnM+PGF1dGhvcj5VU0JSPC9hdXRob3I+PC9hdXRob3JzPjwv
Y29udHJpYnV0b3JzPjx0aXRsZXM+PHRpdGxlPlBpbG90IFN5c3RlbSBDb25zZXJ2YXRpb24gUHJv
Z3JhbTwvdGl0bGU+PC90aXRsZXM+PHZvbHVtZT4yMDIxPC92b2x1bWU+PG51bWJlcj5PY3RvYmVy
IDE0PC9udW1iZXI+PGRhdGVzPjx5ZWFyPjIwMjE8L3llYXI+PC9kYXRlcz48cHVibGlzaGVyPlUu
Uy4gQnVyZWF1IG9mIFJlY2xhbWF0aW9uPC9wdWJsaXNoZXI+PHVybHM+PHJlbGF0ZWQtdXJscz48
dXJsPmh0dHBzOi8vd3d3LnVzYnIuZ292L2xjL3JlZ2lvbi9wcm9ncmFtcy9QaWxvdFN5c0NvbnNQ
cm9nL3BpbG90c3lzdGVtLmh0bWw8L3VybD48L3JlbGF0ZWQtdXJscz48L3VybHM+PC9yZWNvcmQ+
PC9DaXRlPjxDaXRlPjxBdXRob3I+SmFtZXM8L0F1dGhvcj48WWVhcj4yMDIxPC9ZZWFyPjxSZWNO
dW0+Mjc2NzwvUmVjTnVtPjxyZWNvcmQ+PHJlYy1udW1iZXI+Mjc2NzwvcmVjLW51bWJlcj48Zm9y
ZWlnbi1rZXlzPjxrZXkgYXBwPSJFTiIgZGItaWQ9Inh4dDV0YTlwZDk5NWR3ZXNhcDBwZHp6cDJ3
ZWF6MHc5d2VyZiIgdGltZXN0YW1wPSIxNjE4MzYwNDQzIj4yNzY3PC9rZXk+PC9mb3JlaWduLWtl
eXM+PHJlZi10eXBlIG5hbWU9Ik5ld3NwYXBlciBBcnRpY2xlIj4yMzwvcmVmLXR5cGU+PGNvbnRy
aWJ1dG9ycz48YXV0aG9ycz48YXV0aG9yPklhbiBKYW1lczwvYXV0aG9yPjwvYXV0aG9ycz48L2Nv
bnRyaWJ1dG9ycz48dGl0bGVzPjx0aXRsZT5Tb3V0aHdlc3QgYnJhY2VzIGZvciB3YXRlciBjdXRi
YWNrcyBhcyBkcm91Z2h0IGRlZXBlbnMgYWxvbmcgdGhlIENvbG9yYWRvIFJpdmVyPC90aXRsZT48
c2Vjb25kYXJ5LXRpdGxlPkFyaXpvbmEgUmVwdWJsaWM8L3NlY29uZGFyeS10aXRsZT48L3RpdGxl
cz48ZGF0ZXM+PHllYXI+MjAyMTwveWVhcj48L2RhdGVzPjx1cmxzPjxyZWxhdGVkLXVybHM+PHVy
bD5odHRwczovL3d3dy5hemNlbnRyYWwuY29tL3N0b3J5L25ld3MvbG9jYWwvYXJpem9uYS1lbnZp
cm9ubWVudC8yMDIxLzA0LzA2L2NvbG9yYWRvLXJpdmVyLWRyb3VnaHQtZGVlcGVucy1hcml6b25h
LXByZXBhcmVzLXdhdGVyLWN1dGJhY2tzLzQ4MDg1ODcwMDEvPC91cmw+PC9yZWxhdGVkLXVybHM+
PC91cmxzPjwvcmVjb3JkPjwvQ2l0ZT48L0VuZE5vdGU+
</w:fldData>
        </w:fldChar>
      </w:r>
      <w:r>
        <w:instrText xml:space="preserve"> ADDIN EN.CITE.DATA </w:instrText>
      </w:r>
      <w:r>
        <w:fldChar w:fldCharType="end"/>
      </w:r>
      <w:r>
        <w:fldChar w:fldCharType="separate"/>
      </w:r>
      <w:r>
        <w:rPr>
          <w:noProof/>
        </w:rPr>
        <w:t xml:space="preserve">(Table </w:t>
      </w:r>
      <w:r w:rsidR="007A2FF7">
        <w:rPr>
          <w:noProof/>
        </w:rPr>
        <w:t>5a</w:t>
      </w:r>
      <w:r>
        <w:rPr>
          <w:noProof/>
        </w:rPr>
        <w:t>; Allhands, 2021; James, 2021; UCRC, 2018; UCRC, 2024; USBR, 2021a; USBR, 2021c)</w:t>
      </w:r>
      <w:r>
        <w:fldChar w:fldCharType="end"/>
      </w:r>
      <w:r w:rsidR="00722B95">
        <w:t>.</w:t>
      </w:r>
    </w:p>
    <w:p w14:paraId="392D34FC" w14:textId="6B043FF9" w:rsidR="007E5F99" w:rsidRPr="000C0D07" w:rsidRDefault="00530AA0" w:rsidP="007E5F99">
      <w:pPr>
        <w:ind w:left="360"/>
        <w:rPr>
          <w:b/>
          <w:bCs/>
        </w:rPr>
      </w:pPr>
      <w:r>
        <w:rPr>
          <w:b/>
          <w:bCs/>
        </w:rPr>
        <w:t xml:space="preserve">Table </w:t>
      </w:r>
      <w:r w:rsidR="007A2FF7">
        <w:rPr>
          <w:b/>
          <w:bCs/>
        </w:rPr>
        <w:t>5a</w:t>
      </w:r>
      <w:r w:rsidR="00023A42">
        <w:rPr>
          <w:b/>
          <w:bCs/>
        </w:rPr>
        <w:t xml:space="preserve">. </w:t>
      </w:r>
      <w:r w:rsidR="007E5F99" w:rsidRPr="000C0D07">
        <w:rPr>
          <w:b/>
          <w:bCs/>
        </w:rPr>
        <w:t>Colorado River Basin water conservation programs and accomplishments.</w:t>
      </w:r>
    </w:p>
    <w:p w14:paraId="4964E6C6" w14:textId="56A18A21" w:rsidR="00FE7620" w:rsidRPr="00C57C4D" w:rsidRDefault="00C57C4D" w:rsidP="00023A42">
      <w:pPr>
        <w:rPr>
          <w:b/>
          <w:bCs/>
        </w:rPr>
      </w:pPr>
      <w:r>
        <w:rPr>
          <w:b/>
          <w:bCs/>
          <w:noProof/>
        </w:rPr>
        <w:drawing>
          <wp:inline distT="0" distB="0" distL="0" distR="0" wp14:anchorId="4BD261AA" wp14:editId="00C352FF">
            <wp:extent cx="5943600" cy="2613025"/>
            <wp:effectExtent l="0" t="0" r="0" b="3175"/>
            <wp:docPr id="14859312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931220" name="Picture 1485931220"/>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613025"/>
                    </a:xfrm>
                    <a:prstGeom prst="rect">
                      <a:avLst/>
                    </a:prstGeom>
                  </pic:spPr>
                </pic:pic>
              </a:graphicData>
            </a:graphic>
          </wp:inline>
        </w:drawing>
      </w:r>
    </w:p>
    <w:p w14:paraId="353656C7" w14:textId="2625C12B" w:rsidR="00023A42" w:rsidRDefault="00DB2F67" w:rsidP="00023A42">
      <w:pPr>
        <w:pStyle w:val="Heading3"/>
      </w:pPr>
      <w:r>
        <w:t xml:space="preserve">(iii) </w:t>
      </w:r>
      <w:r w:rsidR="00023A42">
        <w:t xml:space="preserve">Net Trade Volume all </w:t>
      </w:r>
      <w:r w:rsidR="00816276">
        <w:t>Participants</w:t>
      </w:r>
    </w:p>
    <w:p w14:paraId="0FEC78C6" w14:textId="1F118949" w:rsidR="004C30DE" w:rsidRDefault="00023A42" w:rsidP="00023A42">
      <w:r>
        <w:t xml:space="preserve">Confirm the net trade volume for all </w:t>
      </w:r>
      <w:r w:rsidR="00166BF1">
        <w:t>p</w:t>
      </w:r>
      <w:r w:rsidR="00816276">
        <w:t>articipants</w:t>
      </w:r>
      <w:r>
        <w:t xml:space="preserve"> is zero. A zero balance indicates there is a buyer for every seller.</w:t>
      </w:r>
    </w:p>
    <w:p w14:paraId="6C80D6F8" w14:textId="2F677298" w:rsidR="00661F39" w:rsidRDefault="00DB2F67" w:rsidP="00023A42">
      <w:pPr>
        <w:pStyle w:val="Heading3"/>
      </w:pPr>
      <w:r>
        <w:t xml:space="preserve">(iv) </w:t>
      </w:r>
      <w:r w:rsidR="00023A42">
        <w:t>A</w:t>
      </w:r>
      <w:r w:rsidR="00BE0419">
        <w:t xml:space="preserve">vailable </w:t>
      </w:r>
      <w:r w:rsidR="00023A42">
        <w:t>W</w:t>
      </w:r>
      <w:r w:rsidR="00BE0419">
        <w:t>ater</w:t>
      </w:r>
    </w:p>
    <w:p w14:paraId="5B1755F6" w14:textId="43F798B6" w:rsidR="004C30DE" w:rsidRDefault="00023A42" w:rsidP="00023A42">
      <w:r>
        <w:t xml:space="preserve">Available water is the water available to a </w:t>
      </w:r>
      <w:r w:rsidR="00166BF1">
        <w:t>participant</w:t>
      </w:r>
      <w:r>
        <w:t xml:space="preserve"> to consume, conserve, or sell to another </w:t>
      </w:r>
      <w:r w:rsidR="001358C3">
        <w:t>user</w:t>
      </w:r>
      <w:r>
        <w:t>.</w:t>
      </w:r>
      <w:r w:rsidR="00D61E65">
        <w:t xml:space="preserve"> </w:t>
      </w:r>
      <w:r w:rsidR="00166BF1">
        <w:t>Sales decrease and p</w:t>
      </w:r>
      <w:r w:rsidR="00D61E65">
        <w:t>urchases increase available water (Eq. 2).</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gridCol w:w="985"/>
      </w:tblGrid>
      <w:tr w:rsidR="001358C3" w14:paraId="212AB7D6" w14:textId="77777777" w:rsidTr="004C30DE">
        <w:tc>
          <w:tcPr>
            <w:tcW w:w="7645" w:type="dxa"/>
          </w:tcPr>
          <w:p w14:paraId="70F82B4F" w14:textId="27872691" w:rsidR="004C30DE" w:rsidRDefault="001358C3" w:rsidP="004C30DE">
            <w:pPr>
              <w:pStyle w:val="ListParagraph"/>
              <w:ind w:left="0"/>
            </w:pPr>
            <w:bookmarkStart w:id="10" w:name="_Hlk85194423"/>
            <w:r>
              <w:rPr>
                <w:noProof/>
              </w:rPr>
              <w:drawing>
                <wp:inline distT="0" distB="0" distL="0" distR="0" wp14:anchorId="5F738E96" wp14:editId="7191C870">
                  <wp:extent cx="4716397" cy="902234"/>
                  <wp:effectExtent l="0" t="0" r="0" b="0"/>
                  <wp:docPr id="881595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48950" cy="927591"/>
                          </a:xfrm>
                          <a:prstGeom prst="rect">
                            <a:avLst/>
                          </a:prstGeom>
                          <a:noFill/>
                        </pic:spPr>
                      </pic:pic>
                    </a:graphicData>
                  </a:graphic>
                </wp:inline>
              </w:drawing>
            </w:r>
          </w:p>
        </w:tc>
        <w:tc>
          <w:tcPr>
            <w:tcW w:w="985" w:type="dxa"/>
            <w:vAlign w:val="center"/>
          </w:tcPr>
          <w:p w14:paraId="7BA26C89" w14:textId="176C3D70" w:rsidR="004C30DE" w:rsidRDefault="004C30DE" w:rsidP="004C30DE">
            <w:pPr>
              <w:pStyle w:val="ListParagraph"/>
              <w:ind w:left="0"/>
              <w:jc w:val="center"/>
            </w:pPr>
            <w:r>
              <w:t xml:space="preserve">(Eq. </w:t>
            </w:r>
            <w:r w:rsidR="002763F7">
              <w:t>2</w:t>
            </w:r>
            <w:r>
              <w:t>)</w:t>
            </w:r>
          </w:p>
        </w:tc>
      </w:tr>
    </w:tbl>
    <w:bookmarkEnd w:id="10"/>
    <w:p w14:paraId="04D0A8E0" w14:textId="2EA41014" w:rsidR="00D61E65" w:rsidRDefault="00DB2F67" w:rsidP="00D61E65">
      <w:pPr>
        <w:pStyle w:val="Heading3"/>
      </w:pPr>
      <w:r>
        <w:t xml:space="preserve">(v) </w:t>
      </w:r>
      <w:r w:rsidR="00D61E65">
        <w:t>Enter Withdraw within Available Water</w:t>
      </w:r>
    </w:p>
    <w:p w14:paraId="2F590E53" w14:textId="0E9D96CB" w:rsidR="00D61E65" w:rsidRDefault="00166BF1" w:rsidP="00661F39">
      <w:bookmarkStart w:id="11" w:name="_Hlk85195178"/>
      <w:r>
        <w:t>A</w:t>
      </w:r>
      <w:r w:rsidR="00D61E65">
        <w:t>ccount w</w:t>
      </w:r>
      <w:r w:rsidR="00661F39">
        <w:t>ithdraws</w:t>
      </w:r>
      <w:r w:rsidR="00D61E65">
        <w:t xml:space="preserve"> are </w:t>
      </w:r>
      <w:r w:rsidR="00661F39">
        <w:t>consumptive use</w:t>
      </w:r>
      <w:r w:rsidR="00D61E65">
        <w:t xml:space="preserve">. This consumptive use occurs by </w:t>
      </w:r>
      <w:r>
        <w:t xml:space="preserve">a </w:t>
      </w:r>
      <w:r w:rsidR="00663C24">
        <w:t xml:space="preserve">user </w:t>
      </w:r>
      <w:r w:rsidR="00D61E65">
        <w:t>physically withdrawing from Lake Mead</w:t>
      </w:r>
      <w:r w:rsidR="002827C4">
        <w:t xml:space="preserve">. </w:t>
      </w:r>
      <w:bookmarkEnd w:id="11"/>
    </w:p>
    <w:p w14:paraId="0F35EA95" w14:textId="1BCBB558" w:rsidR="00D61E65" w:rsidRDefault="00D61E65" w:rsidP="00661F39">
      <w:r>
        <w:lastRenderedPageBreak/>
        <w:t xml:space="preserve">Enter withdraws and consumptive use according to the strategy identified in Step 1 or </w:t>
      </w:r>
      <w:r w:rsidR="002827C4">
        <w:t xml:space="preserve">modify </w:t>
      </w:r>
      <w:r>
        <w:t xml:space="preserve">that strategy based on current conditions. </w:t>
      </w:r>
    </w:p>
    <w:p w14:paraId="48AED15A" w14:textId="360FFB69" w:rsidR="00661F39" w:rsidRDefault="004934BF" w:rsidP="00661F39">
      <w:r>
        <w:t xml:space="preserve">Check that other </w:t>
      </w:r>
      <w:r w:rsidR="002827C4">
        <w:t>collaborators</w:t>
      </w:r>
      <w:r>
        <w:t xml:space="preserve"> do not </w:t>
      </w:r>
      <w:r w:rsidR="00661F39">
        <w:t xml:space="preserve">withdraw more </w:t>
      </w:r>
      <w:r>
        <w:t>water</w:t>
      </w:r>
      <w:r w:rsidR="00661F39">
        <w:t xml:space="preserve"> than is </w:t>
      </w:r>
      <w:r>
        <w:t>available to them</w:t>
      </w:r>
      <w:r w:rsidR="00661F39">
        <w:t xml:space="preserve">! </w:t>
      </w:r>
    </w:p>
    <w:p w14:paraId="1BCF8583" w14:textId="1C66E740" w:rsidR="00663C24" w:rsidRDefault="00663C24" w:rsidP="00661F39">
      <w:r>
        <w:t xml:space="preserve">For reference, recent withdrawals </w:t>
      </w:r>
      <w:r w:rsidR="008F519D">
        <w:t xml:space="preserve">are shown in </w:t>
      </w:r>
      <w:r w:rsidR="00166CAC">
        <w:t>Table 5b</w:t>
      </w:r>
      <w:r w:rsidR="008F519D">
        <w:t xml:space="preserve"> </w:t>
      </w:r>
      <w:r w:rsidR="008F519D">
        <w:fldChar w:fldCharType="begin"/>
      </w:r>
      <w:r w:rsidR="008F519D">
        <w:instrText xml:space="preserve"> ADDIN EN.CITE &lt;EndNote&gt;&lt;Cite&gt;&lt;Author&gt;USBR&lt;/Author&gt;&lt;Year&gt;2021&lt;/Year&gt;&lt;RecNum&gt;2772&lt;/RecNum&gt;&lt;DisplayText&gt;(USBR, 2021a)&lt;/DisplayText&gt;&lt;record&gt;&lt;rec-number&gt;2772&lt;/rec-number&gt;&lt;foreign-keys&gt;&lt;key app="EN" db-id="xxt5ta9pd995dwesap0pdzzp2weaz0w9werf" timestamp="1619406478"&gt;2772&lt;/key&gt;&lt;/foreign-keys&gt;&lt;ref-type name="Report"&gt;27&lt;/ref-type&gt;&lt;contributors&gt;&lt;authors&gt;&lt;author&gt;USBR&lt;/author&gt;&lt;/authors&gt;&lt;/contributors&gt;&lt;titles&gt;&lt;title&gt;Boulder Canyon Operations Office - Program and Activities: Water Accounting Reports&lt;/title&gt;&lt;/titles&gt;&lt;dates&gt;&lt;year&gt;2021&lt;/year&gt;&lt;/dates&gt;&lt;publisher&gt;U.S. Bureau of Reclamation&lt;/publisher&gt;&lt;urls&gt;&lt;related-urls&gt;&lt;url&gt;https://www.usbr.gov/lc/region/g4000/wtracct.html&lt;/url&gt;&lt;/related-urls&gt;&lt;/urls&gt;&lt;/record&gt;&lt;/Cite&gt;&lt;/EndNote&gt;</w:instrText>
      </w:r>
      <w:r w:rsidR="008F519D">
        <w:fldChar w:fldCharType="separate"/>
      </w:r>
      <w:r w:rsidR="008F519D">
        <w:rPr>
          <w:noProof/>
        </w:rPr>
        <w:t>(USBR, 2021a)</w:t>
      </w:r>
      <w:r w:rsidR="008F519D">
        <w:fldChar w:fldCharType="end"/>
      </w:r>
      <w:r w:rsidR="008F519D">
        <w:t xml:space="preserve">. These withdrawals include to Tribal Nations within each </w:t>
      </w:r>
      <w:proofErr w:type="gramStart"/>
      <w:r w:rsidR="008F519D">
        <w:t>state .</w:t>
      </w:r>
      <w:proofErr w:type="gramEnd"/>
      <w:r w:rsidR="008F519D">
        <w:t xml:space="preserve"> </w:t>
      </w:r>
      <w:r>
        <w:t xml:space="preserve">Tribal Nations of the Lower Basin have recently consumed about 460,000 of their 0.95 million </w:t>
      </w:r>
      <w:r w:rsidR="00F245CF">
        <w:t xml:space="preserve">acre-feet of </w:t>
      </w:r>
      <w:r>
        <w:t>settled water rights (</w:t>
      </w:r>
      <w:r w:rsidR="00166CAC">
        <w:t>Table 5c</w:t>
      </w:r>
      <w:r>
        <w:t>)</w:t>
      </w:r>
      <w:r>
        <w:fldChar w:fldCharType="begin"/>
      </w:r>
      <w:r>
        <w:instrText xml:space="preserve"> ADDIN EN.CITE &lt;EndNote&gt;&lt;Cite&gt;&lt;Author&gt;Ten Tribes Partnership&lt;/Author&gt;&lt;Year&gt;2018&lt;/Year&gt;&lt;RecNum&gt;2766&lt;/RecNum&gt;&lt;DisplayText&gt;(Ten Tribes Partnership, 2018)&lt;/DisplayText&gt;&lt;record&gt;&lt;rec-number&gt;2766&lt;/rec-number&gt;&lt;foreign-keys&gt;&lt;key app="EN" db-id="xxt5ta9pd995dwesap0pdzzp2weaz0w9werf" timestamp="1617145060"&gt;2766&lt;/key&gt;&lt;/foreign-keys&gt;&lt;ref-type name="Report"&gt;27&lt;/ref-type&gt;&lt;contributors&gt;&lt;authors&gt;&lt;author&gt;Ten Tribes Partnership,&lt;/author&gt;&lt;/authors&gt;&lt;/contributors&gt;&lt;titles&gt;&lt;title&gt;Colorado River Basin  Ten Tribes Partnership Tribal Water Study&lt;/title&gt;&lt;/titles&gt;&lt;dates&gt;&lt;year&gt;2018&lt;/year&gt;&lt;pub-dates&gt;&lt;date&gt;December&lt;/date&gt;&lt;/pub-dates&gt;&lt;/dates&gt;&lt;publisher&gt;U.S. Department of the Interior, Bureau of Reclamation, Ten Tribes Partnership&lt;/publisher&gt;&lt;urls&gt;&lt;related-urls&gt;&lt;url&gt;https://www.usbr.gov/lc/region/programs/crbstudy/tws/finalreport.html&lt;/url&gt;&lt;/related-urls&gt;&lt;/urls&gt;&lt;/record&gt;&lt;/Cite&gt;&lt;/EndNote&gt;</w:instrText>
      </w:r>
      <w:r>
        <w:fldChar w:fldCharType="separate"/>
      </w:r>
      <w:r>
        <w:rPr>
          <w:noProof/>
        </w:rPr>
        <w:t>(Ten Tribes Partnership, 2018)</w:t>
      </w:r>
      <w:r>
        <w:fldChar w:fldCharType="end"/>
      </w:r>
      <w:r>
        <w:t>.</w:t>
      </w:r>
    </w:p>
    <w:p w14:paraId="66A12659" w14:textId="5C7EDD41" w:rsidR="00663C24" w:rsidRPr="00663C24" w:rsidRDefault="00166CAC" w:rsidP="00661F39">
      <w:pPr>
        <w:rPr>
          <w:b/>
          <w:bCs/>
        </w:rPr>
      </w:pPr>
      <w:r>
        <w:rPr>
          <w:b/>
          <w:bCs/>
        </w:rPr>
        <w:t>Table 5b</w:t>
      </w:r>
      <w:r w:rsidR="00663C24" w:rsidRPr="00663C24">
        <w:rPr>
          <w:b/>
          <w:bCs/>
        </w:rPr>
        <w:t xml:space="preserve">. Recent </w:t>
      </w:r>
      <w:r w:rsidR="00991C58">
        <w:rPr>
          <w:b/>
          <w:bCs/>
        </w:rPr>
        <w:t xml:space="preserve">Lower Basin and Mexico </w:t>
      </w:r>
      <w:r w:rsidR="00663C24" w:rsidRPr="00663C24">
        <w:rPr>
          <w:b/>
          <w:bCs/>
        </w:rPr>
        <w:t xml:space="preserve">user withdrawals </w:t>
      </w:r>
      <w:r w:rsidR="00663C24">
        <w:rPr>
          <w:b/>
          <w:bCs/>
        </w:rPr>
        <w:t>(million acre-feet)</w:t>
      </w:r>
      <w:r w:rsidR="00663C24" w:rsidRPr="00663C24">
        <w:rPr>
          <w:b/>
          <w:bCs/>
        </w:rPr>
        <w:t>.</w:t>
      </w:r>
    </w:p>
    <w:p w14:paraId="6D0D3E10" w14:textId="3E7B4E61" w:rsidR="00663C24" w:rsidRDefault="008F519D" w:rsidP="00661F39">
      <w:r w:rsidRPr="008F519D">
        <w:rPr>
          <w:noProof/>
        </w:rPr>
        <w:drawing>
          <wp:inline distT="0" distB="0" distL="0" distR="0" wp14:anchorId="1B7AA885" wp14:editId="209069BF">
            <wp:extent cx="4108862" cy="2123764"/>
            <wp:effectExtent l="0" t="0" r="6350" b="0"/>
            <wp:docPr id="1487278973" name="Picture 1" descr="A table with numbers and a number of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78973" name="Picture 1" descr="A table with numbers and a number of states&#10;&#10;Description automatically generated"/>
                    <pic:cNvPicPr/>
                  </pic:nvPicPr>
                  <pic:blipFill>
                    <a:blip r:embed="rId35"/>
                    <a:stretch>
                      <a:fillRect/>
                    </a:stretch>
                  </pic:blipFill>
                  <pic:spPr>
                    <a:xfrm>
                      <a:off x="0" y="0"/>
                      <a:ext cx="4118181" cy="2128581"/>
                    </a:xfrm>
                    <a:prstGeom prst="rect">
                      <a:avLst/>
                    </a:prstGeom>
                  </pic:spPr>
                </pic:pic>
              </a:graphicData>
            </a:graphic>
          </wp:inline>
        </w:drawing>
      </w:r>
    </w:p>
    <w:p w14:paraId="222CEABC" w14:textId="77777777" w:rsidR="00663C24" w:rsidRDefault="00663C24" w:rsidP="00661F39"/>
    <w:p w14:paraId="1F42ADAC" w14:textId="6356E6EB" w:rsidR="00663C24" w:rsidRPr="00663C24" w:rsidRDefault="00166CAC" w:rsidP="00661F39">
      <w:pPr>
        <w:rPr>
          <w:b/>
          <w:bCs/>
        </w:rPr>
      </w:pPr>
      <w:r>
        <w:rPr>
          <w:b/>
          <w:bCs/>
        </w:rPr>
        <w:t>Table 5c</w:t>
      </w:r>
      <w:r w:rsidR="00663C24" w:rsidRPr="00663C24">
        <w:rPr>
          <w:b/>
          <w:bCs/>
        </w:rPr>
        <w:t>. Diversion and consumptive use by Tribal Nations of the Lower Basin (acre-feet).</w:t>
      </w:r>
    </w:p>
    <w:p w14:paraId="17F1D6ED" w14:textId="1F263CFE" w:rsidR="00663C24" w:rsidRDefault="00037099" w:rsidP="00661F39">
      <w:r w:rsidRPr="00037099">
        <w:rPr>
          <w:noProof/>
        </w:rPr>
        <w:drawing>
          <wp:inline distT="0" distB="0" distL="0" distR="0" wp14:anchorId="18FEAB53" wp14:editId="1B80129A">
            <wp:extent cx="3904762" cy="1114286"/>
            <wp:effectExtent l="0" t="0" r="635" b="0"/>
            <wp:docPr id="2105833864"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833864" name="Picture 1" descr="A table with numbers and text&#10;&#10;Description automatically generated"/>
                    <pic:cNvPicPr/>
                  </pic:nvPicPr>
                  <pic:blipFill>
                    <a:blip r:embed="rId36"/>
                    <a:stretch>
                      <a:fillRect/>
                    </a:stretch>
                  </pic:blipFill>
                  <pic:spPr>
                    <a:xfrm>
                      <a:off x="0" y="0"/>
                      <a:ext cx="3904762" cy="1114286"/>
                    </a:xfrm>
                    <a:prstGeom prst="rect">
                      <a:avLst/>
                    </a:prstGeom>
                  </pic:spPr>
                </pic:pic>
              </a:graphicData>
            </a:graphic>
          </wp:inline>
        </w:drawing>
      </w:r>
    </w:p>
    <w:p w14:paraId="6BFE9E64" w14:textId="219A69C3" w:rsidR="00DB2F67" w:rsidRDefault="00DB2F67" w:rsidP="00DB2F67">
      <w:pPr>
        <w:pStyle w:val="Heading3"/>
      </w:pPr>
      <w:r>
        <w:t>(vi) End of Year Balance</w:t>
      </w:r>
    </w:p>
    <w:p w14:paraId="2C2F60F7" w14:textId="4CEAD5C3" w:rsidR="00A94BF4" w:rsidRPr="009E28BD" w:rsidRDefault="00DB2F67" w:rsidP="009E28BD">
      <w:r>
        <w:t xml:space="preserve">The </w:t>
      </w:r>
      <w:r w:rsidR="00816276">
        <w:t>account</w:t>
      </w:r>
      <w:r>
        <w:t xml:space="preserve"> balance at the end of the year after deducting withdraws and consumptive use. End of Year balance = Available Water – Withdraw.</w:t>
      </w:r>
    </w:p>
    <w:p w14:paraId="205E221F" w14:textId="45E31E77" w:rsidR="0064692D" w:rsidRDefault="002763F7" w:rsidP="004D05B7">
      <w:pPr>
        <w:pStyle w:val="Heading1"/>
      </w:pPr>
      <w:r>
        <w:lastRenderedPageBreak/>
        <w:t xml:space="preserve">Step 6. </w:t>
      </w:r>
      <w:r w:rsidR="0064692D">
        <w:t xml:space="preserve">Summary of </w:t>
      </w:r>
      <w:r w:rsidR="004934BF">
        <w:t>Participant</w:t>
      </w:r>
      <w:r w:rsidR="0064692D">
        <w:t xml:space="preserve"> Actions</w:t>
      </w:r>
    </w:p>
    <w:p w14:paraId="348BE9F8" w14:textId="1D194182" w:rsidR="0064692D" w:rsidRDefault="0064692D" w:rsidP="0064692D">
      <w:r>
        <w:t>Shows</w:t>
      </w:r>
      <w:r w:rsidR="004934BF">
        <w:t xml:space="preserve"> participant</w:t>
      </w:r>
      <w:r>
        <w:t xml:space="preserve"> actions grouped by Purchases and Sales, Account Withdraws, and Account end-of-year balances. These groupings can help see whether sales balanced purchases </w:t>
      </w:r>
      <w:proofErr w:type="gramStart"/>
      <w:r>
        <w:t>and also</w:t>
      </w:r>
      <w:proofErr w:type="gramEnd"/>
      <w:r>
        <w:t xml:space="preserve"> overall water consumption for the year.</w:t>
      </w:r>
    </w:p>
    <w:p w14:paraId="0940B22E" w14:textId="3D32E825" w:rsidR="0064692D" w:rsidRDefault="009E28BD" w:rsidP="00C74261">
      <w:pPr>
        <w:pStyle w:val="Heading2"/>
      </w:pPr>
      <w:r>
        <w:t>Lake Mead</w:t>
      </w:r>
      <w:r w:rsidR="0064692D">
        <w:t xml:space="preserve"> – End of Year</w:t>
      </w:r>
    </w:p>
    <w:p w14:paraId="70375467" w14:textId="301113EB" w:rsidR="0064692D" w:rsidRDefault="0064692D" w:rsidP="0064692D">
      <w:r>
        <w:t xml:space="preserve">The Lake Mead </w:t>
      </w:r>
      <w:r w:rsidR="009E28BD">
        <w:t xml:space="preserve">storage </w:t>
      </w:r>
      <w:r>
        <w:t xml:space="preserve">at the end of the year after all account withdraws and consumptive use. This volume is the sum of the end-of-year-balances in all </w:t>
      </w:r>
      <w:r w:rsidR="009E28BD">
        <w:t>user accounts (including the Reclamation protect volume).</w:t>
      </w:r>
    </w:p>
    <w:p w14:paraId="255FCF5E" w14:textId="666070B0" w:rsidR="008F65A3" w:rsidRPr="004D05B7" w:rsidRDefault="005459C0" w:rsidP="004D05B7">
      <w:pPr>
        <w:pStyle w:val="Heading1"/>
      </w:pPr>
      <w:r w:rsidRPr="004D05B7">
        <w:lastRenderedPageBreak/>
        <w:t xml:space="preserve">Step </w:t>
      </w:r>
      <w:r w:rsidR="009E28BD">
        <w:t>7</w:t>
      </w:r>
      <w:r w:rsidRPr="004D05B7">
        <w:t xml:space="preserve">. </w:t>
      </w:r>
      <w:r w:rsidR="008F65A3" w:rsidRPr="004D05B7">
        <w:t>Move to next year</w:t>
      </w:r>
    </w:p>
    <w:p w14:paraId="1B246775" w14:textId="7C43E432" w:rsidR="005459C0" w:rsidRDefault="008F65A3" w:rsidP="005459C0">
      <w:r>
        <w:t xml:space="preserve">Move to </w:t>
      </w:r>
      <w:r w:rsidR="005459C0">
        <w:t xml:space="preserve">next year. Move to </w:t>
      </w:r>
      <w:r>
        <w:t xml:space="preserve">Step 2 Specify </w:t>
      </w:r>
      <w:r w:rsidR="009E28BD">
        <w:t>Lake Mead inflow</w:t>
      </w:r>
      <w:r>
        <w:t xml:space="preserve"> in the next year (next column)</w:t>
      </w:r>
      <w:r w:rsidR="005459C0">
        <w:t xml:space="preserve">. </w:t>
      </w:r>
      <w:r w:rsidR="009C3903">
        <w:t>Repeat Steps 2 to 7</w:t>
      </w:r>
      <w:r w:rsidR="00607B2A">
        <w:t xml:space="preserve"> for each year.</w:t>
      </w:r>
    </w:p>
    <w:p w14:paraId="2F58D8B6" w14:textId="5AD3F389" w:rsidR="00607B2A" w:rsidRDefault="00607B2A" w:rsidP="005459C0">
      <w:r>
        <w:t xml:space="preserve">The purpose of </w:t>
      </w:r>
      <w:r w:rsidR="009E28BD">
        <w:t>this modeling</w:t>
      </w:r>
      <w:r w:rsidR="00104386">
        <w:t xml:space="preserve"> activity is</w:t>
      </w:r>
      <w:r>
        <w:t xml:space="preserve"> to provoke thought and discussion about </w:t>
      </w:r>
      <w:r w:rsidR="00104386">
        <w:t>new</w:t>
      </w:r>
      <w:r>
        <w:t xml:space="preserve"> Lake Mead operations. </w:t>
      </w:r>
      <w:proofErr w:type="gramStart"/>
      <w:r>
        <w:t>So</w:t>
      </w:r>
      <w:proofErr w:type="gramEnd"/>
      <w:r>
        <w:t xml:space="preserve"> continue to play years so long as the discussion provokes new insights.</w:t>
      </w:r>
    </w:p>
    <w:p w14:paraId="51E3AE81" w14:textId="00821DA9" w:rsidR="00607B2A" w:rsidRDefault="00607B2A" w:rsidP="004D05B7">
      <w:pPr>
        <w:pStyle w:val="Heading1"/>
      </w:pPr>
      <w:r>
        <w:lastRenderedPageBreak/>
        <w:t xml:space="preserve">Step </w:t>
      </w:r>
      <w:r w:rsidR="00AA1C98">
        <w:t>8</w:t>
      </w:r>
      <w:r>
        <w:t>. Finish</w:t>
      </w:r>
    </w:p>
    <w:p w14:paraId="613A75C0" w14:textId="651817B1" w:rsidR="00607B2A" w:rsidRPr="00607B2A" w:rsidRDefault="00607B2A" w:rsidP="00607B2A">
      <w:r w:rsidRPr="00AA1C98">
        <w:rPr>
          <w:b/>
          <w:bCs/>
        </w:rPr>
        <w:t>Congratulations. You finished!</w:t>
      </w:r>
      <w:r>
        <w:t xml:space="preserve"> If you wish to provide feedback – </w:t>
      </w:r>
      <w:r w:rsidR="00AA1C98">
        <w:t>new insights, t</w:t>
      </w:r>
      <w:r>
        <w:t>hings you liked, things to improve – please send an email to david.rosenberg@usu.edu.</w:t>
      </w:r>
    </w:p>
    <w:p w14:paraId="48E283D6" w14:textId="16B43A11" w:rsidR="005F54E9" w:rsidRPr="001D2773" w:rsidRDefault="00004CA3" w:rsidP="004D05B7">
      <w:pPr>
        <w:pStyle w:val="Heading1"/>
      </w:pPr>
      <w:r w:rsidRPr="001D2773">
        <w:lastRenderedPageBreak/>
        <w:t>Data, Model, and Code Availability</w:t>
      </w:r>
    </w:p>
    <w:p w14:paraId="34E88534" w14:textId="48F5117C" w:rsidR="00004CA3" w:rsidRDefault="00004CA3" w:rsidP="00305979">
      <w:r>
        <w:t>The data</w:t>
      </w:r>
      <w:r w:rsidR="00251344">
        <w:t>,</w:t>
      </w:r>
      <w:r>
        <w:t xml:space="preserve"> code, and directions to generate figures in this post are available </w:t>
      </w:r>
      <w:r w:rsidR="000B7F90">
        <w:t xml:space="preserve">on Github.com </w:t>
      </w:r>
      <w:r>
        <w:t>at</w:t>
      </w:r>
      <w:r w:rsidR="00AA1C98">
        <w:t xml:space="preserve"> </w:t>
      </w:r>
      <w:hyperlink r:id="rId37" w:history="1">
        <w:r w:rsidR="00AA1C98" w:rsidRPr="003176BB">
          <w:rPr>
            <w:rStyle w:val="Hyperlink"/>
          </w:rPr>
          <w:t>https://github.com/dzeke/ColoradoRiverCollaborate/tree/main/LakeMeadWaterBankDivideInflow</w:t>
        </w:r>
      </w:hyperlink>
      <w:r w:rsidR="000B7F90">
        <w:t>.</w:t>
      </w:r>
    </w:p>
    <w:p w14:paraId="0AEA90EF" w14:textId="77777777" w:rsidR="00AA1C98" w:rsidRPr="00D31512" w:rsidRDefault="00AA1C98" w:rsidP="00305979"/>
    <w:p w14:paraId="6056658C" w14:textId="3637ECD9" w:rsidR="00010E79" w:rsidRPr="00010E79" w:rsidRDefault="00010E79" w:rsidP="004D05B7">
      <w:pPr>
        <w:pStyle w:val="Heading1"/>
      </w:pPr>
      <w:r w:rsidRPr="00010E79">
        <w:lastRenderedPageBreak/>
        <w:t>Requested Citation</w:t>
      </w:r>
    </w:p>
    <w:p w14:paraId="16DCF88D" w14:textId="61D5A09A" w:rsidR="00010E79" w:rsidRPr="00251344" w:rsidRDefault="00AA1C98" w:rsidP="00AA1C98">
      <w:r>
        <w:t>Rosenberg (2024). “</w:t>
      </w:r>
      <w:r w:rsidRPr="00AA1C98">
        <w:t xml:space="preserve">Lake Mead Water Bank based on the Principle of Divide Reservoir Inflow." Utah State University, Logan, UT. </w:t>
      </w:r>
      <w:hyperlink r:id="rId38" w:history="1">
        <w:r w:rsidRPr="00AA1C98">
          <w:rPr>
            <w:rStyle w:val="Hyperlink"/>
          </w:rPr>
          <w:t>https://github.com/dzeke/ColoradoRiverCollaborate/tree/main/LakeMeadWaterBankDivideInflow</w:t>
        </w:r>
      </w:hyperlink>
      <w:r w:rsidRPr="00AA1C98">
        <w:t>.</w:t>
      </w:r>
      <w:r w:rsidR="00607B2A">
        <w:t xml:space="preserve"> </w:t>
      </w:r>
      <w:r w:rsidR="00010E79">
        <w:t xml:space="preserve"> </w:t>
      </w:r>
    </w:p>
    <w:p w14:paraId="50F62E01" w14:textId="6B850547" w:rsidR="00E82B06" w:rsidRDefault="00E82B06" w:rsidP="004D05B7">
      <w:pPr>
        <w:pStyle w:val="Heading1"/>
      </w:pPr>
      <w:r>
        <w:lastRenderedPageBreak/>
        <w:t>Appendix 1. Summary of Current Colorado River Operations</w:t>
      </w:r>
    </w:p>
    <w:p w14:paraId="092121A2" w14:textId="1F43BDEC" w:rsidR="00E82B06" w:rsidRDefault="00E82B06" w:rsidP="00E82B06">
      <w:r>
        <w:t xml:space="preserve">The Colorado River basin has a long history. The </w:t>
      </w:r>
      <w:r w:rsidR="00104386">
        <w:t>parties</w:t>
      </w:r>
      <w:r>
        <w:t xml:space="preserve"> do not get along. There is much written material. This appendix summarizes key pieces and provides links to the actual documents:</w:t>
      </w:r>
    </w:p>
    <w:p w14:paraId="5713FDB2" w14:textId="3E06993D" w:rsidR="00E82B06" w:rsidRPr="00410B71" w:rsidRDefault="00E82B06" w:rsidP="00E82B06">
      <w:pPr>
        <w:autoSpaceDE w:val="0"/>
        <w:autoSpaceDN w:val="0"/>
        <w:adjustRightInd w:val="0"/>
        <w:spacing w:after="0" w:line="240" w:lineRule="auto"/>
        <w:rPr>
          <w:rFonts w:ascii="Times-Roman" w:hAnsi="Times-Roman" w:cs="Times-Roman"/>
        </w:rPr>
      </w:pPr>
    </w:p>
    <w:p w14:paraId="34F87832" w14:textId="5648C932"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hyperlink r:id="rId39" w:history="1">
        <w:r w:rsidRPr="00E82B06">
          <w:rPr>
            <w:rStyle w:val="Hyperlink"/>
            <w:rFonts w:ascii="Times-Roman" w:hAnsi="Times-Roman" w:cs="Times-Roman"/>
            <w:b/>
            <w:bCs/>
          </w:rPr>
          <w:t>Map</w:t>
        </w:r>
      </w:hyperlink>
      <w:r>
        <w:rPr>
          <w:rFonts w:ascii="Times-Roman" w:hAnsi="Times-Roman" w:cs="Times-Roman"/>
        </w:rPr>
        <w:t xml:space="preserve"> shows Upper Basin, Lower Basin, Glen Canyon Dam/Lake Powell, Hoover Dam/Lake Mead, and diversions inside and outside the hydrologic basin </w:t>
      </w:r>
      <w:r>
        <w:rPr>
          <w:rFonts w:ascii="Times-Roman" w:hAnsi="Times-Roman" w:cs="Times-Roman"/>
        </w:rPr>
        <w:fldChar w:fldCharType="begin"/>
      </w:r>
      <w:r>
        <w:rPr>
          <w:rFonts w:ascii="Times-Roman" w:hAnsi="Times-Roman" w:cs="Times-Roman"/>
        </w:rPr>
        <w:instrText xml:space="preserve"> ADDIN EN.CITE &lt;EndNote&gt;&lt;Cite&gt;&lt;Author&gt;USBR&lt;/Author&gt;&lt;Year&gt;2012&lt;/Year&gt;&lt;RecNum&gt;2199&lt;/RecNum&gt;&lt;DisplayText&gt;(USBR, 2012)&lt;/DisplayText&gt;&lt;record&gt;&lt;rec-number&gt;2199&lt;/rec-number&gt;&lt;foreign-keys&gt;&lt;key app="EN" db-id="xxt5ta9pd995dwesap0pdzzp2weaz0w9werf" timestamp="1501514826"&gt;2199&lt;/key&gt;&lt;/foreign-keys&gt;&lt;ref-type name="Report"&gt;27&lt;/ref-type&gt;&lt;contributors&gt;&lt;authors&gt;&lt;author&gt;USBR&lt;/author&gt;&lt;/authors&gt;&lt;/contributors&gt;&lt;titles&gt;&lt;title&gt;Colorado River Basin Water Supply and Demand Study&lt;/title&gt;&lt;/titles&gt;&lt;keywords&gt;&lt;keyword&gt;Colorado River&lt;/keyword&gt;&lt;/keywords&gt;&lt;dates&gt;&lt;year&gt;2012&lt;/year&gt;&lt;pub-dates&gt;&lt;date&gt;December&lt;/date&gt;&lt;/pub-dates&gt;&lt;/dates&gt;&lt;pub-location&gt;Washington, D.C.&lt;/pub-location&gt;&lt;publisher&gt;U.S. Department of Interior, Bureau of Reclamation&lt;/publisher&gt;&lt;urls&gt;&lt;related-urls&gt;&lt;url&gt;https://www.usbr.gov/lc/region/programs/crbstudy.html&lt;/url&gt;&lt;/related-urls&gt;&lt;/urls&gt;&lt;/record&gt;&lt;/Cite&gt;&lt;/EndNote&gt;</w:instrText>
      </w:r>
      <w:r>
        <w:rPr>
          <w:rFonts w:ascii="Times-Roman" w:hAnsi="Times-Roman" w:cs="Times-Roman"/>
        </w:rPr>
        <w:fldChar w:fldCharType="separate"/>
      </w:r>
      <w:r>
        <w:rPr>
          <w:rFonts w:ascii="Times-Roman" w:hAnsi="Times-Roman" w:cs="Times-Roman"/>
          <w:noProof/>
        </w:rPr>
        <w:t>(USBR, 2012)</w:t>
      </w:r>
      <w:r>
        <w:rPr>
          <w:rFonts w:ascii="Times-Roman" w:hAnsi="Times-Roman" w:cs="Times-Roman"/>
        </w:rPr>
        <w:fldChar w:fldCharType="end"/>
      </w:r>
      <w:r>
        <w:rPr>
          <w:rFonts w:ascii="Times-Roman" w:hAnsi="Times-Roman" w:cs="Times-Roman"/>
        </w:rPr>
        <w:t>.</w:t>
      </w:r>
    </w:p>
    <w:p w14:paraId="415B737B" w14:textId="77777777" w:rsidR="00E82B06" w:rsidRPr="005F6214" w:rsidRDefault="00E82B06" w:rsidP="00E82B06">
      <w:pPr>
        <w:autoSpaceDE w:val="0"/>
        <w:autoSpaceDN w:val="0"/>
        <w:adjustRightInd w:val="0"/>
        <w:spacing w:after="0" w:line="240" w:lineRule="auto"/>
        <w:ind w:left="720"/>
        <w:rPr>
          <w:rFonts w:ascii="Times-Roman" w:hAnsi="Times-Roman" w:cs="Times-Roman"/>
          <w:b/>
          <w:bCs/>
        </w:rPr>
      </w:pPr>
    </w:p>
    <w:p w14:paraId="3B27EA89" w14:textId="3D7D66DC" w:rsidR="00E82B06" w:rsidRPr="00E82B06" w:rsidRDefault="00E82B06" w:rsidP="00E82B06">
      <w:pPr>
        <w:numPr>
          <w:ilvl w:val="0"/>
          <w:numId w:val="43"/>
        </w:numPr>
        <w:autoSpaceDE w:val="0"/>
        <w:autoSpaceDN w:val="0"/>
        <w:adjustRightInd w:val="0"/>
        <w:spacing w:after="0" w:line="240" w:lineRule="auto"/>
        <w:rPr>
          <w:rStyle w:val="Hyperlink"/>
          <w:rFonts w:ascii="Times-Roman" w:hAnsi="Times-Roman" w:cs="Times-Roman"/>
          <w:b/>
          <w:bCs/>
          <w:color w:val="auto"/>
          <w:u w:val="none"/>
        </w:rPr>
      </w:pPr>
      <w:r w:rsidRPr="00E82B06">
        <w:rPr>
          <w:rFonts w:ascii="Times New Roman" w:hAnsi="Times New Roman"/>
          <w:b/>
          <w:bCs/>
        </w:rPr>
        <w:t>Compacts, treaties, and agreements</w:t>
      </w:r>
      <w:r w:rsidRPr="00E82B06">
        <w:rPr>
          <w:rFonts w:ascii="Times New Roman" w:hAnsi="Times New Roman"/>
        </w:rPr>
        <w:t xml:space="preserve"> in 1922, 1928, 1944, 1956, 1964, and 1968 --</w:t>
      </w:r>
      <w:r w:rsidRPr="005316E2">
        <w:rPr>
          <w:rFonts w:ascii="Times New Roman" w:hAnsi="Times New Roman"/>
        </w:rPr>
        <w:t xml:space="preserve">  </w:t>
      </w:r>
      <w:hyperlink r:id="rId40" w:history="1">
        <w:r w:rsidRPr="005316E2">
          <w:rPr>
            <w:rStyle w:val="Hyperlink"/>
            <w:rFonts w:ascii="Times New Roman" w:hAnsi="Times New Roman"/>
          </w:rPr>
          <w:t>https://www.usbr.gov/lc/region/g1000/lawofrvr.html</w:t>
        </w:r>
      </w:hyperlink>
      <w:r>
        <w:rPr>
          <w:rStyle w:val="Hyperlink"/>
          <w:rFonts w:ascii="Times New Roman" w:hAnsi="Times New Roman"/>
        </w:rPr>
        <w:t>.</w:t>
      </w:r>
    </w:p>
    <w:p w14:paraId="0EDFD187" w14:textId="77777777" w:rsidR="00E82B06" w:rsidRPr="00E82B06" w:rsidRDefault="00E82B06" w:rsidP="00E82B06">
      <w:pPr>
        <w:autoSpaceDE w:val="0"/>
        <w:autoSpaceDN w:val="0"/>
        <w:adjustRightInd w:val="0"/>
        <w:spacing w:after="0" w:line="240" w:lineRule="auto"/>
        <w:rPr>
          <w:rStyle w:val="Hyperlink"/>
          <w:rFonts w:ascii="Times-Roman" w:hAnsi="Times-Roman" w:cs="Times-Roman"/>
          <w:b/>
          <w:bCs/>
          <w:color w:val="auto"/>
          <w:u w:val="none"/>
        </w:rPr>
      </w:pPr>
    </w:p>
    <w:p w14:paraId="4B6BF116" w14:textId="35089CC1"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2007 Interim Guidelines</w:t>
      </w:r>
      <w:r w:rsidRPr="005316E2">
        <w:rPr>
          <w:rFonts w:ascii="Times New Roman" w:hAnsi="Times New Roman"/>
        </w:rPr>
        <w:t xml:space="preserve">. </w:t>
      </w:r>
      <w:r>
        <w:rPr>
          <w:rFonts w:ascii="Times New Roman" w:hAnsi="Times New Roman"/>
        </w:rPr>
        <w:t>Lower Basin states increase m</w:t>
      </w:r>
      <w:r w:rsidRPr="005316E2">
        <w:rPr>
          <w:rFonts w:ascii="Times New Roman" w:hAnsi="Times New Roman"/>
        </w:rPr>
        <w:t xml:space="preserve">andatory conservation as Lake Mead </w:t>
      </w:r>
      <w:r>
        <w:rPr>
          <w:rFonts w:ascii="Times New Roman" w:hAnsi="Times New Roman"/>
        </w:rPr>
        <w:t>level falls from</w:t>
      </w:r>
      <w:r w:rsidRPr="005316E2">
        <w:rPr>
          <w:rFonts w:ascii="Times New Roman" w:hAnsi="Times New Roman"/>
        </w:rPr>
        <w:t xml:space="preserve"> 1,075 to 1,025 feet; Intentionally created surplus (aka conservation) accounts in Lake Mead for </w:t>
      </w:r>
      <w:r>
        <w:rPr>
          <w:rFonts w:ascii="Times New Roman" w:hAnsi="Times New Roman"/>
        </w:rPr>
        <w:t>Lower Basin states</w:t>
      </w:r>
      <w:r w:rsidRPr="005316E2">
        <w:rPr>
          <w:rFonts w:ascii="Times New Roman" w:hAnsi="Times New Roman"/>
        </w:rPr>
        <w:t xml:space="preserve"> (Section 3); Equalize storage in Lake Powell and Lake Mead (Section 6). </w:t>
      </w:r>
      <w:hyperlink r:id="rId41" w:history="1">
        <w:r w:rsidRPr="001236EF">
          <w:rPr>
            <w:rFonts w:ascii="Times New Roman" w:hAnsi="Times New Roman"/>
            <w:color w:val="3333FF"/>
            <w:u w:val="single"/>
          </w:rPr>
          <w:t>https://www.usbr.gov/lc/region/programs/strategies/RecordofDecision.pdf</w:t>
        </w:r>
      </w:hyperlink>
      <w:r w:rsidRPr="005316E2">
        <w:rPr>
          <w:rFonts w:ascii="Times New Roman" w:hAnsi="Times New Roman"/>
        </w:rPr>
        <w:t>.</w:t>
      </w:r>
    </w:p>
    <w:p w14:paraId="26726BE3"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047D708D" w14:textId="6895A84E"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 xml:space="preserve">2012 and 2017. Minutes 319 and 323 to the </w:t>
      </w:r>
      <w:r>
        <w:rPr>
          <w:rFonts w:ascii="Times New Roman" w:hAnsi="Times New Roman"/>
          <w:b/>
          <w:bCs/>
        </w:rPr>
        <w:t xml:space="preserve">1944 </w:t>
      </w:r>
      <w:r w:rsidRPr="005316E2">
        <w:rPr>
          <w:rFonts w:ascii="Times New Roman" w:hAnsi="Times New Roman"/>
          <w:b/>
          <w:bCs/>
        </w:rPr>
        <w:t>US-Mexico Treaty</w:t>
      </w:r>
      <w:r w:rsidRPr="005316E2">
        <w:rPr>
          <w:rFonts w:ascii="Times New Roman" w:hAnsi="Times New Roman"/>
        </w:rPr>
        <w:t xml:space="preserve">. Mexico </w:t>
      </w:r>
      <w:r>
        <w:rPr>
          <w:rFonts w:ascii="Times New Roman" w:hAnsi="Times New Roman"/>
        </w:rPr>
        <w:t>increases</w:t>
      </w:r>
      <w:r w:rsidRPr="005316E2">
        <w:rPr>
          <w:rFonts w:ascii="Times New Roman" w:hAnsi="Times New Roman"/>
        </w:rPr>
        <w:t xml:space="preserve"> mandatory conservation as Lake Mead’s level falls from 1,090 to 1,025 feet. </w:t>
      </w:r>
      <w:hyperlink r:id="rId42" w:history="1">
        <w:r w:rsidRPr="001236EF">
          <w:rPr>
            <w:rFonts w:ascii="Times New Roman" w:hAnsi="Times New Roman"/>
            <w:color w:val="3333FF"/>
            <w:u w:val="single"/>
          </w:rPr>
          <w:t>https://www.ibwc.gov/Treaties_Minutes/Minutes.html</w:t>
        </w:r>
      </w:hyperlink>
      <w:r w:rsidRPr="005316E2">
        <w:rPr>
          <w:rFonts w:ascii="Times New Roman" w:hAnsi="Times New Roman"/>
        </w:rPr>
        <w:t>.</w:t>
      </w:r>
    </w:p>
    <w:p w14:paraId="5066B4F1" w14:textId="77777777" w:rsidR="00E82B06" w:rsidRPr="00E82B06" w:rsidRDefault="00E82B06" w:rsidP="00E82B06">
      <w:pPr>
        <w:autoSpaceDE w:val="0"/>
        <w:autoSpaceDN w:val="0"/>
        <w:adjustRightInd w:val="0"/>
        <w:spacing w:after="0" w:line="240" w:lineRule="auto"/>
        <w:rPr>
          <w:rFonts w:ascii="Times-Roman" w:hAnsi="Times-Roman" w:cs="Times-Roman"/>
          <w:b/>
          <w:bCs/>
        </w:rPr>
      </w:pPr>
    </w:p>
    <w:p w14:paraId="19EEDB7C" w14:textId="77777777" w:rsidR="00E82B06" w:rsidRPr="009E508A" w:rsidRDefault="00E82B06" w:rsidP="00E82B06">
      <w:pPr>
        <w:numPr>
          <w:ilvl w:val="0"/>
          <w:numId w:val="43"/>
        </w:numPr>
        <w:spacing w:after="200" w:line="276" w:lineRule="auto"/>
        <w:rPr>
          <w:rFonts w:ascii="Times New Roman" w:hAnsi="Times New Roman"/>
        </w:rPr>
      </w:pPr>
      <w:r w:rsidRPr="001236EF">
        <w:rPr>
          <w:rFonts w:ascii="Times New Roman" w:hAnsi="Times New Roman"/>
          <w:b/>
          <w:bCs/>
        </w:rPr>
        <w:t xml:space="preserve">2018 </w:t>
      </w:r>
      <w:r>
        <w:rPr>
          <w:rFonts w:ascii="Times New Roman" w:hAnsi="Times New Roman"/>
          <w:b/>
          <w:bCs/>
        </w:rPr>
        <w:t>Ten</w:t>
      </w:r>
      <w:r w:rsidRPr="001236EF">
        <w:rPr>
          <w:rFonts w:ascii="Times New Roman" w:hAnsi="Times New Roman"/>
          <w:b/>
          <w:bCs/>
        </w:rPr>
        <w:t xml:space="preserve"> Tribes Partnership Water Study.</w:t>
      </w:r>
      <w:r>
        <w:rPr>
          <w:rFonts w:ascii="Times New Roman" w:hAnsi="Times New Roman"/>
        </w:rPr>
        <w:t xml:space="preserve"> Quantified 2.0 million acre-feet (</w:t>
      </w:r>
      <w:proofErr w:type="spellStart"/>
      <w:r>
        <w:rPr>
          <w:rFonts w:ascii="Times New Roman" w:hAnsi="Times New Roman"/>
        </w:rPr>
        <w:t>maf</w:t>
      </w:r>
      <w:proofErr w:type="spellEnd"/>
      <w:r>
        <w:rPr>
          <w:rFonts w:ascii="Times New Roman" w:hAnsi="Times New Roman"/>
        </w:rPr>
        <w:t xml:space="preserve">) rights in Upper and Lower Basins and 0.8 </w:t>
      </w:r>
      <w:proofErr w:type="spellStart"/>
      <w:r>
        <w:rPr>
          <w:rFonts w:ascii="Times New Roman" w:hAnsi="Times New Roman"/>
        </w:rPr>
        <w:t>maf</w:t>
      </w:r>
      <w:proofErr w:type="spellEnd"/>
      <w:r>
        <w:rPr>
          <w:rFonts w:ascii="Times New Roman" w:hAnsi="Times New Roman"/>
        </w:rPr>
        <w:t xml:space="preserve"> claims. </w:t>
      </w:r>
      <w:r w:rsidRPr="001236EF">
        <w:rPr>
          <w:rFonts w:ascii="Times New Roman" w:hAnsi="Times New Roman"/>
          <w:color w:val="3333FF"/>
          <w:u w:val="single"/>
        </w:rPr>
        <w:t>https://www.usbr.gov/lc/region/programs/crbstudy/tws/finalreport.html</w:t>
      </w:r>
      <w:r>
        <w:rPr>
          <w:rFonts w:ascii="Times New Roman" w:hAnsi="Times New Roman"/>
        </w:rPr>
        <w:t>.</w:t>
      </w:r>
    </w:p>
    <w:p w14:paraId="7B66D9D8" w14:textId="77777777" w:rsidR="00E82B06" w:rsidRPr="005316E2"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Upper Basin Drought Contingency Plan.</w:t>
      </w:r>
      <w:r w:rsidRPr="005316E2">
        <w:rPr>
          <w:rFonts w:ascii="Times New Roman" w:hAnsi="Times New Roman"/>
        </w:rPr>
        <w:t xml:space="preserve"> Protect Lake Powell elevation of 3,525 feet (5.9 </w:t>
      </w:r>
      <w:proofErr w:type="spellStart"/>
      <w:r w:rsidRPr="005316E2">
        <w:rPr>
          <w:rFonts w:ascii="Times New Roman" w:hAnsi="Times New Roman"/>
        </w:rPr>
        <w:t>maf</w:t>
      </w:r>
      <w:proofErr w:type="spellEnd"/>
      <w:r w:rsidRPr="005316E2">
        <w:rPr>
          <w:rFonts w:ascii="Times New Roman" w:hAnsi="Times New Roman"/>
        </w:rPr>
        <w:t>)</w:t>
      </w:r>
      <w:r>
        <w:rPr>
          <w:rFonts w:ascii="Times New Roman" w:hAnsi="Times New Roman"/>
        </w:rPr>
        <w:t>.</w:t>
      </w:r>
      <w:r w:rsidRPr="005316E2">
        <w:rPr>
          <w:rFonts w:ascii="Times New Roman" w:hAnsi="Times New Roman"/>
        </w:rPr>
        <w:t xml:space="preserve"> </w:t>
      </w:r>
      <w:r>
        <w:rPr>
          <w:rFonts w:ascii="Times New Roman" w:hAnsi="Times New Roman"/>
        </w:rPr>
        <w:t>P</w:t>
      </w:r>
      <w:r w:rsidRPr="005316E2">
        <w:rPr>
          <w:rFonts w:ascii="Times New Roman" w:hAnsi="Times New Roman"/>
        </w:rPr>
        <w:t xml:space="preserve">revent Lake Powell </w:t>
      </w:r>
      <w:r>
        <w:rPr>
          <w:rFonts w:ascii="Times New Roman" w:hAnsi="Times New Roman"/>
        </w:rPr>
        <w:t>to</w:t>
      </w:r>
      <w:r w:rsidRPr="005316E2">
        <w:rPr>
          <w:rFonts w:ascii="Times New Roman" w:hAnsi="Times New Roman"/>
        </w:rPr>
        <w:t xml:space="preserve"> fall to minimum power pool elevation of 3,490 feet (4.0 </w:t>
      </w:r>
      <w:proofErr w:type="spellStart"/>
      <w:r w:rsidRPr="005316E2">
        <w:rPr>
          <w:rFonts w:ascii="Times New Roman" w:hAnsi="Times New Roman"/>
        </w:rPr>
        <w:t>maf</w:t>
      </w:r>
      <w:proofErr w:type="spellEnd"/>
      <w:r w:rsidRPr="005316E2">
        <w:rPr>
          <w:rFonts w:ascii="Times New Roman" w:hAnsi="Times New Roman"/>
        </w:rPr>
        <w:t xml:space="preserve">). </w:t>
      </w:r>
      <w:r w:rsidRPr="001236EF">
        <w:rPr>
          <w:rFonts w:ascii="Times New Roman" w:hAnsi="Times New Roman"/>
          <w:color w:val="3333FF"/>
          <w:u w:val="single"/>
        </w:rPr>
        <w:t>https://www.usbr.gov/dcp/finaldocs.html</w:t>
      </w:r>
      <w:r w:rsidRPr="005316E2">
        <w:rPr>
          <w:rFonts w:ascii="Times New Roman" w:hAnsi="Times New Roman"/>
        </w:rPr>
        <w:t>.</w:t>
      </w:r>
    </w:p>
    <w:p w14:paraId="33C01D58" w14:textId="6AE87743" w:rsidR="00E82B06" w:rsidRDefault="00E82B06" w:rsidP="00E82B06">
      <w:pPr>
        <w:numPr>
          <w:ilvl w:val="0"/>
          <w:numId w:val="43"/>
        </w:numPr>
        <w:spacing w:after="200" w:line="276" w:lineRule="auto"/>
        <w:rPr>
          <w:rFonts w:ascii="Times New Roman" w:hAnsi="Times New Roman"/>
        </w:rPr>
      </w:pPr>
      <w:r w:rsidRPr="005316E2">
        <w:rPr>
          <w:rFonts w:ascii="Times New Roman" w:hAnsi="Times New Roman"/>
          <w:b/>
          <w:bCs/>
        </w:rPr>
        <w:t>2019 Lower Basin Drought Contingency Plan.</w:t>
      </w:r>
      <w:r w:rsidRPr="005316E2">
        <w:rPr>
          <w:rFonts w:ascii="Times New Roman" w:hAnsi="Times New Roman"/>
        </w:rPr>
        <w:t xml:space="preserve"> Increase mandatory conservation targets as Lake Mead’s level falls from 1,090 feet to 1,025 feet. See current mandatory conservation schedule in </w:t>
      </w:r>
      <w:r>
        <w:rPr>
          <w:rFonts w:ascii="Times New Roman" w:hAnsi="Times New Roman"/>
        </w:rPr>
        <w:fldChar w:fldCharType="begin"/>
      </w:r>
      <w:r w:rsidR="00AF4DA1">
        <w:rPr>
          <w:rFonts w:ascii="Times New Roman" w:hAnsi="Times New Roman"/>
        </w:rPr>
        <w:instrText xml:space="preserve"> ADDIN EN.CITE &lt;EndNote&gt;&lt;Cite&gt;&lt;Author&gt;Castle&lt;/Author&gt;&lt;Year&gt;2019&lt;/Year&gt;&lt;RecNum&gt;2810&lt;/RecNum&gt;&lt;DisplayText&gt;(Castle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Pr>
          <w:rFonts w:ascii="Times New Roman" w:hAnsi="Times New Roman"/>
        </w:rPr>
        <w:fldChar w:fldCharType="separate"/>
      </w:r>
      <w:r>
        <w:rPr>
          <w:rFonts w:ascii="Times New Roman" w:hAnsi="Times New Roman"/>
          <w:noProof/>
        </w:rPr>
        <w:t>(Castle and Fleck, 2019)</w:t>
      </w:r>
      <w:r>
        <w:rPr>
          <w:rFonts w:ascii="Times New Roman" w:hAnsi="Times New Roman"/>
        </w:rPr>
        <w:fldChar w:fldCharType="end"/>
      </w:r>
      <w:r w:rsidRPr="005316E2">
        <w:rPr>
          <w:rFonts w:ascii="Times New Roman" w:hAnsi="Times New Roman"/>
        </w:rPr>
        <w:t xml:space="preserve">. Protect Lake Mead from falling below elevation 1,020 feet. </w:t>
      </w:r>
      <w:hyperlink r:id="rId43" w:history="1">
        <w:r w:rsidR="00104386" w:rsidRPr="00DC1EA9">
          <w:rPr>
            <w:rStyle w:val="Hyperlink"/>
            <w:rFonts w:ascii="Times New Roman" w:hAnsi="Times New Roman"/>
          </w:rPr>
          <w:t>https://www.usbr.gov/dcp/finaldocs.html</w:t>
        </w:r>
      </w:hyperlink>
      <w:r w:rsidRPr="005316E2">
        <w:rPr>
          <w:rFonts w:ascii="Times New Roman" w:hAnsi="Times New Roman"/>
        </w:rPr>
        <w:t>.</w:t>
      </w:r>
    </w:p>
    <w:p w14:paraId="30EBCE3A" w14:textId="0E6E8786" w:rsidR="00104386" w:rsidRPr="005316E2" w:rsidRDefault="00104386" w:rsidP="00E82B06">
      <w:pPr>
        <w:numPr>
          <w:ilvl w:val="0"/>
          <w:numId w:val="43"/>
        </w:numPr>
        <w:spacing w:after="200" w:line="276" w:lineRule="auto"/>
        <w:rPr>
          <w:rFonts w:ascii="Times New Roman" w:hAnsi="Times New Roman"/>
        </w:rPr>
      </w:pPr>
      <w:r>
        <w:rPr>
          <w:rFonts w:ascii="Times New Roman" w:hAnsi="Times New Roman"/>
          <w:b/>
          <w:bCs/>
        </w:rPr>
        <w:t>2021 Lower Basin 500 Plus Plan.</w:t>
      </w:r>
      <w:r>
        <w:rPr>
          <w:rFonts w:ascii="Times New Roman" w:hAnsi="Times New Roman"/>
        </w:rPr>
        <w:t xml:space="preserve"> The Lower Basin states and Federal government agree to pay $200 million to conserve 0.5 </w:t>
      </w:r>
      <w:proofErr w:type="spellStart"/>
      <w:r>
        <w:rPr>
          <w:rFonts w:ascii="Times New Roman" w:hAnsi="Times New Roman"/>
        </w:rPr>
        <w:t>maf</w:t>
      </w:r>
      <w:proofErr w:type="spellEnd"/>
      <w:r>
        <w:rPr>
          <w:rFonts w:ascii="Times New Roman" w:hAnsi="Times New Roman"/>
        </w:rPr>
        <w:t xml:space="preserve"> each year for two years </w:t>
      </w:r>
      <w:r>
        <w:rPr>
          <w:rFonts w:ascii="Times New Roman" w:hAnsi="Times New Roman"/>
        </w:rPr>
        <w:fldChar w:fldCharType="begin"/>
      </w:r>
      <w:r>
        <w:rPr>
          <w:rFonts w:ascii="Times New Roman" w:hAnsi="Times New Roman"/>
        </w:rPr>
        <w:instrText xml:space="preserve"> ADDIN EN.CITE &lt;EndNote&gt;&lt;Cite&gt;&lt;Author&gt;Allhands&lt;/Author&gt;&lt;Year&gt;2021&lt;/Year&gt;&lt;RecNum&gt;2835&lt;/RecNum&gt;&lt;DisplayText&gt;(Allhands, 2021)&lt;/DisplayText&gt;&lt;record&gt;&lt;rec-number&gt;2835&lt;/rec-number&gt;&lt;foreign-keys&gt;&lt;key app="EN" db-id="xxt5ta9pd995dwesap0pdzzp2weaz0w9werf" timestamp="1636520549"&gt;2835&lt;/key&gt;&lt;/foreign-keys&gt;&lt;ref-type name="Newspaper Article"&gt;23&lt;/ref-type&gt;&lt;contributors&gt;&lt;authors&gt;&lt;author&gt;Joanna Allhands&lt;/author&gt;&lt;/authors&gt;&lt;/contributors&gt;&lt;titles&gt;&lt;title&gt;It could take at least 500,000 acre-feet of water a year to keep Lake Mead from tanking&lt;/title&gt;&lt;secondary-title&gt;Arizona Republic&lt;/secondary-title&gt;&lt;/titles&gt;&lt;dates&gt;&lt;year&gt;2021&lt;/year&gt;&lt;pub-dates&gt;&lt;date&gt;November 8, 2021&lt;/date&gt;&lt;/pub-dates&gt;&lt;/dates&gt;&lt;urls&gt;&lt;related-urls&gt;&lt;url&gt;https://www.azcentral.com/story/opinion/op-ed/joannaallhands/2021/11/08/lake-mead-could-get-extra-water-from-lower-basin-annually/6306601001/&lt;/url&gt;&lt;/related-urls&gt;&lt;/urls&gt;&lt;/record&gt;&lt;/Cite&gt;&lt;/EndNote&gt;</w:instrText>
      </w:r>
      <w:r>
        <w:rPr>
          <w:rFonts w:ascii="Times New Roman" w:hAnsi="Times New Roman"/>
        </w:rPr>
        <w:fldChar w:fldCharType="separate"/>
      </w:r>
      <w:r>
        <w:rPr>
          <w:rFonts w:ascii="Times New Roman" w:hAnsi="Times New Roman"/>
          <w:noProof/>
        </w:rPr>
        <w:t>(Allhands, 2021)</w:t>
      </w:r>
      <w:r>
        <w:rPr>
          <w:rFonts w:ascii="Times New Roman" w:hAnsi="Times New Roman"/>
        </w:rPr>
        <w:fldChar w:fldCharType="end"/>
      </w:r>
      <w:r>
        <w:rPr>
          <w:rFonts w:ascii="Times New Roman" w:hAnsi="Times New Roman"/>
        </w:rPr>
        <w:t xml:space="preserve">. </w:t>
      </w:r>
    </w:p>
    <w:p w14:paraId="676C0452" w14:textId="0C2033D3" w:rsidR="00AD3D68" w:rsidRDefault="00AD3D68" w:rsidP="00E82B06">
      <w:pPr>
        <w:numPr>
          <w:ilvl w:val="0"/>
          <w:numId w:val="43"/>
        </w:numPr>
        <w:autoSpaceDE w:val="0"/>
        <w:autoSpaceDN w:val="0"/>
        <w:adjustRightInd w:val="0"/>
        <w:spacing w:after="0" w:line="240" w:lineRule="auto"/>
        <w:rPr>
          <w:rFonts w:ascii="Times-Roman" w:hAnsi="Times-Roman" w:cs="Times-Roman"/>
          <w:b/>
          <w:bCs/>
        </w:rPr>
      </w:pPr>
      <w:r>
        <w:rPr>
          <w:rFonts w:ascii="Times-Roman" w:hAnsi="Times-Roman" w:cs="Times-Roman"/>
          <w:b/>
          <w:bCs/>
        </w:rPr>
        <w:t xml:space="preserve">2023 to Present. </w:t>
      </w:r>
      <w:r w:rsidRPr="00AD3D68">
        <w:rPr>
          <w:rFonts w:ascii="Times-Roman" w:hAnsi="Times-Roman" w:cs="Times-Roman"/>
        </w:rPr>
        <w:t xml:space="preserve">Process to plan for operations post 2026 when interim guidelines and drought contingency plans expire </w:t>
      </w:r>
      <w:r>
        <w:rPr>
          <w:rFonts w:ascii="Times-Roman" w:hAnsi="Times-Roman" w:cs="Times-Roman"/>
        </w:rPr>
        <w:fldChar w:fldCharType="begin"/>
      </w:r>
      <w:r w:rsidR="00134A86">
        <w:rPr>
          <w:rFonts w:ascii="Times-Roman" w:hAnsi="Times-Roman" w:cs="Times-Roman"/>
        </w:rPr>
        <w:instrText xml:space="preserve"> ADDIN EN.CITE &lt;EndNote&gt;&lt;Cite&gt;&lt;Author&gt;USBR&lt;/Author&gt;&lt;Year&gt;2023&lt;/Year&gt;&lt;RecNum&gt;2905&lt;/RecNum&gt;&lt;DisplayText&gt;(USBR, 2023a; USBR, 2023b)&lt;/DisplayText&gt;&lt;record&gt;&lt;rec-number&gt;2905&lt;/rec-number&gt;&lt;foreign-keys&gt;&lt;key app="EN" db-id="xxt5ta9pd995dwesap0pdzzp2weaz0w9werf" timestamp="1663695279"&gt;2905&lt;/key&gt;&lt;/foreign-keys&gt;&lt;ref-type name="Web Page"&gt;12&lt;/ref-type&gt;&lt;contributors&gt;&lt;authors&gt;&lt;author&gt;USBR&lt;/author&gt;&lt;/authors&gt;&lt;/contributors&gt;&lt;titles&gt;&lt;title&gt;Post-2026 Colorado River Reservoir Operational Strategies for Lake Powell and Lake Mead: Summary of the Federal Register Notice Input Received&lt;/title&gt;&lt;/titles&gt;&lt;volume&gt;2022&lt;/volume&gt;&lt;number&gt;September 20&lt;/number&gt;&lt;dates&gt;&lt;year&gt;2023&lt;/year&gt;&lt;/dates&gt;&lt;publisher&gt;Reclamation&lt;/publisher&gt;&lt;urls&gt;&lt;related-urls&gt;&lt;url&gt;https://www.usbr.gov/ColoradoRiverBasin/Post2026Ops.html&lt;/url&gt;&lt;/related-urls&gt;&lt;/urls&gt;&lt;/record&gt;&lt;/Cite&gt;&lt;Cite&gt;&lt;Author&gt;USBR&lt;/Author&gt;&lt;Year&gt;2023&lt;/Year&gt;&lt;RecNum&gt;2951&lt;/RecNum&gt;&lt;record&gt;&lt;rec-number&gt;2951&lt;/rec-number&gt;&lt;foreign-keys&gt;&lt;key app="EN" db-id="xxt5ta9pd995dwesap0pdzzp2weaz0w9werf" timestamp="1695063354"&gt;2951&lt;/key&gt;&lt;/foreign-keys&gt;&lt;ref-type name="Web Page"&gt;12&lt;/ref-type&gt;&lt;contributors&gt;&lt;authors&gt;&lt;author&gt;USBR&lt;/author&gt;&lt;/authors&gt;&lt;/contributors&gt;&lt;titles&gt;&lt;title&gt;Integrated Technical Education Workgroup&lt;/title&gt;&lt;/titles&gt;&lt;volume&gt;2023&lt;/volume&gt;&lt;number&gt;September 18&lt;/number&gt;&lt;dates&gt;&lt;year&gt;2023&lt;/year&gt;&lt;/dates&gt;&lt;publisher&gt;U.S. Bureau of Reclamation&lt;/publisher&gt;&lt;urls&gt;&lt;related-urls&gt;&lt;url&gt;https://www.usbr.gov/ColoradoRiverBasin/post2026/itew.html&lt;/url&gt;&lt;/related-urls&gt;&lt;/urls&gt;&lt;/record&gt;&lt;/Cite&gt;&lt;/EndNote&gt;</w:instrText>
      </w:r>
      <w:r>
        <w:rPr>
          <w:rFonts w:ascii="Times-Roman" w:hAnsi="Times-Roman" w:cs="Times-Roman"/>
        </w:rPr>
        <w:fldChar w:fldCharType="separate"/>
      </w:r>
      <w:r>
        <w:rPr>
          <w:rFonts w:ascii="Times-Roman" w:hAnsi="Times-Roman" w:cs="Times-Roman"/>
          <w:noProof/>
        </w:rPr>
        <w:t>(USBR, 2023a; USBR, 2023b)</w:t>
      </w:r>
      <w:r>
        <w:rPr>
          <w:rFonts w:ascii="Times-Roman" w:hAnsi="Times-Roman" w:cs="Times-Roman"/>
        </w:rPr>
        <w:fldChar w:fldCharType="end"/>
      </w:r>
      <w:r>
        <w:rPr>
          <w:rFonts w:ascii="Times-Roman" w:hAnsi="Times-Roman" w:cs="Times-Roman"/>
          <w:b/>
          <w:bCs/>
        </w:rPr>
        <w:t>.</w:t>
      </w:r>
    </w:p>
    <w:p w14:paraId="1AE186B2" w14:textId="77777777" w:rsidR="00AD3D68" w:rsidRPr="00AD3D68" w:rsidRDefault="00AD3D68" w:rsidP="00AD3D68">
      <w:pPr>
        <w:autoSpaceDE w:val="0"/>
        <w:autoSpaceDN w:val="0"/>
        <w:adjustRightInd w:val="0"/>
        <w:spacing w:after="0" w:line="240" w:lineRule="auto"/>
        <w:ind w:left="720"/>
        <w:rPr>
          <w:rFonts w:ascii="Times-Roman" w:hAnsi="Times-Roman" w:cs="Times-Roman"/>
          <w:b/>
          <w:bCs/>
        </w:rPr>
      </w:pPr>
    </w:p>
    <w:p w14:paraId="61C9E8A5" w14:textId="74512100" w:rsidR="00E82B06" w:rsidRPr="00E82B06" w:rsidRDefault="00E82B06" w:rsidP="00E82B06">
      <w:pPr>
        <w:numPr>
          <w:ilvl w:val="0"/>
          <w:numId w:val="43"/>
        </w:numPr>
        <w:autoSpaceDE w:val="0"/>
        <w:autoSpaceDN w:val="0"/>
        <w:adjustRightInd w:val="0"/>
        <w:spacing w:after="0" w:line="240" w:lineRule="auto"/>
        <w:rPr>
          <w:rFonts w:ascii="Times-Roman" w:hAnsi="Times-Roman" w:cs="Times-Roman"/>
          <w:b/>
          <w:bCs/>
        </w:rPr>
      </w:pPr>
      <w:r w:rsidRPr="005316E2">
        <w:rPr>
          <w:rFonts w:ascii="Times New Roman" w:hAnsi="Times New Roman"/>
          <w:b/>
          <w:bCs/>
        </w:rPr>
        <w:t>2026.</w:t>
      </w:r>
      <w:r w:rsidRPr="005316E2">
        <w:rPr>
          <w:rFonts w:ascii="Times New Roman" w:hAnsi="Times New Roman"/>
        </w:rPr>
        <w:t xml:space="preserve"> </w:t>
      </w:r>
      <w:r w:rsidRPr="005316E2">
        <w:rPr>
          <w:rFonts w:ascii="Times New Roman" w:hAnsi="Times New Roman"/>
          <w:b/>
          <w:bCs/>
        </w:rPr>
        <w:t>Interim Guidelines and Drought Contingency Plans expire.</w:t>
      </w:r>
    </w:p>
    <w:p w14:paraId="3F81AB6D" w14:textId="77777777" w:rsidR="00E82B06" w:rsidRPr="00A01911" w:rsidRDefault="00E82B06" w:rsidP="00E82B06">
      <w:pPr>
        <w:autoSpaceDE w:val="0"/>
        <w:autoSpaceDN w:val="0"/>
        <w:adjustRightInd w:val="0"/>
        <w:spacing w:after="0" w:line="240" w:lineRule="auto"/>
        <w:ind w:left="720"/>
        <w:rPr>
          <w:rFonts w:ascii="Times-Roman" w:hAnsi="Times-Roman" w:cs="Times-Roman"/>
          <w:b/>
          <w:bCs/>
        </w:rPr>
      </w:pPr>
    </w:p>
    <w:p w14:paraId="055D517B" w14:textId="5E28C189" w:rsidR="00E82B06" w:rsidRDefault="00E82B06" w:rsidP="00E82B06">
      <w:pPr>
        <w:numPr>
          <w:ilvl w:val="0"/>
          <w:numId w:val="43"/>
        </w:numPr>
        <w:autoSpaceDE w:val="0"/>
        <w:autoSpaceDN w:val="0"/>
        <w:adjustRightInd w:val="0"/>
        <w:spacing w:after="0" w:line="240" w:lineRule="auto"/>
        <w:rPr>
          <w:rFonts w:ascii="Times-Roman" w:hAnsi="Times-Roman" w:cs="Times-Roman"/>
        </w:rPr>
      </w:pPr>
      <w:r w:rsidRPr="00E82B06">
        <w:rPr>
          <w:rFonts w:ascii="Times-Roman" w:hAnsi="Times-Roman" w:cs="Times-Roman"/>
          <w:b/>
          <w:bCs/>
        </w:rPr>
        <w:fldChar w:fldCharType="begin"/>
      </w:r>
      <w:r w:rsidR="00AF4DA1">
        <w:rPr>
          <w:rFonts w:ascii="Times-Roman" w:hAnsi="Times-Roman" w:cs="Times-Roman"/>
          <w:b/>
          <w:bCs/>
        </w:rPr>
        <w:instrText xml:space="preserve"> ADDIN EN.CITE &lt;EndNote&gt;&lt;Cite AuthorYear="1"&gt;&lt;Author&gt;Castle&lt;/Author&gt;&lt;Year&gt;2019&lt;/Year&gt;&lt;RecNum&gt;2810&lt;/RecNum&gt;&lt;DisplayText&gt;Castle and Fleck (2019)&lt;/DisplayText&gt;&lt;record&gt;&lt;rec-number&gt;2810&lt;/rec-number&gt;&lt;foreign-keys&gt;&lt;key app="EN" db-id="xxt5ta9pd995dwesap0pdzzp2weaz0w9werf" timestamp="1627429208"&gt;2810&lt;/key&gt;&lt;/foreign-keys&gt;&lt;ref-type name="Journal Article"&gt;17&lt;/ref-type&gt;&lt;contributors&gt;&lt;authors&gt;&lt;author&gt;Anne Castle&lt;/author&gt;&lt;author&gt;John Fleck&lt;/author&gt;&lt;/authors&gt;&lt;subsidiary-authors&gt;&lt;author&gt;Getches-Wilkinson Center for Natural Resources, Energy, and the Environment, University of Colorado Law School and Water Resources Program, University of New Mexico&lt;/author&gt;&lt;/subsidiary-authors&gt;&lt;/contributors&gt;&lt;titles&gt;&lt;title&gt;The Risk of Curtailment under the Colorado River Compact&lt;/title&gt;&lt;secondary-title&gt;SSRN eLibrary&lt;/secondary-title&gt;&lt;/titles&gt;&lt;periodical&gt;&lt;full-title&gt;SSRN eLibrary&lt;/full-title&gt;&lt;/periodical&gt;&lt;dates&gt;&lt;year&gt;2019&lt;/year&gt;&lt;/dates&gt;&lt;urls&gt;&lt;related-urls&gt;&lt;url&gt;http://dx.doi.org/10.2139/ssrn.3483654&lt;/url&gt;&lt;/related-urls&gt;&lt;/urls&gt;&lt;electronic-resource-num&gt;http://dx.doi.org/10.2139/ssrn.3483654&lt;/electronic-resource-num&gt;&lt;/record&gt;&lt;/Cite&gt;&lt;/EndNote&gt;</w:instrText>
      </w:r>
      <w:r w:rsidRPr="00E82B06">
        <w:rPr>
          <w:rFonts w:ascii="Times-Roman" w:hAnsi="Times-Roman" w:cs="Times-Roman"/>
          <w:b/>
          <w:bCs/>
        </w:rPr>
        <w:fldChar w:fldCharType="separate"/>
      </w:r>
      <w:r w:rsidRPr="00E82B06">
        <w:rPr>
          <w:rFonts w:ascii="Times-Roman" w:hAnsi="Times-Roman" w:cs="Times-Roman"/>
          <w:b/>
          <w:bCs/>
          <w:noProof/>
        </w:rPr>
        <w:t>Castle and Fleck (2019)</w:t>
      </w:r>
      <w:r w:rsidRPr="00E82B06">
        <w:rPr>
          <w:rFonts w:ascii="Times-Roman" w:hAnsi="Times-Roman" w:cs="Times-Roman"/>
          <w:b/>
          <w:bCs/>
        </w:rPr>
        <w:fldChar w:fldCharType="end"/>
      </w:r>
      <w:r>
        <w:rPr>
          <w:rFonts w:ascii="Times-Roman" w:hAnsi="Times-Roman" w:cs="Times-Roman"/>
        </w:rPr>
        <w:t>:</w:t>
      </w:r>
    </w:p>
    <w:p w14:paraId="680B88A3" w14:textId="4F155716"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t xml:space="preserve">Summarize current Colorado River operations in more detail than </w:t>
      </w:r>
      <w:r w:rsidR="00104386">
        <w:rPr>
          <w:rFonts w:ascii="Times-Roman" w:hAnsi="Times-Roman" w:cs="Times-Roman"/>
        </w:rPr>
        <w:t>Items #1-9</w:t>
      </w:r>
      <w:r>
        <w:rPr>
          <w:rFonts w:ascii="Times-Roman" w:hAnsi="Times-Roman" w:cs="Times-Roman"/>
        </w:rPr>
        <w:t>.</w:t>
      </w:r>
    </w:p>
    <w:p w14:paraId="1D85D4D2" w14:textId="77777777" w:rsidR="00E82B06" w:rsidRDefault="00E82B06" w:rsidP="00E82B06">
      <w:pPr>
        <w:numPr>
          <w:ilvl w:val="1"/>
          <w:numId w:val="43"/>
        </w:numPr>
        <w:autoSpaceDE w:val="0"/>
        <w:autoSpaceDN w:val="0"/>
        <w:adjustRightInd w:val="0"/>
        <w:spacing w:after="0" w:line="240" w:lineRule="auto"/>
        <w:rPr>
          <w:rFonts w:ascii="Times-Roman" w:hAnsi="Times-Roman" w:cs="Times-Roman"/>
        </w:rPr>
      </w:pPr>
      <w:r>
        <w:rPr>
          <w:rFonts w:ascii="Times-Roman" w:hAnsi="Times-Roman" w:cs="Times-Roman"/>
        </w:rPr>
        <w:lastRenderedPageBreak/>
        <w:t>Describe what happens when the Upper Basin is unable to deliver 8.23 million acre-feet (</w:t>
      </w:r>
      <w:proofErr w:type="spellStart"/>
      <w:r>
        <w:rPr>
          <w:rFonts w:ascii="Times-Roman" w:hAnsi="Times-Roman" w:cs="Times-Roman"/>
        </w:rPr>
        <w:t>maf</w:t>
      </w:r>
      <w:proofErr w:type="spellEnd"/>
      <w:r>
        <w:rPr>
          <w:rFonts w:ascii="Times-Roman" w:hAnsi="Times-Roman" w:cs="Times-Roman"/>
        </w:rPr>
        <w:t>) of water per year to Lower Basin as required in the 1922 Compact and 1944 US-Mexico Treaty.</w:t>
      </w:r>
    </w:p>
    <w:p w14:paraId="718505CF" w14:textId="1E318A3C" w:rsidR="00E82B06" w:rsidRPr="00410B71" w:rsidRDefault="00E82B06" w:rsidP="00E82B06">
      <w:pPr>
        <w:autoSpaceDE w:val="0"/>
        <w:autoSpaceDN w:val="0"/>
        <w:adjustRightInd w:val="0"/>
        <w:spacing w:after="0" w:line="240" w:lineRule="auto"/>
        <w:rPr>
          <w:rFonts w:ascii="Times-Roman" w:hAnsi="Times-Roman" w:cs="Times-Roman"/>
        </w:rPr>
      </w:pPr>
    </w:p>
    <w:p w14:paraId="5D43568D" w14:textId="092DCAA6" w:rsidR="00E82B06" w:rsidRDefault="00E82B06" w:rsidP="00E0444B">
      <w:pPr>
        <w:numPr>
          <w:ilvl w:val="0"/>
          <w:numId w:val="43"/>
        </w:numPr>
        <w:autoSpaceDE w:val="0"/>
        <w:autoSpaceDN w:val="0"/>
        <w:adjustRightInd w:val="0"/>
        <w:spacing w:after="0" w:line="240" w:lineRule="auto"/>
      </w:pPr>
      <w:r w:rsidRPr="00E82B06">
        <w:rPr>
          <w:rFonts w:ascii="Times-Roman" w:hAnsi="Times-Roman" w:cs="Times-Roman"/>
          <w:b/>
          <w:bCs/>
        </w:rPr>
        <w:fldChar w:fldCharType="begin"/>
      </w:r>
      <w:r w:rsidRPr="00E82B06">
        <w:rPr>
          <w:rFonts w:ascii="Times-Roman" w:hAnsi="Times-Roman" w:cs="Times-Roman"/>
          <w:b/>
          <w:bCs/>
        </w:rPr>
        <w:instrText xml:space="preserve"> ADDIN EN.CITE &lt;EndNote&gt;&lt;Cite AuthorYear="1"&gt;&lt;Author&gt;Kuhn&lt;/Author&gt;&lt;Year&gt;2019&lt;/Year&gt;&lt;RecNum&gt;2780&lt;/RecNum&gt;&lt;DisplayText&gt;Kuhn and Fleck (2019)&lt;/DisplayText&gt;&lt;record&gt;&lt;rec-number&gt;2780&lt;/rec-number&gt;&lt;foreign-keys&gt;&lt;key app="EN" db-id="xxt5ta9pd995dwesap0pdzzp2weaz0w9werf" timestamp="1620673300"&gt;2780&lt;/key&gt;&lt;/foreign-keys&gt;&lt;ref-type name="Book"&gt;6&lt;/ref-type&gt;&lt;contributors&gt;&lt;authors&gt;&lt;author&gt;Eric Kuhn&lt;/author&gt;&lt;author&gt;John Fleck&lt;/author&gt;&lt;/authors&gt;&lt;/contributors&gt;&lt;titles&gt;&lt;title&gt;Science Be Dammed: How Ignoring Inconvenient Science Drained the Colorado River&lt;/title&gt;&lt;/titles&gt;&lt;section&gt;288&lt;/section&gt;&lt;dates&gt;&lt;year&gt;2019&lt;/year&gt;&lt;pub-dates&gt;&lt;date&gt;November&lt;/date&gt;&lt;/pub-dates&gt;&lt;/dates&gt;&lt;publisher&gt;University of Arizona Press&lt;/publisher&gt;&lt;urls&gt;&lt;/urls&gt;&lt;/record&gt;&lt;/Cite&gt;&lt;/EndNote&gt;</w:instrText>
      </w:r>
      <w:r w:rsidRPr="00E82B06">
        <w:rPr>
          <w:rFonts w:ascii="Times-Roman" w:hAnsi="Times-Roman" w:cs="Times-Roman"/>
          <w:b/>
          <w:bCs/>
        </w:rPr>
        <w:fldChar w:fldCharType="separate"/>
      </w:r>
      <w:r w:rsidRPr="00E82B06">
        <w:rPr>
          <w:rFonts w:ascii="Times-Roman" w:hAnsi="Times-Roman" w:cs="Times-Roman"/>
          <w:b/>
          <w:bCs/>
          <w:noProof/>
        </w:rPr>
        <w:t>Kuhn and Fleck (2019)</w:t>
      </w:r>
      <w:r w:rsidRPr="00E82B06">
        <w:rPr>
          <w:rFonts w:ascii="Times-Roman" w:hAnsi="Times-Roman" w:cs="Times-Roman"/>
          <w:b/>
          <w:bCs/>
        </w:rPr>
        <w:fldChar w:fldCharType="end"/>
      </w:r>
      <w:r w:rsidRPr="00E82B06">
        <w:rPr>
          <w:rFonts w:ascii="Times-Roman" w:hAnsi="Times-Roman" w:cs="Times-Roman"/>
          <w:b/>
          <w:bCs/>
        </w:rPr>
        <w:t xml:space="preserve"> </w:t>
      </w:r>
      <w:r w:rsidRPr="00E82B06">
        <w:rPr>
          <w:rFonts w:ascii="Times-Roman" w:hAnsi="Times-Roman" w:cs="Times-Roman"/>
        </w:rPr>
        <w:t>give a well written history of Colorado River management. Read this piece for fun or to go in depth on a particular piece of management.</w:t>
      </w:r>
    </w:p>
    <w:p w14:paraId="284F1A95" w14:textId="77777777" w:rsidR="00E82B06" w:rsidRPr="00E82B06" w:rsidRDefault="00E82B06" w:rsidP="00E82B06"/>
    <w:p w14:paraId="0DC10232" w14:textId="23BE274B" w:rsidR="00436FB2" w:rsidRPr="0028676C" w:rsidRDefault="00436FB2" w:rsidP="004D05B7">
      <w:pPr>
        <w:pStyle w:val="Heading1"/>
      </w:pPr>
      <w:r>
        <w:lastRenderedPageBreak/>
        <w:t>References</w:t>
      </w:r>
    </w:p>
    <w:p w14:paraId="050A1A0E" w14:textId="0183F7C3" w:rsidR="00134A86" w:rsidRPr="00134A86" w:rsidRDefault="00FF5602" w:rsidP="00134A86">
      <w:pPr>
        <w:pStyle w:val="EndNoteBibliography"/>
        <w:spacing w:after="0"/>
        <w:ind w:left="720" w:hanging="720"/>
      </w:pPr>
      <w:r w:rsidRPr="00321950">
        <w:rPr>
          <w:rFonts w:asciiTheme="majorBidi" w:hAnsiTheme="majorBidi" w:cstheme="majorBidi"/>
          <w:sz w:val="24"/>
        </w:rPr>
        <w:fldChar w:fldCharType="begin"/>
      </w:r>
      <w:r w:rsidRPr="00321950">
        <w:rPr>
          <w:rFonts w:asciiTheme="majorBidi" w:hAnsiTheme="majorBidi" w:cstheme="majorBidi"/>
          <w:sz w:val="24"/>
        </w:rPr>
        <w:instrText xml:space="preserve"> ADDIN EN.REFLIST </w:instrText>
      </w:r>
      <w:r w:rsidRPr="00321950">
        <w:rPr>
          <w:rFonts w:asciiTheme="majorBidi" w:hAnsiTheme="majorBidi" w:cstheme="majorBidi"/>
          <w:sz w:val="24"/>
        </w:rPr>
        <w:fldChar w:fldCharType="separate"/>
      </w:r>
      <w:r w:rsidR="00134A86" w:rsidRPr="00134A86">
        <w:t xml:space="preserve">Allhands, J. (2021). "It could take at least 500,000 acre-feet of water a year to keep Lake Mead from tanking." </w:t>
      </w:r>
      <w:r w:rsidR="00134A86" w:rsidRPr="00134A86">
        <w:rPr>
          <w:i/>
        </w:rPr>
        <w:t>Arizona Republic</w:t>
      </w:r>
      <w:r w:rsidR="00134A86" w:rsidRPr="00134A86">
        <w:t xml:space="preserve">, November 8, 2021. </w:t>
      </w:r>
      <w:hyperlink r:id="rId44" w:history="1">
        <w:r w:rsidR="00134A86" w:rsidRPr="00134A86">
          <w:rPr>
            <w:rStyle w:val="Hyperlink"/>
          </w:rPr>
          <w:t>https://www.azcentral.com/story/opinion/op-ed/joannaallhands/2021/11/08/lake-mead-could-get-extra-water-from-lower-basin-annually/6306601001/</w:t>
        </w:r>
      </w:hyperlink>
      <w:r w:rsidR="00134A86" w:rsidRPr="00134A86">
        <w:t>.</w:t>
      </w:r>
    </w:p>
    <w:p w14:paraId="73DA3E4F" w14:textId="10173FAD" w:rsidR="00134A86" w:rsidRPr="00134A86" w:rsidRDefault="00134A86" w:rsidP="00134A86">
      <w:pPr>
        <w:pStyle w:val="EndNoteBibliography"/>
        <w:spacing w:after="0"/>
        <w:ind w:left="720" w:hanging="720"/>
      </w:pPr>
      <w:r w:rsidRPr="00134A86">
        <w:t xml:space="preserve">Buschatzke, T., Hamby, J. B., and Entsminger, J. (2024). "Lower Basin Alternative for the Post-2026 Coordinated Operation of the Colorado River Basin." </w:t>
      </w:r>
      <w:hyperlink r:id="rId45" w:history="1">
        <w:r w:rsidRPr="00134A86">
          <w:rPr>
            <w:rStyle w:val="Hyperlink"/>
          </w:rPr>
          <w:t>https://www.snwa.com/assets/pdf/lower-basin-alternative-letter-march2024.pdf</w:t>
        </w:r>
      </w:hyperlink>
      <w:r w:rsidRPr="00134A86">
        <w:t xml:space="preserve"> [Accessed on: August 14, 2024].</w:t>
      </w:r>
    </w:p>
    <w:p w14:paraId="7AACA093" w14:textId="37393A48" w:rsidR="00134A86" w:rsidRPr="00134A86" w:rsidRDefault="00134A86" w:rsidP="00134A86">
      <w:pPr>
        <w:pStyle w:val="EndNoteBibliography"/>
        <w:spacing w:after="0"/>
        <w:ind w:left="720" w:hanging="720"/>
      </w:pPr>
      <w:r w:rsidRPr="00134A86">
        <w:t xml:space="preserve">Castle, A., and Fleck, J. (2019). "The Risk of Curtailment under the Colorado River Compact." </w:t>
      </w:r>
      <w:r w:rsidRPr="00134A86">
        <w:rPr>
          <w:i/>
        </w:rPr>
        <w:t>SSRN eLibrary</w:t>
      </w:r>
      <w:r w:rsidRPr="00134A86">
        <w:t xml:space="preserve">. </w:t>
      </w:r>
      <w:hyperlink r:id="rId46" w:history="1">
        <w:r w:rsidRPr="00134A86">
          <w:rPr>
            <w:rStyle w:val="Hyperlink"/>
          </w:rPr>
          <w:t>http://dx.doi.org/10.2139/ssrn.3483654</w:t>
        </w:r>
      </w:hyperlink>
      <w:r w:rsidRPr="00134A86">
        <w:t>.</w:t>
      </w:r>
    </w:p>
    <w:p w14:paraId="68727077" w14:textId="298CA95D" w:rsidR="00134A86" w:rsidRPr="00134A86" w:rsidRDefault="00134A86" w:rsidP="00134A86">
      <w:pPr>
        <w:pStyle w:val="EndNoteBibliography"/>
        <w:spacing w:after="0"/>
        <w:ind w:left="720" w:hanging="720"/>
      </w:pPr>
      <w:r w:rsidRPr="00134A86">
        <w:t xml:space="preserve">Colorado River Compact. (1922). </w:t>
      </w:r>
      <w:hyperlink r:id="rId47" w:history="1">
        <w:r w:rsidRPr="00134A86">
          <w:rPr>
            <w:rStyle w:val="Hyperlink"/>
          </w:rPr>
          <w:t>https://www.usbr.gov/lc/region/pao/pdfiles/crcompct.pdf</w:t>
        </w:r>
      </w:hyperlink>
      <w:r w:rsidRPr="00134A86">
        <w:t xml:space="preserve"> [Accessed on: October 5, 2021].</w:t>
      </w:r>
    </w:p>
    <w:p w14:paraId="173987D8" w14:textId="1F487953" w:rsidR="00134A86" w:rsidRPr="00134A86" w:rsidRDefault="00134A86" w:rsidP="00134A86">
      <w:pPr>
        <w:pStyle w:val="EndNoteBibliography"/>
        <w:spacing w:after="0"/>
        <w:ind w:left="720" w:hanging="720"/>
      </w:pPr>
      <w:r w:rsidRPr="00134A86">
        <w:t xml:space="preserve">IBWC. (2021). "Minutes between the United States and Mexican Sections of the IBWC." United States Section, </w:t>
      </w:r>
      <w:hyperlink r:id="rId48" w:history="1">
        <w:r w:rsidRPr="00134A86">
          <w:rPr>
            <w:rStyle w:val="Hyperlink"/>
          </w:rPr>
          <w:t>https://www.ibwc.gov/Treaties_Minutes/Minutes.html</w:t>
        </w:r>
      </w:hyperlink>
      <w:r w:rsidRPr="00134A86">
        <w:t xml:space="preserve"> [Accessed on: July 22, 2021].</w:t>
      </w:r>
    </w:p>
    <w:p w14:paraId="037A40D4" w14:textId="721A5E6A" w:rsidR="00134A86" w:rsidRPr="00134A86" w:rsidRDefault="00134A86" w:rsidP="00134A86">
      <w:pPr>
        <w:pStyle w:val="EndNoteBibliography"/>
        <w:spacing w:after="0"/>
        <w:ind w:left="720" w:hanging="720"/>
      </w:pPr>
      <w:r w:rsidRPr="00134A86">
        <w:t xml:space="preserve">James, I. (2021). "Southwest braces for water cutbacks as drought deepens along the Colorado River." </w:t>
      </w:r>
      <w:r w:rsidRPr="00134A86">
        <w:rPr>
          <w:i/>
        </w:rPr>
        <w:t>Arizona Republic</w:t>
      </w:r>
      <w:r w:rsidRPr="00134A86">
        <w:t xml:space="preserve">. </w:t>
      </w:r>
      <w:hyperlink r:id="rId49" w:history="1">
        <w:r w:rsidRPr="00134A86">
          <w:rPr>
            <w:rStyle w:val="Hyperlink"/>
          </w:rPr>
          <w:t>https://www.azcentral.com/story/news/local/arizona-environment/2021/04/06/colorado-river-drought-deepens-arizona-prepares-water-cutbacks/4808587001/</w:t>
        </w:r>
      </w:hyperlink>
      <w:r w:rsidRPr="00134A86">
        <w:t>.</w:t>
      </w:r>
    </w:p>
    <w:p w14:paraId="50F48434" w14:textId="77777777" w:rsidR="00134A86" w:rsidRPr="00134A86" w:rsidRDefault="00134A86" w:rsidP="00134A86">
      <w:pPr>
        <w:pStyle w:val="EndNoteBibliography"/>
        <w:spacing w:after="0"/>
        <w:ind w:left="720" w:hanging="720"/>
      </w:pPr>
      <w:r w:rsidRPr="00134A86">
        <w:t xml:space="preserve">Kuhn, E., and Fleck, J. (2019). </w:t>
      </w:r>
      <w:r w:rsidRPr="00134A86">
        <w:rPr>
          <w:i/>
        </w:rPr>
        <w:t>Science Be Dammed: How Ignoring Inconvenient Science Drained the Colorado River</w:t>
      </w:r>
      <w:r w:rsidRPr="00134A86">
        <w:t>, University of Arizona Press.</w:t>
      </w:r>
    </w:p>
    <w:p w14:paraId="4539BC3B" w14:textId="3487EC97" w:rsidR="00134A86" w:rsidRPr="00134A86" w:rsidRDefault="00134A86" w:rsidP="00134A86">
      <w:pPr>
        <w:pStyle w:val="EndNoteBibliography"/>
        <w:spacing w:after="0"/>
        <w:ind w:left="720" w:hanging="720"/>
      </w:pPr>
      <w:r w:rsidRPr="00134A86">
        <w:t xml:space="preserve">Moreo, M. T. (2015). "Evaporation data from Lake Mead and Lake Mohave, Nevada and Arizona, March 2010 through April 2015." U.S. Geological Survey Data Release. </w:t>
      </w:r>
      <w:hyperlink r:id="rId50" w:history="1">
        <w:r w:rsidRPr="00134A86">
          <w:rPr>
            <w:rStyle w:val="Hyperlink"/>
          </w:rPr>
          <w:t>http://dx.doi.org/10.5066/F79C6VG3</w:t>
        </w:r>
      </w:hyperlink>
      <w:r w:rsidRPr="00134A86">
        <w:t>.</w:t>
      </w:r>
    </w:p>
    <w:p w14:paraId="3C150570" w14:textId="2999B27A" w:rsidR="00134A86" w:rsidRPr="00134A86" w:rsidRDefault="00134A86" w:rsidP="00134A86">
      <w:pPr>
        <w:pStyle w:val="EndNoteBibliography"/>
        <w:spacing w:after="0"/>
        <w:ind w:left="720" w:hanging="720"/>
      </w:pPr>
      <w:r w:rsidRPr="00134A86">
        <w:t xml:space="preserve">Rosenberg, D. E. (2021). "Invest in Farm Water Conservation to Curtail Buy and Dry." </w:t>
      </w:r>
      <w:r w:rsidRPr="00134A86">
        <w:rPr>
          <w:i/>
        </w:rPr>
        <w:t>Submitted to Journal of Water Resources Planning and Management</w:t>
      </w:r>
      <w:r w:rsidRPr="00134A86">
        <w:t xml:space="preserve">, 3. </w:t>
      </w:r>
      <w:hyperlink r:id="rId51" w:history="1">
        <w:r w:rsidRPr="00134A86">
          <w:rPr>
            <w:rStyle w:val="Hyperlink"/>
          </w:rPr>
          <w:t>https://digitalcommons.usu.edu/water_pubs/169/</w:t>
        </w:r>
      </w:hyperlink>
      <w:r w:rsidRPr="00134A86">
        <w:t>.</w:t>
      </w:r>
    </w:p>
    <w:p w14:paraId="57B708DC" w14:textId="76691A32" w:rsidR="00134A86" w:rsidRPr="00134A86" w:rsidRDefault="00134A86" w:rsidP="00134A86">
      <w:pPr>
        <w:pStyle w:val="EndNoteBibliography"/>
        <w:spacing w:after="0"/>
        <w:ind w:left="720" w:hanging="720"/>
      </w:pPr>
      <w:r w:rsidRPr="00134A86">
        <w:t xml:space="preserve">Salehabadi, H., Tarboton, D. G., Wheeler, K. G., Smith, R., and Baker, S. (2024). "Quantifying and Classifying Streamflow Ensembles Using a Broad Range of Metrics for an Evidence-Based Analysis: Colorado River Case Study." </w:t>
      </w:r>
      <w:r w:rsidRPr="00134A86">
        <w:rPr>
          <w:i/>
        </w:rPr>
        <w:t>Water Resources Research</w:t>
      </w:r>
      <w:r w:rsidRPr="00134A86">
        <w:t xml:space="preserve">, 60(7), e2024WR037225. </w:t>
      </w:r>
      <w:hyperlink r:id="rId52" w:history="1">
        <w:r w:rsidRPr="00134A86">
          <w:rPr>
            <w:rStyle w:val="Hyperlink"/>
          </w:rPr>
          <w:t>https://doi.org/10.1029/2024WR037225</w:t>
        </w:r>
      </w:hyperlink>
      <w:r w:rsidRPr="00134A86">
        <w:t>.</w:t>
      </w:r>
    </w:p>
    <w:p w14:paraId="1EC324F0" w14:textId="3BEE49C6" w:rsidR="00134A86" w:rsidRPr="00134A86" w:rsidRDefault="00134A86" w:rsidP="00134A86">
      <w:pPr>
        <w:pStyle w:val="EndNoteBibliography"/>
        <w:spacing w:after="0"/>
        <w:ind w:left="720" w:hanging="720"/>
      </w:pPr>
      <w:r w:rsidRPr="00134A86">
        <w:t xml:space="preserve">Schmidt, J. C., Kraft, M., Tuzlak, D., and Walker, A. (2016). "Fill Mead First: a technical assessment." Utah State University, Logan, Utah. </w:t>
      </w:r>
      <w:hyperlink r:id="rId53" w:history="1">
        <w:r w:rsidRPr="00134A86">
          <w:rPr>
            <w:rStyle w:val="Hyperlink"/>
          </w:rPr>
          <w:t>https://qcnr.usu.edu/wats/colorado_river_studies/files/documents/Fill_Mead_First_Analysis.pdf</w:t>
        </w:r>
      </w:hyperlink>
      <w:r w:rsidRPr="00134A86">
        <w:t>.</w:t>
      </w:r>
    </w:p>
    <w:p w14:paraId="42148815" w14:textId="7AA3BA47" w:rsidR="00134A86" w:rsidRPr="00134A86" w:rsidRDefault="00134A86" w:rsidP="00134A86">
      <w:pPr>
        <w:pStyle w:val="EndNoteBibliography"/>
        <w:spacing w:after="0"/>
        <w:ind w:left="720" w:hanging="720"/>
      </w:pPr>
      <w:r w:rsidRPr="00134A86">
        <w:t xml:space="preserve">Ten Tribes Partnership. (2018). "Colorado River Basin  Ten Tribes Partnership Tribal Water Study." U.S. Department of the Interior, Bureau of Reclamation, Ten Tribes Partnership. </w:t>
      </w:r>
      <w:hyperlink r:id="rId54" w:history="1">
        <w:r w:rsidRPr="00134A86">
          <w:rPr>
            <w:rStyle w:val="Hyperlink"/>
          </w:rPr>
          <w:t>https://www.usbr.gov/lc/region/programs/crbstudy/tws/finalreport.html</w:t>
        </w:r>
      </w:hyperlink>
      <w:r w:rsidRPr="00134A86">
        <w:t>.</w:t>
      </w:r>
    </w:p>
    <w:p w14:paraId="2E68C9A5" w14:textId="44BA5EED" w:rsidR="00134A86" w:rsidRPr="00134A86" w:rsidRDefault="00134A86" w:rsidP="00134A86">
      <w:pPr>
        <w:pStyle w:val="EndNoteBibliography"/>
        <w:spacing w:after="0"/>
        <w:ind w:left="720" w:hanging="720"/>
      </w:pPr>
      <w:r w:rsidRPr="00134A86">
        <w:t xml:space="preserve">UCRC. (2018). "Colorado River System Conservation Pilot Program in the Upper Colorado River Basin." </w:t>
      </w:r>
      <w:r w:rsidRPr="00134A86">
        <w:rPr>
          <w:i/>
        </w:rPr>
        <w:t>Upper Colorado River Commission</w:t>
      </w:r>
      <w:r w:rsidRPr="00134A86">
        <w:t xml:space="preserve">. </w:t>
      </w:r>
      <w:hyperlink r:id="rId55" w:history="1">
        <w:r w:rsidRPr="00134A86">
          <w:rPr>
            <w:rStyle w:val="Hyperlink"/>
          </w:rPr>
          <w:t>http://www.ucrcommission.com/RepDoc/SCPPDocuments/2018__SCPP_FUBRD.pdf</w:t>
        </w:r>
      </w:hyperlink>
      <w:r w:rsidRPr="00134A86">
        <w:t>.</w:t>
      </w:r>
    </w:p>
    <w:p w14:paraId="4B20B270" w14:textId="01470704" w:rsidR="00134A86" w:rsidRPr="00134A86" w:rsidRDefault="00134A86" w:rsidP="00134A86">
      <w:pPr>
        <w:pStyle w:val="EndNoteBibliography"/>
        <w:spacing w:after="0"/>
        <w:ind w:left="720" w:hanging="720"/>
      </w:pPr>
      <w:r w:rsidRPr="00134A86">
        <w:t xml:space="preserve">UCRC. (2024). "Colorado River System Conservation Pilot Program in the Upper Colorado River Basin." </w:t>
      </w:r>
      <w:r w:rsidRPr="00134A86">
        <w:rPr>
          <w:i/>
        </w:rPr>
        <w:t>Upper Colorado River Commission</w:t>
      </w:r>
      <w:r w:rsidRPr="00134A86">
        <w:t xml:space="preserve">. </w:t>
      </w:r>
      <w:hyperlink r:id="rId56" w:history="1">
        <w:r w:rsidRPr="00134A86">
          <w:rPr>
            <w:rStyle w:val="Hyperlink"/>
          </w:rPr>
          <w:t>http://www.ucrcommission.com/wp-content/uploads/2024/06/2023_SCPP_Report_June2024.pdf</w:t>
        </w:r>
      </w:hyperlink>
      <w:r w:rsidRPr="00134A86">
        <w:t>.</w:t>
      </w:r>
    </w:p>
    <w:p w14:paraId="6C5C8CB6" w14:textId="6D63181F" w:rsidR="00134A86" w:rsidRPr="00134A86" w:rsidRDefault="00134A86" w:rsidP="00134A86">
      <w:pPr>
        <w:pStyle w:val="EndNoteBibliography"/>
        <w:spacing w:after="0"/>
        <w:ind w:left="720" w:hanging="720"/>
      </w:pPr>
      <w:r w:rsidRPr="00134A86">
        <w:t xml:space="preserve">USBR. (2012). "Colorado River Basin Water Supply and Demand Study." U.S. Department of Interior, Bureau of Reclamation, Washington, D.C., </w:t>
      </w:r>
      <w:hyperlink r:id="rId57" w:history="1">
        <w:r w:rsidRPr="00134A86">
          <w:rPr>
            <w:rStyle w:val="Hyperlink"/>
          </w:rPr>
          <w:t>https://www.usbr.gov/lc/region/programs/crbstudy.html</w:t>
        </w:r>
      </w:hyperlink>
      <w:r w:rsidRPr="00134A86">
        <w:t>.</w:t>
      </w:r>
    </w:p>
    <w:p w14:paraId="005CE62A" w14:textId="026017F8" w:rsidR="00134A86" w:rsidRPr="00134A86" w:rsidRDefault="00134A86" w:rsidP="00134A86">
      <w:pPr>
        <w:pStyle w:val="EndNoteBibliography"/>
        <w:spacing w:after="0"/>
        <w:ind w:left="720" w:hanging="720"/>
      </w:pPr>
      <w:r w:rsidRPr="00134A86">
        <w:lastRenderedPageBreak/>
        <w:t xml:space="preserve">USBR. (2019). "Agreement Concerning Colorado River Drought Contingency Management and Operations." U.S. Bureau of Reclamation, Washington, DC. </w:t>
      </w:r>
      <w:hyperlink r:id="rId58" w:history="1">
        <w:r w:rsidRPr="00134A86">
          <w:rPr>
            <w:rStyle w:val="Hyperlink"/>
          </w:rPr>
          <w:t>https://www.usbr.gov/ColoradoRiverBasin/dcp/index.html</w:t>
        </w:r>
      </w:hyperlink>
      <w:r w:rsidRPr="00134A86">
        <w:t>.</w:t>
      </w:r>
    </w:p>
    <w:p w14:paraId="293833B3" w14:textId="727CA2DE" w:rsidR="00134A86" w:rsidRPr="00134A86" w:rsidRDefault="00134A86" w:rsidP="00134A86">
      <w:pPr>
        <w:pStyle w:val="EndNoteBibliography"/>
        <w:spacing w:after="0"/>
        <w:ind w:left="720" w:hanging="720"/>
      </w:pPr>
      <w:r w:rsidRPr="00134A86">
        <w:t xml:space="preserve">USBR. (2020). "Review of the Colorado River Interim Guidelines for Lower Basin Shortages and Coordinated Operations for Lake Powell and Lake Mead." U.S. Bureau of Reclamation, U.S. Department of Interior. </w:t>
      </w:r>
      <w:hyperlink r:id="rId59" w:history="1">
        <w:r w:rsidRPr="00134A86">
          <w:rPr>
            <w:rStyle w:val="Hyperlink"/>
          </w:rPr>
          <w:t>https://www.usbr.gov/ColoradoRiverBasin/documents/7.D.Review_FinalReport_12-18-2020.pdf</w:t>
        </w:r>
      </w:hyperlink>
      <w:r w:rsidRPr="00134A86">
        <w:t>.</w:t>
      </w:r>
    </w:p>
    <w:p w14:paraId="34B244BB" w14:textId="6ED624F0" w:rsidR="00134A86" w:rsidRPr="00134A86" w:rsidRDefault="00134A86" w:rsidP="00134A86">
      <w:pPr>
        <w:pStyle w:val="EndNoteBibliography"/>
        <w:spacing w:after="0"/>
        <w:ind w:left="720" w:hanging="720"/>
      </w:pPr>
      <w:r w:rsidRPr="00134A86">
        <w:t xml:space="preserve">USBR. (2021a). "Boulder Canyon Operations Office - Program and Activities: Water Accounting Reports." U.S. Bureau of Reclamation. </w:t>
      </w:r>
      <w:hyperlink r:id="rId60" w:history="1">
        <w:r w:rsidRPr="00134A86">
          <w:rPr>
            <w:rStyle w:val="Hyperlink"/>
          </w:rPr>
          <w:t>https://www.usbr.gov/lc/region/g4000/wtracct.html</w:t>
        </w:r>
      </w:hyperlink>
      <w:r w:rsidRPr="00134A86">
        <w:t>.</w:t>
      </w:r>
    </w:p>
    <w:p w14:paraId="67A5268A" w14:textId="754E4808" w:rsidR="00134A86" w:rsidRPr="00134A86" w:rsidRDefault="00134A86" w:rsidP="00134A86">
      <w:pPr>
        <w:pStyle w:val="EndNoteBibliography"/>
        <w:spacing w:after="0"/>
        <w:ind w:left="720" w:hanging="720"/>
      </w:pPr>
      <w:r w:rsidRPr="00134A86">
        <w:t xml:space="preserve">USBR. (2021b). "Lake Mead at Hoover Dam, End of Month Elevation." Lower Colorado River Operations, U.S. Buruea of Reclamation, </w:t>
      </w:r>
      <w:hyperlink r:id="rId61" w:history="1">
        <w:r w:rsidRPr="00134A86">
          <w:rPr>
            <w:rStyle w:val="Hyperlink"/>
          </w:rPr>
          <w:t>https://www.usbr.gov/lc/region/g4000/hourly/mead-elv.html</w:t>
        </w:r>
      </w:hyperlink>
      <w:r w:rsidRPr="00134A86">
        <w:t xml:space="preserve"> [Accessed on: October 5, 2021].</w:t>
      </w:r>
    </w:p>
    <w:p w14:paraId="1CF70B85" w14:textId="106D9457" w:rsidR="00134A86" w:rsidRPr="00134A86" w:rsidRDefault="00134A86" w:rsidP="00134A86">
      <w:pPr>
        <w:pStyle w:val="EndNoteBibliography"/>
        <w:spacing w:after="0"/>
        <w:ind w:left="720" w:hanging="720"/>
      </w:pPr>
      <w:r w:rsidRPr="00134A86">
        <w:t xml:space="preserve">USBR. (2021c). "Pilot System Conservation Program." U.S. Bureau of Reclamation, </w:t>
      </w:r>
      <w:hyperlink r:id="rId62" w:history="1">
        <w:r w:rsidRPr="00134A86">
          <w:rPr>
            <w:rStyle w:val="Hyperlink"/>
          </w:rPr>
          <w:t>https://www.usbr.gov/lc/region/programs/PilotSysConsProg/pilotsystem.html</w:t>
        </w:r>
      </w:hyperlink>
      <w:r w:rsidRPr="00134A86">
        <w:t xml:space="preserve"> [Accessed on: October 14, 2021].</w:t>
      </w:r>
    </w:p>
    <w:p w14:paraId="49FF6EA7" w14:textId="2EF4CC12" w:rsidR="00134A86" w:rsidRPr="00134A86" w:rsidRDefault="00134A86" w:rsidP="00134A86">
      <w:pPr>
        <w:pStyle w:val="EndNoteBibliography"/>
        <w:spacing w:after="0"/>
        <w:ind w:left="720" w:hanging="720"/>
      </w:pPr>
      <w:r w:rsidRPr="00134A86">
        <w:t xml:space="preserve">USBR. (2023a). "Integrated Technical Education Workgroup." U.S. Bureau of Reclamation, </w:t>
      </w:r>
      <w:hyperlink r:id="rId63" w:history="1">
        <w:r w:rsidRPr="00134A86">
          <w:rPr>
            <w:rStyle w:val="Hyperlink"/>
          </w:rPr>
          <w:t>https://www.usbr.gov/ColoradoRiverBasin/post2026/itew.html</w:t>
        </w:r>
      </w:hyperlink>
      <w:r w:rsidRPr="00134A86">
        <w:t xml:space="preserve"> [Accessed on: September 18, 2023].</w:t>
      </w:r>
    </w:p>
    <w:p w14:paraId="1B6786C5" w14:textId="1BA5BBDC" w:rsidR="00134A86" w:rsidRPr="00134A86" w:rsidRDefault="00134A86" w:rsidP="00134A86">
      <w:pPr>
        <w:pStyle w:val="EndNoteBibliography"/>
        <w:spacing w:after="0"/>
        <w:ind w:left="720" w:hanging="720"/>
      </w:pPr>
      <w:r w:rsidRPr="00134A86">
        <w:t xml:space="preserve">USBR. (2023b). "Post-2026 Colorado River Reservoir Operational Strategies for Lake Powell and Lake Mead: Summary of the Federal Register Notice Input Received." Reclamation, </w:t>
      </w:r>
      <w:hyperlink r:id="rId64" w:history="1">
        <w:r w:rsidRPr="00134A86">
          <w:rPr>
            <w:rStyle w:val="Hyperlink"/>
          </w:rPr>
          <w:t>https://www.usbr.gov/ColoradoRiverBasin/Post2026Ops.html</w:t>
        </w:r>
      </w:hyperlink>
      <w:r w:rsidRPr="00134A86">
        <w:t xml:space="preserve"> [Accessed on: September 20, 2022].</w:t>
      </w:r>
    </w:p>
    <w:p w14:paraId="3ADD699B" w14:textId="5770C801" w:rsidR="00134A86" w:rsidRPr="00134A86" w:rsidRDefault="00134A86" w:rsidP="00134A86">
      <w:pPr>
        <w:pStyle w:val="EndNoteBibliography"/>
        <w:spacing w:after="0"/>
        <w:ind w:left="720" w:hanging="720"/>
      </w:pPr>
      <w:r w:rsidRPr="00134A86">
        <w:t xml:space="preserve">USGS. (2016). "Colorado River Basin map." U.S. Geological Survey. </w:t>
      </w:r>
      <w:hyperlink r:id="rId65" w:history="1">
        <w:r w:rsidRPr="00134A86">
          <w:rPr>
            <w:rStyle w:val="Hyperlink"/>
          </w:rPr>
          <w:t>https://www.usgs.gov/media/images/colorado-river-basin-map</w:t>
        </w:r>
      </w:hyperlink>
      <w:r w:rsidRPr="00134A86">
        <w:t>.</w:t>
      </w:r>
    </w:p>
    <w:p w14:paraId="435F0B23" w14:textId="13592262" w:rsidR="00134A86" w:rsidRPr="00134A86" w:rsidRDefault="00134A86" w:rsidP="00134A86">
      <w:pPr>
        <w:pStyle w:val="EndNoteBibliography"/>
        <w:spacing w:after="0"/>
        <w:ind w:left="720" w:hanging="720"/>
      </w:pPr>
      <w:r w:rsidRPr="00134A86">
        <w:t xml:space="preserve">Wheeler, K. G., Schmidt, J. C., and Rosenberg, D. E. (2019). "Water Resource Modelling of the Colorado River – Present and Future Strategies." Center for Colorado River Studies, Utah State University, Logan, Utah. </w:t>
      </w:r>
      <w:hyperlink r:id="rId66" w:history="1">
        <w:r w:rsidRPr="00134A86">
          <w:rPr>
            <w:rStyle w:val="Hyperlink"/>
          </w:rPr>
          <w:t>https://qcnr.usu.edu/coloradoriver/files/news/White-Paper-2.pdf</w:t>
        </w:r>
      </w:hyperlink>
      <w:r w:rsidRPr="00134A86">
        <w:t>.</w:t>
      </w:r>
    </w:p>
    <w:p w14:paraId="0C41D36E" w14:textId="1C9F82FC" w:rsidR="00134A86" w:rsidRPr="00134A86" w:rsidRDefault="00134A86" w:rsidP="00134A86">
      <w:pPr>
        <w:pStyle w:val="EndNoteBibliography"/>
        <w:ind w:left="720" w:hanging="720"/>
      </w:pPr>
      <w:r w:rsidRPr="00134A86">
        <w:t xml:space="preserve">Zagona, E. A., Fulp, T. J., Shane, R., Magee, T., and Goranflo, H. M. (2001). "Riverware: A Generalized Tool for Complex Reservoir System Modeling." </w:t>
      </w:r>
      <w:r w:rsidRPr="00134A86">
        <w:rPr>
          <w:i/>
        </w:rPr>
        <w:t>JAWRA Journal of the American Water Resources Association</w:t>
      </w:r>
      <w:r w:rsidRPr="00134A86">
        <w:t xml:space="preserve">, 37(4), 913-929. </w:t>
      </w:r>
      <w:hyperlink r:id="rId67" w:history="1">
        <w:r w:rsidRPr="00134A86">
          <w:rPr>
            <w:rStyle w:val="Hyperlink"/>
          </w:rPr>
          <w:t>https://doi.org/10.1111/j.1752-1688.2001.tb05522.x</w:t>
        </w:r>
      </w:hyperlink>
      <w:r w:rsidRPr="00134A86">
        <w:t>.</w:t>
      </w:r>
    </w:p>
    <w:p w14:paraId="1CB33AC9" w14:textId="64FB0027" w:rsidR="0028676C" w:rsidRPr="0028676C" w:rsidRDefault="00FF5602" w:rsidP="00134A86">
      <w:pPr>
        <w:pStyle w:val="EndNoteBibliography"/>
        <w:ind w:left="360" w:hanging="360"/>
      </w:pPr>
      <w:r w:rsidRPr="00321950">
        <w:rPr>
          <w:rFonts w:asciiTheme="majorBidi" w:hAnsiTheme="majorBidi" w:cstheme="majorBidi"/>
          <w:sz w:val="24"/>
        </w:rPr>
        <w:fldChar w:fldCharType="end"/>
      </w:r>
    </w:p>
    <w:sectPr w:rsidR="0028676C" w:rsidRPr="0028676C">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2A07F7" w14:textId="77777777" w:rsidR="00117BF3" w:rsidRDefault="00117BF3" w:rsidP="00305979">
      <w:r>
        <w:separator/>
      </w:r>
    </w:p>
  </w:endnote>
  <w:endnote w:type="continuationSeparator" w:id="0">
    <w:p w14:paraId="61EE6C1D" w14:textId="77777777" w:rsidR="00117BF3" w:rsidRDefault="00117BF3" w:rsidP="00305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20B060402020202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E6DD30" w14:textId="6BB87F02" w:rsidR="001C775D" w:rsidRDefault="001C775D">
    <w:pPr>
      <w:pStyle w:val="Footer"/>
      <w:jc w:val="center"/>
    </w:pPr>
    <w:r>
      <w:t xml:space="preserve">p. </w:t>
    </w:r>
    <w:sdt>
      <w:sdtPr>
        <w:id w:val="193324837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D833C06" w14:textId="77777777" w:rsidR="001C775D" w:rsidRDefault="001C775D" w:rsidP="003059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6F3346" w14:textId="77777777" w:rsidR="00117BF3" w:rsidRDefault="00117BF3" w:rsidP="00305979">
      <w:r>
        <w:separator/>
      </w:r>
    </w:p>
  </w:footnote>
  <w:footnote w:type="continuationSeparator" w:id="0">
    <w:p w14:paraId="12EFF208" w14:textId="77777777" w:rsidR="00117BF3" w:rsidRDefault="00117BF3" w:rsidP="003059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2DE9E" w14:textId="33A6D8FB" w:rsidR="001C775D" w:rsidRDefault="001C775D" w:rsidP="00C8337D">
    <w:pPr>
      <w:pStyle w:val="Header"/>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507E2"/>
    <w:multiLevelType w:val="hybridMultilevel"/>
    <w:tmpl w:val="53B6C878"/>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1" w15:restartNumberingAfterBreak="0">
    <w:nsid w:val="048515BF"/>
    <w:multiLevelType w:val="hybridMultilevel"/>
    <w:tmpl w:val="FCD07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711D49"/>
    <w:multiLevelType w:val="hybridMultilevel"/>
    <w:tmpl w:val="AC4A2B62"/>
    <w:lvl w:ilvl="0" w:tplc="0409000F">
      <w:start w:val="1"/>
      <w:numFmt w:val="decimal"/>
      <w:lvlText w:val="%1."/>
      <w:lvlJc w:val="left"/>
      <w:pPr>
        <w:ind w:left="720" w:hanging="360"/>
      </w:pPr>
    </w:lvl>
    <w:lvl w:ilvl="1" w:tplc="BC546188">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9A21FC"/>
    <w:multiLevelType w:val="hybridMultilevel"/>
    <w:tmpl w:val="DF4E646A"/>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0DC614E3"/>
    <w:multiLevelType w:val="hybridMultilevel"/>
    <w:tmpl w:val="D7B853FC"/>
    <w:lvl w:ilvl="0" w:tplc="0409001B">
      <w:start w:val="1"/>
      <w:numFmt w:val="lowerRoman"/>
      <w:lvlText w:val="%1."/>
      <w:lvlJc w:val="righ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E4E6F51"/>
    <w:multiLevelType w:val="hybridMultilevel"/>
    <w:tmpl w:val="6F241E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83575B"/>
    <w:multiLevelType w:val="hybridMultilevel"/>
    <w:tmpl w:val="0172B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145F43"/>
    <w:multiLevelType w:val="hybridMultilevel"/>
    <w:tmpl w:val="8FBC8C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EC2B4D"/>
    <w:multiLevelType w:val="multilevel"/>
    <w:tmpl w:val="4D482B32"/>
    <w:styleLink w:val="Style1"/>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13217C9A"/>
    <w:multiLevelType w:val="hybridMultilevel"/>
    <w:tmpl w:val="C6E49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6A6AD4"/>
    <w:multiLevelType w:val="hybridMultilevel"/>
    <w:tmpl w:val="21146FB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15714489"/>
    <w:multiLevelType w:val="hybridMultilevel"/>
    <w:tmpl w:val="E1867082"/>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2" w15:restartNumberingAfterBreak="0">
    <w:nsid w:val="16057260"/>
    <w:multiLevelType w:val="hybridMultilevel"/>
    <w:tmpl w:val="1E529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563DB5"/>
    <w:multiLevelType w:val="hybridMultilevel"/>
    <w:tmpl w:val="2C4E0812"/>
    <w:lvl w:ilvl="0" w:tplc="04090001">
      <w:start w:val="1"/>
      <w:numFmt w:val="bullet"/>
      <w:lvlText w:val=""/>
      <w:lvlJc w:val="left"/>
      <w:pPr>
        <w:ind w:left="778" w:hanging="360"/>
      </w:pPr>
      <w:rPr>
        <w:rFonts w:ascii="Symbol" w:hAnsi="Symbol" w:hint="default"/>
      </w:rPr>
    </w:lvl>
    <w:lvl w:ilvl="1" w:tplc="04090003">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1A9D1C73"/>
    <w:multiLevelType w:val="hybridMultilevel"/>
    <w:tmpl w:val="16CCC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C51AFA"/>
    <w:multiLevelType w:val="hybridMultilevel"/>
    <w:tmpl w:val="288CD55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1BE027AC"/>
    <w:multiLevelType w:val="hybridMultilevel"/>
    <w:tmpl w:val="380C7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141F1A"/>
    <w:multiLevelType w:val="hybridMultilevel"/>
    <w:tmpl w:val="186AF0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455449"/>
    <w:multiLevelType w:val="hybridMultilevel"/>
    <w:tmpl w:val="88A6B9A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15:restartNumberingAfterBreak="0">
    <w:nsid w:val="234418B2"/>
    <w:multiLevelType w:val="hybridMultilevel"/>
    <w:tmpl w:val="06EE27F2"/>
    <w:lvl w:ilvl="0" w:tplc="F58472BC">
      <w:start w:val="1"/>
      <w:numFmt w:val="decimal"/>
      <w:lvlText w:val="Figure %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445328C"/>
    <w:multiLevelType w:val="hybridMultilevel"/>
    <w:tmpl w:val="A0D48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82304DF"/>
    <w:multiLevelType w:val="hybridMultilevel"/>
    <w:tmpl w:val="32CAB77E"/>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start w:val="1"/>
      <w:numFmt w:val="lowerRoman"/>
      <w:lvlText w:val="%3."/>
      <w:lvlJc w:val="right"/>
      <w:pPr>
        <w:ind w:left="2160" w:hanging="180"/>
      </w:pPr>
    </w:lvl>
    <w:lvl w:ilvl="3" w:tplc="05609960">
      <w:start w:val="1"/>
      <w:numFmt w:val="lowerRoman"/>
      <w:lvlText w:val="%4."/>
      <w:lvlJc w:val="left"/>
      <w:pPr>
        <w:ind w:left="3240" w:hanging="72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83244B0"/>
    <w:multiLevelType w:val="hybridMultilevel"/>
    <w:tmpl w:val="591AB888"/>
    <w:lvl w:ilvl="0" w:tplc="DDF20A90">
      <w:start w:val="1"/>
      <w:numFmt w:val="decimal"/>
      <w:lvlText w:val="Table %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2A053EE0"/>
    <w:multiLevelType w:val="hybridMultilevel"/>
    <w:tmpl w:val="900ECF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AED7C4E"/>
    <w:multiLevelType w:val="hybridMultilevel"/>
    <w:tmpl w:val="FC0AA20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BC25DDF"/>
    <w:multiLevelType w:val="hybridMultilevel"/>
    <w:tmpl w:val="E02A3E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CD81F58"/>
    <w:multiLevelType w:val="hybridMultilevel"/>
    <w:tmpl w:val="5E74E8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32710B"/>
    <w:multiLevelType w:val="hybridMultilevel"/>
    <w:tmpl w:val="02664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430D0B"/>
    <w:multiLevelType w:val="hybridMultilevel"/>
    <w:tmpl w:val="3438A8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EF76492"/>
    <w:multiLevelType w:val="multilevel"/>
    <w:tmpl w:val="0422EA0E"/>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3E067E5"/>
    <w:multiLevelType w:val="hybridMultilevel"/>
    <w:tmpl w:val="D96CC070"/>
    <w:lvl w:ilvl="0" w:tplc="F9C479A8">
      <w:start w:val="1"/>
      <w:numFmt w:val="decimal"/>
      <w:pStyle w:val="BoxTitle"/>
      <w:lvlText w:val="Box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48C1B84"/>
    <w:multiLevelType w:val="hybridMultilevel"/>
    <w:tmpl w:val="9E466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54307AE"/>
    <w:multiLevelType w:val="multilevel"/>
    <w:tmpl w:val="B31CE0A4"/>
    <w:lvl w:ilvl="0">
      <w:start w:val="1"/>
      <w:numFmt w:val="decimal"/>
      <w:lvlText w:val="%1."/>
      <w:lvlJc w:val="left"/>
      <w:pPr>
        <w:tabs>
          <w:tab w:val="num" w:pos="720"/>
        </w:tabs>
        <w:ind w:left="720" w:hanging="360"/>
      </w:pPr>
    </w:lvl>
    <w:lvl w:ilvl="1">
      <w:start w:val="1"/>
      <w:numFmt w:val="lowerRoman"/>
      <w:lvlText w:val="%2."/>
      <w:lvlJc w:val="righ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55D7237"/>
    <w:multiLevelType w:val="hybridMultilevel"/>
    <w:tmpl w:val="FE78F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C386883"/>
    <w:multiLevelType w:val="hybridMultilevel"/>
    <w:tmpl w:val="83C498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E335DCF"/>
    <w:multiLevelType w:val="hybridMultilevel"/>
    <w:tmpl w:val="42145606"/>
    <w:lvl w:ilvl="0" w:tplc="0409000F">
      <w:start w:val="1"/>
      <w:numFmt w:val="decimal"/>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3E163E2"/>
    <w:multiLevelType w:val="hybridMultilevel"/>
    <w:tmpl w:val="4CA486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4E84C38"/>
    <w:multiLevelType w:val="multilevel"/>
    <w:tmpl w:val="A7444E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59D55A0"/>
    <w:multiLevelType w:val="hybridMultilevel"/>
    <w:tmpl w:val="34724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83422F"/>
    <w:multiLevelType w:val="hybridMultilevel"/>
    <w:tmpl w:val="A71A0E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CD84D8B"/>
    <w:multiLevelType w:val="hybridMultilevel"/>
    <w:tmpl w:val="02A4A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E7662B"/>
    <w:multiLevelType w:val="hybridMultilevel"/>
    <w:tmpl w:val="B0DA3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6D6F00"/>
    <w:multiLevelType w:val="hybridMultilevel"/>
    <w:tmpl w:val="671A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0C025E9"/>
    <w:multiLevelType w:val="hybridMultilevel"/>
    <w:tmpl w:val="483C7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1D76FC9"/>
    <w:multiLevelType w:val="multilevel"/>
    <w:tmpl w:val="CD223F04"/>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5" w15:restartNumberingAfterBreak="0">
    <w:nsid w:val="52596EC3"/>
    <w:multiLevelType w:val="hybridMultilevel"/>
    <w:tmpl w:val="07267C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2BC45F4"/>
    <w:multiLevelType w:val="multilevel"/>
    <w:tmpl w:val="D57CA490"/>
    <w:lvl w:ilvl="0">
      <w:start w:val="1"/>
      <w:numFmt w:val="decimal"/>
      <w:lvlText w:val="%1."/>
      <w:lvlJc w:val="left"/>
      <w:pPr>
        <w:ind w:left="432" w:hanging="432"/>
      </w:pPr>
      <w:rPr>
        <w:rFonts w:hint="default"/>
      </w:rPr>
    </w:lvl>
    <w:lvl w:ilvl="1">
      <w:start w:val="1"/>
      <w:numFmt w:val="upperLetter"/>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7" w15:restartNumberingAfterBreak="0">
    <w:nsid w:val="53262285"/>
    <w:multiLevelType w:val="hybridMultilevel"/>
    <w:tmpl w:val="FD16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52196A"/>
    <w:multiLevelType w:val="hybridMultilevel"/>
    <w:tmpl w:val="4210F2BA"/>
    <w:lvl w:ilvl="0" w:tplc="0409000F">
      <w:start w:val="1"/>
      <w:numFmt w:val="decimal"/>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9" w15:restartNumberingAfterBreak="0">
    <w:nsid w:val="56C16AD7"/>
    <w:multiLevelType w:val="hybridMultilevel"/>
    <w:tmpl w:val="F6140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73A0225"/>
    <w:multiLevelType w:val="multilevel"/>
    <w:tmpl w:val="FD2ADB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1" w15:restartNumberingAfterBreak="0">
    <w:nsid w:val="58033302"/>
    <w:multiLevelType w:val="hybridMultilevel"/>
    <w:tmpl w:val="C8367ADC"/>
    <w:lvl w:ilvl="0" w:tplc="1B04C8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58753E0A"/>
    <w:multiLevelType w:val="hybridMultilevel"/>
    <w:tmpl w:val="70A619D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A4545F9"/>
    <w:multiLevelType w:val="hybridMultilevel"/>
    <w:tmpl w:val="4FE8E39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611447"/>
    <w:multiLevelType w:val="hybridMultilevel"/>
    <w:tmpl w:val="337EB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AC86D01"/>
    <w:multiLevelType w:val="hybridMultilevel"/>
    <w:tmpl w:val="3CA0260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E0402EA"/>
    <w:multiLevelType w:val="hybridMultilevel"/>
    <w:tmpl w:val="CFF231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40171F"/>
    <w:multiLevelType w:val="hybridMultilevel"/>
    <w:tmpl w:val="9168B7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F06329D"/>
    <w:multiLevelType w:val="hybridMultilevel"/>
    <w:tmpl w:val="E7204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4B7988"/>
    <w:multiLevelType w:val="hybridMultilevel"/>
    <w:tmpl w:val="108C23D2"/>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60514F49"/>
    <w:multiLevelType w:val="hybridMultilevel"/>
    <w:tmpl w:val="E174B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1B225BD"/>
    <w:multiLevelType w:val="hybridMultilevel"/>
    <w:tmpl w:val="ED34A7CC"/>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62" w15:restartNumberingAfterBreak="0">
    <w:nsid w:val="63337065"/>
    <w:multiLevelType w:val="hybridMultilevel"/>
    <w:tmpl w:val="9D1243D6"/>
    <w:lvl w:ilvl="0" w:tplc="E0665322">
      <w:start w:val="1"/>
      <w:numFmt w:val="lowerRoman"/>
      <w:lvlText w:val="(%1)"/>
      <w:lvlJc w:val="left"/>
      <w:pPr>
        <w:ind w:left="1080" w:hanging="720"/>
      </w:pPr>
      <w:rPr>
        <w:rFonts w:asciiTheme="majorHAnsi" w:eastAsiaTheme="majorEastAsia" w:hAnsiTheme="majorHAnsi" w:hint="default"/>
        <w:color w:val="1F3763" w:themeColor="accent1" w:themeShade="7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651D655E"/>
    <w:multiLevelType w:val="hybridMultilevel"/>
    <w:tmpl w:val="2B92FA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65344ACC"/>
    <w:multiLevelType w:val="hybridMultilevel"/>
    <w:tmpl w:val="6BE25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6A35A5D"/>
    <w:multiLevelType w:val="hybridMultilevel"/>
    <w:tmpl w:val="6F7ED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93D06B8"/>
    <w:multiLevelType w:val="hybridMultilevel"/>
    <w:tmpl w:val="771C0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A8837B2"/>
    <w:multiLevelType w:val="hybridMultilevel"/>
    <w:tmpl w:val="F386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8C4716"/>
    <w:multiLevelType w:val="hybridMultilevel"/>
    <w:tmpl w:val="A0C4E758"/>
    <w:lvl w:ilvl="0" w:tplc="04090015">
      <w:start w:val="1"/>
      <w:numFmt w:val="upp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AF2034F"/>
    <w:multiLevelType w:val="hybridMultilevel"/>
    <w:tmpl w:val="4FE8E398"/>
    <w:lvl w:ilvl="0" w:tplc="FFFFFFFF">
      <w:start w:val="1"/>
      <w:numFmt w:val="upp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6D7F64E0"/>
    <w:multiLevelType w:val="hybridMultilevel"/>
    <w:tmpl w:val="84567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0E137BC"/>
    <w:multiLevelType w:val="hybridMultilevel"/>
    <w:tmpl w:val="BBBEE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2DF333F"/>
    <w:multiLevelType w:val="hybridMultilevel"/>
    <w:tmpl w:val="5CDA7B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80640E3"/>
    <w:multiLevelType w:val="hybridMultilevel"/>
    <w:tmpl w:val="0CFA1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8122CCA"/>
    <w:multiLevelType w:val="hybridMultilevel"/>
    <w:tmpl w:val="7AB03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7B814E67"/>
    <w:multiLevelType w:val="hybridMultilevel"/>
    <w:tmpl w:val="2E48E7F8"/>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6" w15:restartNumberingAfterBreak="0">
    <w:nsid w:val="7C546E9E"/>
    <w:multiLevelType w:val="hybridMultilevel"/>
    <w:tmpl w:val="C12EA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7D335139"/>
    <w:multiLevelType w:val="hybridMultilevel"/>
    <w:tmpl w:val="78944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7F5776CE"/>
    <w:multiLevelType w:val="hybridMultilevel"/>
    <w:tmpl w:val="892A9C34"/>
    <w:lvl w:ilvl="0" w:tplc="0409000F">
      <w:start w:val="1"/>
      <w:numFmt w:val="decimal"/>
      <w:lvlText w:val="%1."/>
      <w:lvlJc w:val="left"/>
      <w:pPr>
        <w:ind w:left="144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12625040">
    <w:abstractNumId w:val="38"/>
  </w:num>
  <w:num w:numId="2" w16cid:durableId="666324048">
    <w:abstractNumId w:val="14"/>
  </w:num>
  <w:num w:numId="3" w16cid:durableId="1988436020">
    <w:abstractNumId w:val="66"/>
  </w:num>
  <w:num w:numId="4" w16cid:durableId="907768004">
    <w:abstractNumId w:val="42"/>
  </w:num>
  <w:num w:numId="5" w16cid:durableId="430854794">
    <w:abstractNumId w:val="34"/>
  </w:num>
  <w:num w:numId="6" w16cid:durableId="268708058">
    <w:abstractNumId w:val="12"/>
  </w:num>
  <w:num w:numId="7" w16cid:durableId="1818374129">
    <w:abstractNumId w:val="72"/>
  </w:num>
  <w:num w:numId="8" w16cid:durableId="1800225437">
    <w:abstractNumId w:val="16"/>
  </w:num>
  <w:num w:numId="9" w16cid:durableId="1451122951">
    <w:abstractNumId w:val="31"/>
  </w:num>
  <w:num w:numId="10" w16cid:durableId="98766551">
    <w:abstractNumId w:val="23"/>
  </w:num>
  <w:num w:numId="11" w16cid:durableId="1140614950">
    <w:abstractNumId w:val="57"/>
  </w:num>
  <w:num w:numId="12" w16cid:durableId="1138382290">
    <w:abstractNumId w:val="7"/>
  </w:num>
  <w:num w:numId="13" w16cid:durableId="490485643">
    <w:abstractNumId w:val="11"/>
  </w:num>
  <w:num w:numId="14" w16cid:durableId="1240288039">
    <w:abstractNumId w:val="51"/>
  </w:num>
  <w:num w:numId="15" w16cid:durableId="1183737863">
    <w:abstractNumId w:val="36"/>
  </w:num>
  <w:num w:numId="16" w16cid:durableId="695929054">
    <w:abstractNumId w:val="41"/>
  </w:num>
  <w:num w:numId="17" w16cid:durableId="215164903">
    <w:abstractNumId w:val="60"/>
  </w:num>
  <w:num w:numId="18" w16cid:durableId="1284917547">
    <w:abstractNumId w:val="33"/>
  </w:num>
  <w:num w:numId="19" w16cid:durableId="2014380315">
    <w:abstractNumId w:val="65"/>
  </w:num>
  <w:num w:numId="20" w16cid:durableId="1785491873">
    <w:abstractNumId w:val="73"/>
  </w:num>
  <w:num w:numId="21" w16cid:durableId="72624349">
    <w:abstractNumId w:val="46"/>
  </w:num>
  <w:num w:numId="22" w16cid:durableId="1541278595">
    <w:abstractNumId w:val="8"/>
  </w:num>
  <w:num w:numId="23" w16cid:durableId="572281228">
    <w:abstractNumId w:val="44"/>
  </w:num>
  <w:num w:numId="24" w16cid:durableId="1162507468">
    <w:abstractNumId w:val="47"/>
  </w:num>
  <w:num w:numId="25" w16cid:durableId="49354054">
    <w:abstractNumId w:val="45"/>
  </w:num>
  <w:num w:numId="26" w16cid:durableId="1394618162">
    <w:abstractNumId w:val="22"/>
  </w:num>
  <w:num w:numId="27" w16cid:durableId="1275404469">
    <w:abstractNumId w:val="19"/>
  </w:num>
  <w:num w:numId="28" w16cid:durableId="403527913">
    <w:abstractNumId w:val="9"/>
  </w:num>
  <w:num w:numId="29" w16cid:durableId="1678118878">
    <w:abstractNumId w:val="58"/>
  </w:num>
  <w:num w:numId="30" w16cid:durableId="1655259926">
    <w:abstractNumId w:val="64"/>
  </w:num>
  <w:num w:numId="31" w16cid:durableId="440221456">
    <w:abstractNumId w:val="27"/>
  </w:num>
  <w:num w:numId="32" w16cid:durableId="1591036978">
    <w:abstractNumId w:val="71"/>
  </w:num>
  <w:num w:numId="33" w16cid:durableId="80952326">
    <w:abstractNumId w:val="15"/>
  </w:num>
  <w:num w:numId="34" w16cid:durableId="1327246831">
    <w:abstractNumId w:val="30"/>
  </w:num>
  <w:num w:numId="35" w16cid:durableId="1874492368">
    <w:abstractNumId w:val="68"/>
  </w:num>
  <w:num w:numId="36" w16cid:durableId="1122304897">
    <w:abstractNumId w:val="35"/>
  </w:num>
  <w:num w:numId="37" w16cid:durableId="46729573">
    <w:abstractNumId w:val="63"/>
  </w:num>
  <w:num w:numId="38" w16cid:durableId="1606575303">
    <w:abstractNumId w:val="62"/>
  </w:num>
  <w:num w:numId="39" w16cid:durableId="1757480749">
    <w:abstractNumId w:val="70"/>
  </w:num>
  <w:num w:numId="40" w16cid:durableId="1372613918">
    <w:abstractNumId w:val="49"/>
  </w:num>
  <w:num w:numId="41" w16cid:durableId="1782992877">
    <w:abstractNumId w:val="13"/>
  </w:num>
  <w:num w:numId="42" w16cid:durableId="936904640">
    <w:abstractNumId w:val="6"/>
  </w:num>
  <w:num w:numId="43" w16cid:durableId="771710451">
    <w:abstractNumId w:val="2"/>
  </w:num>
  <w:num w:numId="44" w16cid:durableId="359357363">
    <w:abstractNumId w:val="54"/>
  </w:num>
  <w:num w:numId="45" w16cid:durableId="1952593545">
    <w:abstractNumId w:val="67"/>
  </w:num>
  <w:num w:numId="46" w16cid:durableId="2001493514">
    <w:abstractNumId w:val="20"/>
  </w:num>
  <w:num w:numId="47" w16cid:durableId="555051815">
    <w:abstractNumId w:val="52"/>
  </w:num>
  <w:num w:numId="48" w16cid:durableId="2103448875">
    <w:abstractNumId w:val="43"/>
  </w:num>
  <w:num w:numId="49" w16cid:durableId="1033581586">
    <w:abstractNumId w:val="56"/>
  </w:num>
  <w:num w:numId="50" w16cid:durableId="360134165">
    <w:abstractNumId w:val="77"/>
  </w:num>
  <w:num w:numId="51" w16cid:durableId="990212482">
    <w:abstractNumId w:val="37"/>
  </w:num>
  <w:num w:numId="52" w16cid:durableId="1690985707">
    <w:abstractNumId w:val="29"/>
  </w:num>
  <w:num w:numId="53" w16cid:durableId="1235119489">
    <w:abstractNumId w:val="32"/>
  </w:num>
  <w:num w:numId="54" w16cid:durableId="156384923">
    <w:abstractNumId w:val="50"/>
  </w:num>
  <w:num w:numId="55" w16cid:durableId="1634142177">
    <w:abstractNumId w:val="0"/>
  </w:num>
  <w:num w:numId="56" w16cid:durableId="701975763">
    <w:abstractNumId w:val="17"/>
  </w:num>
  <w:num w:numId="57" w16cid:durableId="269506288">
    <w:abstractNumId w:val="3"/>
  </w:num>
  <w:num w:numId="58" w16cid:durableId="1694646785">
    <w:abstractNumId w:val="61"/>
  </w:num>
  <w:num w:numId="59" w16cid:durableId="377709132">
    <w:abstractNumId w:val="40"/>
  </w:num>
  <w:num w:numId="60" w16cid:durableId="10647268">
    <w:abstractNumId w:val="21"/>
  </w:num>
  <w:num w:numId="61" w16cid:durableId="1663267235">
    <w:abstractNumId w:val="53"/>
  </w:num>
  <w:num w:numId="62" w16cid:durableId="1798137640">
    <w:abstractNumId w:val="74"/>
  </w:num>
  <w:num w:numId="63" w16cid:durableId="1319917892">
    <w:abstractNumId w:val="76"/>
  </w:num>
  <w:num w:numId="64" w16cid:durableId="1991978149">
    <w:abstractNumId w:val="1"/>
  </w:num>
  <w:num w:numId="65" w16cid:durableId="1978954950">
    <w:abstractNumId w:val="28"/>
  </w:num>
  <w:num w:numId="66" w16cid:durableId="1948343794">
    <w:abstractNumId w:val="39"/>
  </w:num>
  <w:num w:numId="67" w16cid:durableId="143132801">
    <w:abstractNumId w:val="78"/>
  </w:num>
  <w:num w:numId="68" w16cid:durableId="1989746656">
    <w:abstractNumId w:val="5"/>
  </w:num>
  <w:num w:numId="69" w16cid:durableId="229848381">
    <w:abstractNumId w:val="24"/>
  </w:num>
  <w:num w:numId="70" w16cid:durableId="600453443">
    <w:abstractNumId w:val="18"/>
  </w:num>
  <w:num w:numId="71" w16cid:durableId="392506918">
    <w:abstractNumId w:val="10"/>
  </w:num>
  <w:num w:numId="72" w16cid:durableId="1364594570">
    <w:abstractNumId w:val="48"/>
  </w:num>
  <w:num w:numId="73" w16cid:durableId="144669401">
    <w:abstractNumId w:val="25"/>
  </w:num>
  <w:num w:numId="74" w16cid:durableId="690112162">
    <w:abstractNumId w:val="69"/>
  </w:num>
  <w:num w:numId="75" w16cid:durableId="1275943715">
    <w:abstractNumId w:val="4"/>
  </w:num>
  <w:num w:numId="76" w16cid:durableId="1164737649">
    <w:abstractNumId w:val="55"/>
  </w:num>
  <w:num w:numId="77" w16cid:durableId="1094713696">
    <w:abstractNumId w:val="75"/>
  </w:num>
  <w:num w:numId="78" w16cid:durableId="873076770">
    <w:abstractNumId w:val="59"/>
  </w:num>
  <w:num w:numId="79" w16cid:durableId="7104525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7"/>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Layout" w:val="&lt;ENLayout&gt;&lt;Style&gt;J Water Res Mgt+URL&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xt5ta9pd995dwesap0pdzzp2weaz0w9werf&quot;&gt;RosenbergEndNoteAll&lt;record-ids&gt;&lt;item&gt;2199&lt;/item&gt;&lt;item&gt;2264&lt;/item&gt;&lt;item&gt;2471&lt;/item&gt;&lt;item&gt;2493&lt;/item&gt;&lt;item&gt;2522&lt;/item&gt;&lt;item&gt;2578&lt;/item&gt;&lt;item&gt;2676&lt;/item&gt;&lt;item&gt;2743&lt;/item&gt;&lt;item&gt;2766&lt;/item&gt;&lt;item&gt;2767&lt;/item&gt;&lt;item&gt;2772&lt;/item&gt;&lt;item&gt;2780&lt;/item&gt;&lt;item&gt;2781&lt;/item&gt;&lt;item&gt;2808&lt;/item&gt;&lt;item&gt;2810&lt;/item&gt;&lt;item&gt;2822&lt;/item&gt;&lt;item&gt;2823&lt;/item&gt;&lt;item&gt;2824&lt;/item&gt;&lt;item&gt;2835&lt;/item&gt;&lt;item&gt;2905&lt;/item&gt;&lt;item&gt;2951&lt;/item&gt;&lt;item&gt;3011&lt;/item&gt;&lt;item&gt;3012&lt;/item&gt;&lt;item&gt;3016&lt;/item&gt;&lt;item&gt;3023&lt;/item&gt;&lt;/record-ids&gt;&lt;/item&gt;&lt;/Libraries&gt;"/>
  </w:docVars>
  <w:rsids>
    <w:rsidRoot w:val="008C1CDE"/>
    <w:rsid w:val="00000794"/>
    <w:rsid w:val="00004CA3"/>
    <w:rsid w:val="000069EB"/>
    <w:rsid w:val="000102E5"/>
    <w:rsid w:val="00010E79"/>
    <w:rsid w:val="00012C4E"/>
    <w:rsid w:val="0001381C"/>
    <w:rsid w:val="00015E49"/>
    <w:rsid w:val="00016F70"/>
    <w:rsid w:val="00023A42"/>
    <w:rsid w:val="000260E6"/>
    <w:rsid w:val="00030BC9"/>
    <w:rsid w:val="00033513"/>
    <w:rsid w:val="00037099"/>
    <w:rsid w:val="00037160"/>
    <w:rsid w:val="00040931"/>
    <w:rsid w:val="00043F17"/>
    <w:rsid w:val="00046FE6"/>
    <w:rsid w:val="0005062A"/>
    <w:rsid w:val="000530F3"/>
    <w:rsid w:val="00054E87"/>
    <w:rsid w:val="00063C02"/>
    <w:rsid w:val="000651DB"/>
    <w:rsid w:val="000675C7"/>
    <w:rsid w:val="00073F0E"/>
    <w:rsid w:val="00077D8C"/>
    <w:rsid w:val="00087E20"/>
    <w:rsid w:val="00090F88"/>
    <w:rsid w:val="00094D91"/>
    <w:rsid w:val="000953C2"/>
    <w:rsid w:val="000A3DBA"/>
    <w:rsid w:val="000B02E4"/>
    <w:rsid w:val="000B1D40"/>
    <w:rsid w:val="000B2A1B"/>
    <w:rsid w:val="000B30FB"/>
    <w:rsid w:val="000B3C6E"/>
    <w:rsid w:val="000B5937"/>
    <w:rsid w:val="000B6108"/>
    <w:rsid w:val="000B7F90"/>
    <w:rsid w:val="000C139D"/>
    <w:rsid w:val="000C4792"/>
    <w:rsid w:val="000C71DC"/>
    <w:rsid w:val="000D07DF"/>
    <w:rsid w:val="000D11AC"/>
    <w:rsid w:val="000D1D19"/>
    <w:rsid w:val="000D6638"/>
    <w:rsid w:val="000E4C4B"/>
    <w:rsid w:val="000E5671"/>
    <w:rsid w:val="000E6172"/>
    <w:rsid w:val="000E6386"/>
    <w:rsid w:val="000E7C43"/>
    <w:rsid w:val="000F1990"/>
    <w:rsid w:val="000F34DF"/>
    <w:rsid w:val="001003A8"/>
    <w:rsid w:val="00100BA3"/>
    <w:rsid w:val="00104386"/>
    <w:rsid w:val="00107E26"/>
    <w:rsid w:val="00116EC5"/>
    <w:rsid w:val="00117BF3"/>
    <w:rsid w:val="00120879"/>
    <w:rsid w:val="00126061"/>
    <w:rsid w:val="001332C3"/>
    <w:rsid w:val="00134A86"/>
    <w:rsid w:val="00135212"/>
    <w:rsid w:val="001358C3"/>
    <w:rsid w:val="00141429"/>
    <w:rsid w:val="001426F7"/>
    <w:rsid w:val="001442E9"/>
    <w:rsid w:val="00144D43"/>
    <w:rsid w:val="001460DD"/>
    <w:rsid w:val="001475AE"/>
    <w:rsid w:val="00155098"/>
    <w:rsid w:val="0015527E"/>
    <w:rsid w:val="001558F4"/>
    <w:rsid w:val="00160A70"/>
    <w:rsid w:val="00166B42"/>
    <w:rsid w:val="00166BF1"/>
    <w:rsid w:val="00166CAC"/>
    <w:rsid w:val="0017120A"/>
    <w:rsid w:val="00173D55"/>
    <w:rsid w:val="001761A8"/>
    <w:rsid w:val="00181C73"/>
    <w:rsid w:val="00181DB0"/>
    <w:rsid w:val="00181F57"/>
    <w:rsid w:val="0018334F"/>
    <w:rsid w:val="00186DC5"/>
    <w:rsid w:val="00193AE2"/>
    <w:rsid w:val="001949B6"/>
    <w:rsid w:val="00194CB0"/>
    <w:rsid w:val="001967B1"/>
    <w:rsid w:val="001A3F05"/>
    <w:rsid w:val="001A5EEA"/>
    <w:rsid w:val="001B07A4"/>
    <w:rsid w:val="001B0C23"/>
    <w:rsid w:val="001B7456"/>
    <w:rsid w:val="001C22C0"/>
    <w:rsid w:val="001C266A"/>
    <w:rsid w:val="001C581F"/>
    <w:rsid w:val="001C775D"/>
    <w:rsid w:val="001D072A"/>
    <w:rsid w:val="001D21E7"/>
    <w:rsid w:val="001D2773"/>
    <w:rsid w:val="001E1160"/>
    <w:rsid w:val="001E11EC"/>
    <w:rsid w:val="001F0799"/>
    <w:rsid w:val="001F1DF3"/>
    <w:rsid w:val="001F2855"/>
    <w:rsid w:val="001F3229"/>
    <w:rsid w:val="002012DC"/>
    <w:rsid w:val="00210DFC"/>
    <w:rsid w:val="00212A2D"/>
    <w:rsid w:val="00214CA3"/>
    <w:rsid w:val="002259E8"/>
    <w:rsid w:val="00226120"/>
    <w:rsid w:val="0022741A"/>
    <w:rsid w:val="002308CC"/>
    <w:rsid w:val="00233672"/>
    <w:rsid w:val="0023738C"/>
    <w:rsid w:val="00251344"/>
    <w:rsid w:val="00256B9D"/>
    <w:rsid w:val="00260433"/>
    <w:rsid w:val="00273A8D"/>
    <w:rsid w:val="00273BE0"/>
    <w:rsid w:val="00273BEA"/>
    <w:rsid w:val="002763F7"/>
    <w:rsid w:val="002827C4"/>
    <w:rsid w:val="00285B2D"/>
    <w:rsid w:val="00286284"/>
    <w:rsid w:val="0028676C"/>
    <w:rsid w:val="00286BDF"/>
    <w:rsid w:val="002918C2"/>
    <w:rsid w:val="00293D74"/>
    <w:rsid w:val="00294F75"/>
    <w:rsid w:val="00296534"/>
    <w:rsid w:val="002A18F5"/>
    <w:rsid w:val="002A2FED"/>
    <w:rsid w:val="002A4207"/>
    <w:rsid w:val="002A4335"/>
    <w:rsid w:val="002A4486"/>
    <w:rsid w:val="002A514B"/>
    <w:rsid w:val="002A7A6E"/>
    <w:rsid w:val="002B0606"/>
    <w:rsid w:val="002B1CAA"/>
    <w:rsid w:val="002B2B28"/>
    <w:rsid w:val="002B6D58"/>
    <w:rsid w:val="002C0389"/>
    <w:rsid w:val="002C3E47"/>
    <w:rsid w:val="002C56D5"/>
    <w:rsid w:val="002C5EBC"/>
    <w:rsid w:val="002C67E4"/>
    <w:rsid w:val="002D0B09"/>
    <w:rsid w:val="002D197C"/>
    <w:rsid w:val="002D2880"/>
    <w:rsid w:val="002D3669"/>
    <w:rsid w:val="002D4637"/>
    <w:rsid w:val="002E0165"/>
    <w:rsid w:val="002E459B"/>
    <w:rsid w:val="002E63B8"/>
    <w:rsid w:val="002F54BE"/>
    <w:rsid w:val="002F5A94"/>
    <w:rsid w:val="002F62F0"/>
    <w:rsid w:val="002F6570"/>
    <w:rsid w:val="003042F5"/>
    <w:rsid w:val="00305979"/>
    <w:rsid w:val="003129AF"/>
    <w:rsid w:val="00321084"/>
    <w:rsid w:val="0032173F"/>
    <w:rsid w:val="00321950"/>
    <w:rsid w:val="00323FB0"/>
    <w:rsid w:val="00325C1A"/>
    <w:rsid w:val="00330CFE"/>
    <w:rsid w:val="003311CD"/>
    <w:rsid w:val="00331AC0"/>
    <w:rsid w:val="00331FAC"/>
    <w:rsid w:val="0033250D"/>
    <w:rsid w:val="00332B3A"/>
    <w:rsid w:val="00337904"/>
    <w:rsid w:val="00340120"/>
    <w:rsid w:val="00343F73"/>
    <w:rsid w:val="00343F8B"/>
    <w:rsid w:val="00344135"/>
    <w:rsid w:val="00345646"/>
    <w:rsid w:val="00351E24"/>
    <w:rsid w:val="003526A5"/>
    <w:rsid w:val="00356555"/>
    <w:rsid w:val="0035691F"/>
    <w:rsid w:val="00366209"/>
    <w:rsid w:val="00367604"/>
    <w:rsid w:val="003737E2"/>
    <w:rsid w:val="00373B75"/>
    <w:rsid w:val="003763E2"/>
    <w:rsid w:val="00377A28"/>
    <w:rsid w:val="00377DB3"/>
    <w:rsid w:val="003811F6"/>
    <w:rsid w:val="00383A06"/>
    <w:rsid w:val="00392AFA"/>
    <w:rsid w:val="00394AD1"/>
    <w:rsid w:val="003958C6"/>
    <w:rsid w:val="003964C3"/>
    <w:rsid w:val="00396520"/>
    <w:rsid w:val="003977EE"/>
    <w:rsid w:val="003A2180"/>
    <w:rsid w:val="003A788B"/>
    <w:rsid w:val="003B1977"/>
    <w:rsid w:val="003B41F1"/>
    <w:rsid w:val="003B765B"/>
    <w:rsid w:val="003C2562"/>
    <w:rsid w:val="003C27E9"/>
    <w:rsid w:val="003C3102"/>
    <w:rsid w:val="003C4822"/>
    <w:rsid w:val="003C78C8"/>
    <w:rsid w:val="003D2140"/>
    <w:rsid w:val="003D7146"/>
    <w:rsid w:val="003E1691"/>
    <w:rsid w:val="003E7658"/>
    <w:rsid w:val="003F65F2"/>
    <w:rsid w:val="004033E5"/>
    <w:rsid w:val="00410CA9"/>
    <w:rsid w:val="0042246F"/>
    <w:rsid w:val="00427BF6"/>
    <w:rsid w:val="004303B6"/>
    <w:rsid w:val="00430A27"/>
    <w:rsid w:val="00431A10"/>
    <w:rsid w:val="0043306E"/>
    <w:rsid w:val="00436FB2"/>
    <w:rsid w:val="004370CA"/>
    <w:rsid w:val="004379BD"/>
    <w:rsid w:val="0044703B"/>
    <w:rsid w:val="00447235"/>
    <w:rsid w:val="00453C87"/>
    <w:rsid w:val="0045459E"/>
    <w:rsid w:val="004562AE"/>
    <w:rsid w:val="004607E8"/>
    <w:rsid w:val="00461525"/>
    <w:rsid w:val="004633EE"/>
    <w:rsid w:val="00464760"/>
    <w:rsid w:val="00464DE6"/>
    <w:rsid w:val="00465D2B"/>
    <w:rsid w:val="00467ED2"/>
    <w:rsid w:val="0047774C"/>
    <w:rsid w:val="0048518B"/>
    <w:rsid w:val="004934BF"/>
    <w:rsid w:val="0049784E"/>
    <w:rsid w:val="004A0422"/>
    <w:rsid w:val="004A20FC"/>
    <w:rsid w:val="004B01B8"/>
    <w:rsid w:val="004B23F9"/>
    <w:rsid w:val="004B2415"/>
    <w:rsid w:val="004B5CBF"/>
    <w:rsid w:val="004B6AC0"/>
    <w:rsid w:val="004C08BA"/>
    <w:rsid w:val="004C1113"/>
    <w:rsid w:val="004C2FC1"/>
    <w:rsid w:val="004C30DE"/>
    <w:rsid w:val="004D05B7"/>
    <w:rsid w:val="004D45F6"/>
    <w:rsid w:val="004D6E2A"/>
    <w:rsid w:val="004D7C29"/>
    <w:rsid w:val="004D7CE7"/>
    <w:rsid w:val="004E2E80"/>
    <w:rsid w:val="004E302B"/>
    <w:rsid w:val="004E4F15"/>
    <w:rsid w:val="004E5770"/>
    <w:rsid w:val="004F21A5"/>
    <w:rsid w:val="004F2515"/>
    <w:rsid w:val="004F2FB9"/>
    <w:rsid w:val="004F36D3"/>
    <w:rsid w:val="004F4C86"/>
    <w:rsid w:val="004F618A"/>
    <w:rsid w:val="0050089C"/>
    <w:rsid w:val="00504598"/>
    <w:rsid w:val="00504C42"/>
    <w:rsid w:val="00511097"/>
    <w:rsid w:val="005146A0"/>
    <w:rsid w:val="005148AF"/>
    <w:rsid w:val="00530AA0"/>
    <w:rsid w:val="0053216F"/>
    <w:rsid w:val="005404B5"/>
    <w:rsid w:val="005425CF"/>
    <w:rsid w:val="00542911"/>
    <w:rsid w:val="0054457A"/>
    <w:rsid w:val="005459C0"/>
    <w:rsid w:val="005517F8"/>
    <w:rsid w:val="00557319"/>
    <w:rsid w:val="0055733F"/>
    <w:rsid w:val="00562B1D"/>
    <w:rsid w:val="00581C7D"/>
    <w:rsid w:val="00582744"/>
    <w:rsid w:val="005847DE"/>
    <w:rsid w:val="00587A69"/>
    <w:rsid w:val="00592FA4"/>
    <w:rsid w:val="0059483B"/>
    <w:rsid w:val="00596549"/>
    <w:rsid w:val="005A4167"/>
    <w:rsid w:val="005A67E9"/>
    <w:rsid w:val="005B0B82"/>
    <w:rsid w:val="005B2622"/>
    <w:rsid w:val="005B35C7"/>
    <w:rsid w:val="005B5F24"/>
    <w:rsid w:val="005B6288"/>
    <w:rsid w:val="005B68F2"/>
    <w:rsid w:val="005C040C"/>
    <w:rsid w:val="005C07F4"/>
    <w:rsid w:val="005C0C7C"/>
    <w:rsid w:val="005C14EB"/>
    <w:rsid w:val="005C2557"/>
    <w:rsid w:val="005D2666"/>
    <w:rsid w:val="005D6B8E"/>
    <w:rsid w:val="005E13B0"/>
    <w:rsid w:val="005F16DB"/>
    <w:rsid w:val="005F1883"/>
    <w:rsid w:val="005F54E9"/>
    <w:rsid w:val="005F5D7F"/>
    <w:rsid w:val="005F6D12"/>
    <w:rsid w:val="005F7D2D"/>
    <w:rsid w:val="005F7E52"/>
    <w:rsid w:val="00607B2A"/>
    <w:rsid w:val="006169E8"/>
    <w:rsid w:val="00620B73"/>
    <w:rsid w:val="00621EEA"/>
    <w:rsid w:val="00622D57"/>
    <w:rsid w:val="006242EA"/>
    <w:rsid w:val="006312B6"/>
    <w:rsid w:val="0063501A"/>
    <w:rsid w:val="006358AE"/>
    <w:rsid w:val="00637379"/>
    <w:rsid w:val="00637550"/>
    <w:rsid w:val="0064315A"/>
    <w:rsid w:val="00643CC9"/>
    <w:rsid w:val="0064431B"/>
    <w:rsid w:val="00644925"/>
    <w:rsid w:val="00645BA9"/>
    <w:rsid w:val="0064692D"/>
    <w:rsid w:val="00646C9F"/>
    <w:rsid w:val="0065097B"/>
    <w:rsid w:val="006510E5"/>
    <w:rsid w:val="00651EC1"/>
    <w:rsid w:val="00652A59"/>
    <w:rsid w:val="006540CF"/>
    <w:rsid w:val="00654E1D"/>
    <w:rsid w:val="00661F39"/>
    <w:rsid w:val="00663C24"/>
    <w:rsid w:val="00670362"/>
    <w:rsid w:val="006740DD"/>
    <w:rsid w:val="00674E75"/>
    <w:rsid w:val="00681803"/>
    <w:rsid w:val="00686A2C"/>
    <w:rsid w:val="00691617"/>
    <w:rsid w:val="00691B1D"/>
    <w:rsid w:val="00695908"/>
    <w:rsid w:val="00695EBD"/>
    <w:rsid w:val="006A5719"/>
    <w:rsid w:val="006B35D4"/>
    <w:rsid w:val="006B54DE"/>
    <w:rsid w:val="006B6938"/>
    <w:rsid w:val="006C3FC4"/>
    <w:rsid w:val="006C6791"/>
    <w:rsid w:val="006C69CA"/>
    <w:rsid w:val="006D1B90"/>
    <w:rsid w:val="006D238C"/>
    <w:rsid w:val="006D23CC"/>
    <w:rsid w:val="006D2CE1"/>
    <w:rsid w:val="006D43B4"/>
    <w:rsid w:val="006D6226"/>
    <w:rsid w:val="006E4B2B"/>
    <w:rsid w:val="006E6674"/>
    <w:rsid w:val="006F61F9"/>
    <w:rsid w:val="00701A74"/>
    <w:rsid w:val="00702C8A"/>
    <w:rsid w:val="0070414A"/>
    <w:rsid w:val="007058BF"/>
    <w:rsid w:val="007079F3"/>
    <w:rsid w:val="007115C4"/>
    <w:rsid w:val="00711BCA"/>
    <w:rsid w:val="00716958"/>
    <w:rsid w:val="00717C95"/>
    <w:rsid w:val="00720EE0"/>
    <w:rsid w:val="00722B95"/>
    <w:rsid w:val="00723BC0"/>
    <w:rsid w:val="00724980"/>
    <w:rsid w:val="007259D7"/>
    <w:rsid w:val="007302DF"/>
    <w:rsid w:val="00733D73"/>
    <w:rsid w:val="00735E53"/>
    <w:rsid w:val="00736F40"/>
    <w:rsid w:val="00737A11"/>
    <w:rsid w:val="0074312C"/>
    <w:rsid w:val="00743BDC"/>
    <w:rsid w:val="007455F5"/>
    <w:rsid w:val="00751774"/>
    <w:rsid w:val="007522D6"/>
    <w:rsid w:val="007525F3"/>
    <w:rsid w:val="007529F0"/>
    <w:rsid w:val="00754B5F"/>
    <w:rsid w:val="0076113C"/>
    <w:rsid w:val="0076213D"/>
    <w:rsid w:val="00765D84"/>
    <w:rsid w:val="0077138A"/>
    <w:rsid w:val="0077198F"/>
    <w:rsid w:val="00771CFB"/>
    <w:rsid w:val="00772FA0"/>
    <w:rsid w:val="00773CE3"/>
    <w:rsid w:val="007758C0"/>
    <w:rsid w:val="00787C34"/>
    <w:rsid w:val="00790A67"/>
    <w:rsid w:val="00791644"/>
    <w:rsid w:val="007918CF"/>
    <w:rsid w:val="0079276A"/>
    <w:rsid w:val="00793372"/>
    <w:rsid w:val="007938E9"/>
    <w:rsid w:val="00795BEF"/>
    <w:rsid w:val="007A2169"/>
    <w:rsid w:val="007A2FF7"/>
    <w:rsid w:val="007A45EF"/>
    <w:rsid w:val="007B45DD"/>
    <w:rsid w:val="007C40C3"/>
    <w:rsid w:val="007C7E52"/>
    <w:rsid w:val="007D2159"/>
    <w:rsid w:val="007D5A64"/>
    <w:rsid w:val="007E18FD"/>
    <w:rsid w:val="007E1CAB"/>
    <w:rsid w:val="007E5F99"/>
    <w:rsid w:val="007E7979"/>
    <w:rsid w:val="007F1010"/>
    <w:rsid w:val="007F27AE"/>
    <w:rsid w:val="007F3B66"/>
    <w:rsid w:val="008027CB"/>
    <w:rsid w:val="00805CFC"/>
    <w:rsid w:val="008109DB"/>
    <w:rsid w:val="008120DF"/>
    <w:rsid w:val="008126FD"/>
    <w:rsid w:val="00812DD6"/>
    <w:rsid w:val="00813E15"/>
    <w:rsid w:val="00814727"/>
    <w:rsid w:val="00814F19"/>
    <w:rsid w:val="00816276"/>
    <w:rsid w:val="00816767"/>
    <w:rsid w:val="00816B9C"/>
    <w:rsid w:val="00816F62"/>
    <w:rsid w:val="00825024"/>
    <w:rsid w:val="00826769"/>
    <w:rsid w:val="00832551"/>
    <w:rsid w:val="00842064"/>
    <w:rsid w:val="008448A1"/>
    <w:rsid w:val="008449BA"/>
    <w:rsid w:val="00844FDB"/>
    <w:rsid w:val="00845D38"/>
    <w:rsid w:val="008466FA"/>
    <w:rsid w:val="008543B3"/>
    <w:rsid w:val="00856E29"/>
    <w:rsid w:val="00860CF7"/>
    <w:rsid w:val="00866E9A"/>
    <w:rsid w:val="00866F2D"/>
    <w:rsid w:val="008678E2"/>
    <w:rsid w:val="008679C4"/>
    <w:rsid w:val="008759CD"/>
    <w:rsid w:val="00875D61"/>
    <w:rsid w:val="008816F0"/>
    <w:rsid w:val="0089113F"/>
    <w:rsid w:val="00891952"/>
    <w:rsid w:val="00892FA4"/>
    <w:rsid w:val="00894B77"/>
    <w:rsid w:val="008A0F1C"/>
    <w:rsid w:val="008A3E89"/>
    <w:rsid w:val="008A40B4"/>
    <w:rsid w:val="008B1349"/>
    <w:rsid w:val="008B1550"/>
    <w:rsid w:val="008B21A8"/>
    <w:rsid w:val="008B654A"/>
    <w:rsid w:val="008C1CDE"/>
    <w:rsid w:val="008C253E"/>
    <w:rsid w:val="008C47AB"/>
    <w:rsid w:val="008D3849"/>
    <w:rsid w:val="008D3E55"/>
    <w:rsid w:val="008D4F68"/>
    <w:rsid w:val="008D6E40"/>
    <w:rsid w:val="008D7BAE"/>
    <w:rsid w:val="008E4416"/>
    <w:rsid w:val="008E6E23"/>
    <w:rsid w:val="008E7C1D"/>
    <w:rsid w:val="008E7DA9"/>
    <w:rsid w:val="008F2415"/>
    <w:rsid w:val="008F3530"/>
    <w:rsid w:val="008F519D"/>
    <w:rsid w:val="008F5765"/>
    <w:rsid w:val="008F6472"/>
    <w:rsid w:val="008F65A3"/>
    <w:rsid w:val="00901DF3"/>
    <w:rsid w:val="0090414F"/>
    <w:rsid w:val="009052F8"/>
    <w:rsid w:val="009056EC"/>
    <w:rsid w:val="00905CB2"/>
    <w:rsid w:val="009070FC"/>
    <w:rsid w:val="009134D8"/>
    <w:rsid w:val="0091391E"/>
    <w:rsid w:val="00914117"/>
    <w:rsid w:val="00915772"/>
    <w:rsid w:val="0092176B"/>
    <w:rsid w:val="0092219C"/>
    <w:rsid w:val="0092365D"/>
    <w:rsid w:val="00924C22"/>
    <w:rsid w:val="00925B2B"/>
    <w:rsid w:val="009311B4"/>
    <w:rsid w:val="0093177C"/>
    <w:rsid w:val="00932C1B"/>
    <w:rsid w:val="00933FE8"/>
    <w:rsid w:val="0093506F"/>
    <w:rsid w:val="009352E2"/>
    <w:rsid w:val="00936A75"/>
    <w:rsid w:val="009425BF"/>
    <w:rsid w:val="00942A48"/>
    <w:rsid w:val="00944D96"/>
    <w:rsid w:val="0095249F"/>
    <w:rsid w:val="0095388E"/>
    <w:rsid w:val="0096228E"/>
    <w:rsid w:val="009627FE"/>
    <w:rsid w:val="00963E1F"/>
    <w:rsid w:val="00970CEB"/>
    <w:rsid w:val="00970FAF"/>
    <w:rsid w:val="00977CAD"/>
    <w:rsid w:val="0098153F"/>
    <w:rsid w:val="00981A12"/>
    <w:rsid w:val="00982D7F"/>
    <w:rsid w:val="009905AF"/>
    <w:rsid w:val="00991C58"/>
    <w:rsid w:val="00993132"/>
    <w:rsid w:val="009A3101"/>
    <w:rsid w:val="009A448D"/>
    <w:rsid w:val="009A7E46"/>
    <w:rsid w:val="009B1ADA"/>
    <w:rsid w:val="009B29C2"/>
    <w:rsid w:val="009B4AFE"/>
    <w:rsid w:val="009B7E4D"/>
    <w:rsid w:val="009C1DD6"/>
    <w:rsid w:val="009C219D"/>
    <w:rsid w:val="009C3903"/>
    <w:rsid w:val="009D0BFB"/>
    <w:rsid w:val="009D1DE4"/>
    <w:rsid w:val="009D1EAE"/>
    <w:rsid w:val="009D48A2"/>
    <w:rsid w:val="009D5ACB"/>
    <w:rsid w:val="009D6ABE"/>
    <w:rsid w:val="009E013D"/>
    <w:rsid w:val="009E273A"/>
    <w:rsid w:val="009E275F"/>
    <w:rsid w:val="009E28BD"/>
    <w:rsid w:val="009E47A1"/>
    <w:rsid w:val="009E49A5"/>
    <w:rsid w:val="009E5BB6"/>
    <w:rsid w:val="009F2AB9"/>
    <w:rsid w:val="009F3475"/>
    <w:rsid w:val="009F6C8F"/>
    <w:rsid w:val="009F74AC"/>
    <w:rsid w:val="00A1121C"/>
    <w:rsid w:val="00A13C13"/>
    <w:rsid w:val="00A152BD"/>
    <w:rsid w:val="00A2160C"/>
    <w:rsid w:val="00A23855"/>
    <w:rsid w:val="00A23A69"/>
    <w:rsid w:val="00A2650E"/>
    <w:rsid w:val="00A34396"/>
    <w:rsid w:val="00A364EF"/>
    <w:rsid w:val="00A36528"/>
    <w:rsid w:val="00A40588"/>
    <w:rsid w:val="00A40744"/>
    <w:rsid w:val="00A40A68"/>
    <w:rsid w:val="00A44214"/>
    <w:rsid w:val="00A47AE4"/>
    <w:rsid w:val="00A51E10"/>
    <w:rsid w:val="00A52EAB"/>
    <w:rsid w:val="00A545E1"/>
    <w:rsid w:val="00A54A65"/>
    <w:rsid w:val="00A61062"/>
    <w:rsid w:val="00A62234"/>
    <w:rsid w:val="00A62B1C"/>
    <w:rsid w:val="00A63F44"/>
    <w:rsid w:val="00A67EF7"/>
    <w:rsid w:val="00A72A9B"/>
    <w:rsid w:val="00A757B7"/>
    <w:rsid w:val="00A75F9A"/>
    <w:rsid w:val="00A80767"/>
    <w:rsid w:val="00A847F4"/>
    <w:rsid w:val="00A85453"/>
    <w:rsid w:val="00A85ADA"/>
    <w:rsid w:val="00A85D10"/>
    <w:rsid w:val="00A869B4"/>
    <w:rsid w:val="00A86EE5"/>
    <w:rsid w:val="00A925E8"/>
    <w:rsid w:val="00A92FBE"/>
    <w:rsid w:val="00A944EE"/>
    <w:rsid w:val="00A94BF4"/>
    <w:rsid w:val="00AA16DB"/>
    <w:rsid w:val="00AA1C98"/>
    <w:rsid w:val="00AB0201"/>
    <w:rsid w:val="00AB2714"/>
    <w:rsid w:val="00AC2752"/>
    <w:rsid w:val="00AC7A34"/>
    <w:rsid w:val="00AD2E64"/>
    <w:rsid w:val="00AD3968"/>
    <w:rsid w:val="00AD3D68"/>
    <w:rsid w:val="00AD4565"/>
    <w:rsid w:val="00AF24FF"/>
    <w:rsid w:val="00AF4BAB"/>
    <w:rsid w:val="00AF4DA1"/>
    <w:rsid w:val="00AF4E0D"/>
    <w:rsid w:val="00AF55B9"/>
    <w:rsid w:val="00AF5C5F"/>
    <w:rsid w:val="00AF6060"/>
    <w:rsid w:val="00B05199"/>
    <w:rsid w:val="00B07911"/>
    <w:rsid w:val="00B1219D"/>
    <w:rsid w:val="00B12F91"/>
    <w:rsid w:val="00B1397E"/>
    <w:rsid w:val="00B14078"/>
    <w:rsid w:val="00B14791"/>
    <w:rsid w:val="00B21A1F"/>
    <w:rsid w:val="00B232C1"/>
    <w:rsid w:val="00B25684"/>
    <w:rsid w:val="00B257CE"/>
    <w:rsid w:val="00B27260"/>
    <w:rsid w:val="00B3261A"/>
    <w:rsid w:val="00B32DC9"/>
    <w:rsid w:val="00B37175"/>
    <w:rsid w:val="00B42092"/>
    <w:rsid w:val="00B42BC5"/>
    <w:rsid w:val="00B43820"/>
    <w:rsid w:val="00B43F4B"/>
    <w:rsid w:val="00B54608"/>
    <w:rsid w:val="00B571B1"/>
    <w:rsid w:val="00B57C64"/>
    <w:rsid w:val="00B60721"/>
    <w:rsid w:val="00B62C0C"/>
    <w:rsid w:val="00B62CBA"/>
    <w:rsid w:val="00B6498D"/>
    <w:rsid w:val="00B73508"/>
    <w:rsid w:val="00B737F3"/>
    <w:rsid w:val="00B74FFC"/>
    <w:rsid w:val="00B75F79"/>
    <w:rsid w:val="00B76E5A"/>
    <w:rsid w:val="00B77B3D"/>
    <w:rsid w:val="00B810A3"/>
    <w:rsid w:val="00B8459D"/>
    <w:rsid w:val="00B913CE"/>
    <w:rsid w:val="00B94020"/>
    <w:rsid w:val="00B94364"/>
    <w:rsid w:val="00B94398"/>
    <w:rsid w:val="00B9445D"/>
    <w:rsid w:val="00B97062"/>
    <w:rsid w:val="00BA18E2"/>
    <w:rsid w:val="00BA56EC"/>
    <w:rsid w:val="00BB3C78"/>
    <w:rsid w:val="00BB5C7C"/>
    <w:rsid w:val="00BC5D9C"/>
    <w:rsid w:val="00BD12BC"/>
    <w:rsid w:val="00BD67E5"/>
    <w:rsid w:val="00BD704F"/>
    <w:rsid w:val="00BE0419"/>
    <w:rsid w:val="00BE482B"/>
    <w:rsid w:val="00BE57D4"/>
    <w:rsid w:val="00BE75BB"/>
    <w:rsid w:val="00BF22C2"/>
    <w:rsid w:val="00BF5894"/>
    <w:rsid w:val="00C07371"/>
    <w:rsid w:val="00C117DF"/>
    <w:rsid w:val="00C1180D"/>
    <w:rsid w:val="00C15226"/>
    <w:rsid w:val="00C15A58"/>
    <w:rsid w:val="00C22BEE"/>
    <w:rsid w:val="00C24404"/>
    <w:rsid w:val="00C24F6C"/>
    <w:rsid w:val="00C252E8"/>
    <w:rsid w:val="00C305CC"/>
    <w:rsid w:val="00C31FCA"/>
    <w:rsid w:val="00C32B26"/>
    <w:rsid w:val="00C3660E"/>
    <w:rsid w:val="00C401BE"/>
    <w:rsid w:val="00C42AB5"/>
    <w:rsid w:val="00C46461"/>
    <w:rsid w:val="00C551E7"/>
    <w:rsid w:val="00C57C4D"/>
    <w:rsid w:val="00C60E07"/>
    <w:rsid w:val="00C60E14"/>
    <w:rsid w:val="00C637AD"/>
    <w:rsid w:val="00C6527F"/>
    <w:rsid w:val="00C65E6C"/>
    <w:rsid w:val="00C670B6"/>
    <w:rsid w:val="00C671C6"/>
    <w:rsid w:val="00C70FEC"/>
    <w:rsid w:val="00C72818"/>
    <w:rsid w:val="00C74261"/>
    <w:rsid w:val="00C764A6"/>
    <w:rsid w:val="00C7763A"/>
    <w:rsid w:val="00C802C5"/>
    <w:rsid w:val="00C828D7"/>
    <w:rsid w:val="00C8320E"/>
    <w:rsid w:val="00C8337D"/>
    <w:rsid w:val="00C8545F"/>
    <w:rsid w:val="00C8736B"/>
    <w:rsid w:val="00C933D1"/>
    <w:rsid w:val="00C93D46"/>
    <w:rsid w:val="00C96919"/>
    <w:rsid w:val="00CB1166"/>
    <w:rsid w:val="00CB36F6"/>
    <w:rsid w:val="00CB42E0"/>
    <w:rsid w:val="00CB43C9"/>
    <w:rsid w:val="00CB529A"/>
    <w:rsid w:val="00CB71C8"/>
    <w:rsid w:val="00CC11CA"/>
    <w:rsid w:val="00CC15C6"/>
    <w:rsid w:val="00CC279D"/>
    <w:rsid w:val="00CC2DEA"/>
    <w:rsid w:val="00CC3920"/>
    <w:rsid w:val="00CC6F54"/>
    <w:rsid w:val="00CD148E"/>
    <w:rsid w:val="00CE2AFB"/>
    <w:rsid w:val="00CF13BA"/>
    <w:rsid w:val="00D00714"/>
    <w:rsid w:val="00D06B3A"/>
    <w:rsid w:val="00D07673"/>
    <w:rsid w:val="00D10075"/>
    <w:rsid w:val="00D10F15"/>
    <w:rsid w:val="00D11CF4"/>
    <w:rsid w:val="00D1599A"/>
    <w:rsid w:val="00D20A25"/>
    <w:rsid w:val="00D20AE7"/>
    <w:rsid w:val="00D21954"/>
    <w:rsid w:val="00D31512"/>
    <w:rsid w:val="00D4359F"/>
    <w:rsid w:val="00D45399"/>
    <w:rsid w:val="00D4618F"/>
    <w:rsid w:val="00D51A89"/>
    <w:rsid w:val="00D53D21"/>
    <w:rsid w:val="00D56ABB"/>
    <w:rsid w:val="00D61E65"/>
    <w:rsid w:val="00D627D6"/>
    <w:rsid w:val="00D6462D"/>
    <w:rsid w:val="00D65D5C"/>
    <w:rsid w:val="00D6615B"/>
    <w:rsid w:val="00D71D26"/>
    <w:rsid w:val="00D73051"/>
    <w:rsid w:val="00D733BF"/>
    <w:rsid w:val="00D75774"/>
    <w:rsid w:val="00D807FE"/>
    <w:rsid w:val="00D80CF4"/>
    <w:rsid w:val="00D85992"/>
    <w:rsid w:val="00D85D8A"/>
    <w:rsid w:val="00D944C1"/>
    <w:rsid w:val="00D954EB"/>
    <w:rsid w:val="00D95E1F"/>
    <w:rsid w:val="00D97590"/>
    <w:rsid w:val="00DA2B3D"/>
    <w:rsid w:val="00DA2C1A"/>
    <w:rsid w:val="00DB2961"/>
    <w:rsid w:val="00DB2F67"/>
    <w:rsid w:val="00DB3286"/>
    <w:rsid w:val="00DB7A0B"/>
    <w:rsid w:val="00DC2A91"/>
    <w:rsid w:val="00DC62AF"/>
    <w:rsid w:val="00DD25D0"/>
    <w:rsid w:val="00DD4CA9"/>
    <w:rsid w:val="00DE06E6"/>
    <w:rsid w:val="00DE0FA5"/>
    <w:rsid w:val="00DE3C3E"/>
    <w:rsid w:val="00DE5B31"/>
    <w:rsid w:val="00DE6E82"/>
    <w:rsid w:val="00DE7D84"/>
    <w:rsid w:val="00DF2DA7"/>
    <w:rsid w:val="00DF61AE"/>
    <w:rsid w:val="00E0444B"/>
    <w:rsid w:val="00E0678E"/>
    <w:rsid w:val="00E114B8"/>
    <w:rsid w:val="00E13A5D"/>
    <w:rsid w:val="00E14DE9"/>
    <w:rsid w:val="00E1705B"/>
    <w:rsid w:val="00E17985"/>
    <w:rsid w:val="00E179C2"/>
    <w:rsid w:val="00E17E89"/>
    <w:rsid w:val="00E21D47"/>
    <w:rsid w:val="00E229A9"/>
    <w:rsid w:val="00E23008"/>
    <w:rsid w:val="00E23EA3"/>
    <w:rsid w:val="00E24417"/>
    <w:rsid w:val="00E24EB0"/>
    <w:rsid w:val="00E302CC"/>
    <w:rsid w:val="00E30867"/>
    <w:rsid w:val="00E30D31"/>
    <w:rsid w:val="00E325F2"/>
    <w:rsid w:val="00E32EAC"/>
    <w:rsid w:val="00E3507B"/>
    <w:rsid w:val="00E40A6F"/>
    <w:rsid w:val="00E43A64"/>
    <w:rsid w:val="00E442F9"/>
    <w:rsid w:val="00E52B22"/>
    <w:rsid w:val="00E56636"/>
    <w:rsid w:val="00E5713A"/>
    <w:rsid w:val="00E64DE0"/>
    <w:rsid w:val="00E704CA"/>
    <w:rsid w:val="00E72607"/>
    <w:rsid w:val="00E75EBB"/>
    <w:rsid w:val="00E76E51"/>
    <w:rsid w:val="00E81C1D"/>
    <w:rsid w:val="00E8216A"/>
    <w:rsid w:val="00E82B06"/>
    <w:rsid w:val="00E85756"/>
    <w:rsid w:val="00E947F5"/>
    <w:rsid w:val="00EA170E"/>
    <w:rsid w:val="00EA3008"/>
    <w:rsid w:val="00EA6CA1"/>
    <w:rsid w:val="00EA6D3B"/>
    <w:rsid w:val="00EB156F"/>
    <w:rsid w:val="00EB3D49"/>
    <w:rsid w:val="00EB60CF"/>
    <w:rsid w:val="00EB65E0"/>
    <w:rsid w:val="00EB6E2E"/>
    <w:rsid w:val="00EB7E37"/>
    <w:rsid w:val="00EC47E6"/>
    <w:rsid w:val="00EC64D7"/>
    <w:rsid w:val="00ED5311"/>
    <w:rsid w:val="00ED6DC4"/>
    <w:rsid w:val="00ED78AD"/>
    <w:rsid w:val="00EE00C2"/>
    <w:rsid w:val="00EE0283"/>
    <w:rsid w:val="00EE0BF7"/>
    <w:rsid w:val="00EE0D27"/>
    <w:rsid w:val="00EE6F78"/>
    <w:rsid w:val="00EF093C"/>
    <w:rsid w:val="00F05834"/>
    <w:rsid w:val="00F105AB"/>
    <w:rsid w:val="00F15CC5"/>
    <w:rsid w:val="00F17D9B"/>
    <w:rsid w:val="00F200C3"/>
    <w:rsid w:val="00F23150"/>
    <w:rsid w:val="00F23AE1"/>
    <w:rsid w:val="00F245CF"/>
    <w:rsid w:val="00F27E8A"/>
    <w:rsid w:val="00F27F1C"/>
    <w:rsid w:val="00F31A1A"/>
    <w:rsid w:val="00F33C6B"/>
    <w:rsid w:val="00F3725D"/>
    <w:rsid w:val="00F40D61"/>
    <w:rsid w:val="00F416F8"/>
    <w:rsid w:val="00F43858"/>
    <w:rsid w:val="00F43CD8"/>
    <w:rsid w:val="00F670FD"/>
    <w:rsid w:val="00F675EF"/>
    <w:rsid w:val="00F71043"/>
    <w:rsid w:val="00F74768"/>
    <w:rsid w:val="00F74FA5"/>
    <w:rsid w:val="00F77A0D"/>
    <w:rsid w:val="00F802EB"/>
    <w:rsid w:val="00F84EFE"/>
    <w:rsid w:val="00F859E9"/>
    <w:rsid w:val="00F87C9C"/>
    <w:rsid w:val="00F96669"/>
    <w:rsid w:val="00FA087E"/>
    <w:rsid w:val="00FA4906"/>
    <w:rsid w:val="00FA50BB"/>
    <w:rsid w:val="00FB066D"/>
    <w:rsid w:val="00FB16C1"/>
    <w:rsid w:val="00FB1C60"/>
    <w:rsid w:val="00FB5820"/>
    <w:rsid w:val="00FB6DBA"/>
    <w:rsid w:val="00FC0178"/>
    <w:rsid w:val="00FC1CCF"/>
    <w:rsid w:val="00FC4CE9"/>
    <w:rsid w:val="00FC56A5"/>
    <w:rsid w:val="00FC7A83"/>
    <w:rsid w:val="00FD13CD"/>
    <w:rsid w:val="00FD5E7A"/>
    <w:rsid w:val="00FE1519"/>
    <w:rsid w:val="00FE4905"/>
    <w:rsid w:val="00FE4B0D"/>
    <w:rsid w:val="00FE7620"/>
    <w:rsid w:val="00FF0657"/>
    <w:rsid w:val="00FF0D92"/>
    <w:rsid w:val="00FF1FCE"/>
    <w:rsid w:val="00FF4761"/>
    <w:rsid w:val="00FF560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8952E"/>
  <w15:chartTrackingRefBased/>
  <w15:docId w15:val="{B69951A1-ED8E-4271-BD1E-4F0A2DF854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3F05"/>
    <w:rPr>
      <w:rFonts w:asciiTheme="majorBidi" w:hAnsiTheme="majorBidi" w:cstheme="majorBidi"/>
      <w:sz w:val="24"/>
      <w:szCs w:val="24"/>
    </w:rPr>
  </w:style>
  <w:style w:type="paragraph" w:styleId="Heading1">
    <w:name w:val="heading 1"/>
    <w:basedOn w:val="Normal"/>
    <w:next w:val="Normal"/>
    <w:link w:val="Heading1Char"/>
    <w:uiPriority w:val="9"/>
    <w:qFormat/>
    <w:rsid w:val="004D05B7"/>
    <w:pPr>
      <w:keepNext/>
      <w:pageBreakBefore/>
      <w:spacing w:before="240"/>
      <w:ind w:left="432" w:hanging="432"/>
      <w:outlineLvl w:val="0"/>
    </w:pPr>
    <w:rPr>
      <w:b/>
      <w:bCs/>
      <w:color w:val="0000FF"/>
    </w:rPr>
  </w:style>
  <w:style w:type="paragraph" w:styleId="Heading2">
    <w:name w:val="heading 2"/>
    <w:basedOn w:val="Normal"/>
    <w:next w:val="Normal"/>
    <w:link w:val="Heading2Char"/>
    <w:uiPriority w:val="9"/>
    <w:unhideWhenUsed/>
    <w:qFormat/>
    <w:rsid w:val="00C74261"/>
    <w:pPr>
      <w:keepNext/>
      <w:keepLines/>
      <w:spacing w:before="480" w:after="240"/>
      <w:ind w:left="576" w:hanging="576"/>
      <w:outlineLvl w:val="1"/>
    </w:pPr>
    <w:rPr>
      <w:rFonts w:eastAsiaTheme="majorEastAsia"/>
      <w:b/>
      <w:bCs/>
      <w:color w:val="000000" w:themeColor="text1"/>
    </w:rPr>
  </w:style>
  <w:style w:type="paragraph" w:styleId="Heading3">
    <w:name w:val="heading 3"/>
    <w:basedOn w:val="Normal"/>
    <w:next w:val="Normal"/>
    <w:link w:val="Heading3Char"/>
    <w:uiPriority w:val="9"/>
    <w:unhideWhenUsed/>
    <w:qFormat/>
    <w:rsid w:val="00A85453"/>
    <w:pPr>
      <w:outlineLvl w:val="2"/>
    </w:pPr>
    <w:rPr>
      <w:b/>
      <w:bCs/>
      <w:color w:val="000000" w:themeColor="text1"/>
    </w:rPr>
  </w:style>
  <w:style w:type="paragraph" w:styleId="Heading4">
    <w:name w:val="heading 4"/>
    <w:basedOn w:val="Normal"/>
    <w:next w:val="Normal"/>
    <w:link w:val="Heading4Char"/>
    <w:uiPriority w:val="9"/>
    <w:semiHidden/>
    <w:unhideWhenUsed/>
    <w:qFormat/>
    <w:rsid w:val="002C0389"/>
    <w:pPr>
      <w:keepNext/>
      <w:keepLines/>
      <w:numPr>
        <w:ilvl w:val="3"/>
        <w:numId w:val="21"/>
      </w:numPr>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next w:val="Normal"/>
    <w:link w:val="Heading5Char"/>
    <w:uiPriority w:val="9"/>
    <w:semiHidden/>
    <w:unhideWhenUsed/>
    <w:qFormat/>
    <w:rsid w:val="002C0389"/>
    <w:pPr>
      <w:keepNext/>
      <w:keepLines/>
      <w:numPr>
        <w:ilvl w:val="4"/>
        <w:numId w:val="21"/>
      </w:numPr>
      <w:spacing w:before="40" w:after="0"/>
      <w:outlineLvl w:val="4"/>
    </w:pPr>
    <w:rPr>
      <w:rFonts w:asciiTheme="majorHAnsi" w:eastAsiaTheme="majorEastAsia" w:hAnsiTheme="majorHAnsi"/>
      <w:color w:val="2F5496" w:themeColor="accent1" w:themeShade="BF"/>
    </w:rPr>
  </w:style>
  <w:style w:type="paragraph" w:styleId="Heading6">
    <w:name w:val="heading 6"/>
    <w:basedOn w:val="Normal"/>
    <w:next w:val="Normal"/>
    <w:link w:val="Heading6Char"/>
    <w:uiPriority w:val="9"/>
    <w:semiHidden/>
    <w:unhideWhenUsed/>
    <w:qFormat/>
    <w:rsid w:val="002C0389"/>
    <w:pPr>
      <w:keepNext/>
      <w:keepLines/>
      <w:numPr>
        <w:ilvl w:val="5"/>
        <w:numId w:val="21"/>
      </w:numPr>
      <w:spacing w:before="40" w:after="0"/>
      <w:outlineLvl w:val="5"/>
    </w:pPr>
    <w:rPr>
      <w:rFonts w:asciiTheme="majorHAnsi" w:eastAsiaTheme="majorEastAsia" w:hAnsiTheme="majorHAnsi"/>
      <w:color w:val="1F3763" w:themeColor="accent1" w:themeShade="7F"/>
    </w:rPr>
  </w:style>
  <w:style w:type="paragraph" w:styleId="Heading7">
    <w:name w:val="heading 7"/>
    <w:basedOn w:val="Normal"/>
    <w:next w:val="Normal"/>
    <w:link w:val="Heading7Char"/>
    <w:uiPriority w:val="9"/>
    <w:semiHidden/>
    <w:unhideWhenUsed/>
    <w:qFormat/>
    <w:rsid w:val="002C0389"/>
    <w:pPr>
      <w:keepNext/>
      <w:keepLines/>
      <w:numPr>
        <w:ilvl w:val="6"/>
        <w:numId w:val="21"/>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2C0389"/>
    <w:pPr>
      <w:keepNext/>
      <w:keepLines/>
      <w:numPr>
        <w:ilvl w:val="7"/>
        <w:numId w:val="21"/>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2C0389"/>
    <w:pPr>
      <w:keepNext/>
      <w:keepLines/>
      <w:numPr>
        <w:ilvl w:val="8"/>
        <w:numId w:val="21"/>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C1CDE"/>
    <w:rPr>
      <w:color w:val="0563C1" w:themeColor="hyperlink"/>
      <w:u w:val="single"/>
    </w:rPr>
  </w:style>
  <w:style w:type="character" w:styleId="UnresolvedMention">
    <w:name w:val="Unresolved Mention"/>
    <w:basedOn w:val="DefaultParagraphFont"/>
    <w:uiPriority w:val="99"/>
    <w:semiHidden/>
    <w:unhideWhenUsed/>
    <w:rsid w:val="008C1CDE"/>
    <w:rPr>
      <w:color w:val="605E5C"/>
      <w:shd w:val="clear" w:color="auto" w:fill="E1DFDD"/>
    </w:rPr>
  </w:style>
  <w:style w:type="paragraph" w:styleId="ListParagraph">
    <w:name w:val="List Paragraph"/>
    <w:basedOn w:val="Normal"/>
    <w:uiPriority w:val="34"/>
    <w:qFormat/>
    <w:rsid w:val="00C24F6C"/>
    <w:pPr>
      <w:ind w:left="720"/>
      <w:contextualSpacing/>
    </w:pPr>
  </w:style>
  <w:style w:type="paragraph" w:customStyle="1" w:styleId="EndNoteBibliographyTitle">
    <w:name w:val="EndNote Bibliography Title"/>
    <w:basedOn w:val="Normal"/>
    <w:link w:val="EndNoteBibliographyTitleChar"/>
    <w:rsid w:val="001761A8"/>
    <w:pPr>
      <w:spacing w:after="0"/>
      <w:jc w:val="center"/>
    </w:pPr>
    <w:rPr>
      <w:rFonts w:ascii="Calibri" w:hAnsi="Calibri" w:cs="Calibri"/>
      <w:noProof/>
      <w:sz w:val="22"/>
    </w:rPr>
  </w:style>
  <w:style w:type="character" w:customStyle="1" w:styleId="EndNoteBibliographyTitleChar">
    <w:name w:val="EndNote Bibliography Title Char"/>
    <w:basedOn w:val="DefaultParagraphFont"/>
    <w:link w:val="EndNoteBibliographyTitle"/>
    <w:rsid w:val="001761A8"/>
    <w:rPr>
      <w:rFonts w:ascii="Calibri" w:hAnsi="Calibri" w:cs="Calibri"/>
      <w:noProof/>
      <w:szCs w:val="24"/>
    </w:rPr>
  </w:style>
  <w:style w:type="paragraph" w:customStyle="1" w:styleId="EndNoteBibliography">
    <w:name w:val="EndNote Bibliography"/>
    <w:basedOn w:val="Normal"/>
    <w:link w:val="EndNoteBibliographyChar"/>
    <w:rsid w:val="001761A8"/>
    <w:pPr>
      <w:spacing w:line="240" w:lineRule="auto"/>
    </w:pPr>
    <w:rPr>
      <w:rFonts w:ascii="Calibri" w:hAnsi="Calibri" w:cs="Calibri"/>
      <w:noProof/>
      <w:sz w:val="22"/>
    </w:rPr>
  </w:style>
  <w:style w:type="character" w:customStyle="1" w:styleId="EndNoteBibliographyChar">
    <w:name w:val="EndNote Bibliography Char"/>
    <w:basedOn w:val="DefaultParagraphFont"/>
    <w:link w:val="EndNoteBibliography"/>
    <w:rsid w:val="001761A8"/>
    <w:rPr>
      <w:rFonts w:ascii="Calibri" w:hAnsi="Calibri" w:cs="Calibri"/>
      <w:noProof/>
      <w:szCs w:val="24"/>
    </w:rPr>
  </w:style>
  <w:style w:type="table" w:styleId="TableGrid">
    <w:name w:val="Table Grid"/>
    <w:basedOn w:val="TableNormal"/>
    <w:uiPriority w:val="39"/>
    <w:rsid w:val="002C5E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6462D"/>
    <w:rPr>
      <w:sz w:val="16"/>
      <w:szCs w:val="16"/>
    </w:rPr>
  </w:style>
  <w:style w:type="paragraph" w:styleId="CommentText">
    <w:name w:val="annotation text"/>
    <w:basedOn w:val="Normal"/>
    <w:link w:val="CommentTextChar"/>
    <w:uiPriority w:val="99"/>
    <w:semiHidden/>
    <w:unhideWhenUsed/>
    <w:rsid w:val="00D6462D"/>
    <w:pPr>
      <w:spacing w:line="240" w:lineRule="auto"/>
    </w:pPr>
    <w:rPr>
      <w:sz w:val="20"/>
      <w:szCs w:val="20"/>
    </w:rPr>
  </w:style>
  <w:style w:type="character" w:customStyle="1" w:styleId="CommentTextChar">
    <w:name w:val="Comment Text Char"/>
    <w:basedOn w:val="DefaultParagraphFont"/>
    <w:link w:val="CommentText"/>
    <w:uiPriority w:val="99"/>
    <w:semiHidden/>
    <w:rsid w:val="00D6462D"/>
    <w:rPr>
      <w:sz w:val="20"/>
      <w:szCs w:val="20"/>
    </w:rPr>
  </w:style>
  <w:style w:type="paragraph" w:styleId="CommentSubject">
    <w:name w:val="annotation subject"/>
    <w:basedOn w:val="CommentText"/>
    <w:next w:val="CommentText"/>
    <w:link w:val="CommentSubjectChar"/>
    <w:uiPriority w:val="99"/>
    <w:semiHidden/>
    <w:unhideWhenUsed/>
    <w:rsid w:val="00D6462D"/>
    <w:rPr>
      <w:b/>
      <w:bCs/>
    </w:rPr>
  </w:style>
  <w:style w:type="character" w:customStyle="1" w:styleId="CommentSubjectChar">
    <w:name w:val="Comment Subject Char"/>
    <w:basedOn w:val="CommentTextChar"/>
    <w:link w:val="CommentSubject"/>
    <w:uiPriority w:val="99"/>
    <w:semiHidden/>
    <w:rsid w:val="00D6462D"/>
    <w:rPr>
      <w:b/>
      <w:bCs/>
      <w:sz w:val="20"/>
      <w:szCs w:val="20"/>
    </w:rPr>
  </w:style>
  <w:style w:type="paragraph" w:styleId="BalloonText">
    <w:name w:val="Balloon Text"/>
    <w:basedOn w:val="Normal"/>
    <w:link w:val="BalloonTextChar"/>
    <w:uiPriority w:val="99"/>
    <w:semiHidden/>
    <w:unhideWhenUsed/>
    <w:rsid w:val="00D6462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62D"/>
    <w:rPr>
      <w:rFonts w:ascii="Segoe UI" w:hAnsi="Segoe UI" w:cs="Segoe UI"/>
      <w:sz w:val="18"/>
      <w:szCs w:val="18"/>
    </w:rPr>
  </w:style>
  <w:style w:type="character" w:styleId="FollowedHyperlink">
    <w:name w:val="FollowedHyperlink"/>
    <w:basedOn w:val="DefaultParagraphFont"/>
    <w:uiPriority w:val="99"/>
    <w:semiHidden/>
    <w:unhideWhenUsed/>
    <w:rsid w:val="0070414A"/>
    <w:rPr>
      <w:color w:val="954F72" w:themeColor="followedHyperlink"/>
      <w:u w:val="single"/>
    </w:rPr>
  </w:style>
  <w:style w:type="character" w:customStyle="1" w:styleId="Heading1Char">
    <w:name w:val="Heading 1 Char"/>
    <w:basedOn w:val="DefaultParagraphFont"/>
    <w:link w:val="Heading1"/>
    <w:uiPriority w:val="9"/>
    <w:rsid w:val="004D05B7"/>
    <w:rPr>
      <w:rFonts w:asciiTheme="majorBidi" w:hAnsiTheme="majorBidi" w:cstheme="majorBidi"/>
      <w:b/>
      <w:bCs/>
      <w:color w:val="0000FF"/>
      <w:sz w:val="24"/>
      <w:szCs w:val="24"/>
    </w:rPr>
  </w:style>
  <w:style w:type="paragraph" w:styleId="Header">
    <w:name w:val="header"/>
    <w:basedOn w:val="Normal"/>
    <w:link w:val="HeaderChar"/>
    <w:uiPriority w:val="99"/>
    <w:unhideWhenUsed/>
    <w:rsid w:val="009E27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275F"/>
  </w:style>
  <w:style w:type="paragraph" w:styleId="Footer">
    <w:name w:val="footer"/>
    <w:basedOn w:val="Normal"/>
    <w:link w:val="FooterChar"/>
    <w:uiPriority w:val="99"/>
    <w:unhideWhenUsed/>
    <w:rsid w:val="009E275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275F"/>
  </w:style>
  <w:style w:type="character" w:customStyle="1" w:styleId="Heading2Char">
    <w:name w:val="Heading 2 Char"/>
    <w:basedOn w:val="DefaultParagraphFont"/>
    <w:link w:val="Heading2"/>
    <w:uiPriority w:val="9"/>
    <w:rsid w:val="00C74261"/>
    <w:rPr>
      <w:rFonts w:asciiTheme="majorBidi" w:eastAsiaTheme="majorEastAsia" w:hAnsiTheme="majorBidi" w:cstheme="majorBidi"/>
      <w:b/>
      <w:bCs/>
      <w:color w:val="000000" w:themeColor="text1"/>
      <w:sz w:val="24"/>
      <w:szCs w:val="24"/>
    </w:rPr>
  </w:style>
  <w:style w:type="character" w:customStyle="1" w:styleId="Heading3Char">
    <w:name w:val="Heading 3 Char"/>
    <w:basedOn w:val="DefaultParagraphFont"/>
    <w:link w:val="Heading3"/>
    <w:uiPriority w:val="9"/>
    <w:rsid w:val="00A85453"/>
    <w:rPr>
      <w:rFonts w:asciiTheme="majorBidi" w:hAnsiTheme="majorBidi" w:cstheme="majorBidi"/>
      <w:b/>
      <w:bCs/>
      <w:color w:val="000000" w:themeColor="text1"/>
      <w:sz w:val="24"/>
      <w:szCs w:val="24"/>
    </w:rPr>
  </w:style>
  <w:style w:type="character" w:customStyle="1" w:styleId="Heading4Char">
    <w:name w:val="Heading 4 Char"/>
    <w:basedOn w:val="DefaultParagraphFont"/>
    <w:link w:val="Heading4"/>
    <w:uiPriority w:val="9"/>
    <w:semiHidden/>
    <w:rsid w:val="002C0389"/>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sid w:val="002C0389"/>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sid w:val="002C0389"/>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semiHidden/>
    <w:rsid w:val="002C0389"/>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2C038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C0389"/>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2C0389"/>
    <w:pPr>
      <w:numPr>
        <w:numId w:val="22"/>
      </w:numPr>
    </w:pPr>
  </w:style>
  <w:style w:type="character" w:styleId="PlaceholderText">
    <w:name w:val="Placeholder Text"/>
    <w:basedOn w:val="DefaultParagraphFont"/>
    <w:uiPriority w:val="99"/>
    <w:semiHidden/>
    <w:rsid w:val="00A44214"/>
    <w:rPr>
      <w:color w:val="808080"/>
    </w:rPr>
  </w:style>
  <w:style w:type="paragraph" w:customStyle="1" w:styleId="Header1-Non-Numbered">
    <w:name w:val="Header1-Non-Numbered"/>
    <w:basedOn w:val="Normal"/>
    <w:qFormat/>
    <w:rsid w:val="001F2855"/>
    <w:rPr>
      <w:b/>
      <w:bCs/>
      <w:color w:val="0000FF"/>
    </w:rPr>
  </w:style>
  <w:style w:type="paragraph" w:customStyle="1" w:styleId="TableTitle">
    <w:name w:val="Table Title"/>
    <w:basedOn w:val="ListParagraph"/>
    <w:qFormat/>
    <w:rsid w:val="00C74261"/>
    <w:pPr>
      <w:spacing w:before="240" w:after="120"/>
      <w:ind w:left="994" w:hanging="994"/>
    </w:pPr>
    <w:rPr>
      <w:b/>
      <w:bCs/>
    </w:rPr>
  </w:style>
  <w:style w:type="paragraph" w:customStyle="1" w:styleId="FigureTitle">
    <w:name w:val="Figure Title"/>
    <w:basedOn w:val="EndNoteBibliographyTitle"/>
    <w:qFormat/>
    <w:rsid w:val="00D07673"/>
    <w:pPr>
      <w:spacing w:after="240"/>
      <w:ind w:left="1080" w:hanging="1080"/>
      <w:jc w:val="left"/>
    </w:pPr>
    <w:rPr>
      <w:rFonts w:asciiTheme="majorBidi" w:hAnsiTheme="majorBidi" w:cstheme="majorBidi"/>
      <w:b/>
      <w:bCs/>
      <w:sz w:val="24"/>
    </w:rPr>
  </w:style>
  <w:style w:type="paragraph" w:customStyle="1" w:styleId="BoxTitle">
    <w:name w:val="Box Title"/>
    <w:basedOn w:val="ListParagraph"/>
    <w:qFormat/>
    <w:rsid w:val="002B1CAA"/>
    <w:pPr>
      <w:numPr>
        <w:numId w:val="34"/>
      </w:numPr>
      <w:spacing w:after="0" w:line="240" w:lineRule="auto"/>
      <w:ind w:left="786" w:hanging="786"/>
    </w:pPr>
    <w:rPr>
      <w:b/>
      <w:bCs/>
      <w:noProof/>
    </w:rPr>
  </w:style>
  <w:style w:type="paragraph" w:customStyle="1" w:styleId="Metadata">
    <w:name w:val="Metadata"/>
    <w:basedOn w:val="Normal"/>
    <w:next w:val="Normal"/>
    <w:link w:val="MetadataChar"/>
    <w:qFormat/>
    <w:rsid w:val="008759CD"/>
    <w:pPr>
      <w:spacing w:after="0" w:line="240" w:lineRule="auto"/>
    </w:pPr>
    <w:rPr>
      <w:b/>
      <w:bCs/>
    </w:rPr>
  </w:style>
  <w:style w:type="character" w:customStyle="1" w:styleId="MetadataChar">
    <w:name w:val="Metadata Char"/>
    <w:basedOn w:val="DefaultParagraphFont"/>
    <w:link w:val="Metadata"/>
    <w:rsid w:val="008759CD"/>
    <w:rPr>
      <w:rFonts w:asciiTheme="majorBidi" w:hAnsiTheme="majorBidi" w:cstheme="majorBidi"/>
      <w:b/>
      <w:bCs/>
      <w:sz w:val="24"/>
      <w:szCs w:val="24"/>
    </w:rPr>
  </w:style>
  <w:style w:type="paragraph" w:styleId="NoSpacing">
    <w:name w:val="No Spacing"/>
    <w:uiPriority w:val="1"/>
    <w:qFormat/>
    <w:rsid w:val="00D07673"/>
    <w:pPr>
      <w:spacing w:after="0" w:line="240" w:lineRule="auto"/>
    </w:pPr>
    <w:rPr>
      <w:rFonts w:asciiTheme="majorBidi" w:hAnsiTheme="majorBidi" w:cstheme="majorBidi"/>
      <w:sz w:val="24"/>
      <w:szCs w:val="24"/>
    </w:rPr>
  </w:style>
  <w:style w:type="paragraph" w:customStyle="1" w:styleId="paragraph">
    <w:name w:val="paragraph"/>
    <w:basedOn w:val="Normal"/>
    <w:rsid w:val="00C60E07"/>
    <w:pPr>
      <w:spacing w:before="100" w:beforeAutospacing="1" w:after="100" w:afterAutospacing="1" w:line="240" w:lineRule="auto"/>
    </w:pPr>
    <w:rPr>
      <w:rFonts w:ascii="Times New Roman" w:eastAsia="Times New Roman" w:hAnsi="Times New Roman" w:cs="Times New Roman"/>
    </w:rPr>
  </w:style>
  <w:style w:type="character" w:customStyle="1" w:styleId="normaltextrun">
    <w:name w:val="normaltextrun"/>
    <w:basedOn w:val="DefaultParagraphFont"/>
    <w:rsid w:val="00C60E07"/>
  </w:style>
  <w:style w:type="character" w:customStyle="1" w:styleId="eop">
    <w:name w:val="eop"/>
    <w:basedOn w:val="DefaultParagraphFont"/>
    <w:rsid w:val="00C60E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470032">
      <w:bodyDiv w:val="1"/>
      <w:marLeft w:val="0"/>
      <w:marRight w:val="0"/>
      <w:marTop w:val="0"/>
      <w:marBottom w:val="0"/>
      <w:divBdr>
        <w:top w:val="none" w:sz="0" w:space="0" w:color="auto"/>
        <w:left w:val="none" w:sz="0" w:space="0" w:color="auto"/>
        <w:bottom w:val="none" w:sz="0" w:space="0" w:color="auto"/>
        <w:right w:val="none" w:sz="0" w:space="0" w:color="auto"/>
      </w:divBdr>
    </w:div>
    <w:div w:id="516191271">
      <w:bodyDiv w:val="1"/>
      <w:marLeft w:val="0"/>
      <w:marRight w:val="0"/>
      <w:marTop w:val="0"/>
      <w:marBottom w:val="0"/>
      <w:divBdr>
        <w:top w:val="none" w:sz="0" w:space="0" w:color="auto"/>
        <w:left w:val="none" w:sz="0" w:space="0" w:color="auto"/>
        <w:bottom w:val="none" w:sz="0" w:space="0" w:color="auto"/>
        <w:right w:val="none" w:sz="0" w:space="0" w:color="auto"/>
      </w:divBdr>
    </w:div>
    <w:div w:id="527450797">
      <w:bodyDiv w:val="1"/>
      <w:marLeft w:val="0"/>
      <w:marRight w:val="0"/>
      <w:marTop w:val="0"/>
      <w:marBottom w:val="0"/>
      <w:divBdr>
        <w:top w:val="none" w:sz="0" w:space="0" w:color="auto"/>
        <w:left w:val="none" w:sz="0" w:space="0" w:color="auto"/>
        <w:bottom w:val="none" w:sz="0" w:space="0" w:color="auto"/>
        <w:right w:val="none" w:sz="0" w:space="0" w:color="auto"/>
      </w:divBdr>
    </w:div>
    <w:div w:id="562907865">
      <w:bodyDiv w:val="1"/>
      <w:marLeft w:val="0"/>
      <w:marRight w:val="0"/>
      <w:marTop w:val="0"/>
      <w:marBottom w:val="0"/>
      <w:divBdr>
        <w:top w:val="none" w:sz="0" w:space="0" w:color="auto"/>
        <w:left w:val="none" w:sz="0" w:space="0" w:color="auto"/>
        <w:bottom w:val="none" w:sz="0" w:space="0" w:color="auto"/>
        <w:right w:val="none" w:sz="0" w:space="0" w:color="auto"/>
      </w:divBdr>
      <w:divsChild>
        <w:div w:id="817570752">
          <w:marLeft w:val="0"/>
          <w:marRight w:val="0"/>
          <w:marTop w:val="0"/>
          <w:marBottom w:val="0"/>
          <w:divBdr>
            <w:top w:val="none" w:sz="0" w:space="0" w:color="auto"/>
            <w:left w:val="none" w:sz="0" w:space="0" w:color="auto"/>
            <w:bottom w:val="none" w:sz="0" w:space="0" w:color="auto"/>
            <w:right w:val="none" w:sz="0" w:space="0" w:color="auto"/>
          </w:divBdr>
        </w:div>
        <w:div w:id="298388375">
          <w:marLeft w:val="0"/>
          <w:marRight w:val="0"/>
          <w:marTop w:val="0"/>
          <w:marBottom w:val="0"/>
          <w:divBdr>
            <w:top w:val="none" w:sz="0" w:space="0" w:color="auto"/>
            <w:left w:val="none" w:sz="0" w:space="0" w:color="auto"/>
            <w:bottom w:val="none" w:sz="0" w:space="0" w:color="auto"/>
            <w:right w:val="none" w:sz="0" w:space="0" w:color="auto"/>
          </w:divBdr>
        </w:div>
        <w:div w:id="587736531">
          <w:marLeft w:val="0"/>
          <w:marRight w:val="0"/>
          <w:marTop w:val="0"/>
          <w:marBottom w:val="0"/>
          <w:divBdr>
            <w:top w:val="none" w:sz="0" w:space="0" w:color="auto"/>
            <w:left w:val="none" w:sz="0" w:space="0" w:color="auto"/>
            <w:bottom w:val="none" w:sz="0" w:space="0" w:color="auto"/>
            <w:right w:val="none" w:sz="0" w:space="0" w:color="auto"/>
          </w:divBdr>
        </w:div>
        <w:div w:id="421999484">
          <w:marLeft w:val="0"/>
          <w:marRight w:val="0"/>
          <w:marTop w:val="0"/>
          <w:marBottom w:val="0"/>
          <w:divBdr>
            <w:top w:val="none" w:sz="0" w:space="0" w:color="auto"/>
            <w:left w:val="none" w:sz="0" w:space="0" w:color="auto"/>
            <w:bottom w:val="none" w:sz="0" w:space="0" w:color="auto"/>
            <w:right w:val="none" w:sz="0" w:space="0" w:color="auto"/>
          </w:divBdr>
        </w:div>
      </w:divsChild>
    </w:div>
    <w:div w:id="863136169">
      <w:bodyDiv w:val="1"/>
      <w:marLeft w:val="0"/>
      <w:marRight w:val="0"/>
      <w:marTop w:val="0"/>
      <w:marBottom w:val="0"/>
      <w:divBdr>
        <w:top w:val="none" w:sz="0" w:space="0" w:color="auto"/>
        <w:left w:val="none" w:sz="0" w:space="0" w:color="auto"/>
        <w:bottom w:val="none" w:sz="0" w:space="0" w:color="auto"/>
        <w:right w:val="none" w:sz="0" w:space="0" w:color="auto"/>
      </w:divBdr>
    </w:div>
    <w:div w:id="1526476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hyperlink" Target="https://www.ibwc.gov/Treaties_Minutes/Minutes.html" TargetMode="External"/><Relationship Id="rId47" Type="http://schemas.openxmlformats.org/officeDocument/2006/relationships/hyperlink" Target="https://www.usbr.gov/lc/region/pao/pdfiles/crcompct.pdf" TargetMode="External"/><Relationship Id="rId63" Type="http://schemas.openxmlformats.org/officeDocument/2006/relationships/hyperlink" Target="https://www.usbr.gov/ColoradoRiverBasin/post2026/itew.html" TargetMode="External"/><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github.com/dzeke/ColoradoRiverCollaborate/tree/main/LakeMeadWaterBankDivideInflow" TargetMode="External"/><Relationship Id="rId40" Type="http://schemas.openxmlformats.org/officeDocument/2006/relationships/hyperlink" Target="https://www.usbr.gov/lc/region/g1000/lawofrvr.html" TargetMode="External"/><Relationship Id="rId45" Type="http://schemas.openxmlformats.org/officeDocument/2006/relationships/hyperlink" Target="https://www.snwa.com/assets/pdf/lower-basin-alternative-letter-march2024.pdf" TargetMode="External"/><Relationship Id="rId53" Type="http://schemas.openxmlformats.org/officeDocument/2006/relationships/hyperlink" Target="https://qcnr.usu.edu/wats/colorado_river_studies/files/documents/Fill_Mead_First_Analysis.pdf" TargetMode="External"/><Relationship Id="rId58" Type="http://schemas.openxmlformats.org/officeDocument/2006/relationships/hyperlink" Target="https://www.usbr.gov/ColoradoRiverBasin/dcp/index.html" TargetMode="External"/><Relationship Id="rId66" Type="http://schemas.openxmlformats.org/officeDocument/2006/relationships/hyperlink" Target="https://qcnr.usu.edu/coloradoriver/files/news/White-Paper-2.pdf" TargetMode="External"/><Relationship Id="rId5" Type="http://schemas.openxmlformats.org/officeDocument/2006/relationships/webSettings" Target="webSettings.xml"/><Relationship Id="rId61" Type="http://schemas.openxmlformats.org/officeDocument/2006/relationships/hyperlink" Target="https://www.usbr.gov/lc/region/g4000/hourly/mead-elv.html" TargetMode="External"/><Relationship Id="rId19" Type="http://schemas.openxmlformats.org/officeDocument/2006/relationships/image" Target="media/image7.png"/><Relationship Id="rId14" Type="http://schemas.openxmlformats.org/officeDocument/2006/relationships/hyperlink" Target="https://www.usbr.gov/lc/images/maps/CRBSmap.jpg"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www.usbr.gov/dcp/finaldocs.html" TargetMode="External"/><Relationship Id="rId48" Type="http://schemas.openxmlformats.org/officeDocument/2006/relationships/hyperlink" Target="https://www.ibwc.gov/Treaties_Minutes/Minutes.html" TargetMode="External"/><Relationship Id="rId56" Type="http://schemas.openxmlformats.org/officeDocument/2006/relationships/hyperlink" Target="http://www.ucrcommission.com/wp-content/uploads/2024/06/2023_SCPP_Report_June2024.pdf" TargetMode="External"/><Relationship Id="rId64" Type="http://schemas.openxmlformats.org/officeDocument/2006/relationships/hyperlink" Target="https://www.usbr.gov/ColoradoRiverBasin/Post2026Ops.html" TargetMode="External"/><Relationship Id="rId69" Type="http://schemas.openxmlformats.org/officeDocument/2006/relationships/footer" Target="footer1.xml"/><Relationship Id="rId8" Type="http://schemas.openxmlformats.org/officeDocument/2006/relationships/hyperlink" Target="mailto:david.rosenberg@usu.edu" TargetMode="External"/><Relationship Id="rId51" Type="http://schemas.openxmlformats.org/officeDocument/2006/relationships/hyperlink" Target="https://digitalcommons.usu.edu/water_pubs/169/"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github.com/dzeke/ColoradoRiverCollaborate/tree/main/LakeMeadWaterBankDivideInflow" TargetMode="External"/><Relationship Id="rId46" Type="http://schemas.openxmlformats.org/officeDocument/2006/relationships/hyperlink" Target="http://dx.doi.org/10.2139/ssrn.3483654" TargetMode="External"/><Relationship Id="rId59" Type="http://schemas.openxmlformats.org/officeDocument/2006/relationships/hyperlink" Target="https://www.usbr.gov/ColoradoRiverBasin/documents/7.D.Review_FinalReport_12-18-2020.pdf" TargetMode="External"/><Relationship Id="rId67" Type="http://schemas.openxmlformats.org/officeDocument/2006/relationships/hyperlink" Target="https://doi.org/10.1111/j.1752-1688.2001.tb05522.x" TargetMode="External"/><Relationship Id="rId20" Type="http://schemas.openxmlformats.org/officeDocument/2006/relationships/image" Target="media/image8.png"/><Relationship Id="rId41" Type="http://schemas.openxmlformats.org/officeDocument/2006/relationships/hyperlink" Target="https://www.usbr.gov/lc/region/programs/strategies/RecordofDecision.pdf" TargetMode="External"/><Relationship Id="rId54" Type="http://schemas.openxmlformats.org/officeDocument/2006/relationships/hyperlink" Target="https://www.usbr.gov/lc/region/programs/crbstudy/tws/finalreport.html" TargetMode="External"/><Relationship Id="rId62" Type="http://schemas.openxmlformats.org/officeDocument/2006/relationships/hyperlink" Target="https://www.usbr.gov/lc/region/programs/PilotSysConsProg/pilotsystem.htm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naturalresourcespolicy.org/images/col-river-basin/map-tribes-crb.jpg"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www.azcentral.com/story/news/local/arizona-environment/2021/04/06/colorado-river-drought-deepens-arizona-prepares-water-cutbacks/4808587001/" TargetMode="External"/><Relationship Id="rId57" Type="http://schemas.openxmlformats.org/officeDocument/2006/relationships/hyperlink" Target="https://www.usbr.gov/lc/region/programs/crbstudy.html" TargetMode="Externa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azcentral.com/story/opinion/op-ed/joannaallhands/2021/11/08/lake-mead-could-get-extra-water-from-lower-basin-annually/6306601001/" TargetMode="External"/><Relationship Id="rId52" Type="http://schemas.openxmlformats.org/officeDocument/2006/relationships/hyperlink" Target="https://doi.org/10.1029/2024WR037225" TargetMode="External"/><Relationship Id="rId60" Type="http://schemas.openxmlformats.org/officeDocument/2006/relationships/hyperlink" Target="https://www.usbr.gov/lc/region/g4000/wtracct.html" TargetMode="External"/><Relationship Id="rId65" Type="http://schemas.openxmlformats.org/officeDocument/2006/relationships/hyperlink" Target="https://www.usgs.gov/media/images/colorado-river-basin-map" TargetMode="External"/><Relationship Id="rId4" Type="http://schemas.openxmlformats.org/officeDocument/2006/relationships/settings" Target="settings.xml"/><Relationship Id="rId9" Type="http://schemas.openxmlformats.org/officeDocument/2006/relationships/hyperlink" Target="http://rosenberg.usu.edu" TargetMode="External"/><Relationship Id="rId13" Type="http://schemas.openxmlformats.org/officeDocument/2006/relationships/image" Target="media/image4.png"/><Relationship Id="rId18" Type="http://schemas.openxmlformats.org/officeDocument/2006/relationships/hyperlink" Target="https://www.usbr.gov/lc/region/g4000/hourly/mead-elv.html" TargetMode="External"/><Relationship Id="rId39" Type="http://schemas.openxmlformats.org/officeDocument/2006/relationships/hyperlink" Target="https://www.usbr.gov/lc/images/maps/CRBSmap.jpg" TargetMode="External"/><Relationship Id="rId34" Type="http://schemas.openxmlformats.org/officeDocument/2006/relationships/image" Target="media/image22.png"/><Relationship Id="rId50" Type="http://schemas.openxmlformats.org/officeDocument/2006/relationships/hyperlink" Target="http://dx.doi.org/10.5066/F79C6VG3" TargetMode="External"/><Relationship Id="rId55" Type="http://schemas.openxmlformats.org/officeDocument/2006/relationships/hyperlink" Target="http://www.ucrcommission.com/RepDoc/SCPPDocuments/2018__SCPP_FUBRD.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E5BE2-B6A4-4902-A043-D23FBAC455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1517</TotalTime>
  <Pages>37</Pages>
  <Words>11155</Words>
  <Characters>63590</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dc:creator>
  <cp:keywords/>
  <dc:description/>
  <cp:lastModifiedBy>Anabelle Myers</cp:lastModifiedBy>
  <cp:revision>134</cp:revision>
  <dcterms:created xsi:type="dcterms:W3CDTF">2021-11-05T17:34:00Z</dcterms:created>
  <dcterms:modified xsi:type="dcterms:W3CDTF">2025-06-24T19:41:00Z</dcterms:modified>
</cp:coreProperties>
</file>