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D5937B" w14:textId="474E30F0" w:rsidR="002D0B09" w:rsidRDefault="002D0B09" w:rsidP="002308CC">
      <w:pPr>
        <w:pStyle w:val="Heading1"/>
        <w:jc w:val="center"/>
      </w:pPr>
      <w:r>
        <w:t xml:space="preserve">Model </w:t>
      </w:r>
      <w:r w:rsidR="004D7C29">
        <w:t>Guid</w:t>
      </w:r>
      <w:r w:rsidR="0018334F">
        <w:t>e</w:t>
      </w:r>
    </w:p>
    <w:p w14:paraId="7F0E612F" w14:textId="5C566647" w:rsidR="00711BCA" w:rsidRPr="002C0389" w:rsidRDefault="002308CC" w:rsidP="00AF4BAB">
      <w:pPr>
        <w:pStyle w:val="Heading2"/>
        <w:jc w:val="center"/>
      </w:pPr>
      <w:r>
        <w:t>Lake Mead Water Bank based on the Principle of Divide Reservoir Inflow</w:t>
      </w:r>
    </w:p>
    <w:p w14:paraId="75538B3B" w14:textId="18A452B8"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p>
    <w:p w14:paraId="30AFFF7C" w14:textId="7A39D2B5" w:rsidR="00AF4BAB" w:rsidRDefault="00AF4BAB" w:rsidP="002C0389">
      <w:pPr>
        <w:jc w:val="center"/>
      </w:pPr>
      <w:r>
        <w:t xml:space="preserve">| </w:t>
      </w:r>
      <w:hyperlink r:id="rId9" w:history="1">
        <w:r w:rsidRPr="00E807D0">
          <w:rPr>
            <w:rStyle w:val="Hyperlink"/>
          </w:rPr>
          <w:t>http://rosenberg.usu.edu</w:t>
        </w:r>
      </w:hyperlink>
    </w:p>
    <w:p w14:paraId="211159A3" w14:textId="3E2B884F" w:rsidR="008C1CDE" w:rsidRDefault="002308CC" w:rsidP="002C0389">
      <w:pPr>
        <w:jc w:val="center"/>
      </w:pPr>
      <w:r>
        <w:t xml:space="preserve">November </w:t>
      </w:r>
      <w:r w:rsidR="00AF4BAB">
        <w:t>2</w:t>
      </w:r>
      <w:r>
        <w:t>5, 2024</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6EDB5CCF" w14:textId="2FCCBA00" w:rsidR="002308CC" w:rsidRDefault="006D238C" w:rsidP="00305979">
      <w:r w:rsidRPr="006D238C">
        <w:t xml:space="preserve">The purpose of this tool is to give users the opportunity to immerse in water user roles and experiment with a Lake Mead Water Bank. The Bank works on the principles of </w:t>
      </w:r>
      <w:r w:rsidRPr="006D238C">
        <w:rPr>
          <w:b/>
          <w:bCs/>
        </w:rPr>
        <w:t>A) Divide reservoir inflow</w:t>
      </w:r>
      <w:r w:rsidRPr="006D238C">
        <w:t xml:space="preserve">, </w:t>
      </w:r>
      <w:r w:rsidRPr="006D238C">
        <w:rPr>
          <w:b/>
          <w:bCs/>
        </w:rPr>
        <w:t>B) Subtract evaporation</w:t>
      </w:r>
      <w:r w:rsidRPr="006D238C">
        <w:t xml:space="preserve">, and </w:t>
      </w:r>
      <w:r w:rsidRPr="006D238C">
        <w:rPr>
          <w:b/>
          <w:bCs/>
        </w:rPr>
        <w:t>C) Users withdraw and conserve within their available water</w:t>
      </w:r>
      <w:r w:rsidRPr="006D238C">
        <w:t>, others choices, and real-time discussion of choices. We see uses of the tool for two purposes:</w:t>
      </w:r>
      <w:r w:rsidR="002308CC" w:rsidRPr="002308CC">
        <w:t xml:space="preserve">. </w:t>
      </w:r>
      <w:r>
        <w:t>We see use of the tool for two purposes</w:t>
      </w:r>
      <w:r w:rsidR="002308CC">
        <w:t>:</w:t>
      </w:r>
    </w:p>
    <w:p w14:paraId="16D2D965" w14:textId="2B48AEA1" w:rsidR="002308CC" w:rsidRDefault="002308CC" w:rsidP="002308CC">
      <w:pPr>
        <w:pStyle w:val="ListParagraph"/>
        <w:numPr>
          <w:ilvl w:val="0"/>
          <w:numId w:val="49"/>
        </w:numPr>
      </w:pPr>
      <w:r>
        <w:t xml:space="preserve">As researchers we want to learn </w:t>
      </w:r>
      <w:r w:rsidRPr="002308CC">
        <w:rPr>
          <w:i/>
          <w:iCs/>
        </w:rPr>
        <w:t>Why</w:t>
      </w:r>
      <w:r>
        <w:t xml:space="preserve"> basin partners choose assumptions and </w:t>
      </w:r>
      <w:r w:rsidRPr="002308CC">
        <w:rPr>
          <w:i/>
          <w:iCs/>
        </w:rPr>
        <w:t>how</w:t>
      </w:r>
      <w:r>
        <w:t xml:space="preserve"> extreme; </w:t>
      </w:r>
      <w:r w:rsidRPr="002308CC">
        <w:rPr>
          <w:i/>
          <w:iCs/>
        </w:rPr>
        <w:t>Why</w:t>
      </w:r>
      <w:r>
        <w:t xml:space="preserve"> and </w:t>
      </w:r>
      <w:r w:rsidRPr="002308CC">
        <w:rPr>
          <w:i/>
          <w:iCs/>
        </w:rPr>
        <w:t>how</w:t>
      </w:r>
      <w:r>
        <w:t xml:space="preserve"> basin partners </w:t>
      </w:r>
      <w:r w:rsidR="006D238C">
        <w:t>articulate their</w:t>
      </w:r>
      <w:r>
        <w:t xml:space="preserve"> risk of uncertain future water supply</w:t>
      </w:r>
      <w:r w:rsidR="006D238C">
        <w:t xml:space="preserve"> and manage their vulnerability</w:t>
      </w:r>
      <w:r>
        <w:t xml:space="preserve">; </w:t>
      </w:r>
      <w:r w:rsidR="006D238C">
        <w:t xml:space="preserve">and </w:t>
      </w:r>
      <w:r w:rsidRPr="002308CC">
        <w:rPr>
          <w:i/>
          <w:iCs/>
        </w:rPr>
        <w:t>Which</w:t>
      </w:r>
      <w:r>
        <w:t xml:space="preserve"> new insights they take from a model session.</w:t>
      </w:r>
    </w:p>
    <w:p w14:paraId="6115BC91" w14:textId="77777777" w:rsidR="006D238C" w:rsidRDefault="002308CC" w:rsidP="002308CC">
      <w:pPr>
        <w:pStyle w:val="ListParagraph"/>
        <w:numPr>
          <w:ilvl w:val="0"/>
          <w:numId w:val="49"/>
        </w:numPr>
      </w:pPr>
      <w:r>
        <w:t>P</w:t>
      </w:r>
      <w:r w:rsidRPr="002308CC">
        <w:t>rovoke discussion about new alternatives for Colorado River management</w:t>
      </w:r>
      <w:r>
        <w:t xml:space="preserve"> post 2026</w:t>
      </w:r>
      <w:r w:rsidR="006D238C">
        <w:t xml:space="preserve"> and their possible benefits to:</w:t>
      </w:r>
    </w:p>
    <w:p w14:paraId="5CFA93E0" w14:textId="22A6C2D0" w:rsidR="006D238C" w:rsidRDefault="006D238C" w:rsidP="006D238C">
      <w:pPr>
        <w:pStyle w:val="ListParagraph"/>
        <w:numPr>
          <w:ilvl w:val="1"/>
          <w:numId w:val="49"/>
        </w:numPr>
      </w:pPr>
      <w:r w:rsidRPr="006D238C">
        <w:t xml:space="preserve">Stabilize and recover reservoir storage under conditions of low storage </w:t>
      </w:r>
      <w:r w:rsidRPr="006D238C">
        <w:rPr>
          <w:i/>
          <w:iCs/>
        </w:rPr>
        <w:t>and</w:t>
      </w:r>
      <w:r w:rsidRPr="006D238C">
        <w:t xml:space="preserve"> low inflow</w:t>
      </w:r>
      <w:r>
        <w:t>, and</w:t>
      </w:r>
    </w:p>
    <w:p w14:paraId="7C12C430" w14:textId="3D74D510" w:rsidR="002308CC" w:rsidRDefault="006D238C" w:rsidP="006D238C">
      <w:pPr>
        <w:pStyle w:val="ListParagraph"/>
        <w:numPr>
          <w:ilvl w:val="1"/>
          <w:numId w:val="49"/>
        </w:numPr>
      </w:pPr>
      <w:r>
        <w:t>Give users more autonomy to manage their vulnerability to water shortages.</w:t>
      </w:r>
    </w:p>
    <w:p w14:paraId="5546963B" w14:textId="6F6EDB56" w:rsidR="001F2855" w:rsidRDefault="001F2855" w:rsidP="00305979">
      <w:r>
        <w:t>Th</w:t>
      </w:r>
      <w:r w:rsidR="003C4822">
        <w:t>is</w:t>
      </w:r>
      <w:r>
        <w:t xml:space="preserve"> document provides context information for each individual and group choice</w:t>
      </w:r>
      <w:r w:rsidR="002308CC">
        <w:t xml:space="preserve"> within the </w:t>
      </w:r>
      <w:r w:rsidR="0063501A">
        <w:t xml:space="preserve">immersive </w:t>
      </w:r>
      <w:r w:rsidR="002308CC">
        <w:t>model</w:t>
      </w:r>
      <w:r w:rsidR="000D6638">
        <w:t>. The document also ex</w:t>
      </w:r>
      <w:r>
        <w:t>plains how choices build on existing Colorado River management (Appendix A). The document also suggest potential values to enter</w:t>
      </w:r>
      <w:r w:rsidR="0063501A">
        <w:t xml:space="preserve"> for user choices</w:t>
      </w:r>
      <w:r>
        <w:t>.</w:t>
      </w:r>
    </w:p>
    <w:p w14:paraId="5B37060A" w14:textId="5112A5ED" w:rsidR="009E5BB6" w:rsidRDefault="001F2855" w:rsidP="00305979">
      <w:r>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42329780" w14:textId="77777777" w:rsidR="0063501A" w:rsidRDefault="0063501A" w:rsidP="00305979"/>
    <w:p w14:paraId="335AA11B" w14:textId="422D0600" w:rsidR="0063501A" w:rsidRDefault="0063501A" w:rsidP="0063501A">
      <w:pPr>
        <w:pStyle w:val="Header1-Non-Numbered"/>
      </w:pPr>
      <w:r>
        <w:t>Requirements</w:t>
      </w:r>
      <w:r>
        <w:tab/>
      </w:r>
      <w:r>
        <w:tab/>
      </w:r>
      <w:r>
        <w:tab/>
      </w:r>
      <w:r>
        <w:tab/>
      </w:r>
      <w:r>
        <w:tab/>
      </w:r>
      <w:r>
        <w:tab/>
      </w:r>
      <w:r>
        <w:tab/>
      </w:r>
      <w:r>
        <w:tab/>
      </w:r>
      <w:r>
        <w:tab/>
      </w:r>
      <w:r>
        <w:tab/>
      </w:r>
      <w:r>
        <w:tab/>
      </w:r>
    </w:p>
    <w:p w14:paraId="36E361F9" w14:textId="79E52731" w:rsidR="0063501A" w:rsidRDefault="006D238C" w:rsidP="0063501A">
      <w:pPr>
        <w:pStyle w:val="ListParagraph"/>
        <w:numPr>
          <w:ilvl w:val="0"/>
          <w:numId w:val="50"/>
        </w:numPr>
      </w:pPr>
      <w:r>
        <w:rPr>
          <w:b/>
          <w:bCs/>
        </w:rPr>
        <w:t>Session Guide</w:t>
      </w:r>
      <w:r w:rsidR="0063501A">
        <w:t>: 1 person to setup in Google Sheets (see Setup below), invite participants, and organize play.</w:t>
      </w:r>
      <w:r w:rsidR="0063501A">
        <w:tab/>
      </w:r>
      <w:r w:rsidR="0063501A">
        <w:tab/>
      </w:r>
      <w:r w:rsidR="0063501A">
        <w:tab/>
      </w:r>
      <w:r w:rsidR="0063501A">
        <w:tab/>
      </w:r>
      <w:r w:rsidR="0063501A">
        <w:tab/>
      </w:r>
      <w:r w:rsidR="0063501A">
        <w:tab/>
      </w:r>
      <w:r w:rsidR="0063501A">
        <w:tab/>
      </w:r>
      <w:r w:rsidR="0063501A">
        <w:tab/>
      </w:r>
      <w:r w:rsidR="0063501A">
        <w:tab/>
      </w:r>
      <w:r w:rsidR="0063501A">
        <w:tab/>
      </w:r>
      <w:r w:rsidR="0063501A">
        <w:tab/>
      </w:r>
    </w:p>
    <w:p w14:paraId="6F4435BC" w14:textId="7E24D64A" w:rsidR="0063501A" w:rsidRDefault="0063501A" w:rsidP="0063501A">
      <w:pPr>
        <w:pStyle w:val="ListParagraph"/>
        <w:numPr>
          <w:ilvl w:val="0"/>
          <w:numId w:val="50"/>
        </w:numPr>
      </w:pPr>
      <w:r w:rsidRPr="0063501A">
        <w:rPr>
          <w:b/>
          <w:bCs/>
        </w:rPr>
        <w:t>Number of People</w:t>
      </w:r>
      <w:r>
        <w:t>: 2 or more (</w:t>
      </w:r>
      <w:r w:rsidR="006D238C">
        <w:t xml:space="preserve">Session Guide </w:t>
      </w:r>
      <w:r>
        <w:t>may also participate).</w:t>
      </w:r>
    </w:p>
    <w:p w14:paraId="67F46475" w14:textId="77777777" w:rsidR="0063501A" w:rsidRDefault="0063501A" w:rsidP="0063501A">
      <w:pPr>
        <w:pStyle w:val="ListParagraph"/>
        <w:numPr>
          <w:ilvl w:val="0"/>
          <w:numId w:val="50"/>
        </w:numPr>
      </w:pPr>
      <w:r w:rsidRPr="0063501A">
        <w:rPr>
          <w:b/>
          <w:bCs/>
        </w:rPr>
        <w:t>Time</w:t>
      </w:r>
      <w:r>
        <w:t>: 1 to 3 hours.</w:t>
      </w:r>
    </w:p>
    <w:p w14:paraId="33D28A43" w14:textId="78A3D577" w:rsidR="0063501A" w:rsidRDefault="0063501A" w:rsidP="00EA1AC3">
      <w:pPr>
        <w:pStyle w:val="ListParagraph"/>
        <w:numPr>
          <w:ilvl w:val="0"/>
          <w:numId w:val="50"/>
        </w:numPr>
      </w:pPr>
      <w:r w:rsidRPr="006D238C">
        <w:rPr>
          <w:b/>
          <w:bCs/>
        </w:rPr>
        <w:t>Software</w:t>
      </w:r>
      <w:r>
        <w:t xml:space="preserve">: </w:t>
      </w:r>
      <w:r w:rsidR="006D238C">
        <w:t xml:space="preserve">Session Guide </w:t>
      </w:r>
      <w:r>
        <w:t>has a Google Account.</w:t>
      </w:r>
      <w:r>
        <w:tab/>
      </w:r>
      <w:r>
        <w:tab/>
      </w:r>
      <w:r>
        <w:tab/>
      </w:r>
      <w:r>
        <w:tab/>
      </w:r>
      <w:r>
        <w:tab/>
      </w:r>
      <w:r>
        <w:tab/>
      </w:r>
      <w:r>
        <w:tab/>
      </w:r>
      <w:r>
        <w:tab/>
      </w:r>
      <w:r>
        <w:tab/>
      </w:r>
      <w:r>
        <w:tab/>
      </w:r>
      <w:r>
        <w:tab/>
      </w:r>
    </w:p>
    <w:p w14:paraId="2A9A2753" w14:textId="0B566610" w:rsidR="001558F4" w:rsidRDefault="00A869B4" w:rsidP="004D05B7">
      <w:pPr>
        <w:pStyle w:val="Heading1"/>
      </w:pPr>
      <w:r>
        <w:lastRenderedPageBreak/>
        <w:t>Instructions</w:t>
      </w:r>
      <w:r w:rsidR="006D238C">
        <w:t xml:space="preserve"> to Guide a Model Session</w:t>
      </w:r>
    </w:p>
    <w:p w14:paraId="4A58C8D0" w14:textId="71C6E6BC"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50D18E5E" w:rsidR="00C74261" w:rsidRDefault="00E30D31" w:rsidP="00C3660E">
      <w:r>
        <w:rPr>
          <w:noProof/>
        </w:rPr>
        <mc:AlternateContent>
          <mc:Choice Requires="wps">
            <w:drawing>
              <wp:anchor distT="45720" distB="45720" distL="114300" distR="114300" simplePos="0" relativeHeight="251659264" behindDoc="0" locked="0" layoutInCell="1" allowOverlap="0" wp14:anchorId="2E803BC8" wp14:editId="537EAA9C">
                <wp:simplePos x="0" y="0"/>
                <wp:positionH relativeFrom="margin">
                  <wp:posOffset>205405</wp:posOffset>
                </wp:positionH>
                <wp:positionV relativeFrom="page">
                  <wp:posOffset>2139511</wp:posOffset>
                </wp:positionV>
                <wp:extent cx="4933315" cy="6772275"/>
                <wp:effectExtent l="0" t="0" r="19685"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315" cy="6772275"/>
                        </a:xfrm>
                        <a:prstGeom prst="rect">
                          <a:avLst/>
                        </a:prstGeom>
                        <a:solidFill>
                          <a:srgbClr val="FFFBEF"/>
                        </a:solidFill>
                        <a:ln w="9525">
                          <a:solidFill>
                            <a:srgbClr val="000000"/>
                          </a:solidFill>
                          <a:miter lim="800000"/>
                          <a:headEnd/>
                          <a:tailEnd/>
                        </a:ln>
                      </wps:spPr>
                      <wps:txbx>
                        <w:txbxContent>
                          <w:p w14:paraId="656AD935" w14:textId="77777777" w:rsidR="00E30D31" w:rsidRPr="00387A71" w:rsidRDefault="00E30D31" w:rsidP="00E30D31">
                            <w:pPr>
                              <w:spacing w:before="100" w:beforeAutospacing="1" w:after="100" w:afterAutospacing="1" w:line="240" w:lineRule="auto"/>
                              <w:jc w:val="center"/>
                            </w:pPr>
                            <w:r w:rsidRPr="00387A71">
                              <w:rPr>
                                <w:b/>
                                <w:bCs/>
                              </w:rPr>
                              <w:t>Box 1. Steps</w:t>
                            </w:r>
                            <w:r>
                              <w:rPr>
                                <w:b/>
                                <w:bCs/>
                              </w:rPr>
                              <w:t xml:space="preserve"> to Guide a Model Session</w:t>
                            </w:r>
                          </w:p>
                          <w:p w14:paraId="4F1BA9D5" w14:textId="77777777" w:rsidR="00E30D31" w:rsidRPr="00387A71" w:rsidRDefault="00E30D31" w:rsidP="00E30D31">
                            <w:pPr>
                              <w:spacing w:before="100" w:beforeAutospacing="1" w:after="100" w:afterAutospacing="1" w:line="240" w:lineRule="auto"/>
                              <w:rPr>
                                <w:rFonts w:ascii="Times New Roman" w:eastAsia="Times New Roman" w:hAnsi="Times New Roman" w:cs="Times New Roman"/>
                                <w:b/>
                                <w:bCs/>
                              </w:rPr>
                            </w:pPr>
                            <w:r w:rsidRPr="00387A71">
                              <w:rPr>
                                <w:rFonts w:ascii="Times New Roman" w:eastAsia="Times New Roman" w:hAnsi="Times New Roman" w:cs="Times New Roman"/>
                                <w:b/>
                                <w:bCs/>
                              </w:rPr>
                              <w:t>Setup</w:t>
                            </w:r>
                          </w:p>
                          <w:p w14:paraId="734F3993" w14:textId="77777777" w:rsidR="00E30D31" w:rsidRDefault="00E30D31" w:rsidP="00E30D31">
                            <w:pPr>
                              <w:pStyle w:val="ListParagraph"/>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Pr>
                                <w:rFonts w:ascii="Times New Roman" w:eastAsia="Times New Roman" w:hAnsi="Times New Roman" w:cs="Times New Roman"/>
                              </w:rPr>
                              <w:t>Identify a Session Guide (may also participate).</w:t>
                            </w:r>
                          </w:p>
                          <w:p w14:paraId="4160BD81" w14:textId="77777777" w:rsidR="00E30D31" w:rsidRDefault="00E30D31" w:rsidP="00E30D31">
                            <w:pPr>
                              <w:pStyle w:val="ListParagraph"/>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sidRPr="00387A71">
                              <w:rPr>
                                <w:rFonts w:ascii="Times New Roman" w:eastAsia="Times New Roman" w:hAnsi="Times New Roman" w:cs="Times New Roman"/>
                              </w:rPr>
                              <w:t xml:space="preserve">Download the file </w:t>
                            </w:r>
                            <w:hyperlink r:id="rId10" w:history="1">
                              <w:r>
                                <w:rPr>
                                  <w:rFonts w:ascii="Times New Roman" w:eastAsia="Times New Roman" w:hAnsi="Times New Roman" w:cs="Times New Roman"/>
                                  <w:b/>
                                  <w:bCs/>
                                  <w:color w:val="0000FF"/>
                                  <w:u w:val="single"/>
                                </w:rPr>
                                <w:t>LakeMeadWaterBankDivideInflow</w:t>
                              </w:r>
                              <w:r w:rsidRPr="00387A71">
                                <w:rPr>
                                  <w:rFonts w:ascii="Times New Roman" w:eastAsia="Times New Roman" w:hAnsi="Times New Roman" w:cs="Times New Roman"/>
                                  <w:b/>
                                  <w:bCs/>
                                  <w:color w:val="0000FF"/>
                                  <w:u w:val="single"/>
                                </w:rPr>
                                <w:t>.xlsx</w:t>
                              </w:r>
                            </w:hyperlink>
                            <w:r w:rsidRPr="00387A71">
                              <w:rPr>
                                <w:rFonts w:ascii="Times New Roman" w:eastAsia="Times New Roman" w:hAnsi="Times New Roman" w:cs="Times New Roman"/>
                              </w:rPr>
                              <w:t xml:space="preserve"> to your computer.</w:t>
                            </w:r>
                          </w:p>
                          <w:p w14:paraId="3752D681" w14:textId="77777777" w:rsidR="00E30D31" w:rsidRPr="00387A71" w:rsidRDefault="00E30D31" w:rsidP="00E30D31">
                            <w:pPr>
                              <w:pStyle w:val="ListParagraph"/>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sidRPr="00387A71">
                              <w:rPr>
                                <w:rFonts w:ascii="Times New Roman" w:eastAsia="Times New Roman" w:hAnsi="Times New Roman" w:cs="Times New Roman"/>
                              </w:rPr>
                              <w:t>Move the Excel file to your Google Drive. Open as a Google Sheet.</w:t>
                            </w:r>
                          </w:p>
                          <w:p w14:paraId="7FFBE821" w14:textId="77777777" w:rsidR="00E30D31" w:rsidRPr="00387A71" w:rsidRDefault="00E30D31" w:rsidP="00E30D31">
                            <w:pPr>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sidRPr="00387A71">
                              <w:rPr>
                                <w:rFonts w:ascii="Times New Roman" w:eastAsia="Times New Roman" w:hAnsi="Times New Roman" w:cs="Times New Roman"/>
                              </w:rPr>
                              <w:t xml:space="preserve">Open the </w:t>
                            </w:r>
                            <w:r w:rsidRPr="00387A71">
                              <w:rPr>
                                <w:rFonts w:ascii="Times New Roman" w:eastAsia="Times New Roman" w:hAnsi="Times New Roman" w:cs="Times New Roman"/>
                                <w:b/>
                                <w:bCs/>
                              </w:rPr>
                              <w:t>Versions</w:t>
                            </w:r>
                            <w:r w:rsidRPr="00387A71">
                              <w:rPr>
                                <w:rFonts w:ascii="Times New Roman" w:eastAsia="Times New Roman" w:hAnsi="Times New Roman" w:cs="Times New Roman"/>
                              </w:rPr>
                              <w:t xml:space="preserve"> Worksheet to see updates.</w:t>
                            </w:r>
                          </w:p>
                          <w:p w14:paraId="7E052EF3" w14:textId="77777777" w:rsidR="00E30D31" w:rsidRPr="00387A71" w:rsidRDefault="00E30D31" w:rsidP="00E30D31">
                            <w:pPr>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sidRPr="00387A71">
                              <w:rPr>
                                <w:rFonts w:ascii="Times New Roman" w:eastAsia="Times New Roman" w:hAnsi="Times New Roman" w:cs="Times New Roman"/>
                              </w:rPr>
                              <w:t xml:space="preserve">Duplicate the </w:t>
                            </w:r>
                            <w:r w:rsidRPr="00387A71">
                              <w:rPr>
                                <w:rFonts w:ascii="Times New Roman" w:eastAsia="Times New Roman" w:hAnsi="Times New Roman" w:cs="Times New Roman"/>
                                <w:b/>
                                <w:bCs/>
                              </w:rPr>
                              <w:t>Master</w:t>
                            </w:r>
                            <w:r w:rsidRPr="00387A71">
                              <w:rPr>
                                <w:rFonts w:ascii="Times New Roman" w:eastAsia="Times New Roman" w:hAnsi="Times New Roman" w:cs="Times New Roman"/>
                              </w:rPr>
                              <w:t xml:space="preserve"> Worksheet to save a blank version for later use.</w:t>
                            </w:r>
                          </w:p>
                          <w:p w14:paraId="27E70EF3" w14:textId="77777777" w:rsidR="00E30D31" w:rsidRPr="00387A71" w:rsidRDefault="00E30D31" w:rsidP="00E30D31">
                            <w:pPr>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sidRPr="00387A71">
                              <w:rPr>
                                <w:rFonts w:ascii="Times New Roman" w:eastAsia="Times New Roman" w:hAnsi="Times New Roman" w:cs="Times New Roman"/>
                              </w:rPr>
                              <w:t xml:space="preserve">Invite 1 or more </w:t>
                            </w:r>
                            <w:r>
                              <w:rPr>
                                <w:rFonts w:ascii="Times New Roman" w:eastAsia="Times New Roman" w:hAnsi="Times New Roman" w:cs="Times New Roman"/>
                              </w:rPr>
                              <w:t>participant(s)</w:t>
                            </w:r>
                            <w:r w:rsidRPr="00387A71">
                              <w:rPr>
                                <w:rFonts w:ascii="Times New Roman" w:eastAsia="Times New Roman" w:hAnsi="Times New Roman" w:cs="Times New Roman"/>
                              </w:rPr>
                              <w:t xml:space="preserve"> to join the Google Sheet. </w:t>
                            </w:r>
                          </w:p>
                          <w:p w14:paraId="66353EB1" w14:textId="77777777" w:rsidR="00E30D31" w:rsidRPr="00387A71" w:rsidRDefault="00E30D31" w:rsidP="00E30D31">
                            <w:pPr>
                              <w:numPr>
                                <w:ilvl w:val="1"/>
                                <w:numId w:val="52"/>
                              </w:numPr>
                              <w:tabs>
                                <w:tab w:val="clear" w:pos="1440"/>
                                <w:tab w:val="num" w:pos="900"/>
                              </w:tabs>
                              <w:spacing w:after="100" w:afterAutospacing="1" w:line="240" w:lineRule="auto"/>
                              <w:ind w:left="900" w:hanging="90"/>
                              <w:rPr>
                                <w:rFonts w:ascii="Times New Roman" w:eastAsia="Times New Roman" w:hAnsi="Times New Roman" w:cs="Times New Roman"/>
                              </w:rPr>
                            </w:pPr>
                            <w:r w:rsidRPr="00387A71">
                              <w:rPr>
                                <w:rFonts w:ascii="Times New Roman" w:eastAsia="Times New Roman" w:hAnsi="Times New Roman" w:cs="Times New Roman"/>
                              </w:rPr>
                              <w:t xml:space="preserve">In the upper right of the Google Sheet, click the </w:t>
                            </w:r>
                            <w:r w:rsidRPr="00387A71">
                              <w:rPr>
                                <w:rFonts w:ascii="Times New Roman" w:eastAsia="Times New Roman" w:hAnsi="Times New Roman" w:cs="Times New Roman"/>
                                <w:b/>
                                <w:bCs/>
                              </w:rPr>
                              <w:t>Share</w:t>
                            </w:r>
                            <w:r w:rsidRPr="00387A71">
                              <w:rPr>
                                <w:rFonts w:ascii="Times New Roman" w:eastAsia="Times New Roman" w:hAnsi="Times New Roman" w:cs="Times New Roman"/>
                              </w:rPr>
                              <w:t xml:space="preserve"> button.</w:t>
                            </w:r>
                          </w:p>
                          <w:p w14:paraId="23B2F1E8" w14:textId="77777777" w:rsidR="00E30D31" w:rsidRDefault="00E30D31" w:rsidP="00E30D31">
                            <w:pPr>
                              <w:numPr>
                                <w:ilvl w:val="1"/>
                                <w:numId w:val="52"/>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387A71">
                              <w:rPr>
                                <w:rFonts w:ascii="Times New Roman" w:eastAsia="Times New Roman" w:hAnsi="Times New Roman" w:cs="Times New Roman"/>
                              </w:rPr>
                              <w:t xml:space="preserve">Add emails, and set permissions so </w:t>
                            </w:r>
                            <w:r>
                              <w:rPr>
                                <w:rFonts w:ascii="Times New Roman" w:eastAsia="Times New Roman" w:hAnsi="Times New Roman" w:cs="Times New Roman"/>
                              </w:rPr>
                              <w:t>participants</w:t>
                            </w:r>
                            <w:r w:rsidRPr="00387A71">
                              <w:rPr>
                                <w:rFonts w:ascii="Times New Roman" w:eastAsia="Times New Roman" w:hAnsi="Times New Roman" w:cs="Times New Roman"/>
                              </w:rPr>
                              <w:t xml:space="preserve"> can access the Google Sheet. Or copy and share the sheet's URL.</w:t>
                            </w:r>
                          </w:p>
                          <w:p w14:paraId="22F71073" w14:textId="77777777" w:rsidR="00E30D31" w:rsidRPr="00387A71" w:rsidRDefault="00E30D31" w:rsidP="00E30D31">
                            <w:pPr>
                              <w:spacing w:before="100" w:beforeAutospacing="1" w:after="100" w:afterAutospacing="1" w:line="240" w:lineRule="auto"/>
                              <w:rPr>
                                <w:rFonts w:ascii="Times New Roman" w:eastAsia="Times New Roman" w:hAnsi="Times New Roman" w:cs="Times New Roman"/>
                                <w:b/>
                                <w:bCs/>
                              </w:rPr>
                            </w:pPr>
                            <w:r w:rsidRPr="00387A71">
                              <w:rPr>
                                <w:rFonts w:ascii="Times New Roman" w:eastAsia="Times New Roman" w:hAnsi="Times New Roman" w:cs="Times New Roman"/>
                                <w:b/>
                                <w:bCs/>
                              </w:rPr>
                              <w:t>Play</w:t>
                            </w:r>
                          </w:p>
                          <w:p w14:paraId="7B3EC3F8" w14:textId="77777777" w:rsidR="00E30D31" w:rsidRPr="00387A71" w:rsidRDefault="00E30D31" w:rsidP="00E30D31">
                            <w:pPr>
                              <w:numPr>
                                <w:ilvl w:val="0"/>
                                <w:numId w:val="54"/>
                              </w:numPr>
                              <w:tabs>
                                <w:tab w:val="clear" w:pos="720"/>
                              </w:tabs>
                              <w:spacing w:before="100" w:beforeAutospacing="1" w:after="100" w:afterAutospacing="1" w:line="240" w:lineRule="auto"/>
                              <w:ind w:left="450" w:hanging="270"/>
                              <w:rPr>
                                <w:rFonts w:ascii="Times New Roman" w:eastAsia="Times New Roman" w:hAnsi="Times New Roman" w:cs="Times New Roman"/>
                              </w:rPr>
                            </w:pPr>
                            <w:r w:rsidRPr="00387A71">
                              <w:rPr>
                                <w:rFonts w:ascii="Times New Roman" w:eastAsia="Times New Roman" w:hAnsi="Times New Roman" w:cs="Times New Roman"/>
                              </w:rPr>
                              <w:t xml:space="preserve">On the </w:t>
                            </w:r>
                            <w:r w:rsidRPr="00387A71">
                              <w:rPr>
                                <w:rFonts w:ascii="Times New Roman" w:eastAsia="Times New Roman" w:hAnsi="Times New Roman" w:cs="Times New Roman"/>
                                <w:b/>
                                <w:bCs/>
                              </w:rPr>
                              <w:t>Master</w:t>
                            </w:r>
                            <w:r w:rsidRPr="00387A71">
                              <w:rPr>
                                <w:rFonts w:ascii="Times New Roman" w:eastAsia="Times New Roman" w:hAnsi="Times New Roman" w:cs="Times New Roman"/>
                              </w:rPr>
                              <w:t xml:space="preserve"> Worksheet, scroll down Column A. Participants enter values in row</w:t>
                            </w:r>
                            <w:r>
                              <w:rPr>
                                <w:rFonts w:ascii="Times New Roman" w:eastAsia="Times New Roman" w:hAnsi="Times New Roman" w:cs="Times New Roman"/>
                              </w:rPr>
                              <w:t xml:space="preserve"> block</w:t>
                            </w:r>
                            <w:r w:rsidRPr="00387A71">
                              <w:rPr>
                                <w:rFonts w:ascii="Times New Roman" w:eastAsia="Times New Roman" w:hAnsi="Times New Roman" w:cs="Times New Roman"/>
                              </w:rPr>
                              <w:t>s with</w:t>
                            </w:r>
                            <w:r>
                              <w:rPr>
                                <w:rFonts w:ascii="Times New Roman" w:eastAsia="Times New Roman" w:hAnsi="Times New Roman" w:cs="Times New Roman"/>
                              </w:rPr>
                              <w:t xml:space="preserve"> </w:t>
                            </w:r>
                            <w:r w:rsidRPr="00387A71">
                              <w:rPr>
                                <w:rFonts w:ascii="Times New Roman" w:eastAsia="Times New Roman" w:hAnsi="Times New Roman" w:cs="Times New Roman"/>
                                <w:b/>
                                <w:bCs/>
                                <w:color w:val="0000FF"/>
                              </w:rPr>
                              <w:t>Blue Text</w:t>
                            </w:r>
                            <w:r w:rsidRPr="00387A71">
                              <w:rPr>
                                <w:rFonts w:ascii="Times New Roman" w:eastAsia="Times New Roman" w:hAnsi="Times New Roman" w:cs="Times New Roman"/>
                              </w:rPr>
                              <w:t xml:space="preserve">. </w:t>
                            </w:r>
                          </w:p>
                          <w:p w14:paraId="31F10A24" w14:textId="77777777" w:rsidR="00E30D31" w:rsidRPr="00C263F9"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C263F9">
                              <w:rPr>
                                <w:rFonts w:ascii="Times New Roman" w:eastAsia="Times New Roman" w:hAnsi="Times New Roman" w:cs="Times New Roman"/>
                              </w:rPr>
                              <w:t xml:space="preserve">For example, in Rows 4-10, participants select a </w:t>
                            </w:r>
                            <w:r w:rsidRPr="00C263F9">
                              <w:rPr>
                                <w:rFonts w:ascii="Times New Roman" w:eastAsia="Times New Roman" w:hAnsi="Times New Roman" w:cs="Times New Roman"/>
                                <w:b/>
                                <w:bCs/>
                              </w:rPr>
                              <w:t xml:space="preserve">User, </w:t>
                            </w:r>
                            <w:r w:rsidRPr="00C263F9">
                              <w:rPr>
                                <w:rFonts w:ascii="Times New Roman" w:eastAsia="Times New Roman" w:hAnsi="Times New Roman" w:cs="Times New Roman"/>
                              </w:rPr>
                              <w:t xml:space="preserve"> articulate the User's </w:t>
                            </w:r>
                            <w:r w:rsidRPr="00C263F9">
                              <w:rPr>
                                <w:rFonts w:ascii="Times New Roman" w:eastAsia="Times New Roman" w:hAnsi="Times New Roman" w:cs="Times New Roman"/>
                                <w:b/>
                                <w:bCs/>
                              </w:rPr>
                              <w:t>vulnerability to water shortages</w:t>
                            </w:r>
                            <w:r w:rsidRPr="00C263F9">
                              <w:rPr>
                                <w:rFonts w:ascii="Times New Roman" w:eastAsia="Times New Roman" w:hAnsi="Times New Roman" w:cs="Times New Roman"/>
                              </w:rPr>
                              <w:t xml:space="preserve">, and define a </w:t>
                            </w:r>
                            <w:r w:rsidRPr="00C263F9">
                              <w:rPr>
                                <w:rFonts w:ascii="Times New Roman" w:eastAsia="Times New Roman" w:hAnsi="Times New Roman" w:cs="Times New Roman"/>
                                <w:b/>
                                <w:bCs/>
                              </w:rPr>
                              <w:t>strategy to manage vulnerability. If fewer than 6 participants, participants select multiple users</w:t>
                            </w:r>
                            <w:r w:rsidRPr="00C263F9">
                              <w:rPr>
                                <w:rFonts w:ascii="Times New Roman" w:eastAsia="Times New Roman" w:hAnsi="Times New Roman" w:cs="Times New Roman"/>
                              </w:rPr>
                              <w:t>.</w:t>
                            </w:r>
                          </w:p>
                          <w:p w14:paraId="071EC319" w14:textId="77777777" w:rsidR="00E30D31"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EC4C05">
                              <w:rPr>
                                <w:rFonts w:ascii="Times New Roman" w:eastAsia="Times New Roman" w:hAnsi="Times New Roman" w:cs="Times New Roman"/>
                              </w:rPr>
                              <w:t xml:space="preserve">Enter the Lake Mead starting storage in </w:t>
                            </w:r>
                            <w:r w:rsidRPr="00EB4959">
                              <w:rPr>
                                <w:rFonts w:ascii="Times New Roman" w:eastAsia="Times New Roman" w:hAnsi="Times New Roman" w:cs="Times New Roman"/>
                                <w:b/>
                                <w:bCs/>
                                <w:color w:val="00B050"/>
                              </w:rPr>
                              <w:t>Cell B19</w:t>
                            </w:r>
                            <w:r w:rsidRPr="00EC4C05">
                              <w:rPr>
                                <w:rFonts w:ascii="Times New Roman" w:eastAsia="Times New Roman" w:hAnsi="Times New Roman" w:cs="Times New Roman"/>
                              </w:rPr>
                              <w:t>.</w:t>
                            </w:r>
                          </w:p>
                          <w:p w14:paraId="422F5C84" w14:textId="77777777" w:rsidR="00E30D31"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EC4C05">
                              <w:rPr>
                                <w:rFonts w:ascii="Times New Roman" w:eastAsia="Times New Roman" w:hAnsi="Times New Roman" w:cs="Times New Roman"/>
                              </w:rPr>
                              <w:t xml:space="preserve">On </w:t>
                            </w:r>
                            <w:r w:rsidRPr="00EB4959">
                              <w:rPr>
                                <w:rFonts w:ascii="Times New Roman" w:eastAsia="Times New Roman" w:hAnsi="Times New Roman" w:cs="Times New Roman"/>
                                <w:b/>
                                <w:bCs/>
                                <w:color w:val="00B050"/>
                              </w:rPr>
                              <w:t>Row 20, Column B</w:t>
                            </w:r>
                            <w:r w:rsidRPr="00EC4C05">
                              <w:rPr>
                                <w:rFonts w:ascii="Times New Roman" w:eastAsia="Times New Roman" w:hAnsi="Times New Roman" w:cs="Times New Roman"/>
                              </w:rPr>
                              <w:t>, the Reclamation user sets the elevation for the protection zone - Lake Mead will never fall below this level.</w:t>
                            </w:r>
                          </w:p>
                          <w:p w14:paraId="2DFD03E7" w14:textId="77777777" w:rsidR="00E30D31"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EB4959">
                              <w:rPr>
                                <w:rFonts w:ascii="Times New Roman" w:eastAsia="Times New Roman" w:hAnsi="Times New Roman" w:cs="Times New Roman"/>
                              </w:rPr>
                              <w:t xml:space="preserve">In  </w:t>
                            </w:r>
                            <w:r w:rsidRPr="00EB4959">
                              <w:rPr>
                                <w:rFonts w:ascii="Times New Roman" w:eastAsia="Times New Roman" w:hAnsi="Times New Roman" w:cs="Times New Roman"/>
                                <w:b/>
                                <w:bCs/>
                                <w:color w:val="00B050"/>
                              </w:rPr>
                              <w:t>Cell B21</w:t>
                            </w:r>
                            <w:r w:rsidRPr="00EB4959">
                              <w:rPr>
                                <w:rFonts w:ascii="Times New Roman" w:eastAsia="Times New Roman" w:hAnsi="Times New Roman" w:cs="Times New Roman"/>
                              </w:rPr>
                              <w:t>, enter the total Water Conservation Account (Intentionally Created Surplus) Balance. This value includes California, Arizona, Nevada, and Mexico.</w:t>
                            </w:r>
                          </w:p>
                          <w:p w14:paraId="5E8B877D" w14:textId="77777777" w:rsidR="00E30D31" w:rsidRPr="00387A71"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387A71">
                              <w:rPr>
                                <w:rFonts w:ascii="Times New Roman" w:eastAsia="Times New Roman" w:hAnsi="Times New Roman" w:cs="Times New Roman"/>
                              </w:rPr>
                              <w:t xml:space="preserve">Enter the Lake </w:t>
                            </w:r>
                            <w:r>
                              <w:rPr>
                                <w:rFonts w:ascii="Times New Roman" w:eastAsia="Times New Roman" w:hAnsi="Times New Roman" w:cs="Times New Roman"/>
                              </w:rPr>
                              <w:t>Mead Inf</w:t>
                            </w:r>
                            <w:r w:rsidRPr="00387A71">
                              <w:rPr>
                                <w:rFonts w:ascii="Times New Roman" w:eastAsia="Times New Roman" w:hAnsi="Times New Roman" w:cs="Times New Roman"/>
                              </w:rPr>
                              <w:t>low for Year 1 in</w:t>
                            </w:r>
                            <w:r>
                              <w:rPr>
                                <w:rFonts w:ascii="Times New Roman" w:eastAsia="Times New Roman" w:hAnsi="Times New Roman" w:cs="Times New Roman"/>
                              </w:rPr>
                              <w:t xml:space="preserve"> </w:t>
                            </w:r>
                            <w:r w:rsidRPr="00EB4959">
                              <w:rPr>
                                <w:rFonts w:ascii="Times New Roman" w:eastAsia="Times New Roman" w:hAnsi="Times New Roman" w:cs="Times New Roman"/>
                                <w:b/>
                                <w:bCs/>
                                <w:color w:val="00B050"/>
                              </w:rPr>
                              <w:t>Cell C28</w:t>
                            </w:r>
                            <w:r w:rsidRPr="00387A71">
                              <w:rPr>
                                <w:rFonts w:ascii="Times New Roman" w:eastAsia="Times New Roman" w:hAnsi="Times New Roman" w:cs="Times New Roman"/>
                              </w:rPr>
                              <w:t>. Cells below will populate.</w:t>
                            </w:r>
                          </w:p>
                          <w:p w14:paraId="29D9A6B2" w14:textId="77777777" w:rsidR="00E30D31"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387A71">
                              <w:rPr>
                                <w:rFonts w:ascii="Times New Roman" w:eastAsia="Times New Roman" w:hAnsi="Times New Roman" w:cs="Times New Roman"/>
                              </w:rPr>
                              <w:t xml:space="preserve">Participants continue to enter values in Year 1 (Column C) down to </w:t>
                            </w:r>
                            <w:r w:rsidRPr="00EB4959">
                              <w:rPr>
                                <w:rFonts w:ascii="Times New Roman" w:eastAsia="Times New Roman" w:hAnsi="Times New Roman" w:cs="Times New Roman"/>
                                <w:b/>
                                <w:bCs/>
                                <w:color w:val="00B050"/>
                              </w:rPr>
                              <w:t>Row 109</w:t>
                            </w:r>
                            <w:r w:rsidRPr="00387A71">
                              <w:rPr>
                                <w:rFonts w:ascii="Times New Roman" w:eastAsia="Times New Roman" w:hAnsi="Times New Roman" w:cs="Times New Roman"/>
                              </w:rPr>
                              <w:t xml:space="preserve"> in row blocks with </w:t>
                            </w:r>
                            <w:r w:rsidRPr="00387A71">
                              <w:rPr>
                                <w:rFonts w:ascii="Times New Roman" w:eastAsia="Times New Roman" w:hAnsi="Times New Roman" w:cs="Times New Roman"/>
                                <w:b/>
                                <w:bCs/>
                                <w:color w:val="0000FF"/>
                              </w:rPr>
                              <w:t>Blue Text</w:t>
                            </w:r>
                            <w:r w:rsidRPr="00387A71">
                              <w:rPr>
                                <w:rFonts w:ascii="Times New Roman" w:eastAsia="Times New Roman" w:hAnsi="Times New Roman" w:cs="Times New Roman"/>
                              </w:rPr>
                              <w:t>.</w:t>
                            </w:r>
                          </w:p>
                          <w:p w14:paraId="1DDCBDCD" w14:textId="77777777" w:rsidR="00E30D31" w:rsidRDefault="00E30D31" w:rsidP="00E30D31">
                            <w:pPr>
                              <w:numPr>
                                <w:ilvl w:val="0"/>
                                <w:numId w:val="53"/>
                              </w:numPr>
                              <w:spacing w:before="100" w:beforeAutospacing="1" w:after="100" w:afterAutospacing="1" w:line="240" w:lineRule="auto"/>
                              <w:rPr>
                                <w:rFonts w:ascii="Times New Roman" w:eastAsia="Times New Roman" w:hAnsi="Times New Roman" w:cs="Times New Roman"/>
                              </w:rPr>
                            </w:pPr>
                            <w:r w:rsidRPr="00387A71">
                              <w:rPr>
                                <w:rFonts w:ascii="Times New Roman" w:eastAsia="Times New Roman" w:hAnsi="Times New Roman" w:cs="Times New Roman"/>
                              </w:rPr>
                              <w:t xml:space="preserve">Move to Year 2 (Column D). Enter </w:t>
                            </w:r>
                            <w:r>
                              <w:rPr>
                                <w:rFonts w:ascii="Times New Roman" w:eastAsia="Times New Roman" w:hAnsi="Times New Roman" w:cs="Times New Roman"/>
                              </w:rPr>
                              <w:t>a new Lake Mead Inflow</w:t>
                            </w:r>
                            <w:r w:rsidRPr="00387A71">
                              <w:rPr>
                                <w:rFonts w:ascii="Times New Roman" w:eastAsia="Times New Roman" w:hAnsi="Times New Roman" w:cs="Times New Roman"/>
                              </w:rPr>
                              <w:t xml:space="preserve"> in </w:t>
                            </w:r>
                            <w:r w:rsidRPr="00EB4959">
                              <w:rPr>
                                <w:rFonts w:ascii="Times New Roman" w:eastAsia="Times New Roman" w:hAnsi="Times New Roman" w:cs="Times New Roman"/>
                                <w:b/>
                                <w:bCs/>
                                <w:color w:val="00B050"/>
                              </w:rPr>
                              <w:t>Cell D28</w:t>
                            </w:r>
                            <w:r w:rsidRPr="00387A71">
                              <w:rPr>
                                <w:rFonts w:ascii="Times New Roman" w:eastAsia="Times New Roman" w:hAnsi="Times New Roman" w:cs="Times New Roman"/>
                              </w:rPr>
                              <w:t>.</w:t>
                            </w:r>
                          </w:p>
                          <w:p w14:paraId="386A31B9" w14:textId="77777777" w:rsidR="00E30D31" w:rsidRPr="002A3697" w:rsidRDefault="00E30D31" w:rsidP="00E30D31">
                            <w:pPr>
                              <w:pStyle w:val="ListParagraph"/>
                              <w:numPr>
                                <w:ilvl w:val="0"/>
                                <w:numId w:val="53"/>
                              </w:numPr>
                              <w:spacing w:before="100" w:beforeAutospacing="1" w:after="100" w:afterAutospacing="1" w:line="240" w:lineRule="auto"/>
                              <w:rPr>
                                <w:rFonts w:ascii="Times New Roman" w:eastAsia="Times New Roman" w:hAnsi="Times New Roman" w:cs="Times New Roman"/>
                              </w:rPr>
                            </w:pPr>
                            <w:r w:rsidRPr="002A3697">
                              <w:rPr>
                                <w:rFonts w:ascii="Times New Roman" w:eastAsia="Times New Roman" w:hAnsi="Times New Roman" w:cs="Times New Roman"/>
                              </w:rPr>
                              <w:t xml:space="preserve">Find linked help for each row in </w:t>
                            </w:r>
                            <w:r w:rsidRPr="002A3697">
                              <w:rPr>
                                <w:rFonts w:ascii="Times New Roman" w:eastAsia="Times New Roman" w:hAnsi="Times New Roman" w:cs="Times New Roman"/>
                                <w:b/>
                                <w:bCs/>
                                <w:color w:val="FFC000" w:themeColor="accent4"/>
                              </w:rPr>
                              <w:t>Column N</w:t>
                            </w:r>
                            <w:r w:rsidRPr="002A3697">
                              <w:rPr>
                                <w:rFonts w:ascii="Times New Roman" w:eastAsia="Times New Roman" w:hAnsi="Times New Roman" w:cs="Times New Roman"/>
                              </w:rPr>
                              <w:t>.</w:t>
                            </w:r>
                          </w:p>
                          <w:p w14:paraId="5D024E49" w14:textId="77777777" w:rsidR="00E30D31" w:rsidRPr="00387A71" w:rsidRDefault="00E30D31" w:rsidP="00E30D31">
                            <w:pPr>
                              <w:spacing w:before="100" w:beforeAutospacing="1" w:after="100" w:afterAutospacing="1" w:line="240" w:lineRule="auto"/>
                              <w:ind w:left="450"/>
                              <w:rPr>
                                <w:rFonts w:ascii="Times New Roman" w:eastAsia="Times New Roman" w:hAnsi="Times New Roman" w:cs="Times New Roman"/>
                              </w:rPr>
                            </w:pPr>
                            <w:r w:rsidRPr="00387A71">
                              <w:rPr>
                                <w:rFonts w:ascii="Times New Roman" w:eastAsia="Times New Roman" w:hAnsi="Times New Roman" w:cs="Times New Roman"/>
                              </w:rPr>
                              <w:t>ions (Law of River).</w:t>
                            </w:r>
                          </w:p>
                          <w:p w14:paraId="3C823CAF" w14:textId="77777777" w:rsidR="00E30D31" w:rsidRPr="00387A71" w:rsidRDefault="00E30D31" w:rsidP="00E30D31">
                            <w:pPr>
                              <w:numPr>
                                <w:ilvl w:val="0"/>
                                <w:numId w:val="53"/>
                              </w:numPr>
                              <w:spacing w:before="100" w:beforeAutospacing="1" w:after="100" w:afterAutospacing="1" w:line="240" w:lineRule="auto"/>
                              <w:ind w:left="450" w:hanging="270"/>
                              <w:rPr>
                                <w:rFonts w:ascii="Times New Roman" w:eastAsia="Times New Roman" w:hAnsi="Times New Roman" w:cs="Times New Roman"/>
                              </w:rPr>
                            </w:pPr>
                            <w:r>
                              <w:rPr>
                                <w:rFonts w:ascii="Times New Roman" w:eastAsia="Times New Roman" w:hAnsi="Times New Roman" w:cs="Times New Roman"/>
                              </w:rPr>
                              <w:t xml:space="preserve">See </w:t>
                            </w:r>
                            <w:r w:rsidRPr="00387A71">
                              <w:rPr>
                                <w:rFonts w:ascii="Times New Roman" w:eastAsia="Times New Roman" w:hAnsi="Times New Roman" w:cs="Times New Roman"/>
                                <w:b/>
                                <w:bCs/>
                              </w:rPr>
                              <w:t>ReadMe-Directions</w:t>
                            </w:r>
                            <w:r w:rsidRPr="00387A71">
                              <w:rPr>
                                <w:rFonts w:ascii="Times New Roman" w:eastAsia="Times New Roman" w:hAnsi="Times New Roman" w:cs="Times New Roman"/>
                              </w:rPr>
                              <w:t xml:space="preserve"> Worksheet </w:t>
                            </w:r>
                            <w:r>
                              <w:rPr>
                                <w:rFonts w:ascii="Times New Roman" w:eastAsia="Times New Roman" w:hAnsi="Times New Roman" w:cs="Times New Roman"/>
                              </w:rPr>
                              <w:t>for</w:t>
                            </w:r>
                            <w:r w:rsidRPr="00387A71">
                              <w:rPr>
                                <w:rFonts w:ascii="Times New Roman" w:eastAsia="Times New Roman" w:hAnsi="Times New Roman" w:cs="Times New Roman"/>
                              </w:rPr>
                              <w:t xml:space="preserve"> these directions and des</w:t>
                            </w:r>
                            <w:r>
                              <w:rPr>
                                <w:rFonts w:ascii="Times New Roman" w:eastAsia="Times New Roman" w:hAnsi="Times New Roman" w:cs="Times New Roman"/>
                              </w:rPr>
                              <w:t>criptions of</w:t>
                            </w:r>
                            <w:r w:rsidRPr="00387A71">
                              <w:rPr>
                                <w:rFonts w:ascii="Times New Roman" w:eastAsia="Times New Roman" w:hAnsi="Times New Roman" w:cs="Times New Roman"/>
                              </w:rPr>
                              <w:t xml:space="preserve"> all worksheets in the Workbook.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803BC8" id="_x0000_t202" coordsize="21600,21600" o:spt="202" path="m,l,21600r21600,l21600,xe">
                <v:stroke joinstyle="miter"/>
                <v:path gradientshapeok="t" o:connecttype="rect"/>
              </v:shapetype>
              <v:shape id="Text Box 2" o:spid="_x0000_s1026" type="#_x0000_t202" style="position:absolute;margin-left:16.15pt;margin-top:168.45pt;width:388.45pt;height:533.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" o:allowoverlap="f" fillcolor="#fffbef">
                <v:textbox>
                  <w:txbxContent>
                    <w:p w14:paraId="656AD935" w14:textId="77777777" w:rsidR="00E30D31" w:rsidRPr="00387A71" w:rsidRDefault="00E30D31" w:rsidP="00E30D31">
                      <w:pPr>
                        <w:spacing w:before="100" w:beforeAutospacing="1" w:after="100" w:afterAutospacing="1" w:line="240" w:lineRule="auto"/>
                        <w:jc w:val="center"/>
                      </w:pPr>
                      <w:r w:rsidRPr="00387A71">
                        <w:rPr>
                          <w:b/>
                          <w:bCs/>
                        </w:rPr>
                        <w:t>Box 1. Steps</w:t>
                      </w:r>
                      <w:r>
                        <w:rPr>
                          <w:b/>
                          <w:bCs/>
                        </w:rPr>
                        <w:t xml:space="preserve"> to Guide a Model Session</w:t>
                      </w:r>
                    </w:p>
                    <w:p w14:paraId="4F1BA9D5" w14:textId="77777777" w:rsidR="00E30D31" w:rsidRPr="00387A71" w:rsidRDefault="00E30D31" w:rsidP="00E30D31">
                      <w:pPr>
                        <w:spacing w:before="100" w:beforeAutospacing="1" w:after="100" w:afterAutospacing="1" w:line="240" w:lineRule="auto"/>
                        <w:rPr>
                          <w:rFonts w:ascii="Times New Roman" w:eastAsia="Times New Roman" w:hAnsi="Times New Roman" w:cs="Times New Roman"/>
                          <w:b/>
                          <w:bCs/>
                        </w:rPr>
                      </w:pPr>
                      <w:r w:rsidRPr="00387A71">
                        <w:rPr>
                          <w:rFonts w:ascii="Times New Roman" w:eastAsia="Times New Roman" w:hAnsi="Times New Roman" w:cs="Times New Roman"/>
                          <w:b/>
                          <w:bCs/>
                        </w:rPr>
                        <w:t>Setup</w:t>
                      </w:r>
                    </w:p>
                    <w:p w14:paraId="734F3993" w14:textId="77777777" w:rsidR="00E30D31" w:rsidRDefault="00E30D31" w:rsidP="00E30D31">
                      <w:pPr>
                        <w:pStyle w:val="ListParagraph"/>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Pr>
                          <w:rFonts w:ascii="Times New Roman" w:eastAsia="Times New Roman" w:hAnsi="Times New Roman" w:cs="Times New Roman"/>
                        </w:rPr>
                        <w:t>Identify a Session Guide (may also participate).</w:t>
                      </w:r>
                    </w:p>
                    <w:p w14:paraId="4160BD81" w14:textId="77777777" w:rsidR="00E30D31" w:rsidRDefault="00E30D31" w:rsidP="00E30D31">
                      <w:pPr>
                        <w:pStyle w:val="ListParagraph"/>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sidRPr="00387A71">
                        <w:rPr>
                          <w:rFonts w:ascii="Times New Roman" w:eastAsia="Times New Roman" w:hAnsi="Times New Roman" w:cs="Times New Roman"/>
                        </w:rPr>
                        <w:t xml:space="preserve">Download the file </w:t>
                      </w:r>
                      <w:hyperlink r:id="rId11" w:history="1">
                        <w:r>
                          <w:rPr>
                            <w:rFonts w:ascii="Times New Roman" w:eastAsia="Times New Roman" w:hAnsi="Times New Roman" w:cs="Times New Roman"/>
                            <w:b/>
                            <w:bCs/>
                            <w:color w:val="0000FF"/>
                            <w:u w:val="single"/>
                          </w:rPr>
                          <w:t>LakeMeadWaterBankDivideInflow</w:t>
                        </w:r>
                        <w:r w:rsidRPr="00387A71">
                          <w:rPr>
                            <w:rFonts w:ascii="Times New Roman" w:eastAsia="Times New Roman" w:hAnsi="Times New Roman" w:cs="Times New Roman"/>
                            <w:b/>
                            <w:bCs/>
                            <w:color w:val="0000FF"/>
                            <w:u w:val="single"/>
                          </w:rPr>
                          <w:t>.xlsx</w:t>
                        </w:r>
                      </w:hyperlink>
                      <w:r w:rsidRPr="00387A71">
                        <w:rPr>
                          <w:rFonts w:ascii="Times New Roman" w:eastAsia="Times New Roman" w:hAnsi="Times New Roman" w:cs="Times New Roman"/>
                        </w:rPr>
                        <w:t xml:space="preserve"> to your computer.</w:t>
                      </w:r>
                    </w:p>
                    <w:p w14:paraId="3752D681" w14:textId="77777777" w:rsidR="00E30D31" w:rsidRPr="00387A71" w:rsidRDefault="00E30D31" w:rsidP="00E30D31">
                      <w:pPr>
                        <w:pStyle w:val="ListParagraph"/>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sidRPr="00387A71">
                        <w:rPr>
                          <w:rFonts w:ascii="Times New Roman" w:eastAsia="Times New Roman" w:hAnsi="Times New Roman" w:cs="Times New Roman"/>
                        </w:rPr>
                        <w:t>Move the Excel file to your Google Drive. Open as a Google Sheet.</w:t>
                      </w:r>
                    </w:p>
                    <w:p w14:paraId="7FFBE821" w14:textId="77777777" w:rsidR="00E30D31" w:rsidRPr="00387A71" w:rsidRDefault="00E30D31" w:rsidP="00E30D31">
                      <w:pPr>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sidRPr="00387A71">
                        <w:rPr>
                          <w:rFonts w:ascii="Times New Roman" w:eastAsia="Times New Roman" w:hAnsi="Times New Roman" w:cs="Times New Roman"/>
                        </w:rPr>
                        <w:t xml:space="preserve">Open the </w:t>
                      </w:r>
                      <w:r w:rsidRPr="00387A71">
                        <w:rPr>
                          <w:rFonts w:ascii="Times New Roman" w:eastAsia="Times New Roman" w:hAnsi="Times New Roman" w:cs="Times New Roman"/>
                          <w:b/>
                          <w:bCs/>
                        </w:rPr>
                        <w:t>Versions</w:t>
                      </w:r>
                      <w:r w:rsidRPr="00387A71">
                        <w:rPr>
                          <w:rFonts w:ascii="Times New Roman" w:eastAsia="Times New Roman" w:hAnsi="Times New Roman" w:cs="Times New Roman"/>
                        </w:rPr>
                        <w:t xml:space="preserve"> Worksheet to see updates.</w:t>
                      </w:r>
                    </w:p>
                    <w:p w14:paraId="7E052EF3" w14:textId="77777777" w:rsidR="00E30D31" w:rsidRPr="00387A71" w:rsidRDefault="00E30D31" w:rsidP="00E30D31">
                      <w:pPr>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sidRPr="00387A71">
                        <w:rPr>
                          <w:rFonts w:ascii="Times New Roman" w:eastAsia="Times New Roman" w:hAnsi="Times New Roman" w:cs="Times New Roman"/>
                        </w:rPr>
                        <w:t xml:space="preserve">Duplicate the </w:t>
                      </w:r>
                      <w:r w:rsidRPr="00387A71">
                        <w:rPr>
                          <w:rFonts w:ascii="Times New Roman" w:eastAsia="Times New Roman" w:hAnsi="Times New Roman" w:cs="Times New Roman"/>
                          <w:b/>
                          <w:bCs/>
                        </w:rPr>
                        <w:t>Master</w:t>
                      </w:r>
                      <w:r w:rsidRPr="00387A71">
                        <w:rPr>
                          <w:rFonts w:ascii="Times New Roman" w:eastAsia="Times New Roman" w:hAnsi="Times New Roman" w:cs="Times New Roman"/>
                        </w:rPr>
                        <w:t xml:space="preserve"> Worksheet to save a blank version for later use.</w:t>
                      </w:r>
                    </w:p>
                    <w:p w14:paraId="27E70EF3" w14:textId="77777777" w:rsidR="00E30D31" w:rsidRPr="00387A71" w:rsidRDefault="00E30D31" w:rsidP="00E30D31">
                      <w:pPr>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sidRPr="00387A71">
                        <w:rPr>
                          <w:rFonts w:ascii="Times New Roman" w:eastAsia="Times New Roman" w:hAnsi="Times New Roman" w:cs="Times New Roman"/>
                        </w:rPr>
                        <w:t xml:space="preserve">Invite 1 or more </w:t>
                      </w:r>
                      <w:r>
                        <w:rPr>
                          <w:rFonts w:ascii="Times New Roman" w:eastAsia="Times New Roman" w:hAnsi="Times New Roman" w:cs="Times New Roman"/>
                        </w:rPr>
                        <w:t>participant(s)</w:t>
                      </w:r>
                      <w:r w:rsidRPr="00387A71">
                        <w:rPr>
                          <w:rFonts w:ascii="Times New Roman" w:eastAsia="Times New Roman" w:hAnsi="Times New Roman" w:cs="Times New Roman"/>
                        </w:rPr>
                        <w:t xml:space="preserve"> to join the Google Sheet. </w:t>
                      </w:r>
                    </w:p>
                    <w:p w14:paraId="66353EB1" w14:textId="77777777" w:rsidR="00E30D31" w:rsidRPr="00387A71" w:rsidRDefault="00E30D31" w:rsidP="00E30D31">
                      <w:pPr>
                        <w:numPr>
                          <w:ilvl w:val="1"/>
                          <w:numId w:val="52"/>
                        </w:numPr>
                        <w:tabs>
                          <w:tab w:val="clear" w:pos="1440"/>
                          <w:tab w:val="num" w:pos="900"/>
                        </w:tabs>
                        <w:spacing w:after="100" w:afterAutospacing="1" w:line="240" w:lineRule="auto"/>
                        <w:ind w:left="900" w:hanging="90"/>
                        <w:rPr>
                          <w:rFonts w:ascii="Times New Roman" w:eastAsia="Times New Roman" w:hAnsi="Times New Roman" w:cs="Times New Roman"/>
                        </w:rPr>
                      </w:pPr>
                      <w:r w:rsidRPr="00387A71">
                        <w:rPr>
                          <w:rFonts w:ascii="Times New Roman" w:eastAsia="Times New Roman" w:hAnsi="Times New Roman" w:cs="Times New Roman"/>
                        </w:rPr>
                        <w:t xml:space="preserve">In the upper right of the Google Sheet, click the </w:t>
                      </w:r>
                      <w:r w:rsidRPr="00387A71">
                        <w:rPr>
                          <w:rFonts w:ascii="Times New Roman" w:eastAsia="Times New Roman" w:hAnsi="Times New Roman" w:cs="Times New Roman"/>
                          <w:b/>
                          <w:bCs/>
                        </w:rPr>
                        <w:t>Share</w:t>
                      </w:r>
                      <w:r w:rsidRPr="00387A71">
                        <w:rPr>
                          <w:rFonts w:ascii="Times New Roman" w:eastAsia="Times New Roman" w:hAnsi="Times New Roman" w:cs="Times New Roman"/>
                        </w:rPr>
                        <w:t xml:space="preserve"> button.</w:t>
                      </w:r>
                    </w:p>
                    <w:p w14:paraId="23B2F1E8" w14:textId="77777777" w:rsidR="00E30D31" w:rsidRDefault="00E30D31" w:rsidP="00E30D31">
                      <w:pPr>
                        <w:numPr>
                          <w:ilvl w:val="1"/>
                          <w:numId w:val="52"/>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387A71">
                        <w:rPr>
                          <w:rFonts w:ascii="Times New Roman" w:eastAsia="Times New Roman" w:hAnsi="Times New Roman" w:cs="Times New Roman"/>
                        </w:rPr>
                        <w:t xml:space="preserve">Add emails, and set permissions so </w:t>
                      </w:r>
                      <w:r>
                        <w:rPr>
                          <w:rFonts w:ascii="Times New Roman" w:eastAsia="Times New Roman" w:hAnsi="Times New Roman" w:cs="Times New Roman"/>
                        </w:rPr>
                        <w:t>participants</w:t>
                      </w:r>
                      <w:r w:rsidRPr="00387A71">
                        <w:rPr>
                          <w:rFonts w:ascii="Times New Roman" w:eastAsia="Times New Roman" w:hAnsi="Times New Roman" w:cs="Times New Roman"/>
                        </w:rPr>
                        <w:t xml:space="preserve"> can access the Google Sheet. Or copy and share the sheet's URL.</w:t>
                      </w:r>
                    </w:p>
                    <w:p w14:paraId="22F71073" w14:textId="77777777" w:rsidR="00E30D31" w:rsidRPr="00387A71" w:rsidRDefault="00E30D31" w:rsidP="00E30D31">
                      <w:pPr>
                        <w:spacing w:before="100" w:beforeAutospacing="1" w:after="100" w:afterAutospacing="1" w:line="240" w:lineRule="auto"/>
                        <w:rPr>
                          <w:rFonts w:ascii="Times New Roman" w:eastAsia="Times New Roman" w:hAnsi="Times New Roman" w:cs="Times New Roman"/>
                          <w:b/>
                          <w:bCs/>
                        </w:rPr>
                      </w:pPr>
                      <w:r w:rsidRPr="00387A71">
                        <w:rPr>
                          <w:rFonts w:ascii="Times New Roman" w:eastAsia="Times New Roman" w:hAnsi="Times New Roman" w:cs="Times New Roman"/>
                          <w:b/>
                          <w:bCs/>
                        </w:rPr>
                        <w:t>Play</w:t>
                      </w:r>
                    </w:p>
                    <w:p w14:paraId="7B3EC3F8" w14:textId="77777777" w:rsidR="00E30D31" w:rsidRPr="00387A71" w:rsidRDefault="00E30D31" w:rsidP="00E30D31">
                      <w:pPr>
                        <w:numPr>
                          <w:ilvl w:val="0"/>
                          <w:numId w:val="54"/>
                        </w:numPr>
                        <w:tabs>
                          <w:tab w:val="clear" w:pos="720"/>
                        </w:tabs>
                        <w:spacing w:before="100" w:beforeAutospacing="1" w:after="100" w:afterAutospacing="1" w:line="240" w:lineRule="auto"/>
                        <w:ind w:left="450" w:hanging="270"/>
                        <w:rPr>
                          <w:rFonts w:ascii="Times New Roman" w:eastAsia="Times New Roman" w:hAnsi="Times New Roman" w:cs="Times New Roman"/>
                        </w:rPr>
                      </w:pPr>
                      <w:r w:rsidRPr="00387A71">
                        <w:rPr>
                          <w:rFonts w:ascii="Times New Roman" w:eastAsia="Times New Roman" w:hAnsi="Times New Roman" w:cs="Times New Roman"/>
                        </w:rPr>
                        <w:t xml:space="preserve">On the </w:t>
                      </w:r>
                      <w:r w:rsidRPr="00387A71">
                        <w:rPr>
                          <w:rFonts w:ascii="Times New Roman" w:eastAsia="Times New Roman" w:hAnsi="Times New Roman" w:cs="Times New Roman"/>
                          <w:b/>
                          <w:bCs/>
                        </w:rPr>
                        <w:t>Master</w:t>
                      </w:r>
                      <w:r w:rsidRPr="00387A71">
                        <w:rPr>
                          <w:rFonts w:ascii="Times New Roman" w:eastAsia="Times New Roman" w:hAnsi="Times New Roman" w:cs="Times New Roman"/>
                        </w:rPr>
                        <w:t xml:space="preserve"> Worksheet, scroll down Column A. Participants enter values in row</w:t>
                      </w:r>
                      <w:r>
                        <w:rPr>
                          <w:rFonts w:ascii="Times New Roman" w:eastAsia="Times New Roman" w:hAnsi="Times New Roman" w:cs="Times New Roman"/>
                        </w:rPr>
                        <w:t xml:space="preserve"> block</w:t>
                      </w:r>
                      <w:r w:rsidRPr="00387A71">
                        <w:rPr>
                          <w:rFonts w:ascii="Times New Roman" w:eastAsia="Times New Roman" w:hAnsi="Times New Roman" w:cs="Times New Roman"/>
                        </w:rPr>
                        <w:t>s with</w:t>
                      </w:r>
                      <w:r>
                        <w:rPr>
                          <w:rFonts w:ascii="Times New Roman" w:eastAsia="Times New Roman" w:hAnsi="Times New Roman" w:cs="Times New Roman"/>
                        </w:rPr>
                        <w:t xml:space="preserve"> </w:t>
                      </w:r>
                      <w:r w:rsidRPr="00387A71">
                        <w:rPr>
                          <w:rFonts w:ascii="Times New Roman" w:eastAsia="Times New Roman" w:hAnsi="Times New Roman" w:cs="Times New Roman"/>
                          <w:b/>
                          <w:bCs/>
                          <w:color w:val="0000FF"/>
                        </w:rPr>
                        <w:t>Blue Text</w:t>
                      </w:r>
                      <w:r w:rsidRPr="00387A71">
                        <w:rPr>
                          <w:rFonts w:ascii="Times New Roman" w:eastAsia="Times New Roman" w:hAnsi="Times New Roman" w:cs="Times New Roman"/>
                        </w:rPr>
                        <w:t xml:space="preserve">. </w:t>
                      </w:r>
                    </w:p>
                    <w:p w14:paraId="31F10A24" w14:textId="77777777" w:rsidR="00E30D31" w:rsidRPr="00C263F9"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C263F9">
                        <w:rPr>
                          <w:rFonts w:ascii="Times New Roman" w:eastAsia="Times New Roman" w:hAnsi="Times New Roman" w:cs="Times New Roman"/>
                        </w:rPr>
                        <w:t xml:space="preserve">For example, in Rows 4-10, participants select a </w:t>
                      </w:r>
                      <w:r w:rsidRPr="00C263F9">
                        <w:rPr>
                          <w:rFonts w:ascii="Times New Roman" w:eastAsia="Times New Roman" w:hAnsi="Times New Roman" w:cs="Times New Roman"/>
                          <w:b/>
                          <w:bCs/>
                        </w:rPr>
                        <w:t xml:space="preserve">User, </w:t>
                      </w:r>
                      <w:r w:rsidRPr="00C263F9">
                        <w:rPr>
                          <w:rFonts w:ascii="Times New Roman" w:eastAsia="Times New Roman" w:hAnsi="Times New Roman" w:cs="Times New Roman"/>
                        </w:rPr>
                        <w:t xml:space="preserve"> articulate the User's </w:t>
                      </w:r>
                      <w:r w:rsidRPr="00C263F9">
                        <w:rPr>
                          <w:rFonts w:ascii="Times New Roman" w:eastAsia="Times New Roman" w:hAnsi="Times New Roman" w:cs="Times New Roman"/>
                          <w:b/>
                          <w:bCs/>
                        </w:rPr>
                        <w:t>vulnerability to water shortages</w:t>
                      </w:r>
                      <w:r w:rsidRPr="00C263F9">
                        <w:rPr>
                          <w:rFonts w:ascii="Times New Roman" w:eastAsia="Times New Roman" w:hAnsi="Times New Roman" w:cs="Times New Roman"/>
                        </w:rPr>
                        <w:t xml:space="preserve">, and define a </w:t>
                      </w:r>
                      <w:r w:rsidRPr="00C263F9">
                        <w:rPr>
                          <w:rFonts w:ascii="Times New Roman" w:eastAsia="Times New Roman" w:hAnsi="Times New Roman" w:cs="Times New Roman"/>
                          <w:b/>
                          <w:bCs/>
                        </w:rPr>
                        <w:t>strategy to manage vulnerability. If fewer than 6 participants, participants select multiple users</w:t>
                      </w:r>
                      <w:r w:rsidRPr="00C263F9">
                        <w:rPr>
                          <w:rFonts w:ascii="Times New Roman" w:eastAsia="Times New Roman" w:hAnsi="Times New Roman" w:cs="Times New Roman"/>
                        </w:rPr>
                        <w:t>.</w:t>
                      </w:r>
                    </w:p>
                    <w:p w14:paraId="071EC319" w14:textId="77777777" w:rsidR="00E30D31"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EC4C05">
                        <w:rPr>
                          <w:rFonts w:ascii="Times New Roman" w:eastAsia="Times New Roman" w:hAnsi="Times New Roman" w:cs="Times New Roman"/>
                        </w:rPr>
                        <w:t xml:space="preserve">Enter the Lake Mead starting storage in </w:t>
                      </w:r>
                      <w:r w:rsidRPr="00EB4959">
                        <w:rPr>
                          <w:rFonts w:ascii="Times New Roman" w:eastAsia="Times New Roman" w:hAnsi="Times New Roman" w:cs="Times New Roman"/>
                          <w:b/>
                          <w:bCs/>
                          <w:color w:val="00B050"/>
                        </w:rPr>
                        <w:t>Cell B19</w:t>
                      </w:r>
                      <w:r w:rsidRPr="00EC4C05">
                        <w:rPr>
                          <w:rFonts w:ascii="Times New Roman" w:eastAsia="Times New Roman" w:hAnsi="Times New Roman" w:cs="Times New Roman"/>
                        </w:rPr>
                        <w:t>.</w:t>
                      </w:r>
                    </w:p>
                    <w:p w14:paraId="422F5C84" w14:textId="77777777" w:rsidR="00E30D31"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EC4C05">
                        <w:rPr>
                          <w:rFonts w:ascii="Times New Roman" w:eastAsia="Times New Roman" w:hAnsi="Times New Roman" w:cs="Times New Roman"/>
                        </w:rPr>
                        <w:t xml:space="preserve">On </w:t>
                      </w:r>
                      <w:r w:rsidRPr="00EB4959">
                        <w:rPr>
                          <w:rFonts w:ascii="Times New Roman" w:eastAsia="Times New Roman" w:hAnsi="Times New Roman" w:cs="Times New Roman"/>
                          <w:b/>
                          <w:bCs/>
                          <w:color w:val="00B050"/>
                        </w:rPr>
                        <w:t>Row 20, Column B</w:t>
                      </w:r>
                      <w:r w:rsidRPr="00EC4C05">
                        <w:rPr>
                          <w:rFonts w:ascii="Times New Roman" w:eastAsia="Times New Roman" w:hAnsi="Times New Roman" w:cs="Times New Roman"/>
                        </w:rPr>
                        <w:t>, the Reclamation user sets the elevation for the protection zone - Lake Mead will never fall below this level.</w:t>
                      </w:r>
                    </w:p>
                    <w:p w14:paraId="2DFD03E7" w14:textId="77777777" w:rsidR="00E30D31"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EB4959">
                        <w:rPr>
                          <w:rFonts w:ascii="Times New Roman" w:eastAsia="Times New Roman" w:hAnsi="Times New Roman" w:cs="Times New Roman"/>
                        </w:rPr>
                        <w:t xml:space="preserve">In  </w:t>
                      </w:r>
                      <w:r w:rsidRPr="00EB4959">
                        <w:rPr>
                          <w:rFonts w:ascii="Times New Roman" w:eastAsia="Times New Roman" w:hAnsi="Times New Roman" w:cs="Times New Roman"/>
                          <w:b/>
                          <w:bCs/>
                          <w:color w:val="00B050"/>
                        </w:rPr>
                        <w:t>Cell B21</w:t>
                      </w:r>
                      <w:r w:rsidRPr="00EB4959">
                        <w:rPr>
                          <w:rFonts w:ascii="Times New Roman" w:eastAsia="Times New Roman" w:hAnsi="Times New Roman" w:cs="Times New Roman"/>
                        </w:rPr>
                        <w:t>, enter the total Water Conservation Account (Intentionally Created Surplus) Balance. This value includes California, Arizona, Nevada, and Mexico.</w:t>
                      </w:r>
                    </w:p>
                    <w:p w14:paraId="5E8B877D" w14:textId="77777777" w:rsidR="00E30D31" w:rsidRPr="00387A71"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387A71">
                        <w:rPr>
                          <w:rFonts w:ascii="Times New Roman" w:eastAsia="Times New Roman" w:hAnsi="Times New Roman" w:cs="Times New Roman"/>
                        </w:rPr>
                        <w:t xml:space="preserve">Enter the Lake </w:t>
                      </w:r>
                      <w:r>
                        <w:rPr>
                          <w:rFonts w:ascii="Times New Roman" w:eastAsia="Times New Roman" w:hAnsi="Times New Roman" w:cs="Times New Roman"/>
                        </w:rPr>
                        <w:t>Mead Inf</w:t>
                      </w:r>
                      <w:r w:rsidRPr="00387A71">
                        <w:rPr>
                          <w:rFonts w:ascii="Times New Roman" w:eastAsia="Times New Roman" w:hAnsi="Times New Roman" w:cs="Times New Roman"/>
                        </w:rPr>
                        <w:t>low for Year 1 in</w:t>
                      </w:r>
                      <w:r>
                        <w:rPr>
                          <w:rFonts w:ascii="Times New Roman" w:eastAsia="Times New Roman" w:hAnsi="Times New Roman" w:cs="Times New Roman"/>
                        </w:rPr>
                        <w:t xml:space="preserve"> </w:t>
                      </w:r>
                      <w:r w:rsidRPr="00EB4959">
                        <w:rPr>
                          <w:rFonts w:ascii="Times New Roman" w:eastAsia="Times New Roman" w:hAnsi="Times New Roman" w:cs="Times New Roman"/>
                          <w:b/>
                          <w:bCs/>
                          <w:color w:val="00B050"/>
                        </w:rPr>
                        <w:t>Cell C28</w:t>
                      </w:r>
                      <w:r w:rsidRPr="00387A71">
                        <w:rPr>
                          <w:rFonts w:ascii="Times New Roman" w:eastAsia="Times New Roman" w:hAnsi="Times New Roman" w:cs="Times New Roman"/>
                        </w:rPr>
                        <w:t>. Cells below will populate.</w:t>
                      </w:r>
                    </w:p>
                    <w:p w14:paraId="29D9A6B2" w14:textId="77777777" w:rsidR="00E30D31"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387A71">
                        <w:rPr>
                          <w:rFonts w:ascii="Times New Roman" w:eastAsia="Times New Roman" w:hAnsi="Times New Roman" w:cs="Times New Roman"/>
                        </w:rPr>
                        <w:t xml:space="preserve">Participants continue to enter values in Year 1 (Column C) down to </w:t>
                      </w:r>
                      <w:r w:rsidRPr="00EB4959">
                        <w:rPr>
                          <w:rFonts w:ascii="Times New Roman" w:eastAsia="Times New Roman" w:hAnsi="Times New Roman" w:cs="Times New Roman"/>
                          <w:b/>
                          <w:bCs/>
                          <w:color w:val="00B050"/>
                        </w:rPr>
                        <w:t>Row 109</w:t>
                      </w:r>
                      <w:r w:rsidRPr="00387A71">
                        <w:rPr>
                          <w:rFonts w:ascii="Times New Roman" w:eastAsia="Times New Roman" w:hAnsi="Times New Roman" w:cs="Times New Roman"/>
                        </w:rPr>
                        <w:t xml:space="preserve"> in row blocks with </w:t>
                      </w:r>
                      <w:r w:rsidRPr="00387A71">
                        <w:rPr>
                          <w:rFonts w:ascii="Times New Roman" w:eastAsia="Times New Roman" w:hAnsi="Times New Roman" w:cs="Times New Roman"/>
                          <w:b/>
                          <w:bCs/>
                          <w:color w:val="0000FF"/>
                        </w:rPr>
                        <w:t>Blue Text</w:t>
                      </w:r>
                      <w:r w:rsidRPr="00387A71">
                        <w:rPr>
                          <w:rFonts w:ascii="Times New Roman" w:eastAsia="Times New Roman" w:hAnsi="Times New Roman" w:cs="Times New Roman"/>
                        </w:rPr>
                        <w:t>.</w:t>
                      </w:r>
                    </w:p>
                    <w:p w14:paraId="1DDCBDCD" w14:textId="77777777" w:rsidR="00E30D31" w:rsidRDefault="00E30D31" w:rsidP="00E30D31">
                      <w:pPr>
                        <w:numPr>
                          <w:ilvl w:val="0"/>
                          <w:numId w:val="53"/>
                        </w:numPr>
                        <w:spacing w:before="100" w:beforeAutospacing="1" w:after="100" w:afterAutospacing="1" w:line="240" w:lineRule="auto"/>
                        <w:rPr>
                          <w:rFonts w:ascii="Times New Roman" w:eastAsia="Times New Roman" w:hAnsi="Times New Roman" w:cs="Times New Roman"/>
                        </w:rPr>
                      </w:pPr>
                      <w:r w:rsidRPr="00387A71">
                        <w:rPr>
                          <w:rFonts w:ascii="Times New Roman" w:eastAsia="Times New Roman" w:hAnsi="Times New Roman" w:cs="Times New Roman"/>
                        </w:rPr>
                        <w:t xml:space="preserve">Move to Year 2 (Column D). Enter </w:t>
                      </w:r>
                      <w:r>
                        <w:rPr>
                          <w:rFonts w:ascii="Times New Roman" w:eastAsia="Times New Roman" w:hAnsi="Times New Roman" w:cs="Times New Roman"/>
                        </w:rPr>
                        <w:t>a new Lake Mead Inflow</w:t>
                      </w:r>
                      <w:r w:rsidRPr="00387A71">
                        <w:rPr>
                          <w:rFonts w:ascii="Times New Roman" w:eastAsia="Times New Roman" w:hAnsi="Times New Roman" w:cs="Times New Roman"/>
                        </w:rPr>
                        <w:t xml:space="preserve"> in </w:t>
                      </w:r>
                      <w:r w:rsidRPr="00EB4959">
                        <w:rPr>
                          <w:rFonts w:ascii="Times New Roman" w:eastAsia="Times New Roman" w:hAnsi="Times New Roman" w:cs="Times New Roman"/>
                          <w:b/>
                          <w:bCs/>
                          <w:color w:val="00B050"/>
                        </w:rPr>
                        <w:t>Cell D28</w:t>
                      </w:r>
                      <w:r w:rsidRPr="00387A71">
                        <w:rPr>
                          <w:rFonts w:ascii="Times New Roman" w:eastAsia="Times New Roman" w:hAnsi="Times New Roman" w:cs="Times New Roman"/>
                        </w:rPr>
                        <w:t>.</w:t>
                      </w:r>
                    </w:p>
                    <w:p w14:paraId="386A31B9" w14:textId="77777777" w:rsidR="00E30D31" w:rsidRPr="002A3697" w:rsidRDefault="00E30D31" w:rsidP="00E30D31">
                      <w:pPr>
                        <w:pStyle w:val="ListParagraph"/>
                        <w:numPr>
                          <w:ilvl w:val="0"/>
                          <w:numId w:val="53"/>
                        </w:numPr>
                        <w:spacing w:before="100" w:beforeAutospacing="1" w:after="100" w:afterAutospacing="1" w:line="240" w:lineRule="auto"/>
                        <w:rPr>
                          <w:rFonts w:ascii="Times New Roman" w:eastAsia="Times New Roman" w:hAnsi="Times New Roman" w:cs="Times New Roman"/>
                        </w:rPr>
                      </w:pPr>
                      <w:r w:rsidRPr="002A3697">
                        <w:rPr>
                          <w:rFonts w:ascii="Times New Roman" w:eastAsia="Times New Roman" w:hAnsi="Times New Roman" w:cs="Times New Roman"/>
                        </w:rPr>
                        <w:t xml:space="preserve">Find linked help for each row in </w:t>
                      </w:r>
                      <w:r w:rsidRPr="002A3697">
                        <w:rPr>
                          <w:rFonts w:ascii="Times New Roman" w:eastAsia="Times New Roman" w:hAnsi="Times New Roman" w:cs="Times New Roman"/>
                          <w:b/>
                          <w:bCs/>
                          <w:color w:val="FFC000" w:themeColor="accent4"/>
                        </w:rPr>
                        <w:t>Column N</w:t>
                      </w:r>
                      <w:r w:rsidRPr="002A3697">
                        <w:rPr>
                          <w:rFonts w:ascii="Times New Roman" w:eastAsia="Times New Roman" w:hAnsi="Times New Roman" w:cs="Times New Roman"/>
                        </w:rPr>
                        <w:t>.</w:t>
                      </w:r>
                    </w:p>
                    <w:p w14:paraId="5D024E49" w14:textId="77777777" w:rsidR="00E30D31" w:rsidRPr="00387A71" w:rsidRDefault="00E30D31" w:rsidP="00E30D31">
                      <w:pPr>
                        <w:spacing w:before="100" w:beforeAutospacing="1" w:after="100" w:afterAutospacing="1" w:line="240" w:lineRule="auto"/>
                        <w:ind w:left="450"/>
                        <w:rPr>
                          <w:rFonts w:ascii="Times New Roman" w:eastAsia="Times New Roman" w:hAnsi="Times New Roman" w:cs="Times New Roman"/>
                        </w:rPr>
                      </w:pPr>
                      <w:r w:rsidRPr="00387A71">
                        <w:rPr>
                          <w:rFonts w:ascii="Times New Roman" w:eastAsia="Times New Roman" w:hAnsi="Times New Roman" w:cs="Times New Roman"/>
                        </w:rPr>
                        <w:t>ions (Law of River).</w:t>
                      </w:r>
                    </w:p>
                    <w:p w14:paraId="3C823CAF" w14:textId="77777777" w:rsidR="00E30D31" w:rsidRPr="00387A71" w:rsidRDefault="00E30D31" w:rsidP="00E30D31">
                      <w:pPr>
                        <w:numPr>
                          <w:ilvl w:val="0"/>
                          <w:numId w:val="53"/>
                        </w:numPr>
                        <w:spacing w:before="100" w:beforeAutospacing="1" w:after="100" w:afterAutospacing="1" w:line="240" w:lineRule="auto"/>
                        <w:ind w:left="450" w:hanging="270"/>
                        <w:rPr>
                          <w:rFonts w:ascii="Times New Roman" w:eastAsia="Times New Roman" w:hAnsi="Times New Roman" w:cs="Times New Roman"/>
                        </w:rPr>
                      </w:pPr>
                      <w:r>
                        <w:rPr>
                          <w:rFonts w:ascii="Times New Roman" w:eastAsia="Times New Roman" w:hAnsi="Times New Roman" w:cs="Times New Roman"/>
                        </w:rPr>
                        <w:t xml:space="preserve">See </w:t>
                      </w:r>
                      <w:r w:rsidRPr="00387A71">
                        <w:rPr>
                          <w:rFonts w:ascii="Times New Roman" w:eastAsia="Times New Roman" w:hAnsi="Times New Roman" w:cs="Times New Roman"/>
                          <w:b/>
                          <w:bCs/>
                        </w:rPr>
                        <w:t>ReadMe-Directions</w:t>
                      </w:r>
                      <w:r w:rsidRPr="00387A71">
                        <w:rPr>
                          <w:rFonts w:ascii="Times New Roman" w:eastAsia="Times New Roman" w:hAnsi="Times New Roman" w:cs="Times New Roman"/>
                        </w:rPr>
                        <w:t xml:space="preserve"> Worksheet </w:t>
                      </w:r>
                      <w:r>
                        <w:rPr>
                          <w:rFonts w:ascii="Times New Roman" w:eastAsia="Times New Roman" w:hAnsi="Times New Roman" w:cs="Times New Roman"/>
                        </w:rPr>
                        <w:t>for</w:t>
                      </w:r>
                      <w:r w:rsidRPr="00387A71">
                        <w:rPr>
                          <w:rFonts w:ascii="Times New Roman" w:eastAsia="Times New Roman" w:hAnsi="Times New Roman" w:cs="Times New Roman"/>
                        </w:rPr>
                        <w:t xml:space="preserve"> these directions and des</w:t>
                      </w:r>
                      <w:r>
                        <w:rPr>
                          <w:rFonts w:ascii="Times New Roman" w:eastAsia="Times New Roman" w:hAnsi="Times New Roman" w:cs="Times New Roman"/>
                        </w:rPr>
                        <w:t>criptions of</w:t>
                      </w:r>
                      <w:r w:rsidRPr="00387A71">
                        <w:rPr>
                          <w:rFonts w:ascii="Times New Roman" w:eastAsia="Times New Roman" w:hAnsi="Times New Roman" w:cs="Times New Roman"/>
                        </w:rPr>
                        <w:t xml:space="preserve"> all worksheets in the Workbook.</w:t>
                      </w:r>
                    </w:p>
                  </w:txbxContent>
                </v:textbox>
                <w10:wrap type="topAndBottom" anchorx="margin" anchory="page"/>
              </v:shape>
            </w:pict>
          </mc:Fallback>
        </mc:AlternateContent>
      </w:r>
      <w:r w:rsidR="001558F4">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5404B9CE" w14:textId="77777777" w:rsidR="005425CF" w:rsidRDefault="005425CF" w:rsidP="00C3660E"/>
    <w:p w14:paraId="63CD1061" w14:textId="617E9972" w:rsidR="00B42092" w:rsidRDefault="00B42092" w:rsidP="00C3660E"/>
    <w:p w14:paraId="66052AAB" w14:textId="27C59D92" w:rsidR="00AC2752" w:rsidRDefault="00AC2752" w:rsidP="00D73051">
      <w:pPr>
        <w:pStyle w:val="Heading2"/>
        <w:ind w:left="0" w:firstLine="0"/>
      </w:pPr>
      <w:r>
        <w:t>Types of Use</w:t>
      </w:r>
    </w:p>
    <w:p w14:paraId="5715124D" w14:textId="14EC41D6" w:rsidR="00AC2752" w:rsidRDefault="00AC2752">
      <w:r>
        <w:t>The model can be used in two modes:</w:t>
      </w:r>
    </w:p>
    <w:p w14:paraId="3BA6CCF4" w14:textId="0BB87228" w:rsidR="00AC2752" w:rsidRDefault="00AC2752" w:rsidP="00AC2752">
      <w:pPr>
        <w:pStyle w:val="ListParagraph"/>
        <w:numPr>
          <w:ilvl w:val="0"/>
          <w:numId w:val="40"/>
        </w:numPr>
      </w:pPr>
      <w:r>
        <w:t xml:space="preserve">Synchronously by multiple </w:t>
      </w:r>
      <w:r w:rsidR="00816276">
        <w:t>participant</w:t>
      </w:r>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65BDD491" w:rsidR="00AC2752" w:rsidRDefault="00AC2752" w:rsidP="00AC2752">
      <w:pPr>
        <w:pStyle w:val="ListParagraph"/>
        <w:numPr>
          <w:ilvl w:val="0"/>
          <w:numId w:val="40"/>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68248F14" w:rsidR="00C3660E" w:rsidRDefault="00C3660E" w:rsidP="00AC2752">
      <w:pPr>
        <w:pStyle w:val="ListParagraph"/>
        <w:numPr>
          <w:ilvl w:val="0"/>
          <w:numId w:val="41"/>
        </w:numPr>
      </w:pPr>
      <w:r>
        <w:t>S</w:t>
      </w:r>
      <w:r w:rsidR="00AC2752" w:rsidRPr="00AC2752">
        <w:t xml:space="preserve">cenarios of </w:t>
      </w:r>
      <w:r w:rsidR="00D73051">
        <w:t>Lake Mead inflow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69A7B3F5" w14:textId="70F003B3" w:rsidR="00C3660E" w:rsidRDefault="003C4822" w:rsidP="00C3660E">
      <w:pPr>
        <w:pStyle w:val="ListParagraph"/>
        <w:numPr>
          <w:ilvl w:val="1"/>
          <w:numId w:val="41"/>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C3660E">
      <w:pPr>
        <w:pStyle w:val="ListParagraph"/>
        <w:numPr>
          <w:ilvl w:val="1"/>
          <w:numId w:val="41"/>
        </w:numPr>
      </w:pPr>
      <w:r>
        <w:t>S</w:t>
      </w:r>
      <w:r w:rsidR="00AC2752" w:rsidRPr="00AC2752">
        <w:t xml:space="preserve">plit future inflows among </w:t>
      </w:r>
      <w:r w:rsidR="00B810A3">
        <w:t>accounts</w:t>
      </w:r>
      <w:r>
        <w:t>.</w:t>
      </w:r>
    </w:p>
    <w:p w14:paraId="544E92A9" w14:textId="4B058E1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Accounts</w:t>
      </w:r>
      <w:r w:rsidR="00D73051">
        <w:t>, Articulate Vulnerabilities, and Strategies to Manage Vulnerability</w:t>
      </w:r>
    </w:p>
    <w:p w14:paraId="139485ED" w14:textId="42A9C736" w:rsidR="00963E1F" w:rsidRDefault="00816276" w:rsidP="001558F4">
      <w:r>
        <w:t xml:space="preserve">The </w:t>
      </w:r>
      <w:r w:rsidR="00D73051">
        <w:t>Reclamation, California, Arizona, Nevada, and Mexico</w:t>
      </w:r>
      <w:r>
        <w:t xml:space="preserve"> accounts represent entities defined in the</w:t>
      </w:r>
      <w:r w:rsidR="009A448D">
        <w:t xml:space="preserve"> 19</w:t>
      </w:r>
      <w:r w:rsidR="00C31FCA">
        <w:t>2</w:t>
      </w:r>
      <w:r w:rsidR="009A448D">
        <w:t xml:space="preserve">2 Colorado River Compact, </w:t>
      </w:r>
      <w:r w:rsidR="00D73051">
        <w:t xml:space="preserve">US-Mexico Treaty of 1948, </w:t>
      </w:r>
      <w:r w:rsidR="00C31FCA">
        <w:t>subsequent Minutes</w:t>
      </w:r>
      <w:r w:rsidR="003C4822">
        <w:t xml:space="preserve"> 319 and 323</w:t>
      </w:r>
      <w:r w:rsidR="00C31FCA">
        <w:t xml:space="preserve">, </w:t>
      </w:r>
      <w:r w:rsidR="007115C4">
        <w:t>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 </w:instrText>
      </w:r>
      <w:r w:rsidR="007115C4">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EN.CITE.DATA </w:instrText>
      </w:r>
      <w:r w:rsidR="007115C4">
        <w:fldChar w:fldCharType="end"/>
      </w:r>
      <w:r w:rsidR="00C31FCA">
        <w:fldChar w:fldCharType="separate"/>
      </w:r>
      <w:r w:rsidR="007115C4">
        <w:rPr>
          <w:noProof/>
        </w:rPr>
        <w:t>(1922; IBWC, 2021; USBR, 2019; USBR, 2020)</w:t>
      </w:r>
      <w:r w:rsidR="00C31FCA">
        <w:fldChar w:fldCharType="end"/>
      </w:r>
      <w:r w:rsidR="007115C4">
        <w:t>.</w:t>
      </w:r>
      <w:r w:rsidR="00E5713A">
        <w:t xml:space="preserve"> The Tribal Nations of the Lower Basin users represents Tribal Nations and their settled water rights </w:t>
      </w:r>
      <w:r w:rsidR="00E5713A">
        <w:fldChar w:fldCharType="begin"/>
      </w:r>
      <w:r w:rsidR="00E5713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E5713A">
        <w:fldChar w:fldCharType="separate"/>
      </w:r>
      <w:r w:rsidR="00E5713A">
        <w:rPr>
          <w:noProof/>
        </w:rPr>
        <w:t>(Ten Tribes Partnership, 2018)</w:t>
      </w:r>
      <w:r w:rsidR="00E5713A">
        <w:fldChar w:fldCharType="end"/>
      </w:r>
      <w:r w:rsidR="00E5713A">
        <w:t>.</w:t>
      </w:r>
    </w:p>
    <w:p w14:paraId="19443B95" w14:textId="73B9A1FB" w:rsidR="00321950" w:rsidRPr="00321950" w:rsidRDefault="00321950" w:rsidP="00321950">
      <w:pPr>
        <w:rPr>
          <w:b/>
          <w:bCs/>
        </w:rPr>
      </w:pPr>
      <w:r w:rsidRPr="00321950">
        <w:rPr>
          <w:b/>
          <w:bCs/>
        </w:rPr>
        <w:t xml:space="preserve">Maps of </w:t>
      </w:r>
      <w:r w:rsidR="00C60E14">
        <w:rPr>
          <w:b/>
          <w:bCs/>
        </w:rPr>
        <w:t>water user</w:t>
      </w:r>
      <w:r w:rsidRPr="00321950">
        <w:rPr>
          <w:b/>
          <w:bCs/>
        </w:rPr>
        <w:t xml:space="preserve"> areas</w:t>
      </w:r>
    </w:p>
    <w:p w14:paraId="69AE8656" w14:textId="27F0212B" w:rsidR="00321950" w:rsidRPr="00321950" w:rsidRDefault="00321950" w:rsidP="00321950">
      <w:pPr>
        <w:pStyle w:val="ListParagraph"/>
        <w:numPr>
          <w:ilvl w:val="0"/>
          <w:numId w:val="48"/>
        </w:numPr>
      </w:pPr>
      <w:hyperlink r:id="rId12" w:history="1">
        <w:r w:rsidRPr="00321950">
          <w:rPr>
            <w:rStyle w:val="Hyperlink"/>
            <w:rFonts w:ascii="Times-Roman" w:hAnsi="Times-Roman" w:cs="Times-Roman"/>
          </w:rPr>
          <w:t>Upper Basin, Lower Basin, Mexico</w:t>
        </w:r>
      </w:hyperlink>
      <w:r>
        <w:rPr>
          <w:rFonts w:ascii="Times-Roman" w:hAnsi="Times-Roman" w:cs="Times-Roman"/>
        </w:rPr>
        <w:t xml:space="preserve"> </w:t>
      </w:r>
      <w:r>
        <w:rPr>
          <w:rFonts w:ascii="Times-Roman" w:hAnsi="Times-Roman" w:cs="Times-Roman"/>
        </w:rPr>
        <w:fldChar w:fldCharType="begin"/>
      </w:r>
      <w:r>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Pr>
          <w:rFonts w:ascii="Times-Roman" w:hAnsi="Times-Roman" w:cs="Times-Roman"/>
        </w:rPr>
        <w:fldChar w:fldCharType="separate"/>
      </w:r>
      <w:r>
        <w:rPr>
          <w:rFonts w:ascii="Times-Roman" w:hAnsi="Times-Roman" w:cs="Times-Roman"/>
          <w:noProof/>
        </w:rPr>
        <w:t>(USGS, 2016)</w:t>
      </w:r>
      <w:r>
        <w:rPr>
          <w:rFonts w:ascii="Times-Roman" w:hAnsi="Times-Roman" w:cs="Times-Roman"/>
        </w:rPr>
        <w:fldChar w:fldCharType="end"/>
      </w:r>
    </w:p>
    <w:p w14:paraId="6BD1DEE0" w14:textId="1B1977C1" w:rsidR="00321950" w:rsidRDefault="00321950" w:rsidP="00321950">
      <w:pPr>
        <w:pStyle w:val="ListParagraph"/>
        <w:numPr>
          <w:ilvl w:val="0"/>
          <w:numId w:val="48"/>
        </w:numPr>
      </w:pPr>
      <w:hyperlink r:id="rId13" w:history="1">
        <w:r w:rsidRPr="00321950">
          <w:rPr>
            <w:rStyle w:val="Hyperlink"/>
          </w:rPr>
          <w:t>First Nations</w:t>
        </w:r>
      </w:hyperlink>
      <w:r>
        <w:t xml:space="preserve">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p>
    <w:p w14:paraId="27B56E57" w14:textId="6C507DDA" w:rsidR="009A448D" w:rsidRPr="005B0B82" w:rsidRDefault="00C74261" w:rsidP="005B0B82">
      <w:pPr>
        <w:rPr>
          <w:b/>
          <w:bCs/>
        </w:rPr>
      </w:pPr>
      <w:r w:rsidRPr="005B0B82">
        <w:rPr>
          <w:b/>
          <w:bCs/>
        </w:rPr>
        <w:t xml:space="preserve">Table 1.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429"/>
        <w:gridCol w:w="2822"/>
        <w:gridCol w:w="5099"/>
      </w:tblGrid>
      <w:tr w:rsidR="004D7CE7" w14:paraId="16B6C648" w14:textId="77777777" w:rsidTr="00AB0201">
        <w:trPr>
          <w:tblHeader/>
        </w:trPr>
        <w:tc>
          <w:tcPr>
            <w:tcW w:w="1429"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822"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099"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AB0201">
        <w:tc>
          <w:tcPr>
            <w:tcW w:w="1429" w:type="dxa"/>
          </w:tcPr>
          <w:p w14:paraId="7CE187BA" w14:textId="1CB2C0CB" w:rsidR="004D7CE7" w:rsidRDefault="00D73051" w:rsidP="00305979">
            <w:r>
              <w:t>Reclamation</w:t>
            </w:r>
          </w:p>
        </w:tc>
        <w:tc>
          <w:tcPr>
            <w:tcW w:w="2822" w:type="dxa"/>
          </w:tcPr>
          <w:p w14:paraId="7320E706" w14:textId="2637792D"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r w:rsidR="00D71D26">
              <w:t xml:space="preserve"> Lower Basin Drought Contingency Plan </w:t>
            </w:r>
            <w:r w:rsidR="00D71D26">
              <w:fldChar w:fldCharType="begin"/>
            </w:r>
            <w:r w:rsidR="00D71D26">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D71D26">
              <w:fldChar w:fldCharType="separate"/>
            </w:r>
            <w:r w:rsidR="00D71D26">
              <w:rPr>
                <w:noProof/>
              </w:rPr>
              <w:t>(USBR, 2019)</w:t>
            </w:r>
            <w:r w:rsidR="00D71D26">
              <w:fldChar w:fldCharType="end"/>
            </w:r>
            <w:r w:rsidR="00D71D26">
              <w:t>.</w:t>
            </w:r>
          </w:p>
        </w:tc>
        <w:tc>
          <w:tcPr>
            <w:tcW w:w="5099" w:type="dxa"/>
          </w:tcPr>
          <w:p w14:paraId="56F16C43" w14:textId="2672B2DC" w:rsidR="004D7CE7" w:rsidRDefault="000D11AC" w:rsidP="004D7CE7">
            <w:pPr>
              <w:pStyle w:val="ListParagraph"/>
              <w:numPr>
                <w:ilvl w:val="0"/>
                <w:numId w:val="16"/>
              </w:numPr>
              <w:ind w:left="161" w:hanging="180"/>
            </w:pPr>
            <w:r>
              <w:t>Set Lake Mead Protection Elevation of 1,020 feet as defined in the Lower Basin Drought Contingency Plan</w:t>
            </w:r>
            <w:r w:rsidR="00AB0201">
              <w:t xml:space="preserve"> </w:t>
            </w:r>
            <w:r w:rsidR="00AB0201">
              <w:fldChar w:fldCharType="begin"/>
            </w:r>
            <w:r w:rsidR="00AB020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AB0201">
              <w:fldChar w:fldCharType="separate"/>
            </w:r>
            <w:r w:rsidR="00AB0201">
              <w:rPr>
                <w:noProof/>
              </w:rPr>
              <w:t>(USBR, 2019)</w:t>
            </w:r>
            <w:r w:rsidR="00AB0201">
              <w:fldChar w:fldCharType="end"/>
            </w:r>
            <w:r>
              <w:t>.</w:t>
            </w:r>
            <w:r w:rsidR="00A40A68">
              <w:t xml:space="preserve"> Lake Mead will not fall below this level.</w:t>
            </w:r>
          </w:p>
          <w:p w14:paraId="504BC624" w14:textId="120418D3" w:rsidR="000D11AC" w:rsidRDefault="000D11AC" w:rsidP="004D7CE7">
            <w:pPr>
              <w:pStyle w:val="ListParagraph"/>
              <w:numPr>
                <w:ilvl w:val="0"/>
                <w:numId w:val="16"/>
              </w:numPr>
              <w:ind w:left="161" w:hanging="180"/>
            </w:pPr>
            <w:r>
              <w:t>Lower the protection elevation to alloc</w:t>
            </w:r>
            <w:r w:rsidR="00A40A68">
              <w:t xml:space="preserve">ate </w:t>
            </w:r>
            <w:r>
              <w:t>more active storage to other users</w:t>
            </w:r>
          </w:p>
        </w:tc>
      </w:tr>
      <w:tr w:rsidR="004D7CE7" w14:paraId="2EA26823" w14:textId="77777777" w:rsidTr="00AB0201">
        <w:tc>
          <w:tcPr>
            <w:tcW w:w="1429" w:type="dxa"/>
          </w:tcPr>
          <w:p w14:paraId="5FD02117" w14:textId="3B088FD0" w:rsidR="004D7CE7" w:rsidRDefault="00D73051" w:rsidP="00305979">
            <w:r>
              <w:t>California</w:t>
            </w:r>
          </w:p>
        </w:tc>
        <w:tc>
          <w:tcPr>
            <w:tcW w:w="2822" w:type="dxa"/>
          </w:tcPr>
          <w:p w14:paraId="4E924DFD" w14:textId="709557CB"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099" w:type="dxa"/>
          </w:tcPr>
          <w:p w14:paraId="7F10244F" w14:textId="58EDDA37"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D71D26">
              <w:t>4.4</w:t>
            </w:r>
            <w:r w:rsidR="00E72607">
              <w:t xml:space="preserve"> </w:t>
            </w:r>
            <w:proofErr w:type="spellStart"/>
            <w:r w:rsidR="00E72607">
              <w:t>maf</w:t>
            </w:r>
            <w:proofErr w:type="spellEnd"/>
            <w:r w:rsidR="00E72607">
              <w:t xml:space="preserve"> per year </w:t>
            </w:r>
            <w:r>
              <w:t>as Lake Mead level decline</w:t>
            </w:r>
            <w:r w:rsidR="007115C4">
              <w:t>s</w:t>
            </w:r>
            <w:r w:rsidR="00A364EF">
              <w:t xml:space="preserve"> from 1,090 to 1,025 feet</w:t>
            </w:r>
            <w:r>
              <w:t xml:space="preserve">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w:t>
            </w:r>
            <w:r w:rsidR="00A364EF">
              <w:t>These values ex</w:t>
            </w:r>
            <w:r w:rsidR="00E229A9">
              <w:t xml:space="preserve">clude 0.95 </w:t>
            </w:r>
            <w:proofErr w:type="spellStart"/>
            <w:r w:rsidR="00E229A9">
              <w:t>maf</w:t>
            </w:r>
            <w:proofErr w:type="spellEnd"/>
            <w:r w:rsidR="00E229A9">
              <w:t xml:space="preserve"> </w:t>
            </w:r>
            <w:r w:rsidR="00A364EF">
              <w:t xml:space="preserve">per year </w:t>
            </w:r>
            <w:r w:rsidR="00E229A9">
              <w:t>of use by First Nations in the Lower Basin.</w:t>
            </w:r>
          </w:p>
          <w:p w14:paraId="1F5BFE1F" w14:textId="1D30AA2B" w:rsidR="00A364EF" w:rsidRDefault="00A364EF" w:rsidP="004D7CE7">
            <w:pPr>
              <w:pStyle w:val="ListParagraph"/>
              <w:numPr>
                <w:ilvl w:val="0"/>
                <w:numId w:val="17"/>
              </w:numPr>
              <w:ind w:left="161" w:hanging="180"/>
            </w:pPr>
            <w:r>
              <w:t xml:space="preserve">Cut back an addition </w:t>
            </w:r>
            <w:r w:rsidR="00D71D26">
              <w:t>amount</w:t>
            </w:r>
            <w:r>
              <w:t xml:space="preserve">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D73051" w14:paraId="706E429C" w14:textId="77777777" w:rsidTr="00AB0201">
        <w:tc>
          <w:tcPr>
            <w:tcW w:w="1429" w:type="dxa"/>
          </w:tcPr>
          <w:p w14:paraId="5B770766" w14:textId="7A8C26BC" w:rsidR="00D73051" w:rsidRDefault="00D73051" w:rsidP="00305979">
            <w:r>
              <w:t>Arizona</w:t>
            </w:r>
          </w:p>
        </w:tc>
        <w:tc>
          <w:tcPr>
            <w:tcW w:w="2822" w:type="dxa"/>
          </w:tcPr>
          <w:p w14:paraId="0063AB33" w14:textId="2F50ED63" w:rsidR="00D73051" w:rsidRDefault="000D11AC" w:rsidP="00305979">
            <w:r>
              <w:t xml:space="preserve">Article II(c to g) of the Colorado River Compact </w:t>
            </w:r>
            <w:r>
              <w:fldChar w:fldCharType="begin"/>
            </w:r>
            <w:r>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77EC50B1" w14:textId="048B8431" w:rsidR="00D71D26" w:rsidRDefault="00D71D26" w:rsidP="00D71D26">
            <w:pPr>
              <w:pStyle w:val="ListParagraph"/>
              <w:numPr>
                <w:ilvl w:val="0"/>
                <w:numId w:val="17"/>
              </w:numPr>
              <w:spacing w:after="160" w:line="259" w:lineRule="auto"/>
              <w:ind w:left="161" w:hanging="180"/>
            </w:pPr>
            <w:r>
              <w:t xml:space="preserve">Continue mandatory conservation and cutback from 2.8 </w:t>
            </w:r>
            <w:proofErr w:type="spellStart"/>
            <w:r>
              <w:t>maf</w:t>
            </w:r>
            <w:proofErr w:type="spellEnd"/>
            <w:r>
              <w:t xml:space="preserve"> per year as Lake Mead level declines from 1,090 to 1,025 feet </w:t>
            </w:r>
            <w:r>
              <w:fldChar w:fldCharType="begin"/>
            </w:r>
            <w:r>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t xml:space="preserve">sheet. These values exclude 0.95 </w:t>
            </w:r>
            <w:proofErr w:type="spellStart"/>
            <w:r>
              <w:t>maf</w:t>
            </w:r>
            <w:proofErr w:type="spellEnd"/>
            <w:r>
              <w:t xml:space="preserve"> per year of use by First Nations in the Lower Basin.</w:t>
            </w:r>
          </w:p>
          <w:p w14:paraId="3FE09CF2"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26F1D97D"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0AAB8086" w14:textId="273167A1" w:rsidR="00D73051" w:rsidRDefault="00D71D26" w:rsidP="00D71D26">
            <w:pPr>
              <w:pStyle w:val="ListParagraph"/>
              <w:numPr>
                <w:ilvl w:val="0"/>
                <w:numId w:val="17"/>
              </w:numPr>
              <w:ind w:left="161" w:hanging="180"/>
            </w:pPr>
            <w:r>
              <w:t>Save some water for future years.</w:t>
            </w:r>
          </w:p>
        </w:tc>
      </w:tr>
      <w:tr w:rsidR="00D73051" w14:paraId="51FA7463" w14:textId="77777777" w:rsidTr="00AB0201">
        <w:tc>
          <w:tcPr>
            <w:tcW w:w="1429" w:type="dxa"/>
          </w:tcPr>
          <w:p w14:paraId="212D7AD9" w14:textId="7191A267" w:rsidR="00D73051" w:rsidRDefault="00D73051" w:rsidP="00305979">
            <w:r>
              <w:t>Nevada</w:t>
            </w:r>
          </w:p>
        </w:tc>
        <w:tc>
          <w:tcPr>
            <w:tcW w:w="2822" w:type="dxa"/>
          </w:tcPr>
          <w:p w14:paraId="68CE90D3" w14:textId="5A488187" w:rsidR="00D73051" w:rsidRDefault="000D11AC" w:rsidP="00305979">
            <w:r>
              <w:t xml:space="preserve">Article II(c to g) of the Colorado River Compact </w:t>
            </w:r>
            <w:r>
              <w:fldChar w:fldCharType="begin"/>
            </w:r>
            <w:r>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419B10F2" w14:textId="2E7EA6CF" w:rsidR="00D71D26" w:rsidRDefault="00D71D26" w:rsidP="00D71D26">
            <w:pPr>
              <w:pStyle w:val="ListParagraph"/>
              <w:numPr>
                <w:ilvl w:val="0"/>
                <w:numId w:val="17"/>
              </w:numPr>
              <w:spacing w:after="160" w:line="259" w:lineRule="auto"/>
              <w:ind w:left="161" w:hanging="180"/>
            </w:pPr>
            <w:r>
              <w:t xml:space="preserve">Continue mandatory conservation and cutback from 0.3 </w:t>
            </w:r>
            <w:proofErr w:type="spellStart"/>
            <w:r>
              <w:t>maf</w:t>
            </w:r>
            <w:proofErr w:type="spellEnd"/>
            <w:r>
              <w:t xml:space="preserve"> per year as Lake Mead level declines from 1,090 to 1,025 feet </w:t>
            </w:r>
            <w:r>
              <w:fldChar w:fldCharType="begin"/>
            </w:r>
            <w:r>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lastRenderedPageBreak/>
              <w:t xml:space="preserve">sheet. These values exclude 0.95 </w:t>
            </w:r>
            <w:proofErr w:type="spellStart"/>
            <w:r>
              <w:t>maf</w:t>
            </w:r>
            <w:proofErr w:type="spellEnd"/>
            <w:r>
              <w:t xml:space="preserve"> per year of use by First Nations in the Lower Basin.</w:t>
            </w:r>
          </w:p>
          <w:p w14:paraId="74E5F29F"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3499AE61"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5796DF1E" w14:textId="06C39961" w:rsidR="00D73051" w:rsidRDefault="00D71D26" w:rsidP="00D71D26">
            <w:pPr>
              <w:pStyle w:val="ListParagraph"/>
              <w:numPr>
                <w:ilvl w:val="0"/>
                <w:numId w:val="17"/>
              </w:numPr>
              <w:ind w:left="161" w:hanging="180"/>
            </w:pPr>
            <w:r>
              <w:t>Save some water for future years.</w:t>
            </w:r>
          </w:p>
        </w:tc>
      </w:tr>
      <w:tr w:rsidR="004D7CE7" w14:paraId="57BED803" w14:textId="77777777" w:rsidTr="00AB0201">
        <w:tc>
          <w:tcPr>
            <w:tcW w:w="1429" w:type="dxa"/>
          </w:tcPr>
          <w:p w14:paraId="2781C68E" w14:textId="0BC119BD" w:rsidR="004D7CE7" w:rsidRDefault="004D7CE7" w:rsidP="00305979">
            <w:r>
              <w:lastRenderedPageBreak/>
              <w:t>Mexic</w:t>
            </w:r>
            <w:r w:rsidR="00AB0201">
              <w:t>o</w:t>
            </w:r>
          </w:p>
        </w:tc>
        <w:tc>
          <w:tcPr>
            <w:tcW w:w="2822" w:type="dxa"/>
          </w:tcPr>
          <w:p w14:paraId="38AB0622" w14:textId="09C04A9A" w:rsidR="004D7CE7" w:rsidRDefault="00EC64D7" w:rsidP="00305979">
            <w:r>
              <w:t xml:space="preserve">1944 U.S.-Mexico Treaty and subsequent Minutes </w:t>
            </w:r>
            <w:r w:rsidR="00C31FCA">
              <w:t xml:space="preserve"> </w:t>
            </w:r>
          </w:p>
        </w:tc>
        <w:tc>
          <w:tcPr>
            <w:tcW w:w="5099"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161559E3" w:rsidR="004D7CE7" w:rsidRDefault="00181F57" w:rsidP="00EC64D7">
            <w:pPr>
              <w:pStyle w:val="ListParagraph"/>
              <w:numPr>
                <w:ilvl w:val="0"/>
                <w:numId w:val="17"/>
              </w:numPr>
              <w:spacing w:after="160" w:line="259" w:lineRule="auto"/>
              <w:ind w:left="161" w:hanging="180"/>
            </w:pPr>
            <w:r>
              <w:t>Lease</w:t>
            </w:r>
            <w:r w:rsidR="00EC64D7">
              <w:t xml:space="preserve"> </w:t>
            </w:r>
            <w:r w:rsidR="00A364EF">
              <w:t>w</w:t>
            </w:r>
            <w:r w:rsidR="00EC64D7">
              <w:t xml:space="preserve">ater </w:t>
            </w:r>
            <w:r w:rsidR="000E4C4B">
              <w:t>to g</w:t>
            </w:r>
            <w:r w:rsidR="00A364EF">
              <w:t>et</w:t>
            </w:r>
            <w:r w:rsidR="000E4C4B">
              <w:t xml:space="preserve"> money </w:t>
            </w:r>
            <w:r w:rsidR="00A364EF">
              <w:t>for</w:t>
            </w:r>
            <w:r w:rsidR="000E4C4B">
              <w:t xml:space="preserve"> non-water projects.</w:t>
            </w:r>
          </w:p>
        </w:tc>
      </w:tr>
      <w:tr w:rsidR="004D7CE7" w14:paraId="6705898E" w14:textId="77777777" w:rsidTr="00AB0201">
        <w:tc>
          <w:tcPr>
            <w:tcW w:w="1429" w:type="dxa"/>
          </w:tcPr>
          <w:p w14:paraId="466189B6" w14:textId="33594FBB" w:rsidR="004D7CE7" w:rsidRDefault="00D71D26" w:rsidP="00305979">
            <w:r>
              <w:t>Tribal Nations</w:t>
            </w:r>
            <w:r w:rsidR="00E85756">
              <w:t xml:space="preserve"> of the Lower Basin</w:t>
            </w:r>
          </w:p>
        </w:tc>
        <w:tc>
          <w:tcPr>
            <w:tcW w:w="2822" w:type="dxa"/>
          </w:tcPr>
          <w:p w14:paraId="5A3EE9BE" w14:textId="3E261B7C" w:rsidR="004D7CE7" w:rsidRDefault="007115C4" w:rsidP="000E4C4B">
            <w:pPr>
              <w:pStyle w:val="ListParagraph"/>
              <w:numPr>
                <w:ilvl w:val="0"/>
                <w:numId w:val="19"/>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099" w:type="dxa"/>
          </w:tcPr>
          <w:p w14:paraId="46EE7C17" w14:textId="007598D3" w:rsidR="004D7CE7" w:rsidRDefault="00E72607" w:rsidP="00E72607">
            <w:pPr>
              <w:pStyle w:val="ListParagraph"/>
              <w:numPr>
                <w:ilvl w:val="0"/>
                <w:numId w:val="19"/>
              </w:numPr>
              <w:ind w:left="161" w:hanging="180"/>
            </w:pPr>
            <w:r>
              <w:t>Develop</w:t>
            </w:r>
            <w:r w:rsidR="00AB0201">
              <w:t xml:space="preserve"> and use </w:t>
            </w:r>
            <w:r w:rsidR="00E229A9">
              <w:t xml:space="preserve">0.95 </w:t>
            </w:r>
            <w:proofErr w:type="spellStart"/>
            <w:r w:rsidR="00E229A9">
              <w:t>maf</w:t>
            </w:r>
            <w:proofErr w:type="spellEnd"/>
            <w:r w:rsidR="00E229A9">
              <w:t xml:space="preserve"> </w:t>
            </w:r>
            <w:r w:rsidR="00AB0201">
              <w:t xml:space="preserve">of settled water rights </w:t>
            </w:r>
            <w:r w:rsidR="00E229A9">
              <w:t xml:space="preserve">by </w:t>
            </w:r>
            <w:r w:rsidR="00AB0201">
              <w:t>T</w:t>
            </w:r>
            <w:r w:rsidR="00D71D26">
              <w:t>r</w:t>
            </w:r>
            <w:r w:rsidR="00AB0201">
              <w:t>ibal</w:t>
            </w:r>
            <w:r w:rsidR="00E229A9">
              <w:t xml:space="preserve"> Nations in the Lower Basin.</w:t>
            </w:r>
          </w:p>
          <w:p w14:paraId="665D4887" w14:textId="39E56931" w:rsidR="00E72607" w:rsidRDefault="007115C4" w:rsidP="00E72607">
            <w:pPr>
              <w:pStyle w:val="ListParagraph"/>
              <w:numPr>
                <w:ilvl w:val="0"/>
                <w:numId w:val="19"/>
              </w:numPr>
              <w:ind w:left="161" w:hanging="180"/>
            </w:pPr>
            <w:r>
              <w:t xml:space="preserve">Lease </w:t>
            </w:r>
            <w:r w:rsidR="00AB0201">
              <w:t xml:space="preserve">settled, </w:t>
            </w:r>
            <w:r w:rsidR="00E72607">
              <w:t>undeveloped water</w:t>
            </w:r>
            <w:r w:rsidR="00A364EF">
              <w:t xml:space="preserve"> to</w:t>
            </w:r>
            <w:r w:rsidR="00D71D26">
              <w:t xml:space="preserve"> other users to</w:t>
            </w:r>
            <w:r w:rsidR="00A364EF">
              <w:t xml:space="preserve">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bl>
    <w:p w14:paraId="294DEFBD" w14:textId="77777777" w:rsidR="00AB0201" w:rsidRDefault="00AB0201" w:rsidP="00305979"/>
    <w:p w14:paraId="59D562CF" w14:textId="68C6AFAA"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54A50EB7" w14:textId="5DA8587B" w:rsidR="00970CEB" w:rsidRDefault="00816276" w:rsidP="00305979">
      <w:r>
        <w:t xml:space="preserve">The First Nations account allows First Nations </w:t>
      </w:r>
      <w:r w:rsidR="00F23150">
        <w:t xml:space="preserve">of the Lower Basin </w:t>
      </w:r>
      <w:r>
        <w:t>to manage their water independently from the Basin State in which the First Nation was located. This set up differed from current operations where Basin States administer water rights for the First Nations within their state boundaries.</w:t>
      </w:r>
    </w:p>
    <w:p w14:paraId="5C9B241D" w14:textId="77777777" w:rsidR="00E1705B" w:rsidRDefault="00E1705B" w:rsidP="00E1705B">
      <w:pPr>
        <w:pStyle w:val="NoSpacing"/>
      </w:pPr>
      <w:r>
        <w:t>Delete the entry in Cell A10 to remove the Tribal Nations of the Lower Basin</w:t>
      </w:r>
    </w:p>
    <w:p w14:paraId="46C54301" w14:textId="77777777" w:rsidR="00E1705B" w:rsidRDefault="00E1705B" w:rsidP="00E1705B">
      <w:pPr>
        <w:pStyle w:val="NoSpacing"/>
      </w:pPr>
      <w:r>
        <w:t xml:space="preserve">user. Removing will reallocate 0.95 </w:t>
      </w:r>
      <w:proofErr w:type="spellStart"/>
      <w:r>
        <w:t>maf</w:t>
      </w:r>
      <w:proofErr w:type="spellEnd"/>
      <w:r>
        <w:t xml:space="preserve"> of settled water rights – add 0.48 </w:t>
      </w:r>
      <w:proofErr w:type="spellStart"/>
      <w:r>
        <w:t>maf</w:t>
      </w:r>
      <w:proofErr w:type="spellEnd"/>
    </w:p>
    <w:p w14:paraId="1E575B20" w14:textId="18A8485F" w:rsidR="00970CEB" w:rsidRDefault="00E1705B" w:rsidP="00E1705B">
      <w:pPr>
        <w:pStyle w:val="NoSpacing"/>
      </w:pPr>
      <w:r>
        <w:t xml:space="preserve">to the Arizona and 0.48 </w:t>
      </w:r>
      <w:proofErr w:type="spellStart"/>
      <w:r>
        <w:t>maf</w:t>
      </w:r>
      <w:proofErr w:type="spellEnd"/>
      <w:r>
        <w:t xml:space="preserve"> to California.</w:t>
      </w:r>
      <w:r w:rsidR="00970CEB">
        <w:br w:type="page"/>
      </w:r>
    </w:p>
    <w:p w14:paraId="1134554C" w14:textId="3CCEA34A" w:rsidR="00C31FCA" w:rsidRPr="002C0389" w:rsidRDefault="00C74261" w:rsidP="00C74261">
      <w:pPr>
        <w:pStyle w:val="Heading2"/>
      </w:pPr>
      <w:r>
        <w:lastRenderedPageBreak/>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1CB8B273" w:rsidR="00F3725D" w:rsidRDefault="00CB42E0" w:rsidP="00C74261">
      <w:pPr>
        <w:pStyle w:val="TableTitle"/>
      </w:pPr>
      <w:r w:rsidRPr="00CB42E0">
        <w:rPr>
          <w:noProof/>
        </w:rPr>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6427" cy="2119103"/>
                    </a:xfrm>
                    <a:prstGeom prst="rect">
                      <a:avLst/>
                    </a:prstGeom>
                  </pic:spPr>
                </pic:pic>
              </a:graphicData>
            </a:graphic>
          </wp:inline>
        </w:drawing>
      </w: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0"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0"/>
      <w:r w:rsidR="001967B1" w:rsidRPr="00A85453">
        <w:t xml:space="preserve"> </w:t>
      </w:r>
    </w:p>
    <w:p w14:paraId="3E7356E7" w14:textId="15AE07A7" w:rsidR="001967B1" w:rsidRDefault="00A85453" w:rsidP="00BB3C78">
      <w:r>
        <w:t>Evaporation rates for</w:t>
      </w:r>
      <w:r w:rsidR="001967B1">
        <w:t xml:space="preserve"> Lake Powell and Lake Mead are taken as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and more reliable than Lake Powell. Lake Powell evaporation rates have not been measured in decades.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 xml:space="preserve">in Lake Mead storage volume </w:t>
      </w:r>
      <w:r w:rsidR="001967B1">
        <w:fldChar w:fldCharType="begin"/>
      </w:r>
      <w:r w:rsidR="00104386">
        <w:instrText xml:space="preserve"> ADDIN EN.CITE &lt;EndNote&gt;&lt;Cite&gt;&lt;Author&gt;Rosenberg&lt;/Author&gt;&lt;Year&gt;Submitted&lt;/Year&gt;&lt;RecNum&gt;2796&lt;/RecNum&gt;&lt;DisplayText&gt;(Rosenberg, Submitted)&lt;/DisplayText&gt;&lt;record&gt;&lt;rec-number&gt;2796&lt;/rec-number&gt;&lt;foreign-keys&gt;&lt;key app="EN" db-id="xxt5ta9pd995dwesap0pdzzp2weaz0w9werf" timestamp="1624166225"&gt;2796&lt;/key&gt;&lt;/foreign-keys&gt;&lt;ref-type name="Journal Article"&gt;17&lt;/ref-type&gt;&lt;contributors&gt;&lt;authors&gt;&lt;author&gt;David E. Rosenberg&lt;/author&gt;&lt;/authors&gt;&lt;/contributors&gt;&lt;titles&gt;&lt;title&gt;Adapt Lake Mead releases to inflow to give managers more flexibility to slow reservoir draw down&lt;/title&gt;&lt;secondary-title&gt;Submitted to Journal of Water Resources Planning and Management&lt;/secondary-title&gt;&lt;/titles&gt;&lt;periodical&gt;&lt;full-title&gt;Submitted to Journal of Water Resources Planning and Management&lt;/full-title&gt;&lt;/periodical&gt;&lt;pages&gt;10&lt;/pages&gt;&lt;number&gt;170&lt;/number&gt;&lt;dates&gt;&lt;year&gt;Submitted&lt;/year&gt;&lt;/dates&gt;&lt;pub-location&gt;Logan, Utah&lt;/pub-location&gt;&lt;publisher&gt;Utah State University&lt;/publisher&gt;&lt;urls&gt;&lt;related-urls&gt;&lt;url&gt;https://digitalcommons.usu.edu/water_pubs/170/&lt;/url&gt;&lt;/related-urls&gt;&lt;/urls&gt;&lt;/record&gt;&lt;/Cite&gt;&lt;/EndNote&gt;</w:instrText>
      </w:r>
      <w:r w:rsidR="001967B1">
        <w:fldChar w:fldCharType="separate"/>
      </w:r>
      <w:r w:rsidR="00104386">
        <w:rPr>
          <w:noProof/>
        </w:rPr>
        <w:t>(Rosenberg, Submitted)</w:t>
      </w:r>
      <w:r w:rsidR="001967B1">
        <w:fldChar w:fldCharType="end"/>
      </w:r>
      <w:r w:rsidR="001967B1">
        <w:t>.</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0B82FCDC" w14:textId="77777777" w:rsidTr="001967B1">
        <w:tc>
          <w:tcPr>
            <w:tcW w:w="1345" w:type="dxa"/>
          </w:tcPr>
          <w:p w14:paraId="3361D346" w14:textId="1437DC93" w:rsidR="001967B1" w:rsidRDefault="001967B1" w:rsidP="001967B1">
            <w:r>
              <w:t>Powell</w:t>
            </w:r>
          </w:p>
        </w:tc>
        <w:tc>
          <w:tcPr>
            <w:tcW w:w="1350" w:type="dxa"/>
          </w:tcPr>
          <w:p w14:paraId="4AF2F161" w14:textId="30D98581" w:rsidR="001967B1" w:rsidRDefault="001967B1" w:rsidP="001967B1">
            <w:pPr>
              <w:jc w:val="center"/>
            </w:pPr>
            <w:r>
              <w:t>5.7</w:t>
            </w:r>
          </w:p>
        </w:tc>
        <w:tc>
          <w:tcPr>
            <w:tcW w:w="1260" w:type="dxa"/>
          </w:tcPr>
          <w:p w14:paraId="652304FB" w14:textId="2659C5BE" w:rsidR="001967B1" w:rsidRDefault="001967B1" w:rsidP="001967B1">
            <w:pPr>
              <w:jc w:val="center"/>
            </w:pPr>
            <w:r>
              <w:t>4.9 – 6.5</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1C8AA7FF" w14:textId="77777777" w:rsidR="00D07673" w:rsidRDefault="00D07673" w:rsidP="00D07673">
      <w:pPr>
        <w:pStyle w:val="Heading3"/>
      </w:pPr>
      <w:bookmarkStart w:id="1" w:name="StartStorage"/>
      <w:r>
        <w:t>(ii) S</w:t>
      </w:r>
      <w:r w:rsidR="001967B1" w:rsidRPr="00A847F4">
        <w:t>tart storage</w:t>
      </w:r>
      <w:bookmarkEnd w:id="1"/>
    </w:p>
    <w:p w14:paraId="05459642" w14:textId="7BA71C45" w:rsidR="001967B1" w:rsidRDefault="00D07673" w:rsidP="001967B1">
      <w:r>
        <w:t>Reservoir start storage is</w:t>
      </w:r>
      <w:r w:rsidR="001967B1">
        <w:t xml:space="preserve"> taken from</w:t>
      </w:r>
      <w:r w:rsidR="00A847F4">
        <w:t xml:space="preserve"> data portals</w:t>
      </w:r>
      <w:r w:rsidR="001967B1">
        <w:t xml:space="preserve"> </w:t>
      </w:r>
      <w:r w:rsidR="006A5719">
        <w:fldChar w:fldCharType="begin"/>
      </w:r>
      <w:r w:rsidR="007F27AE">
        <w:instrText xml:space="preserve"> ADDIN EN.CITE &lt;EndNote&gt;&lt;Cite&gt;&lt;Author&gt;USBR&lt;/Author&gt;&lt;Year&gt;2021&lt;/Year&gt;&lt;RecNum&gt;2773&lt;/RecNum&gt;&lt;DisplayText&gt;(USBR, 2021c; USBR, 2021d)&lt;/DisplayText&gt;&lt;record&gt;&lt;rec-number&gt;2773&lt;/rec-number&gt;&lt;foreign-keys&gt;&lt;key app="EN" db-id="xxt5ta9pd995dwesap0pdzzp2weaz0w9werf" timestamp="1619415581"&gt;2773&lt;/key&gt;&lt;/foreign-keys&gt;&lt;ref-type name="Report"&gt;27&lt;/ref-type&gt;&lt;contributors&gt;&lt;authors&gt;&lt;author&gt;USBR&lt;/author&gt;&lt;/authors&gt;&lt;/contributors&gt;&lt;titles&gt;&lt;title&gt;Glen Canyon Dam, Current Status, Lake Powell Inflow Forecast&lt;/title&gt;&lt;/titles&gt;&lt;dates&gt;&lt;year&gt;2021&lt;/year&gt;&lt;/dates&gt;&lt;publisher&gt;U.S. Bureau of Reclamation&lt;/publisher&gt;&lt;urls&gt;&lt;related-urls&gt;&lt;url&gt;https://www.usbr.gov/uc/water/crsp/cs/gcd.html&lt;/url&gt;&lt;/related-urls&gt;&lt;/urls&gt;&lt;/record&gt;&lt;/Cite&gt;&lt;Cite&gt;&lt;Author&gt;USBR&lt;/Author&gt;&lt;Year&gt;2021&lt;/Year&gt;&lt;RecNum&gt;2823&lt;/RecNum&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6A5719">
        <w:fldChar w:fldCharType="separate"/>
      </w:r>
      <w:r w:rsidR="007F27AE">
        <w:rPr>
          <w:noProof/>
        </w:rPr>
        <w:t>(USBR, 2021c; USBR, 2021d)</w:t>
      </w:r>
      <w:r w:rsidR="006A5719">
        <w:fldChar w:fldCharType="end"/>
      </w:r>
      <w:r w:rsidR="00A847F4">
        <w:t>.</w:t>
      </w:r>
      <w:r w:rsidR="00F17D9B">
        <w:t xml:space="preserve"> Text in Column D lists the date.</w:t>
      </w:r>
    </w:p>
    <w:p w14:paraId="32025997" w14:textId="7398987C" w:rsidR="00D07673" w:rsidRDefault="00A847F4" w:rsidP="00D07673">
      <w:pPr>
        <w:pStyle w:val="Heading3"/>
      </w:pPr>
      <w:r>
        <w:t xml:space="preserve">(iii) </w:t>
      </w:r>
      <w:bookmarkStart w:id="2" w:name="ProtectionElevatons"/>
      <w:r w:rsidR="00D07673">
        <w:t>P</w:t>
      </w:r>
      <w:r w:rsidRPr="00A847F4">
        <w:t>rotection elevations</w:t>
      </w:r>
      <w:bookmarkEnd w:id="2"/>
    </w:p>
    <w:p w14:paraId="6C6A309B" w14:textId="7D3FCB36" w:rsidR="00805CFC" w:rsidRDefault="00B810A3" w:rsidP="001967B1">
      <w:r>
        <w:t xml:space="preserve">These Lake Powell and Lake Mead elevations inform the start storage for the shared reserve account. </w:t>
      </w:r>
      <w:r w:rsidR="00D07673">
        <w:t xml:space="preserve">The reservoir protection elevations </w:t>
      </w:r>
      <w:r w:rsidR="00A847F4">
        <w:t xml:space="preserve">of 3,525 feet for Lake Powell and 1,020 feet for Lake Mead are defined in the Upper and Lower Basin Drought Contingency Plans </w:t>
      </w:r>
      <w:r w:rsidR="006A5719">
        <w:fldChar w:fldCharType="begin"/>
      </w:r>
      <w:r w:rsidR="006A571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6A5719">
        <w:fldChar w:fldCharType="separate"/>
      </w:r>
      <w:r w:rsidR="006A5719">
        <w:rPr>
          <w:noProof/>
        </w:rPr>
        <w:t>(USBR, 2019)</w:t>
      </w:r>
      <w:r w:rsidR="006A5719">
        <w:fldChar w:fldCharType="end"/>
      </w:r>
      <w:r w:rsidR="00A847F4">
        <w:t xml:space="preserve">. </w:t>
      </w:r>
      <w:r w:rsidR="00F17D9B">
        <w:t xml:space="preserve">As the reservoirs approach the protection levels, the plans state the </w:t>
      </w:r>
      <w:r>
        <w:t>accounts</w:t>
      </w:r>
      <w:r w:rsidR="00F17D9B">
        <w:t xml:space="preserve"> will consult </w:t>
      </w:r>
      <w:r w:rsidR="00F17D9B">
        <w:lastRenderedPageBreak/>
        <w:t xml:space="preserve">with the Federal Government to </w:t>
      </w:r>
      <w:r w:rsidR="000651DB">
        <w:t xml:space="preserve">stabilize and </w:t>
      </w:r>
      <w:r w:rsidR="00F17D9B">
        <w:t xml:space="preserve">prevent the reservoirs from falling below these levels. </w:t>
      </w:r>
      <w:r w:rsidR="000651DB">
        <w:t>To stabilize,</w:t>
      </w:r>
      <w:r w:rsidR="00F17D9B">
        <w:t xml:space="preserve"> </w:t>
      </w:r>
      <w:r>
        <w:t>participants</w:t>
      </w:r>
      <w:r w:rsidR="00F17D9B">
        <w:t xml:space="preserve"> will need </w:t>
      </w:r>
      <w:r w:rsidR="000651DB">
        <w:t xml:space="preserve">to make reservoir releases plus evaporation less than inflow </w:t>
      </w:r>
      <w:r w:rsidR="000651DB">
        <w:fldChar w:fldCharType="begin"/>
      </w:r>
      <w:r w:rsidR="00104386">
        <w:instrText xml:space="preserve"> ADDIN EN.CITE &lt;EndNote&gt;&lt;Cite&gt;&lt;Author&gt;Rosenberg&lt;/Author&gt;&lt;Year&gt;Submitted&lt;/Year&gt;&lt;RecNum&gt;2796&lt;/RecNum&gt;&lt;DisplayText&gt;(Rosenberg, Submitted)&lt;/DisplayText&gt;&lt;record&gt;&lt;rec-number&gt;2796&lt;/rec-number&gt;&lt;foreign-keys&gt;&lt;key app="EN" db-id="xxt5ta9pd995dwesap0pdzzp2weaz0w9werf" timestamp="1624166225"&gt;2796&lt;/key&gt;&lt;/foreign-keys&gt;&lt;ref-type name="Journal Article"&gt;17&lt;/ref-type&gt;&lt;contributors&gt;&lt;authors&gt;&lt;author&gt;David E. Rosenberg&lt;/author&gt;&lt;/authors&gt;&lt;/contributors&gt;&lt;titles&gt;&lt;title&gt;Adapt Lake Mead releases to inflow to give managers more flexibility to slow reservoir draw down&lt;/title&gt;&lt;secondary-title&gt;Submitted to Journal of Water Resources Planning and Management&lt;/secondary-title&gt;&lt;/titles&gt;&lt;periodical&gt;&lt;full-title&gt;Submitted to Journal of Water Resources Planning and Management&lt;/full-title&gt;&lt;/periodical&gt;&lt;pages&gt;10&lt;/pages&gt;&lt;number&gt;170&lt;/number&gt;&lt;dates&gt;&lt;year&gt;Submitted&lt;/year&gt;&lt;/dates&gt;&lt;pub-location&gt;Logan, Utah&lt;/pub-location&gt;&lt;publisher&gt;Utah State University&lt;/publisher&gt;&lt;urls&gt;&lt;related-urls&gt;&lt;url&gt;https://digitalcommons.usu.edu/water_pubs/170/&lt;/url&gt;&lt;/related-urls&gt;&lt;/urls&gt;&lt;/record&gt;&lt;/Cite&gt;&lt;/EndNote&gt;</w:instrText>
      </w:r>
      <w:r w:rsidR="000651DB">
        <w:fldChar w:fldCharType="separate"/>
      </w:r>
      <w:r w:rsidR="00104386">
        <w:rPr>
          <w:noProof/>
        </w:rPr>
        <w:t>(Rosenberg, Submitted)</w:t>
      </w:r>
      <w:r w:rsidR="000651DB">
        <w:fldChar w:fldCharType="end"/>
      </w:r>
      <w:r w:rsidR="000651DB">
        <w:t>.</w:t>
      </w:r>
    </w:p>
    <w:p w14:paraId="288A4047" w14:textId="77777777" w:rsidR="00D07673" w:rsidRDefault="00805CFC" w:rsidP="00D07673">
      <w:pPr>
        <w:pStyle w:val="Heading3"/>
      </w:pPr>
      <w:r>
        <w:t xml:space="preserve">(iv) </w:t>
      </w:r>
      <w:bookmarkStart w:id="3" w:name="ProtectionVolumes"/>
      <w:r>
        <w:t xml:space="preserve">The </w:t>
      </w:r>
      <w:r w:rsidRPr="00805CFC">
        <w:t>protection volumes</w:t>
      </w:r>
      <w:bookmarkEnd w:id="3"/>
    </w:p>
    <w:p w14:paraId="574F4634" w14:textId="3B641521" w:rsidR="00A847F4" w:rsidRDefault="00D07673" w:rsidP="00805CFC">
      <w:r>
        <w:t xml:space="preserve">The reservoir protection volumes </w:t>
      </w:r>
      <w:r w:rsidR="00805CFC">
        <w:t xml:space="preserve">associated with the </w:t>
      </w:r>
      <w:r w:rsidR="000651DB">
        <w:t xml:space="preserve">Lake Powell and Lake Mead </w:t>
      </w:r>
      <w:r w:rsidR="00805CFC">
        <w:t xml:space="preserve">protection elevations </w:t>
      </w:r>
      <w:r w:rsidR="00B810A3">
        <w:t xml:space="preserve">(item iii). These volumes </w:t>
      </w:r>
      <w:r w:rsidR="000651DB">
        <w:t>become the starting balance for</w:t>
      </w:r>
      <w:r w:rsidR="00805CFC">
        <w:t xml:space="preserve"> the shared, reserve account.</w:t>
      </w:r>
      <w:r w:rsidR="00A847F4">
        <w:t xml:space="preserve">  </w:t>
      </w:r>
      <w:r>
        <w:t xml:space="preserve">These volumes are calculated from the Elevation-Area-Volume curve for the reservoir. See worksheets </w:t>
      </w:r>
      <w:r w:rsidRPr="00D07673">
        <w:rPr>
          <w:i/>
          <w:iCs/>
        </w:rPr>
        <w:t>Powell-Elevation-Area</w:t>
      </w:r>
      <w:r>
        <w:t xml:space="preserve"> and </w:t>
      </w:r>
      <w:r w:rsidRPr="00D07673">
        <w:rPr>
          <w:i/>
          <w:iCs/>
        </w:rPr>
        <w:t>Mead-Elevation-Area</w:t>
      </w:r>
      <w:r>
        <w:t>.</w:t>
      </w:r>
    </w:p>
    <w:p w14:paraId="04BCD09D" w14:textId="67AC42D0" w:rsidR="006A5719" w:rsidRDefault="00805CFC" w:rsidP="001967B1">
      <w:r>
        <w:t xml:space="preserve">Participants can enter lower </w:t>
      </w:r>
      <w:r w:rsidR="006A5719">
        <w:t xml:space="preserve">protection levels </w:t>
      </w:r>
      <w:r>
        <w:t>and volumes than the default values</w:t>
      </w:r>
      <w:r w:rsidR="006A5719">
        <w:t xml:space="preserve">. Lowering will reduce hydropower generation at Glen Canyon Dam and Hoover Dam. Lowering will also raise the temperature of water in Lake Powell, raise Glen Canyon Dam release water temperature, and </w:t>
      </w:r>
      <w:r>
        <w:t>pressure the</w:t>
      </w:r>
      <w:r w:rsidR="006A5719">
        <w:t xml:space="preserve"> native</w:t>
      </w:r>
      <w:r>
        <w:t>, endangered</w:t>
      </w:r>
      <w:r w:rsidR="006A5719">
        <w:t xml:space="preserve"> fish populations of the Grand Canyon.</w:t>
      </w:r>
      <w:r>
        <w:t xml:space="preserve"> With warmer release water temperatures, non-native fish outcompete the native fish. Colorado River m</w:t>
      </w:r>
      <w:r w:rsidR="006A5719">
        <w:t>anagers</w:t>
      </w:r>
      <w:r>
        <w:t xml:space="preserve"> </w:t>
      </w:r>
      <w:r w:rsidR="006A5719">
        <w:t>recommend to keep the</w:t>
      </w:r>
      <w:r>
        <w:t xml:space="preserve"> default protection</w:t>
      </w:r>
      <w:r w:rsidR="006A5719">
        <w:t xml:space="preserve"> levels for now.</w:t>
      </w:r>
      <w:r w:rsidR="000651DB">
        <w:t xml:space="preserve"> Participants can also jointly lower the protection volume later during each year of model time. </w:t>
      </w:r>
    </w:p>
    <w:p w14:paraId="2CB28CF1" w14:textId="48DC17D1" w:rsidR="00D07673" w:rsidRDefault="00805CFC" w:rsidP="00D07673">
      <w:pPr>
        <w:pStyle w:val="Heading3"/>
      </w:pPr>
      <w:r>
        <w:t xml:space="preserve">(v) </w:t>
      </w:r>
      <w:bookmarkStart w:id="4" w:name="Prior9YearRelease"/>
      <w:r w:rsidRPr="00842064">
        <w:t>Prior 9</w:t>
      </w:r>
      <w:r w:rsidR="00D07673">
        <w:t>-</w:t>
      </w:r>
      <w:r w:rsidRPr="00842064">
        <w:t xml:space="preserve">year </w:t>
      </w:r>
      <w:r w:rsidR="002A514B">
        <w:t>Lake Powell release</w:t>
      </w:r>
      <w:bookmarkEnd w:id="4"/>
    </w:p>
    <w:p w14:paraId="6BA54C90" w14:textId="0848C5AF" w:rsidR="002A514B" w:rsidRDefault="00B810A3" w:rsidP="001967B1">
      <w:r>
        <w:t xml:space="preserve">This setting is no longer active. </w:t>
      </w:r>
      <w:r w:rsidR="00D07673" w:rsidRPr="00D07673">
        <w:t>Prior 9-year Lake Powell release</w:t>
      </w:r>
      <w:r w:rsidR="00805CFC" w:rsidRPr="00842064">
        <w:rPr>
          <w:b/>
          <w:bCs/>
        </w:rPr>
        <w:t xml:space="preserve"> </w:t>
      </w:r>
      <w:r w:rsidR="00805CFC">
        <w:t xml:space="preserve">is </w:t>
      </w:r>
      <w:r w:rsidR="00B73508">
        <w:t xml:space="preserve">78.1 </w:t>
      </w:r>
      <w:proofErr w:type="spellStart"/>
      <w:r w:rsidR="00B73508">
        <w:t>maf</w:t>
      </w:r>
      <w:proofErr w:type="spellEnd"/>
      <w:r w:rsidR="00B73508">
        <w:t xml:space="preserve"> and is </w:t>
      </w:r>
      <w:r w:rsidR="00805CFC">
        <w:t xml:space="preserve">the </w:t>
      </w:r>
      <w:r w:rsidR="00337904">
        <w:t xml:space="preserve">release </w:t>
      </w:r>
      <w:r w:rsidR="00805CFC">
        <w:t xml:space="preserve">measured through Glen Canyon Dam </w:t>
      </w:r>
      <w:r w:rsidR="00273BEA">
        <w:t>from 2012 to 2021</w:t>
      </w:r>
      <w:r w:rsidR="00337904">
        <w:t xml:space="preserve"> </w:t>
      </w:r>
      <w:r w:rsidR="00D21954">
        <w:t>(Figure 1)</w:t>
      </w:r>
      <w:r w:rsidR="00805CFC">
        <w:t>.</w:t>
      </w:r>
    </w:p>
    <w:p w14:paraId="10C66CFD" w14:textId="3FE80085"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5" w:name="Prior9YearPariaFlow"/>
      <w:r w:rsidR="002A514B" w:rsidRPr="00D07673">
        <w:rPr>
          <w:rStyle w:val="Heading3Char"/>
          <w:b/>
          <w:bCs/>
        </w:rPr>
        <w:t>Prior 9-year Paria River flow</w:t>
      </w:r>
      <w:r w:rsidR="002A514B" w:rsidRPr="00D07673">
        <w:rPr>
          <w:b w:val="0"/>
          <w:bCs w:val="0"/>
        </w:rPr>
        <w:t xml:space="preserve"> </w:t>
      </w:r>
      <w:bookmarkEnd w:id="5"/>
    </w:p>
    <w:p w14:paraId="3B7799FB" w14:textId="1EA21273" w:rsidR="00AB2714" w:rsidRDefault="00B810A3" w:rsidP="001967B1">
      <w:r>
        <w:t xml:space="preserve">This setting is not active. </w:t>
      </w:r>
      <w:r w:rsidR="00D07673">
        <w:t xml:space="preserve">Prior 9-year Paria River flow </w:t>
      </w:r>
      <w:r w:rsidR="002A514B">
        <w:t xml:space="preserve">is 0.17 </w:t>
      </w:r>
      <w:proofErr w:type="spellStart"/>
      <w:r w:rsidR="002A514B">
        <w:t>maf</w:t>
      </w:r>
      <w:proofErr w:type="spellEnd"/>
      <w:r w:rsidR="002A514B">
        <w:t xml:space="preserve"> and measured just before the confluence with the Colorado River at Lee Ferry. </w:t>
      </w:r>
      <w:r w:rsidR="00842064">
        <w:t>We care about th</w:t>
      </w:r>
      <w:r w:rsidR="00A92FBE">
        <w:t>e</w:t>
      </w:r>
      <w:r w:rsidR="00842064">
        <w:t xml:space="preserve"> </w:t>
      </w:r>
      <w:r w:rsidR="002A514B">
        <w:t>9-year Lake Powel release and Paria River flow</w:t>
      </w:r>
      <w:r w:rsidR="00842064">
        <w:t xml:space="preserve"> because</w:t>
      </w:r>
      <w:r w:rsidR="00A92FBE">
        <w:t xml:space="preserve"> </w:t>
      </w:r>
      <w:r w:rsidR="002A514B">
        <w:t>these volumes tell</w:t>
      </w:r>
      <w:r w:rsidR="00A92FBE">
        <w:t xml:space="preserve"> us how much the Upper Basin </w:t>
      </w:r>
      <w:r w:rsidR="008678E2">
        <w:t xml:space="preserve">must deliver in the next </w:t>
      </w:r>
      <w:r w:rsidR="00273BEA">
        <w:t>10</w:t>
      </w:r>
      <w:r w:rsidR="00273BEA" w:rsidRPr="00273BEA">
        <w:rPr>
          <w:vertAlign w:val="superscript"/>
        </w:rPr>
        <w:t>th</w:t>
      </w:r>
      <w:r w:rsidR="00273BEA">
        <w:t xml:space="preserve"> </w:t>
      </w:r>
      <w:r w:rsidR="008678E2">
        <w:t>year (1</w:t>
      </w:r>
      <w:r w:rsidR="008678E2" w:rsidRPr="008678E2">
        <w:rPr>
          <w:vertAlign w:val="superscript"/>
        </w:rPr>
        <w:t>st</w:t>
      </w:r>
      <w:r w:rsidR="008678E2">
        <w:t xml:space="preserve"> year of the model) </w:t>
      </w:r>
      <w:r w:rsidR="00273BEA">
        <w:t>to meet</w:t>
      </w:r>
      <w:r w:rsidR="00A92FBE">
        <w:t xml:space="preserve"> its 10-year delivery requirement of</w:t>
      </w:r>
      <w:r w:rsidR="00842064">
        <w:t xml:space="preserve"> 82.</w:t>
      </w:r>
      <w:r w:rsidR="002A514B">
        <w:t>5</w:t>
      </w:r>
      <w:r w:rsidR="00842064">
        <w:t xml:space="preserve"> </w:t>
      </w:r>
      <w:proofErr w:type="spellStart"/>
      <w:r w:rsidR="00842064">
        <w:t>maf</w:t>
      </w:r>
      <w:proofErr w:type="spellEnd"/>
      <w:r w:rsidR="00842064">
        <w:t xml:space="preserve"> each decade to the Lower Basin and Mexico via article III(d) of the 1922 Colorado River Compact and 1944 US-Mexico Treaty</w:t>
      </w:r>
      <w:r w:rsidR="00AB2714">
        <w:t xml:space="preserve">. Here, </w:t>
      </w:r>
    </w:p>
    <w:p w14:paraId="4769C2B0" w14:textId="2AFAE70A" w:rsidR="00AB2714" w:rsidRDefault="00842064" w:rsidP="00AB2714">
      <w:pPr>
        <w:jc w:val="center"/>
      </w:pPr>
      <w:r>
        <w:t>82.</w:t>
      </w:r>
      <w:r w:rsidR="002A514B">
        <w:t>5</w:t>
      </w:r>
      <w:r>
        <w:t xml:space="preserve"> </w:t>
      </w:r>
      <w:proofErr w:type="spellStart"/>
      <w:r w:rsidR="00AB2714">
        <w:t>maf</w:t>
      </w:r>
      <w:proofErr w:type="spellEnd"/>
      <w:r w:rsidR="00AB2714">
        <w:t xml:space="preserve"> </w:t>
      </w:r>
      <w:r>
        <w:t>= (7.5)(10) + (1.5/2)(10)</w:t>
      </w:r>
    </w:p>
    <w:p w14:paraId="16805A38" w14:textId="77777777" w:rsidR="00D21954" w:rsidRDefault="00AB2714" w:rsidP="00273BEA">
      <w:r>
        <w:t xml:space="preserve">Where 7.5 </w:t>
      </w:r>
      <w:proofErr w:type="spellStart"/>
      <w:r>
        <w:t>maf</w:t>
      </w:r>
      <w:proofErr w:type="spellEnd"/>
      <w:r>
        <w:t xml:space="preserve"> is the Upper Basin’s annual delivery responsibility to the Lower Basin</w:t>
      </w:r>
      <w:r w:rsidR="002A514B">
        <w:t xml:space="preserve">, </w:t>
      </w:r>
      <w:r>
        <w:t>(1.5/2) is the Upper Basin’s half share of the U.S. responsibility to Mexico</w:t>
      </w:r>
      <w:r w:rsidR="002A514B">
        <w:t xml:space="preserve">, </w:t>
      </w:r>
      <w:r>
        <w:t>and 10 is</w:t>
      </w:r>
      <w:r w:rsidR="002A514B">
        <w:t xml:space="preserve"> a consecutive</w:t>
      </w:r>
      <w:r>
        <w:t xml:space="preserve"> 10</w:t>
      </w:r>
      <w:r w:rsidR="00A92FBE">
        <w:t xml:space="preserve"> </w:t>
      </w:r>
      <w:r>
        <w:t>year</w:t>
      </w:r>
      <w:r w:rsidR="002A514B">
        <w:t xml:space="preserve"> period</w:t>
      </w:r>
      <w:r>
        <w:t>.</w:t>
      </w:r>
    </w:p>
    <w:p w14:paraId="617554FD" w14:textId="77777777" w:rsidR="00D07673" w:rsidRDefault="00D21954" w:rsidP="00D07673">
      <w:pPr>
        <w:pStyle w:val="Heading3"/>
      </w:pPr>
      <w:r>
        <w:t xml:space="preserve">(vii) </w:t>
      </w:r>
      <w:bookmarkStart w:id="6" w:name="DeliveryToMeet10YearRequirement"/>
      <w:r w:rsidRPr="00D21954">
        <w:t>Delivery to meet 10-year requirement</w:t>
      </w:r>
    </w:p>
    <w:p w14:paraId="08498330" w14:textId="274F14DB" w:rsidR="00AB2714" w:rsidRDefault="00B810A3" w:rsidP="00273BEA">
      <w:r>
        <w:t xml:space="preserve">This setting is no longer active. </w:t>
      </w:r>
      <w:r w:rsidR="00D07673">
        <w:t>Upper Basin delivery to meet 10-year requirement</w:t>
      </w:r>
      <w:bookmarkEnd w:id="6"/>
      <w:r w:rsidR="00D07673">
        <w:t xml:space="preserve"> </w:t>
      </w:r>
      <w:r w:rsidR="00D21954">
        <w:t xml:space="preserve">is the </w:t>
      </w:r>
      <w:r w:rsidR="00273BEA">
        <w:t>82.</w:t>
      </w:r>
      <w:r w:rsidR="00D21954">
        <w:t>5</w:t>
      </w:r>
      <w:r w:rsidR="00273BEA">
        <w:t xml:space="preserve"> </w:t>
      </w:r>
      <w:proofErr w:type="spellStart"/>
      <w:r w:rsidR="00273BEA">
        <w:t>maf</w:t>
      </w:r>
      <w:proofErr w:type="spellEnd"/>
      <w:r w:rsidR="00273BEA">
        <w:t xml:space="preserve"> requirement</w:t>
      </w:r>
      <w:r w:rsidR="00D21954">
        <w:t xml:space="preserve"> minus the Lake Powell Release minus the Paria flow. The Upper Basin must</w:t>
      </w:r>
      <w:r w:rsidR="00273BEA">
        <w:t xml:space="preserve"> </w:t>
      </w:r>
      <w:r w:rsidR="00D21954">
        <w:t xml:space="preserve">deliver </w:t>
      </w:r>
      <w:r w:rsidR="00273BEA">
        <w:t xml:space="preserve">4.2 </w:t>
      </w:r>
      <w:proofErr w:type="spellStart"/>
      <w:r w:rsidR="00273BEA">
        <w:t>maf</w:t>
      </w:r>
      <w:proofErr w:type="spellEnd"/>
      <w:r w:rsidR="00273BEA">
        <w:t xml:space="preserve"> to the Lower Basin</w:t>
      </w:r>
      <w:r w:rsidR="00D21954">
        <w:t xml:space="preserve"> next year at Lee Ferry</w:t>
      </w:r>
      <w:r w:rsidR="00273BEA">
        <w:t xml:space="preserve">. The Upper Basin can keep all Lake Powell natural flow above 4.2 </w:t>
      </w:r>
      <w:proofErr w:type="spellStart"/>
      <w:r w:rsidR="00273BEA">
        <w:t>maf</w:t>
      </w:r>
      <w:proofErr w:type="spellEnd"/>
      <w:r w:rsidR="00273BEA">
        <w:t>.</w:t>
      </w:r>
    </w:p>
    <w:p w14:paraId="3E0ECBD5" w14:textId="5BE669EF" w:rsidR="00AB2714" w:rsidRDefault="00B73508" w:rsidP="001967B1">
      <w:r w:rsidRPr="00B73508">
        <w:rPr>
          <w:noProof/>
        </w:rPr>
        <w:lastRenderedPageBreak/>
        <w:drawing>
          <wp:inline distT="0" distB="0" distL="0" distR="0" wp14:anchorId="281153FE" wp14:editId="74CDE4DF">
            <wp:extent cx="3228522" cy="206715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0193" cy="2087429"/>
                    </a:xfrm>
                    <a:prstGeom prst="rect">
                      <a:avLst/>
                    </a:prstGeom>
                  </pic:spPr>
                </pic:pic>
              </a:graphicData>
            </a:graphic>
          </wp:inline>
        </w:drawing>
      </w:r>
    </w:p>
    <w:p w14:paraId="317AE342" w14:textId="670E8676" w:rsidR="00A92FBE" w:rsidRDefault="00D07673" w:rsidP="00D07673">
      <w:pPr>
        <w:rPr>
          <w:b/>
          <w:bCs/>
        </w:rPr>
      </w:pPr>
      <w:r w:rsidRPr="00D07673">
        <w:rPr>
          <w:b/>
          <w:bCs/>
        </w:rPr>
        <w:t xml:space="preserve">Figure 1. </w:t>
      </w:r>
      <w:r w:rsidR="00173D55" w:rsidRPr="00D07673">
        <w:rPr>
          <w:b/>
          <w:bCs/>
        </w:rPr>
        <w:t>Lake Powell Releases</w:t>
      </w:r>
    </w:p>
    <w:p w14:paraId="334955BA" w14:textId="1F6A99E3" w:rsidR="00FE4B0D" w:rsidRDefault="00FE4B0D" w:rsidP="00D07673">
      <w:pPr>
        <w:rPr>
          <w:b/>
          <w:bCs/>
        </w:rPr>
      </w:pPr>
    </w:p>
    <w:p w14:paraId="579E60B8" w14:textId="48A0D914" w:rsidR="00FE4B0D" w:rsidRDefault="00EE0D27" w:rsidP="00EE0D27">
      <w:pPr>
        <w:pStyle w:val="Heading3"/>
      </w:pPr>
      <w:r>
        <w:t>Upper Basin pre-1922 water rights</w:t>
      </w:r>
    </w:p>
    <w:p w14:paraId="5DB4ABC8" w14:textId="6C4C5834" w:rsidR="00EE0D27" w:rsidRDefault="00EE0D27" w:rsidP="00EE0D27">
      <w:r>
        <w:t>Upper Basin water rights in million acre-feet per year prior to 1922 when the Colorado River Compact was signed (</w:t>
      </w:r>
      <w:r w:rsidR="001003A8">
        <w:t>Table 4</w:t>
      </w:r>
      <w:r>
        <w:t>). The</w:t>
      </w:r>
      <w:r w:rsidR="001C775D">
        <w:t>se pre-1922</w:t>
      </w:r>
      <w:r>
        <w:t xml:space="preserve"> water rights have a seniority date prior to the compact. In </w:t>
      </w:r>
      <w:r w:rsidR="007455F5">
        <w:t>the assignment of inflow (see Step 2)</w:t>
      </w:r>
      <w:r>
        <w:t xml:space="preserve">, these rights are filled </w:t>
      </w:r>
      <w:r w:rsidR="001C775D">
        <w:t>concurrent to Lower Basin pre-1922 water rights.</w:t>
      </w:r>
    </w:p>
    <w:p w14:paraId="2F920490" w14:textId="6A3456EC" w:rsidR="00EE0D27" w:rsidRDefault="00EE0D27" w:rsidP="00EE0D27">
      <w:r>
        <w:t>The 1.</w:t>
      </w:r>
      <w:r w:rsidR="001C775D">
        <w:t>2</w:t>
      </w:r>
      <w:r>
        <w:t xml:space="preserve"> </w:t>
      </w:r>
      <w:proofErr w:type="spellStart"/>
      <w:r>
        <w:t>maf</w:t>
      </w:r>
      <w:proofErr w:type="spellEnd"/>
      <w:r>
        <w:t xml:space="preserve"> </w:t>
      </w:r>
      <w:r w:rsidR="001003A8">
        <w:t xml:space="preserve">per year </w:t>
      </w:r>
      <w:r>
        <w:t>value in the model is the 2.</w:t>
      </w:r>
      <w:r w:rsidR="001C775D">
        <w:t>3</w:t>
      </w:r>
      <w:r>
        <w:t xml:space="preserve"> </w:t>
      </w:r>
      <w:proofErr w:type="spellStart"/>
      <w:r>
        <w:t>maf</w:t>
      </w:r>
      <w:proofErr w:type="spellEnd"/>
      <w:r>
        <w:t xml:space="preserve"> </w:t>
      </w:r>
      <w:r w:rsidR="001003A8">
        <w:t xml:space="preserve">per year </w:t>
      </w:r>
      <w:r>
        <w:t xml:space="preserve">total in Table </w:t>
      </w:r>
      <w:r w:rsidR="001C775D">
        <w:t>4</w:t>
      </w:r>
      <w:r>
        <w:t xml:space="preserve">, minus 1.06 </w:t>
      </w:r>
      <w:proofErr w:type="spellStart"/>
      <w:r>
        <w:t>maf</w:t>
      </w:r>
      <w:proofErr w:type="spellEnd"/>
      <w:r>
        <w:t xml:space="preserve"> </w:t>
      </w:r>
      <w:r w:rsidR="001003A8">
        <w:t xml:space="preserve">per year </w:t>
      </w:r>
      <w:r>
        <w:t>for First Nations</w:t>
      </w:r>
      <w:r w:rsidR="001003A8">
        <w:t xml:space="preserve"> in the Upper Basin</w:t>
      </w:r>
      <w:r>
        <w:t xml:space="preserve">. </w:t>
      </w:r>
      <w:r w:rsidR="007455F5">
        <w:t>This assignment assumes</w:t>
      </w:r>
      <w:r>
        <w:t xml:space="preserve"> Upper Basin First Nations water rights all have a priority before 1922.</w:t>
      </w:r>
    </w:p>
    <w:p w14:paraId="739DDE5B" w14:textId="0CF87AF3" w:rsidR="00EE0D27" w:rsidRPr="00DE3C3E" w:rsidRDefault="001003A8" w:rsidP="00DE3C3E">
      <w:pPr>
        <w:rPr>
          <w:b/>
          <w:bCs/>
        </w:rPr>
      </w:pPr>
      <w:r w:rsidRPr="00DE3C3E">
        <w:rPr>
          <w:b/>
          <w:bCs/>
        </w:rPr>
        <w:t>Table 4</w:t>
      </w:r>
      <w:r w:rsidR="00EE0D27" w:rsidRPr="00DE3C3E">
        <w:rPr>
          <w:b/>
          <w:bCs/>
        </w:rPr>
        <w:t xml:space="preserve">. </w:t>
      </w:r>
      <w:r w:rsidR="001C775D">
        <w:rPr>
          <w:b/>
          <w:bCs/>
        </w:rPr>
        <w:t>P</w:t>
      </w:r>
      <w:r w:rsidR="00EE0D27" w:rsidRPr="00DE3C3E">
        <w:rPr>
          <w:b/>
          <w:bCs/>
        </w:rPr>
        <w:t>re-compact water rights (million acre-feet per year)</w:t>
      </w:r>
      <w:r w:rsidR="001C775D">
        <w:rPr>
          <w:b/>
          <w:bCs/>
        </w:rPr>
        <w:fldChar w:fldCharType="begin"/>
      </w:r>
      <w:r w:rsidR="001C775D">
        <w:rPr>
          <w:b/>
          <w:bCs/>
        </w:rPr>
        <w:instrText xml:space="preserve"> ADDIN EN.CITE &lt;EndNote&gt;&lt;Cite&gt;&lt;Author&gt;Leeflang&lt;/Author&gt;&lt;Year&gt;2021&lt;/Year&gt;&lt;RecNum&gt;2839&lt;/RecNum&gt;&lt;DisplayText&gt;(Leeflang, 2021)&lt;/DisplayText&gt;&lt;record&gt;&lt;rec-number&gt;2839&lt;/rec-number&gt;&lt;foreign-keys&gt;&lt;key app="EN" db-id="xxt5ta9pd995dwesap0pdzzp2weaz0w9werf" timestamp="1638827671"&gt;2839&lt;/key&gt;&lt;/foreign-keys&gt;&lt;ref-type name="Personal Communication"&gt;26&lt;/ref-type&gt;&lt;contributors&gt;&lt;authors&gt;&lt;author&gt;Bart Leeflang&lt;/author&gt;&lt;/authors&gt;&lt;secondary-authors&gt;&lt;author&gt;David E. Rosenberg&lt;/author&gt;&lt;/secondary-authors&gt;&lt;/contributors&gt;&lt;titles&gt;&lt;title&gt;Colorado River Coding: Pre 1922 Compact Water Use&lt;/title&gt;&lt;/titles&gt;&lt;dates&gt;&lt;year&gt;2021&lt;/year&gt;&lt;/dates&gt;&lt;urls&gt;&lt;related-urls&gt;&lt;url&gt;https://github.com/dzeke/ColoradoRiverCoding/tree/main/Pre1922CompactWaterUse&lt;/url&gt;&lt;/related-urls&gt;&lt;/urls&gt;&lt;/record&gt;&lt;/Cite&gt;&lt;/EndNote&gt;</w:instrText>
      </w:r>
      <w:r w:rsidR="001C775D">
        <w:rPr>
          <w:b/>
          <w:bCs/>
        </w:rPr>
        <w:fldChar w:fldCharType="separate"/>
      </w:r>
      <w:r w:rsidR="001C775D">
        <w:rPr>
          <w:b/>
          <w:bCs/>
          <w:noProof/>
        </w:rPr>
        <w:t>(Leeflang, 2021)</w:t>
      </w:r>
      <w:r w:rsidR="001C775D">
        <w:rPr>
          <w:b/>
          <w:bCs/>
        </w:rPr>
        <w:fldChar w:fldCharType="end"/>
      </w:r>
    </w:p>
    <w:p w14:paraId="205A6247" w14:textId="3689EEBE" w:rsidR="00EE0D27" w:rsidRPr="00EE0D27" w:rsidRDefault="001C775D" w:rsidP="00EE0D27">
      <w:r w:rsidRPr="001C775D">
        <w:rPr>
          <w:noProof/>
        </w:rPr>
        <w:drawing>
          <wp:inline distT="0" distB="0" distL="0" distR="0" wp14:anchorId="054E3454" wp14:editId="4CF6E3B1">
            <wp:extent cx="2706370" cy="1913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6370" cy="1913255"/>
                    </a:xfrm>
                    <a:prstGeom prst="rect">
                      <a:avLst/>
                    </a:prstGeom>
                    <a:noFill/>
                    <a:ln>
                      <a:noFill/>
                    </a:ln>
                  </pic:spPr>
                </pic:pic>
              </a:graphicData>
            </a:graphic>
          </wp:inline>
        </w:drawing>
      </w:r>
    </w:p>
    <w:p w14:paraId="401B0FA2" w14:textId="453FA8B6" w:rsidR="00A847F4" w:rsidRDefault="00D07673" w:rsidP="004D05B7">
      <w:pPr>
        <w:pStyle w:val="Heading1"/>
      </w:pPr>
      <w:bookmarkStart w:id="7" w:name="SpecifyLakePowellInflow"/>
      <w:r>
        <w:lastRenderedPageBreak/>
        <w:t xml:space="preserve">Step 2. </w:t>
      </w:r>
      <w:r w:rsidR="00173D55">
        <w:t>Specify natural inflow to Lake Powell</w:t>
      </w:r>
      <w:bookmarkEnd w:id="7"/>
    </w:p>
    <w:p w14:paraId="6C8C3F65" w14:textId="7EF80635" w:rsidR="009905AF" w:rsidRDefault="001C775D" w:rsidP="00173D55">
      <w:r>
        <w:t xml:space="preserve">Participants together choose a </w:t>
      </w:r>
      <w:r w:rsidR="009905AF">
        <w:t>n</w:t>
      </w:r>
      <w:r w:rsidR="00A36528">
        <w:t xml:space="preserve">atural inflow </w:t>
      </w:r>
      <w:r w:rsidR="00A40588">
        <w:t xml:space="preserve">to Lake Powell </w:t>
      </w:r>
      <w:r w:rsidR="009905AF">
        <w:t>a</w:t>
      </w:r>
      <w:r w:rsidR="00A36528">
        <w:t>s</w:t>
      </w:r>
      <w:r w:rsidR="009905AF">
        <w:t xml:space="preserve"> the</w:t>
      </w:r>
      <w:r w:rsidR="00A36528">
        <w:t xml:space="preserve"> water in the Green, San Juan, mainstem Colorado</w:t>
      </w:r>
      <w:r w:rsidR="00A40588">
        <w:t xml:space="preserve">, and other tributaries </w:t>
      </w:r>
      <w:r w:rsidR="00A36528">
        <w:t xml:space="preserve">that </w:t>
      </w:r>
      <w:r w:rsidR="00A40588">
        <w:t xml:space="preserve">would flow </w:t>
      </w:r>
      <w:r w:rsidR="00816F62">
        <w:t>in</w:t>
      </w:r>
      <w:r w:rsidR="00A40588">
        <w:t>to Lake Powell</w:t>
      </w:r>
      <w:r w:rsidR="00A36528">
        <w:t xml:space="preserve"> </w:t>
      </w:r>
      <w:r w:rsidR="00A40588">
        <w:t>if there were no upstream human consumptive use or reservoirs.</w:t>
      </w:r>
      <w:r w:rsidR="00366209">
        <w:t xml:space="preserve"> </w:t>
      </w:r>
      <w:r w:rsidR="009905AF">
        <w:t>Once a Lake Powell natural flow is specified, the rows below populate with data.</w:t>
      </w:r>
    </w:p>
    <w:p w14:paraId="1B00CBE6" w14:textId="334B3407" w:rsidR="0077198F" w:rsidRDefault="0077198F" w:rsidP="00173D55">
      <w:r>
        <w:t xml:space="preserve">Because future flows are uncertain, </w:t>
      </w:r>
      <w:r w:rsidR="0033250D">
        <w:t xml:space="preserve">specify </w:t>
      </w:r>
      <w:r>
        <w:t>natural inflow to Lake Powell as a scenario of possible future flows. Develop a scenario from:</w:t>
      </w:r>
    </w:p>
    <w:p w14:paraId="62EEF674" w14:textId="2227FD52" w:rsidR="00812DD6" w:rsidRDefault="0077198F" w:rsidP="0077198F">
      <w:pPr>
        <w:pStyle w:val="ListParagraph"/>
        <w:numPr>
          <w:ilvl w:val="0"/>
          <w:numId w:val="47"/>
        </w:numPr>
      </w:pPr>
      <w:r>
        <w:t>The most recent 22 years, where</w:t>
      </w:r>
      <w:r w:rsidR="00812DD6">
        <w:t xml:space="preserve"> </w:t>
      </w:r>
      <w:r>
        <w:t xml:space="preserve">estimated </w:t>
      </w:r>
      <w:r w:rsidR="00812DD6">
        <w:t xml:space="preserve">natural inflow to Lake Powell varied from 6 to 20 </w:t>
      </w:r>
      <w:proofErr w:type="spellStart"/>
      <w:r w:rsidR="00812DD6">
        <w:t>maf</w:t>
      </w:r>
      <w:proofErr w:type="spellEnd"/>
      <w:r w:rsidR="00812DD6">
        <w:t xml:space="preserve"> per year (</w:t>
      </w:r>
      <w:r>
        <w:t>Figure 2</w:t>
      </w:r>
      <w:r w:rsidR="00812DD6">
        <w:t>).</w:t>
      </w:r>
    </w:p>
    <w:p w14:paraId="0EA386B6" w14:textId="1FE83651" w:rsidR="0077198F" w:rsidRDefault="0077198F" w:rsidP="0077198F">
      <w:pPr>
        <w:pStyle w:val="ListParagraph"/>
        <w:numPr>
          <w:ilvl w:val="0"/>
          <w:numId w:val="47"/>
        </w:numPr>
      </w:pPr>
      <w:r>
        <w:t xml:space="preserve">Flow values reconstructed from the historical (1905 to 2015) or paleo (1416 to 2015) periods </w:t>
      </w:r>
      <w:r>
        <w:fldChar w:fldCharType="begin"/>
      </w:r>
      <w:r>
        <w:instrText xml:space="preserve"> ADDIN EN.CITE &lt;EndNote&gt;&lt;Cite&gt;&lt;Author&gt;Meko&lt;/Author&gt;&lt;Year&gt;2017&lt;/Year&gt;&lt;RecNum&gt;2776&lt;/RecNum&gt;&lt;DisplayText&gt;(Meko et al., 2017; Prairie, 2020)&lt;/DisplayText&gt;&lt;record&gt;&lt;rec-number&gt;2776&lt;/rec-number&gt;&lt;foreign-keys&gt;&lt;key app="EN" db-id="xxt5ta9pd995dwesap0pdzzp2weaz0w9werf" timestamp="1620009315"&gt;2776&lt;/key&gt;&lt;/foreign-keys&gt;&lt;ref-type name="Journal Article"&gt;17&lt;/ref-type&gt;&lt;contributors&gt;&lt;authors&gt;&lt;author&gt;Meko, Dave&lt;/author&gt;&lt;author&gt;Bigio, Erica&lt;/author&gt;&lt;author&gt;Woodhouse, Connie A.&lt;/author&gt;&lt;/authors&gt;&lt;/contributors&gt;&lt;titles&gt;&lt;title&gt;Colorado River at Lees Ferry, CO River (Updated Skill)&lt;/title&gt;&lt;secondary-title&gt;Treeflow&lt;/secondary-title&gt;&lt;/titles&gt;&lt;periodical&gt;&lt;full-title&gt;Treeflow&lt;/full-title&gt;&lt;/periodical&gt;&lt;dates&gt;&lt;year&gt;2017&lt;/year&gt;&lt;/dates&gt;&lt;urls&gt;&lt;related-urls&gt;&lt;url&gt;https://www.treeflow.info/content/upper-colorado#field-ms-calibration-validation&lt;/url&gt;&lt;/related-urls&gt;&lt;/urls&gt;&lt;/record&gt;&lt;/Cite&gt;&lt;Cite&gt;&lt;Author&gt;Prairie&lt;/Author&gt;&lt;Year&gt;2020&lt;/Year&gt;&lt;RecNum&gt;2704&lt;/RecNum&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(Meko et al., 2017; Prairie, 2020)</w:t>
      </w:r>
      <w:r>
        <w:fldChar w:fldCharType="end"/>
      </w:r>
      <w:r>
        <w:t xml:space="preserve">. See workbook tab </w:t>
      </w:r>
      <w:proofErr w:type="spellStart"/>
      <w:r>
        <w:rPr>
          <w:i/>
          <w:iCs/>
        </w:rPr>
        <w:t>HydrologicScenarios</w:t>
      </w:r>
      <w:proofErr w:type="spellEnd"/>
      <w:r>
        <w:t xml:space="preserve"> for some flow scenarios from these periods.</w:t>
      </w:r>
    </w:p>
    <w:p w14:paraId="6D850CEB" w14:textId="117F7F3E" w:rsidR="0077198F" w:rsidRDefault="0077198F" w:rsidP="0077198F">
      <w:pPr>
        <w:pStyle w:val="ListParagraph"/>
        <w:numPr>
          <w:ilvl w:val="0"/>
          <w:numId w:val="47"/>
        </w:numPr>
      </w:pPr>
      <w:r>
        <w:t xml:space="preserve">The mean natural flow of low-flow sequences in the paleo reconstructed or recent observed periods (Figure 3). For example, </w:t>
      </w:r>
      <w:r w:rsidR="0033250D">
        <w:t>the</w:t>
      </w:r>
      <w:r>
        <w:t xml:space="preserve"> 5-year drought that started in 1580 AD had </w:t>
      </w:r>
      <w:r w:rsidR="0033250D">
        <w:t xml:space="preserve">the lowest </w:t>
      </w:r>
      <w:r>
        <w:t xml:space="preserve">reconstructed </w:t>
      </w:r>
      <w:r w:rsidR="0033250D">
        <w:t>5-year average</w:t>
      </w:r>
      <w:r>
        <w:t xml:space="preserve"> flow</w:t>
      </w:r>
      <w:r w:rsidR="0033250D">
        <w:t>:</w:t>
      </w:r>
      <w:r>
        <w:t xml:space="preserve"> 9 </w:t>
      </w:r>
      <w:proofErr w:type="spellStart"/>
      <w:r>
        <w:t>maf</w:t>
      </w:r>
      <w:proofErr w:type="spellEnd"/>
      <w:r>
        <w:t xml:space="preserve"> per year.</w:t>
      </w:r>
    </w:p>
    <w:p w14:paraId="03FCCB68" w14:textId="03473A59" w:rsidR="0077198F" w:rsidRDefault="0077198F" w:rsidP="0077198F">
      <w:pPr>
        <w:pStyle w:val="ListParagraph"/>
        <w:numPr>
          <w:ilvl w:val="0"/>
          <w:numId w:val="47"/>
        </w:numPr>
      </w:pPr>
      <w:r>
        <w:t>Devise a time series of flows on your own or adapt values year-to-year as model time progresses.</w:t>
      </w:r>
    </w:p>
    <w:p w14:paraId="2A788B4F" w14:textId="0BAB6A7B" w:rsidR="0077198F" w:rsidRDefault="004E4F15" w:rsidP="0077198F">
      <w:pPr>
        <w:pStyle w:val="ListParagraph"/>
        <w:numPr>
          <w:ilvl w:val="0"/>
          <w:numId w:val="47"/>
        </w:numPr>
      </w:pPr>
      <w:r>
        <w:t>Optionally</w:t>
      </w:r>
      <w:r w:rsidR="005F16DB">
        <w:t>,</w:t>
      </w:r>
      <w:r>
        <w:t xml:space="preserve"> refer to </w:t>
      </w:r>
      <w:r w:rsidR="0077198F">
        <w:t>unregulated inflow</w:t>
      </w:r>
      <w:r w:rsidR="005F16DB">
        <w:t>s</w:t>
      </w:r>
      <w:r w:rsidR="0077198F">
        <w:t xml:space="preserve"> </w:t>
      </w:r>
      <w:r w:rsidR="005F16DB">
        <w:t xml:space="preserve">from 1960 to 1999 </w:t>
      </w:r>
      <w:r w:rsidR="0077198F">
        <w:fldChar w:fldCharType="begin"/>
      </w:r>
      <w:r w:rsidR="007F27AE">
        <w:instrText xml:space="preserve"> ADDIN EN.CITE &lt;EndNote&gt;&lt;Cite&gt;&lt;Author&gt;USBR&lt;/Author&gt;&lt;Year&gt;2021&lt;/Year&gt;&lt;RecNum&gt;2818&lt;/RecNum&gt;&lt;DisplayText&gt;(USBR, 2021e)&lt;/DisplayText&gt;&lt;record&gt;&lt;rec-number&gt;2818&lt;/rec-number&gt;&lt;foreign-keys&gt;&lt;key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77198F">
        <w:fldChar w:fldCharType="separate"/>
      </w:r>
      <w:r w:rsidR="007F27AE">
        <w:rPr>
          <w:noProof/>
        </w:rPr>
        <w:t>(USBR, 2021e)</w:t>
      </w:r>
      <w:r w:rsidR="0077198F">
        <w:fldChar w:fldCharType="end"/>
      </w:r>
      <w:r w:rsidR="0077198F">
        <w:t xml:space="preserve">(Figure 4) and add ~3 </w:t>
      </w:r>
      <w:proofErr w:type="spellStart"/>
      <w:r w:rsidR="0077198F">
        <w:t>maf</w:t>
      </w:r>
      <w:proofErr w:type="spellEnd"/>
      <w:r w:rsidR="005F16DB">
        <w:t xml:space="preserve"> to get a natural flow</w:t>
      </w:r>
      <w:r w:rsidR="0077198F">
        <w:t>. The addition represents non-reservoir consumptive use in the Upper Basin. Figure 5 shows how to con</w:t>
      </w:r>
      <w:r w:rsidR="007F27AE">
        <w:t>vert</w:t>
      </w:r>
      <w:r w:rsidR="0077198F">
        <w:t xml:space="preserve"> from unregulated to natural flow.</w:t>
      </w:r>
    </w:p>
    <w:p w14:paraId="72CF0004" w14:textId="02561733" w:rsidR="00812DD6" w:rsidRDefault="00812DD6" w:rsidP="00173D55">
      <w:r w:rsidRPr="00812DD6">
        <w:rPr>
          <w:noProof/>
        </w:rPr>
        <w:drawing>
          <wp:inline distT="0" distB="0" distL="0" distR="0" wp14:anchorId="46EE99F7" wp14:editId="12091ACE">
            <wp:extent cx="3418363" cy="35882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3216" cy="3603852"/>
                    </a:xfrm>
                    <a:prstGeom prst="rect">
                      <a:avLst/>
                    </a:prstGeom>
                  </pic:spPr>
                </pic:pic>
              </a:graphicData>
            </a:graphic>
          </wp:inline>
        </w:drawing>
      </w:r>
    </w:p>
    <w:p w14:paraId="3BC4A225" w14:textId="43435EF0" w:rsidR="00812DD6" w:rsidRPr="0077198F" w:rsidRDefault="0077198F" w:rsidP="00173D55">
      <w:pPr>
        <w:rPr>
          <w:b/>
          <w:bCs/>
        </w:rPr>
      </w:pPr>
      <w:r>
        <w:rPr>
          <w:b/>
          <w:bCs/>
        </w:rPr>
        <w:t>Figure 2</w:t>
      </w:r>
      <w:r w:rsidR="00812DD6" w:rsidRPr="0077198F">
        <w:rPr>
          <w:b/>
          <w:bCs/>
        </w:rPr>
        <w:t xml:space="preserve">. Estimated natural inflow to Lake Powell </w:t>
      </w:r>
      <w:r w:rsidR="007F27AE">
        <w:rPr>
          <w:b/>
          <w:bCs/>
        </w:rPr>
        <w:fldChar w:fldCharType="begin"/>
      </w:r>
      <w:r w:rsidR="007F27AE">
        <w:rPr>
          <w:b/>
          <w:bCs/>
        </w:rPr>
        <w:instrText xml:space="preserve"> ADDIN EN.CITE &lt;EndNote&gt;&lt;Cite&gt;&lt;Author&gt;USBR&lt;/Author&gt;&lt;Year&gt;2021&lt;/Year&gt;&lt;RecNum&gt;2836&lt;/RecNum&gt;&lt;DisplayText&gt;(USBR, 2021a)&lt;/DisplayText&gt;&lt;record&gt;&lt;rec-number&gt;2836&lt;/rec-number&gt;&lt;foreign-keys&gt;&lt;key app="EN" db-id="xxt5ta9pd995dwesap0pdzzp2weaz0w9werf" timestamp="1636570167"&gt;2836&lt;/key&gt;&lt;/foreign-keys&gt;&lt;ref-type name="Report"&gt;27&lt;/ref-type&gt;&lt;contributors&gt;&lt;authors&gt;&lt;author&gt;USBR&lt;/author&gt;&lt;/authors&gt;&lt;/contributors&gt;&lt;titles&gt;&lt;title&gt;21st Century Colorado River: Hydrology and Risk of Lake Mead Reaching Critically Low Elevations&lt;/title&gt;&lt;/titles&gt;&lt;dates&gt;&lt;year&gt;2021&lt;/year&gt;&lt;pub-dates&gt;&lt;date&gt;November 5, 2021&lt;/date&gt;&lt;/pub-dates&gt;&lt;/dates&gt;&lt;publisher&gt;U.S. Bureau of Reclamation&lt;/publisher&gt;&lt;urls&gt;&lt;related-urls&gt;&lt;url&gt;https://github.com/dzeke/ColoradoRiverCoding/raw/main/500PlusPlan/MeadRisk-LBActionsWebianr11-5-21.pdf&lt;/url&gt;&lt;/related-urls&gt;&lt;/urls&gt;&lt;/record&gt;&lt;/Cite&gt;&lt;/EndNote&gt;</w:instrText>
      </w:r>
      <w:r w:rsidR="007F27AE">
        <w:rPr>
          <w:b/>
          <w:bCs/>
        </w:rPr>
        <w:fldChar w:fldCharType="separate"/>
      </w:r>
      <w:r w:rsidR="007F27AE">
        <w:rPr>
          <w:b/>
          <w:bCs/>
          <w:noProof/>
        </w:rPr>
        <w:t>(USBR, 2021a)</w:t>
      </w:r>
      <w:r w:rsidR="007F27AE">
        <w:rPr>
          <w:b/>
          <w:bCs/>
        </w:rPr>
        <w:fldChar w:fldCharType="end"/>
      </w:r>
    </w:p>
    <w:p w14:paraId="5AD638E1" w14:textId="46C5081E" w:rsidR="00816F62" w:rsidRDefault="00816F62" w:rsidP="00173D55">
      <w:r>
        <w:rPr>
          <w:noProof/>
        </w:rPr>
        <w:lastRenderedPageBreak/>
        <w:drawing>
          <wp:inline distT="0" distB="0" distL="0" distR="0" wp14:anchorId="0FD54F5A" wp14:editId="48518C2D">
            <wp:extent cx="5266269" cy="359692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2926" cy="3608306"/>
                    </a:xfrm>
                    <a:prstGeom prst="rect">
                      <a:avLst/>
                    </a:prstGeom>
                  </pic:spPr>
                </pic:pic>
              </a:graphicData>
            </a:graphic>
          </wp:inline>
        </w:drawing>
      </w:r>
    </w:p>
    <w:p w14:paraId="2ECC257D" w14:textId="3366A543" w:rsidR="00816F62" w:rsidRPr="00D07673" w:rsidRDefault="0077198F" w:rsidP="00D07673">
      <w:pPr>
        <w:rPr>
          <w:b/>
          <w:bCs/>
        </w:rPr>
      </w:pPr>
      <w:r>
        <w:rPr>
          <w:b/>
          <w:bCs/>
        </w:rPr>
        <w:t>Figure 3</w:t>
      </w:r>
      <w:r w:rsidR="00D07673" w:rsidRPr="00D07673">
        <w:rPr>
          <w:b/>
          <w:bCs/>
        </w:rPr>
        <w:t xml:space="preserve">. </w:t>
      </w:r>
      <w:r w:rsidR="00816F62" w:rsidRPr="00D07673">
        <w:rPr>
          <w:b/>
          <w:bCs/>
        </w:rPr>
        <w:t>Sequence-</w:t>
      </w:r>
      <w:r w:rsidR="001C22C0" w:rsidRPr="00D07673">
        <w:rPr>
          <w:b/>
          <w:bCs/>
        </w:rPr>
        <w:t>a</w:t>
      </w:r>
      <w:r w:rsidR="00816F62" w:rsidRPr="00D07673">
        <w:rPr>
          <w:b/>
          <w:bCs/>
        </w:rPr>
        <w:t>verage plot of the tree-ring reconstructed flow of the Colorado River at Lees Ferry</w:t>
      </w:r>
      <w:r w:rsidR="001C22C0" w:rsidRPr="00D07673">
        <w:rPr>
          <w:b/>
          <w:bCs/>
        </w:rPr>
        <w:t xml:space="preserve"> </w:t>
      </w:r>
      <w:r w:rsidR="002D0B09" w:rsidRPr="00D07673">
        <w:rPr>
          <w:b/>
          <w:bCs/>
        </w:rPr>
        <w:fldChar w:fldCharType="begin"/>
      </w:r>
      <w:r w:rsidR="002D0B09" w:rsidRPr="00D07673">
        <w:rPr>
          <w:b/>
          <w:bCs/>
        </w:rPr>
        <w:instrText xml:space="preserve"> ADDIN EN.CITE &lt;EndNote&gt;&lt;Cite&gt;&lt;Author&gt;Salehabadi&lt;/Author&gt;&lt;Year&gt;2020&lt;/Year&gt;&lt;RecNum&gt;2783&lt;/RecNum&gt;&lt;DisplayText&gt;(Salehabadi et al., 2020)&lt;/DisplayText&gt;&lt;record&gt;&lt;rec-number&gt;2783&lt;/rec-number&gt;&lt;foreign-keys&gt;&lt;key app="EN" db-id="xxt5ta9pd995dwesap0pdzzp2weaz0w9werf" timestamp="1620770117"&gt;2783&lt;/key&gt;&lt;/foreign-keys&gt;&lt;ref-type name="Report"&gt;27&lt;/ref-type&gt;&lt;contributors&gt;&lt;authors&gt;&lt;author&gt;Homa Salehabadi&lt;/author&gt;&lt;author&gt;David Tarboton&lt;/author&gt;&lt;author&gt;Eric Kuhn&lt;/author&gt;&lt;author&gt;Brad Udall&lt;/author&gt;&lt;author&gt;Kevin Wheeler&lt;/author&gt;&lt;author&gt;David E.Rosenberg&lt;/author&gt;&lt;author&gt;Sara Goeking&lt;/author&gt;&lt;author&gt;John C. Schmidt&lt;/author&gt;&lt;/authors&gt;&lt;/contributors&gt;&lt;titles&gt;&lt;title&gt;Stream flow and Losses of the Colorado River in the Southern Colorado Plateau&lt;/title&gt;&lt;/titles&gt;&lt;pages&gt;71&lt;/pages&gt;&lt;number&gt;White Paper #5&lt;/number&gt;&lt;dates&gt;&lt;year&gt;2020&lt;/year&gt;&lt;pub-dates&gt;&lt;date&gt;Febuary 10&lt;/date&gt;&lt;/pub-dates&gt;&lt;/dates&gt;&lt;pub-location&gt;Logan, Utah&lt;/pub-location&gt;&lt;publisher&gt;Center for Colorado River Studies, Utah State University&lt;/publisher&gt;&lt;urls&gt;&lt;related-urls&gt;&lt;url&gt;https://qcnr.usu.edu/coloradoriver/files/WhitePaper4.pdf&lt;/url&gt;&lt;/related-urls&gt;&lt;/urls&gt;&lt;/record&gt;&lt;/Cite&gt;&lt;/EndNote&gt;</w:instrText>
      </w:r>
      <w:r w:rsidR="002D0B09" w:rsidRPr="00D07673">
        <w:rPr>
          <w:b/>
          <w:bCs/>
        </w:rPr>
        <w:fldChar w:fldCharType="separate"/>
      </w:r>
      <w:r w:rsidR="002D0B09" w:rsidRPr="00D07673">
        <w:rPr>
          <w:b/>
          <w:bCs/>
        </w:rPr>
        <w:t>(Salehabadi et al., 2020)</w:t>
      </w:r>
      <w:r w:rsidR="002D0B09" w:rsidRPr="00D07673">
        <w:rPr>
          <w:b/>
          <w:bCs/>
        </w:rPr>
        <w:fldChar w:fldCharType="end"/>
      </w:r>
      <w:r w:rsidR="00816F62" w:rsidRPr="00D07673">
        <w:rPr>
          <w:b/>
          <w:bCs/>
        </w:rPr>
        <w:t>.</w:t>
      </w:r>
    </w:p>
    <w:p w14:paraId="108394EE" w14:textId="439CA83A" w:rsidR="00A40588" w:rsidRDefault="00A40588" w:rsidP="00173D55"/>
    <w:p w14:paraId="342EC2D0" w14:textId="7DBB4ACE" w:rsidR="00A40588" w:rsidRDefault="00A40588" w:rsidP="00A40588">
      <w:r w:rsidRPr="00A40588">
        <w:rPr>
          <w:noProof/>
        </w:rPr>
        <w:drawing>
          <wp:inline distT="0" distB="0" distL="0" distR="0" wp14:anchorId="1531CAEF" wp14:editId="3F86D22F">
            <wp:extent cx="4919345" cy="3684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846" t="8574" r="9367" b="11180"/>
                    <a:stretch/>
                  </pic:blipFill>
                  <pic:spPr bwMode="auto">
                    <a:xfrm>
                      <a:off x="0" y="0"/>
                      <a:ext cx="4920503" cy="3685627"/>
                    </a:xfrm>
                    <a:prstGeom prst="rect">
                      <a:avLst/>
                    </a:prstGeom>
                    <a:ln>
                      <a:noFill/>
                    </a:ln>
                    <a:extLst>
                      <a:ext uri="{53640926-AAD7-44D8-BBD7-CCE9431645EC}">
                        <a14:shadowObscured xmlns:a14="http://schemas.microsoft.com/office/drawing/2010/main"/>
                      </a:ext>
                    </a:extLst>
                  </pic:spPr>
                </pic:pic>
              </a:graphicData>
            </a:graphic>
          </wp:inline>
        </w:drawing>
      </w:r>
    </w:p>
    <w:p w14:paraId="5F491A69" w14:textId="7A55847E" w:rsidR="00173D55" w:rsidRPr="00D07673" w:rsidRDefault="0077198F" w:rsidP="00D07673">
      <w:pPr>
        <w:rPr>
          <w:b/>
          <w:bCs/>
        </w:rPr>
      </w:pPr>
      <w:r>
        <w:rPr>
          <w:b/>
          <w:bCs/>
        </w:rPr>
        <w:lastRenderedPageBreak/>
        <w:t>Figure 4</w:t>
      </w:r>
      <w:r w:rsidR="00D07673" w:rsidRPr="00D07673">
        <w:rPr>
          <w:b/>
          <w:bCs/>
        </w:rPr>
        <w:t xml:space="preserve">. </w:t>
      </w:r>
      <w:r w:rsidR="00A40588" w:rsidRPr="00D07673">
        <w:rPr>
          <w:b/>
          <w:bCs/>
        </w:rPr>
        <w:t>Unregulated flow to Lake Powell</w:t>
      </w:r>
      <w:r w:rsidR="00366209" w:rsidRPr="00D07673">
        <w:rPr>
          <w:b/>
          <w:bCs/>
        </w:rPr>
        <w:t xml:space="preserve"> </w:t>
      </w:r>
      <w:r w:rsidR="00366209" w:rsidRPr="00D07673">
        <w:rPr>
          <w:b/>
          <w:bCs/>
        </w:rPr>
        <w:fldChar w:fldCharType="begin"/>
      </w:r>
      <w:r w:rsidR="007F27AE">
        <w:rPr>
          <w:b/>
          <w:bCs/>
        </w:rPr>
        <w:instrText xml:space="preserve"> ADDIN EN.CITE &lt;EndNote&gt;&lt;Cite&gt;&lt;Author&gt;USBR&lt;/Author&gt;&lt;Year&gt;2021&lt;/Year&gt;&lt;RecNum&gt;2818&lt;/RecNum&gt;&lt;DisplayText&gt;(USBR, 2021e)&lt;/DisplayText&gt;&lt;record&gt;&lt;rec-number&gt;2818&lt;/rec-number&gt;&lt;foreign-keys&gt;&lt;key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rsidRPr="00D07673">
        <w:rPr>
          <w:b/>
          <w:bCs/>
        </w:rPr>
        <w:fldChar w:fldCharType="separate"/>
      </w:r>
      <w:r w:rsidR="007F27AE">
        <w:rPr>
          <w:b/>
          <w:bCs/>
          <w:noProof/>
        </w:rPr>
        <w:t>(USBR, 2021e)</w:t>
      </w:r>
      <w:r w:rsidR="00366209" w:rsidRPr="00D07673">
        <w:rPr>
          <w:b/>
          <w:bCs/>
        </w:rPr>
        <w:fldChar w:fldCharType="end"/>
      </w:r>
      <w:r w:rsidR="00A40588" w:rsidRPr="00D07673">
        <w:rPr>
          <w:b/>
          <w:bCs/>
        </w:rPr>
        <w:t xml:space="preserve">. Add ~ 3 </w:t>
      </w:r>
      <w:proofErr w:type="spellStart"/>
      <w:r w:rsidR="00A40588" w:rsidRPr="00D07673">
        <w:rPr>
          <w:b/>
          <w:bCs/>
        </w:rPr>
        <w:t>maf</w:t>
      </w:r>
      <w:proofErr w:type="spellEnd"/>
      <w:r w:rsidR="00A40588" w:rsidRPr="00D07673">
        <w:rPr>
          <w:b/>
          <w:bCs/>
        </w:rPr>
        <w:t xml:space="preserve"> </w:t>
      </w:r>
      <w:r w:rsidR="00366209" w:rsidRPr="00D07673">
        <w:rPr>
          <w:b/>
          <w:bCs/>
        </w:rPr>
        <w:t>for</w:t>
      </w:r>
      <w:r w:rsidR="00A40588" w:rsidRPr="00D07673">
        <w:rPr>
          <w:b/>
          <w:bCs/>
        </w:rPr>
        <w:t xml:space="preserve"> natural flow.</w:t>
      </w:r>
    </w:p>
    <w:p w14:paraId="2A6E9EC0" w14:textId="77777777" w:rsidR="00A40588" w:rsidRDefault="00A40588" w:rsidP="00A40588">
      <w:r>
        <w:rPr>
          <w:noProof/>
        </w:rPr>
        <w:drawing>
          <wp:inline distT="0" distB="0" distL="0" distR="0" wp14:anchorId="0287B89D" wp14:editId="2BC1FF55">
            <wp:extent cx="5558828" cy="1442563"/>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7222" cy="1460312"/>
                    </a:xfrm>
                    <a:prstGeom prst="rect">
                      <a:avLst/>
                    </a:prstGeom>
                  </pic:spPr>
                </pic:pic>
              </a:graphicData>
            </a:graphic>
          </wp:inline>
        </w:drawing>
      </w:r>
    </w:p>
    <w:p w14:paraId="70CCF960" w14:textId="54744E6D" w:rsidR="00A40588" w:rsidRPr="00D07673" w:rsidRDefault="0077198F" w:rsidP="00D07673">
      <w:pPr>
        <w:rPr>
          <w:b/>
          <w:bCs/>
        </w:rPr>
      </w:pPr>
      <w:r>
        <w:rPr>
          <w:b/>
          <w:bCs/>
        </w:rPr>
        <w:t>Figure 5</w:t>
      </w:r>
      <w:r w:rsidR="00D07673" w:rsidRPr="00D07673">
        <w:rPr>
          <w:b/>
          <w:bCs/>
        </w:rPr>
        <w:t xml:space="preserve">. </w:t>
      </w:r>
      <w:r w:rsidR="00A40588" w:rsidRPr="00D07673">
        <w:rPr>
          <w:b/>
          <w:bCs/>
        </w:rPr>
        <w:t xml:space="preserve">Process to go from gaged (measured) flow to natural flow </w:t>
      </w:r>
      <w:r w:rsidR="00366209" w:rsidRPr="00D07673">
        <w:rPr>
          <w:b/>
          <w:bCs/>
        </w:rPr>
        <w:fldChar w:fldCharType="begin"/>
      </w:r>
      <w:r w:rsidR="00366209" w:rsidRPr="00D07673">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366209" w:rsidRPr="00D07673">
        <w:rPr>
          <w:b/>
          <w:bCs/>
        </w:rPr>
        <w:fldChar w:fldCharType="separate"/>
      </w:r>
      <w:r w:rsidR="00366209" w:rsidRPr="00D07673">
        <w:rPr>
          <w:b/>
          <w:bCs/>
        </w:rPr>
        <w:t>(Wheeler et al., 2019)</w:t>
      </w:r>
      <w:r w:rsidR="00366209" w:rsidRPr="00D07673">
        <w:rPr>
          <w:b/>
          <w:bCs/>
        </w:rPr>
        <w:fldChar w:fldCharType="end"/>
      </w:r>
      <w:r w:rsidR="00A40588" w:rsidRPr="00D07673">
        <w:rPr>
          <w:b/>
          <w:bCs/>
        </w:rPr>
        <w:t>.</w:t>
      </w:r>
    </w:p>
    <w:p w14:paraId="308E562E" w14:textId="08D1AE0B" w:rsidR="00173D55" w:rsidRDefault="00173D55" w:rsidP="00173D55"/>
    <w:p w14:paraId="4510FF2F" w14:textId="19B61508" w:rsidR="00173D55" w:rsidRDefault="00173D55" w:rsidP="00173D55">
      <w:r>
        <w:t>The model uses natural flow</w:t>
      </w:r>
      <w:r w:rsidR="00366209">
        <w:t xml:space="preserve"> as in input</w:t>
      </w:r>
      <w:r>
        <w:t xml:space="preserve"> because </w:t>
      </w:r>
      <w:r w:rsidR="00D954EB">
        <w:t>the model first</w:t>
      </w:r>
      <w:r>
        <w:t xml:space="preserve"> credits a share of</w:t>
      </w:r>
      <w:r w:rsidR="00D954EB">
        <w:t xml:space="preserve"> the year’s</w:t>
      </w:r>
      <w:r>
        <w:t xml:space="preserve"> natural flow</w:t>
      </w:r>
      <w:r w:rsidR="00366209">
        <w:t xml:space="preserve"> to each </w:t>
      </w:r>
      <w:r w:rsidR="00B810A3">
        <w:t>basin</w:t>
      </w:r>
      <w:r w:rsidR="00366209">
        <w:t xml:space="preserve"> account. </w:t>
      </w:r>
      <w:r>
        <w:t>Th</w:t>
      </w:r>
      <w:r w:rsidR="00D954EB">
        <w:t xml:space="preserve">en </w:t>
      </w:r>
      <w:r w:rsidR="00B810A3">
        <w:t>participants</w:t>
      </w:r>
      <w:r w:rsidR="00D954EB">
        <w:t xml:space="preserve"> consume </w:t>
      </w:r>
      <w:r w:rsidR="00366209">
        <w:t xml:space="preserve">and conserve </w:t>
      </w:r>
      <w:r w:rsidR="00D954EB">
        <w:t>water</w:t>
      </w:r>
      <w:r w:rsidR="00366209">
        <w:t xml:space="preserve">. </w:t>
      </w:r>
      <w:r w:rsidR="009905AF">
        <w:t>Consumed w</w:t>
      </w:r>
      <w:r w:rsidR="00366209">
        <w:t xml:space="preserve">ater is </w:t>
      </w:r>
      <w:r w:rsidR="00D954EB">
        <w:t xml:space="preserve">subtracted from the account balance to obtain the </w:t>
      </w:r>
      <w:r w:rsidR="00366209">
        <w:t>end-of-year</w:t>
      </w:r>
      <w:r w:rsidR="00D954EB">
        <w:t xml:space="preserve"> reservoir storage.</w:t>
      </w:r>
    </w:p>
    <w:p w14:paraId="7EB923B8" w14:textId="05C21658" w:rsidR="00305979" w:rsidRDefault="00D07673" w:rsidP="00C74261">
      <w:pPr>
        <w:pStyle w:val="Heading2"/>
      </w:pPr>
      <w:bookmarkStart w:id="8" w:name="InterveningGrandCanyonFlow"/>
      <w:r>
        <w:t xml:space="preserve">2A. </w:t>
      </w:r>
      <w:r w:rsidR="009D0BFB">
        <w:t>Intervening Grand Canyon Flow</w:t>
      </w:r>
      <w:bookmarkEnd w:id="8"/>
    </w:p>
    <w:p w14:paraId="0D568234" w14:textId="5F5EDF38" w:rsidR="009D0BFB" w:rsidRDefault="009D0BFB" w:rsidP="009D0BFB">
      <w:r>
        <w:t xml:space="preserve">Enter the intervening flow </w:t>
      </w:r>
      <w:r w:rsidR="002F6570">
        <w:t xml:space="preserve">from the Paria, Little Colorado, and Virgin rivers plus seeps on the Grand Canyon </w:t>
      </w:r>
      <w:r>
        <w:t xml:space="preserve">from Glen Canyon Dam </w:t>
      </w:r>
      <w:r w:rsidR="00E0444B">
        <w:t>to</w:t>
      </w:r>
      <w:r>
        <w:t xml:space="preserve"> Lake Mead</w:t>
      </w:r>
      <w:r w:rsidR="002F6570">
        <w:t xml:space="preserve">. </w:t>
      </w:r>
      <w:r w:rsidR="00B810A3">
        <w:t xml:space="preserve">By default, the model uses an intervening Grad Canyon flow of 0.8 </w:t>
      </w:r>
      <w:proofErr w:type="spellStart"/>
      <w:r w:rsidR="00B810A3">
        <w:t>maf</w:t>
      </w:r>
      <w:proofErr w:type="spellEnd"/>
      <w:r w:rsidR="00B810A3">
        <w:t xml:space="preserve"> per year. </w:t>
      </w:r>
      <w:r w:rsidR="002F6570">
        <w:t>This intervening flow excludes</w:t>
      </w:r>
      <w:r>
        <w:t xml:space="preserve"> Lake Powell release</w:t>
      </w:r>
      <w:r w:rsidR="002F6570">
        <w:t xml:space="preserve"> or other upstream consumptive use on the rivers</w:t>
      </w:r>
      <w:r>
        <w:t xml:space="preserve">. </w:t>
      </w:r>
      <w:r w:rsidR="002F6570">
        <w:t xml:space="preserve">A compilation of </w:t>
      </w:r>
      <w:r>
        <w:t xml:space="preserve">USGS gaged data from 1990 to 2020 show a mean </w:t>
      </w:r>
      <w:r w:rsidR="002F6570">
        <w:t xml:space="preserve">intervening Grand Canyon </w:t>
      </w:r>
      <w:r>
        <w:t xml:space="preserve">flow of 0.9 </w:t>
      </w:r>
      <w:proofErr w:type="spellStart"/>
      <w:r>
        <w:t>maf</w:t>
      </w:r>
      <w:proofErr w:type="spellEnd"/>
      <w:r>
        <w:t xml:space="preserve"> per year with 5-year sequences below 0.75 </w:t>
      </w:r>
      <w:proofErr w:type="spellStart"/>
      <w:r>
        <w:t>maf</w:t>
      </w:r>
      <w:proofErr w:type="spellEnd"/>
      <w:r>
        <w:t xml:space="preserve"> (</w:t>
      </w:r>
      <w:r w:rsidR="0077198F">
        <w:t>Figure 5</w:t>
      </w:r>
      <w:r>
        <w:t>)</w:t>
      </w:r>
      <w:r w:rsidR="002F6570">
        <w:fldChar w:fldCharType="begin"/>
      </w:r>
      <w:r w:rsidR="00104386">
        <w:instrText xml:space="preserve"> ADDIN EN.CITE &lt;EndNote&gt;&lt;Cite&gt;&lt;Author&gt;Rosenberg&lt;/Author&gt;&lt;Year&gt;2021&lt;/Year&gt;&lt;RecNum&gt;2785&lt;/RecNum&gt;&lt;DisplayText&gt;(Rosenberg, 2021a)&lt;/DisplayText&gt;&lt;record&gt;&lt;rec-number&gt;2785&lt;/rec-number&gt;&lt;foreign-keys&gt;&lt;key app="EN" db-id="xxt5ta9pd995dwesap0pdzzp2weaz0w9werf" timestamp="1620770975"&gt;2785&lt;/key&gt;&lt;/foreign-keys&gt;&lt;ref-type name="Web Page"&gt;12&lt;/ref-type&gt;&lt;contributors&gt;&lt;authors&gt;&lt;author&gt;David E. Rosenberg&lt;/author&gt;&lt;/authors&gt;&lt;/contributors&gt;&lt;titles&gt;&lt;title&gt;Colorado River Coding: Grand Canyon Intervening Flow&lt;/title&gt;&lt;/titles&gt;&lt;dates&gt;&lt;year&gt;2021&lt;/year&gt;&lt;/dates&gt;&lt;publisher&gt;GrandCanyonInterveningFlow folder&lt;/publisher&gt;&lt;urls&gt;&lt;related-urls&gt;&lt;url&gt;https://doi.org/10.5281/zenodo.5501466&lt;/url&gt;&lt;/related-urls&gt;&lt;/urls&gt;&lt;/record&gt;&lt;/Cite&gt;&lt;/EndNote&gt;</w:instrText>
      </w:r>
      <w:r w:rsidR="002F6570">
        <w:fldChar w:fldCharType="separate"/>
      </w:r>
      <w:r w:rsidR="00104386">
        <w:rPr>
          <w:noProof/>
        </w:rPr>
        <w:t>(Rosenberg, 2021a)</w:t>
      </w:r>
      <w:r w:rsidR="002F6570">
        <w:fldChar w:fldCharType="end"/>
      </w:r>
      <w:r>
        <w:t xml:space="preserve">. </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9711" cy="2700237"/>
                    </a:xfrm>
                    <a:prstGeom prst="rect">
                      <a:avLst/>
                    </a:prstGeom>
                  </pic:spPr>
                </pic:pic>
              </a:graphicData>
            </a:graphic>
          </wp:inline>
        </w:drawing>
      </w:r>
    </w:p>
    <w:p w14:paraId="5A6C6096" w14:textId="4E2452CA" w:rsidR="009D0BFB" w:rsidRDefault="0077198F" w:rsidP="009D0BFB">
      <w:pPr>
        <w:rPr>
          <w:b/>
          <w:bCs/>
        </w:rPr>
      </w:pPr>
      <w:r>
        <w:rPr>
          <w:b/>
          <w:bCs/>
        </w:rPr>
        <w:lastRenderedPageBreak/>
        <w:t>Figure 5</w:t>
      </w:r>
      <w:r w:rsidR="009D0BFB" w:rsidRPr="009D0BFB">
        <w:rPr>
          <w:b/>
          <w:bCs/>
        </w:rPr>
        <w:t>. Mean Grand Canyon tributary flow (Glen Canyon Dam to Lake Mead) for different sequence lengths.</w:t>
      </w:r>
    </w:p>
    <w:p w14:paraId="54FB511A" w14:textId="49100763" w:rsidR="002F6570" w:rsidRDefault="00D07673" w:rsidP="00C74261">
      <w:pPr>
        <w:pStyle w:val="Heading2"/>
      </w:pPr>
      <w:bookmarkStart w:id="9" w:name="MeadToImperial"/>
      <w:r>
        <w:t xml:space="preserve">2B. </w:t>
      </w:r>
      <w:r w:rsidR="002F6570">
        <w:t>Mead to Imperial Dam intervening flow</w:t>
      </w:r>
      <w:bookmarkEnd w:id="9"/>
    </w:p>
    <w:p w14:paraId="41E2B300" w14:textId="2363D793" w:rsidR="002F6570" w:rsidRDefault="002F6570" w:rsidP="002F6570">
      <w:r>
        <w:t xml:space="preserve">Enter the intervening flow from Hoover Dam to Imperial dam. By default, this intervening flow is 0.2 </w:t>
      </w:r>
      <w:proofErr w:type="spellStart"/>
      <w:r>
        <w:t>maf</w:t>
      </w:r>
      <w:proofErr w:type="spellEnd"/>
      <w:r>
        <w:t xml:space="preserve"> per year and was estimated from the natural flow data set below Hoover Dam </w:t>
      </w:r>
      <w:r>
        <w:fldChar w:fldCharType="begin"/>
      </w:r>
      <w:r>
        <w:instrText xml:space="preserve"> ADDIN EN.CITE &lt;EndNote&gt;&lt;Cite&gt;&lt;Author&gt;Prairie&lt;/Author&gt;&lt;Year&gt;2020&lt;/Year&gt;&lt;RecNum&gt;2704&lt;/RecNum&gt;&lt;DisplayText&gt;(Prairie, 2020)&lt;/DisplayText&gt;&lt;record&gt;&lt;rec-number&gt;2704&lt;/rec-number&gt;&lt;foreign-keys&gt;&lt;key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(Prairie, 2020)</w:t>
      </w:r>
      <w:r>
        <w:fldChar w:fldCharType="end"/>
      </w:r>
      <w:r>
        <w:t>.</w:t>
      </w:r>
    </w:p>
    <w:p w14:paraId="263E5FF7" w14:textId="2EF54BF7" w:rsidR="002F6570" w:rsidRDefault="00D07673" w:rsidP="00C74261">
      <w:pPr>
        <w:pStyle w:val="Heading2"/>
      </w:pPr>
      <w:bookmarkStart w:id="10" w:name="HavasuParkerEvapET"/>
      <w:r>
        <w:t xml:space="preserve">2C. </w:t>
      </w:r>
      <w:r w:rsidR="002F6570">
        <w:t>Havasu/Parker evaporation and evapotranspiration</w:t>
      </w:r>
    </w:p>
    <w:bookmarkEnd w:id="10"/>
    <w:p w14:paraId="4137E609" w14:textId="43B3D5AF" w:rsidR="002F6570" w:rsidRDefault="002F6570" w:rsidP="002F6570">
      <w:r>
        <w:t>This value re</w:t>
      </w:r>
      <w:r w:rsidR="00B810A3">
        <w:t>presents</w:t>
      </w:r>
      <w:r>
        <w:t xml:space="preserve"> evaporation from Lakes Havasu and Parker and the evapotranspiration of riverbank vegetation from Hoover Dam down to Lake Havasu. A default value of 0.6 </w:t>
      </w:r>
      <w:proofErr w:type="spellStart"/>
      <w:r>
        <w:t>maf</w:t>
      </w:r>
      <w:proofErr w:type="spellEnd"/>
      <w:r>
        <w:t xml:space="preserve"> per year is used and represents the value used in Lake Mead accounting. Find annual estimates of the Havasu/Parker evaporations and evapotranspiration from 1995 to 2014 at </w:t>
      </w:r>
      <w:r>
        <w:fldChar w:fldCharType="begin"/>
      </w:r>
      <w:r w:rsidR="007F27AE">
        <w:instrText xml:space="preserve"> ADDIN EN.CITE &lt;EndNote&gt;&lt;Cite AuthorYear="1"&gt;&lt;Author&gt;USBR&lt;/Author&gt;&lt;Year&gt;2021&lt;/Year&gt;&lt;RecNum&gt;2772&lt;/RecNum&gt;&lt;DisplayText&gt;USBR (2021b)&lt;/DisplayText&gt;&lt;record&gt;&lt;rec-number&gt;2772&lt;/rec-number&gt;&lt;foreign-keys&gt;&lt;key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fldChar w:fldCharType="separate"/>
      </w:r>
      <w:r w:rsidR="007F27AE">
        <w:rPr>
          <w:noProof/>
        </w:rPr>
        <w:t>USBR (2021b)</w:t>
      </w:r>
      <w:r>
        <w:fldChar w:fldCharType="end"/>
      </w:r>
      <w:r>
        <w:t>.</w:t>
      </w:r>
    </w:p>
    <w:p w14:paraId="06BE54CD" w14:textId="6E66DED7" w:rsidR="002F6570" w:rsidRDefault="00D07673" w:rsidP="004D05B7">
      <w:pPr>
        <w:pStyle w:val="Heading1"/>
      </w:pPr>
      <w:bookmarkStart w:id="11" w:name="SplitReservoirStorage"/>
      <w:r>
        <w:lastRenderedPageBreak/>
        <w:t xml:space="preserve">Step 3. </w:t>
      </w:r>
      <w:r w:rsidR="00724980">
        <w:t xml:space="preserve">Split existing reservoir storage </w:t>
      </w:r>
      <w:bookmarkEnd w:id="11"/>
      <w:r w:rsidR="00724980">
        <w:t xml:space="preserve">among </w:t>
      </w:r>
      <w:r w:rsidR="00B810A3">
        <w:t>accounts</w:t>
      </w:r>
      <w:r w:rsidR="00724980">
        <w:t xml:space="preserve"> (year 1 only)</w:t>
      </w:r>
    </w:p>
    <w:p w14:paraId="412BDCAB" w14:textId="6E020081" w:rsidR="00724980" w:rsidRDefault="001C775D" w:rsidP="00724980">
      <w:r>
        <w:t>Participants s</w:t>
      </w:r>
      <w:r w:rsidR="00724980">
        <w:t>plit the starting combined reservoir storage (</w:t>
      </w:r>
      <w:r w:rsidR="0077198F">
        <w:t>Figure 6</w:t>
      </w:r>
      <w:r w:rsidR="00724980">
        <w:t xml:space="preserve">) entered in Section 1B among the </w:t>
      </w:r>
      <w:r>
        <w:t xml:space="preserve">basin </w:t>
      </w:r>
      <w:r w:rsidR="00B810A3">
        <w:t>accounts</w:t>
      </w:r>
      <w:r w:rsidR="00724980">
        <w:t>.</w:t>
      </w:r>
      <w:r w:rsidR="00377DB3">
        <w:t xml:space="preserve"> </w:t>
      </w:r>
      <w:r w:rsidR="00B94398">
        <w:t>T</w:t>
      </w:r>
      <w:r w:rsidR="00377DB3">
        <w:t xml:space="preserve">here are many possibilities. </w:t>
      </w:r>
      <w:r w:rsidR="00C93D46">
        <w:t>Here</w:t>
      </w:r>
      <w:r w:rsidR="00377DB3">
        <w:t xml:space="preserve">, the default </w:t>
      </w:r>
      <w:r w:rsidR="00C93D46">
        <w:t xml:space="preserve">values in Column B </w:t>
      </w:r>
      <w:r w:rsidR="00377DB3">
        <w:t xml:space="preserve">apply </w:t>
      </w:r>
      <w:r w:rsidR="00B94398">
        <w:t xml:space="preserve">Interim Guidelines Intentionally Created Surplus (ICS) accounts, </w:t>
      </w:r>
      <w:r w:rsidR="00377DB3">
        <w:t xml:space="preserve">the Lower and Upper Basin drought contingency plans and the Minute 323 to the U.S.-Mexico Treaty </w:t>
      </w:r>
      <w:r w:rsidR="00377DB3">
        <w:fldChar w:fldCharType="begin"/>
      </w:r>
      <w:r w:rsidR="00377DB3">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377DB3">
        <w:fldChar w:fldCharType="separate"/>
      </w:r>
      <w:r w:rsidR="00377DB3">
        <w:rPr>
          <w:noProof/>
        </w:rPr>
        <w:t>(IBWC, 2021; USBR, 2019)</w:t>
      </w:r>
      <w:r w:rsidR="00377DB3">
        <w:fldChar w:fldCharType="end"/>
      </w:r>
      <w:r w:rsidR="00377DB3">
        <w:t>.</w:t>
      </w:r>
    </w:p>
    <w:p w14:paraId="41CF922A" w14:textId="2547737F" w:rsidR="00724980" w:rsidRDefault="00724980" w:rsidP="00724980">
      <w:pPr>
        <w:pStyle w:val="ListParagraph"/>
        <w:numPr>
          <w:ilvl w:val="0"/>
          <w:numId w:val="24"/>
        </w:numPr>
      </w:pPr>
      <w:r>
        <w:t xml:space="preserve">Assign the 11.6 </w:t>
      </w:r>
      <w:proofErr w:type="spellStart"/>
      <w:r>
        <w:t>maf</w:t>
      </w:r>
      <w:proofErr w:type="spellEnd"/>
      <w:r>
        <w:t xml:space="preserve"> protection volume to the shared, reserve account</w:t>
      </w:r>
      <w:r w:rsidR="00C93D46">
        <w:t xml:space="preserve">. 11.6 </w:t>
      </w:r>
      <w:proofErr w:type="spellStart"/>
      <w:r w:rsidR="00C93D46">
        <w:t>maf</w:t>
      </w:r>
      <w:proofErr w:type="spellEnd"/>
      <w:r w:rsidR="00C93D46">
        <w:t xml:space="preserve"> is the sum of </w:t>
      </w:r>
      <w:r>
        <w:t xml:space="preserve">5.9 </w:t>
      </w:r>
      <w:proofErr w:type="spellStart"/>
      <w:r>
        <w:t>maf</w:t>
      </w:r>
      <w:proofErr w:type="spellEnd"/>
      <w:r>
        <w:t xml:space="preserve"> </w:t>
      </w:r>
      <w:r w:rsidR="00C93D46">
        <w:t>protection volume for</w:t>
      </w:r>
      <w:r>
        <w:t xml:space="preserve"> Lake Powell </w:t>
      </w:r>
      <w:r w:rsidR="00C93D46">
        <w:t>plus</w:t>
      </w:r>
      <w:r>
        <w:t xml:space="preserve"> 5.7 </w:t>
      </w:r>
      <w:proofErr w:type="spellStart"/>
      <w:r>
        <w:t>maf</w:t>
      </w:r>
      <w:proofErr w:type="spellEnd"/>
      <w:r>
        <w:t xml:space="preserve"> </w:t>
      </w:r>
      <w:r w:rsidR="00C93D46">
        <w:t xml:space="preserve">protection volume for </w:t>
      </w:r>
      <w:r>
        <w:t>Lake Mead</w:t>
      </w:r>
      <w:r w:rsidR="00C93D46">
        <w:t xml:space="preserve"> </w:t>
      </w:r>
      <w:r w:rsidR="001442E9">
        <w:fldChar w:fldCharType="begin"/>
      </w:r>
      <w:r w:rsidR="001442E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1442E9">
        <w:fldChar w:fldCharType="separate"/>
      </w:r>
      <w:r w:rsidR="001442E9">
        <w:rPr>
          <w:noProof/>
        </w:rPr>
        <w:t>(USBR, 2019)</w:t>
      </w:r>
      <w:r w:rsidR="001442E9">
        <w:fldChar w:fldCharType="end"/>
      </w:r>
      <w:r>
        <w:t>.</w:t>
      </w:r>
    </w:p>
    <w:p w14:paraId="0DF6DE5D" w14:textId="19F437EE" w:rsidR="00724980" w:rsidRDefault="00724980" w:rsidP="00724980">
      <w:pPr>
        <w:pStyle w:val="ListParagraph"/>
        <w:numPr>
          <w:ilvl w:val="0"/>
          <w:numId w:val="24"/>
        </w:numPr>
      </w:pPr>
      <w:r>
        <w:t xml:space="preserve">Assign the 0.17 </w:t>
      </w:r>
      <w:proofErr w:type="spellStart"/>
      <w:r>
        <w:t>maf</w:t>
      </w:r>
      <w:proofErr w:type="spellEnd"/>
      <w:r>
        <w:t xml:space="preserve"> in Mexico’s Lake Mead conservation account to Mexico </w:t>
      </w:r>
      <w:r w:rsidR="00377DB3">
        <w:fldChar w:fldCharType="begin"/>
      </w:r>
      <w:r w:rsidR="007F27AE">
        <w:instrText xml:space="preserve"> ADDIN EN.CITE &lt;EndNote&gt;&lt;Cite&gt;&lt;Author&gt;USBR&lt;/Author&gt;&lt;Year&gt;2021&lt;/Year&gt;&lt;RecNum&gt;2772&lt;/RecNum&gt;&lt;DisplayText&gt;(USBR, 2021b)&lt;/DisplayText&gt;&lt;record&gt;&lt;rec-number&gt;2772&lt;/rec-number&gt;&lt;foreign-keys&gt;&lt;key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377DB3">
        <w:fldChar w:fldCharType="separate"/>
      </w:r>
      <w:r w:rsidR="007F27AE">
        <w:rPr>
          <w:noProof/>
        </w:rPr>
        <w:t>(USBR, 2021b)</w:t>
      </w:r>
      <w:r w:rsidR="00377DB3">
        <w:fldChar w:fldCharType="end"/>
      </w:r>
      <w:r>
        <w:t>.</w:t>
      </w:r>
    </w:p>
    <w:p w14:paraId="72C83FDF" w14:textId="52EDD98B" w:rsidR="00724980" w:rsidRDefault="00724980" w:rsidP="00724980">
      <w:pPr>
        <w:pStyle w:val="ListParagraph"/>
        <w:numPr>
          <w:ilvl w:val="0"/>
          <w:numId w:val="24"/>
        </w:numPr>
      </w:pPr>
      <w:r>
        <w:t xml:space="preserve">Assign the </w:t>
      </w:r>
      <w:r w:rsidR="00B94398">
        <w:t xml:space="preserve">2.8 </w:t>
      </w:r>
      <w:proofErr w:type="spellStart"/>
      <w:r w:rsidR="00B94398">
        <w:t>maf</w:t>
      </w:r>
      <w:proofErr w:type="spellEnd"/>
      <w:r w:rsidR="00B94398">
        <w:t xml:space="preserve"> balance in Lower Basin Lake Mead conservation (ICS) accounts to the</w:t>
      </w:r>
      <w:r>
        <w:t xml:space="preserve"> Lower Basin.</w:t>
      </w:r>
    </w:p>
    <w:p w14:paraId="09BF8F1A" w14:textId="40E4481F" w:rsidR="00B94398" w:rsidRDefault="00B94398" w:rsidP="00724980">
      <w:pPr>
        <w:pStyle w:val="ListParagraph"/>
        <w:numPr>
          <w:ilvl w:val="0"/>
          <w:numId w:val="24"/>
        </w:numPr>
      </w:pPr>
      <w:r>
        <w:t xml:space="preserve">Assign the remaining Lake Mead storage to the Lower Basin. </w:t>
      </w:r>
    </w:p>
    <w:p w14:paraId="26B1F8D2" w14:textId="41D4A229" w:rsidR="00724980" w:rsidRDefault="00724980" w:rsidP="00724980">
      <w:pPr>
        <w:pStyle w:val="ListParagraph"/>
        <w:numPr>
          <w:ilvl w:val="0"/>
          <w:numId w:val="24"/>
        </w:numPr>
      </w:pPr>
      <w:r>
        <w:t>Assign the remaining storage in Lake Powell to the Upper Basin.</w:t>
      </w:r>
    </w:p>
    <w:p w14:paraId="6D99B69A" w14:textId="77777777" w:rsidR="00C93D46" w:rsidRDefault="00724980" w:rsidP="00724980">
      <w:pPr>
        <w:pStyle w:val="ListParagraph"/>
        <w:numPr>
          <w:ilvl w:val="0"/>
          <w:numId w:val="24"/>
        </w:numPr>
      </w:pPr>
      <w:r>
        <w:t>In these assignments, the Colorado River Delta and First Nations do not get any storage.</w:t>
      </w:r>
    </w:p>
    <w:p w14:paraId="4477BF65" w14:textId="67748458"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In the current operations there are no Lake Powell storage accounts and only Lake Mead conservation accounts for Lower Basin and Mexico.  </w:t>
      </w:r>
    </w:p>
    <w:p w14:paraId="242ED5A4" w14:textId="5687068A" w:rsidR="006B54DE" w:rsidRDefault="006B54DE" w:rsidP="00C93D46">
      <w:r w:rsidRPr="00E23008">
        <w:rPr>
          <w:noProof/>
        </w:rPr>
        <w:drawing>
          <wp:inline distT="0" distB="0" distL="0" distR="0" wp14:anchorId="1512B680" wp14:editId="463CD920">
            <wp:extent cx="4176601" cy="25947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8950" cy="2633493"/>
                    </a:xfrm>
                    <a:prstGeom prst="rect">
                      <a:avLst/>
                    </a:prstGeom>
                  </pic:spPr>
                </pic:pic>
              </a:graphicData>
            </a:graphic>
          </wp:inline>
        </w:drawing>
      </w:r>
    </w:p>
    <w:p w14:paraId="39B5CE9A" w14:textId="7C22F991" w:rsidR="00F43858" w:rsidRDefault="00F43858" w:rsidP="00305979"/>
    <w:p w14:paraId="64CD3472" w14:textId="2F61F486" w:rsidR="006B54DE" w:rsidRDefault="006B54DE" w:rsidP="00305979">
      <w:r w:rsidRPr="006B54DE">
        <w:rPr>
          <w:noProof/>
        </w:rPr>
        <w:lastRenderedPageBreak/>
        <w:drawing>
          <wp:inline distT="0" distB="0" distL="0" distR="0" wp14:anchorId="5BEE7CDD" wp14:editId="39F28A20">
            <wp:extent cx="3703299" cy="24403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1758" cy="2571158"/>
                    </a:xfrm>
                    <a:prstGeom prst="rect">
                      <a:avLst/>
                    </a:prstGeom>
                  </pic:spPr>
                </pic:pic>
              </a:graphicData>
            </a:graphic>
          </wp:inline>
        </w:drawing>
      </w:r>
    </w:p>
    <w:p w14:paraId="48B999D1" w14:textId="0EED10C4" w:rsidR="00F43858" w:rsidRPr="00D07673" w:rsidRDefault="0077198F" w:rsidP="00D07673">
      <w:pPr>
        <w:rPr>
          <w:b/>
          <w:bCs/>
        </w:rPr>
      </w:pPr>
      <w:r>
        <w:rPr>
          <w:b/>
          <w:bCs/>
        </w:rPr>
        <w:t>Figure 6</w:t>
      </w:r>
      <w:r w:rsidR="00D07673">
        <w:rPr>
          <w:b/>
          <w:bCs/>
        </w:rPr>
        <w:t xml:space="preserve">. </w:t>
      </w:r>
      <w:r w:rsidR="00377DB3" w:rsidRPr="00D07673">
        <w:rPr>
          <w:b/>
          <w:bCs/>
        </w:rPr>
        <w:t xml:space="preserve">Assign combined Lake Powell and Lake Mead storage </w:t>
      </w:r>
      <w:r w:rsidR="006B54DE">
        <w:rPr>
          <w:b/>
          <w:bCs/>
        </w:rPr>
        <w:t>(top</w:t>
      </w:r>
      <w:r w:rsidR="00377DB3" w:rsidRPr="00D07673">
        <w:rPr>
          <w:b/>
          <w:bCs/>
        </w:rPr>
        <w:t xml:space="preserve">) to </w:t>
      </w:r>
      <w:r w:rsidR="00F27F1C">
        <w:rPr>
          <w:b/>
          <w:bCs/>
        </w:rPr>
        <w:t>basin accounts</w:t>
      </w:r>
      <w:r w:rsidR="00377DB3" w:rsidRPr="00D07673">
        <w:rPr>
          <w:b/>
          <w:bCs/>
        </w:rPr>
        <w:t xml:space="preserve"> </w:t>
      </w:r>
      <w:r w:rsidR="006B54DE">
        <w:rPr>
          <w:b/>
          <w:bCs/>
        </w:rPr>
        <w:t>(bottom</w:t>
      </w:r>
      <w:r w:rsidR="00377DB3" w:rsidRPr="00D07673">
        <w:rPr>
          <w:b/>
          <w:bCs/>
        </w:rPr>
        <w:t>).</w:t>
      </w:r>
    </w:p>
    <w:p w14:paraId="53E434CF" w14:textId="2788C5C0" w:rsidR="007938E9" w:rsidRDefault="00D07673" w:rsidP="00C74261">
      <w:pPr>
        <w:pStyle w:val="Heading2"/>
      </w:pPr>
      <w:bookmarkStart w:id="12" w:name="BeginOfYearStorage"/>
      <w:r>
        <w:t xml:space="preserve">3A. </w:t>
      </w:r>
      <w:r w:rsidR="00377DB3">
        <w:t>Begin of year reservoir storage</w:t>
      </w:r>
      <w:bookmarkEnd w:id="12"/>
    </w:p>
    <w:p w14:paraId="48661AB1" w14:textId="342B8596" w:rsidR="00377DB3" w:rsidRDefault="00377DB3" w:rsidP="00377DB3">
      <w:r>
        <w:t xml:space="preserve">In </w:t>
      </w:r>
      <w:r w:rsidR="00116EC5">
        <w:t>Y</w:t>
      </w:r>
      <w:r>
        <w:t>ear</w:t>
      </w:r>
      <w:r w:rsidR="00116EC5">
        <w:t xml:space="preserve"> 1 (Column C)</w:t>
      </w:r>
      <w:r>
        <w:t>, beginning of year reservoir storage is the Lake Powell and Lake Mead volumes specified in Section 1B.</w:t>
      </w:r>
    </w:p>
    <w:p w14:paraId="2EE02688" w14:textId="699FE2B2" w:rsidR="00377DB3" w:rsidRDefault="00377DB3" w:rsidP="00377DB3">
      <w:r>
        <w:t>In subsequent years</w:t>
      </w:r>
      <w:r w:rsidR="00116EC5">
        <w:t xml:space="preserve"> (Columns D, E, …)</w:t>
      </w:r>
      <w:r>
        <w:t xml:space="preserve">, the Lake Powell and Lake Mead storage volumes are the volumes decided by </w:t>
      </w:r>
      <w:r w:rsidR="00B810A3">
        <w:t>accounts</w:t>
      </w:r>
      <w:r>
        <w:t xml:space="preserve"> at the end of the prior year.</w:t>
      </w:r>
    </w:p>
    <w:p w14:paraId="27747FC1" w14:textId="5A98B6A8" w:rsidR="00377DB3" w:rsidRDefault="00D07673" w:rsidP="00C74261">
      <w:pPr>
        <w:pStyle w:val="Heading2"/>
      </w:pPr>
      <w:bookmarkStart w:id="13" w:name="CalculatePowellMeadEvaporation"/>
      <w:r>
        <w:t xml:space="preserve">3B. </w:t>
      </w:r>
      <w:r w:rsidR="00377DB3">
        <w:t>Calculate Powell + Mead Evaporation</w:t>
      </w:r>
      <w:bookmarkEnd w:id="13"/>
    </w:p>
    <w:p w14:paraId="7AB718DA" w14:textId="325D947C"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Section 1B)</w:t>
      </w:r>
      <w:r w:rsidR="00D21954">
        <w:t>,</w:t>
      </w:r>
      <w:r>
        <w:t xml:space="preserve"> and the lake surface areas associated with the current reservoir volumes.</w:t>
      </w:r>
      <w:r w:rsidR="005148AF">
        <w:t xml:space="preserve"> Find the </w:t>
      </w:r>
      <w:r>
        <w:t xml:space="preserve">Elevation-Storage-Area relationships </w:t>
      </w:r>
      <w:r w:rsidR="005148AF">
        <w:t xml:space="preserve">on the </w:t>
      </w:r>
      <w:r w:rsidR="005148AF" w:rsidRPr="00377DB3">
        <w:rPr>
          <w:i/>
          <w:iCs/>
        </w:rPr>
        <w:t>Powell-Elevation-Area</w:t>
      </w:r>
      <w:r w:rsidR="005148AF">
        <w:t xml:space="preserve"> and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 </w:instrTex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EN.CITE.DATA </w:instrText>
      </w:r>
      <w:r w:rsidR="007115C4">
        <w:fldChar w:fldCharType="end"/>
      </w:r>
      <w:r w:rsidR="007115C4">
        <w:fldChar w:fldCharType="separate"/>
      </w:r>
      <w:r w:rsidR="007115C4">
        <w:rPr>
          <w:noProof/>
        </w:rPr>
        <w:t>(Wheeler et al., 2019; Zagona et al., 2001)</w:t>
      </w:r>
      <w:r w:rsidR="007115C4">
        <w:fldChar w:fldCharType="end"/>
      </w:r>
      <w:r w:rsidR="005148AF">
        <w:t>.</w:t>
      </w:r>
    </w:p>
    <w:p w14:paraId="52A49996" w14:textId="37A8FAF5" w:rsidR="00A44214" w:rsidRDefault="00377DB3" w:rsidP="00A44214">
      <w:r>
        <w:t xml:space="preserve">The combined reservoir evaporation is divided among </w:t>
      </w:r>
      <w:r w:rsidR="00F27F1C">
        <w:t>basin accounts</w:t>
      </w:r>
      <w:r>
        <w:t xml:space="preserve"> in proportion to the </w:t>
      </w:r>
      <w:r w:rsidR="00A44214">
        <w:t xml:space="preserve">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3377E3B7" w14:textId="0D5FFE1E" w:rsidR="00D07673" w:rsidRDefault="00620B73" w:rsidP="00A44214">
      <w:r w:rsidRPr="00620B73">
        <w:rPr>
          <w:noProof/>
        </w:rPr>
        <w:drawing>
          <wp:inline distT="0" distB="0" distL="0" distR="0" wp14:anchorId="3D200943" wp14:editId="6C70985A">
            <wp:extent cx="4698814" cy="39887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2324" cy="478962"/>
                    </a:xfrm>
                    <a:prstGeom prst="rect">
                      <a:avLst/>
                    </a:prstGeom>
                  </pic:spPr>
                </pic:pic>
              </a:graphicData>
            </a:graphic>
          </wp:inline>
        </w:drawing>
      </w:r>
      <w:r w:rsidR="003A2180">
        <w:t xml:space="preserve"> </w:t>
      </w:r>
      <w:r>
        <w:t xml:space="preserve">  </w:t>
      </w:r>
      <w:r w:rsidR="003A2180">
        <w:t>Equation 1</w:t>
      </w:r>
    </w:p>
    <w:p w14:paraId="70BD4CD6" w14:textId="02E05561" w:rsidR="00FB066D" w:rsidRDefault="00A44214" w:rsidP="00A44214">
      <w:pPr>
        <w:rPr>
          <w:rFonts w:eastAsiaTheme="minorEastAsia"/>
        </w:rPr>
      </w:pPr>
      <m:oMath>
        <m:r>
          <w:rPr>
            <w:rFonts w:ascii="Cambria Math" w:hAnsi="Cambria Math"/>
          </w:rPr>
          <m:t>Upper Basin Evaporation=</m:t>
        </m:r>
        <m:d>
          <m:dPr>
            <m:ctrlPr>
              <w:rPr>
                <w:rFonts w:ascii="Cambria Math" w:hAnsi="Cambria Math"/>
                <w:i/>
              </w:rPr>
            </m:ctrlPr>
          </m:dPr>
          <m:e>
            <m:eqArr>
              <m:eqArrPr>
                <m:ctrlPr>
                  <w:rPr>
                    <w:rFonts w:ascii="Cambria Math" w:hAnsi="Cambria Math"/>
                    <w:i/>
                  </w:rPr>
                </m:ctrlPr>
              </m:eqArrPr>
              <m:e>
                <m:r>
                  <w:rPr>
                    <w:rFonts w:ascii="Cambria Math" w:hAnsi="Cambria Math"/>
                  </w:rPr>
                  <m:t>Combined Reservoir</m:t>
                </m:r>
              </m:e>
              <m:e>
                <m:r>
                  <w:rPr>
                    <w:rFonts w:ascii="Cambria Math" w:hAnsi="Cambria Math"/>
                  </w:rPr>
                  <m:t>Evaporation</m:t>
                </m:r>
              </m:e>
            </m:eqArr>
          </m:e>
        </m:d>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Upper Basin</m:t>
                    </m:r>
                  </m:e>
                  <m:e>
                    <m:r>
                      <w:rPr>
                        <w:rFonts w:ascii="Cambria Math" w:hAnsi="Cambria Math"/>
                      </w:rPr>
                      <m:t>Flex account balance</m:t>
                    </m:r>
                  </m:e>
                </m:eqArr>
              </m:e>
            </m:d>
          </m:num>
          <m:den>
            <m:d>
              <m:dPr>
                <m:ctrlPr>
                  <w:rPr>
                    <w:rFonts w:ascii="Cambria Math" w:hAnsi="Cambria Math"/>
                    <w:i/>
                  </w:rPr>
                </m:ctrlPr>
              </m:dPr>
              <m:e>
                <m:r>
                  <w:rPr>
                    <w:rFonts w:ascii="Cambria Math" w:hAnsi="Cambria Math"/>
                  </w:rPr>
                  <m:t>Combined Reservoir Storage</m:t>
                </m:r>
              </m:e>
            </m:d>
          </m:den>
        </m:f>
      </m:oMath>
      <w:r>
        <w:rPr>
          <w:rFonts w:eastAsiaTheme="minorEastAsia"/>
        </w:rPr>
        <w:t xml:space="preserve"> </w:t>
      </w:r>
    </w:p>
    <w:p w14:paraId="7338225B" w14:textId="03B27049" w:rsidR="005148AF" w:rsidRDefault="005148AF" w:rsidP="00A44214">
      <w:r>
        <w:t xml:space="preserve">For example, if the combined evaporation is 1.0 </w:t>
      </w:r>
      <w:proofErr w:type="spellStart"/>
      <w:r>
        <w:t>maf</w:t>
      </w:r>
      <w:proofErr w:type="spellEnd"/>
      <w:r>
        <w:t xml:space="preserve"> and Upper Basin has 10% of the combined storage, then the Upper Basin is assigned 10% </w:t>
      </w:r>
      <w:r w:rsidR="00717C95">
        <w:t xml:space="preserve">of the combined evaporation or 0.1 </w:t>
      </w:r>
      <w:proofErr w:type="spellStart"/>
      <w:r w:rsidR="00717C95">
        <w:t>maf</w:t>
      </w:r>
      <w:proofErr w:type="spellEnd"/>
      <w:r w:rsidR="00717C95">
        <w:t xml:space="preserve"> that year.</w:t>
      </w:r>
    </w:p>
    <w:p w14:paraId="6F8A6214" w14:textId="12DBFDC0" w:rsidR="00717C95" w:rsidRDefault="00FD13CD" w:rsidP="00C74261">
      <w:pPr>
        <w:pStyle w:val="Heading2"/>
      </w:pPr>
      <w:bookmarkStart w:id="14" w:name="CalculateMexicoWaterAllocation"/>
      <w:r>
        <w:lastRenderedPageBreak/>
        <w:t xml:space="preserve">3C. </w:t>
      </w:r>
      <w:r w:rsidR="00717C95">
        <w:t>Calculate Mexico Water Allocation</w:t>
      </w:r>
      <w:bookmarkEnd w:id="14"/>
    </w:p>
    <w:p w14:paraId="5C088D67" w14:textId="32F00C4D" w:rsidR="00717C95" w:rsidRDefault="00717C95" w:rsidP="00717C95">
      <w:r>
        <w:t xml:space="preserve">Mexico’s water allocation is its 1.5 </w:t>
      </w:r>
      <w:proofErr w:type="spellStart"/>
      <w:r>
        <w:t>maf</w:t>
      </w:r>
      <w:proofErr w:type="spellEnd"/>
      <w:r>
        <w:t xml:space="preserve"> per year treaty amount</w:t>
      </w:r>
      <w:r w:rsidR="001C775D">
        <w:t>,</w:t>
      </w:r>
      <w:r>
        <w:t xml:space="preserve"> minus mandatory conservation </w:t>
      </w:r>
      <w:r w:rsidR="00FC4CE9">
        <w:t xml:space="preserve">volumes </w:t>
      </w:r>
      <w:r>
        <w:t>specified in Minutes 319 and 323 for declining Lake Mead levels</w:t>
      </w:r>
      <w:r w:rsidR="00B07911">
        <w:t>(Table 5)</w:t>
      </w:r>
      <w:r w:rsidR="001C775D">
        <w:t>, minus Mexico’s contribution to the Colorado River Delta listed in Minute 323</w:t>
      </w:r>
      <w:r w:rsidR="00B07911">
        <w:t xml:space="preserve"> </w:t>
      </w:r>
      <w:r w:rsidR="00B07911">
        <w:fldChar w:fldCharType="begin"/>
      </w:r>
      <w:r w:rsidR="00B07911">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B07911">
        <w:fldChar w:fldCharType="separate"/>
      </w:r>
      <w:r w:rsidR="00B07911">
        <w:rPr>
          <w:noProof/>
        </w:rPr>
        <w:t>(IBWC, 2021)</w:t>
      </w:r>
      <w:r w:rsidR="00B07911">
        <w:fldChar w:fldCharType="end"/>
      </w:r>
      <w:r w:rsidR="001C775D">
        <w:t xml:space="preserve">, minus </w:t>
      </w:r>
      <w:proofErr w:type="spellStart"/>
      <w:r w:rsidR="001C775D">
        <w:t>Mexcio’s</w:t>
      </w:r>
      <w:proofErr w:type="spellEnd"/>
      <w:r w:rsidR="001C775D">
        <w:t xml:space="preserve"> </w:t>
      </w:r>
      <w:r w:rsidR="00B07911">
        <w:t>portion of the Lake Havasu / Parker evaporation and evapotranspiration</w:t>
      </w:r>
      <w:r>
        <w:t xml:space="preserve">. The </w:t>
      </w:r>
      <w:proofErr w:type="spellStart"/>
      <w:r>
        <w:rPr>
          <w:i/>
          <w:iCs/>
        </w:rPr>
        <w:t>MandatoryConservation</w:t>
      </w:r>
      <w:proofErr w:type="spellEnd"/>
      <w:r>
        <w:t xml:space="preserve"> sheet shows the </w:t>
      </w:r>
      <w:r w:rsidR="005F1883">
        <w:t xml:space="preserve">Mexico and Lower Basin </w:t>
      </w:r>
      <w:r w:rsidR="00FC4CE9">
        <w:t xml:space="preserve">conservation </w:t>
      </w:r>
      <w:r>
        <w:t>schedule</w:t>
      </w:r>
      <w:r w:rsidR="005F1883">
        <w:t>s</w:t>
      </w:r>
      <w:r>
        <w:t>.</w:t>
      </w:r>
    </w:p>
    <w:p w14:paraId="0482968F" w14:textId="6A4B7D0D" w:rsidR="009B1ADA" w:rsidRPr="005F1883" w:rsidRDefault="001003A8" w:rsidP="00717C95">
      <w:pPr>
        <w:rPr>
          <w:b/>
          <w:bCs/>
        </w:rPr>
      </w:pPr>
      <w:r>
        <w:rPr>
          <w:b/>
          <w:bCs/>
        </w:rPr>
        <w:t>Table 5</w:t>
      </w:r>
      <w:r w:rsidR="005F1883" w:rsidRPr="005F1883">
        <w:rPr>
          <w:b/>
          <w:bCs/>
        </w:rPr>
        <w:t>. Mexico Mandatory Conservation under Minutes 319 and 323</w:t>
      </w:r>
    </w:p>
    <w:p w14:paraId="63C05500" w14:textId="6839776A" w:rsidR="009B1ADA" w:rsidRDefault="002C56D5" w:rsidP="00717C95">
      <w:r>
        <w:rPr>
          <w:noProof/>
        </w:rPr>
        <w:drawing>
          <wp:inline distT="0" distB="0" distL="0" distR="0" wp14:anchorId="1A3E509F" wp14:editId="58484986">
            <wp:extent cx="3535680" cy="22555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35680" cy="2255520"/>
                    </a:xfrm>
                    <a:prstGeom prst="rect">
                      <a:avLst/>
                    </a:prstGeom>
                    <a:noFill/>
                  </pic:spPr>
                </pic:pic>
              </a:graphicData>
            </a:graphic>
          </wp:inline>
        </w:drawing>
      </w:r>
    </w:p>
    <w:p w14:paraId="44B19074" w14:textId="6FC1C401" w:rsidR="00717C95" w:rsidRDefault="00717C95" w:rsidP="004D05B7">
      <w:pPr>
        <w:pStyle w:val="Heading1"/>
      </w:pPr>
      <w:r>
        <w:lastRenderedPageBreak/>
        <w:t xml:space="preserve">Split combined natural inflow among </w:t>
      </w:r>
      <w:r w:rsidR="00B810A3">
        <w:t>accounts</w:t>
      </w:r>
    </w:p>
    <w:p w14:paraId="6C23746D" w14:textId="712D0ED6" w:rsidR="00AC7A34" w:rsidRDefault="00B07911" w:rsidP="00717C95">
      <w:r>
        <w:t>Participants s</w:t>
      </w:r>
      <w:r w:rsidR="00717C95">
        <w:t xml:space="preserve">plit the </w:t>
      </w:r>
      <w:r w:rsidR="00AC7A34">
        <w:t>basin</w:t>
      </w:r>
      <w:r w:rsidR="00717C95">
        <w:t xml:space="preserve"> natural inflow among accounts</w:t>
      </w:r>
      <w:r w:rsidR="00AC7A34">
        <w:t xml:space="preserve"> (Figure 7). Basin natural inflows include natural inflow to Lake Powell, plus intervening Grand Canyon inflow, plus Mead to Imperial Dam intervening inflow (see Sections 2A-C).</w:t>
      </w:r>
    </w:p>
    <w:p w14:paraId="70221CD6" w14:textId="20906CE8" w:rsidR="00AC7A34" w:rsidRDefault="00B07911" w:rsidP="00717C95">
      <w:r>
        <w:rPr>
          <w:noProof/>
        </w:rPr>
        <w:drawing>
          <wp:inline distT="0" distB="0" distL="0" distR="0" wp14:anchorId="5FAECB22" wp14:editId="40F28293">
            <wp:extent cx="4978987" cy="3419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4263" cy="3429821"/>
                    </a:xfrm>
                    <a:prstGeom prst="rect">
                      <a:avLst/>
                    </a:prstGeom>
                  </pic:spPr>
                </pic:pic>
              </a:graphicData>
            </a:graphic>
          </wp:inline>
        </w:drawing>
      </w:r>
    </w:p>
    <w:p w14:paraId="5E66E67E" w14:textId="666C988B" w:rsidR="00AC7A34" w:rsidRPr="00AC7A34" w:rsidRDefault="00AC7A34" w:rsidP="00717C95">
      <w:pPr>
        <w:rPr>
          <w:b/>
          <w:bCs/>
        </w:rPr>
      </w:pPr>
      <w:r w:rsidRPr="00AC7A34">
        <w:rPr>
          <w:b/>
          <w:bCs/>
        </w:rPr>
        <w:t>Figure 7. Split natural flow among Colorado River basin accounts.</w:t>
      </w:r>
    </w:p>
    <w:p w14:paraId="403336C4" w14:textId="12C6E6CC" w:rsidR="00717C95" w:rsidRDefault="00C670B6" w:rsidP="00717C95">
      <w:r>
        <w:t>There are lots of ways to split</w:t>
      </w:r>
      <w:r w:rsidR="00B07911">
        <w:t xml:space="preserve"> inflow among the basin accounts</w:t>
      </w:r>
      <w:r>
        <w:t xml:space="preserve">. </w:t>
      </w:r>
      <w:r w:rsidR="001003A8">
        <w:t>Table 6</w:t>
      </w:r>
      <w:r w:rsidR="00717C95">
        <w:t xml:space="preserve"> </w:t>
      </w:r>
      <w:r w:rsidR="00AC7A34">
        <w:t>justifi</w:t>
      </w:r>
      <w:r w:rsidR="00B07911">
        <w:t xml:space="preserve">es the default splits </w:t>
      </w:r>
      <w:r w:rsidR="00AC7A34">
        <w:t xml:space="preserve">shown in Figure 7 </w:t>
      </w:r>
      <w:r w:rsidR="00B07911">
        <w:t>th</w:t>
      </w:r>
      <w:r w:rsidR="00717C95">
        <w:t xml:space="preserve">at draw on existing operations. </w:t>
      </w:r>
    </w:p>
    <w:p w14:paraId="0E2AE9DF" w14:textId="6767CC42" w:rsidR="00717C95" w:rsidRDefault="001003A8" w:rsidP="002763F7">
      <w:pPr>
        <w:rPr>
          <w:b/>
          <w:bCs/>
        </w:rPr>
      </w:pPr>
      <w:bookmarkStart w:id="15" w:name="_Hlk85192255"/>
      <w:r>
        <w:rPr>
          <w:b/>
          <w:bCs/>
        </w:rPr>
        <w:t>Table 6</w:t>
      </w:r>
      <w:r w:rsidR="002763F7">
        <w:rPr>
          <w:b/>
          <w:bCs/>
        </w:rPr>
        <w:t xml:space="preserve">. </w:t>
      </w:r>
      <w:r w:rsidR="00717C95" w:rsidRPr="002763F7">
        <w:rPr>
          <w:b/>
          <w:bCs/>
        </w:rPr>
        <w:t xml:space="preserve">Assign inflow to </w:t>
      </w:r>
      <w:r w:rsidR="00B810A3">
        <w:rPr>
          <w:b/>
          <w:bCs/>
        </w:rPr>
        <w:t>accounts</w:t>
      </w:r>
    </w:p>
    <w:tbl>
      <w:tblPr>
        <w:tblStyle w:val="TableGrid"/>
        <w:tblW w:w="0" w:type="auto"/>
        <w:tblLook w:val="04A0" w:firstRow="1" w:lastRow="0" w:firstColumn="1" w:lastColumn="0" w:noHBand="0" w:noVBand="1"/>
      </w:tblPr>
      <w:tblGrid>
        <w:gridCol w:w="396"/>
        <w:gridCol w:w="6536"/>
        <w:gridCol w:w="2418"/>
      </w:tblGrid>
      <w:tr w:rsidR="00C46461" w14:paraId="7C058BCE" w14:textId="77777777" w:rsidTr="008109DB">
        <w:tc>
          <w:tcPr>
            <w:tcW w:w="396" w:type="dxa"/>
            <w:tcBorders>
              <w:bottom w:val="single" w:sz="4" w:space="0" w:color="auto"/>
            </w:tcBorders>
            <w:shd w:val="clear" w:color="auto" w:fill="DEEAF6" w:themeFill="accent5" w:themeFillTint="33"/>
          </w:tcPr>
          <w:p w14:paraId="04C3B3C7" w14:textId="094B10B4" w:rsidR="00C46461" w:rsidRDefault="00C46461" w:rsidP="002763F7">
            <w:pPr>
              <w:rPr>
                <w:b/>
                <w:bCs/>
              </w:rPr>
            </w:pPr>
          </w:p>
        </w:tc>
        <w:tc>
          <w:tcPr>
            <w:tcW w:w="6536" w:type="dxa"/>
            <w:tcBorders>
              <w:bottom w:val="single" w:sz="4" w:space="0" w:color="auto"/>
            </w:tcBorders>
            <w:shd w:val="clear" w:color="auto" w:fill="DEEAF6" w:themeFill="accent5" w:themeFillTint="33"/>
          </w:tcPr>
          <w:p w14:paraId="674778A7" w14:textId="1FCC6CD6" w:rsidR="00C46461" w:rsidRDefault="00C46461" w:rsidP="002763F7">
            <w:pPr>
              <w:rPr>
                <w:b/>
                <w:bCs/>
              </w:rPr>
            </w:pPr>
            <w:r>
              <w:rPr>
                <w:b/>
                <w:bCs/>
              </w:rPr>
              <w:t>Step</w:t>
            </w:r>
          </w:p>
        </w:tc>
        <w:tc>
          <w:tcPr>
            <w:tcW w:w="2418" w:type="dxa"/>
            <w:shd w:val="clear" w:color="auto" w:fill="DEEAF6" w:themeFill="accent5" w:themeFillTint="33"/>
          </w:tcPr>
          <w:p w14:paraId="3BEC870B" w14:textId="4852A79D" w:rsidR="00C46461" w:rsidRDefault="00C46461" w:rsidP="002763F7">
            <w:pPr>
              <w:rPr>
                <w:b/>
                <w:bCs/>
              </w:rPr>
            </w:pPr>
            <w:r>
              <w:rPr>
                <w:b/>
                <w:bCs/>
              </w:rPr>
              <w:t>Existing Operations</w:t>
            </w:r>
          </w:p>
        </w:tc>
      </w:tr>
      <w:tr w:rsidR="00E302CC" w14:paraId="35EAFAF8" w14:textId="77777777" w:rsidTr="008109DB">
        <w:tc>
          <w:tcPr>
            <w:tcW w:w="396" w:type="dxa"/>
            <w:tcBorders>
              <w:right w:val="single" w:sz="4" w:space="0" w:color="auto"/>
            </w:tcBorders>
          </w:tcPr>
          <w:p w14:paraId="7BD163BB" w14:textId="3C632EA4" w:rsidR="00E302CC" w:rsidRPr="00E302CC" w:rsidRDefault="00E302CC" w:rsidP="002763F7">
            <w:r w:rsidRPr="00E302CC">
              <w:t>1.</w:t>
            </w:r>
          </w:p>
        </w:tc>
        <w:tc>
          <w:tcPr>
            <w:tcW w:w="6536" w:type="dxa"/>
            <w:tcBorders>
              <w:left w:val="single" w:sz="4" w:space="0" w:color="auto"/>
            </w:tcBorders>
          </w:tcPr>
          <w:p w14:paraId="2AEBED8D" w14:textId="609C22AB" w:rsidR="00E302CC" w:rsidRPr="00E302CC" w:rsidRDefault="00E302CC" w:rsidP="002763F7">
            <w:r>
              <w:t xml:space="preserve">Assign the </w:t>
            </w:r>
            <w:r>
              <w:rPr>
                <w:b/>
                <w:bCs/>
              </w:rPr>
              <w:t xml:space="preserve">shared, reserve account </w:t>
            </w:r>
            <w:r>
              <w:t xml:space="preserve">the </w:t>
            </w:r>
            <w:r w:rsidRPr="00E302CC">
              <w:rPr>
                <w:i/>
                <w:iCs/>
              </w:rPr>
              <w:t>first block of inflow</w:t>
            </w:r>
            <w:r>
              <w:t xml:space="preserve"> to exactly offset the evaporation volume of the account. This assignment keeps the shared, reserve balance steady year to year.</w:t>
            </w:r>
            <w:r w:rsidR="000102E5">
              <w:t xml:space="preserve"> Volume depends on reservoir storage.</w:t>
            </w:r>
          </w:p>
        </w:tc>
        <w:tc>
          <w:tcPr>
            <w:tcW w:w="2418" w:type="dxa"/>
          </w:tcPr>
          <w:p w14:paraId="3805145D" w14:textId="32149A00" w:rsidR="00E302CC" w:rsidRPr="00E302CC" w:rsidRDefault="00E302CC" w:rsidP="002763F7">
            <w:r>
              <w:t xml:space="preserve">Drought Contingency Plans </w:t>
            </w:r>
            <w:r>
              <w:fldChar w:fldCharType="begin"/>
            </w:r>
            <w:r>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fldChar w:fldCharType="separate"/>
            </w:r>
            <w:r>
              <w:rPr>
                <w:noProof/>
              </w:rPr>
              <w:t>(USBR, 2019)</w:t>
            </w:r>
            <w:r>
              <w:fldChar w:fldCharType="end"/>
            </w:r>
          </w:p>
        </w:tc>
      </w:tr>
      <w:tr w:rsidR="00AC7A34" w14:paraId="042F3DD3" w14:textId="77777777" w:rsidTr="008109DB">
        <w:tc>
          <w:tcPr>
            <w:tcW w:w="396" w:type="dxa"/>
            <w:tcBorders>
              <w:right w:val="single" w:sz="4" w:space="0" w:color="auto"/>
            </w:tcBorders>
          </w:tcPr>
          <w:p w14:paraId="3B05BD42" w14:textId="3C4EDD74" w:rsidR="00AC7A34" w:rsidRPr="00E302CC" w:rsidRDefault="00AC7A34" w:rsidP="002763F7">
            <w:r>
              <w:t>2.</w:t>
            </w:r>
          </w:p>
        </w:tc>
        <w:tc>
          <w:tcPr>
            <w:tcW w:w="6536" w:type="dxa"/>
            <w:tcBorders>
              <w:left w:val="single" w:sz="4" w:space="0" w:color="auto"/>
            </w:tcBorders>
          </w:tcPr>
          <w:p w14:paraId="663A7340" w14:textId="016D70C2" w:rsidR="00AC7A34" w:rsidRDefault="00090F88" w:rsidP="002763F7">
            <w:r>
              <w:t>Assigned inflow to equal Lake Havasu / Parker evaporation and evapotranspiration. Th</w:t>
            </w:r>
            <w:r w:rsidR="00B07911">
              <w:t>is</w:t>
            </w:r>
            <w:r>
              <w:t xml:space="preserve"> assignment</w:t>
            </w:r>
            <w:r w:rsidR="00B07911">
              <w:t xml:space="preserve"> is drawn from inflow assignments to </w:t>
            </w:r>
            <w:r>
              <w:t>Mexico, Lower Basin, and First Nations in the Lower Basin.</w:t>
            </w:r>
          </w:p>
        </w:tc>
        <w:tc>
          <w:tcPr>
            <w:tcW w:w="2418" w:type="dxa"/>
          </w:tcPr>
          <w:p w14:paraId="6B645C21" w14:textId="1E9874BD" w:rsidR="00AC7A34" w:rsidRDefault="00B07911" w:rsidP="002763F7">
            <w:r>
              <w:t xml:space="preserve">None. Existing operations do not </w:t>
            </w:r>
            <w:proofErr w:type="spellStart"/>
            <w:r>
              <w:t>discus</w:t>
            </w:r>
            <w:proofErr w:type="spellEnd"/>
            <w:r>
              <w:t xml:space="preserve"> these losses.</w:t>
            </w:r>
          </w:p>
        </w:tc>
      </w:tr>
      <w:tr w:rsidR="00090F88" w14:paraId="448B1226" w14:textId="77777777" w:rsidTr="008109DB">
        <w:tc>
          <w:tcPr>
            <w:tcW w:w="396" w:type="dxa"/>
            <w:tcBorders>
              <w:right w:val="single" w:sz="4" w:space="0" w:color="auto"/>
            </w:tcBorders>
          </w:tcPr>
          <w:p w14:paraId="06C3B32D" w14:textId="101A64F0" w:rsidR="00090F88" w:rsidRPr="00E302CC" w:rsidRDefault="00090F88" w:rsidP="00090F88">
            <w:r>
              <w:t>3.</w:t>
            </w:r>
          </w:p>
        </w:tc>
        <w:tc>
          <w:tcPr>
            <w:tcW w:w="6536" w:type="dxa"/>
            <w:tcBorders>
              <w:left w:val="single" w:sz="4" w:space="0" w:color="auto"/>
            </w:tcBorders>
          </w:tcPr>
          <w:p w14:paraId="1CBD718F" w14:textId="5C2FC11E" w:rsidR="00090F88" w:rsidRDefault="00090F88" w:rsidP="00090F88">
            <w:r>
              <w:t>Assign</w:t>
            </w:r>
            <w:r w:rsidR="00B07911">
              <w:t>ed</w:t>
            </w:r>
            <w:r>
              <w:t xml:space="preserve"> </w:t>
            </w:r>
            <w:r w:rsidRPr="000102E5">
              <w:rPr>
                <w:b/>
                <w:bCs/>
              </w:rPr>
              <w:t>First Nations</w:t>
            </w:r>
            <w:r>
              <w:t xml:space="preserve"> the next </w:t>
            </w:r>
            <w:r w:rsidR="00B07911">
              <w:rPr>
                <w:i/>
                <w:iCs/>
              </w:rPr>
              <w:t>1.94</w:t>
            </w:r>
            <w:r w:rsidRPr="000102E5">
              <w:rPr>
                <w:i/>
                <w:iCs/>
              </w:rPr>
              <w:t xml:space="preserve"> </w:t>
            </w:r>
            <w:proofErr w:type="spellStart"/>
            <w:r w:rsidRPr="000102E5">
              <w:rPr>
                <w:i/>
                <w:iCs/>
              </w:rPr>
              <w:t>maf</w:t>
            </w:r>
            <w:proofErr w:type="spellEnd"/>
            <w:r>
              <w:t xml:space="preserve"> </w:t>
            </w:r>
            <w:r w:rsidR="00B07911">
              <w:t>per year of decreed water rights because First Nations managed their water independently of Basin States. The volume i</w:t>
            </w:r>
            <w:r>
              <w:t xml:space="preserve">s </w:t>
            </w:r>
            <w:r w:rsidRPr="00E21D47">
              <w:t>1</w:t>
            </w:r>
            <w:r>
              <w:t>.</w:t>
            </w:r>
            <w:r w:rsidRPr="00E21D47">
              <w:t>06</w:t>
            </w:r>
            <w:r>
              <w:t xml:space="preserve"> plus 0.952 </w:t>
            </w:r>
            <w:proofErr w:type="spellStart"/>
            <w:r>
              <w:t>maf</w:t>
            </w:r>
            <w:proofErr w:type="spellEnd"/>
            <w:r>
              <w:t xml:space="preserve"> in the Upper and Lower Basins</w:t>
            </w:r>
            <w:r w:rsidR="00B07911">
              <w:t xml:space="preserve"> minus First Nations in the Lower Basin’s share of Havasu/Parker losses. The amount e</w:t>
            </w:r>
            <w:r>
              <w:t>xcludes claimed amounts.</w:t>
            </w:r>
          </w:p>
        </w:tc>
        <w:tc>
          <w:tcPr>
            <w:tcW w:w="2418" w:type="dxa"/>
          </w:tcPr>
          <w:p w14:paraId="2ABA34DF" w14:textId="74F1FADE" w:rsidR="00090F88" w:rsidRDefault="00090F88" w:rsidP="00090F88">
            <w:r>
              <w:t xml:space="preserve">Tribal Water Study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r>
              <w:t>.</w:t>
            </w:r>
          </w:p>
        </w:tc>
      </w:tr>
      <w:tr w:rsidR="00090F88" w14:paraId="14A1D265" w14:textId="77777777" w:rsidTr="008109DB">
        <w:tc>
          <w:tcPr>
            <w:tcW w:w="396" w:type="dxa"/>
            <w:tcBorders>
              <w:right w:val="single" w:sz="4" w:space="0" w:color="auto"/>
            </w:tcBorders>
          </w:tcPr>
          <w:p w14:paraId="5D41FE6D" w14:textId="70C21B41" w:rsidR="00090F88" w:rsidRPr="00E302CC" w:rsidRDefault="00090F88" w:rsidP="00090F88">
            <w:r>
              <w:lastRenderedPageBreak/>
              <w:t>4</w:t>
            </w:r>
            <w:r w:rsidRPr="00E302CC">
              <w:t>.</w:t>
            </w:r>
          </w:p>
        </w:tc>
        <w:tc>
          <w:tcPr>
            <w:tcW w:w="6536" w:type="dxa"/>
            <w:tcBorders>
              <w:left w:val="single" w:sz="4" w:space="0" w:color="auto"/>
            </w:tcBorders>
          </w:tcPr>
          <w:p w14:paraId="47CA7669" w14:textId="45902A14" w:rsidR="00090F88" w:rsidRPr="00E302CC" w:rsidRDefault="00090F88" w:rsidP="00090F88">
            <w:r>
              <w:t>Assign</w:t>
            </w:r>
            <w:r w:rsidR="000D1D19">
              <w:t>ed</w:t>
            </w:r>
            <w:r>
              <w:t xml:space="preserve"> the </w:t>
            </w:r>
            <w:r w:rsidRPr="00E302CC">
              <w:rPr>
                <w:b/>
                <w:bCs/>
              </w:rPr>
              <w:t>Colorado River Delta</w:t>
            </w:r>
            <w:r>
              <w:t xml:space="preserve"> the next </w:t>
            </w:r>
            <w:r w:rsidRPr="00E302CC">
              <w:rPr>
                <w:i/>
                <w:iCs/>
              </w:rPr>
              <w:t xml:space="preserve">0.016 </w:t>
            </w:r>
            <w:proofErr w:type="spellStart"/>
            <w:r w:rsidRPr="00E302CC">
              <w:rPr>
                <w:i/>
                <w:iCs/>
              </w:rPr>
              <w:t>maf</w:t>
            </w:r>
            <w:proofErr w:type="spellEnd"/>
            <w:r>
              <w:t xml:space="preserve"> of inflow. This volume is 67% of the 9-year, 0.21 </w:t>
            </w:r>
            <w:proofErr w:type="spellStart"/>
            <w:r>
              <w:t>maf</w:t>
            </w:r>
            <w:proofErr w:type="spellEnd"/>
            <w:r>
              <w:t xml:space="preserve"> volume pledged by the U.S. and Mexico.</w:t>
            </w:r>
          </w:p>
        </w:tc>
        <w:tc>
          <w:tcPr>
            <w:tcW w:w="2418" w:type="dxa"/>
          </w:tcPr>
          <w:p w14:paraId="3D2D79AE" w14:textId="6D0B0111" w:rsidR="00090F88" w:rsidRPr="00E302CC" w:rsidRDefault="00090F88" w:rsidP="00090F88">
            <w:r>
              <w:t xml:space="preserve">Minute 323 </w:t>
            </w:r>
            <w:r>
              <w:fldChar w:fldCharType="begin"/>
            </w:r>
            <w:r>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fldChar w:fldCharType="separate"/>
            </w:r>
            <w:r>
              <w:rPr>
                <w:noProof/>
              </w:rPr>
              <w:t>(IBWC, 2021)</w:t>
            </w:r>
            <w:r>
              <w:fldChar w:fldCharType="end"/>
            </w:r>
          </w:p>
        </w:tc>
      </w:tr>
      <w:tr w:rsidR="00090F88" w14:paraId="6BC00B94" w14:textId="77777777" w:rsidTr="008109DB">
        <w:tc>
          <w:tcPr>
            <w:tcW w:w="396" w:type="dxa"/>
            <w:tcBorders>
              <w:right w:val="single" w:sz="4" w:space="0" w:color="auto"/>
            </w:tcBorders>
          </w:tcPr>
          <w:p w14:paraId="66586100" w14:textId="4EB33596" w:rsidR="00090F88" w:rsidRPr="00E302CC" w:rsidRDefault="00090F88" w:rsidP="00090F88">
            <w:r>
              <w:t>5.</w:t>
            </w:r>
          </w:p>
        </w:tc>
        <w:tc>
          <w:tcPr>
            <w:tcW w:w="6536" w:type="dxa"/>
            <w:tcBorders>
              <w:left w:val="single" w:sz="4" w:space="0" w:color="auto"/>
            </w:tcBorders>
          </w:tcPr>
          <w:p w14:paraId="678E254C" w14:textId="77C58625" w:rsidR="00090F88" w:rsidRDefault="00090F88" w:rsidP="00090F88">
            <w:r>
              <w:t>Assign</w:t>
            </w:r>
            <w:r w:rsidR="000D1D19">
              <w:t>ed</w:t>
            </w:r>
            <w:r>
              <w:t xml:space="preserve"> </w:t>
            </w:r>
            <w:r w:rsidRPr="00E302CC">
              <w:rPr>
                <w:b/>
                <w:bCs/>
              </w:rPr>
              <w:t>Mexico</w:t>
            </w:r>
            <w:r>
              <w:t xml:space="preserve"> the next </w:t>
            </w:r>
            <w:r w:rsidRPr="00E302CC">
              <w:rPr>
                <w:i/>
                <w:iCs/>
              </w:rPr>
              <w:t xml:space="preserve">1.5 </w:t>
            </w:r>
            <w:proofErr w:type="spellStart"/>
            <w:r w:rsidRPr="00E302CC">
              <w:rPr>
                <w:i/>
                <w:iCs/>
              </w:rPr>
              <w:t>maf</w:t>
            </w:r>
            <w:proofErr w:type="spellEnd"/>
            <w:r w:rsidRPr="00E302CC">
              <w:rPr>
                <w:i/>
                <w:iCs/>
              </w:rPr>
              <w:t xml:space="preserve"> </w:t>
            </w:r>
            <w:r>
              <w:t xml:space="preserve">of inflow </w:t>
            </w:r>
            <w:r w:rsidRPr="00E302CC">
              <w:rPr>
                <w:i/>
                <w:iCs/>
              </w:rPr>
              <w:t xml:space="preserve">minus mandatory conservation minus </w:t>
            </w:r>
            <w:r w:rsidR="000D1D19">
              <w:rPr>
                <w:i/>
                <w:iCs/>
              </w:rPr>
              <w:t>Mexico’s portion</w:t>
            </w:r>
            <w:r w:rsidR="000D1D19">
              <w:t xml:space="preserve"> of Havasu/Parker losses. </w:t>
            </w:r>
            <w:r>
              <w:t xml:space="preserve">  Mandatory conservation volumes increase as Lake Mead level’s decreases (see Section 3C).</w:t>
            </w:r>
          </w:p>
        </w:tc>
        <w:tc>
          <w:tcPr>
            <w:tcW w:w="2418" w:type="dxa"/>
          </w:tcPr>
          <w:p w14:paraId="5339CED1" w14:textId="0F6F9A94" w:rsidR="00090F88" w:rsidRDefault="00090F88" w:rsidP="00090F88">
            <w:r>
              <w:t xml:space="preserve">1944 Treaty, Minutes 319 and 323 </w:t>
            </w:r>
            <w:r>
              <w:fldChar w:fldCharType="begin"/>
            </w:r>
            <w:r>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fldChar w:fldCharType="separate"/>
            </w:r>
            <w:r>
              <w:rPr>
                <w:noProof/>
              </w:rPr>
              <w:t>(IBWC, 2021)</w:t>
            </w:r>
            <w:r>
              <w:fldChar w:fldCharType="end"/>
            </w:r>
          </w:p>
        </w:tc>
      </w:tr>
      <w:tr w:rsidR="00090F88" w14:paraId="48C9C632" w14:textId="77777777" w:rsidTr="008109DB">
        <w:tc>
          <w:tcPr>
            <w:tcW w:w="396" w:type="dxa"/>
            <w:tcBorders>
              <w:right w:val="single" w:sz="4" w:space="0" w:color="auto"/>
            </w:tcBorders>
          </w:tcPr>
          <w:p w14:paraId="0687B1D0" w14:textId="1B7F01F5" w:rsidR="00090F88" w:rsidRDefault="00090F88" w:rsidP="00090F88">
            <w:r>
              <w:t>6.</w:t>
            </w:r>
          </w:p>
        </w:tc>
        <w:tc>
          <w:tcPr>
            <w:tcW w:w="6536" w:type="dxa"/>
            <w:tcBorders>
              <w:left w:val="single" w:sz="4" w:space="0" w:color="auto"/>
            </w:tcBorders>
          </w:tcPr>
          <w:p w14:paraId="1EBD31E3" w14:textId="5532F47E" w:rsidR="00090F88" w:rsidRDefault="00090F88" w:rsidP="00090F88">
            <w:r>
              <w:t xml:space="preserve">Split the next </w:t>
            </w:r>
            <w:r w:rsidR="000D1D19">
              <w:t>2</w:t>
            </w:r>
            <w:r>
              <w:t>.</w:t>
            </w:r>
            <w:r w:rsidR="000D1D19">
              <w:t>4</w:t>
            </w:r>
            <w:r>
              <w:t xml:space="preserve"> </w:t>
            </w:r>
            <w:proofErr w:type="spellStart"/>
            <w:r>
              <w:t>maf</w:t>
            </w:r>
            <w:proofErr w:type="spellEnd"/>
            <w:r>
              <w:t xml:space="preserve"> per year natural flow between the </w:t>
            </w:r>
            <w:r w:rsidRPr="00090F88">
              <w:rPr>
                <w:b/>
                <w:bCs/>
              </w:rPr>
              <w:t>Upper</w:t>
            </w:r>
            <w:r>
              <w:t xml:space="preserve"> and </w:t>
            </w:r>
            <w:r w:rsidRPr="00090F88">
              <w:rPr>
                <w:b/>
                <w:bCs/>
              </w:rPr>
              <w:t>Lower Basins</w:t>
            </w:r>
            <w:r>
              <w:t xml:space="preserve"> because the Basins have </w:t>
            </w:r>
            <w:r w:rsidR="000D1D19">
              <w:t>1</w:t>
            </w:r>
            <w:r>
              <w:t>.</w:t>
            </w:r>
            <w:r w:rsidR="000D1D19">
              <w:t>2</w:t>
            </w:r>
            <w:r>
              <w:t xml:space="preserve"> and </w:t>
            </w:r>
            <w:r w:rsidR="000D1D19">
              <w:t>2</w:t>
            </w:r>
            <w:r>
              <w:t>.</w:t>
            </w:r>
            <w:r w:rsidR="000D1D19">
              <w:t>4</w:t>
            </w:r>
            <w:r>
              <w:t xml:space="preserve">5 </w:t>
            </w:r>
            <w:proofErr w:type="spellStart"/>
            <w:r>
              <w:t>maf</w:t>
            </w:r>
            <w:proofErr w:type="spellEnd"/>
            <w:r>
              <w:t xml:space="preserve"> per year of pre-1922 water rights</w:t>
            </w:r>
            <w:r w:rsidR="000D1D19">
              <w:t xml:space="preserve"> after deducting use by First Nations.</w:t>
            </w:r>
          </w:p>
        </w:tc>
        <w:tc>
          <w:tcPr>
            <w:tcW w:w="2418" w:type="dxa"/>
          </w:tcPr>
          <w:p w14:paraId="5B2F8337" w14:textId="358799CF" w:rsidR="00090F88" w:rsidRDefault="00090F88" w:rsidP="00090F88">
            <w:r>
              <w:fldChar w:fldCharType="begin"/>
            </w:r>
            <w:r w:rsidR="000D1D19">
              <w:instrText xml:space="preserve"> ADDIN EN.CITE &lt;EndNote&gt;&lt;Cite&gt;&lt;Author&gt;Leeflang&lt;/Author&gt;&lt;Year&gt;2021&lt;/Year&gt;&lt;RecNum&gt;2839&lt;/RecNum&gt;&lt;DisplayText&gt;(Leeflang, 2021; Ten Tribes Partnership, 2018)&lt;/DisplayText&gt;&lt;record&gt;&lt;rec-number&gt;2839&lt;/rec-number&gt;&lt;foreign-keys&gt;&lt;key app="EN" db-id="xxt5ta9pd995dwesap0pdzzp2weaz0w9werf" timestamp="1638827671"&gt;2839&lt;/key&gt;&lt;/foreign-keys&gt;&lt;ref-type name="Personal Communication"&gt;26&lt;/ref-type&gt;&lt;contributors&gt;&lt;authors&gt;&lt;author&gt;Bart Leeflang&lt;/author&gt;&lt;/authors&gt;&lt;secondary-authors&gt;&lt;author&gt;David E. Rosenberg&lt;/author&gt;&lt;/secondary-authors&gt;&lt;/contributors&gt;&lt;titles&gt;&lt;title&gt;Colorado River Coding: Pre 1922 Compact Water Use&lt;/title&gt;&lt;/titles&gt;&lt;dates&gt;&lt;year&gt;2021&lt;/year&gt;&lt;/dates&gt;&lt;urls&gt;&lt;related-urls&gt;&lt;url&gt;https://github.com/dzeke/ColoradoRiverCoding/tree/main/Pre1922CompactWaterUse&lt;/url&gt;&lt;/related-urls&gt;&lt;/urls&gt;&lt;/record&gt;&lt;/Cite&gt;&lt;Cite&gt;&lt;Author&gt;Ten Tribes Partnership&lt;/Author&gt;&lt;Year&gt;2018&lt;/Year&gt;&lt;RecNum&gt;2766&lt;/RecNum&gt;&lt;record&gt;&lt;rec-number&gt;2766&lt;/rec-number&gt;&lt;foreign-keys&gt;&lt;key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sidR="000D1D19">
              <w:rPr>
                <w:noProof/>
              </w:rPr>
              <w:t>(Leeflang, 2021; Ten Tribes Partnership, 2018)</w:t>
            </w:r>
            <w:r>
              <w:fldChar w:fldCharType="end"/>
            </w:r>
          </w:p>
        </w:tc>
      </w:tr>
      <w:tr w:rsidR="00090F88" w14:paraId="68A78E51" w14:textId="77777777" w:rsidTr="008109DB">
        <w:tc>
          <w:tcPr>
            <w:tcW w:w="396" w:type="dxa"/>
            <w:tcBorders>
              <w:right w:val="single" w:sz="4" w:space="0" w:color="auto"/>
            </w:tcBorders>
          </w:tcPr>
          <w:p w14:paraId="25E03AF2" w14:textId="73C4E9AE" w:rsidR="00090F88" w:rsidRPr="00E302CC" w:rsidRDefault="00090F88" w:rsidP="00090F88">
            <w:r>
              <w:t>7.</w:t>
            </w:r>
          </w:p>
        </w:tc>
        <w:tc>
          <w:tcPr>
            <w:tcW w:w="6536" w:type="dxa"/>
            <w:tcBorders>
              <w:left w:val="single" w:sz="4" w:space="0" w:color="auto"/>
            </w:tcBorders>
          </w:tcPr>
          <w:p w14:paraId="26421468" w14:textId="1701762D" w:rsidR="00090F88" w:rsidRPr="00155098" w:rsidRDefault="00090F88" w:rsidP="00090F88">
            <w:r>
              <w:t xml:space="preserve">Assign the </w:t>
            </w:r>
            <w:r w:rsidRPr="000102E5">
              <w:rPr>
                <w:b/>
                <w:bCs/>
              </w:rPr>
              <w:t>Lower Basin</w:t>
            </w:r>
            <w:r>
              <w:t xml:space="preserve"> the next </w:t>
            </w:r>
            <w:r w:rsidR="000D1D19">
              <w:t>5</w:t>
            </w:r>
            <w:r>
              <w:t>.</w:t>
            </w:r>
            <w:r w:rsidR="000D1D19">
              <w:t>3</w:t>
            </w:r>
            <w:r>
              <w:t xml:space="preserve"> </w:t>
            </w:r>
            <w:proofErr w:type="spellStart"/>
            <w:r>
              <w:rPr>
                <w:i/>
                <w:iCs/>
              </w:rPr>
              <w:t>maf</w:t>
            </w:r>
            <w:proofErr w:type="spellEnd"/>
            <w:r>
              <w:rPr>
                <w:i/>
                <w:iCs/>
              </w:rPr>
              <w:t xml:space="preserve"> </w:t>
            </w:r>
            <w:r>
              <w:t xml:space="preserve">of natural flow. </w:t>
            </w:r>
            <w:r w:rsidR="000D1D19">
              <w:t>5</w:t>
            </w:r>
            <w:r>
              <w:t>.</w:t>
            </w:r>
            <w:r w:rsidR="000D1D19">
              <w:t>2</w:t>
            </w:r>
            <w:r>
              <w:t xml:space="preserve"> </w:t>
            </w:r>
            <w:proofErr w:type="spellStart"/>
            <w:r>
              <w:t>maf</w:t>
            </w:r>
            <w:proofErr w:type="spellEnd"/>
            <w:r>
              <w:t xml:space="preserve"> plus </w:t>
            </w:r>
            <w:r w:rsidR="000D1D19">
              <w:t>1</w:t>
            </w:r>
            <w:r>
              <w:t>.</w:t>
            </w:r>
            <w:r w:rsidR="000D1D19">
              <w:t>2</w:t>
            </w:r>
            <w:r>
              <w:t xml:space="preserve"> </w:t>
            </w:r>
            <w:proofErr w:type="spellStart"/>
            <w:r>
              <w:t>maf</w:t>
            </w:r>
            <w:proofErr w:type="spellEnd"/>
            <w:r>
              <w:t xml:space="preserve"> pre-1922 use plus 0.95 </w:t>
            </w:r>
            <w:proofErr w:type="spellStart"/>
            <w:r>
              <w:t>maf</w:t>
            </w:r>
            <w:proofErr w:type="spellEnd"/>
            <w:r>
              <w:t xml:space="preserve"> of First Nations </w:t>
            </w:r>
            <w:r w:rsidR="000D1D19">
              <w:t xml:space="preserve">use </w:t>
            </w:r>
            <w:r>
              <w:t xml:space="preserve">below Hoover dam plus half of Mexico’s assignment resulted in 8.2 </w:t>
            </w:r>
            <w:proofErr w:type="spellStart"/>
            <w:r>
              <w:t>maf</w:t>
            </w:r>
            <w:proofErr w:type="spellEnd"/>
            <w:r>
              <w:t xml:space="preserve"> per year that is the Lake Powell objective release.</w:t>
            </w:r>
          </w:p>
        </w:tc>
        <w:tc>
          <w:tcPr>
            <w:tcW w:w="2418" w:type="dxa"/>
          </w:tcPr>
          <w:p w14:paraId="50159FFD" w14:textId="04D590FB" w:rsidR="00090F88" w:rsidRDefault="00090F88" w:rsidP="00090F88">
            <w:r>
              <w:t>1922 Compact Article III(d)</w:t>
            </w:r>
          </w:p>
        </w:tc>
      </w:tr>
      <w:tr w:rsidR="00090F88" w14:paraId="7000B354" w14:textId="77777777" w:rsidTr="008109DB">
        <w:tc>
          <w:tcPr>
            <w:tcW w:w="396" w:type="dxa"/>
            <w:tcBorders>
              <w:bottom w:val="single" w:sz="4" w:space="0" w:color="auto"/>
              <w:right w:val="single" w:sz="4" w:space="0" w:color="auto"/>
            </w:tcBorders>
          </w:tcPr>
          <w:p w14:paraId="4DCB4988" w14:textId="0F8B0891" w:rsidR="00090F88" w:rsidRPr="00E302CC" w:rsidRDefault="00090F88" w:rsidP="00090F88">
            <w:r>
              <w:t>7.</w:t>
            </w:r>
          </w:p>
        </w:tc>
        <w:tc>
          <w:tcPr>
            <w:tcW w:w="6536" w:type="dxa"/>
            <w:tcBorders>
              <w:left w:val="single" w:sz="4" w:space="0" w:color="auto"/>
              <w:bottom w:val="single" w:sz="4" w:space="0" w:color="auto"/>
            </w:tcBorders>
          </w:tcPr>
          <w:p w14:paraId="0AD0CDF6" w14:textId="53420E0A" w:rsidR="00090F88" w:rsidRDefault="00090F88" w:rsidP="00090F88">
            <w:r>
              <w:t xml:space="preserve">Assign the </w:t>
            </w:r>
            <w:r w:rsidRPr="000102E5">
              <w:rPr>
                <w:b/>
                <w:bCs/>
              </w:rPr>
              <w:t>Upper Basin</w:t>
            </w:r>
            <w:r>
              <w:t xml:space="preserve"> </w:t>
            </w:r>
            <w:r w:rsidRPr="000102E5">
              <w:rPr>
                <w:i/>
                <w:iCs/>
              </w:rPr>
              <w:t>a</w:t>
            </w:r>
            <w:r>
              <w:rPr>
                <w:i/>
                <w:iCs/>
              </w:rPr>
              <w:t>ll</w:t>
            </w:r>
            <w:r w:rsidRPr="000102E5">
              <w:rPr>
                <w:i/>
                <w:iCs/>
              </w:rPr>
              <w:t xml:space="preserve"> remaining</w:t>
            </w:r>
            <w:r>
              <w:t xml:space="preserve"> Lake Powell natural flow.</w:t>
            </w:r>
          </w:p>
        </w:tc>
        <w:tc>
          <w:tcPr>
            <w:tcW w:w="2418" w:type="dxa"/>
          </w:tcPr>
          <w:p w14:paraId="077A0AE5" w14:textId="5EE1A655" w:rsidR="00090F88" w:rsidRDefault="00090F88" w:rsidP="00090F88">
            <w:r>
              <w:t>1922 Compact Article III(d)</w:t>
            </w:r>
          </w:p>
        </w:tc>
      </w:tr>
    </w:tbl>
    <w:p w14:paraId="23E188E7" w14:textId="1E4DD989" w:rsidR="00E302CC" w:rsidRDefault="00E302CC" w:rsidP="002763F7">
      <w:pPr>
        <w:rPr>
          <w:b/>
          <w:bCs/>
        </w:rPr>
      </w:pPr>
    </w:p>
    <w:bookmarkEnd w:id="15"/>
    <w:p w14:paraId="01317B8C" w14:textId="40E43FEF" w:rsidR="000530F3" w:rsidRPr="000B1D40" w:rsidRDefault="00090F88" w:rsidP="000530F3">
      <w:r>
        <w:t>Figure 7 and Table 6 are one way to assign natural inflow to the basin accounts. Other methods m</w:t>
      </w:r>
      <w:r w:rsidR="000D1D19">
        <w:t>ay</w:t>
      </w:r>
      <w:r>
        <w:t xml:space="preserve"> prioritize the Colorado River Delta, First Nations, and Mexico differently.</w:t>
      </w:r>
    </w:p>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2506AF38"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 xml:space="preserve">Figure </w:t>
      </w:r>
      <w:r w:rsidR="00530AA0">
        <w:t>8</w:t>
      </w:r>
      <w:r w:rsidR="000D07DF">
        <w:t xml:space="preserve">). </w:t>
      </w:r>
      <w:r w:rsidR="004C30DE">
        <w:rPr>
          <w:noProof/>
        </w:rPr>
        <w:drawing>
          <wp:inline distT="0" distB="0" distL="0" distR="0" wp14:anchorId="4D001E05" wp14:editId="188C95C3">
            <wp:extent cx="554974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04851" cy="1904678"/>
                    </a:xfrm>
                    <a:prstGeom prst="rect">
                      <a:avLst/>
                    </a:prstGeom>
                    <a:noFill/>
                  </pic:spPr>
                </pic:pic>
              </a:graphicData>
            </a:graphic>
          </wp:inline>
        </w:drawing>
      </w:r>
    </w:p>
    <w:p w14:paraId="244A2F2A" w14:textId="28C2C8A8" w:rsidR="004C30DE" w:rsidRPr="002763F7" w:rsidRDefault="0077198F" w:rsidP="002763F7">
      <w:pPr>
        <w:rPr>
          <w:b/>
          <w:bCs/>
        </w:rPr>
      </w:pPr>
      <w:r>
        <w:rPr>
          <w:b/>
          <w:bCs/>
        </w:rPr>
        <w:t xml:space="preserve">Figure </w:t>
      </w:r>
      <w:r w:rsidR="00530AA0">
        <w:rPr>
          <w:b/>
          <w:bCs/>
        </w:rPr>
        <w:t>8</w:t>
      </w:r>
      <w:r w:rsidR="002763F7">
        <w:rPr>
          <w:b/>
          <w:bCs/>
        </w:rPr>
        <w:t xml:space="preserve">. </w:t>
      </w:r>
      <w:r w:rsidR="004C30DE" w:rsidRPr="002763F7">
        <w:rPr>
          <w:b/>
          <w:bCs/>
        </w:rPr>
        <w:t xml:space="preserve">Upper Basin Dashboard annotated. A Lake Powell natural flow of 9 </w:t>
      </w:r>
      <w:proofErr w:type="spellStart"/>
      <w:r w:rsidR="004C30DE" w:rsidRPr="002763F7">
        <w:rPr>
          <w:b/>
          <w:bCs/>
        </w:rPr>
        <w:t>maf</w:t>
      </w:r>
      <w:proofErr w:type="spellEnd"/>
      <w:r w:rsidR="004C30DE" w:rsidRPr="002763F7">
        <w:rPr>
          <w:b/>
          <w:bCs/>
        </w:rPr>
        <w:t xml:space="preserve"> gives the Upper Basin 5.7 </w:t>
      </w:r>
      <w:proofErr w:type="spellStart"/>
      <w:r w:rsidR="004C30DE" w:rsidRPr="002763F7">
        <w:rPr>
          <w:b/>
          <w:bCs/>
        </w:rPr>
        <w:t>maf</w:t>
      </w:r>
      <w:proofErr w:type="spellEnd"/>
      <w:r w:rsidR="004C30DE" w:rsidRPr="002763F7">
        <w:rPr>
          <w:b/>
          <w:bCs/>
        </w:rPr>
        <w:t xml:space="preserve"> of available water to sell or consume.</w:t>
      </w:r>
      <w:r w:rsidR="00DB2F67">
        <w:rPr>
          <w:b/>
          <w:bCs/>
        </w:rPr>
        <w:t xml:space="preserve"> No trades or withdraws have been entered.</w:t>
      </w:r>
    </w:p>
    <w:p w14:paraId="3A96E85D" w14:textId="0A94F1C1" w:rsidR="002763F7" w:rsidRDefault="002763F7" w:rsidP="002763F7"/>
    <w:p w14:paraId="3EEF8F88" w14:textId="58F70665" w:rsidR="00E52B22" w:rsidRDefault="00DB2F67" w:rsidP="00023A42">
      <w:pPr>
        <w:pStyle w:val="Heading3"/>
      </w:pPr>
      <w:r>
        <w:t>(</w:t>
      </w:r>
      <w:proofErr w:type="spellStart"/>
      <w:r>
        <w:t>i</w:t>
      </w:r>
      <w:proofErr w:type="spellEnd"/>
      <w:r>
        <w:t xml:space="preserve">)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 xml:space="preserve">’s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32A06D4B" w:rsidR="00023A42" w:rsidRP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104386">
        <w:instrText xml:space="preserve"> ADDIN EN.CITE &lt;EndNote&gt;&lt;Cite&gt;&lt;Author&gt;Rosenberg&lt;/Author&gt;&lt;Year&gt;2021&lt;/Year&gt;&lt;RecNum&gt;2781&lt;/RecNum&gt;&lt;DisplayText&gt;(Rosenberg, 2021c)&lt;/DisplayText&gt;&lt;record&gt;&lt;rec-number&gt;2781&lt;/rec-number&gt;&lt;foreign-keys&gt;&lt;key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104386">
        <w:rPr>
          <w:noProof/>
        </w:rPr>
        <w:t>(Rosenberg, 2021c)</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6F9B4682" w:rsidR="00023A42" w:rsidRDefault="00023A42" w:rsidP="00023A42">
      <w:r>
        <w:t>Enter compensation – payments for buying, receipts for sales – in $ millions. Enter as a formula. Multipl</w:t>
      </w:r>
      <w:r w:rsidR="00D10F15">
        <w:t>y</w:t>
      </w:r>
      <w:r>
        <w:t xml:space="preserve"> the sale price in $/acre-foot by the buy or sell volume in </w:t>
      </w:r>
      <w:proofErr w:type="spellStart"/>
      <w:r>
        <w:t>maf</w:t>
      </w:r>
      <w:proofErr w:type="spellEnd"/>
      <w:r>
        <w:t xml:space="preserve">. </w:t>
      </w:r>
      <w:r w:rsidR="00530AA0">
        <w:t>Table 7</w:t>
      </w:r>
      <w:r>
        <w:t xml:space="preserve"> shows rough Colorado River water prices.</w:t>
      </w:r>
      <w:r w:rsidR="00FB16C1">
        <w:t xml:space="preserve"> </w:t>
      </w:r>
      <w:r w:rsidR="00530AA0">
        <w:t>Table 8</w:t>
      </w:r>
      <w:r w:rsidR="00FB16C1">
        <w:t xml:space="preserve"> shows example compensation for different water prices and target water volumes.</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6AA028A3" w14:textId="7C182E92" w:rsidR="00023A42" w:rsidRDefault="00023A42" w:rsidP="00023A42">
      <w:pPr>
        <w:pStyle w:val="ListParagraph"/>
        <w:numPr>
          <w:ilvl w:val="0"/>
          <w:numId w:val="30"/>
        </w:numPr>
      </w:pPr>
      <w:r>
        <w:t xml:space="preserve">If </w:t>
      </w:r>
      <w:r w:rsidR="00D10F15">
        <w:t>a participant</w:t>
      </w:r>
      <w:r>
        <w:t xml:space="preserve"> buys 0.5 </w:t>
      </w:r>
      <w:proofErr w:type="spellStart"/>
      <w:r>
        <w:t>maf</w:t>
      </w:r>
      <w:proofErr w:type="spellEnd"/>
      <w:r>
        <w:t xml:space="preserve"> at $500 per acre-foot from one </w:t>
      </w:r>
      <w:r w:rsidR="00D10F15">
        <w:t>participant</w:t>
      </w:r>
      <w:r>
        <w:t xml:space="preserve"> and 0.2 </w:t>
      </w:r>
      <w:proofErr w:type="spellStart"/>
      <w:r>
        <w:t>maf</w:t>
      </w:r>
      <w:proofErr w:type="spellEnd"/>
      <w:r>
        <w:t xml:space="preserve"> at $1,200 per acre-foot from a second </w:t>
      </w:r>
      <w:r w:rsidR="00D10F15">
        <w:t>participant</w:t>
      </w:r>
      <w:r>
        <w:t>, the compensation formula is:</w:t>
      </w:r>
    </w:p>
    <w:p w14:paraId="1D43D98C" w14:textId="77BCD8CA" w:rsidR="00023A42" w:rsidRDefault="00023A42" w:rsidP="00023A42">
      <w:pPr>
        <w:jc w:val="center"/>
      </w:pPr>
      <w:r>
        <w:t>Compensation = (0.5)(500) + (0.2)(1,200) = $850 million.</w:t>
      </w:r>
    </w:p>
    <w:p w14:paraId="4CCF8BE3" w14:textId="43A1CB48" w:rsidR="005B68F2" w:rsidRDefault="00FB16C1" w:rsidP="00FE7620">
      <w:r>
        <w:t xml:space="preserve">The recently proposed 500-Plus plan seeks to reduce Lower Basin water use by 0.5 </w:t>
      </w:r>
      <w:proofErr w:type="spellStart"/>
      <w:r>
        <w:t>maf</w:t>
      </w:r>
      <w:proofErr w:type="spellEnd"/>
      <w:r>
        <w:t xml:space="preserve"> per year</w:t>
      </w:r>
      <w:r w:rsidR="008C253E">
        <w:t xml:space="preserve"> </w:t>
      </w:r>
      <w:r w:rsidR="008C253E">
        <w:fldChar w:fldCharType="begin"/>
      </w:r>
      <w:r w:rsidR="008C253E">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sidR="008C253E">
        <w:fldChar w:fldCharType="separate"/>
      </w:r>
      <w:r w:rsidR="008C253E">
        <w:rPr>
          <w:noProof/>
        </w:rPr>
        <w:t>(Allhands, 2021)</w:t>
      </w:r>
      <w:r w:rsidR="008C253E">
        <w:fldChar w:fldCharType="end"/>
      </w:r>
      <w:r>
        <w:t xml:space="preserve">. Potential compensation amounts are shown in green fill in </w:t>
      </w:r>
      <w:r w:rsidR="00530AA0">
        <w:t>Table 8</w:t>
      </w:r>
      <w:r>
        <w:t xml:space="preserve">. </w:t>
      </w:r>
    </w:p>
    <w:p w14:paraId="4EFD8BA7" w14:textId="1C01AAE1" w:rsidR="00023A42" w:rsidRDefault="00530AA0" w:rsidP="00023A42">
      <w:pPr>
        <w:rPr>
          <w:b/>
          <w:bCs/>
        </w:rPr>
      </w:pPr>
      <w:r>
        <w:rPr>
          <w:b/>
          <w:bCs/>
        </w:rPr>
        <w:lastRenderedPageBreak/>
        <w:t>Table 7</w:t>
      </w:r>
      <w:r w:rsidR="00023A42">
        <w:rPr>
          <w:b/>
          <w:bCs/>
        </w:rPr>
        <w:t xml:space="preserve">. </w:t>
      </w:r>
      <w:r w:rsidR="00D10F15">
        <w:rPr>
          <w:b/>
          <w:bCs/>
        </w:rPr>
        <w:t>Approximate</w:t>
      </w:r>
      <w:r w:rsidR="00023A42" w:rsidRPr="002763F7">
        <w:rPr>
          <w:b/>
          <w:bCs/>
        </w:rPr>
        <w:t xml:space="preserve"> Colorado River water prices </w:t>
      </w:r>
    </w:p>
    <w:p w14:paraId="34C58409" w14:textId="561CA37D" w:rsidR="00FE7620" w:rsidRPr="002763F7" w:rsidRDefault="00C8545F" w:rsidP="00023A42">
      <w:pPr>
        <w:rPr>
          <w:b/>
          <w:bCs/>
        </w:rPr>
      </w:pPr>
      <w:r w:rsidRPr="00C8545F">
        <w:rPr>
          <w:noProof/>
        </w:rPr>
        <w:drawing>
          <wp:inline distT="0" distB="0" distL="0" distR="0" wp14:anchorId="23B8C4FC" wp14:editId="766524FD">
            <wp:extent cx="3876383" cy="147683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9570" cy="1485670"/>
                    </a:xfrm>
                    <a:prstGeom prst="rect">
                      <a:avLst/>
                    </a:prstGeom>
                  </pic:spPr>
                </pic:pic>
              </a:graphicData>
            </a:graphic>
          </wp:inline>
        </w:drawing>
      </w:r>
    </w:p>
    <w:p w14:paraId="410C6932" w14:textId="1F641824" w:rsidR="00023A42" w:rsidRPr="00FE7620" w:rsidRDefault="00530AA0" w:rsidP="00023A42">
      <w:pPr>
        <w:rPr>
          <w:b/>
          <w:bCs/>
        </w:rPr>
      </w:pPr>
      <w:r>
        <w:rPr>
          <w:b/>
          <w:bCs/>
        </w:rPr>
        <w:t>Table 8</w:t>
      </w:r>
      <w:r w:rsidR="00FE7620" w:rsidRPr="00FE7620">
        <w:rPr>
          <w:b/>
          <w:bCs/>
        </w:rPr>
        <w:t xml:space="preserve">. </w:t>
      </w:r>
      <w:r w:rsidR="00FB16C1">
        <w:rPr>
          <w:b/>
          <w:bCs/>
        </w:rPr>
        <w:t>Compensation</w:t>
      </w:r>
      <w:r w:rsidR="00FE7620" w:rsidRPr="00FE7620">
        <w:rPr>
          <w:b/>
          <w:bCs/>
        </w:rPr>
        <w:t xml:space="preserve"> </w:t>
      </w:r>
      <w:r w:rsidR="00FB16C1" w:rsidRPr="00FE7620">
        <w:rPr>
          <w:b/>
          <w:bCs/>
        </w:rPr>
        <w:t xml:space="preserve">at different </w:t>
      </w:r>
      <w:r w:rsidR="00FB16C1">
        <w:rPr>
          <w:b/>
          <w:bCs/>
        </w:rPr>
        <w:t xml:space="preserve">water </w:t>
      </w:r>
      <w:r w:rsidR="00FB16C1" w:rsidRPr="00FE7620">
        <w:rPr>
          <w:b/>
          <w:bCs/>
        </w:rPr>
        <w:t xml:space="preserve">prices </w:t>
      </w:r>
      <w:r w:rsidR="00FE7620" w:rsidRPr="00FE7620">
        <w:rPr>
          <w:b/>
          <w:bCs/>
        </w:rPr>
        <w:t xml:space="preserve">to purchase different target water volumes </w:t>
      </w:r>
      <w:r w:rsidR="009A3101">
        <w:rPr>
          <w:b/>
          <w:bCs/>
        </w:rPr>
        <w:t>($ billion</w:t>
      </w:r>
      <w:r w:rsidR="00FE7620" w:rsidRPr="00FE7620">
        <w:rPr>
          <w:b/>
          <w:bCs/>
        </w:rPr>
        <w:t xml:space="preserve">) </w:t>
      </w:r>
    </w:p>
    <w:p w14:paraId="0221D594" w14:textId="564191B9" w:rsidR="00FE7620" w:rsidRDefault="00C8545F" w:rsidP="00023A42">
      <w:r w:rsidRPr="00C8545F">
        <w:rPr>
          <w:noProof/>
        </w:rPr>
        <w:drawing>
          <wp:inline distT="0" distB="0" distL="0" distR="0" wp14:anchorId="2C8051A8" wp14:editId="1B10CDEC">
            <wp:extent cx="4386876" cy="1671325"/>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23766" cy="1685380"/>
                    </a:xfrm>
                    <a:prstGeom prst="rect">
                      <a:avLst/>
                    </a:prstGeom>
                  </pic:spPr>
                </pic:pic>
              </a:graphicData>
            </a:graphic>
          </wp:inline>
        </w:drawing>
      </w:r>
    </w:p>
    <w:p w14:paraId="4964E6C6" w14:textId="77777777" w:rsidR="00FE7620" w:rsidRDefault="00FE7620" w:rsidP="00023A42"/>
    <w:p w14:paraId="353656C7" w14:textId="2625C12B" w:rsidR="00023A42" w:rsidRDefault="00DB2F67" w:rsidP="00023A42">
      <w:pPr>
        <w:pStyle w:val="Heading3"/>
      </w:pPr>
      <w:r>
        <w:t xml:space="preserve">(iii)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49479968" w:rsidR="004C30DE" w:rsidRDefault="00023A42" w:rsidP="00023A42">
      <w:r>
        <w:t xml:space="preserve">Available water is the water available to a </w:t>
      </w:r>
      <w:r w:rsidR="00166BF1">
        <w:t>participant</w:t>
      </w:r>
      <w:r>
        <w:t xml:space="preserve"> to consume, conserve, or sell to another </w:t>
      </w:r>
      <w:r w:rsidR="00166BF1">
        <w:t>account</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bookmarkStart w:id="16" w:name="_Hlk85194423"/>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6"/>
    <w:p w14:paraId="04D0A8E0" w14:textId="2EA41014" w:rsidR="00D61E65" w:rsidRDefault="00DB2F67" w:rsidP="00D61E65">
      <w:pPr>
        <w:pStyle w:val="Heading3"/>
      </w:pPr>
      <w:r>
        <w:t xml:space="preserve">(v) </w:t>
      </w:r>
      <w:r w:rsidR="00D61E65">
        <w:t>Enter Withdraw within Available Water</w:t>
      </w:r>
    </w:p>
    <w:p w14:paraId="2F590E53" w14:textId="312D29D0" w:rsidR="00D61E65" w:rsidRDefault="00166BF1" w:rsidP="00661F39">
      <w:bookmarkStart w:id="17" w:name="_Hlk85195178"/>
      <w:r>
        <w:t>A</w:t>
      </w:r>
      <w:r w:rsidR="00D61E65">
        <w:t>ccount w</w:t>
      </w:r>
      <w:r w:rsidR="00661F39">
        <w:t>ithdraws</w:t>
      </w:r>
      <w:r w:rsidR="00D61E65">
        <w:t xml:space="preserve"> are </w:t>
      </w:r>
      <w:r w:rsidR="00661F39">
        <w:t>consumptive use</w:t>
      </w:r>
      <w:r w:rsidR="00D61E65">
        <w:t xml:space="preserve">. This consumptive use occurs by </w:t>
      </w:r>
      <w:r>
        <w:t>a participant</w:t>
      </w:r>
      <w:r w:rsidR="00D61E65">
        <w:t xml:space="preserve"> physically withdrawing from the combined Lake Powell-Lake Mead system at Hoover dam (Lower Basin, Mexico, or Delta)</w:t>
      </w:r>
      <w:r>
        <w:t>. Consumptive use can also occur by</w:t>
      </w:r>
      <w:r w:rsidR="00D61E65">
        <w:t xml:space="preserve"> diverting instream flow before that flow enters the combined system (Upper Basin). In the </w:t>
      </w:r>
      <w:proofErr w:type="spellStart"/>
      <w:r w:rsidR="00D61E65">
        <w:t>later</w:t>
      </w:r>
      <w:proofErr w:type="spellEnd"/>
      <w:r w:rsidR="00D61E65">
        <w:t xml:space="preserve"> case, the Upper Basin diverts the water and its </w:t>
      </w:r>
      <w:r w:rsidR="004934BF">
        <w:t>basin</w:t>
      </w:r>
      <w:r w:rsidR="00D61E65">
        <w:t xml:space="preserve"> account is deducted the corresponding consumptive use</w:t>
      </w:r>
      <w:r w:rsidR="00661F39">
        <w:t>.</w:t>
      </w:r>
      <w:bookmarkEnd w:id="17"/>
    </w:p>
    <w:p w14:paraId="0F35EA95" w14:textId="5E4C470C" w:rsidR="00D61E65" w:rsidRDefault="00D61E65" w:rsidP="00661F39">
      <w:r>
        <w:lastRenderedPageBreak/>
        <w:t xml:space="preserve">Enter withdraws and consumptive use according to the strategy identified in Step 1 or modifications to that strategy based on current conditions. </w:t>
      </w:r>
    </w:p>
    <w:p w14:paraId="48AED15A" w14:textId="464B60E0" w:rsidR="00661F39" w:rsidRDefault="004934BF" w:rsidP="00661F39">
      <w:r>
        <w:t xml:space="preserve">Check that other participants do not </w:t>
      </w:r>
      <w:r w:rsidR="00661F39">
        <w:t xml:space="preserve">withdraw more </w:t>
      </w:r>
      <w:r>
        <w:t>water</w:t>
      </w:r>
      <w:r w:rsidR="00661F39">
        <w:t xml:space="preserve"> than is </w:t>
      </w:r>
      <w:r>
        <w:t>available to them</w:t>
      </w:r>
      <w:r w:rsidR="00661F39">
        <w:t xml:space="preserve">! </w:t>
      </w:r>
    </w:p>
    <w:p w14:paraId="6BFE9E64" w14:textId="219A69C3" w:rsidR="00DB2F67" w:rsidRDefault="00DB2F67" w:rsidP="00DB2F67">
      <w:pPr>
        <w:pStyle w:val="Heading3"/>
      </w:pPr>
      <w:r>
        <w:t>(vi) End of Year Balance</w:t>
      </w:r>
    </w:p>
    <w:p w14:paraId="28D8A9E8" w14:textId="30853984" w:rsidR="00DB2F67" w:rsidRPr="00DB2F67" w:rsidRDefault="00DB2F67" w:rsidP="00DB2F67">
      <w:r>
        <w:t xml:space="preserve">The </w:t>
      </w:r>
      <w:r w:rsidR="00816276">
        <w:t>account</w:t>
      </w:r>
      <w:r>
        <w:t xml:space="preserve"> balance at the end of the year after deducting withdraws and consumptive use. End of Year balance = Available Water – Withdraw.</w:t>
      </w:r>
    </w:p>
    <w:p w14:paraId="4A9B0A62" w14:textId="0978BDA2" w:rsidR="00661F39" w:rsidRDefault="002763F7" w:rsidP="00C74261">
      <w:pPr>
        <w:pStyle w:val="Heading2"/>
      </w:pPr>
      <w:r>
        <w:t xml:space="preserve">5A. </w:t>
      </w:r>
      <w:r w:rsidR="00661F39">
        <w:t>Shared, Reserve Dashboard</w:t>
      </w:r>
    </w:p>
    <w:p w14:paraId="6F6CA3B7" w14:textId="1FBA8509" w:rsidR="00661F39" w:rsidRDefault="00661F39" w:rsidP="00661F39">
      <w:r>
        <w:t xml:space="preserve">The dashboard for the shared, reserve account is orange fill – all </w:t>
      </w:r>
      <w:r w:rsidR="00B810A3">
        <w:t>accounts</w:t>
      </w:r>
      <w:r>
        <w:t xml:space="preserve"> must agree to a purchase or sale</w:t>
      </w:r>
      <w:r w:rsidR="00A94BF4">
        <w:t xml:space="preserve"> (</w:t>
      </w:r>
      <w:r w:rsidR="00AC7A34">
        <w:t>Figure 9</w:t>
      </w:r>
      <w:r w:rsidR="00A94BF4">
        <w:t>)</w:t>
      </w:r>
      <w:r>
        <w:t xml:space="preserve">. </w:t>
      </w:r>
    </w:p>
    <w:p w14:paraId="2DFE1A39" w14:textId="7DE68B11" w:rsidR="00A94BF4" w:rsidRDefault="004934BF" w:rsidP="00661F39">
      <w:r>
        <w:rPr>
          <w:noProof/>
        </w:rPr>
        <w:drawing>
          <wp:inline distT="0" distB="0" distL="0" distR="0" wp14:anchorId="107210B4" wp14:editId="30F08D51">
            <wp:extent cx="3851778" cy="1160060"/>
            <wp:effectExtent l="19050" t="19050" r="1587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31002" cy="1183920"/>
                    </a:xfrm>
                    <a:prstGeom prst="rect">
                      <a:avLst/>
                    </a:prstGeom>
                    <a:ln>
                      <a:solidFill>
                        <a:schemeClr val="tx1"/>
                      </a:solidFill>
                    </a:ln>
                  </pic:spPr>
                </pic:pic>
              </a:graphicData>
            </a:graphic>
          </wp:inline>
        </w:drawing>
      </w:r>
    </w:p>
    <w:p w14:paraId="2C2F60F7" w14:textId="5F390857" w:rsidR="00A94BF4" w:rsidRPr="002763F7" w:rsidRDefault="00AC7A34" w:rsidP="002763F7">
      <w:pPr>
        <w:rPr>
          <w:b/>
          <w:bCs/>
        </w:rPr>
      </w:pPr>
      <w:r>
        <w:rPr>
          <w:b/>
          <w:bCs/>
        </w:rPr>
        <w:t>Figure 9</w:t>
      </w:r>
      <w:r w:rsidR="002763F7">
        <w:rPr>
          <w:b/>
          <w:bCs/>
        </w:rPr>
        <w:t xml:space="preserve">. </w:t>
      </w:r>
      <w:r w:rsidR="00A94BF4" w:rsidRPr="002763F7">
        <w:rPr>
          <w:b/>
          <w:bCs/>
        </w:rPr>
        <w:t xml:space="preserve">Shared, Reserve </w:t>
      </w:r>
      <w:r w:rsidR="006B54DE">
        <w:rPr>
          <w:b/>
          <w:bCs/>
        </w:rPr>
        <w:t>a</w:t>
      </w:r>
      <w:r w:rsidR="00A94BF4" w:rsidRPr="002763F7">
        <w:rPr>
          <w:b/>
          <w:bCs/>
        </w:rPr>
        <w:t xml:space="preserve">ccount choices are a joint decision by all </w:t>
      </w:r>
      <w:r w:rsidR="004934BF">
        <w:rPr>
          <w:b/>
          <w:bCs/>
        </w:rPr>
        <w:t>participants</w:t>
      </w:r>
      <w:r w:rsidR="00A94BF4" w:rsidRPr="002763F7">
        <w:rPr>
          <w:b/>
          <w:bCs/>
        </w:rPr>
        <w:t>.</w:t>
      </w:r>
    </w:p>
    <w:p w14:paraId="60A0DCDD" w14:textId="1DF99A5C" w:rsidR="00C117DF" w:rsidRDefault="00C117DF" w:rsidP="00661F39">
      <w:r>
        <w:t xml:space="preserve">The current recommendation is keep the shared, reserve account balance steady – no sales or gifts to </w:t>
      </w:r>
      <w:r w:rsidR="004934BF">
        <w:t>participants</w:t>
      </w:r>
      <w:r>
        <w:t xml:space="preserve"> in distress. </w:t>
      </w:r>
    </w:p>
    <w:p w14:paraId="51404485" w14:textId="4B002972" w:rsidR="00661F39" w:rsidRDefault="00661F39" w:rsidP="00661F39">
      <w:r>
        <w:t>Selling</w:t>
      </w:r>
      <w:r w:rsidR="00C117DF">
        <w:t xml:space="preserve"> or gifting</w:t>
      </w:r>
      <w:r>
        <w:t xml:space="preserve"> water from the shared, reserve account </w:t>
      </w:r>
      <w:r w:rsidR="00A94BF4">
        <w:t xml:space="preserve">to other </w:t>
      </w:r>
      <w:r w:rsidR="00B810A3">
        <w:t>accounts</w:t>
      </w:r>
      <w:r w:rsidR="00A94BF4">
        <w:t xml:space="preserve"> </w:t>
      </w:r>
      <w:r w:rsidR="00C117DF">
        <w:t>will lower Lake Powell and/or Lake Mead levels</w:t>
      </w:r>
      <w:r>
        <w:t>:</w:t>
      </w:r>
    </w:p>
    <w:p w14:paraId="1BD07105" w14:textId="12694C76" w:rsidR="006B54DE" w:rsidRDefault="006B54DE" w:rsidP="006B54DE">
      <w:pPr>
        <w:pStyle w:val="ListParagraph"/>
        <w:numPr>
          <w:ilvl w:val="0"/>
          <w:numId w:val="31"/>
        </w:numPr>
      </w:pPr>
      <w:r>
        <w:t xml:space="preserve">Reduce storage in Lake Powell, heat the water temperature of Lake Powell storage (less stratification), increase the release water temperature, and push native, endangered fish of the Grand Canyon into unchartered territory -- more susceptible to prey by non-native fish. Higher Lake Powell levels and colder releases </w:t>
      </w:r>
      <w:r w:rsidR="00A2650E">
        <w:t>maintain</w:t>
      </w:r>
      <w:r>
        <w:t xml:space="preserve"> the status quo for</w:t>
      </w:r>
      <w:r w:rsidR="00A2650E">
        <w:t xml:space="preserve"> endangered fish.</w:t>
      </w:r>
      <w:r>
        <w:t xml:space="preserve"> The worksheet </w:t>
      </w:r>
      <w:proofErr w:type="spellStart"/>
      <w:r>
        <w:rPr>
          <w:i/>
          <w:iCs/>
        </w:rPr>
        <w:t>PowellReleaseTemperature</w:t>
      </w:r>
      <w:proofErr w:type="spellEnd"/>
      <w:r>
        <w:t xml:space="preserve"> provides a table and figure of the impacts on fish of less water storage in Lake Powell.</w:t>
      </w:r>
    </w:p>
    <w:p w14:paraId="0A2F2A0A" w14:textId="2EED1B1B" w:rsidR="00661F39" w:rsidRDefault="00C117DF" w:rsidP="00661F39">
      <w:pPr>
        <w:pStyle w:val="ListParagraph"/>
        <w:numPr>
          <w:ilvl w:val="0"/>
          <w:numId w:val="31"/>
        </w:numPr>
      </w:pPr>
      <w:r>
        <w:t>R</w:t>
      </w:r>
      <w:r w:rsidR="00661F39">
        <w:t xml:space="preserve">educe the head available for hydropower generation, and speed the time that reservoirs reach their minimum power pools (where they can no longer generate energy). </w:t>
      </w:r>
      <w:r>
        <w:t xml:space="preserve">When energy generation declines, </w:t>
      </w:r>
      <w:r w:rsidR="004934BF">
        <w:t>power customers</w:t>
      </w:r>
      <w:r>
        <w:t xml:space="preserve"> must go on the spot energy market to purchase the energy shortfall.</w:t>
      </w:r>
      <w:r w:rsidR="00A94BF4">
        <w:t xml:space="preserve"> </w:t>
      </w:r>
      <w:r w:rsidR="004934BF">
        <w:t>The model of Colorado River basin accounts</w:t>
      </w:r>
      <w:r w:rsidR="00A94BF4">
        <w:t xml:space="preserve"> not quantify the impacts of reduced hydropower generation.</w:t>
      </w:r>
    </w:p>
    <w:p w14:paraId="17FB8982" w14:textId="2B52BE60" w:rsidR="004C30DE" w:rsidRDefault="004C30DE" w:rsidP="004C30DE">
      <w:r>
        <w:t>Both impacts will depend on how combined storage is split between Lake Powell and Lake Mead (see next section)</w:t>
      </w:r>
      <w:r w:rsidR="00C117DF">
        <w:t>.</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and also overall water consumption for the year.</w:t>
      </w:r>
    </w:p>
    <w:p w14:paraId="0940B22E" w14:textId="7D0F8FBF" w:rsidR="0064692D" w:rsidRDefault="002763F7" w:rsidP="00C74261">
      <w:pPr>
        <w:pStyle w:val="Heading2"/>
      </w:pPr>
      <w:r>
        <w:t xml:space="preserve">6A. </w:t>
      </w:r>
      <w:r w:rsidR="0064692D">
        <w:t>Combined Storage – End of Year</w:t>
      </w:r>
    </w:p>
    <w:p w14:paraId="70375467" w14:textId="36FA68E3" w:rsidR="0064692D" w:rsidRDefault="0064692D" w:rsidP="0064692D">
      <w:r>
        <w:t>The combined storage – end of the year is the combined storage in Lake Powell and Lake Mead at the end of the year after all account withdraws and consumptive use. This volume is the sum of the end-of-year- balances in all accounts.</w:t>
      </w:r>
    </w:p>
    <w:p w14:paraId="3F9693DF" w14:textId="1CB73D31" w:rsidR="0064692D" w:rsidRDefault="002763F7" w:rsidP="004D05B7">
      <w:pPr>
        <w:pStyle w:val="Heading1"/>
      </w:pPr>
      <w:r>
        <w:lastRenderedPageBreak/>
        <w:t xml:space="preserve">Step 7. </w:t>
      </w:r>
      <w:r w:rsidR="0064692D">
        <w:t>Assign Combined Storage to Powell and Mead</w:t>
      </w:r>
    </w:p>
    <w:p w14:paraId="3F39ECBC" w14:textId="5AD7A4AB" w:rsidR="001442E9" w:rsidRDefault="004934BF" w:rsidP="004607E8">
      <w:r>
        <w:t>All participants together a</w:t>
      </w:r>
      <w:r w:rsidR="006E4B2B">
        <w:t>ssign the end-of-year combined storage to Lake Powell and Lake Mead. Enter as percent where 50% split</w:t>
      </w:r>
      <w:r w:rsidR="00B42BC5">
        <w:t>s</w:t>
      </w:r>
      <w:r w:rsidR="006E4B2B">
        <w:t xml:space="preserve"> the combined storage equally between the two reservoirs and 75% place</w:t>
      </w:r>
      <w:r w:rsidR="00B42BC5">
        <w:t>s</w:t>
      </w:r>
      <w:r w:rsidR="006E4B2B">
        <w:t xml:space="preserve"> more storage in Lake Powell.</w:t>
      </w:r>
      <w:r w:rsidR="003737E2">
        <w:t xml:space="preserve"> </w:t>
      </w:r>
    </w:p>
    <w:p w14:paraId="2F0265C6" w14:textId="77777777" w:rsidR="001442E9" w:rsidRDefault="003737E2" w:rsidP="004607E8">
      <w:r>
        <w:t>After entering a percent split, the</w:t>
      </w:r>
      <w:r w:rsidR="001442E9">
        <w:t xml:space="preserve"> following items will calculate:</w:t>
      </w:r>
    </w:p>
    <w:p w14:paraId="33B4B905" w14:textId="48739EE7" w:rsidR="001442E9" w:rsidRDefault="001442E9" w:rsidP="00645BA9">
      <w:pPr>
        <w:pStyle w:val="Heading3"/>
      </w:pPr>
      <w:r>
        <w:t>(</w:t>
      </w:r>
      <w:proofErr w:type="spellStart"/>
      <w:r>
        <w:t>i</w:t>
      </w:r>
      <w:proofErr w:type="spellEnd"/>
      <w:r>
        <w:t>)</w:t>
      </w:r>
      <w:r w:rsidR="003737E2">
        <w:t xml:space="preserve"> </w:t>
      </w:r>
      <w:r w:rsidR="00B42BC5">
        <w:t>Powell and Mead storage volumes and levels</w:t>
      </w:r>
    </w:p>
    <w:p w14:paraId="2ED3D54D" w14:textId="19AA98E4" w:rsidR="001442E9" w:rsidRDefault="001442E9" w:rsidP="004607E8">
      <w:r>
        <w:t xml:space="preserve">The model uses the elevation-area-volume relationships for the reservoirs to calculate storage level from volume. See the left and right hand side of </w:t>
      </w:r>
      <w:r w:rsidR="00AC7A34">
        <w:t>Figure 11</w:t>
      </w:r>
      <w:r>
        <w:t xml:space="preserve"> for critical levels and volumes such as dead pool (0 </w:t>
      </w:r>
      <w:proofErr w:type="spellStart"/>
      <w:r>
        <w:t>maf</w:t>
      </w:r>
      <w:proofErr w:type="spellEnd"/>
      <w:r>
        <w:t xml:space="preserve"> storage) and minimum power pool (penstock elevations) to avoid.</w:t>
      </w:r>
    </w:p>
    <w:p w14:paraId="703927F9" w14:textId="1C48F104" w:rsidR="001442E9" w:rsidRDefault="001442E9" w:rsidP="00645BA9">
      <w:pPr>
        <w:pStyle w:val="Heading3"/>
      </w:pPr>
      <w:r>
        <w:t xml:space="preserve">(ii) </w:t>
      </w:r>
      <w:r w:rsidR="00B42BC5">
        <w:t>Lake Powell release to achieve Powell and Mead storage</w:t>
      </w:r>
      <w:r w:rsidR="00645BA9">
        <w:t xml:space="preserve"> volumes</w:t>
      </w:r>
    </w:p>
    <w:p w14:paraId="1A86609C" w14:textId="77D5C9B1" w:rsidR="00645BA9" w:rsidRDefault="001442E9" w:rsidP="001442E9">
      <w:r>
        <w:t xml:space="preserve">This is the </w:t>
      </w:r>
      <w:r w:rsidR="00645BA9">
        <w:t xml:space="preserve">annual </w:t>
      </w:r>
      <w:r>
        <w:t xml:space="preserve">release from Lake Powell to achieve the specified storage volumes in Lake Powell and Lake Mead. </w:t>
      </w:r>
      <w:r w:rsidR="00645BA9">
        <w:t xml:space="preserve">Compare to numbers such as 7 to 9 </w:t>
      </w:r>
      <w:proofErr w:type="spellStart"/>
      <w:r w:rsidR="00645BA9">
        <w:t>maf</w:t>
      </w:r>
      <w:proofErr w:type="spellEnd"/>
      <w:r w:rsidR="00645BA9">
        <w:t xml:space="preserve"> per year that are the target of equalization releases (</w:t>
      </w:r>
      <w:r w:rsidR="00AC7A34">
        <w:t>Figure 13</w:t>
      </w:r>
      <w:r w:rsidR="00645BA9">
        <w:t>)</w:t>
      </w:r>
      <w:r w:rsidR="00C8337D">
        <w:fldChar w:fldCharType="begin"/>
      </w:r>
      <w:r w:rsidR="00C8337D">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C8337D">
        <w:fldChar w:fldCharType="separate"/>
      </w:r>
      <w:r w:rsidR="00C8337D">
        <w:rPr>
          <w:noProof/>
        </w:rPr>
        <w:t>(USBR, 2007)</w:t>
      </w:r>
      <w:r w:rsidR="00C8337D">
        <w:fldChar w:fldCharType="end"/>
      </w:r>
      <w:r w:rsidR="00645BA9">
        <w:t xml:space="preserve">. </w:t>
      </w:r>
      <w:r w:rsidR="000B2A1B">
        <w:t>N</w:t>
      </w:r>
      <w:r w:rsidR="00645BA9">
        <w:t xml:space="preserve">ote that as combined storage declines, it will become harder to achieve the 7-9 </w:t>
      </w:r>
      <w:proofErr w:type="spellStart"/>
      <w:r w:rsidR="00645BA9">
        <w:t>maf</w:t>
      </w:r>
      <w:proofErr w:type="spellEnd"/>
      <w:r w:rsidR="00645BA9">
        <w:t xml:space="preserve"> targets.</w:t>
      </w:r>
      <w:r w:rsidR="000B2A1B">
        <w:t xml:space="preserve"> This Powell release is calculated as (all terms </w:t>
      </w:r>
      <w:proofErr w:type="spellStart"/>
      <w:r w:rsidR="000B2A1B">
        <w:t>maf</w:t>
      </w:r>
      <w:proofErr w:type="spellEnd"/>
      <w:r w:rsidR="000B2A1B">
        <w:t>):</w:t>
      </w:r>
    </w:p>
    <w:p w14:paraId="5A0591E1" w14:textId="31C6BB68" w:rsidR="000B2A1B" w:rsidRDefault="000B2A1B" w:rsidP="001442E9">
      <w:r>
        <w:t xml:space="preserve">Powell </w:t>
      </w:r>
      <w:r w:rsidRPr="000B2A1B">
        <w:t>Release = -</w:t>
      </w:r>
      <w:r>
        <w:t>[</w:t>
      </w:r>
      <w:r w:rsidRPr="000B2A1B">
        <w:t>Powell end storage</w:t>
      </w:r>
      <w:r>
        <w:t>]</w:t>
      </w:r>
      <w:r w:rsidRPr="000B2A1B">
        <w:t xml:space="preserve"> + </w:t>
      </w:r>
      <w:r>
        <w:t>[</w:t>
      </w:r>
      <w:r w:rsidRPr="000B2A1B">
        <w:t>Powell start storage</w:t>
      </w:r>
      <w:r>
        <w:t>]</w:t>
      </w:r>
      <w:r w:rsidRPr="000B2A1B">
        <w:t xml:space="preserve"> + </w:t>
      </w:r>
      <w:r>
        <w:t>[</w:t>
      </w:r>
      <w:r w:rsidRPr="000B2A1B">
        <w:t xml:space="preserve">Powell </w:t>
      </w:r>
      <w:r w:rsidR="004934BF">
        <w:t>n</w:t>
      </w:r>
      <w:r>
        <w:t xml:space="preserve">atural </w:t>
      </w:r>
      <w:r w:rsidR="004934BF">
        <w:t>i</w:t>
      </w:r>
      <w:r w:rsidRPr="000B2A1B">
        <w:t>nflow</w:t>
      </w:r>
      <w:r>
        <w:t>]</w:t>
      </w:r>
      <w:r w:rsidRPr="000B2A1B">
        <w:t xml:space="preserve"> </w:t>
      </w:r>
      <w:r>
        <w:t>–</w:t>
      </w:r>
      <w:r w:rsidRPr="000B2A1B">
        <w:t xml:space="preserve"> </w:t>
      </w:r>
      <w:r>
        <w:t>[</w:t>
      </w:r>
      <w:r w:rsidRPr="000B2A1B">
        <w:t xml:space="preserve">Upper Basin </w:t>
      </w:r>
      <w:r w:rsidR="004934BF">
        <w:t>c</w:t>
      </w:r>
      <w:r w:rsidRPr="000B2A1B">
        <w:t>onsume</w:t>
      </w:r>
      <w:r>
        <w:t>]</w:t>
      </w:r>
      <w:r w:rsidRPr="000B2A1B">
        <w:t xml:space="preserve"> </w:t>
      </w:r>
      <w:r>
        <w:t>–</w:t>
      </w:r>
      <w:r w:rsidRPr="000B2A1B">
        <w:t xml:space="preserve"> </w:t>
      </w:r>
      <w:r>
        <w:t>[</w:t>
      </w:r>
      <w:r w:rsidRPr="000B2A1B">
        <w:t xml:space="preserve">Powell </w:t>
      </w:r>
      <w:r w:rsidR="004934BF">
        <w:t>e</w:t>
      </w:r>
      <w:r w:rsidRPr="000B2A1B">
        <w:t>vaporation</w:t>
      </w:r>
      <w:r>
        <w:t>]</w:t>
      </w:r>
      <w:r>
        <w:tab/>
        <w:t>(Equation 3)</w:t>
      </w:r>
    </w:p>
    <w:p w14:paraId="406409F7" w14:textId="3D955F64" w:rsidR="001442E9" w:rsidRDefault="001442E9" w:rsidP="001442E9">
      <w:r>
        <w:t>A negative release is infeasible and means too much water is already in Lake Mead. Specify a lower percentage in Step 7</w:t>
      </w:r>
      <w:r w:rsidR="000B2A1B">
        <w:t xml:space="preserve"> – lower Powell end storage</w:t>
      </w:r>
      <w:r>
        <w:t>.</w:t>
      </w:r>
    </w:p>
    <w:p w14:paraId="4EEAAB69" w14:textId="0BDE34C3" w:rsidR="001442E9" w:rsidRDefault="001442E9" w:rsidP="00645BA9">
      <w:pPr>
        <w:pStyle w:val="Heading3"/>
      </w:pPr>
      <w:r>
        <w:t>(iii) Turbine release water temperature</w:t>
      </w:r>
    </w:p>
    <w:p w14:paraId="669ACF44" w14:textId="60CE21F6" w:rsidR="001442E9" w:rsidRDefault="001442E9" w:rsidP="001442E9">
      <w:r>
        <w:t xml:space="preserve">The temperature of water released through the Lake Powell penstocks to generate hydropower. This data is pulled from observations of </w:t>
      </w:r>
      <w:r w:rsidR="004934BF">
        <w:t xml:space="preserve">release </w:t>
      </w:r>
      <w:r>
        <w:t>water temperature</w:t>
      </w:r>
      <w:r w:rsidR="004934BF">
        <w:t xml:space="preserve"> and temperature profiles at </w:t>
      </w:r>
      <w:proofErr w:type="spellStart"/>
      <w:r w:rsidR="004934BF">
        <w:t>Wahweap</w:t>
      </w:r>
      <w:proofErr w:type="spellEnd"/>
      <w:r>
        <w:t xml:space="preserve">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6DF0CF86" w14:textId="4725909C" w:rsidR="001442E9" w:rsidRDefault="001442E9" w:rsidP="00645BA9">
      <w:pPr>
        <w:pStyle w:val="Heading3"/>
      </w:pPr>
      <w:r>
        <w:t>(iv) S</w:t>
      </w:r>
      <w:r w:rsidR="00B42BC5">
        <w:t xml:space="preserve">uitability </w:t>
      </w:r>
      <w:r w:rsidR="00CB43C9">
        <w:t>for</w:t>
      </w:r>
      <w:r w:rsidR="00B42BC5">
        <w:t xml:space="preserve"> native, endangered fish of the Grand Canyon</w:t>
      </w:r>
    </w:p>
    <w:p w14:paraId="6BB1739B" w14:textId="5F9C0722" w:rsidR="001442E9" w:rsidRDefault="001442E9" w:rsidP="001442E9">
      <w:r>
        <w:t xml:space="preserve">As </w:t>
      </w:r>
      <w:r w:rsidR="004934BF">
        <w:t xml:space="preserve">Lake Powell </w:t>
      </w:r>
      <w:r>
        <w:t xml:space="preserve">release water temperature rises, </w:t>
      </w:r>
      <w:r w:rsidR="004934BF">
        <w:t xml:space="preserve">outcomes become more uncertain for endangered, </w:t>
      </w:r>
      <w:r>
        <w:t>native</w:t>
      </w:r>
      <w:r w:rsidR="004934BF">
        <w:t xml:space="preserve"> </w:t>
      </w:r>
      <w:r>
        <w:t>fish of the Grand Canyon</w:t>
      </w:r>
      <w:r w:rsidR="004934BF">
        <w:t xml:space="preserve">. The endangered, native fish </w:t>
      </w:r>
      <w:r>
        <w:t xml:space="preserve">become more susceptible to competition and prey by introduced non-native fish. </w:t>
      </w:r>
      <w:r w:rsidR="006B54DE">
        <w:t xml:space="preserve">Colder releases preserve the status quo. </w:t>
      </w:r>
      <w:r w:rsidR="00530AA0">
        <w:t>Table 9</w:t>
      </w:r>
      <w:r>
        <w:t xml:space="preserve"> shows the breakpoints of temperature suitability for native fish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1719655C" w14:textId="44D44DF1" w:rsidR="00CB43C9" w:rsidRDefault="00CB43C9" w:rsidP="00CB43C9">
      <w:pPr>
        <w:pStyle w:val="Heading3"/>
      </w:pPr>
      <w:r>
        <w:t>(v) Suitability for tailwater trout</w:t>
      </w:r>
    </w:p>
    <w:p w14:paraId="508322C7" w14:textId="1A6781FA" w:rsidR="00CB43C9" w:rsidRDefault="00CB43C9" w:rsidP="001442E9">
      <w:r>
        <w:t xml:space="preserve">The tailwater trout are an introduced species, require colder water, and live in the Colorado River reach from Glen Canyon Dam to Lee Ferry (and possibly below). </w:t>
      </w:r>
      <w:r w:rsidR="00530AA0">
        <w:t>Table 9</w:t>
      </w:r>
      <w:r>
        <w:t xml:space="preserve"> shows the breakpoints of temperature suitability for tailwater trout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55422376" w14:textId="37A0CACD" w:rsidR="0005062A" w:rsidRDefault="0005062A" w:rsidP="001442E9">
      <w:r>
        <w:t xml:space="preserve">Box 2 shows an example of the impacts of 13.8 </w:t>
      </w:r>
      <w:proofErr w:type="spellStart"/>
      <w:r>
        <w:t>maf</w:t>
      </w:r>
      <w:proofErr w:type="spellEnd"/>
      <w:r>
        <w:t xml:space="preserve"> of combined storage if assign 65% of that storage to </w:t>
      </w:r>
      <w:r w:rsidR="004934BF">
        <w:t>L</w:t>
      </w:r>
      <w:r>
        <w:t>ake Powell.</w:t>
      </w:r>
    </w:p>
    <w:p w14:paraId="64531880" w14:textId="59B94AF8" w:rsidR="0035691F" w:rsidRDefault="0035691F" w:rsidP="004607E8">
      <w:r>
        <w:rPr>
          <w:noProof/>
        </w:rPr>
        <w:lastRenderedPageBreak/>
        <w:drawing>
          <wp:inline distT="0" distB="0" distL="0" distR="0" wp14:anchorId="1F656737" wp14:editId="1DC2EAE0">
            <wp:extent cx="584835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8350" cy="3886200"/>
                    </a:xfrm>
                    <a:prstGeom prst="rect">
                      <a:avLst/>
                    </a:prstGeom>
                    <a:noFill/>
                  </pic:spPr>
                </pic:pic>
              </a:graphicData>
            </a:graphic>
          </wp:inline>
        </w:drawing>
      </w:r>
    </w:p>
    <w:p w14:paraId="307CEE2C" w14:textId="6B7B00A4" w:rsidR="0064692D" w:rsidRDefault="001442E9" w:rsidP="001442E9">
      <w:pPr>
        <w:pStyle w:val="Heading2"/>
      </w:pPr>
      <w:r>
        <w:t xml:space="preserve">7A. </w:t>
      </w:r>
      <w:r w:rsidR="00054E87">
        <w:t>Consider four issues</w:t>
      </w:r>
      <w:r w:rsidR="003737E2">
        <w:t xml:space="preserve"> </w:t>
      </w:r>
      <w:r w:rsidR="002B1CAA">
        <w:t>to</w:t>
      </w:r>
      <w:r w:rsidR="003737E2">
        <w:t xml:space="preserve"> </w:t>
      </w:r>
      <w:r w:rsidR="00054E87">
        <w:t>split</w:t>
      </w:r>
      <w:r w:rsidR="003737E2">
        <w:t xml:space="preserve"> the combined storage </w:t>
      </w:r>
      <w:r w:rsidR="00054E87">
        <w:t xml:space="preserve">between the </w:t>
      </w:r>
      <w:r w:rsidR="003737E2">
        <w:t>two reservoirs</w:t>
      </w:r>
      <w:r w:rsidR="002B1CAA">
        <w:t>:</w:t>
      </w:r>
    </w:p>
    <w:p w14:paraId="560BF2D3" w14:textId="67EBE353" w:rsidR="004D05B7" w:rsidRPr="004D05B7" w:rsidRDefault="004D05B7" w:rsidP="004D05B7">
      <w:pPr>
        <w:pStyle w:val="Heading3"/>
      </w:pPr>
      <w:r>
        <w:t>(</w:t>
      </w:r>
      <w:proofErr w:type="spellStart"/>
      <w:r>
        <w:t>i</w:t>
      </w:r>
      <w:proofErr w:type="spellEnd"/>
      <w:r>
        <w:t xml:space="preserve">) </w:t>
      </w:r>
      <w:r w:rsidR="006B54DE">
        <w:t>Preserve status quo for</w:t>
      </w:r>
      <w:r w:rsidR="003737E2" w:rsidRPr="004D05B7">
        <w:t xml:space="preserve"> endangered, native fish of the Grand Canyon</w:t>
      </w:r>
    </w:p>
    <w:p w14:paraId="177D27A2" w14:textId="571F5177" w:rsidR="00A94BF4" w:rsidRDefault="00054E87" w:rsidP="004D05B7">
      <w:r>
        <w:t xml:space="preserve">As Lake Powell water storage drops to the turbine release elevation of 3,490 feet (4 </w:t>
      </w:r>
      <w:proofErr w:type="spellStart"/>
      <w:r>
        <w:t>maf</w:t>
      </w:r>
      <w:proofErr w:type="spellEnd"/>
      <w:r>
        <w:t>), the water stored in Lake Powell heats</w:t>
      </w:r>
      <w:r w:rsidR="00A94BF4">
        <w:t xml:space="preserve"> (less stratification), increases release water temperature</w:t>
      </w:r>
      <w:r>
        <w:t xml:space="preserve"> through the hydropower turbines</w:t>
      </w:r>
      <w:r w:rsidR="00A94BF4">
        <w:t xml:space="preserve">, and </w:t>
      </w:r>
      <w:r w:rsidR="004934BF">
        <w:t>increases uncertainty in outcome for</w:t>
      </w:r>
      <w:r w:rsidR="006B54DE">
        <w:t xml:space="preserve"> </w:t>
      </w:r>
      <w:r w:rsidR="00A94BF4">
        <w:t>endangered</w:t>
      </w:r>
      <w:r w:rsidR="004934BF">
        <w:t xml:space="preserve">, native </w:t>
      </w:r>
      <w:r w:rsidR="00A94BF4">
        <w:t xml:space="preserve"> fish of the Grand Canyon</w:t>
      </w:r>
      <w:r w:rsidR="004934BF">
        <w:t>. The endangered, native fish become</w:t>
      </w:r>
      <w:r w:rsidR="006B54DE">
        <w:t xml:space="preserve"> </w:t>
      </w:r>
      <w:r w:rsidR="00A94BF4">
        <w:t>more susceptible to prey by non-native fish (</w:t>
      </w:r>
      <w:r w:rsidR="00AC7A34">
        <w:t>Figure 10</w:t>
      </w:r>
      <w:r w:rsidR="001F3229">
        <w:t>, left</w:t>
      </w:r>
      <w:r w:rsidR="00A94BF4">
        <w:t>).</w:t>
      </w:r>
      <w:r w:rsidR="006B54DE">
        <w:t xml:space="preserve"> Higher Lake Powell levels and colder water releases preserve the status quo.</w:t>
      </w:r>
      <w:r w:rsidR="00A94BF4">
        <w:t xml:space="preserve"> </w:t>
      </w:r>
      <w:r w:rsidR="00530AA0">
        <w:t>Table 9</w:t>
      </w:r>
      <w:r>
        <w:t xml:space="preserve"> summarizes the important </w:t>
      </w:r>
      <w:r w:rsidR="00BF22C2">
        <w:t xml:space="preserve">Lake Powell </w:t>
      </w:r>
      <w:r>
        <w:t xml:space="preserve">elevation break points for fish. </w:t>
      </w:r>
      <w:r w:rsidR="00BF22C2">
        <w:t>To delay these n</w:t>
      </w:r>
      <w:r w:rsidR="001F3229">
        <w:t>egative impacts on fish</w:t>
      </w:r>
      <w:r w:rsidR="00BF22C2">
        <w:t xml:space="preserve">, managers can </w:t>
      </w:r>
      <w:r w:rsidR="001F3229">
        <w:t xml:space="preserve">forego release and hydropower generation through the turbines and </w:t>
      </w:r>
      <w:r w:rsidR="00BF22C2">
        <w:t xml:space="preserve">instead </w:t>
      </w:r>
      <w:r w:rsidR="001F3229">
        <w:t>releas</w:t>
      </w:r>
      <w:r w:rsidR="00BF22C2">
        <w:t>e</w:t>
      </w:r>
      <w:r w:rsidR="001F3229">
        <w:t xml:space="preserve"> water through the low elevation river outlets (elevation 3,370 feet; 0 </w:t>
      </w:r>
      <w:proofErr w:type="spellStart"/>
      <w:r w:rsidR="00B43F4B">
        <w:t>maf</w:t>
      </w:r>
      <w:proofErr w:type="spellEnd"/>
      <w:r w:rsidR="002012DC">
        <w:t xml:space="preserve">; </w:t>
      </w:r>
      <w:r w:rsidR="00AC7A34">
        <w:t>Figure 11</w:t>
      </w:r>
      <w:r w:rsidR="00B43F4B">
        <w:t>). For example, an 18</w:t>
      </w:r>
      <w:r w:rsidR="00B43F4B" w:rsidRPr="004D05B7">
        <w:rPr>
          <w:vertAlign w:val="superscript"/>
        </w:rPr>
        <w:t>o</w:t>
      </w:r>
      <w:r w:rsidR="00B43F4B">
        <w:t xml:space="preserve">C release through the river outlets requires 5.9 </w:t>
      </w:r>
      <w:proofErr w:type="spellStart"/>
      <w:r w:rsidR="00B43F4B">
        <w:t>maf</w:t>
      </w:r>
      <w:proofErr w:type="spellEnd"/>
      <w:r w:rsidR="00B43F4B">
        <w:t xml:space="preserve"> less storage than an 18</w:t>
      </w:r>
      <w:r w:rsidR="00B43F4B" w:rsidRPr="004D05B7">
        <w:rPr>
          <w:vertAlign w:val="superscript"/>
        </w:rPr>
        <w:t>o</w:t>
      </w:r>
      <w:r w:rsidR="00B43F4B">
        <w:t>C release through hydropower turbines</w:t>
      </w:r>
      <w:r w:rsidR="00BF22C2">
        <w:t xml:space="preserve"> (elevation 3,600 feet on </w:t>
      </w:r>
      <w:r w:rsidR="00AC7A34">
        <w:t>Figure 11</w:t>
      </w:r>
      <w:r w:rsidR="00BF22C2">
        <w:t xml:space="preserve"> left plot </w:t>
      </w:r>
      <w:r w:rsidR="006B54DE">
        <w:t xml:space="preserve">compared </w:t>
      </w:r>
      <w:r w:rsidR="00BF22C2">
        <w:t>to 3,525 feet on right plot)</w:t>
      </w:r>
      <w:r w:rsidR="00B43F4B">
        <w:t>.</w:t>
      </w:r>
      <w:r w:rsidR="008F65A3">
        <w:t xml:space="preserve"> This information is also presented on the </w:t>
      </w:r>
      <w:proofErr w:type="spellStart"/>
      <w:r w:rsidR="008F65A3" w:rsidRPr="004D05B7">
        <w:rPr>
          <w:i/>
          <w:iCs/>
        </w:rPr>
        <w:t>PowellReleaseTemperature</w:t>
      </w:r>
      <w:proofErr w:type="spellEnd"/>
      <w:r w:rsidR="008F65A3">
        <w:t xml:space="preserve"> worksheet.</w:t>
      </w:r>
    </w:p>
    <w:p w14:paraId="619B892E" w14:textId="77777777" w:rsidR="00B43F4B" w:rsidRDefault="00B43F4B" w:rsidP="00B43F4B">
      <w:pPr>
        <w:pStyle w:val="ListParagraph"/>
      </w:pPr>
    </w:p>
    <w:p w14:paraId="6513181C" w14:textId="5A1BD720" w:rsidR="00BF5894" w:rsidRDefault="00BF5894" w:rsidP="005459C0">
      <w:pPr>
        <w:rPr>
          <w:b/>
          <w:bCs/>
        </w:rPr>
      </w:pPr>
      <w:r>
        <w:rPr>
          <w:b/>
          <w:bCs/>
          <w:noProof/>
        </w:rPr>
        <w:lastRenderedPageBreak/>
        <w:drawing>
          <wp:inline distT="0" distB="0" distL="0" distR="0" wp14:anchorId="3E5FF0DE" wp14:editId="4FF8D99D">
            <wp:extent cx="6050620" cy="3258002"/>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13037" cy="3291611"/>
                    </a:xfrm>
                    <a:prstGeom prst="rect">
                      <a:avLst/>
                    </a:prstGeom>
                    <a:noFill/>
                  </pic:spPr>
                </pic:pic>
              </a:graphicData>
            </a:graphic>
          </wp:inline>
        </w:drawing>
      </w:r>
    </w:p>
    <w:p w14:paraId="3EB92FFC" w14:textId="0C1485C6" w:rsidR="00054E87" w:rsidRPr="005459C0" w:rsidRDefault="00AC7A34" w:rsidP="005459C0">
      <w:pPr>
        <w:rPr>
          <w:b/>
          <w:bCs/>
        </w:rPr>
      </w:pPr>
      <w:r>
        <w:rPr>
          <w:b/>
          <w:bCs/>
        </w:rPr>
        <w:t>Figure 10</w:t>
      </w:r>
      <w:r w:rsidR="005459C0">
        <w:rPr>
          <w:b/>
          <w:bCs/>
        </w:rPr>
        <w:t xml:space="preserve">. </w:t>
      </w:r>
      <w:r w:rsidR="00054E87" w:rsidRPr="005459C0">
        <w:rPr>
          <w:b/>
          <w:bCs/>
        </w:rPr>
        <w:t>Lake Pow</w:t>
      </w:r>
      <w:r w:rsidR="005459C0">
        <w:rPr>
          <w:b/>
          <w:bCs/>
        </w:rPr>
        <w:t>e</w:t>
      </w:r>
      <w:r w:rsidR="00054E87" w:rsidRPr="005459C0">
        <w:rPr>
          <w:b/>
          <w:bCs/>
        </w:rPr>
        <w:t xml:space="preserve">ll </w:t>
      </w:r>
      <w:r w:rsidR="005459C0">
        <w:rPr>
          <w:b/>
          <w:bCs/>
        </w:rPr>
        <w:t xml:space="preserve">release </w:t>
      </w:r>
      <w:r w:rsidR="00054E87" w:rsidRPr="005459C0">
        <w:rPr>
          <w:b/>
          <w:bCs/>
        </w:rPr>
        <w:t xml:space="preserve">water temperatures </w:t>
      </w:r>
      <w:r w:rsidR="00B43F4B" w:rsidRPr="005459C0">
        <w:rPr>
          <w:b/>
          <w:bCs/>
        </w:rPr>
        <w:t xml:space="preserve">through the hydropower turbines (elevation 3,490 feet; left) and river outlets (elevation 3,370 feet; right) </w:t>
      </w:r>
      <w:r w:rsidR="00054E87" w:rsidRPr="005459C0">
        <w:rPr>
          <w:b/>
          <w:bCs/>
        </w:rPr>
        <w:t xml:space="preserve">for different water surface elevations </w:t>
      </w:r>
      <w:r w:rsidR="00054E87" w:rsidRPr="005459C0">
        <w:rPr>
          <w:b/>
          <w:bCs/>
        </w:rPr>
        <w:fldChar w:fldCharType="begin"/>
      </w:r>
      <w:r w:rsidR="00321950">
        <w:rPr>
          <w:b/>
          <w:bCs/>
        </w:rPr>
        <w:instrText xml:space="preserve"> ADDIN EN.CITE &lt;EndNote&gt;&lt;Cite&gt;&lt;Author&gt;Wheeler&lt;/Author&gt;&lt;Year&gt;2021&lt;/Year&gt;&lt;RecNum&gt;2802&lt;/RecNum&gt;&lt;DisplayText&gt;(Wheeler et al., 2021)&lt;/DisplayText&gt;&lt;record&gt;&lt;rec-number&gt;2802&lt;/rec-number&gt;&lt;foreign-keys&gt;&lt;key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rsidR="00054E87" w:rsidRPr="005459C0">
        <w:rPr>
          <w:b/>
          <w:bCs/>
        </w:rPr>
        <w:fldChar w:fldCharType="separate"/>
      </w:r>
      <w:r w:rsidR="00054E87" w:rsidRPr="005459C0">
        <w:rPr>
          <w:b/>
          <w:bCs/>
          <w:noProof/>
        </w:rPr>
        <w:t>(Wheeler et al., 2021)</w:t>
      </w:r>
      <w:r w:rsidR="00054E87" w:rsidRPr="005459C0">
        <w:rPr>
          <w:b/>
          <w:bCs/>
        </w:rPr>
        <w:fldChar w:fldCharType="end"/>
      </w:r>
      <w:r w:rsidR="00054E87" w:rsidRPr="005459C0">
        <w:rPr>
          <w:b/>
          <w:bCs/>
        </w:rPr>
        <w:t>.</w:t>
      </w:r>
      <w:r w:rsidR="00BF5894">
        <w:rPr>
          <w:b/>
          <w:bCs/>
        </w:rPr>
        <w:t xml:space="preserve"> Dashed black line represents Nov 16, 2021 storage.</w:t>
      </w:r>
    </w:p>
    <w:p w14:paraId="4BF4B307" w14:textId="77777777" w:rsidR="00BF5894" w:rsidRDefault="00BF5894">
      <w:pPr>
        <w:rPr>
          <w:b/>
          <w:bCs/>
        </w:rPr>
      </w:pPr>
      <w:r>
        <w:rPr>
          <w:b/>
          <w:bCs/>
        </w:rPr>
        <w:br w:type="page"/>
      </w:r>
    </w:p>
    <w:p w14:paraId="75BA5C5B" w14:textId="7928297C" w:rsidR="00054E87" w:rsidRPr="005459C0" w:rsidRDefault="00530AA0" w:rsidP="005459C0">
      <w:pPr>
        <w:rPr>
          <w:b/>
          <w:bCs/>
        </w:rPr>
      </w:pPr>
      <w:r>
        <w:rPr>
          <w:b/>
          <w:bCs/>
        </w:rPr>
        <w:lastRenderedPageBreak/>
        <w:t>Table 9</w:t>
      </w:r>
      <w:r w:rsidR="005459C0">
        <w:rPr>
          <w:b/>
          <w:bCs/>
        </w:rPr>
        <w:t xml:space="preserve">. </w:t>
      </w:r>
      <w:r w:rsidR="00054E87" w:rsidRPr="005459C0">
        <w:rPr>
          <w:b/>
          <w:bCs/>
        </w:rPr>
        <w:t>Effects of Summer Lake Powell Elevation on Fish</w:t>
      </w:r>
    </w:p>
    <w:p w14:paraId="2E9F654E" w14:textId="6A0CCC4D" w:rsidR="003737E2" w:rsidRDefault="00A152BD" w:rsidP="00054E87">
      <w:pPr>
        <w:ind w:left="720"/>
      </w:pPr>
      <w:r>
        <w:rPr>
          <w:noProof/>
        </w:rPr>
        <w:drawing>
          <wp:inline distT="0" distB="0" distL="0" distR="0" wp14:anchorId="69564FC7" wp14:editId="4C5AFA39">
            <wp:extent cx="4974590" cy="4231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4590" cy="4231005"/>
                    </a:xfrm>
                    <a:prstGeom prst="rect">
                      <a:avLst/>
                    </a:prstGeom>
                    <a:noFill/>
                  </pic:spPr>
                </pic:pic>
              </a:graphicData>
            </a:graphic>
          </wp:inline>
        </w:drawing>
      </w:r>
    </w:p>
    <w:p w14:paraId="4907326F" w14:textId="03BD6A04" w:rsidR="002012DC" w:rsidRDefault="002012DC" w:rsidP="002012DC">
      <w:r>
        <w:rPr>
          <w:noProof/>
        </w:rPr>
        <w:drawing>
          <wp:inline distT="0" distB="0" distL="0" distR="0" wp14:anchorId="7EF13DE5" wp14:editId="4C9C1D7C">
            <wp:extent cx="6381775" cy="233621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65145" cy="2366733"/>
                    </a:xfrm>
                    <a:prstGeom prst="rect">
                      <a:avLst/>
                    </a:prstGeom>
                    <a:noFill/>
                  </pic:spPr>
                </pic:pic>
              </a:graphicData>
            </a:graphic>
          </wp:inline>
        </w:drawing>
      </w:r>
    </w:p>
    <w:p w14:paraId="4CB85440" w14:textId="1095C122" w:rsidR="002012DC" w:rsidRDefault="00AC7A34" w:rsidP="002012DC">
      <w:pPr>
        <w:pStyle w:val="FigureTitle"/>
      </w:pPr>
      <w:r>
        <w:t>Figure 11</w:t>
      </w:r>
      <w:r w:rsidR="002012DC">
        <w:t xml:space="preserve">. Glen Canyon Dam </w:t>
      </w:r>
      <w:r w:rsidR="003F65F2">
        <w:t>river outlets (</w:t>
      </w:r>
      <w:r w:rsidR="003F65F2" w:rsidRPr="003F65F2">
        <w:rPr>
          <w:color w:val="FF0000"/>
        </w:rPr>
        <w:t>red</w:t>
      </w:r>
      <w:r w:rsidR="003F65F2">
        <w:t>) are ~ 100 feet below the</w:t>
      </w:r>
      <w:r w:rsidR="002012DC">
        <w:t xml:space="preserve"> </w:t>
      </w:r>
      <w:r w:rsidR="003F65F2">
        <w:t>p</w:t>
      </w:r>
      <w:r w:rsidR="002012DC">
        <w:t>enstocks (</w:t>
      </w:r>
      <w:r w:rsidR="002012DC" w:rsidRPr="002012DC">
        <w:rPr>
          <w:color w:val="4472C4" w:themeColor="accent1"/>
        </w:rPr>
        <w:t>blue</w:t>
      </w:r>
      <w:r w:rsidR="002012DC">
        <w:t>)</w:t>
      </w:r>
    </w:p>
    <w:p w14:paraId="75A506D8" w14:textId="3550F9F0" w:rsidR="004D05B7" w:rsidRDefault="004D05B7" w:rsidP="004D05B7">
      <w:pPr>
        <w:pStyle w:val="Heading3"/>
      </w:pPr>
      <w:r>
        <w:t xml:space="preserve">(ii) </w:t>
      </w:r>
      <w:r w:rsidR="00B43F4B" w:rsidRPr="004D05B7">
        <w:t>Reduce Hydropower Generation</w:t>
      </w:r>
    </w:p>
    <w:p w14:paraId="0D053FDC" w14:textId="2831884A" w:rsidR="00A94BF4" w:rsidRDefault="00A94BF4" w:rsidP="004D05B7">
      <w:bookmarkStart w:id="18" w:name="_Hlk85199911"/>
      <w:r>
        <w:t>Reduce</w:t>
      </w:r>
      <w:r w:rsidR="00B43F4B">
        <w:t>d</w:t>
      </w:r>
      <w:r>
        <w:t xml:space="preserve"> </w:t>
      </w:r>
      <w:r w:rsidR="00B43F4B">
        <w:t>water surface elevation reduces</w:t>
      </w:r>
      <w:r>
        <w:t xml:space="preserve"> hydropower generation</w:t>
      </w:r>
      <w:r w:rsidR="00B43F4B">
        <w:t xml:space="preserve"> </w:t>
      </w:r>
      <w:r>
        <w:t>and speed</w:t>
      </w:r>
      <w:r w:rsidR="00B43F4B">
        <w:t>s</w:t>
      </w:r>
      <w:r>
        <w:t xml:space="preserve"> the time that reservoirs reach their minimum power pools (</w:t>
      </w:r>
      <w:r w:rsidR="00B43F4B">
        <w:t xml:space="preserve">elevations 3,490 and 955 feet in Lake Powell and </w:t>
      </w:r>
      <w:r w:rsidR="00B43F4B">
        <w:lastRenderedPageBreak/>
        <w:t xml:space="preserve">Lake Mead) </w:t>
      </w:r>
      <w:r>
        <w:t>where the</w:t>
      </w:r>
      <w:r w:rsidR="00BF22C2">
        <w:t xml:space="preserve"> reservoirs</w:t>
      </w:r>
      <w:r>
        <w:t xml:space="preserve"> can no longer generate energy. When energy generation declines, Lake Powell and Lake Mead energy </w:t>
      </w:r>
      <w:r w:rsidR="00104386">
        <w:t>customers</w:t>
      </w:r>
      <w:r>
        <w:t xml:space="preserve"> must go on the spot energy market to purchase the energy shortfall. The </w:t>
      </w:r>
      <w:r w:rsidR="00104386">
        <w:t>model of Colorado River basin accounts</w:t>
      </w:r>
      <w:r>
        <w:t xml:space="preserve"> does not quantify the impacts of reduced hydropower generation.</w:t>
      </w:r>
      <w:bookmarkEnd w:id="18"/>
    </w:p>
    <w:p w14:paraId="1E7FFF82" w14:textId="418FC8DB" w:rsidR="004D05B7" w:rsidRDefault="004D05B7" w:rsidP="004D05B7">
      <w:pPr>
        <w:pStyle w:val="Heading3"/>
      </w:pPr>
      <w:r>
        <w:t xml:space="preserve">(iii) </w:t>
      </w:r>
      <w:r w:rsidR="00BF22C2" w:rsidRPr="004D05B7">
        <w:t>Reduce evaporation loss</w:t>
      </w:r>
    </w:p>
    <w:p w14:paraId="428B5E48" w14:textId="3EABEA52" w:rsidR="00BF22C2" w:rsidRPr="004D05B7" w:rsidRDefault="00BF22C2" w:rsidP="004D05B7">
      <w:pPr>
        <w:rPr>
          <w:b/>
          <w:bCs/>
        </w:rPr>
      </w:pPr>
      <w:r>
        <w:t>The c</w:t>
      </w:r>
      <w:r w:rsidRPr="00BF22C2">
        <w:t xml:space="preserve">ombined evaporated volume changes </w:t>
      </w:r>
      <w:r>
        <w:t xml:space="preserve">less than 0.12 </w:t>
      </w:r>
      <w:proofErr w:type="spellStart"/>
      <w:r>
        <w:t>maf</w:t>
      </w:r>
      <w:proofErr w:type="spellEnd"/>
      <w:r w:rsidRPr="00BF22C2">
        <w:t xml:space="preserve"> </w:t>
      </w:r>
      <w:r w:rsidR="00C8736B">
        <w:t>to</w:t>
      </w:r>
      <w:r w:rsidRPr="00BF22C2">
        <w:t xml:space="preserve"> preferentially stor</w:t>
      </w:r>
      <w:r w:rsidR="00C8736B">
        <w:t>e</w:t>
      </w:r>
      <w:r w:rsidRPr="00BF22C2">
        <w:t xml:space="preserve"> water in Lake Mead or Lake Powell</w:t>
      </w:r>
      <w:r>
        <w:t xml:space="preserve"> (</w:t>
      </w:r>
      <w:r w:rsidR="00AC7A34">
        <w:t>Figure 12</w:t>
      </w:r>
      <w:r w:rsidR="00C8736B">
        <w:t>, red numbers</w:t>
      </w:r>
      <w:r>
        <w:t xml:space="preserve">). </w:t>
      </w:r>
      <w:r w:rsidR="00C8736B">
        <w:t>These volumes are inside the margin of error of the evaporated volumes (</w:t>
      </w:r>
      <w:r w:rsidR="00AC7A34">
        <w:t>Figure 12</w:t>
      </w:r>
      <w:r w:rsidR="00C8736B">
        <w:t xml:space="preserve">, black bars) calculated from the evaporation rates (Section 1Bi). This analysis suggests there is no water supply or evaporation benefit to preferentially store combined storage in </w:t>
      </w:r>
      <w:r w:rsidR="008F65A3">
        <w:t xml:space="preserve">Lake Powell </w:t>
      </w:r>
      <w:r w:rsidR="00C8736B">
        <w:t>or</w:t>
      </w:r>
      <w:r w:rsidR="008F65A3">
        <w:t xml:space="preserve"> Lake Mead.</w:t>
      </w:r>
    </w:p>
    <w:p w14:paraId="1D6F96F1" w14:textId="3552C0EB" w:rsidR="00A94BF4" w:rsidRPr="008F65A3" w:rsidRDefault="00BF22C2" w:rsidP="008F65A3">
      <w:pPr>
        <w:ind w:left="720"/>
        <w:rPr>
          <w:b/>
          <w:bCs/>
        </w:rPr>
      </w:pPr>
      <w:r>
        <w:rPr>
          <w:noProof/>
        </w:rPr>
        <w:drawing>
          <wp:inline distT="0" distB="0" distL="0" distR="0" wp14:anchorId="3F7A929B" wp14:editId="05439DB8">
            <wp:extent cx="4523203" cy="3266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33432" cy="3274146"/>
                    </a:xfrm>
                    <a:prstGeom prst="rect">
                      <a:avLst/>
                    </a:prstGeom>
                    <a:noFill/>
                    <a:ln>
                      <a:noFill/>
                    </a:ln>
                  </pic:spPr>
                </pic:pic>
              </a:graphicData>
            </a:graphic>
          </wp:inline>
        </w:drawing>
      </w:r>
    </w:p>
    <w:p w14:paraId="76AE0510" w14:textId="6699D31F" w:rsidR="00A94BF4" w:rsidRPr="005459C0" w:rsidRDefault="00AC7A34" w:rsidP="005459C0">
      <w:pPr>
        <w:rPr>
          <w:b/>
          <w:bCs/>
        </w:rPr>
      </w:pPr>
      <w:r>
        <w:rPr>
          <w:b/>
          <w:bCs/>
        </w:rPr>
        <w:t>Figure 12</w:t>
      </w:r>
      <w:r w:rsidR="005459C0">
        <w:rPr>
          <w:b/>
          <w:bCs/>
        </w:rPr>
        <w:t xml:space="preserve">. </w:t>
      </w:r>
      <w:r w:rsidR="00BF22C2" w:rsidRPr="005459C0">
        <w:rPr>
          <w:b/>
          <w:bCs/>
        </w:rPr>
        <w:t xml:space="preserve">Combined evaporated volume changes little (red numbers) </w:t>
      </w:r>
      <w:r w:rsidR="005459C0">
        <w:rPr>
          <w:b/>
          <w:bCs/>
        </w:rPr>
        <w:t>to</w:t>
      </w:r>
      <w:r w:rsidR="00BF22C2" w:rsidRPr="005459C0">
        <w:rPr>
          <w:b/>
          <w:bCs/>
        </w:rPr>
        <w:t xml:space="preserve"> </w:t>
      </w:r>
      <w:r w:rsidR="005459C0" w:rsidRPr="005459C0">
        <w:rPr>
          <w:b/>
          <w:bCs/>
        </w:rPr>
        <w:t>preferentially</w:t>
      </w:r>
      <w:r w:rsidR="00BF22C2" w:rsidRPr="005459C0">
        <w:rPr>
          <w:b/>
          <w:bCs/>
        </w:rPr>
        <w:t xml:space="preserve"> stor</w:t>
      </w:r>
      <w:r w:rsidR="005459C0">
        <w:rPr>
          <w:b/>
          <w:bCs/>
        </w:rPr>
        <w:t>e</w:t>
      </w:r>
      <w:r w:rsidR="00BF22C2" w:rsidRPr="005459C0">
        <w:rPr>
          <w:b/>
          <w:bCs/>
        </w:rPr>
        <w:t xml:space="preserve"> water in Lake Mead or Lake Powell.</w:t>
      </w:r>
    </w:p>
    <w:p w14:paraId="0918BA71" w14:textId="77777777" w:rsidR="004D05B7" w:rsidRDefault="004D05B7" w:rsidP="004D05B7">
      <w:pPr>
        <w:pStyle w:val="Heading3"/>
      </w:pPr>
      <w:r>
        <w:t xml:space="preserve">(iv) </w:t>
      </w:r>
      <w:r w:rsidR="002B1CAA" w:rsidRPr="004D05B7">
        <w:t>Current operations</w:t>
      </w:r>
    </w:p>
    <w:p w14:paraId="15879676" w14:textId="39DEE2C4" w:rsidR="002B1CAA" w:rsidRDefault="002B1CAA" w:rsidP="004D05B7">
      <w:r>
        <w:t>Since 2007, the current operations sought to equalize storage in Lake Powell and Lake Mead (enter 50%)</w:t>
      </w:r>
      <w:r w:rsidR="00A94BF4">
        <w:fldChar w:fldCharType="begin"/>
      </w:r>
      <w:r w:rsidR="00A94BF4">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94BF4">
        <w:fldChar w:fldCharType="separate"/>
      </w:r>
      <w:r w:rsidR="00A94BF4">
        <w:rPr>
          <w:noProof/>
        </w:rPr>
        <w:t>(USBR, 2007)</w:t>
      </w:r>
      <w:r w:rsidR="00A94BF4">
        <w:fldChar w:fldCharType="end"/>
      </w:r>
      <w:r>
        <w:t xml:space="preserve">. </w:t>
      </w:r>
      <w:r w:rsidR="00BF22C2">
        <w:t>P</w:t>
      </w:r>
      <w:r>
        <w:t>rior to 2007, managers kept more storage in Lake Mead (</w:t>
      </w:r>
      <w:r w:rsidR="00AC7A34">
        <w:t>Figure 13</w:t>
      </w:r>
      <w:r>
        <w:t>).</w:t>
      </w:r>
    </w:p>
    <w:p w14:paraId="48223EFA" w14:textId="5D797E87" w:rsidR="006E4B2B" w:rsidRDefault="006E4B2B" w:rsidP="008F65A3">
      <w:pPr>
        <w:ind w:left="720"/>
      </w:pPr>
      <w:r>
        <w:rPr>
          <w:noProof/>
        </w:rPr>
        <w:lastRenderedPageBreak/>
        <w:drawing>
          <wp:inline distT="0" distB="0" distL="0" distR="0" wp14:anchorId="0FD45D26" wp14:editId="0F5DFBD0">
            <wp:extent cx="4619625" cy="36956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69272" cy="3735417"/>
                    </a:xfrm>
                    <a:prstGeom prst="rect">
                      <a:avLst/>
                    </a:prstGeom>
                  </pic:spPr>
                </pic:pic>
              </a:graphicData>
            </a:graphic>
          </wp:inline>
        </w:drawing>
      </w:r>
    </w:p>
    <w:p w14:paraId="18F7FC01" w14:textId="57980B78" w:rsidR="006E4B2B" w:rsidRPr="005459C0" w:rsidRDefault="00AC7A34" w:rsidP="005459C0">
      <w:pPr>
        <w:rPr>
          <w:b/>
          <w:bCs/>
        </w:rPr>
      </w:pPr>
      <w:r>
        <w:rPr>
          <w:b/>
          <w:bCs/>
        </w:rPr>
        <w:t>Figure 13</w:t>
      </w:r>
      <w:r w:rsidR="005459C0">
        <w:rPr>
          <w:b/>
          <w:bCs/>
        </w:rPr>
        <w:t xml:space="preserve">. </w:t>
      </w:r>
      <w:r w:rsidR="006E4B2B" w:rsidRPr="005459C0">
        <w:rPr>
          <w:b/>
          <w:bCs/>
        </w:rPr>
        <w:t>Lake Powell-Lake Mead coordination rules (blue fill) and historical lake levels before and after the 2007 interim guidelines (pink and purple lines)</w:t>
      </w:r>
      <w:r w:rsidR="00A94BF4" w:rsidRPr="005459C0">
        <w:rPr>
          <w:b/>
          <w:bCs/>
        </w:rPr>
        <w:fldChar w:fldCharType="begin"/>
      </w:r>
      <w:r w:rsidR="00A94BF4" w:rsidRPr="005459C0">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A94BF4" w:rsidRPr="005459C0">
        <w:rPr>
          <w:b/>
          <w:bCs/>
        </w:rPr>
        <w:fldChar w:fldCharType="separate"/>
      </w:r>
      <w:r w:rsidR="00A94BF4" w:rsidRPr="005459C0">
        <w:rPr>
          <w:b/>
          <w:bCs/>
        </w:rPr>
        <w:t>(Wheeler et al., 2019)</w:t>
      </w:r>
      <w:r w:rsidR="00A94BF4" w:rsidRPr="005459C0">
        <w:rPr>
          <w:b/>
          <w:bCs/>
        </w:rPr>
        <w:fldChar w:fldCharType="end"/>
      </w:r>
      <w:r w:rsidR="008F65A3" w:rsidRPr="005459C0">
        <w:rPr>
          <w:b/>
          <w:bCs/>
        </w:rPr>
        <w:t>.</w:t>
      </w:r>
    </w:p>
    <w:p w14:paraId="255FCF5E" w14:textId="2FE01ED2" w:rsidR="008F65A3" w:rsidRPr="004D05B7" w:rsidRDefault="005459C0" w:rsidP="004D05B7">
      <w:pPr>
        <w:pStyle w:val="Heading1"/>
      </w:pPr>
      <w:r w:rsidRPr="004D05B7">
        <w:lastRenderedPageBreak/>
        <w:t xml:space="preserve">Step </w:t>
      </w:r>
      <w:r w:rsidR="00FD13CD" w:rsidRPr="004D05B7">
        <w:t>8</w:t>
      </w:r>
      <w:r w:rsidRPr="004D05B7">
        <w:t xml:space="preserve">. </w:t>
      </w:r>
      <w:r w:rsidR="008F65A3" w:rsidRPr="004D05B7">
        <w:t>Move to next year</w:t>
      </w:r>
    </w:p>
    <w:p w14:paraId="1B246775" w14:textId="31D5259D" w:rsidR="005459C0" w:rsidRDefault="008F65A3" w:rsidP="005459C0">
      <w:r>
        <w:t xml:space="preserve">Move to </w:t>
      </w:r>
      <w:r w:rsidR="005459C0">
        <w:t xml:space="preserve">next year. Move to </w:t>
      </w:r>
      <w:r>
        <w:t>Step 2 Specify natural inflow to Lake Powell in the next year (next column)</w:t>
      </w:r>
      <w:r w:rsidR="005459C0">
        <w:t xml:space="preserve">. </w:t>
      </w:r>
      <w:r w:rsidR="009C3903">
        <w:t>Repeat Steps 2 to 7</w:t>
      </w:r>
      <w:r w:rsidR="00607B2A">
        <w:t xml:space="preserve"> for each year.</w:t>
      </w:r>
    </w:p>
    <w:p w14:paraId="2F58D8B6" w14:textId="5524A551" w:rsidR="00607B2A" w:rsidRDefault="00607B2A" w:rsidP="005459C0">
      <w:r>
        <w:t xml:space="preserve">The purpose of </w:t>
      </w:r>
      <w:r w:rsidR="00104386">
        <w:t>the Colorado River basin accounts activity is</w:t>
      </w:r>
      <w:r>
        <w:t xml:space="preserve"> to provoke thought and discussion about </w:t>
      </w:r>
      <w:r w:rsidR="00104386">
        <w:t>new</w:t>
      </w:r>
      <w:r>
        <w:t xml:space="preserve"> Lake Powell and Lake Mead operations. So continue to play years so long as the discussion provokes new insights.</w:t>
      </w:r>
    </w:p>
    <w:p w14:paraId="51E3AE81" w14:textId="732C5333" w:rsidR="00607B2A" w:rsidRDefault="00607B2A" w:rsidP="004D05B7">
      <w:pPr>
        <w:pStyle w:val="Heading1"/>
      </w:pPr>
      <w:r>
        <w:lastRenderedPageBreak/>
        <w:t xml:space="preserve">Step </w:t>
      </w:r>
      <w:r w:rsidR="00D20AE7">
        <w:t>9</w:t>
      </w:r>
      <w:r>
        <w:t>. Finish</w:t>
      </w:r>
    </w:p>
    <w:p w14:paraId="613A75C0" w14:textId="69DB4E85" w:rsidR="00607B2A" w:rsidRPr="00607B2A" w:rsidRDefault="00607B2A" w:rsidP="00607B2A">
      <w:r>
        <w:t>Congratulations. You finished! If you wish to provide feedback – 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79F190A1" w:rsidR="00004CA3" w:rsidRPr="00D31512" w:rsidRDefault="00004CA3" w:rsidP="00305979">
      <w:r>
        <w:t>The data</w:t>
      </w:r>
      <w:r w:rsidR="00251344">
        <w:t>,</w:t>
      </w:r>
      <w:r>
        <w:t xml:space="preserve"> code, and directions to generate figures in this post are available </w:t>
      </w:r>
      <w:r w:rsidR="000B7F90">
        <w:t xml:space="preserve">on Github.com </w:t>
      </w:r>
      <w:r>
        <w:t xml:space="preserve">at </w:t>
      </w:r>
      <w:r w:rsidR="00251344">
        <w:fldChar w:fldCharType="begin"/>
      </w:r>
      <w:r w:rsidR="00104386">
        <w:instrText xml:space="preserve"> ADDIN EN.CITE &lt;EndNote&gt;&lt;Cite AuthorYear="1"&gt;&lt;Author&gt;Rosenberg&lt;/Author&gt;&lt;Year&gt;2021&lt;/Year&gt;&lt;RecNum&gt;2787&lt;/RecNum&gt;&lt;DisplayText&gt;Rosenberg (2021b)&lt;/DisplayText&gt;&lt;record&gt;&lt;rec-number&gt;2787&lt;/rec-number&gt;&lt;foreign-keys&gt;&lt;key app="EN" db-id="xxt5ta9pd995dwesap0pdzzp2weaz0w9werf" timestamp="1620782287"&gt;2787&lt;/key&gt;&lt;/foreign-keys&gt;&lt;ref-type name="Web Page"&gt;12&lt;/ref-type&gt;&lt;contributors&gt;&lt;authors&gt;&lt;author&gt;David E. Rosenberg&lt;/author&gt;&lt;/authors&gt;&lt;/contributors&gt;&lt;titles&gt;&lt;title&gt;Colorado River Coding: Intentionally Created Surplus for Lake Mead: Current Accounts and Next Steps&lt;/title&gt;&lt;/titles&gt;&lt;dates&gt;&lt;year&gt;2021&lt;/year&gt;&lt;/dates&gt;&lt;publisher&gt;ICS folder&lt;/publisher&gt;&lt;urls&gt;&lt;related-urls&gt;&lt;url&gt;https://doi.org/10.5281/zenodo.5501466&lt;/url&gt;&lt;/related-urls&gt;&lt;/urls&gt;&lt;/record&gt;&lt;/Cite&gt;&lt;/EndNote&gt;</w:instrText>
      </w:r>
      <w:r w:rsidR="00251344">
        <w:fldChar w:fldCharType="separate"/>
      </w:r>
      <w:r w:rsidR="00104386">
        <w:rPr>
          <w:noProof/>
        </w:rPr>
        <w:t>Rosenberg (2021b)</w:t>
      </w:r>
      <w:r w:rsidR="00251344">
        <w:fldChar w:fldCharType="end"/>
      </w:r>
      <w:r w:rsidR="000B7F90">
        <w:t>.</w:t>
      </w:r>
    </w:p>
    <w:p w14:paraId="6056658C" w14:textId="3637ECD9" w:rsidR="00010E79" w:rsidRPr="00010E79" w:rsidRDefault="00010E79" w:rsidP="004D05B7">
      <w:pPr>
        <w:pStyle w:val="Heading1"/>
      </w:pPr>
      <w:r w:rsidRPr="00010E79">
        <w:lastRenderedPageBreak/>
        <w:t>Requested Citation</w:t>
      </w:r>
    </w:p>
    <w:p w14:paraId="16DCF88D" w14:textId="6675A55D" w:rsidR="00010E79" w:rsidRPr="00251344" w:rsidRDefault="00010E79" w:rsidP="00607B2A">
      <w:r>
        <w:t xml:space="preserve">David E. Rosenberg (2021). </w:t>
      </w:r>
      <w:r w:rsidR="00607B2A" w:rsidRPr="00607B2A">
        <w:t>"</w:t>
      </w:r>
      <w:r w:rsidR="00000794">
        <w:t>Model Guide: Colorado River Basin Accounts.</w:t>
      </w:r>
      <w:r w:rsidR="00607B2A" w:rsidRPr="00607B2A">
        <w:t xml:space="preserve">" Utah State University. </w:t>
      </w:r>
      <w:hyperlink r:id="rId38" w:history="1">
        <w:r w:rsidR="00607B2A" w:rsidRPr="00023D2E">
          <w:rPr>
            <w:rStyle w:val="Hyperlink"/>
          </w:rPr>
          <w:t>https://github.com/dzeke/ColoradoRiverCoding/tree/main/ModelMusings</w:t>
        </w:r>
      </w:hyperlink>
      <w:r w:rsidR="00607B2A" w:rsidRPr="00607B2A">
        <w:t>.</w:t>
      </w:r>
      <w:r w:rsidR="00607B2A">
        <w:t xml:space="preserve"> </w:t>
      </w:r>
      <w:r>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hyperlink r:id="rId39" w:history="1">
        <w:r w:rsidRPr="00E82B06">
          <w:rPr>
            <w:rStyle w:val="Hyperlink"/>
            <w:rFonts w:ascii="Times-Roman" w:hAnsi="Times-Roman" w:cs="Times-Roman"/>
            <w:b/>
            <w:bCs/>
          </w:rPr>
          <w:t>Map</w:t>
        </w:r>
      </w:hyperlink>
      <w:r>
        <w:rPr>
          <w:rFonts w:ascii="Times-Roman" w:hAnsi="Times-Roman" w:cs="Times-Roman"/>
        </w:rPr>
        <w:t xml:space="preserve"> shows Upper Basin, Lower Basin, Glen Canyon Dam/Lake Powell, Hoover Dam/Lake Mead, and diversions inside and outside the hydrologic basin </w:t>
      </w:r>
      <w:r>
        <w:rPr>
          <w:rFonts w:ascii="Times-Roman" w:hAnsi="Times-Roman" w:cs="Times-Roman"/>
        </w:rPr>
        <w:fldChar w:fldCharType="begin"/>
      </w:r>
      <w:r>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Pr>
          <w:rFonts w:ascii="Times-Roman" w:hAnsi="Times-Roman" w:cs="Times-Roman"/>
        </w:rPr>
        <w:fldChar w:fldCharType="separate"/>
      </w:r>
      <w:r>
        <w:rPr>
          <w:rFonts w:ascii="Times-Roman" w:hAnsi="Times-Roman" w:cs="Times-Roman"/>
          <w:noProof/>
        </w:rPr>
        <w:t>(USBR, 2012)</w:t>
      </w:r>
      <w:r>
        <w:rPr>
          <w:rFonts w:ascii="Times-Roman" w:hAnsi="Times-Roman" w:cs="Times-Roman"/>
        </w:rPr>
        <w:fldChar w:fldCharType="end"/>
      </w:r>
      <w:r>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40"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41"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42"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041FDD8E" w:rsidR="00E82B06"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43"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E82B06">
      <w:pPr>
        <w:numPr>
          <w:ilvl w:val="0"/>
          <w:numId w:val="43"/>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w:t>
      </w:r>
      <w:proofErr w:type="spellStart"/>
      <w:r>
        <w:rPr>
          <w:rFonts w:ascii="Times New Roman" w:hAnsi="Times New Roman"/>
        </w:rPr>
        <w:t>maf</w:t>
      </w:r>
      <w:proofErr w:type="spellEnd"/>
      <w:r>
        <w:rPr>
          <w:rFonts w:ascii="Times New Roman" w:hAnsi="Times New Roman"/>
        </w:rPr>
        <w:t xml:space="preserve">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1C9E8A5" w14:textId="6942B75F"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77777777"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lastRenderedPageBreak/>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26B9F14C" w14:textId="3986DE10" w:rsidR="000D1D19" w:rsidRPr="000D1D19" w:rsidRDefault="00FF5602" w:rsidP="000D1D19">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0D1D19" w:rsidRPr="000D1D19">
        <w:t xml:space="preserve">(1922). "Colorado River Compact." </w:t>
      </w:r>
      <w:hyperlink r:id="rId44" w:history="1">
        <w:r w:rsidR="000D1D19" w:rsidRPr="000D1D19">
          <w:rPr>
            <w:rStyle w:val="Hyperlink"/>
          </w:rPr>
          <w:t>https://www.usbr.gov/lc/region/pao/pdfiles/crcompct.pdf</w:t>
        </w:r>
      </w:hyperlink>
      <w:r w:rsidR="000D1D19" w:rsidRPr="000D1D19">
        <w:t>. [Accessed on: October 5, 2021].</w:t>
      </w:r>
    </w:p>
    <w:p w14:paraId="2AE07D30" w14:textId="77777777" w:rsidR="000D1D19" w:rsidRPr="000D1D19" w:rsidRDefault="000D1D19" w:rsidP="000D1D19">
      <w:pPr>
        <w:pStyle w:val="EndNoteBibliography"/>
        <w:spacing w:after="0"/>
        <w:ind w:left="720" w:hanging="720"/>
      </w:pPr>
      <w:r w:rsidRPr="000D1D19">
        <w:t xml:space="preserve">Allhands, J. (2021). "It could take at least 500,000 acre-feet of water a year to keep Lake Mead from tanking." </w:t>
      </w:r>
      <w:r w:rsidRPr="000D1D19">
        <w:rPr>
          <w:i/>
        </w:rPr>
        <w:t>Arizona Republic</w:t>
      </w:r>
      <w:r w:rsidRPr="000D1D19">
        <w:t>, November 8, 2021.</w:t>
      </w:r>
    </w:p>
    <w:p w14:paraId="5F6CE7B9" w14:textId="7D0B581D" w:rsidR="000D1D19" w:rsidRPr="000D1D19" w:rsidRDefault="000D1D19" w:rsidP="000D1D19">
      <w:pPr>
        <w:pStyle w:val="EndNoteBibliography"/>
        <w:spacing w:after="0"/>
        <w:ind w:left="720" w:hanging="720"/>
      </w:pPr>
      <w:r w:rsidRPr="000D1D19">
        <w:t xml:space="preserve">Carson, C. A., Stone, C. H., Wilson, F. E., Watson, E. H., and Bishop, L. C. (1948). "Upper Colorado River Basin Compact." U.S. Bureau of Reclamation. </w:t>
      </w:r>
      <w:hyperlink r:id="rId45" w:history="1">
        <w:r w:rsidRPr="000D1D19">
          <w:rPr>
            <w:rStyle w:val="Hyperlink"/>
          </w:rPr>
          <w:t>https://www.usbr.gov/lc/region/g1000/pdfiles/ucbsnact.pdf</w:t>
        </w:r>
      </w:hyperlink>
      <w:r w:rsidRPr="000D1D19">
        <w:t>. [Accessed on: September 7, 2021].</w:t>
      </w:r>
    </w:p>
    <w:p w14:paraId="2EE78340" w14:textId="7A5F1816" w:rsidR="000D1D19" w:rsidRPr="000D1D19" w:rsidRDefault="000D1D19" w:rsidP="000D1D19">
      <w:pPr>
        <w:pStyle w:val="EndNoteBibliography"/>
        <w:spacing w:after="0"/>
        <w:ind w:left="720" w:hanging="720"/>
      </w:pPr>
      <w:r w:rsidRPr="000D1D19">
        <w:t xml:space="preserve">Castle, A., and Fleck, J. (2019). "The Risk of Curtailment under the Colorado River Compact." </w:t>
      </w:r>
      <w:hyperlink r:id="rId46" w:history="1">
        <w:r w:rsidRPr="000D1D19">
          <w:rPr>
            <w:rStyle w:val="Hyperlink"/>
          </w:rPr>
          <w:t>http://dx.doi.org/10.2139/ssrn.3483654</w:t>
        </w:r>
      </w:hyperlink>
      <w:r w:rsidRPr="000D1D19">
        <w:t>.</w:t>
      </w:r>
    </w:p>
    <w:p w14:paraId="5EF49C2D" w14:textId="7FAA1EB3" w:rsidR="000D1D19" w:rsidRPr="000D1D19" w:rsidRDefault="000D1D19" w:rsidP="000D1D19">
      <w:pPr>
        <w:pStyle w:val="EndNoteBibliography"/>
        <w:spacing w:after="0"/>
        <w:ind w:left="720" w:hanging="720"/>
      </w:pPr>
      <w:r w:rsidRPr="000D1D19">
        <w:t xml:space="preserve">IBWC. (2021). "Minutes between the United States and Mexican Sections of the IBWC." United States Section. </w:t>
      </w:r>
      <w:hyperlink r:id="rId47" w:history="1">
        <w:r w:rsidRPr="000D1D19">
          <w:rPr>
            <w:rStyle w:val="Hyperlink"/>
          </w:rPr>
          <w:t>https://www.ibwc.gov/Treaties_Minutes/Minutes.html</w:t>
        </w:r>
      </w:hyperlink>
      <w:r w:rsidRPr="000D1D19">
        <w:t>. [Accessed on: July 22, 2021].</w:t>
      </w:r>
    </w:p>
    <w:p w14:paraId="62B7BA36" w14:textId="77777777" w:rsidR="000D1D19" w:rsidRPr="000D1D19" w:rsidRDefault="000D1D19" w:rsidP="000D1D19">
      <w:pPr>
        <w:pStyle w:val="EndNoteBibliography"/>
        <w:spacing w:after="0"/>
        <w:ind w:left="720" w:hanging="720"/>
      </w:pPr>
      <w:r w:rsidRPr="000D1D19">
        <w:t xml:space="preserve">Kuhn, E., and Fleck, J. (2019). </w:t>
      </w:r>
      <w:r w:rsidRPr="000D1D19">
        <w:rPr>
          <w:i/>
        </w:rPr>
        <w:t>Science Be Dammed: How Ignoring Inconvenient Science Drained the Colorado River</w:t>
      </w:r>
      <w:r w:rsidRPr="000D1D19">
        <w:t>, University of Arizona Press.</w:t>
      </w:r>
    </w:p>
    <w:p w14:paraId="2F7F1908" w14:textId="424767F3" w:rsidR="000D1D19" w:rsidRPr="000D1D19" w:rsidRDefault="000D1D19" w:rsidP="000D1D19">
      <w:pPr>
        <w:pStyle w:val="EndNoteBibliography"/>
        <w:spacing w:after="0"/>
        <w:ind w:left="720" w:hanging="720"/>
      </w:pPr>
      <w:r w:rsidRPr="000D1D19">
        <w:t xml:space="preserve">(Leeflang, B.). (2021). "Colorado River Coding: Pre 1922 Compact Water Use." </w:t>
      </w:r>
      <w:hyperlink r:id="rId48" w:history="1">
        <w:r w:rsidRPr="000D1D19">
          <w:rPr>
            <w:rStyle w:val="Hyperlink"/>
          </w:rPr>
          <w:t>https://github.com/dzeke/ColoradoRiverCoding/tree/main/Pre1922CompactWaterUse</w:t>
        </w:r>
      </w:hyperlink>
      <w:r w:rsidRPr="000D1D19">
        <w:t>.</w:t>
      </w:r>
    </w:p>
    <w:p w14:paraId="22C6C915" w14:textId="76C23D61" w:rsidR="000D1D19" w:rsidRPr="000D1D19" w:rsidRDefault="000D1D19" w:rsidP="000D1D19">
      <w:pPr>
        <w:pStyle w:val="EndNoteBibliography"/>
        <w:spacing w:after="0"/>
        <w:ind w:left="720" w:hanging="720"/>
      </w:pPr>
      <w:r w:rsidRPr="000D1D19">
        <w:t xml:space="preserve">Meko, D., Bigio, E., and Woodhouse, C. A. (2017). "Colorado River at Lees Ferry, CO River (Updated Skill)." </w:t>
      </w:r>
      <w:r w:rsidRPr="000D1D19">
        <w:rPr>
          <w:i/>
        </w:rPr>
        <w:t>Treeflow</w:t>
      </w:r>
      <w:r w:rsidRPr="000D1D19">
        <w:t xml:space="preserve">. </w:t>
      </w:r>
      <w:hyperlink r:id="rId49" w:anchor="field-ms-calibration-validation" w:history="1">
        <w:r w:rsidRPr="000D1D19">
          <w:rPr>
            <w:rStyle w:val="Hyperlink"/>
          </w:rPr>
          <w:t>https://www.treeflow.info/content/upper-colorado#field-ms-calibration-validation</w:t>
        </w:r>
      </w:hyperlink>
      <w:r w:rsidRPr="000D1D19">
        <w:t>.</w:t>
      </w:r>
    </w:p>
    <w:p w14:paraId="5389CC12" w14:textId="3CB97488" w:rsidR="000D1D19" w:rsidRPr="000D1D19" w:rsidRDefault="000D1D19" w:rsidP="000D1D19">
      <w:pPr>
        <w:pStyle w:val="EndNoteBibliography"/>
        <w:spacing w:after="0"/>
        <w:ind w:left="720" w:hanging="720"/>
      </w:pPr>
      <w:r w:rsidRPr="000D1D19">
        <w:t xml:space="preserve">Prairie, J. (2020). "Colorado River Basin Natural Flow and Salt Data." U.S. Bureau of Reclamation. </w:t>
      </w:r>
      <w:hyperlink r:id="rId50" w:history="1">
        <w:r w:rsidRPr="000D1D19">
          <w:rPr>
            <w:rStyle w:val="Hyperlink"/>
          </w:rPr>
          <w:t>https://www.usbr.gov/lc/region/g4000/NaturalFlow/current.html</w:t>
        </w:r>
      </w:hyperlink>
      <w:r w:rsidRPr="000D1D19">
        <w:t>.</w:t>
      </w:r>
    </w:p>
    <w:p w14:paraId="4CDAC587" w14:textId="5CA3EB2D" w:rsidR="000D1D19" w:rsidRPr="000D1D19" w:rsidRDefault="000D1D19" w:rsidP="000D1D19">
      <w:pPr>
        <w:pStyle w:val="EndNoteBibliography"/>
        <w:spacing w:after="0"/>
        <w:ind w:left="720" w:hanging="720"/>
      </w:pPr>
      <w:r w:rsidRPr="000D1D19">
        <w:t xml:space="preserve">Rosenberg, D. E. (2021a). "Colorado River Coding: Grand Canyon Intervening Flow." GrandCanyonInterveningFlow folder. </w:t>
      </w:r>
      <w:hyperlink r:id="rId51" w:history="1">
        <w:r w:rsidRPr="000D1D19">
          <w:rPr>
            <w:rStyle w:val="Hyperlink"/>
          </w:rPr>
          <w:t>https://doi.org/10.5281/zenodo.5501466</w:t>
        </w:r>
      </w:hyperlink>
      <w:r w:rsidRPr="000D1D19">
        <w:t>.</w:t>
      </w:r>
    </w:p>
    <w:p w14:paraId="626DFDDA" w14:textId="3B2E2B5F" w:rsidR="000D1D19" w:rsidRPr="000D1D19" w:rsidRDefault="000D1D19" w:rsidP="000D1D19">
      <w:pPr>
        <w:pStyle w:val="EndNoteBibliography"/>
        <w:spacing w:after="0"/>
        <w:ind w:left="720" w:hanging="720"/>
      </w:pPr>
      <w:r w:rsidRPr="000D1D19">
        <w:t xml:space="preserve">Rosenberg, D. E. (2021b). "Colorado River Coding: Intentionally Created Surplus for Lake Mead: Current Accounts and Next Steps." ICS folder. </w:t>
      </w:r>
      <w:hyperlink r:id="rId52" w:history="1">
        <w:r w:rsidRPr="000D1D19">
          <w:rPr>
            <w:rStyle w:val="Hyperlink"/>
          </w:rPr>
          <w:t>https://doi.org/10.5281/zenodo.5501466</w:t>
        </w:r>
      </w:hyperlink>
      <w:r w:rsidRPr="000D1D19">
        <w:t>.</w:t>
      </w:r>
    </w:p>
    <w:p w14:paraId="7C7435B0" w14:textId="6EDF1096" w:rsidR="000D1D19" w:rsidRPr="000D1D19" w:rsidRDefault="000D1D19" w:rsidP="000D1D19">
      <w:pPr>
        <w:pStyle w:val="EndNoteBibliography"/>
        <w:spacing w:after="0"/>
        <w:ind w:left="720" w:hanging="720"/>
      </w:pPr>
      <w:r w:rsidRPr="000D1D19">
        <w:t xml:space="preserve">Rosenberg, D. E. (2021c). "Invest in Farm Water Conservation to Curtail Buy and Dry." </w:t>
      </w:r>
      <w:r w:rsidRPr="000D1D19">
        <w:rPr>
          <w:i/>
        </w:rPr>
        <w:t>Submitted to Journal of Water Resources Planning and Management</w:t>
      </w:r>
      <w:r w:rsidRPr="000D1D19">
        <w:t xml:space="preserve">, 3. </w:t>
      </w:r>
      <w:hyperlink r:id="rId53" w:history="1">
        <w:r w:rsidRPr="000D1D19">
          <w:rPr>
            <w:rStyle w:val="Hyperlink"/>
          </w:rPr>
          <w:t>https://digitalcommons.usu.edu/water_pubs/169/</w:t>
        </w:r>
      </w:hyperlink>
      <w:r w:rsidRPr="000D1D19">
        <w:t>.</w:t>
      </w:r>
    </w:p>
    <w:p w14:paraId="3AECF426" w14:textId="7399A14E" w:rsidR="000D1D19" w:rsidRPr="000D1D19" w:rsidRDefault="000D1D19" w:rsidP="000D1D19">
      <w:pPr>
        <w:pStyle w:val="EndNoteBibliography"/>
        <w:spacing w:after="0"/>
        <w:ind w:left="720" w:hanging="720"/>
      </w:pPr>
      <w:r w:rsidRPr="000D1D19">
        <w:t xml:space="preserve">Rosenberg, D. E. (2022). "Colorado River Coding: Lessons from 26 Colorado River managers and experts experimenting with flex accounts in a combined Lake Powell-Lake Mead system." BlogPosts folder. </w:t>
      </w:r>
      <w:hyperlink r:id="rId54" w:history="1">
        <w:r w:rsidRPr="000D1D19">
          <w:rPr>
            <w:rStyle w:val="Hyperlink"/>
          </w:rPr>
          <w:t>https://doi.org/10.5281/zenodo.5501466</w:t>
        </w:r>
      </w:hyperlink>
      <w:r w:rsidRPr="000D1D19">
        <w:t>.</w:t>
      </w:r>
    </w:p>
    <w:p w14:paraId="4231BF74" w14:textId="250A3558" w:rsidR="000D1D19" w:rsidRPr="000D1D19" w:rsidRDefault="000D1D19" w:rsidP="000D1D19">
      <w:pPr>
        <w:pStyle w:val="EndNoteBibliography"/>
        <w:spacing w:after="0"/>
        <w:ind w:left="720" w:hanging="720"/>
      </w:pPr>
      <w:r w:rsidRPr="000D1D19">
        <w:t xml:space="preserve">Rosenberg, D. E. (Submitted). "Adapt Lake Mead releases to inflow to give managers more flexibility to slow reservoir draw down." </w:t>
      </w:r>
      <w:r w:rsidRPr="000D1D19">
        <w:rPr>
          <w:i/>
        </w:rPr>
        <w:t>Submitted to Journal of Water Resources Planning and Management</w:t>
      </w:r>
      <w:r w:rsidRPr="000D1D19">
        <w:t xml:space="preserve">(170), 10. </w:t>
      </w:r>
      <w:hyperlink r:id="rId55" w:history="1">
        <w:r w:rsidRPr="000D1D19">
          <w:rPr>
            <w:rStyle w:val="Hyperlink"/>
          </w:rPr>
          <w:t>https://digitalcommons.usu.edu/water_pubs/170/</w:t>
        </w:r>
      </w:hyperlink>
      <w:r w:rsidRPr="000D1D19">
        <w:t>.</w:t>
      </w:r>
    </w:p>
    <w:p w14:paraId="451F8875" w14:textId="4F784127" w:rsidR="000D1D19" w:rsidRPr="000D1D19" w:rsidRDefault="000D1D19" w:rsidP="000D1D19">
      <w:pPr>
        <w:pStyle w:val="EndNoteBibliography"/>
        <w:spacing w:after="0"/>
        <w:ind w:left="720" w:hanging="720"/>
      </w:pPr>
      <w:r w:rsidRPr="000D1D19">
        <w:t xml:space="preserve">Salehabadi, H., Tarboton, D., Kuhn, E., Udall, B., Wheeler, K., E.Rosenberg, D., Goeking, S., and Schmidt, J. C. (2020). "Stream flow and Losses of the Colorado River in the Southern Colorado Plateau." Center for Colorado River Studies, Utah State University, Logan, Utah. </w:t>
      </w:r>
      <w:hyperlink r:id="rId56" w:history="1">
        <w:r w:rsidRPr="000D1D19">
          <w:rPr>
            <w:rStyle w:val="Hyperlink"/>
          </w:rPr>
          <w:t>https://qcnr.usu.edu/coloradoriver/files/WhitePaper4.pdf</w:t>
        </w:r>
      </w:hyperlink>
      <w:r w:rsidRPr="000D1D19">
        <w:t>.</w:t>
      </w:r>
    </w:p>
    <w:p w14:paraId="624F9287" w14:textId="5EB49F17" w:rsidR="000D1D19" w:rsidRPr="000D1D19" w:rsidRDefault="000D1D19" w:rsidP="000D1D19">
      <w:pPr>
        <w:pStyle w:val="EndNoteBibliography"/>
        <w:spacing w:after="0"/>
        <w:ind w:left="720" w:hanging="720"/>
      </w:pPr>
      <w:r w:rsidRPr="000D1D19">
        <w:t xml:space="preserve">Schmidt, J. C., Kraft, M., Tuzlak, D., and Walker, A. (2016). "Fill Mead First: a technical assessment." Utah State University, Logan, Utah. </w:t>
      </w:r>
      <w:hyperlink r:id="rId57" w:history="1">
        <w:r w:rsidRPr="000D1D19">
          <w:rPr>
            <w:rStyle w:val="Hyperlink"/>
          </w:rPr>
          <w:t>https://qcnr.usu.edu/wats/colorado_river_studies/files/documents/Fill_Mead_First_Analysis.pdf</w:t>
        </w:r>
      </w:hyperlink>
      <w:r w:rsidRPr="000D1D19">
        <w:t>.</w:t>
      </w:r>
    </w:p>
    <w:p w14:paraId="7568A3FA" w14:textId="533936F3" w:rsidR="000D1D19" w:rsidRPr="000D1D19" w:rsidRDefault="000D1D19" w:rsidP="000D1D19">
      <w:pPr>
        <w:pStyle w:val="EndNoteBibliography"/>
        <w:spacing w:after="0"/>
        <w:ind w:left="720" w:hanging="720"/>
      </w:pPr>
      <w:r w:rsidRPr="000D1D19">
        <w:t xml:space="preserve">Ten Tribes Partnership. (2018). "Colorado River Basin  Ten Tribes Partnership Tribal Water Study." U.S. Department of the Interior, Bureau of Reclamation, Ten Tribes Partnership. </w:t>
      </w:r>
      <w:hyperlink r:id="rId58" w:history="1">
        <w:r w:rsidRPr="000D1D19">
          <w:rPr>
            <w:rStyle w:val="Hyperlink"/>
          </w:rPr>
          <w:t>https://www.usbr.gov/lc/region/programs/crbstudy/tws/finalreport.html</w:t>
        </w:r>
      </w:hyperlink>
      <w:r w:rsidRPr="000D1D19">
        <w:t>.</w:t>
      </w:r>
    </w:p>
    <w:p w14:paraId="5B846C8B" w14:textId="092A00E6" w:rsidR="000D1D19" w:rsidRPr="000D1D19" w:rsidRDefault="000D1D19" w:rsidP="000D1D19">
      <w:pPr>
        <w:pStyle w:val="EndNoteBibliography"/>
        <w:spacing w:after="0"/>
        <w:ind w:left="720" w:hanging="720"/>
      </w:pPr>
      <w:r w:rsidRPr="000D1D19">
        <w:lastRenderedPageBreak/>
        <w:t xml:space="preserve">USBR. (2007). "Record of Decision: Colorado River Interim Guidelines for Lower Basin Shortages and Coordinated Operations for Lakes Powell and Mead." U.S. Bureau of Reclamation. </w:t>
      </w:r>
      <w:hyperlink r:id="rId59" w:history="1">
        <w:r w:rsidRPr="000D1D19">
          <w:rPr>
            <w:rStyle w:val="Hyperlink"/>
          </w:rPr>
          <w:t>https://www.usbr.gov/lc/region/programs/strategies/RecordofDecision.pdf</w:t>
        </w:r>
      </w:hyperlink>
      <w:r w:rsidRPr="000D1D19">
        <w:t>.</w:t>
      </w:r>
    </w:p>
    <w:p w14:paraId="2D7958E5" w14:textId="35AA7D61" w:rsidR="000D1D19" w:rsidRPr="000D1D19" w:rsidRDefault="000D1D19" w:rsidP="000D1D19">
      <w:pPr>
        <w:pStyle w:val="EndNoteBibliography"/>
        <w:spacing w:after="0"/>
        <w:ind w:left="720" w:hanging="720"/>
      </w:pPr>
      <w:r w:rsidRPr="000D1D19">
        <w:t xml:space="preserve">USBR. (2012). "Colorado River Basin Water Supply and Demand Study." U.S. Department of Interior, Bureau of Reclamation, Washington, D.C. </w:t>
      </w:r>
      <w:hyperlink r:id="rId60" w:history="1">
        <w:r w:rsidRPr="000D1D19">
          <w:rPr>
            <w:rStyle w:val="Hyperlink"/>
          </w:rPr>
          <w:t>https://www.usbr.gov/lc/region/programs/crbstudy.html</w:t>
        </w:r>
      </w:hyperlink>
      <w:r w:rsidRPr="000D1D19">
        <w:t>.</w:t>
      </w:r>
    </w:p>
    <w:p w14:paraId="502FCCBE" w14:textId="2EA5A874" w:rsidR="000D1D19" w:rsidRPr="000D1D19" w:rsidRDefault="000D1D19" w:rsidP="000D1D19">
      <w:pPr>
        <w:pStyle w:val="EndNoteBibliography"/>
        <w:spacing w:after="0"/>
        <w:ind w:left="720" w:hanging="720"/>
      </w:pPr>
      <w:r w:rsidRPr="000D1D19">
        <w:t xml:space="preserve">USBR. (2019). "Agreement Concerning Colorado River Drought Contingency Management and Operations." U.S. Bureau of Reclamation, Washington, DC. </w:t>
      </w:r>
      <w:hyperlink r:id="rId61" w:history="1">
        <w:r w:rsidRPr="000D1D19">
          <w:rPr>
            <w:rStyle w:val="Hyperlink"/>
          </w:rPr>
          <w:t>https://www.usbr.gov/dcp/finaldocs.html</w:t>
        </w:r>
      </w:hyperlink>
      <w:r w:rsidRPr="000D1D19">
        <w:t>.</w:t>
      </w:r>
    </w:p>
    <w:p w14:paraId="710E0285" w14:textId="6798D487" w:rsidR="000D1D19" w:rsidRPr="000D1D19" w:rsidRDefault="000D1D19" w:rsidP="000D1D19">
      <w:pPr>
        <w:pStyle w:val="EndNoteBibliography"/>
        <w:spacing w:after="0"/>
        <w:ind w:left="720" w:hanging="720"/>
      </w:pPr>
      <w:r w:rsidRPr="000D1D19">
        <w:t xml:space="preserve">USBR. (2020). "Review of the Colorado River Interim Guidelines for Lower Basin Shortages and Coordinated Operations for Lake Powell and Lake Mead." U.S. Bureau of Reclamation, U.S. Department of Interior. </w:t>
      </w:r>
      <w:hyperlink r:id="rId62" w:history="1">
        <w:r w:rsidRPr="000D1D19">
          <w:rPr>
            <w:rStyle w:val="Hyperlink"/>
          </w:rPr>
          <w:t>https://www.usbr.gov/ColoradoRiverBasin/documents/7.D.Review_FinalReport_12-18-2020.pdf</w:t>
        </w:r>
      </w:hyperlink>
      <w:r w:rsidRPr="000D1D19">
        <w:t>.</w:t>
      </w:r>
    </w:p>
    <w:p w14:paraId="676C6EE0" w14:textId="26B13CC7" w:rsidR="000D1D19" w:rsidRPr="000D1D19" w:rsidRDefault="000D1D19" w:rsidP="000D1D19">
      <w:pPr>
        <w:pStyle w:val="EndNoteBibliography"/>
        <w:spacing w:after="0"/>
        <w:ind w:left="720" w:hanging="720"/>
      </w:pPr>
      <w:r w:rsidRPr="000D1D19">
        <w:t xml:space="preserve">USBR. (2021a). "21st Century Colorado River: Hydrology and Risk of Lake Mead Reaching Critically Low Elevations." U.S. Bureau of Reclamation. </w:t>
      </w:r>
      <w:hyperlink r:id="rId63" w:history="1">
        <w:r w:rsidRPr="000D1D19">
          <w:rPr>
            <w:rStyle w:val="Hyperlink"/>
          </w:rPr>
          <w:t>https://github.com/dzeke/ColoradoRiverCoding/raw/main/500PlusPlan/MeadRisk-LBActionsWebianr11-5-21.pdf</w:t>
        </w:r>
      </w:hyperlink>
      <w:r w:rsidRPr="000D1D19">
        <w:t>.</w:t>
      </w:r>
    </w:p>
    <w:p w14:paraId="0D24DDB4" w14:textId="49331E80" w:rsidR="000D1D19" w:rsidRPr="000D1D19" w:rsidRDefault="000D1D19" w:rsidP="000D1D19">
      <w:pPr>
        <w:pStyle w:val="EndNoteBibliography"/>
        <w:spacing w:after="0"/>
        <w:ind w:left="720" w:hanging="720"/>
      </w:pPr>
      <w:r w:rsidRPr="000D1D19">
        <w:t xml:space="preserve">USBR. (2021b). "Boulder Canyon Operations Office - Program and Activities: Water Accounting Reports." U.S. Bureau of Reclamation. </w:t>
      </w:r>
      <w:hyperlink r:id="rId64" w:history="1">
        <w:r w:rsidRPr="000D1D19">
          <w:rPr>
            <w:rStyle w:val="Hyperlink"/>
          </w:rPr>
          <w:t>https://www.usbr.gov/lc/region/g4000/wtracct.html</w:t>
        </w:r>
      </w:hyperlink>
      <w:r w:rsidRPr="000D1D19">
        <w:t>.</w:t>
      </w:r>
    </w:p>
    <w:p w14:paraId="36C92941" w14:textId="23525E34" w:rsidR="000D1D19" w:rsidRPr="000D1D19" w:rsidRDefault="000D1D19" w:rsidP="000D1D19">
      <w:pPr>
        <w:pStyle w:val="EndNoteBibliography"/>
        <w:spacing w:after="0"/>
        <w:ind w:left="720" w:hanging="720"/>
      </w:pPr>
      <w:r w:rsidRPr="000D1D19">
        <w:t xml:space="preserve">USBR. (2021c). "Glen Canyon Dam, Current Status, Lake Powell Inflow Forecast." U.S. Bureau of Reclamation. </w:t>
      </w:r>
      <w:hyperlink r:id="rId65" w:history="1">
        <w:r w:rsidRPr="000D1D19">
          <w:rPr>
            <w:rStyle w:val="Hyperlink"/>
          </w:rPr>
          <w:t>https://www.usbr.gov/uc/water/crsp/cs/gcd.html</w:t>
        </w:r>
      </w:hyperlink>
      <w:r w:rsidRPr="000D1D19">
        <w:t>.</w:t>
      </w:r>
    </w:p>
    <w:p w14:paraId="6A4C8750" w14:textId="3CCD3ACB" w:rsidR="000D1D19" w:rsidRPr="000D1D19" w:rsidRDefault="000D1D19" w:rsidP="000D1D19">
      <w:pPr>
        <w:pStyle w:val="EndNoteBibliography"/>
        <w:spacing w:after="0"/>
        <w:ind w:left="720" w:hanging="720"/>
      </w:pPr>
      <w:r w:rsidRPr="000D1D19">
        <w:t xml:space="preserve">USBR. (2021d). "Lake Mead at Hoover Dam, End of Month Elevation." Lower Colorado River Operations, U.S. Buruea of Reclamation. </w:t>
      </w:r>
      <w:hyperlink r:id="rId66" w:history="1">
        <w:r w:rsidRPr="000D1D19">
          <w:rPr>
            <w:rStyle w:val="Hyperlink"/>
          </w:rPr>
          <w:t>https://www.usbr.gov/lc/region/g4000/hourly/mead-elv.html</w:t>
        </w:r>
      </w:hyperlink>
      <w:r w:rsidRPr="000D1D19">
        <w:t>. [Accessed on: October 5, 2021].</w:t>
      </w:r>
    </w:p>
    <w:p w14:paraId="2D1BCA00" w14:textId="116FCA33" w:rsidR="000D1D19" w:rsidRPr="000D1D19" w:rsidRDefault="000D1D19" w:rsidP="000D1D19">
      <w:pPr>
        <w:pStyle w:val="EndNoteBibliography"/>
        <w:spacing w:after="0"/>
        <w:ind w:left="720" w:hanging="720"/>
      </w:pPr>
      <w:r w:rsidRPr="000D1D19">
        <w:t xml:space="preserve">USBR. (2021e). "Lake Powell Unregulated Inflow." </w:t>
      </w:r>
      <w:hyperlink r:id="rId67" w:history="1">
        <w:r w:rsidRPr="000D1D19">
          <w:rPr>
            <w:rStyle w:val="Hyperlink"/>
          </w:rPr>
          <w:t>https://www.usbr.gov/uc/water/crsp/studies/images/PowellForecast.png</w:t>
        </w:r>
      </w:hyperlink>
      <w:r w:rsidRPr="000D1D19">
        <w:t>. [Accessed on: September 28, 2021].</w:t>
      </w:r>
    </w:p>
    <w:p w14:paraId="7ACDE69D" w14:textId="662FF50B" w:rsidR="000D1D19" w:rsidRPr="000D1D19" w:rsidRDefault="000D1D19" w:rsidP="000D1D19">
      <w:pPr>
        <w:pStyle w:val="EndNoteBibliography"/>
        <w:spacing w:after="0"/>
        <w:ind w:left="720" w:hanging="720"/>
      </w:pPr>
      <w:r w:rsidRPr="000D1D19">
        <w:t xml:space="preserve">USGS. (2016). "Colorado River Basin map." U.S. Geological Survey. </w:t>
      </w:r>
      <w:hyperlink r:id="rId68" w:history="1">
        <w:r w:rsidRPr="000D1D19">
          <w:rPr>
            <w:rStyle w:val="Hyperlink"/>
          </w:rPr>
          <w:t>https://www.usgs.gov/media/images/colorado-river-basin-map</w:t>
        </w:r>
      </w:hyperlink>
      <w:r w:rsidRPr="000D1D19">
        <w:t>.</w:t>
      </w:r>
    </w:p>
    <w:p w14:paraId="07031BD8" w14:textId="09B4F1C8" w:rsidR="000D1D19" w:rsidRPr="000D1D19" w:rsidRDefault="000D1D19" w:rsidP="000D1D19">
      <w:pPr>
        <w:pStyle w:val="EndNoteBibliography"/>
        <w:spacing w:after="0"/>
        <w:ind w:left="720" w:hanging="720"/>
      </w:pPr>
      <w:r w:rsidRPr="000D1D19">
        <w:t xml:space="preserve">Wheeler, K., Kuhn, E., Bruckerhoff, L., Udall, B., Wang, J., Gilbert, L., Goeking, S., Kasprak, A., Mihalevich, B., Neilson, B., Salehabadi, H., and Schmidt, J. C. (2021). "Alternative Management Paradigms for the Future of the Colorado and Green Rivers." Center for Colorado River Studies, Utah State University, Logan, Utah. </w:t>
      </w:r>
      <w:hyperlink r:id="rId69" w:history="1">
        <w:r w:rsidRPr="000D1D19">
          <w:rPr>
            <w:rStyle w:val="Hyperlink"/>
          </w:rPr>
          <w:t>https://qcnr.usu.edu/coloradoriver/files/WhitePaper_6.pdf</w:t>
        </w:r>
      </w:hyperlink>
      <w:r w:rsidRPr="000D1D19">
        <w:t>.</w:t>
      </w:r>
    </w:p>
    <w:p w14:paraId="24264816" w14:textId="4470C8F8" w:rsidR="000D1D19" w:rsidRPr="000D1D19" w:rsidRDefault="000D1D19" w:rsidP="000D1D19">
      <w:pPr>
        <w:pStyle w:val="EndNoteBibliography"/>
        <w:spacing w:after="0"/>
        <w:ind w:left="720" w:hanging="720"/>
      </w:pPr>
      <w:r w:rsidRPr="000D1D19">
        <w:t xml:space="preserve">Wheeler, K. G., Schmidt, J. C., and Rosenberg, D. E. (2019). "Water Resource Modelling of the Colorado River – Present and Future Strategies." Center for Colorado River Studies, Utah State University, Logan, Utah. </w:t>
      </w:r>
      <w:hyperlink r:id="rId70" w:history="1">
        <w:r w:rsidRPr="000D1D19">
          <w:rPr>
            <w:rStyle w:val="Hyperlink"/>
          </w:rPr>
          <w:t>https://qcnr.usu.edu/coloradoriver/files/WhitePaper2.pdf</w:t>
        </w:r>
      </w:hyperlink>
      <w:r w:rsidRPr="000D1D19">
        <w:t>.</w:t>
      </w:r>
    </w:p>
    <w:p w14:paraId="63980D12" w14:textId="17E562EA" w:rsidR="000D1D19" w:rsidRPr="000D1D19" w:rsidRDefault="000D1D19" w:rsidP="000D1D19">
      <w:pPr>
        <w:pStyle w:val="EndNoteBibliography"/>
        <w:ind w:left="720" w:hanging="720"/>
      </w:pPr>
      <w:r w:rsidRPr="000D1D19">
        <w:t xml:space="preserve">Zagona, E. A., Fulp, T. J., Shane, R., Magee, T., and Goranflo, H. M. (2001). "Riverware: A Generalized Tool for Complex Reservoir System Modeling." </w:t>
      </w:r>
      <w:r w:rsidRPr="000D1D19">
        <w:rPr>
          <w:i/>
        </w:rPr>
        <w:t>JAWRA Journal of the American Water Resources Association</w:t>
      </w:r>
      <w:r w:rsidRPr="000D1D19">
        <w:t xml:space="preserve">, 37(4), 913-929. </w:t>
      </w:r>
      <w:hyperlink r:id="rId71" w:history="1">
        <w:r w:rsidRPr="000D1D19">
          <w:rPr>
            <w:rStyle w:val="Hyperlink"/>
          </w:rPr>
          <w:t>https://onlinelibrary.wiley.com/doi/abs/10.1111/j.1752-1688.2001.tb05522.x</w:t>
        </w:r>
      </w:hyperlink>
      <w:r w:rsidRPr="000D1D19">
        <w:t>.</w:t>
      </w:r>
    </w:p>
    <w:p w14:paraId="1CB33AC9" w14:textId="30631136" w:rsidR="0028676C" w:rsidRPr="0028676C" w:rsidRDefault="00FF5602" w:rsidP="000D1D19">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72"/>
      <w:footerReference w:type="defaul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DCC562" w14:textId="77777777" w:rsidR="003D2140" w:rsidRDefault="003D2140" w:rsidP="00305979">
      <w:r>
        <w:separator/>
      </w:r>
    </w:p>
  </w:endnote>
  <w:endnote w:type="continuationSeparator" w:id="0">
    <w:p w14:paraId="167ECD54" w14:textId="77777777" w:rsidR="003D2140" w:rsidRDefault="003D2140"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A5903B" w14:textId="77777777" w:rsidR="003D2140" w:rsidRDefault="003D2140" w:rsidP="00305979">
      <w:r>
        <w:separator/>
      </w:r>
    </w:p>
  </w:footnote>
  <w:footnote w:type="continuationSeparator" w:id="0">
    <w:p w14:paraId="01F75E57" w14:textId="77777777" w:rsidR="003D2140" w:rsidRDefault="003D2140"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8"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F76492"/>
    <w:multiLevelType w:val="multilevel"/>
    <w:tmpl w:val="0422EA0E"/>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4307AE"/>
    <w:multiLevelType w:val="multilevel"/>
    <w:tmpl w:val="B31CE0A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E84C38"/>
    <w:multiLevelType w:val="multilevel"/>
    <w:tmpl w:val="A7444E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3A0225"/>
    <w:multiLevelType w:val="multilevel"/>
    <w:tmpl w:val="FD2ADB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5"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0402EA"/>
    <w:multiLevelType w:val="hybridMultilevel"/>
    <w:tmpl w:val="CFF23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D335139"/>
    <w:multiLevelType w:val="hybridMultilevel"/>
    <w:tmpl w:val="7894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625040">
    <w:abstractNumId w:val="25"/>
  </w:num>
  <w:num w:numId="2" w16cid:durableId="666324048">
    <w:abstractNumId w:val="8"/>
  </w:num>
  <w:num w:numId="3" w16cid:durableId="1988436020">
    <w:abstractNumId w:val="46"/>
  </w:num>
  <w:num w:numId="4" w16cid:durableId="907768004">
    <w:abstractNumId w:val="27"/>
  </w:num>
  <w:num w:numId="5" w16cid:durableId="430854794">
    <w:abstractNumId w:val="21"/>
  </w:num>
  <w:num w:numId="6" w16cid:durableId="268708058">
    <w:abstractNumId w:val="6"/>
  </w:num>
  <w:num w:numId="7" w16cid:durableId="1818374129">
    <w:abstractNumId w:val="51"/>
  </w:num>
  <w:num w:numId="8" w16cid:durableId="1800225437">
    <w:abstractNumId w:val="10"/>
  </w:num>
  <w:num w:numId="9" w16cid:durableId="1451122951">
    <w:abstractNumId w:val="18"/>
  </w:num>
  <w:num w:numId="10" w16cid:durableId="98766551">
    <w:abstractNumId w:val="14"/>
  </w:num>
  <w:num w:numId="11" w16cid:durableId="1140614950">
    <w:abstractNumId w:val="39"/>
  </w:num>
  <w:num w:numId="12" w16cid:durableId="1138382290">
    <w:abstractNumId w:val="2"/>
  </w:num>
  <w:num w:numId="13" w16cid:durableId="490485643">
    <w:abstractNumId w:val="5"/>
  </w:num>
  <w:num w:numId="14" w16cid:durableId="1240288039">
    <w:abstractNumId w:val="35"/>
  </w:num>
  <w:num w:numId="15" w16cid:durableId="1183737863">
    <w:abstractNumId w:val="23"/>
  </w:num>
  <w:num w:numId="16" w16cid:durableId="695929054">
    <w:abstractNumId w:val="26"/>
  </w:num>
  <w:num w:numId="17" w16cid:durableId="215164903">
    <w:abstractNumId w:val="41"/>
  </w:num>
  <w:num w:numId="18" w16cid:durableId="1284917547">
    <w:abstractNumId w:val="20"/>
  </w:num>
  <w:num w:numId="19" w16cid:durableId="2014380315">
    <w:abstractNumId w:val="45"/>
  </w:num>
  <w:num w:numId="20" w16cid:durableId="1785491873">
    <w:abstractNumId w:val="52"/>
  </w:num>
  <w:num w:numId="21" w16cid:durableId="72624349">
    <w:abstractNumId w:val="31"/>
  </w:num>
  <w:num w:numId="22" w16cid:durableId="1541278595">
    <w:abstractNumId w:val="3"/>
  </w:num>
  <w:num w:numId="23" w16cid:durableId="572281228">
    <w:abstractNumId w:val="29"/>
  </w:num>
  <w:num w:numId="24" w16cid:durableId="1162507468">
    <w:abstractNumId w:val="32"/>
  </w:num>
  <w:num w:numId="25" w16cid:durableId="49354054">
    <w:abstractNumId w:val="30"/>
  </w:num>
  <w:num w:numId="26" w16cid:durableId="1394618162">
    <w:abstractNumId w:val="13"/>
  </w:num>
  <w:num w:numId="27" w16cid:durableId="1275404469">
    <w:abstractNumId w:val="11"/>
  </w:num>
  <w:num w:numId="28" w16cid:durableId="403527913">
    <w:abstractNumId w:val="4"/>
  </w:num>
  <w:num w:numId="29" w16cid:durableId="1678118878">
    <w:abstractNumId w:val="40"/>
  </w:num>
  <w:num w:numId="30" w16cid:durableId="1655259926">
    <w:abstractNumId w:val="44"/>
  </w:num>
  <w:num w:numId="31" w16cid:durableId="440221456">
    <w:abstractNumId w:val="15"/>
  </w:num>
  <w:num w:numId="32" w16cid:durableId="1591036978">
    <w:abstractNumId w:val="50"/>
  </w:num>
  <w:num w:numId="33" w16cid:durableId="80952326">
    <w:abstractNumId w:val="9"/>
  </w:num>
  <w:num w:numId="34" w16cid:durableId="1327246831">
    <w:abstractNumId w:val="17"/>
  </w:num>
  <w:num w:numId="35" w16cid:durableId="1874492368">
    <w:abstractNumId w:val="48"/>
  </w:num>
  <w:num w:numId="36" w16cid:durableId="1122304897">
    <w:abstractNumId w:val="22"/>
  </w:num>
  <w:num w:numId="37" w16cid:durableId="46729573">
    <w:abstractNumId w:val="43"/>
  </w:num>
  <w:num w:numId="38" w16cid:durableId="1606575303">
    <w:abstractNumId w:val="42"/>
  </w:num>
  <w:num w:numId="39" w16cid:durableId="1757480749">
    <w:abstractNumId w:val="49"/>
  </w:num>
  <w:num w:numId="40" w16cid:durableId="1372613918">
    <w:abstractNumId w:val="33"/>
  </w:num>
  <w:num w:numId="41" w16cid:durableId="1782992877">
    <w:abstractNumId w:val="7"/>
  </w:num>
  <w:num w:numId="42" w16cid:durableId="936904640">
    <w:abstractNumId w:val="1"/>
  </w:num>
  <w:num w:numId="43" w16cid:durableId="771710451">
    <w:abstractNumId w:val="0"/>
  </w:num>
  <w:num w:numId="44" w16cid:durableId="359357363">
    <w:abstractNumId w:val="37"/>
  </w:num>
  <w:num w:numId="45" w16cid:durableId="1952593545">
    <w:abstractNumId w:val="47"/>
  </w:num>
  <w:num w:numId="46" w16cid:durableId="2001493514">
    <w:abstractNumId w:val="12"/>
  </w:num>
  <w:num w:numId="47" w16cid:durableId="555051815">
    <w:abstractNumId w:val="36"/>
  </w:num>
  <w:num w:numId="48" w16cid:durableId="2103448875">
    <w:abstractNumId w:val="28"/>
  </w:num>
  <w:num w:numId="49" w16cid:durableId="1033581586">
    <w:abstractNumId w:val="38"/>
  </w:num>
  <w:num w:numId="50" w16cid:durableId="360134165">
    <w:abstractNumId w:val="53"/>
  </w:num>
  <w:num w:numId="51" w16cid:durableId="990212482">
    <w:abstractNumId w:val="24"/>
  </w:num>
  <w:num w:numId="52" w16cid:durableId="1690985707">
    <w:abstractNumId w:val="16"/>
  </w:num>
  <w:num w:numId="53" w16cid:durableId="1235119489">
    <w:abstractNumId w:val="19"/>
  </w:num>
  <w:num w:numId="54" w16cid:durableId="15638492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78&lt;/item&gt;&lt;item&gt;2676&lt;/item&gt;&lt;item&gt;2704&lt;/item&gt;&lt;item&gt;2736&lt;/item&gt;&lt;item&gt;2743&lt;/item&gt;&lt;item&gt;2766&lt;/item&gt;&lt;item&gt;2772&lt;/item&gt;&lt;item&gt;2773&lt;/item&gt;&lt;item&gt;2776&lt;/item&gt;&lt;item&gt;2780&lt;/item&gt;&lt;item&gt;2781&lt;/item&gt;&lt;item&gt;2783&lt;/item&gt;&lt;item&gt;2785&lt;/item&gt;&lt;item&gt;2787&lt;/item&gt;&lt;item&gt;2789&lt;/item&gt;&lt;item&gt;2796&lt;/item&gt;&lt;item&gt;2802&lt;/item&gt;&lt;item&gt;2808&lt;/item&gt;&lt;item&gt;2810&lt;/item&gt;&lt;item&gt;2817&lt;/item&gt;&lt;item&gt;2818&lt;/item&gt;&lt;item&gt;2822&lt;/item&gt;&lt;item&gt;2823&lt;/item&gt;&lt;item&gt;2835&lt;/item&gt;&lt;item&gt;2836&lt;/item&gt;&lt;item&gt;2839&lt;/item&gt;&lt;/record-ids&gt;&lt;/item&gt;&lt;/Libraries&gt;"/>
  </w:docVars>
  <w:rsids>
    <w:rsidRoot w:val="008C1CDE"/>
    <w:rsid w:val="00000794"/>
    <w:rsid w:val="00004CA3"/>
    <w:rsid w:val="000069EB"/>
    <w:rsid w:val="000102E5"/>
    <w:rsid w:val="00010E79"/>
    <w:rsid w:val="00012C4E"/>
    <w:rsid w:val="0001381C"/>
    <w:rsid w:val="00016F70"/>
    <w:rsid w:val="00023A42"/>
    <w:rsid w:val="000260E6"/>
    <w:rsid w:val="00030BC9"/>
    <w:rsid w:val="00033513"/>
    <w:rsid w:val="00037160"/>
    <w:rsid w:val="00040931"/>
    <w:rsid w:val="0005062A"/>
    <w:rsid w:val="000530F3"/>
    <w:rsid w:val="00054E87"/>
    <w:rsid w:val="000651DB"/>
    <w:rsid w:val="000675C7"/>
    <w:rsid w:val="00073F0E"/>
    <w:rsid w:val="00077D8C"/>
    <w:rsid w:val="00090F88"/>
    <w:rsid w:val="00094D91"/>
    <w:rsid w:val="000953C2"/>
    <w:rsid w:val="000A3DBA"/>
    <w:rsid w:val="000B1D40"/>
    <w:rsid w:val="000B2A1B"/>
    <w:rsid w:val="000B30FB"/>
    <w:rsid w:val="000B5937"/>
    <w:rsid w:val="000B7F90"/>
    <w:rsid w:val="000C139D"/>
    <w:rsid w:val="000C4792"/>
    <w:rsid w:val="000C71DC"/>
    <w:rsid w:val="000D07DF"/>
    <w:rsid w:val="000D11AC"/>
    <w:rsid w:val="000D1D19"/>
    <w:rsid w:val="000D6638"/>
    <w:rsid w:val="000E4C4B"/>
    <w:rsid w:val="000E6172"/>
    <w:rsid w:val="000F1990"/>
    <w:rsid w:val="000F34DF"/>
    <w:rsid w:val="001003A8"/>
    <w:rsid w:val="00100BA3"/>
    <w:rsid w:val="00104386"/>
    <w:rsid w:val="00107E26"/>
    <w:rsid w:val="00116EC5"/>
    <w:rsid w:val="00120879"/>
    <w:rsid w:val="00126061"/>
    <w:rsid w:val="00135212"/>
    <w:rsid w:val="00141429"/>
    <w:rsid w:val="001426F7"/>
    <w:rsid w:val="001442E9"/>
    <w:rsid w:val="00144D43"/>
    <w:rsid w:val="001460DD"/>
    <w:rsid w:val="00155098"/>
    <w:rsid w:val="0015527E"/>
    <w:rsid w:val="001558F4"/>
    <w:rsid w:val="00160A70"/>
    <w:rsid w:val="00166B42"/>
    <w:rsid w:val="00166BF1"/>
    <w:rsid w:val="0017120A"/>
    <w:rsid w:val="00173D55"/>
    <w:rsid w:val="001761A8"/>
    <w:rsid w:val="00181DB0"/>
    <w:rsid w:val="00181F57"/>
    <w:rsid w:val="0018334F"/>
    <w:rsid w:val="00186DC5"/>
    <w:rsid w:val="00194CB0"/>
    <w:rsid w:val="001967B1"/>
    <w:rsid w:val="001A5EEA"/>
    <w:rsid w:val="001B07A4"/>
    <w:rsid w:val="001B0C23"/>
    <w:rsid w:val="001B7456"/>
    <w:rsid w:val="001C22C0"/>
    <w:rsid w:val="001C266A"/>
    <w:rsid w:val="001C581F"/>
    <w:rsid w:val="001C775D"/>
    <w:rsid w:val="001D21E7"/>
    <w:rsid w:val="001D2773"/>
    <w:rsid w:val="001E1160"/>
    <w:rsid w:val="001F0799"/>
    <w:rsid w:val="001F1DF3"/>
    <w:rsid w:val="001F2855"/>
    <w:rsid w:val="001F3229"/>
    <w:rsid w:val="002012DC"/>
    <w:rsid w:val="00210DFC"/>
    <w:rsid w:val="00212A2D"/>
    <w:rsid w:val="00214CA3"/>
    <w:rsid w:val="00226120"/>
    <w:rsid w:val="0022741A"/>
    <w:rsid w:val="002308CC"/>
    <w:rsid w:val="00233672"/>
    <w:rsid w:val="0023738C"/>
    <w:rsid w:val="00251344"/>
    <w:rsid w:val="00260433"/>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1CAA"/>
    <w:rsid w:val="002C0389"/>
    <w:rsid w:val="002C3E47"/>
    <w:rsid w:val="002C56D5"/>
    <w:rsid w:val="002C5EBC"/>
    <w:rsid w:val="002C67E4"/>
    <w:rsid w:val="002D0B09"/>
    <w:rsid w:val="002D2880"/>
    <w:rsid w:val="002D3669"/>
    <w:rsid w:val="002E0165"/>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7904"/>
    <w:rsid w:val="00340120"/>
    <w:rsid w:val="00343F73"/>
    <w:rsid w:val="00344135"/>
    <w:rsid w:val="00345646"/>
    <w:rsid w:val="003526A5"/>
    <w:rsid w:val="0035691F"/>
    <w:rsid w:val="00366209"/>
    <w:rsid w:val="00367604"/>
    <w:rsid w:val="003737E2"/>
    <w:rsid w:val="003763E2"/>
    <w:rsid w:val="00377A28"/>
    <w:rsid w:val="00377DB3"/>
    <w:rsid w:val="003811F6"/>
    <w:rsid w:val="00383A06"/>
    <w:rsid w:val="00392AFA"/>
    <w:rsid w:val="00394AD1"/>
    <w:rsid w:val="003958C6"/>
    <w:rsid w:val="003A2180"/>
    <w:rsid w:val="003A788B"/>
    <w:rsid w:val="003B1977"/>
    <w:rsid w:val="003B41F1"/>
    <w:rsid w:val="003B765B"/>
    <w:rsid w:val="003C2562"/>
    <w:rsid w:val="003C3102"/>
    <w:rsid w:val="003C4822"/>
    <w:rsid w:val="003D2140"/>
    <w:rsid w:val="003D7146"/>
    <w:rsid w:val="003E7658"/>
    <w:rsid w:val="003F65F2"/>
    <w:rsid w:val="004033E5"/>
    <w:rsid w:val="00410CA9"/>
    <w:rsid w:val="0042246F"/>
    <w:rsid w:val="00427BF6"/>
    <w:rsid w:val="004303B6"/>
    <w:rsid w:val="00430A27"/>
    <w:rsid w:val="00431A10"/>
    <w:rsid w:val="0043306E"/>
    <w:rsid w:val="00436FB2"/>
    <w:rsid w:val="004379BD"/>
    <w:rsid w:val="0044703B"/>
    <w:rsid w:val="00447235"/>
    <w:rsid w:val="0045459E"/>
    <w:rsid w:val="004607E8"/>
    <w:rsid w:val="00461525"/>
    <w:rsid w:val="004633EE"/>
    <w:rsid w:val="00464760"/>
    <w:rsid w:val="00464DE6"/>
    <w:rsid w:val="00465D2B"/>
    <w:rsid w:val="00467ED2"/>
    <w:rsid w:val="0047774C"/>
    <w:rsid w:val="0048518B"/>
    <w:rsid w:val="004934BF"/>
    <w:rsid w:val="0049784E"/>
    <w:rsid w:val="004A0422"/>
    <w:rsid w:val="004A20FC"/>
    <w:rsid w:val="004B23F9"/>
    <w:rsid w:val="004B2415"/>
    <w:rsid w:val="004B5CBF"/>
    <w:rsid w:val="004C1113"/>
    <w:rsid w:val="004C2FC1"/>
    <w:rsid w:val="004C30DE"/>
    <w:rsid w:val="004D05B7"/>
    <w:rsid w:val="004D45F6"/>
    <w:rsid w:val="004D7C29"/>
    <w:rsid w:val="004D7CE7"/>
    <w:rsid w:val="004E2E80"/>
    <w:rsid w:val="004E302B"/>
    <w:rsid w:val="004E4F15"/>
    <w:rsid w:val="004E5770"/>
    <w:rsid w:val="004F21A5"/>
    <w:rsid w:val="004F36D3"/>
    <w:rsid w:val="0050089C"/>
    <w:rsid w:val="00504598"/>
    <w:rsid w:val="00504C42"/>
    <w:rsid w:val="00511097"/>
    <w:rsid w:val="005146A0"/>
    <w:rsid w:val="005148AF"/>
    <w:rsid w:val="00530AA0"/>
    <w:rsid w:val="0053216F"/>
    <w:rsid w:val="005404B5"/>
    <w:rsid w:val="005425CF"/>
    <w:rsid w:val="0054457A"/>
    <w:rsid w:val="005459C0"/>
    <w:rsid w:val="005517F8"/>
    <w:rsid w:val="00557319"/>
    <w:rsid w:val="0055733F"/>
    <w:rsid w:val="00562B1D"/>
    <w:rsid w:val="00581C7D"/>
    <w:rsid w:val="00582744"/>
    <w:rsid w:val="005847DE"/>
    <w:rsid w:val="00587A69"/>
    <w:rsid w:val="00592FA4"/>
    <w:rsid w:val="0059483B"/>
    <w:rsid w:val="00596549"/>
    <w:rsid w:val="005A4167"/>
    <w:rsid w:val="005A67E9"/>
    <w:rsid w:val="005B0B82"/>
    <w:rsid w:val="005B2622"/>
    <w:rsid w:val="005B5F24"/>
    <w:rsid w:val="005B6288"/>
    <w:rsid w:val="005B68F2"/>
    <w:rsid w:val="005C07F4"/>
    <w:rsid w:val="005C0C7C"/>
    <w:rsid w:val="005C14EB"/>
    <w:rsid w:val="005C2557"/>
    <w:rsid w:val="005D2666"/>
    <w:rsid w:val="005E13B0"/>
    <w:rsid w:val="005F16DB"/>
    <w:rsid w:val="005F1883"/>
    <w:rsid w:val="005F54E9"/>
    <w:rsid w:val="005F5D7F"/>
    <w:rsid w:val="005F7D2D"/>
    <w:rsid w:val="00607B2A"/>
    <w:rsid w:val="006169E8"/>
    <w:rsid w:val="00620B73"/>
    <w:rsid w:val="00621EEA"/>
    <w:rsid w:val="00622D57"/>
    <w:rsid w:val="006242EA"/>
    <w:rsid w:val="006312B6"/>
    <w:rsid w:val="0063501A"/>
    <w:rsid w:val="00637379"/>
    <w:rsid w:val="00637550"/>
    <w:rsid w:val="0064315A"/>
    <w:rsid w:val="00643CC9"/>
    <w:rsid w:val="00645BA9"/>
    <w:rsid w:val="0064692D"/>
    <w:rsid w:val="00646C9F"/>
    <w:rsid w:val="0065097B"/>
    <w:rsid w:val="006510E5"/>
    <w:rsid w:val="00651EC1"/>
    <w:rsid w:val="006540CF"/>
    <w:rsid w:val="00654E1D"/>
    <w:rsid w:val="00661F39"/>
    <w:rsid w:val="00670362"/>
    <w:rsid w:val="00674E75"/>
    <w:rsid w:val="00681803"/>
    <w:rsid w:val="00691617"/>
    <w:rsid w:val="00691B1D"/>
    <w:rsid w:val="00695908"/>
    <w:rsid w:val="00695EBD"/>
    <w:rsid w:val="006A5719"/>
    <w:rsid w:val="006B35D4"/>
    <w:rsid w:val="006B54DE"/>
    <w:rsid w:val="006C3FC4"/>
    <w:rsid w:val="006C6791"/>
    <w:rsid w:val="006C69CA"/>
    <w:rsid w:val="006D238C"/>
    <w:rsid w:val="006D23CC"/>
    <w:rsid w:val="006D2CE1"/>
    <w:rsid w:val="006D6226"/>
    <w:rsid w:val="006E4B2B"/>
    <w:rsid w:val="006E6674"/>
    <w:rsid w:val="00701A74"/>
    <w:rsid w:val="00702C8A"/>
    <w:rsid w:val="0070414A"/>
    <w:rsid w:val="007058BF"/>
    <w:rsid w:val="007079F3"/>
    <w:rsid w:val="007115C4"/>
    <w:rsid w:val="00711BCA"/>
    <w:rsid w:val="00716958"/>
    <w:rsid w:val="00717C95"/>
    <w:rsid w:val="00723BC0"/>
    <w:rsid w:val="00724980"/>
    <w:rsid w:val="007302DF"/>
    <w:rsid w:val="00733D73"/>
    <w:rsid w:val="00735E53"/>
    <w:rsid w:val="00736F40"/>
    <w:rsid w:val="00737A11"/>
    <w:rsid w:val="00743BDC"/>
    <w:rsid w:val="007455F5"/>
    <w:rsid w:val="00751774"/>
    <w:rsid w:val="007522D6"/>
    <w:rsid w:val="007525F3"/>
    <w:rsid w:val="007529F0"/>
    <w:rsid w:val="00754B5F"/>
    <w:rsid w:val="0076113C"/>
    <w:rsid w:val="0076213D"/>
    <w:rsid w:val="00765D84"/>
    <w:rsid w:val="0077198F"/>
    <w:rsid w:val="00771CFB"/>
    <w:rsid w:val="00772FA0"/>
    <w:rsid w:val="00773CE3"/>
    <w:rsid w:val="007758C0"/>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7979"/>
    <w:rsid w:val="007F1010"/>
    <w:rsid w:val="007F27AE"/>
    <w:rsid w:val="007F3B66"/>
    <w:rsid w:val="00805CFC"/>
    <w:rsid w:val="008109DB"/>
    <w:rsid w:val="008120DF"/>
    <w:rsid w:val="008126FD"/>
    <w:rsid w:val="00812DD6"/>
    <w:rsid w:val="00813E15"/>
    <w:rsid w:val="00814727"/>
    <w:rsid w:val="00816276"/>
    <w:rsid w:val="00816767"/>
    <w:rsid w:val="00816B9C"/>
    <w:rsid w:val="00816F62"/>
    <w:rsid w:val="00825024"/>
    <w:rsid w:val="00832551"/>
    <w:rsid w:val="00842064"/>
    <w:rsid w:val="008448A1"/>
    <w:rsid w:val="00844FDB"/>
    <w:rsid w:val="00845D38"/>
    <w:rsid w:val="008466FA"/>
    <w:rsid w:val="008543B3"/>
    <w:rsid w:val="00856E29"/>
    <w:rsid w:val="00860CF7"/>
    <w:rsid w:val="00866F2D"/>
    <w:rsid w:val="008678E2"/>
    <w:rsid w:val="008679C4"/>
    <w:rsid w:val="008759CD"/>
    <w:rsid w:val="0089113F"/>
    <w:rsid w:val="00891952"/>
    <w:rsid w:val="00892FA4"/>
    <w:rsid w:val="008A0F1C"/>
    <w:rsid w:val="008A3E89"/>
    <w:rsid w:val="008A40B4"/>
    <w:rsid w:val="008B1349"/>
    <w:rsid w:val="008B1550"/>
    <w:rsid w:val="008B21A8"/>
    <w:rsid w:val="008C1CDE"/>
    <w:rsid w:val="008C253E"/>
    <w:rsid w:val="008C47AB"/>
    <w:rsid w:val="008D3849"/>
    <w:rsid w:val="008D3E55"/>
    <w:rsid w:val="008D6E40"/>
    <w:rsid w:val="008E4416"/>
    <w:rsid w:val="008E6E23"/>
    <w:rsid w:val="008E7C1D"/>
    <w:rsid w:val="008E7DA9"/>
    <w:rsid w:val="008F2415"/>
    <w:rsid w:val="008F3530"/>
    <w:rsid w:val="008F5765"/>
    <w:rsid w:val="008F65A3"/>
    <w:rsid w:val="00901DF3"/>
    <w:rsid w:val="0090414F"/>
    <w:rsid w:val="009052F8"/>
    <w:rsid w:val="009056EC"/>
    <w:rsid w:val="00905CB2"/>
    <w:rsid w:val="009070FC"/>
    <w:rsid w:val="009134D8"/>
    <w:rsid w:val="0091391E"/>
    <w:rsid w:val="00914117"/>
    <w:rsid w:val="0092176B"/>
    <w:rsid w:val="0092219C"/>
    <w:rsid w:val="00925B2B"/>
    <w:rsid w:val="009311B4"/>
    <w:rsid w:val="00933FE8"/>
    <w:rsid w:val="0093506F"/>
    <w:rsid w:val="009352E2"/>
    <w:rsid w:val="00936A75"/>
    <w:rsid w:val="009425BF"/>
    <w:rsid w:val="00944D96"/>
    <w:rsid w:val="0095249F"/>
    <w:rsid w:val="0095388E"/>
    <w:rsid w:val="0096228E"/>
    <w:rsid w:val="009627FE"/>
    <w:rsid w:val="00963E1F"/>
    <w:rsid w:val="00970CEB"/>
    <w:rsid w:val="00970FAF"/>
    <w:rsid w:val="00977CAD"/>
    <w:rsid w:val="0098153F"/>
    <w:rsid w:val="009905AF"/>
    <w:rsid w:val="00993132"/>
    <w:rsid w:val="009A3101"/>
    <w:rsid w:val="009A448D"/>
    <w:rsid w:val="009B1ADA"/>
    <w:rsid w:val="009B29C2"/>
    <w:rsid w:val="009B4AFE"/>
    <w:rsid w:val="009B7E4D"/>
    <w:rsid w:val="009C219D"/>
    <w:rsid w:val="009C3903"/>
    <w:rsid w:val="009D0BFB"/>
    <w:rsid w:val="009D1EAE"/>
    <w:rsid w:val="009D48A2"/>
    <w:rsid w:val="009D6ABE"/>
    <w:rsid w:val="009E013D"/>
    <w:rsid w:val="009E273A"/>
    <w:rsid w:val="009E275F"/>
    <w:rsid w:val="009E47A1"/>
    <w:rsid w:val="009E5BB6"/>
    <w:rsid w:val="009F2AB9"/>
    <w:rsid w:val="009F3475"/>
    <w:rsid w:val="009F6C8F"/>
    <w:rsid w:val="009F74AC"/>
    <w:rsid w:val="00A1121C"/>
    <w:rsid w:val="00A152BD"/>
    <w:rsid w:val="00A2160C"/>
    <w:rsid w:val="00A23855"/>
    <w:rsid w:val="00A23A69"/>
    <w:rsid w:val="00A2650E"/>
    <w:rsid w:val="00A364EF"/>
    <w:rsid w:val="00A36528"/>
    <w:rsid w:val="00A40588"/>
    <w:rsid w:val="00A40744"/>
    <w:rsid w:val="00A40A68"/>
    <w:rsid w:val="00A44214"/>
    <w:rsid w:val="00A47AE4"/>
    <w:rsid w:val="00A51E10"/>
    <w:rsid w:val="00A545E1"/>
    <w:rsid w:val="00A61062"/>
    <w:rsid w:val="00A62B1C"/>
    <w:rsid w:val="00A67EF7"/>
    <w:rsid w:val="00A757B7"/>
    <w:rsid w:val="00A75F9A"/>
    <w:rsid w:val="00A80767"/>
    <w:rsid w:val="00A847F4"/>
    <w:rsid w:val="00A85453"/>
    <w:rsid w:val="00A85D10"/>
    <w:rsid w:val="00A869B4"/>
    <w:rsid w:val="00A86EE5"/>
    <w:rsid w:val="00A925E8"/>
    <w:rsid w:val="00A92FBE"/>
    <w:rsid w:val="00A944EE"/>
    <w:rsid w:val="00A94BF4"/>
    <w:rsid w:val="00AB0201"/>
    <w:rsid w:val="00AB2714"/>
    <w:rsid w:val="00AC2752"/>
    <w:rsid w:val="00AC7A34"/>
    <w:rsid w:val="00AD3968"/>
    <w:rsid w:val="00AD4565"/>
    <w:rsid w:val="00AF24FF"/>
    <w:rsid w:val="00AF4BAB"/>
    <w:rsid w:val="00AF4E0D"/>
    <w:rsid w:val="00AF55B9"/>
    <w:rsid w:val="00AF5C5F"/>
    <w:rsid w:val="00AF6060"/>
    <w:rsid w:val="00B05199"/>
    <w:rsid w:val="00B07911"/>
    <w:rsid w:val="00B12F91"/>
    <w:rsid w:val="00B1397E"/>
    <w:rsid w:val="00B14078"/>
    <w:rsid w:val="00B14791"/>
    <w:rsid w:val="00B21A1F"/>
    <w:rsid w:val="00B232C1"/>
    <w:rsid w:val="00B257CE"/>
    <w:rsid w:val="00B27260"/>
    <w:rsid w:val="00B32DC9"/>
    <w:rsid w:val="00B42092"/>
    <w:rsid w:val="00B42BC5"/>
    <w:rsid w:val="00B43F4B"/>
    <w:rsid w:val="00B54608"/>
    <w:rsid w:val="00B571B1"/>
    <w:rsid w:val="00B57C64"/>
    <w:rsid w:val="00B60721"/>
    <w:rsid w:val="00B62C0C"/>
    <w:rsid w:val="00B73508"/>
    <w:rsid w:val="00B737F3"/>
    <w:rsid w:val="00B74FFC"/>
    <w:rsid w:val="00B75F79"/>
    <w:rsid w:val="00B76E5A"/>
    <w:rsid w:val="00B77B3D"/>
    <w:rsid w:val="00B810A3"/>
    <w:rsid w:val="00B8459D"/>
    <w:rsid w:val="00B913CE"/>
    <w:rsid w:val="00B94020"/>
    <w:rsid w:val="00B94364"/>
    <w:rsid w:val="00B94398"/>
    <w:rsid w:val="00BA18E2"/>
    <w:rsid w:val="00BA56EC"/>
    <w:rsid w:val="00BB3C78"/>
    <w:rsid w:val="00BB5C7C"/>
    <w:rsid w:val="00BC5D9C"/>
    <w:rsid w:val="00BD12BC"/>
    <w:rsid w:val="00BD67E5"/>
    <w:rsid w:val="00BE0419"/>
    <w:rsid w:val="00BE482B"/>
    <w:rsid w:val="00BE57D4"/>
    <w:rsid w:val="00BF22C2"/>
    <w:rsid w:val="00BF5894"/>
    <w:rsid w:val="00C07371"/>
    <w:rsid w:val="00C117DF"/>
    <w:rsid w:val="00C1180D"/>
    <w:rsid w:val="00C15226"/>
    <w:rsid w:val="00C15A58"/>
    <w:rsid w:val="00C22BEE"/>
    <w:rsid w:val="00C24404"/>
    <w:rsid w:val="00C24F6C"/>
    <w:rsid w:val="00C252E8"/>
    <w:rsid w:val="00C305CC"/>
    <w:rsid w:val="00C31FCA"/>
    <w:rsid w:val="00C3660E"/>
    <w:rsid w:val="00C401BE"/>
    <w:rsid w:val="00C46461"/>
    <w:rsid w:val="00C60E14"/>
    <w:rsid w:val="00C637AD"/>
    <w:rsid w:val="00C6527F"/>
    <w:rsid w:val="00C670B6"/>
    <w:rsid w:val="00C671C6"/>
    <w:rsid w:val="00C70FEC"/>
    <w:rsid w:val="00C72818"/>
    <w:rsid w:val="00C74261"/>
    <w:rsid w:val="00C764A6"/>
    <w:rsid w:val="00C7763A"/>
    <w:rsid w:val="00C802C5"/>
    <w:rsid w:val="00C828D7"/>
    <w:rsid w:val="00C8337D"/>
    <w:rsid w:val="00C8545F"/>
    <w:rsid w:val="00C8736B"/>
    <w:rsid w:val="00C933D1"/>
    <w:rsid w:val="00C93D46"/>
    <w:rsid w:val="00CB1166"/>
    <w:rsid w:val="00CB36F6"/>
    <w:rsid w:val="00CB42E0"/>
    <w:rsid w:val="00CB43C9"/>
    <w:rsid w:val="00CB71C8"/>
    <w:rsid w:val="00CC15C6"/>
    <w:rsid w:val="00CC2DEA"/>
    <w:rsid w:val="00CC3920"/>
    <w:rsid w:val="00CC6F54"/>
    <w:rsid w:val="00CD148E"/>
    <w:rsid w:val="00CE2AFB"/>
    <w:rsid w:val="00CF13BA"/>
    <w:rsid w:val="00D00714"/>
    <w:rsid w:val="00D06B3A"/>
    <w:rsid w:val="00D07673"/>
    <w:rsid w:val="00D10F15"/>
    <w:rsid w:val="00D20A25"/>
    <w:rsid w:val="00D20AE7"/>
    <w:rsid w:val="00D21954"/>
    <w:rsid w:val="00D31512"/>
    <w:rsid w:val="00D4359F"/>
    <w:rsid w:val="00D56ABB"/>
    <w:rsid w:val="00D61E65"/>
    <w:rsid w:val="00D6462D"/>
    <w:rsid w:val="00D65D5C"/>
    <w:rsid w:val="00D6615B"/>
    <w:rsid w:val="00D71D26"/>
    <w:rsid w:val="00D73051"/>
    <w:rsid w:val="00D733BF"/>
    <w:rsid w:val="00D75774"/>
    <w:rsid w:val="00D807FE"/>
    <w:rsid w:val="00D80CF4"/>
    <w:rsid w:val="00D85992"/>
    <w:rsid w:val="00D944C1"/>
    <w:rsid w:val="00D954EB"/>
    <w:rsid w:val="00D95E1F"/>
    <w:rsid w:val="00D97590"/>
    <w:rsid w:val="00DB2961"/>
    <w:rsid w:val="00DB2F67"/>
    <w:rsid w:val="00DB3286"/>
    <w:rsid w:val="00DB7A0B"/>
    <w:rsid w:val="00DC2A91"/>
    <w:rsid w:val="00DC62AF"/>
    <w:rsid w:val="00DD25D0"/>
    <w:rsid w:val="00DE06E6"/>
    <w:rsid w:val="00DE0FA5"/>
    <w:rsid w:val="00DE3C3E"/>
    <w:rsid w:val="00DE5B31"/>
    <w:rsid w:val="00DE6E82"/>
    <w:rsid w:val="00DF2DA7"/>
    <w:rsid w:val="00E0444B"/>
    <w:rsid w:val="00E0678E"/>
    <w:rsid w:val="00E114B8"/>
    <w:rsid w:val="00E14DE9"/>
    <w:rsid w:val="00E1705B"/>
    <w:rsid w:val="00E17985"/>
    <w:rsid w:val="00E179C2"/>
    <w:rsid w:val="00E17E89"/>
    <w:rsid w:val="00E21D47"/>
    <w:rsid w:val="00E229A9"/>
    <w:rsid w:val="00E23008"/>
    <w:rsid w:val="00E23EA3"/>
    <w:rsid w:val="00E24417"/>
    <w:rsid w:val="00E24EB0"/>
    <w:rsid w:val="00E302CC"/>
    <w:rsid w:val="00E30867"/>
    <w:rsid w:val="00E30D31"/>
    <w:rsid w:val="00E325F2"/>
    <w:rsid w:val="00E3507B"/>
    <w:rsid w:val="00E40A6F"/>
    <w:rsid w:val="00E43A64"/>
    <w:rsid w:val="00E442F9"/>
    <w:rsid w:val="00E52B22"/>
    <w:rsid w:val="00E56636"/>
    <w:rsid w:val="00E5713A"/>
    <w:rsid w:val="00E704CA"/>
    <w:rsid w:val="00E72607"/>
    <w:rsid w:val="00E81C1D"/>
    <w:rsid w:val="00E8216A"/>
    <w:rsid w:val="00E82B06"/>
    <w:rsid w:val="00E85756"/>
    <w:rsid w:val="00E947F5"/>
    <w:rsid w:val="00EA170E"/>
    <w:rsid w:val="00EA3008"/>
    <w:rsid w:val="00EA6CA1"/>
    <w:rsid w:val="00EB156F"/>
    <w:rsid w:val="00EB3D49"/>
    <w:rsid w:val="00EB65E0"/>
    <w:rsid w:val="00EB6E2E"/>
    <w:rsid w:val="00EC64D7"/>
    <w:rsid w:val="00ED5311"/>
    <w:rsid w:val="00ED6DC4"/>
    <w:rsid w:val="00ED78AD"/>
    <w:rsid w:val="00EE00C2"/>
    <w:rsid w:val="00EE0D27"/>
    <w:rsid w:val="00EE6F78"/>
    <w:rsid w:val="00F05834"/>
    <w:rsid w:val="00F105AB"/>
    <w:rsid w:val="00F15CC5"/>
    <w:rsid w:val="00F17D9B"/>
    <w:rsid w:val="00F200C3"/>
    <w:rsid w:val="00F23150"/>
    <w:rsid w:val="00F23AE1"/>
    <w:rsid w:val="00F27E8A"/>
    <w:rsid w:val="00F27F1C"/>
    <w:rsid w:val="00F31A1A"/>
    <w:rsid w:val="00F33C6B"/>
    <w:rsid w:val="00F3725D"/>
    <w:rsid w:val="00F40D61"/>
    <w:rsid w:val="00F416F8"/>
    <w:rsid w:val="00F43858"/>
    <w:rsid w:val="00F670FD"/>
    <w:rsid w:val="00F675EF"/>
    <w:rsid w:val="00F71043"/>
    <w:rsid w:val="00F77A0D"/>
    <w:rsid w:val="00F802EB"/>
    <w:rsid w:val="00F84EFE"/>
    <w:rsid w:val="00F859E9"/>
    <w:rsid w:val="00FA087E"/>
    <w:rsid w:val="00FA4906"/>
    <w:rsid w:val="00FA50BB"/>
    <w:rsid w:val="00FB066D"/>
    <w:rsid w:val="00FB16C1"/>
    <w:rsid w:val="00FB1C60"/>
    <w:rsid w:val="00FB5820"/>
    <w:rsid w:val="00FB6DBA"/>
    <w:rsid w:val="00FC0178"/>
    <w:rsid w:val="00FC1CCF"/>
    <w:rsid w:val="00FC4CE9"/>
    <w:rsid w:val="00FC56A5"/>
    <w:rsid w:val="00FD13CD"/>
    <w:rsid w:val="00FE1519"/>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2551"/>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470032">
      <w:bodyDiv w:val="1"/>
      <w:marLeft w:val="0"/>
      <w:marRight w:val="0"/>
      <w:marTop w:val="0"/>
      <w:marBottom w:val="0"/>
      <w:divBdr>
        <w:top w:val="none" w:sz="0" w:space="0" w:color="auto"/>
        <w:left w:val="none" w:sz="0" w:space="0" w:color="auto"/>
        <w:bottom w:val="none" w:sz="0" w:space="0" w:color="auto"/>
        <w:right w:val="none" w:sz="0" w:space="0" w:color="auto"/>
      </w:divBdr>
    </w:div>
    <w:div w:id="516191271">
      <w:bodyDiv w:val="1"/>
      <w:marLeft w:val="0"/>
      <w:marRight w:val="0"/>
      <w:marTop w:val="0"/>
      <w:marBottom w:val="0"/>
      <w:divBdr>
        <w:top w:val="none" w:sz="0" w:space="0" w:color="auto"/>
        <w:left w:val="none" w:sz="0" w:space="0" w:color="auto"/>
        <w:bottom w:val="none" w:sz="0" w:space="0" w:color="auto"/>
        <w:right w:val="none" w:sz="0" w:space="0" w:color="auto"/>
      </w:divBdr>
    </w:div>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www.ibwc.gov/Treaties_Minutes/Minutes.html" TargetMode="External"/><Relationship Id="rId47" Type="http://schemas.openxmlformats.org/officeDocument/2006/relationships/hyperlink" Target="https://www.ibwc.gov/Treaties_Minutes/Minutes.html" TargetMode="External"/><Relationship Id="rId63" Type="http://schemas.openxmlformats.org/officeDocument/2006/relationships/hyperlink" Target="https://github.com/dzeke/ColoradoRiverCoding/raw/main/500PlusPlan/MeadRisk-LBActionsWebianr11-5-21.pdf" TargetMode="External"/><Relationship Id="rId68" Type="http://schemas.openxmlformats.org/officeDocument/2006/relationships/hyperlink" Target="https://www.usgs.gov/media/images/colorado-river-basin-map" TargetMode="Externa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6.png"/><Relationship Id="rId11" Type="http://schemas.openxmlformats.org/officeDocument/2006/relationships/hyperlink" Target="https://github.com/dzeke/ColoradoRiverCollaborate/raw/refs/heads/main/LakeMeadWaterBankDivideInflow/LakeMeadWaterBankDivideInflow.xls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usbr.gov/lc/region/g1000/lawofrvr.html" TargetMode="External"/><Relationship Id="rId45" Type="http://schemas.openxmlformats.org/officeDocument/2006/relationships/hyperlink" Target="https://www.usbr.gov/lc/region/g1000/pdfiles/ucbsnact.pdf" TargetMode="External"/><Relationship Id="rId53" Type="http://schemas.openxmlformats.org/officeDocument/2006/relationships/hyperlink" Target="https://digitalcommons.usu.edu/water_pubs/169/" TargetMode="External"/><Relationship Id="rId58" Type="http://schemas.openxmlformats.org/officeDocument/2006/relationships/hyperlink" Target="https://www.usbr.gov/lc/region/programs/crbstudy/tws/finalreport.html" TargetMode="External"/><Relationship Id="rId66" Type="http://schemas.openxmlformats.org/officeDocument/2006/relationships/hyperlink" Target="https://www.usbr.gov/lc/region/g4000/hourly/mead-elv.html"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usbr.gov/dcp/finaldocs.html" TargetMode="Externa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usbr.gov/dcp/finaldocs.html" TargetMode="External"/><Relationship Id="rId48" Type="http://schemas.openxmlformats.org/officeDocument/2006/relationships/hyperlink" Target="https://github.com/dzeke/ColoradoRiverCoding/tree/main/Pre1922CompactWaterUse" TargetMode="External"/><Relationship Id="rId56" Type="http://schemas.openxmlformats.org/officeDocument/2006/relationships/hyperlink" Target="https://qcnr.usu.edu/coloradoriver/files/WhitePaper4.pdf" TargetMode="External"/><Relationship Id="rId64" Type="http://schemas.openxmlformats.org/officeDocument/2006/relationships/hyperlink" Target="https://www.usbr.gov/lc/region/g4000/wtracct.html" TargetMode="External"/><Relationship Id="rId69" Type="http://schemas.openxmlformats.org/officeDocument/2006/relationships/hyperlink" Target="https://qcnr.usu.edu/coloradoriver/files/WhitePaper_6.pdf" TargetMode="External"/><Relationship Id="rId8" Type="http://schemas.openxmlformats.org/officeDocument/2006/relationships/hyperlink" Target="mailto:david.rosenberg@usu.edu" TargetMode="External"/><Relationship Id="rId51" Type="http://schemas.openxmlformats.org/officeDocument/2006/relationships/hyperlink" Target="https://doi.org/10.5281/zenodo.5501466"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ww.usbr.gov/lc/images/maps/CRBSmap.jp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github.com/dzeke/ColoradoRiverCoding/tree/main/ModelMusings" TargetMode="External"/><Relationship Id="rId46" Type="http://schemas.openxmlformats.org/officeDocument/2006/relationships/hyperlink" Target="http://dx.doi.org/10.2139/ssrn.3483654" TargetMode="External"/><Relationship Id="rId59" Type="http://schemas.openxmlformats.org/officeDocument/2006/relationships/hyperlink" Target="https://www.usbr.gov/lc/region/programs/strategies/RecordofDecision.pdf" TargetMode="External"/><Relationship Id="rId67" Type="http://schemas.openxmlformats.org/officeDocument/2006/relationships/hyperlink" Target="https://www.usbr.gov/uc/water/crsp/studies/images/PowellForecast.png" TargetMode="External"/><Relationship Id="rId20" Type="http://schemas.openxmlformats.org/officeDocument/2006/relationships/image" Target="media/image7.png"/><Relationship Id="rId41" Type="http://schemas.openxmlformats.org/officeDocument/2006/relationships/hyperlink" Target="https://www.usbr.gov/lc/region/programs/strategies/RecordofDecision.pdf" TargetMode="External"/><Relationship Id="rId54" Type="http://schemas.openxmlformats.org/officeDocument/2006/relationships/hyperlink" Target="https://doi.org/10.5281/zenodo.5501466" TargetMode="External"/><Relationship Id="rId62" Type="http://schemas.openxmlformats.org/officeDocument/2006/relationships/hyperlink" Target="https://www.usbr.gov/ColoradoRiverBasin/documents/7.D.Review_FinalReport_12-18-2020.pdf" TargetMode="External"/><Relationship Id="rId70" Type="http://schemas.openxmlformats.org/officeDocument/2006/relationships/hyperlink" Target="https://qcnr.usu.edu/coloradoriver/files/WhitePaper2.pdf"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treeflow.info/content/upper-colorado" TargetMode="External"/><Relationship Id="rId57" Type="http://schemas.openxmlformats.org/officeDocument/2006/relationships/hyperlink" Target="https://qcnr.usu.edu/wats/colorado_river_studies/files/documents/Fill_Mead_First_Analysis.pdf" TargetMode="External"/><Relationship Id="rId10" Type="http://schemas.openxmlformats.org/officeDocument/2006/relationships/hyperlink" Target="https://github.com/dzeke/ColoradoRiverCollaborate/raw/refs/heads/main/LakeMeadWaterBankDivideInflow/LakeMeadWaterBankDivideInflow.xlsx" TargetMode="External"/><Relationship Id="rId31" Type="http://schemas.openxmlformats.org/officeDocument/2006/relationships/image" Target="media/image18.png"/><Relationship Id="rId44" Type="http://schemas.openxmlformats.org/officeDocument/2006/relationships/hyperlink" Target="https://www.usbr.gov/lc/region/pao/pdfiles/crcompct.pdf" TargetMode="External"/><Relationship Id="rId52" Type="http://schemas.openxmlformats.org/officeDocument/2006/relationships/hyperlink" Target="https://doi.org/10.5281/zenodo.5501466" TargetMode="External"/><Relationship Id="rId60" Type="http://schemas.openxmlformats.org/officeDocument/2006/relationships/hyperlink" Target="https://www.usbr.gov/lc/region/programs/crbstudy.html" TargetMode="External"/><Relationship Id="rId65" Type="http://schemas.openxmlformats.org/officeDocument/2006/relationships/hyperlink" Target="https://www.usbr.gov/uc/water/crsp/cs/gcd.html"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rosenberg.usu.edu" TargetMode="External"/><Relationship Id="rId13" Type="http://schemas.openxmlformats.org/officeDocument/2006/relationships/hyperlink" Target="http://www.naturalresourcespolicy.org/images/col-river-basin/map-tribes-crb.jpg" TargetMode="External"/><Relationship Id="rId18" Type="http://schemas.openxmlformats.org/officeDocument/2006/relationships/image" Target="media/image5.png"/><Relationship Id="rId39" Type="http://schemas.openxmlformats.org/officeDocument/2006/relationships/hyperlink" Target="https://www.usbr.gov/lc/images/maps/CRBSmap.jpg" TargetMode="External"/><Relationship Id="rId34" Type="http://schemas.openxmlformats.org/officeDocument/2006/relationships/image" Target="media/image21.png"/><Relationship Id="rId50" Type="http://schemas.openxmlformats.org/officeDocument/2006/relationships/hyperlink" Target="https://www.usbr.gov/lc/region/g4000/NaturalFlow/current.html" TargetMode="External"/><Relationship Id="rId55" Type="http://schemas.openxmlformats.org/officeDocument/2006/relationships/hyperlink" Target="https://digitalcommons.usu.edu/water_pubs/170/" TargetMode="External"/><Relationship Id="rId7" Type="http://schemas.openxmlformats.org/officeDocument/2006/relationships/endnotes" Target="endnotes.xml"/><Relationship Id="rId71" Type="http://schemas.openxmlformats.org/officeDocument/2006/relationships/hyperlink" Target="https://onlinelibrary.wiley.com/doi/abs/10.1111/j.1752-1688.2001.tb05522.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5BE2-B6A4-4902-A043-D23FBAC45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36</Pages>
  <Words>14288</Words>
  <Characters>81444</Characters>
  <Application>Microsoft Office Word</Application>
  <DocSecurity>0</DocSecurity>
  <Lines>678</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 Rosenberg</cp:lastModifiedBy>
  <cp:revision>51</cp:revision>
  <dcterms:created xsi:type="dcterms:W3CDTF">2021-11-05T17:34:00Z</dcterms:created>
  <dcterms:modified xsi:type="dcterms:W3CDTF">2024-11-26T18:40:00Z</dcterms:modified>
</cp:coreProperties>
</file>