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07916D6C" w:rsidR="008C1CDE" w:rsidRDefault="00291639" w:rsidP="002C0389">
      <w:pPr>
        <w:jc w:val="center"/>
      </w:pPr>
      <w:r>
        <w:t>June 24</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08448C">
      <w:pPr>
        <w:pStyle w:val="ListParagraph"/>
        <w:numPr>
          <w:ilvl w:val="0"/>
          <w:numId w:val="12"/>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08448C">
      <w:pPr>
        <w:pStyle w:val="ListParagraph"/>
        <w:numPr>
          <w:ilvl w:val="0"/>
          <w:numId w:val="12"/>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08448C">
      <w:pPr>
        <w:pStyle w:val="ListParagraph"/>
        <w:numPr>
          <w:ilvl w:val="1"/>
          <w:numId w:val="12"/>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08448C">
      <w:pPr>
        <w:pStyle w:val="ListParagraph"/>
        <w:numPr>
          <w:ilvl w:val="1"/>
          <w:numId w:val="12"/>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08448C">
      <w:pPr>
        <w:pStyle w:val="ListParagraph"/>
        <w:numPr>
          <w:ilvl w:val="0"/>
          <w:numId w:val="20"/>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08448C">
      <w:pPr>
        <w:pStyle w:val="ListParagraph"/>
        <w:numPr>
          <w:ilvl w:val="0"/>
          <w:numId w:val="20"/>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08448C">
      <w:pPr>
        <w:pStyle w:val="ListParagraph"/>
        <w:numPr>
          <w:ilvl w:val="0"/>
          <w:numId w:val="20"/>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08448C">
      <w:pPr>
        <w:pStyle w:val="ListParagraph"/>
        <w:numPr>
          <w:ilvl w:val="0"/>
          <w:numId w:val="13"/>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08448C">
      <w:pPr>
        <w:pStyle w:val="ListParagraph"/>
        <w:numPr>
          <w:ilvl w:val="0"/>
          <w:numId w:val="13"/>
        </w:numPr>
      </w:pPr>
      <w:r w:rsidRPr="0063501A">
        <w:rPr>
          <w:b/>
          <w:bCs/>
        </w:rPr>
        <w:t>Number of People</w:t>
      </w:r>
      <w:r>
        <w:t>: 2 or more (</w:t>
      </w:r>
      <w:r w:rsidR="006D238C">
        <w:t xml:space="preserve">Session Guide </w:t>
      </w:r>
      <w:r>
        <w:t>may also participate).</w:t>
      </w:r>
    </w:p>
    <w:p w14:paraId="67F46475" w14:textId="77777777" w:rsidR="0063501A" w:rsidRDefault="0063501A" w:rsidP="0008448C">
      <w:pPr>
        <w:pStyle w:val="ListParagraph"/>
        <w:numPr>
          <w:ilvl w:val="0"/>
          <w:numId w:val="13"/>
        </w:numPr>
      </w:pPr>
      <w:r w:rsidRPr="0063501A">
        <w:rPr>
          <w:b/>
          <w:bCs/>
        </w:rPr>
        <w:t>Time</w:t>
      </w:r>
      <w:r>
        <w:t>: 1 to 3 hours.</w:t>
      </w:r>
    </w:p>
    <w:p w14:paraId="33D28A43" w14:textId="78A3D577" w:rsidR="0063501A" w:rsidRDefault="0063501A" w:rsidP="0008448C">
      <w:pPr>
        <w:pStyle w:val="ListParagraph"/>
        <w:numPr>
          <w:ilvl w:val="0"/>
          <w:numId w:val="13"/>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AAA571E" w:rsidR="001558F4" w:rsidRDefault="00A869B4" w:rsidP="004D05B7">
      <w:pPr>
        <w:pStyle w:val="Heading1"/>
      </w:pPr>
      <w:r>
        <w:lastRenderedPageBreak/>
        <w:t>Instructions</w:t>
      </w:r>
      <w:r w:rsidR="006D238C">
        <w:t xml:space="preserve"> to Guide a Model Session</w:t>
      </w:r>
    </w:p>
    <w:p w14:paraId="4A58C8D0" w14:textId="5873B334"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69AEBC10" w:rsidR="00C74261" w:rsidRDefault="004B6889" w:rsidP="00C3660E">
      <w:r>
        <w:rPr>
          <w:noProof/>
        </w:rPr>
        <w:drawing>
          <wp:anchor distT="0" distB="0" distL="114300" distR="114300" simplePos="0" relativeHeight="251666432" behindDoc="0" locked="0" layoutInCell="1" allowOverlap="1" wp14:anchorId="6DAF9614" wp14:editId="5FA187D7">
            <wp:simplePos x="0" y="0"/>
            <wp:positionH relativeFrom="column">
              <wp:posOffset>411480</wp:posOffset>
            </wp:positionH>
            <wp:positionV relativeFrom="paragraph">
              <wp:posOffset>436245</wp:posOffset>
            </wp:positionV>
            <wp:extent cx="5133975" cy="7011670"/>
            <wp:effectExtent l="0" t="0" r="0" b="0"/>
            <wp:wrapTopAndBottom/>
            <wp:docPr id="126612800" name="Picture 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800" name="Picture 3"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133975" cy="7011670"/>
                    </a:xfrm>
                    <a:prstGeom prst="rect">
                      <a:avLst/>
                    </a:prstGeom>
                  </pic:spPr>
                </pic:pic>
              </a:graphicData>
            </a:graphic>
            <wp14:sizeRelH relativeFrom="page">
              <wp14:pctWidth>0</wp14:pctWidth>
            </wp14:sizeRelH>
            <wp14:sizeRelV relativeFrom="page">
              <wp14:pctHeight>0</wp14:pctHeight>
            </wp14:sizeRelV>
          </wp:anchor>
        </w:drawing>
      </w:r>
      <w:r w:rsidR="001558F4">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2C159F49" w:rsidR="00B42092" w:rsidRDefault="00B42092" w:rsidP="00C3660E"/>
    <w:p w14:paraId="66052AAB" w14:textId="04150F7A" w:rsidR="00AC2752" w:rsidRDefault="00AC2752" w:rsidP="00D73051">
      <w:pPr>
        <w:pStyle w:val="Heading2"/>
        <w:ind w:left="0" w:firstLine="0"/>
      </w:pPr>
      <w:r>
        <w:t>Types of Use</w:t>
      </w:r>
    </w:p>
    <w:p w14:paraId="5715124D" w14:textId="401D5F58" w:rsidR="00AC2752" w:rsidRDefault="00AC2752">
      <w:r>
        <w:t>The model can be used in two modes:</w:t>
      </w:r>
    </w:p>
    <w:p w14:paraId="3BA6CCF4" w14:textId="52630808" w:rsidR="00AC2752" w:rsidRDefault="00AC2752" w:rsidP="0008448C">
      <w:pPr>
        <w:pStyle w:val="ListParagraph"/>
        <w:numPr>
          <w:ilvl w:val="0"/>
          <w:numId w:val="8"/>
        </w:numPr>
      </w:pPr>
      <w:r>
        <w:t xml:space="preserve">Synchronously by multiple </w:t>
      </w:r>
      <w:r w:rsidR="00816276">
        <w:t>participant</w:t>
      </w:r>
      <w:r w:rsidR="0008448C">
        <w:t>s</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4763B08F" w:rsidR="00AC2752" w:rsidRDefault="00AC2752" w:rsidP="0008448C">
      <w:pPr>
        <w:pStyle w:val="ListParagraph"/>
        <w:numPr>
          <w:ilvl w:val="0"/>
          <w:numId w:val="8"/>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08448C">
      <w:pPr>
        <w:pStyle w:val="ListParagraph"/>
        <w:numPr>
          <w:ilvl w:val="0"/>
          <w:numId w:val="9"/>
        </w:numPr>
      </w:pPr>
      <w:r>
        <w:t>W</w:t>
      </w:r>
      <w:r w:rsidR="00AC2752" w:rsidRPr="00AC2752">
        <w:t>ater conservation and consumptive use strategies</w:t>
      </w:r>
      <w:r w:rsidR="003C4822">
        <w:t>.</w:t>
      </w:r>
    </w:p>
    <w:p w14:paraId="27033EC4" w14:textId="68248F14" w:rsidR="00C3660E" w:rsidRDefault="00C3660E" w:rsidP="0008448C">
      <w:pPr>
        <w:pStyle w:val="ListParagraph"/>
        <w:numPr>
          <w:ilvl w:val="0"/>
          <w:numId w:val="9"/>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08448C">
      <w:pPr>
        <w:pStyle w:val="ListParagraph"/>
        <w:numPr>
          <w:ilvl w:val="0"/>
          <w:numId w:val="9"/>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08448C">
      <w:pPr>
        <w:pStyle w:val="ListParagraph"/>
        <w:numPr>
          <w:ilvl w:val="1"/>
          <w:numId w:val="9"/>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08448C">
      <w:pPr>
        <w:pStyle w:val="ListParagraph"/>
        <w:numPr>
          <w:ilvl w:val="1"/>
          <w:numId w:val="9"/>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08448C">
      <w:pPr>
        <w:pStyle w:val="ListParagraph"/>
        <w:numPr>
          <w:ilvl w:val="0"/>
          <w:numId w:val="11"/>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08448C">
      <w:pPr>
        <w:pStyle w:val="ListParagraph"/>
        <w:numPr>
          <w:ilvl w:val="0"/>
          <w:numId w:val="11"/>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08448C">
            <w:pPr>
              <w:pStyle w:val="ListParagraph"/>
              <w:numPr>
                <w:ilvl w:val="0"/>
                <w:numId w:val="1"/>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08448C">
            <w:pPr>
              <w:pStyle w:val="ListParagraph"/>
              <w:numPr>
                <w:ilvl w:val="0"/>
                <w:numId w:val="1"/>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08448C">
            <w:pPr>
              <w:pStyle w:val="ListParagraph"/>
              <w:numPr>
                <w:ilvl w:val="0"/>
                <w:numId w:val="2"/>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08448C">
            <w:pPr>
              <w:pStyle w:val="ListParagraph"/>
              <w:numPr>
                <w:ilvl w:val="0"/>
                <w:numId w:val="2"/>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08448C">
            <w:pPr>
              <w:pStyle w:val="ListParagraph"/>
              <w:numPr>
                <w:ilvl w:val="0"/>
                <w:numId w:val="2"/>
              </w:numPr>
              <w:ind w:left="161" w:hanging="180"/>
            </w:pPr>
            <w:r>
              <w:t>Buy water to reduce mandatory conservation</w:t>
            </w:r>
            <w:r w:rsidR="003C4822">
              <w:t xml:space="preserve">. </w:t>
            </w:r>
          </w:p>
          <w:p w14:paraId="5DC6CC8F" w14:textId="059DF6AC" w:rsidR="00EC64D7" w:rsidRDefault="003C4822" w:rsidP="0008448C">
            <w:pPr>
              <w:pStyle w:val="ListParagraph"/>
              <w:numPr>
                <w:ilvl w:val="0"/>
                <w:numId w:val="2"/>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08448C">
            <w:pPr>
              <w:pStyle w:val="ListParagraph"/>
              <w:numPr>
                <w:ilvl w:val="0"/>
                <w:numId w:val="2"/>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0AAB8086" w14:textId="273167A1" w:rsidR="00D73051" w:rsidRDefault="00D71D26" w:rsidP="0008448C">
            <w:pPr>
              <w:pStyle w:val="ListParagraph"/>
              <w:numPr>
                <w:ilvl w:val="0"/>
                <w:numId w:val="2"/>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08448C">
            <w:pPr>
              <w:pStyle w:val="ListParagraph"/>
              <w:numPr>
                <w:ilvl w:val="0"/>
                <w:numId w:val="2"/>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08448C">
            <w:pPr>
              <w:pStyle w:val="ListParagraph"/>
              <w:numPr>
                <w:ilvl w:val="0"/>
                <w:numId w:val="2"/>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08448C">
            <w:pPr>
              <w:pStyle w:val="ListParagraph"/>
              <w:numPr>
                <w:ilvl w:val="0"/>
                <w:numId w:val="2"/>
              </w:numPr>
              <w:spacing w:after="160" w:line="259" w:lineRule="auto"/>
              <w:ind w:left="161" w:hanging="180"/>
            </w:pPr>
            <w:r>
              <w:t xml:space="preserve">Buy water to reduce mandatory conservation. </w:t>
            </w:r>
          </w:p>
          <w:p w14:paraId="5796DF1E" w14:textId="06C39961" w:rsidR="00D73051" w:rsidRDefault="00D71D26" w:rsidP="0008448C">
            <w:pPr>
              <w:pStyle w:val="ListParagraph"/>
              <w:numPr>
                <w:ilvl w:val="0"/>
                <w:numId w:val="2"/>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08448C">
            <w:pPr>
              <w:pStyle w:val="ListParagraph"/>
              <w:numPr>
                <w:ilvl w:val="0"/>
                <w:numId w:val="2"/>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08448C">
            <w:pPr>
              <w:pStyle w:val="ListParagraph"/>
              <w:numPr>
                <w:ilvl w:val="0"/>
                <w:numId w:val="2"/>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08448C">
            <w:pPr>
              <w:pStyle w:val="ListParagraph"/>
              <w:numPr>
                <w:ilvl w:val="0"/>
                <w:numId w:val="2"/>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8448C">
            <w:pPr>
              <w:pStyle w:val="ListParagraph"/>
              <w:numPr>
                <w:ilvl w:val="0"/>
                <w:numId w:val="3"/>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8448C">
            <w:pPr>
              <w:pStyle w:val="ListParagraph"/>
              <w:numPr>
                <w:ilvl w:val="0"/>
                <w:numId w:val="3"/>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08448C">
            <w:pPr>
              <w:pStyle w:val="ListParagraph"/>
              <w:numPr>
                <w:ilvl w:val="0"/>
                <w:numId w:val="3"/>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08448C">
            <w:pPr>
              <w:pStyle w:val="ListParagraph"/>
              <w:numPr>
                <w:ilvl w:val="0"/>
                <w:numId w:val="3"/>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08448C">
            <w:pPr>
              <w:pStyle w:val="ListParagraph"/>
              <w:numPr>
                <w:ilvl w:val="0"/>
                <w:numId w:val="3"/>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1B1D806E" w:rsidR="004370CA" w:rsidRPr="004370CA" w:rsidRDefault="001E6E9E" w:rsidP="001967B1">
      <w:pPr>
        <w:rPr>
          <w:b/>
          <w:bCs/>
        </w:rPr>
      </w:pPr>
      <w:r>
        <w:rPr>
          <w:b/>
          <w:bCs/>
        </w:rPr>
        <w:t xml:space="preserve">Figure 1a. </w:t>
      </w:r>
      <w:r w:rsidR="004370CA"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1A1E41EA"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1E6E9E">
        <w:t>b</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5BDC878A" w:rsidR="008027CB" w:rsidRPr="00BD704F" w:rsidRDefault="008027CB" w:rsidP="008027CB">
      <w:pPr>
        <w:rPr>
          <w:b/>
          <w:bCs/>
        </w:rPr>
      </w:pPr>
      <w:r w:rsidRPr="00BD704F">
        <w:rPr>
          <w:b/>
          <w:bCs/>
        </w:rPr>
        <w:t xml:space="preserve">Figure </w:t>
      </w:r>
      <w:r>
        <w:rPr>
          <w:b/>
          <w:bCs/>
        </w:rPr>
        <w:t>1</w:t>
      </w:r>
      <w:r w:rsidR="001E6E9E">
        <w:rPr>
          <w:b/>
          <w:bCs/>
        </w:rPr>
        <w:t>b</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C20)</w:t>
      </w:r>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60478748"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w:t>
      </w:r>
      <w:r w:rsidR="001E6E9E">
        <w:t>c</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6C32627B" w:rsidR="00686A2C" w:rsidRPr="00C65E6C" w:rsidRDefault="00686A2C" w:rsidP="001967B1">
      <w:pPr>
        <w:rPr>
          <w:b/>
          <w:bCs/>
        </w:rPr>
      </w:pPr>
      <w:r w:rsidRPr="00C65E6C">
        <w:rPr>
          <w:b/>
          <w:bCs/>
        </w:rPr>
        <w:t xml:space="preserve">Figure </w:t>
      </w:r>
      <w:r w:rsidR="007A2FF7">
        <w:rPr>
          <w:b/>
          <w:bCs/>
        </w:rPr>
        <w:t>1</w:t>
      </w:r>
      <w:r w:rsidR="001E6E9E">
        <w:rPr>
          <w:b/>
          <w:bCs/>
        </w:rPr>
        <w:t>c</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0F5100F" w14:textId="77777777" w:rsidR="00300F5E"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w:t>
      </w:r>
      <w:r w:rsidR="00300F5E">
        <w:t xml:space="preserve">Figure 1c). </w:t>
      </w:r>
    </w:p>
    <w:p w14:paraId="54E36E59" w14:textId="77777777" w:rsidR="00300F5E" w:rsidRDefault="00300F5E" w:rsidP="00273BEA"/>
    <w:p w14:paraId="7661A475" w14:textId="1AEF0E3F" w:rsidR="00300F5E" w:rsidRDefault="00300F5E" w:rsidP="00273BEA">
      <w:r>
        <w:rPr>
          <w:noProof/>
        </w:rPr>
        <w:drawing>
          <wp:inline distT="0" distB="0" distL="0" distR="0" wp14:anchorId="60025689" wp14:editId="5289EA5B">
            <wp:extent cx="3971499" cy="3369409"/>
            <wp:effectExtent l="0" t="0" r="0" b="2540"/>
            <wp:docPr id="473240018"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19347" cy="3410003"/>
                    </a:xfrm>
                    <a:prstGeom prst="rect">
                      <a:avLst/>
                    </a:prstGeom>
                  </pic:spPr>
                </pic:pic>
              </a:graphicData>
            </a:graphic>
          </wp:inline>
        </w:drawing>
      </w:r>
    </w:p>
    <w:p w14:paraId="79C49687" w14:textId="03730AC8" w:rsidR="00300F5E" w:rsidRPr="00300F5E" w:rsidRDefault="00300F5E" w:rsidP="00273BEA">
      <w:pPr>
        <w:rPr>
          <w:b/>
          <w:bCs/>
        </w:rPr>
      </w:pPr>
      <w:r w:rsidRPr="00300F5E">
        <w:rPr>
          <w:b/>
          <w:bCs/>
        </w:rPr>
        <w:t>Figure 1c. How 0.95 maf of settled water rights of Tribal Nations of the Lower Basin are drawn from each Lower Basin state.</w:t>
      </w:r>
    </w:p>
    <w:p w14:paraId="18EF0016" w14:textId="500035CF" w:rsidR="00DA2B3D" w:rsidRDefault="00300F5E" w:rsidP="00300F5E">
      <w:r>
        <w:t>The volumes and percentages of the Tribal callout pie section in Figure 1c were calculated from the volumes of settled water rights and their location as enumerated in Reclamation’s Tribal Water Study (</w:t>
      </w:r>
      <w:r w:rsidR="00915772">
        <w:t>Table</w:t>
      </w:r>
      <w:r>
        <w:t>s</w:t>
      </w:r>
      <w:r w:rsidR="00915772">
        <w:t xml:space="preserve"> 1d</w:t>
      </w:r>
      <w:r>
        <w:t xml:space="preserve"> and 1e</w:t>
      </w:r>
      <w:r w:rsidR="00915772">
        <w:t>)</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2"/>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lastRenderedPageBreak/>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3"/>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5AA3A1FA"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are located in Arizona (see also </w:t>
      </w:r>
      <w:r w:rsidR="00300F5E">
        <w:rPr>
          <w:rStyle w:val="Heading3Char"/>
        </w:rPr>
        <w:t xml:space="preserve">Figure 1c, </w:t>
      </w:r>
      <w:r>
        <w:rPr>
          <w:rStyle w:val="Heading3Char"/>
        </w:rPr>
        <w:t>Table 1d</w:t>
      </w:r>
      <w:r w:rsidR="00300F5E">
        <w:rPr>
          <w:rStyle w:val="Heading3Char"/>
        </w:rPr>
        <w:t>,</w:t>
      </w:r>
      <w:r>
        <w:rPr>
          <w:rStyle w:val="Heading3Char"/>
        </w:rPr>
        <w:t xml:space="preserve"> and </w:t>
      </w:r>
      <w:r w:rsidR="00300F5E">
        <w:rPr>
          <w:rStyle w:val="Heading3Char"/>
        </w:rPr>
        <w:t xml:space="preserve">Table </w:t>
      </w:r>
      <w:r>
        <w:rPr>
          <w:rStyle w:val="Heading3Char"/>
        </w:rPr>
        <w:t>1</w:t>
      </w:r>
      <w:r w:rsidR="00300F5E">
        <w:rPr>
          <w:rStyle w:val="Heading3Char"/>
        </w:rPr>
        <w:t>c</w:t>
      </w:r>
      <w:r>
        <w:rPr>
          <w:rStyle w:val="Heading3Char"/>
        </w:rPr>
        <w:t>).</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3CB7049C" w:rsidR="00332B3A" w:rsidRDefault="00332B3A" w:rsidP="00043F17">
      <w:pPr>
        <w:rPr>
          <w:b/>
          <w:bCs/>
        </w:rPr>
      </w:pPr>
    </w:p>
    <w:p w14:paraId="76D9D7DB" w14:textId="7697013D" w:rsidR="00166CAC" w:rsidRDefault="00166CAC" w:rsidP="00043F17">
      <w:pPr>
        <w:rPr>
          <w:b/>
          <w:bCs/>
        </w:rPr>
      </w:pPr>
    </w:p>
    <w:p w14:paraId="52F644E7" w14:textId="1F4B2194" w:rsidR="00166CAC" w:rsidRDefault="00166CAC" w:rsidP="00043F17">
      <w:pPr>
        <w:rPr>
          <w:b/>
          <w:bCs/>
        </w:rPr>
      </w:pPr>
    </w:p>
    <w:p w14:paraId="37F793C2" w14:textId="1B64CF43" w:rsidR="00166CAC" w:rsidRDefault="00166CAC" w:rsidP="00043F17">
      <w:pPr>
        <w:rPr>
          <w:b/>
          <w:bCs/>
        </w:rPr>
      </w:pPr>
    </w:p>
    <w:p w14:paraId="1972EE85" w14:textId="1F03674D" w:rsidR="00166CAC" w:rsidRDefault="00166CAC" w:rsidP="00043F17">
      <w:pPr>
        <w:rPr>
          <w:b/>
          <w:bCs/>
        </w:rPr>
      </w:pPr>
    </w:p>
    <w:p w14:paraId="38F20979" w14:textId="0A06AFFE" w:rsidR="00166CAC" w:rsidRDefault="00166CAC" w:rsidP="00043F17">
      <w:pPr>
        <w:rPr>
          <w:b/>
          <w:bCs/>
        </w:rPr>
      </w:pPr>
    </w:p>
    <w:p w14:paraId="2C54042C" w14:textId="1409313B" w:rsidR="00166CAC" w:rsidRDefault="00166CAC" w:rsidP="00043F17">
      <w:pPr>
        <w:rPr>
          <w:b/>
          <w:bCs/>
        </w:rPr>
      </w:pPr>
    </w:p>
    <w:p w14:paraId="20F6EEFA" w14:textId="5984E52C" w:rsidR="00166CAC" w:rsidRDefault="00166CAC" w:rsidP="00043F17">
      <w:pPr>
        <w:rPr>
          <w:b/>
          <w:bCs/>
        </w:rPr>
      </w:pPr>
    </w:p>
    <w:p w14:paraId="355CF925" w14:textId="2B7DB4CE" w:rsidR="00166CAC" w:rsidRDefault="00166CAC" w:rsidP="00043F17">
      <w:pPr>
        <w:rPr>
          <w:b/>
          <w:bCs/>
        </w:rPr>
      </w:pPr>
    </w:p>
    <w:p w14:paraId="7CCF6B5E" w14:textId="40BEB03C" w:rsidR="00166CAC" w:rsidRDefault="00166CAC" w:rsidP="00043F17">
      <w:pPr>
        <w:rPr>
          <w:b/>
          <w:bCs/>
        </w:rPr>
      </w:pPr>
    </w:p>
    <w:p w14:paraId="6EC1B2DB" w14:textId="4609EA85" w:rsidR="00166CAC" w:rsidRDefault="00166CAC" w:rsidP="00043F17">
      <w:pPr>
        <w:rPr>
          <w:b/>
          <w:bCs/>
        </w:rPr>
      </w:pPr>
    </w:p>
    <w:p w14:paraId="0BAFE0E3" w14:textId="6568239E" w:rsidR="00166CAC" w:rsidRDefault="00166CAC" w:rsidP="00043F17">
      <w:pPr>
        <w:rPr>
          <w:b/>
          <w:bCs/>
        </w:rPr>
      </w:pPr>
    </w:p>
    <w:p w14:paraId="106E22DB" w14:textId="612BC4F8" w:rsidR="00166CAC" w:rsidRDefault="00166CAC" w:rsidP="00043F17">
      <w:pPr>
        <w:rPr>
          <w:b/>
          <w:bCs/>
        </w:rPr>
      </w:pPr>
    </w:p>
    <w:p w14:paraId="4F24B6BC" w14:textId="354992E5" w:rsidR="00166CAC" w:rsidRDefault="00166CAC" w:rsidP="00043F17">
      <w:pPr>
        <w:rPr>
          <w:b/>
          <w:bCs/>
        </w:rPr>
      </w:pPr>
    </w:p>
    <w:p w14:paraId="19BD50FE" w14:textId="70F7281B" w:rsidR="00166CAC" w:rsidRDefault="00166CAC" w:rsidP="00043F17">
      <w:pPr>
        <w:rPr>
          <w:b/>
          <w:bCs/>
        </w:rPr>
      </w:pPr>
    </w:p>
    <w:p w14:paraId="2E8846B3" w14:textId="63A0DA9B" w:rsidR="00166CAC" w:rsidRDefault="00166CAC" w:rsidP="00043F17">
      <w:pPr>
        <w:rPr>
          <w:b/>
          <w:bCs/>
        </w:rPr>
      </w:pPr>
    </w:p>
    <w:p w14:paraId="3A035160" w14:textId="6C0961A1" w:rsidR="00166CAC" w:rsidRDefault="00166CAC" w:rsidP="00043F17">
      <w:pPr>
        <w:rPr>
          <w:b/>
          <w:bCs/>
        </w:rPr>
      </w:pPr>
    </w:p>
    <w:p w14:paraId="6A8843BD" w14:textId="1C3658CB" w:rsidR="00166CAC" w:rsidRDefault="00166CAC" w:rsidP="00043F17">
      <w:pPr>
        <w:rPr>
          <w:b/>
          <w:bCs/>
        </w:rPr>
      </w:pPr>
    </w:p>
    <w:p w14:paraId="1C98FED0" w14:textId="2A55BD91" w:rsidR="00166CAC" w:rsidRDefault="00166CAC" w:rsidP="00043F17">
      <w:pPr>
        <w:rPr>
          <w:b/>
          <w:bCs/>
        </w:rPr>
      </w:pPr>
    </w:p>
    <w:p w14:paraId="6902682E" w14:textId="773991E1" w:rsidR="00166CAC" w:rsidRDefault="00166CAC" w:rsidP="00043F17">
      <w:pPr>
        <w:rPr>
          <w:b/>
          <w:bCs/>
        </w:rPr>
      </w:pPr>
    </w:p>
    <w:p w14:paraId="5F1C8C28" w14:textId="461F2929"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w:t>
      </w:r>
      <w:r w:rsidR="00291639" w:rsidRPr="003977EE">
        <w:rPr>
          <w:noProof/>
        </w:rPr>
        <w:drawing>
          <wp:anchor distT="0" distB="0" distL="114300" distR="114300" simplePos="0" relativeHeight="251665408" behindDoc="0" locked="0" layoutInCell="1" allowOverlap="1" wp14:anchorId="3A2E61DE" wp14:editId="6B45ABFF">
            <wp:simplePos x="0" y="0"/>
            <wp:positionH relativeFrom="column">
              <wp:posOffset>0</wp:posOffset>
            </wp:positionH>
            <wp:positionV relativeFrom="paragraph">
              <wp:posOffset>190500</wp:posOffset>
            </wp:positionV>
            <wp:extent cx="5323205" cy="6351905"/>
            <wp:effectExtent l="0" t="0" r="0" b="0"/>
            <wp:wrapTopAndBottom/>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323205" cy="6351905"/>
                    </a:xfrm>
                    <a:prstGeom prst="rect">
                      <a:avLst/>
                    </a:prstGeom>
                  </pic:spPr>
                </pic:pic>
              </a:graphicData>
            </a:graphic>
            <wp14:sizeRelH relativeFrom="page">
              <wp14:pctWidth>0</wp14:pctWidth>
            </wp14:sizeRelH>
            <wp14:sizeRelV relativeFrom="page">
              <wp14:pctHeight>0</wp14:pctHeight>
            </wp14:sizeRelV>
          </wp:anchor>
        </w:drawing>
      </w:r>
      <w:r w:rsidRPr="00B97062">
        <w:rPr>
          <w:b/>
          <w:bCs/>
        </w:rPr>
        <w:t>d Inflow</w:t>
      </w:r>
    </w:p>
    <w:p w14:paraId="2C0F7438" w14:textId="618AD461" w:rsidR="00043F17" w:rsidRPr="00043F17" w:rsidRDefault="00043F17" w:rsidP="00043F17"/>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08448C">
      <w:pPr>
        <w:pStyle w:val="paragraph"/>
        <w:numPr>
          <w:ilvl w:val="0"/>
          <w:numId w:val="21"/>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08448C">
      <w:pPr>
        <w:pStyle w:val="paragraph"/>
        <w:numPr>
          <w:ilvl w:val="0"/>
          <w:numId w:val="21"/>
        </w:numPr>
        <w:spacing w:before="0" w:beforeAutospacing="0" w:after="0" w:afterAutospacing="0"/>
        <w:textAlignment w:val="baseline"/>
        <w:rPr>
          <w:sz w:val="18"/>
          <w:szCs w:val="18"/>
        </w:rPr>
      </w:pPr>
      <w:r w:rsidRPr="006B6938">
        <w:rPr>
          <w:rStyle w:val="normaltextrun"/>
          <w:b/>
          <w:bCs/>
        </w:rPr>
        <w:lastRenderedPageBreak/>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r w:rsidRPr="00043F17">
        <w:rPr>
          <w:rStyle w:val="normaltextrun"/>
          <w:i/>
          <w:iCs/>
        </w:rPr>
        <w:t>HydrologicScenarios</w:t>
      </w:r>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2E97EAB4"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2F576A">
        <w:t>2a</w:t>
      </w:r>
      <w:r w:rsidR="00B97062">
        <w:t>)</w:t>
      </w:r>
      <w:r w:rsidR="00932C1B">
        <w:t xml:space="preserve"> with the preponderance of inflows between 9 and 10 maf per year (corresponding to a Lake Powell release between 8.23 and 9 maf per year</w:t>
      </w:r>
      <w:r>
        <w:t xml:space="preserve">; Figure </w:t>
      </w:r>
      <w:r w:rsidR="002C2DEF">
        <w:t>2b</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2C2DEF">
        <w:t>2c</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5"/>
                    <a:stretch>
                      <a:fillRect/>
                    </a:stretch>
                  </pic:blipFill>
                  <pic:spPr>
                    <a:xfrm>
                      <a:off x="0" y="0"/>
                      <a:ext cx="4522890" cy="2276908"/>
                    </a:xfrm>
                    <a:prstGeom prst="rect">
                      <a:avLst/>
                    </a:prstGeom>
                  </pic:spPr>
                </pic:pic>
              </a:graphicData>
            </a:graphic>
          </wp:inline>
        </w:drawing>
      </w:r>
    </w:p>
    <w:p w14:paraId="22894BE7" w14:textId="69F2AA1D" w:rsidR="00B97062" w:rsidRDefault="00B97062" w:rsidP="00173D55">
      <w:pPr>
        <w:rPr>
          <w:b/>
          <w:bCs/>
        </w:rPr>
      </w:pPr>
      <w:r w:rsidRPr="00B97062">
        <w:rPr>
          <w:b/>
          <w:bCs/>
        </w:rPr>
        <w:t xml:space="preserve">Figure </w:t>
      </w:r>
      <w:r w:rsidR="002F576A">
        <w:rPr>
          <w:b/>
          <w:bCs/>
        </w:rPr>
        <w:t>2a</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6"/>
                    <a:stretch>
                      <a:fillRect/>
                    </a:stretch>
                  </pic:blipFill>
                  <pic:spPr>
                    <a:xfrm>
                      <a:off x="0" y="0"/>
                      <a:ext cx="3415293" cy="2073988"/>
                    </a:xfrm>
                    <a:prstGeom prst="rect">
                      <a:avLst/>
                    </a:prstGeom>
                  </pic:spPr>
                </pic:pic>
              </a:graphicData>
            </a:graphic>
          </wp:inline>
        </w:drawing>
      </w:r>
    </w:p>
    <w:p w14:paraId="097B7CF5" w14:textId="32299684" w:rsidR="00932C1B" w:rsidRPr="00B97062" w:rsidRDefault="00932C1B" w:rsidP="00173D55">
      <w:pPr>
        <w:rPr>
          <w:b/>
          <w:bCs/>
        </w:rPr>
      </w:pPr>
      <w:r>
        <w:rPr>
          <w:b/>
          <w:bCs/>
        </w:rPr>
        <w:t xml:space="preserve">Figure </w:t>
      </w:r>
      <w:r w:rsidR="002C2DEF">
        <w:rPr>
          <w:b/>
          <w:bCs/>
        </w:rPr>
        <w:t>2b</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19711" cy="2700237"/>
                    </a:xfrm>
                    <a:prstGeom prst="rect">
                      <a:avLst/>
                    </a:prstGeom>
                  </pic:spPr>
                </pic:pic>
              </a:graphicData>
            </a:graphic>
          </wp:inline>
        </w:drawing>
      </w:r>
    </w:p>
    <w:p w14:paraId="5A6C6096" w14:textId="021610E8" w:rsidR="009D0BFB" w:rsidRDefault="0077198F" w:rsidP="009D0BFB">
      <w:pPr>
        <w:rPr>
          <w:b/>
          <w:bCs/>
        </w:rPr>
      </w:pPr>
      <w:r>
        <w:rPr>
          <w:b/>
          <w:bCs/>
        </w:rPr>
        <w:t xml:space="preserve">Figure </w:t>
      </w:r>
      <w:r w:rsidR="002C2DEF">
        <w:rPr>
          <w:b/>
          <w:bCs/>
        </w:rPr>
        <w:t>2c</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08448C">
      <w:pPr>
        <w:pStyle w:val="ListParagraph"/>
        <w:numPr>
          <w:ilvl w:val="0"/>
          <w:numId w:val="14"/>
        </w:numPr>
      </w:pPr>
      <w:r>
        <w:t>Nearest USGS gages</w:t>
      </w:r>
      <w:r w:rsidR="00866E9A">
        <w:t>.</w:t>
      </w:r>
    </w:p>
    <w:p w14:paraId="4761BDED" w14:textId="2729B08B" w:rsidR="00B25684" w:rsidRDefault="00B25684" w:rsidP="0008448C">
      <w:pPr>
        <w:pStyle w:val="ListParagraph"/>
        <w:numPr>
          <w:ilvl w:val="0"/>
          <w:numId w:val="14"/>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08448C">
      <w:pPr>
        <w:pStyle w:val="ListParagraph"/>
        <w:numPr>
          <w:ilvl w:val="0"/>
          <w:numId w:val="14"/>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08448C">
      <w:pPr>
        <w:pStyle w:val="ListParagraph"/>
        <w:numPr>
          <w:ilvl w:val="0"/>
          <w:numId w:val="14"/>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08448C">
      <w:pPr>
        <w:pStyle w:val="ListParagraph"/>
        <w:numPr>
          <w:ilvl w:val="0"/>
          <w:numId w:val="15"/>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08448C">
      <w:pPr>
        <w:pStyle w:val="ListParagraph"/>
        <w:numPr>
          <w:ilvl w:val="0"/>
          <w:numId w:val="15"/>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8"/>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08448C">
      <w:pPr>
        <w:pStyle w:val="ListParagraph"/>
        <w:numPr>
          <w:ilvl w:val="0"/>
          <w:numId w:val="16"/>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08448C">
      <w:pPr>
        <w:pStyle w:val="ListParagraph"/>
        <w:numPr>
          <w:ilvl w:val="0"/>
          <w:numId w:val="16"/>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38F55302" w:rsidR="00046FE6" w:rsidRDefault="00B07911" w:rsidP="00373B75">
      <w:r>
        <w:t>Participants s</w:t>
      </w:r>
      <w:r w:rsidR="00717C95">
        <w:t xml:space="preserve">plit the </w:t>
      </w:r>
      <w:r w:rsidR="00373B75">
        <w:t>Lake Mead i</w:t>
      </w:r>
      <w:r w:rsidR="00717C95">
        <w:t>nflow among accounts</w:t>
      </w:r>
      <w:r w:rsidR="00AC7A34">
        <w:t xml:space="preserve"> </w:t>
      </w:r>
      <w:r w:rsidR="00601DBB">
        <w:t xml:space="preserve">[Rows 52 to 61, where the flow in Row 52 equals the </w:t>
      </w:r>
      <w:r w:rsidR="006031B6">
        <w:t xml:space="preserve">reservoir </w:t>
      </w:r>
      <w:r w:rsidR="00601DBB">
        <w:t>inflow entered in Row 28]</w:t>
      </w:r>
      <w:r w:rsidR="00AC7A34">
        <w:t>.</w:t>
      </w:r>
      <w:r w:rsidR="00373B75">
        <w:t xml:space="preserve"> </w:t>
      </w:r>
    </w:p>
    <w:p w14:paraId="0CABA4E8" w14:textId="0F67175F" w:rsidR="00373B75" w:rsidRDefault="00373B75" w:rsidP="00373B75">
      <w:r>
        <w:t xml:space="preserve">To </w:t>
      </w:r>
      <w:r w:rsidRPr="006031B6">
        <w:rPr>
          <w:b/>
          <w:bCs/>
        </w:rPr>
        <w:t>maintain the Reclamation protection elevation</w:t>
      </w:r>
      <w:r>
        <w:t xml:space="preserve">, this user is assigned </w:t>
      </w:r>
      <w:r w:rsidR="00D85D8A">
        <w:rPr>
          <w:i/>
          <w:iCs/>
        </w:rPr>
        <w:t xml:space="preserve">the first block of inflow </w:t>
      </w:r>
      <w:r w:rsidR="006031B6">
        <w:rPr>
          <w:i/>
          <w:iCs/>
        </w:rPr>
        <w:t xml:space="preserve">on Row 53 </w:t>
      </w:r>
      <w:r w:rsidR="006031B6" w:rsidRPr="006031B6">
        <w:t>that</w:t>
      </w:r>
      <w:r w:rsidR="006031B6">
        <w:rPr>
          <w:i/>
          <w:iCs/>
        </w:rPr>
        <w:t xml:space="preserve"> </w:t>
      </w:r>
      <w:r>
        <w:t xml:space="preserve">exactly </w:t>
      </w:r>
      <w:r w:rsidR="00D85D8A">
        <w:t>offset</w:t>
      </w:r>
      <w:r w:rsidR="006031B6">
        <w:t>s</w:t>
      </w:r>
      <w:r>
        <w:t xml:space="preserve"> to its share of the annual reservoir evaporation (Row 46).</w:t>
      </w:r>
      <w:r w:rsidR="00D85D8A">
        <w:t xml:space="preserve"> This volume will vary from year to year as Lake Mead storage and evaporation vary.</w:t>
      </w:r>
    </w:p>
    <w:p w14:paraId="269AC38A" w14:textId="6832C5C6" w:rsidR="006031B6" w:rsidRDefault="006031B6" w:rsidP="00B1219D">
      <w:r w:rsidRPr="006031B6">
        <w:rPr>
          <w:b/>
          <w:bCs/>
        </w:rPr>
        <w:t>There are lots of ways to split the remaining reservoir inflow among the users.</w:t>
      </w:r>
      <w:r>
        <w:t xml:space="preserve"> These splits can be (i) By pro-rata shares of historical allocations, (ii) Giving California some priority over Arizona, (iii) Including Tribal Nations of the Lower Basin, (iv) Combinations of i to iii, or (v) other methods.</w:t>
      </w:r>
    </w:p>
    <w:p w14:paraId="3C30BD68" w14:textId="3D8E2FE1" w:rsidR="006031B6" w:rsidRDefault="006031B6" w:rsidP="006031B6">
      <w:pPr>
        <w:rPr>
          <w:i/>
          <w:iCs/>
        </w:rPr>
      </w:pPr>
      <w:r>
        <w:t xml:space="preserve">As a default, we use percentages shown in grey highlighted Row 5 of Table 4a. </w:t>
      </w:r>
    </w:p>
    <w:p w14:paraId="2E1E0D31" w14:textId="11F9233D" w:rsidR="00B1219D" w:rsidRPr="00B1219D" w:rsidRDefault="00B1219D" w:rsidP="00B1219D">
      <w:pPr>
        <w:rPr>
          <w:b/>
          <w:bCs/>
        </w:rPr>
      </w:pPr>
      <w:r w:rsidRPr="00B1219D">
        <w:rPr>
          <w:b/>
          <w:bCs/>
        </w:rPr>
        <w:t>Table</w:t>
      </w:r>
      <w:r w:rsidR="007A2FF7">
        <w:rPr>
          <w:b/>
          <w:bCs/>
        </w:rPr>
        <w:t xml:space="preserve"> 4a</w:t>
      </w:r>
      <w:r w:rsidRPr="00B1219D">
        <w:rPr>
          <w:b/>
          <w:bCs/>
        </w:rPr>
        <w:t xml:space="preserve">. </w:t>
      </w:r>
      <w:r w:rsidR="006031B6">
        <w:rPr>
          <w:b/>
          <w:bCs/>
        </w:rPr>
        <w:t>Splits of reservoir inflow b</w:t>
      </w:r>
      <w:r w:rsidRPr="00B1219D">
        <w:rPr>
          <w:b/>
          <w:bCs/>
        </w:rPr>
        <w:t xml:space="preserve">ased </w:t>
      </w:r>
      <w:r w:rsidR="006031B6">
        <w:rPr>
          <w:b/>
          <w:bCs/>
        </w:rPr>
        <w:t xml:space="preserve">on </w:t>
      </w:r>
      <w:r w:rsidRPr="00B1219D">
        <w:rPr>
          <w:b/>
          <w:bCs/>
        </w:rPr>
        <w:t>2024 Lower Basin Shortage Agreement</w:t>
      </w:r>
      <w:r w:rsidR="006031B6">
        <w:rPr>
          <w:b/>
          <w:bCs/>
        </w:rPr>
        <w:t xml:space="preserve"> with</w:t>
      </w:r>
      <w:r w:rsidRPr="00B1219D">
        <w:rPr>
          <w:b/>
          <w:bCs/>
        </w:rPr>
        <w:t xml:space="preserve"> Tribal Nations </w:t>
      </w:r>
      <w:r w:rsidR="006031B6">
        <w:rPr>
          <w:b/>
          <w:bCs/>
        </w:rPr>
        <w:t>i</w:t>
      </w:r>
      <w:r w:rsidRPr="00B1219D">
        <w:rPr>
          <w:b/>
          <w:bCs/>
        </w:rPr>
        <w:t>ncluded.</w:t>
      </w:r>
    </w:p>
    <w:p w14:paraId="741FFB85" w14:textId="0118E0D8" w:rsidR="00720EE0" w:rsidRPr="00A54A65" w:rsidRDefault="00A67BD4" w:rsidP="00720EE0">
      <w:r w:rsidRPr="00A67BD4">
        <w:rPr>
          <w:noProof/>
        </w:rPr>
        <w:drawing>
          <wp:inline distT="0" distB="0" distL="0" distR="0" wp14:anchorId="13D1E72B" wp14:editId="3F6C73B0">
            <wp:extent cx="5943600" cy="1898650"/>
            <wp:effectExtent l="0" t="0" r="0" b="6350"/>
            <wp:docPr id="1717958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133911B7" w14:textId="77777777" w:rsidR="00EF6952" w:rsidRDefault="006031B6" w:rsidP="006031B6">
      <w:r>
        <w:t xml:space="preserve">We derived </w:t>
      </w:r>
      <w:r w:rsidR="00EF6952">
        <w:t>these values</w:t>
      </w:r>
      <w:r>
        <w:t xml:space="preserve"> as follows.</w:t>
      </w:r>
    </w:p>
    <w:p w14:paraId="3089EE42" w14:textId="77777777" w:rsidR="00EF6952" w:rsidRDefault="00A67BD4" w:rsidP="00EF6952">
      <w:pPr>
        <w:pStyle w:val="ListParagraph"/>
        <w:numPr>
          <w:ilvl w:val="0"/>
          <w:numId w:val="29"/>
        </w:numPr>
      </w:pPr>
      <w:r>
        <w:t xml:space="preserve">At full allocation (zero shortage; Row 1 of Table 4a), </w:t>
      </w:r>
      <w:r w:rsidR="006031B6">
        <w:t>we</w:t>
      </w:r>
      <w:r>
        <w:t xml:space="preserve"> first</w:t>
      </w:r>
      <w:r w:rsidR="006031B6">
        <w:t xml:space="preserve"> give 0.95 million acre-feet per year to Tribal Nations of the Lower Basin (</w:t>
      </w:r>
      <w:r w:rsidR="00EF6952">
        <w:t xml:space="preserve">Table 4a, Row [1] Column [G]; </w:t>
      </w:r>
      <w:r>
        <w:t xml:space="preserve">callout pie section in </w:t>
      </w:r>
      <w:r w:rsidR="006031B6">
        <w:t xml:space="preserve">Figure 4a). This volume corresponds to their settled water rights enumerated in Reclamation’s Tribal Water Study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 xml:space="preserve">. </w:t>
      </w:r>
    </w:p>
    <w:p w14:paraId="7DC136AA" w14:textId="77777777" w:rsidR="00EF6952" w:rsidRDefault="00EF6952" w:rsidP="00EF6952">
      <w:pPr>
        <w:pStyle w:val="ListParagraph"/>
        <w:numPr>
          <w:ilvl w:val="0"/>
          <w:numId w:val="29"/>
        </w:numPr>
      </w:pPr>
      <w:r>
        <w:t xml:space="preserve">We </w:t>
      </w:r>
      <w:r w:rsidR="00A67BD4">
        <w:t>deduct volumes from the three other Lower Basin states based on the locations of the Tribal water users (Remainder of Figure 4a; Table 4a, Row 1, Columns [C] to [G]).</w:t>
      </w:r>
    </w:p>
    <w:p w14:paraId="0A1AD26C" w14:textId="1919A721" w:rsidR="00F312BB" w:rsidRDefault="00EF6952" w:rsidP="00EF6952">
      <w:pPr>
        <w:pStyle w:val="ListParagraph"/>
        <w:numPr>
          <w:ilvl w:val="0"/>
          <w:numId w:val="29"/>
        </w:numPr>
      </w:pPr>
      <w:r>
        <w:t>Next,</w:t>
      </w:r>
      <w:r w:rsidR="00A67BD4">
        <w:t xml:space="preserve"> we draw on percentage shares </w:t>
      </w:r>
      <w:r>
        <w:t>of</w:t>
      </w:r>
      <w:r w:rsidR="00F312BB">
        <w:t xml:space="preserve"> total</w:t>
      </w:r>
      <w:r>
        <w:t xml:space="preserve"> shortage specified in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rsidR="00F312BB">
        <w:t xml:space="preserve">(Table 4b). </w:t>
      </w:r>
      <w:r>
        <w:t xml:space="preserve">This proposal allocated user reductions as a percentage of the total mandatory reduction (Table 4b). </w:t>
      </w:r>
      <w:r w:rsidR="00F312BB">
        <w:t>Note, percent shares of shortages to Nevada and Mexico remain constant across Total Shortage Volumes.</w:t>
      </w:r>
    </w:p>
    <w:p w14:paraId="6900CCF2" w14:textId="2B799701" w:rsidR="00EF6952" w:rsidRDefault="00EF6952" w:rsidP="00EF6952">
      <w:pPr>
        <w:pStyle w:val="ListParagraph"/>
        <w:numPr>
          <w:ilvl w:val="0"/>
          <w:numId w:val="29"/>
        </w:numPr>
      </w:pPr>
      <w:r>
        <w:t>To simplify, we select volume/percent shortages associated with 1.5 maf of total shortage</w:t>
      </w:r>
      <w:r w:rsidR="00F312BB">
        <w:t xml:space="preserve"> (Table 4b, Rows [3] and [8]) </w:t>
      </w:r>
      <w:r>
        <w:t>.</w:t>
      </w:r>
    </w:p>
    <w:p w14:paraId="16B451F2" w14:textId="753D8CCB" w:rsidR="00A750EC" w:rsidRDefault="00EF6952" w:rsidP="00EF6952">
      <w:pPr>
        <w:pStyle w:val="ListParagraph"/>
        <w:numPr>
          <w:ilvl w:val="0"/>
          <w:numId w:val="29"/>
        </w:numPr>
      </w:pPr>
      <w:r>
        <w:t xml:space="preserve">We </w:t>
      </w:r>
      <w:r w:rsidR="00F312BB">
        <w:t xml:space="preserve">calculate Lake Mead Inflow (Table 4a, Column [B]) by subtracting the </w:t>
      </w:r>
      <w:r>
        <w:t>Total Shortage</w:t>
      </w:r>
      <w:r w:rsidR="00F312BB">
        <w:t xml:space="preserve"> Volum</w:t>
      </w:r>
      <w:r w:rsidR="00A750EC">
        <w:t>e</w:t>
      </w:r>
      <w:r>
        <w:t xml:space="preserve"> (Table 4a Column [A]) </w:t>
      </w:r>
      <w:r w:rsidR="00F312BB">
        <w:t>shortage volume from the full allocation of 9.0 maf.</w:t>
      </w:r>
    </w:p>
    <w:p w14:paraId="3412A29A" w14:textId="0E021D9A" w:rsidR="006031B6" w:rsidRDefault="00A750EC" w:rsidP="00EF6952">
      <w:pPr>
        <w:pStyle w:val="ListParagraph"/>
        <w:numPr>
          <w:ilvl w:val="0"/>
          <w:numId w:val="29"/>
        </w:numPr>
      </w:pPr>
      <w:r>
        <w:lastRenderedPageBreak/>
        <w:t>Similarly, we calculate each user’s volume share of the inflow (Columns [C] to [G]) as their allocation at 9.0 maf of inflow (Row [1]) minus the Total Shortage (Column [A]) multiplied by the user’s agreed-upon share of the shortage (from Step 4).</w:t>
      </w:r>
    </w:p>
    <w:p w14:paraId="69FFEB3F" w14:textId="5741A78D" w:rsidR="00F312BB" w:rsidRDefault="00F312BB" w:rsidP="00EF6952">
      <w:pPr>
        <w:pStyle w:val="ListParagraph"/>
        <w:numPr>
          <w:ilvl w:val="0"/>
          <w:numId w:val="29"/>
        </w:numPr>
      </w:pPr>
      <w:r>
        <w:t>Finally, we calculate each users percentage share of the inflow as their volume (Table 4a, Columns [</w:t>
      </w:r>
      <w:r w:rsidR="00A750EC">
        <w:t>H</w:t>
      </w:r>
      <w:r>
        <w:t>] to [</w:t>
      </w:r>
      <w:r w:rsidR="00A750EC">
        <w:t>L</w:t>
      </w:r>
      <w:r>
        <w:t>]) by the total available water (Column [B]).</w:t>
      </w:r>
    </w:p>
    <w:p w14:paraId="7026B7F7" w14:textId="0D04E1FC" w:rsidR="00A67BD4" w:rsidRDefault="00A67BD4" w:rsidP="00A67BD4">
      <w:pPr>
        <w:rPr>
          <w:b/>
          <w:bCs/>
        </w:rPr>
      </w:pPr>
      <w:r>
        <w:rPr>
          <w:b/>
          <w:bCs/>
          <w:noProof/>
        </w:rPr>
        <w:drawing>
          <wp:anchor distT="0" distB="0" distL="114300" distR="114300" simplePos="0" relativeHeight="251668480" behindDoc="0" locked="0" layoutInCell="1" allowOverlap="1" wp14:anchorId="13ECD868" wp14:editId="419C822E">
            <wp:simplePos x="0" y="0"/>
            <wp:positionH relativeFrom="column">
              <wp:posOffset>750570</wp:posOffset>
            </wp:positionH>
            <wp:positionV relativeFrom="paragraph">
              <wp:posOffset>204470</wp:posOffset>
            </wp:positionV>
            <wp:extent cx="3397885" cy="3185160"/>
            <wp:effectExtent l="0" t="0" r="0" b="0"/>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7885" cy="3185160"/>
                    </a:xfrm>
                    <a:prstGeom prst="rect">
                      <a:avLst/>
                    </a:prstGeom>
                  </pic:spPr>
                </pic:pic>
              </a:graphicData>
            </a:graphic>
            <wp14:sizeRelH relativeFrom="page">
              <wp14:pctWidth>0</wp14:pctWidth>
            </wp14:sizeRelH>
            <wp14:sizeRelV relativeFrom="page">
              <wp14:pctHeight>0</wp14:pctHeight>
            </wp14:sizeRelV>
          </wp:anchor>
        </w:drawing>
      </w:r>
    </w:p>
    <w:p w14:paraId="69EFA70D" w14:textId="77777777" w:rsidR="00EF6952" w:rsidRDefault="00EF6952" w:rsidP="00EF6952">
      <w:r>
        <w:rPr>
          <w:b/>
          <w:bCs/>
        </w:rPr>
        <w:t xml:space="preserve">Figure 4a. Chart Detailing the Tribal Nations Share of Lake Mead Inflow. </w:t>
      </w:r>
      <w:r>
        <w:t>The main portion of the pie chart represents the volume of water Arizona, Nevada, and California will receive during a full inflow year to Lake Mead.</w:t>
      </w:r>
    </w:p>
    <w:p w14:paraId="384E557F" w14:textId="29E88965" w:rsidR="00EF6952" w:rsidRDefault="00EF6952" w:rsidP="00EF6952">
      <w:pPr>
        <w:rPr>
          <w:b/>
          <w:bCs/>
        </w:rPr>
      </w:pPr>
    </w:p>
    <w:p w14:paraId="57A6DBF9" w14:textId="7A03D26E" w:rsidR="00EF6952" w:rsidRPr="00356555" w:rsidRDefault="00EF6952" w:rsidP="00EF6952">
      <w:pPr>
        <w:rPr>
          <w:b/>
          <w:bCs/>
        </w:rPr>
      </w:pPr>
      <w:r>
        <w:rPr>
          <w:noProof/>
        </w:rPr>
        <w:lastRenderedPageBreak/>
        <w:drawing>
          <wp:anchor distT="0" distB="0" distL="114300" distR="114300" simplePos="0" relativeHeight="251670528" behindDoc="0" locked="0" layoutInCell="1" allowOverlap="1" wp14:anchorId="3751CB22" wp14:editId="0275C757">
            <wp:simplePos x="0" y="0"/>
            <wp:positionH relativeFrom="column">
              <wp:posOffset>360613</wp:posOffset>
            </wp:positionH>
            <wp:positionV relativeFrom="paragraph">
              <wp:posOffset>459570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Pr>
          <w:b/>
          <w:bCs/>
        </w:rPr>
        <w:t>4b</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02F6F879" w14:textId="4C859961" w:rsidR="00EF6952" w:rsidRDefault="00EF6952" w:rsidP="00A67BD4"/>
    <w:p w14:paraId="20573657" w14:textId="3FBEEC1C" w:rsidR="00356555" w:rsidRPr="00BE23AA" w:rsidRDefault="00A750EC" w:rsidP="00B1219D">
      <w:pPr>
        <w:rPr>
          <w:b/>
          <w:bCs/>
        </w:rPr>
      </w:pPr>
      <w:r>
        <w:rPr>
          <w:b/>
          <w:bCs/>
        </w:rPr>
        <w:t>Here are some e</w:t>
      </w:r>
      <w:r w:rsidR="00B1219D">
        <w:rPr>
          <w:b/>
          <w:bCs/>
        </w:rPr>
        <w:t>xample c</w:t>
      </w:r>
      <w:r w:rsidR="00B1219D" w:rsidRPr="00BE23AA">
        <w:rPr>
          <w:b/>
          <w:bCs/>
        </w:rPr>
        <w:t>alculations</w:t>
      </w:r>
      <w:r w:rsidR="00B1219D">
        <w:rPr>
          <w:b/>
          <w:bCs/>
        </w:rPr>
        <w:t xml:space="preserve"> </w:t>
      </w:r>
      <w:r>
        <w:rPr>
          <w:b/>
          <w:bCs/>
        </w:rPr>
        <w:t>that</w:t>
      </w:r>
      <w:r w:rsidR="00B1219D">
        <w:rPr>
          <w:b/>
          <w:bCs/>
        </w:rPr>
        <w:t xml:space="preserve"> include the Tribal Nations in the share of Lake Mead inflow allocation (Table</w:t>
      </w:r>
      <w:r w:rsidR="007A2FF7">
        <w:rPr>
          <w:b/>
          <w:bCs/>
        </w:rPr>
        <w:t xml:space="preserve"> 4a</w:t>
      </w:r>
      <w:r w:rsidR="00B1219D">
        <w:rPr>
          <w:b/>
          <w:bCs/>
        </w:rPr>
        <w:t>):</w:t>
      </w:r>
    </w:p>
    <w:p w14:paraId="18D3ABD3" w14:textId="77777777" w:rsidR="00356555" w:rsidRDefault="00356555" w:rsidP="0008448C">
      <w:pPr>
        <w:pStyle w:val="ListParagraph"/>
        <w:numPr>
          <w:ilvl w:val="0"/>
          <w:numId w:val="22"/>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2D49F0F3" w:rsidR="00356555" w:rsidRDefault="00356555" w:rsidP="0008448C">
      <w:pPr>
        <w:pStyle w:val="ListParagraph"/>
        <w:numPr>
          <w:ilvl w:val="1"/>
          <w:numId w:val="22"/>
        </w:numPr>
      </w:pPr>
      <w:r>
        <w:t xml:space="preserve">For example, a total shortage of </w:t>
      </w:r>
      <w:r w:rsidR="00272653">
        <w:t>1.5</w:t>
      </w:r>
      <w:r>
        <w:t xml:space="preserve"> maf yields a Lake Mead inflow of 9.0 ─ </w:t>
      </w:r>
      <w:r w:rsidR="00272653">
        <w:t>1.5</w:t>
      </w:r>
      <w:r>
        <w:t xml:space="preserve"> = </w:t>
      </w:r>
      <w:r w:rsidR="00272653">
        <w:t>7</w:t>
      </w:r>
      <w:r>
        <w:t>.</w:t>
      </w:r>
      <w:r w:rsidR="00272653">
        <w:t>5</w:t>
      </w:r>
      <w:r>
        <w:t xml:space="preserve"> maf per year.</w:t>
      </w:r>
    </w:p>
    <w:p w14:paraId="3A84068F" w14:textId="6E07F878" w:rsidR="004F4C86" w:rsidRDefault="008D3567" w:rsidP="0008448C">
      <w:pPr>
        <w:pStyle w:val="ListParagraph"/>
        <w:numPr>
          <w:ilvl w:val="0"/>
          <w:numId w:val="22"/>
        </w:numPr>
      </w:pPr>
      <w:r>
        <w:t>At 9.0 maf of total inflow [Row 1], each user’s s</w:t>
      </w:r>
      <w:r w:rsidR="004F4C86">
        <w:t xml:space="preserve">hare of </w:t>
      </w:r>
      <w:r>
        <w:t>the reservoir i</w:t>
      </w:r>
      <w:r w:rsidR="004F4C86">
        <w:t>nflow</w:t>
      </w:r>
      <w:r>
        <w:t>:</w:t>
      </w:r>
    </w:p>
    <w:p w14:paraId="75FC6E5E" w14:textId="74490121" w:rsidR="004F4C86" w:rsidRDefault="004F4C86" w:rsidP="0008448C">
      <w:pPr>
        <w:pStyle w:val="ListParagraph"/>
        <w:numPr>
          <w:ilvl w:val="1"/>
          <w:numId w:val="18"/>
        </w:numPr>
      </w:pPr>
      <w:r>
        <w:t>Arizona</w:t>
      </w:r>
      <w:r w:rsidR="006567A8">
        <w:t>’s volume share</w:t>
      </w:r>
      <w:r>
        <w:t xml:space="preserve"> [C] = </w:t>
      </w:r>
      <w:r w:rsidR="008D3567">
        <w:t>Arizona’s Historical Allocation</w:t>
      </w:r>
      <w:r>
        <w:t xml:space="preserve"> – </w:t>
      </w:r>
      <w:r w:rsidR="008D3567">
        <w:t xml:space="preserve"> Arizona’s percent of the Tribal Nations</w:t>
      </w:r>
      <w:r w:rsidR="000D3505">
        <w:t xml:space="preserve"> (from Figure 4a)</w:t>
      </w:r>
      <w:r w:rsidR="008D3567">
        <w:t xml:space="preserve"> * </w:t>
      </w:r>
      <w:r>
        <w:t>Tribal Nations</w:t>
      </w:r>
      <w:r w:rsidR="000D3505">
        <w:t xml:space="preserve"> volume</w:t>
      </w:r>
      <w:r>
        <w:t xml:space="preserve"> [</w:t>
      </w:r>
      <w:r w:rsidR="00A750EC">
        <w:t>G</w:t>
      </w:r>
      <w:r>
        <w:t>].</w:t>
      </w:r>
    </w:p>
    <w:p w14:paraId="66EBB09B" w14:textId="1ABA597B" w:rsidR="004F4C86" w:rsidRDefault="004F4C86" w:rsidP="0008448C">
      <w:pPr>
        <w:pStyle w:val="ListParagraph"/>
        <w:numPr>
          <w:ilvl w:val="2"/>
          <w:numId w:val="18"/>
        </w:numPr>
      </w:pPr>
      <w:r>
        <w:t>For example, Arizona’s share</w:t>
      </w:r>
      <w:r w:rsidR="006567A8">
        <w:t xml:space="preserve"> [C] = </w:t>
      </w:r>
      <w:r>
        <w:t>2.</w:t>
      </w:r>
      <w:r w:rsidR="008D3567">
        <w:t>8</w:t>
      </w:r>
      <w:r>
        <w:t xml:space="preserve"> – </w:t>
      </w:r>
      <w:r w:rsidR="008D3567">
        <w:t xml:space="preserve">0.822 * </w:t>
      </w:r>
      <w:r>
        <w:t>0.</w:t>
      </w:r>
      <w:r w:rsidR="008D3567">
        <w:t>95</w:t>
      </w:r>
      <w:r>
        <w:t xml:space="preserve"> = </w:t>
      </w:r>
      <w:r w:rsidR="008D3567">
        <w:t>2.02</w:t>
      </w:r>
      <w:r>
        <w:t xml:space="preserve"> maf.</w:t>
      </w:r>
    </w:p>
    <w:p w14:paraId="013755DA" w14:textId="0D2DDDA7" w:rsidR="006D43B4" w:rsidRDefault="006D43B4" w:rsidP="006567A8">
      <w:pPr>
        <w:pStyle w:val="ListParagraph"/>
        <w:numPr>
          <w:ilvl w:val="1"/>
          <w:numId w:val="18"/>
        </w:numPr>
      </w:pPr>
      <w:r>
        <w:t>Nevada’s share</w:t>
      </w:r>
      <w:r w:rsidR="006567A8">
        <w:t xml:space="preserve"> [D] = </w:t>
      </w:r>
      <w:r>
        <w:t>0.</w:t>
      </w:r>
      <w:r w:rsidR="008D3567">
        <w:t>3</w:t>
      </w:r>
      <w:r>
        <w:t xml:space="preserve"> –  0.013</w:t>
      </w:r>
      <w:r w:rsidR="008D3567">
        <w:t xml:space="preserve"> * 0.94 </w:t>
      </w:r>
      <w:r>
        <w:t xml:space="preserve">= </w:t>
      </w:r>
      <w:r w:rsidR="008D3567">
        <w:t>0.29</w:t>
      </w:r>
      <w:r>
        <w:t xml:space="preserve"> maf.</w:t>
      </w:r>
    </w:p>
    <w:p w14:paraId="7152D973" w14:textId="50F07DFA" w:rsidR="006D43B4" w:rsidRDefault="006D43B4" w:rsidP="00834B44">
      <w:pPr>
        <w:pStyle w:val="ListParagraph"/>
        <w:numPr>
          <w:ilvl w:val="2"/>
          <w:numId w:val="18"/>
        </w:numPr>
      </w:pPr>
      <w:r>
        <w:t>California</w:t>
      </w:r>
      <w:r w:rsidR="000D3505">
        <w:t>’s share</w:t>
      </w:r>
      <w:r>
        <w:t xml:space="preserve"> [E] = </w:t>
      </w:r>
      <w:r w:rsidR="000D3505">
        <w:t>4.4</w:t>
      </w:r>
      <w:r>
        <w:t xml:space="preserve"> – 0.164</w:t>
      </w:r>
      <w:r w:rsidR="008D3567">
        <w:t xml:space="preserve"> * 0.95</w:t>
      </w:r>
      <w:r>
        <w:t xml:space="preserve"> = </w:t>
      </w:r>
      <w:r w:rsidR="008D3567">
        <w:t>4.24</w:t>
      </w:r>
      <w:r>
        <w:t xml:space="preserve"> maf.</w:t>
      </w:r>
    </w:p>
    <w:p w14:paraId="3E5A3AB7" w14:textId="77777777" w:rsidR="000D3505" w:rsidRDefault="000D3505" w:rsidP="000D3505">
      <w:pPr>
        <w:pStyle w:val="ListParagraph"/>
        <w:numPr>
          <w:ilvl w:val="1"/>
          <w:numId w:val="18"/>
        </w:numPr>
      </w:pPr>
      <w:r>
        <w:t xml:space="preserve">Mexico [F] and Tribal </w:t>
      </w:r>
      <w:r w:rsidR="006D43B4">
        <w:t>Nations [</w:t>
      </w:r>
      <w:r w:rsidR="008D3567">
        <w:t>G</w:t>
      </w:r>
      <w:r w:rsidR="006D43B4">
        <w:t xml:space="preserve">] </w:t>
      </w:r>
      <w:r>
        <w:t>are unchanged from their historical allocations (1.5 and 0.95 maf).</w:t>
      </w:r>
    </w:p>
    <w:p w14:paraId="01A10142" w14:textId="0480055C" w:rsidR="002D4637" w:rsidRDefault="002D4637" w:rsidP="000D3505">
      <w:pPr>
        <w:pStyle w:val="ListParagraph"/>
        <w:numPr>
          <w:ilvl w:val="1"/>
          <w:numId w:val="18"/>
        </w:numPr>
      </w:pPr>
      <w:r>
        <w:t>Total Reservoir Inflow = [C] + [D] + [E] + [F] + [</w:t>
      </w:r>
      <w:r w:rsidR="000D3505">
        <w:t>E</w:t>
      </w:r>
      <w:r>
        <w:t>]</w:t>
      </w:r>
      <w:r w:rsidR="000D3505">
        <w:t xml:space="preserve"> =</w:t>
      </w:r>
    </w:p>
    <w:p w14:paraId="24EEA598" w14:textId="725376EE" w:rsidR="000D3505" w:rsidRDefault="000D3505" w:rsidP="000D3505">
      <w:pPr>
        <w:pStyle w:val="ListParagraph"/>
        <w:numPr>
          <w:ilvl w:val="2"/>
          <w:numId w:val="22"/>
        </w:numPr>
      </w:pPr>
      <w:r>
        <w:t>2.02 + 0.29 _4.24 + 1.5 + 0.95 = 9.0 maf</w:t>
      </w:r>
    </w:p>
    <w:p w14:paraId="295BE648" w14:textId="492B8087" w:rsidR="00356555" w:rsidRPr="00F84F65" w:rsidRDefault="00356555" w:rsidP="000D3505">
      <w:pPr>
        <w:pStyle w:val="ListParagraph"/>
        <w:numPr>
          <w:ilvl w:val="1"/>
          <w:numId w:val="22"/>
        </w:numPr>
      </w:pPr>
      <w:r>
        <w:t>A user’s Percent of Reservoir Inflow is their share by volume divided by the total volume.</w:t>
      </w:r>
    </w:p>
    <w:p w14:paraId="459E18F8" w14:textId="77777777" w:rsidR="00356555" w:rsidRDefault="00356555" w:rsidP="000D3505">
      <w:pPr>
        <w:pStyle w:val="ListParagraph"/>
        <w:numPr>
          <w:ilvl w:val="1"/>
          <w:numId w:val="27"/>
        </w:numPr>
        <w:ind w:left="1800"/>
      </w:pPr>
      <w:r>
        <w:t>Arizona [H] = [C] / [G]</w:t>
      </w:r>
    </w:p>
    <w:p w14:paraId="5D30C080" w14:textId="77777777" w:rsidR="00356555" w:rsidRDefault="00356555" w:rsidP="000D3505">
      <w:pPr>
        <w:pStyle w:val="ListParagraph"/>
        <w:numPr>
          <w:ilvl w:val="1"/>
          <w:numId w:val="27"/>
        </w:numPr>
        <w:ind w:left="1800"/>
      </w:pPr>
      <w:r>
        <w:t>Nevada [I] = [D] / [G]</w:t>
      </w:r>
    </w:p>
    <w:p w14:paraId="07F5AB06" w14:textId="0236AFAD" w:rsidR="00356555" w:rsidRDefault="00356555" w:rsidP="000D3505">
      <w:pPr>
        <w:pStyle w:val="ListParagraph"/>
        <w:numPr>
          <w:ilvl w:val="1"/>
          <w:numId w:val="27"/>
        </w:numPr>
        <w:ind w:left="1800"/>
      </w:pPr>
      <w:r>
        <w:t>And so forth.</w:t>
      </w:r>
    </w:p>
    <w:p w14:paraId="6EFC868D" w14:textId="51BE365A" w:rsidR="00046FE6" w:rsidRDefault="002D4637" w:rsidP="000D3505">
      <w:pPr>
        <w:pStyle w:val="ListParagraph"/>
        <w:numPr>
          <w:ilvl w:val="0"/>
          <w:numId w:val="23"/>
        </w:numPr>
        <w:ind w:left="1800"/>
      </w:pPr>
      <w:r>
        <w:t>Tribal Nations [</w:t>
      </w:r>
      <w:r w:rsidR="000D3505">
        <w:t>L</w:t>
      </w:r>
      <w:r>
        <w:t xml:space="preserve">] = </w:t>
      </w:r>
      <w:r w:rsidR="000D3505">
        <w:t>[G]</w:t>
      </w:r>
      <w:r>
        <w:t xml:space="preserve"> / Lake Mead full inflow [B].</w:t>
      </w:r>
      <w:r w:rsidR="006D1B90">
        <w:t>Total Percentage of Reservoir Inflow [L] = [H] + [I] + [J] + [K] + [T] = 100%.</w:t>
      </w:r>
    </w:p>
    <w:p w14:paraId="5C72924E" w14:textId="1BBC9249" w:rsidR="00046FE6" w:rsidRDefault="00135795" w:rsidP="00135795">
      <w:r>
        <w:lastRenderedPageBreak/>
        <w:t>3. At 6.3 maf of total inflow [Row 6], each user’s share of the reservoir inflow is their historical allocation minus their share of the associated shortage minus their share of the Tribal Water. For example:</w:t>
      </w:r>
    </w:p>
    <w:p w14:paraId="0F35B210" w14:textId="16170242" w:rsidR="00135795" w:rsidRDefault="00135795" w:rsidP="00135795">
      <w:pPr>
        <w:ind w:left="720"/>
      </w:pPr>
      <w:r>
        <w:t>Tribal Nation’s share [G] = 0.106 * 6.3 = 0.95 – 0.106 * 2.7 = 0.67 maf.</w:t>
      </w:r>
    </w:p>
    <w:p w14:paraId="654379BC" w14:textId="7603EA05" w:rsidR="00135795" w:rsidRDefault="00135795" w:rsidP="00135795">
      <w:pPr>
        <w:ind w:left="720"/>
      </w:pPr>
      <w:r>
        <w:t>Arizona’s share [C] = 2.8 – 0.43 * 2.7 – 0.822 * 0.67 = 1.08 maf</w:t>
      </w:r>
    </w:p>
    <w:p w14:paraId="2995846D" w14:textId="04B02EE6" w:rsidR="00135795" w:rsidRDefault="00135795" w:rsidP="00135795">
      <w:pPr>
        <w:ind w:left="720"/>
      </w:pPr>
      <w:r>
        <w:t>California’s share [E] = 4.4 – 0.367 * 2.7 – 0.164 * 0.67 = 3.30 maf.</w:t>
      </w:r>
    </w:p>
    <w:p w14:paraId="237D9051" w14:textId="55C0F6FE" w:rsidR="00135795" w:rsidRPr="00046FE6" w:rsidRDefault="00135795" w:rsidP="00135795">
      <w:pPr>
        <w:ind w:left="720"/>
      </w:pPr>
      <w:r>
        <w:t>Mexico’s share [F] = 1.5 – 0.167 * 2.7 = 1.05 maf.</w:t>
      </w:r>
    </w:p>
    <w:p w14:paraId="53A15794" w14:textId="77777777" w:rsidR="00291639" w:rsidRDefault="00291639" w:rsidP="006D1B90">
      <w:pPr>
        <w:rPr>
          <w:b/>
          <w:bCs/>
        </w:rPr>
      </w:pPr>
    </w:p>
    <w:p w14:paraId="72A11422" w14:textId="6AE44E6B" w:rsidR="006D1B90" w:rsidRPr="00F84F65" w:rsidRDefault="006D1B90" w:rsidP="006D1B90">
      <w:pPr>
        <w:rPr>
          <w:b/>
          <w:bCs/>
        </w:rPr>
      </w:pPr>
      <w:r w:rsidRPr="00F84F65">
        <w:rPr>
          <w:b/>
          <w:bCs/>
        </w:rPr>
        <w:t>Observations</w:t>
      </w:r>
    </w:p>
    <w:p w14:paraId="521B30F0" w14:textId="64620F0A" w:rsidR="006D1B90" w:rsidRDefault="006D1B90" w:rsidP="0008448C">
      <w:pPr>
        <w:pStyle w:val="ListParagraph"/>
        <w:numPr>
          <w:ilvl w:val="0"/>
          <w:numId w:val="24"/>
        </w:numPr>
      </w:pPr>
      <w:r>
        <w:t>Mexico is not influenced by the inclusion of the Tribal Nations in the Share of Lake Mead Inflow Allocation. This is because none of the Tribal Nations water is stored in Mexico.</w:t>
      </w:r>
    </w:p>
    <w:p w14:paraId="7D1C9041" w14:textId="4F38DC2B" w:rsidR="006D1B90" w:rsidRDefault="006D1B90" w:rsidP="0008448C">
      <w:pPr>
        <w:pStyle w:val="ListParagraph"/>
        <w:numPr>
          <w:ilvl w:val="0"/>
          <w:numId w:val="24"/>
        </w:numPr>
      </w:pPr>
      <w:r>
        <w:t>The Tribal Nations have a steady Lake Mead Inflow percentage of 10.6%.</w:t>
      </w:r>
    </w:p>
    <w:p w14:paraId="677471A8" w14:textId="42627A58" w:rsidR="00B9445D" w:rsidRDefault="00B9445D" w:rsidP="0008448C">
      <w:pPr>
        <w:pStyle w:val="ListParagraph"/>
        <w:numPr>
          <w:ilvl w:val="0"/>
          <w:numId w:val="2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08448C">
      <w:pPr>
        <w:pStyle w:val="ListParagraph"/>
        <w:numPr>
          <w:ilvl w:val="0"/>
          <w:numId w:val="25"/>
        </w:numPr>
      </w:pPr>
      <w:r>
        <w:t xml:space="preserve">Inflow to User </w:t>
      </w:r>
      <w:r w:rsidR="002D197C">
        <w:t>= percentage of inflow * allocation of reservoir inflow for remaining users.</w:t>
      </w:r>
    </w:p>
    <w:p w14:paraId="17FF644E" w14:textId="252EE47A" w:rsidR="002D197C" w:rsidRDefault="002D197C" w:rsidP="0008448C">
      <w:pPr>
        <w:pStyle w:val="ListParagraph"/>
        <w:numPr>
          <w:ilvl w:val="0"/>
          <w:numId w:val="26"/>
        </w:numPr>
      </w:pPr>
      <w:r>
        <w:t>For example, at 5.3 reservoir inflow, California’s inflow is 0.496 * 5.30 = 2.63 maf.</w:t>
      </w:r>
    </w:p>
    <w:p w14:paraId="4B8310A4" w14:textId="77777777" w:rsidR="00356555" w:rsidRDefault="00356555" w:rsidP="00356555">
      <w:pPr>
        <w:rPr>
          <w:b/>
          <w:bCs/>
        </w:rPr>
      </w:pPr>
    </w:p>
    <w:p w14:paraId="509EA185" w14:textId="2684B45D" w:rsidR="0084504F" w:rsidRDefault="0084504F" w:rsidP="00356555">
      <w:pPr>
        <w:rPr>
          <w:b/>
          <w:bCs/>
        </w:rPr>
      </w:pPr>
      <w:r>
        <w:rPr>
          <w:b/>
          <w:bCs/>
        </w:rPr>
        <w:t>When excluding Tribal Users, the percentage shares of reservoir inflow simplify (Table 4c).</w:t>
      </w:r>
    </w:p>
    <w:p w14:paraId="715EC929" w14:textId="2B6560FF" w:rsidR="00356555" w:rsidRDefault="00356555" w:rsidP="00356555">
      <w:pPr>
        <w:rPr>
          <w:b/>
          <w:bCs/>
        </w:rPr>
      </w:pPr>
      <w:r w:rsidRPr="00B76760">
        <w:rPr>
          <w:b/>
          <w:bCs/>
        </w:rPr>
        <w:t xml:space="preserve">Table </w:t>
      </w:r>
      <w:r w:rsidR="007A2FF7">
        <w:rPr>
          <w:b/>
          <w:bCs/>
        </w:rPr>
        <w:t>4</w:t>
      </w:r>
      <w:r w:rsidR="0084504F">
        <w:rPr>
          <w:b/>
          <w:bCs/>
        </w:rPr>
        <w:t>c</w:t>
      </w:r>
      <w:r w:rsidRPr="00B76760">
        <w:rPr>
          <w:b/>
          <w:bCs/>
        </w:rPr>
        <w:t xml:space="preserve">. Share of </w:t>
      </w:r>
      <w:r>
        <w:rPr>
          <w:b/>
          <w:bCs/>
        </w:rPr>
        <w:t>Lake Mead inflow by volume and percentage</w:t>
      </w:r>
      <w:r w:rsidR="0084504F">
        <w:rPr>
          <w:b/>
          <w:bCs/>
        </w:rPr>
        <w:t xml:space="preserve"> excluding Tribal Nations.</w:t>
      </w:r>
    </w:p>
    <w:p w14:paraId="5C58217B" w14:textId="77777777" w:rsidR="00356555" w:rsidRPr="00B76760" w:rsidRDefault="00356555" w:rsidP="00356555">
      <w:pPr>
        <w:rPr>
          <w:b/>
          <w:bCs/>
        </w:rPr>
      </w:pPr>
      <w:r>
        <w:rPr>
          <w:b/>
          <w:bCs/>
          <w:noProof/>
        </w:rPr>
        <w:drawing>
          <wp:inline distT="0" distB="0" distL="0" distR="0" wp14:anchorId="28F1D6DF" wp14:editId="2FF914E9">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45FC0BD5" w14:textId="77777777" w:rsidR="00356555" w:rsidRDefault="00356555" w:rsidP="00356555">
      <w:pPr>
        <w:rPr>
          <w:b/>
          <w:bCs/>
        </w:rPr>
      </w:pP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04682B40"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2B4FE4A2" w:rsidR="00875D61" w:rsidRDefault="00BA283D" w:rsidP="002763F7">
      <w:r>
        <w:rPr>
          <w:noProof/>
        </w:rPr>
        <w:drawing>
          <wp:inline distT="0" distB="0" distL="0" distR="0" wp14:anchorId="3302DF0A" wp14:editId="1E8F81DD">
            <wp:extent cx="5943600" cy="2426703"/>
            <wp:effectExtent l="0" t="0" r="0" b="0"/>
            <wp:docPr id="58054893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8939" name="Picture 1" descr="A screenshot of a computer screen&#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426703"/>
                    </a:xfrm>
                    <a:prstGeom prst="rect">
                      <a:avLst/>
                    </a:prstGeom>
                    <a:noFill/>
                  </pic:spPr>
                </pic:pic>
              </a:graphicData>
            </a:graphic>
          </wp:inline>
        </w:drawing>
      </w:r>
    </w:p>
    <w:p w14:paraId="244A2F2A" w14:textId="45ABA15A"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w:t>
      </w:r>
      <w:r w:rsidR="00626494">
        <w:rPr>
          <w:b/>
          <w:bCs/>
        </w:rPr>
        <w:t>55</w:t>
      </w:r>
      <w:r w:rsidR="006358AE">
        <w:rPr>
          <w:b/>
          <w:bCs/>
        </w:rPr>
        <w:t xml:space="preserve"> feet (8.</w:t>
      </w:r>
      <w:r w:rsidR="00626494">
        <w:rPr>
          <w:b/>
          <w:bCs/>
        </w:rPr>
        <w:t>0</w:t>
      </w:r>
      <w:r w:rsidR="006358AE">
        <w:rPr>
          <w:b/>
          <w:bCs/>
        </w:rPr>
        <w:t xml:space="preserve"> maf), the reservoir protect elevation is 1,005 feet (4.8 maf), and there is </w:t>
      </w:r>
      <w:r w:rsidR="00626494">
        <w:rPr>
          <w:b/>
          <w:bCs/>
        </w:rPr>
        <w:t>8.0</w:t>
      </w:r>
      <w:r w:rsidR="006358AE">
        <w:rPr>
          <w:b/>
          <w:bCs/>
        </w:rPr>
        <w:t xml:space="preserve"> maf inflow this year. </w:t>
      </w:r>
      <w:r w:rsidR="00626494">
        <w:rPr>
          <w:b/>
          <w:bCs/>
        </w:rPr>
        <w:t xml:space="preserve">There is 0.44 maf total evaporation for the year, of which Reclamation’s share is 0.26 maf. </w:t>
      </w:r>
      <w:r w:rsidR="006358AE">
        <w:rPr>
          <w:b/>
          <w:bCs/>
        </w:rPr>
        <w:t xml:space="preserve">Thus, </w:t>
      </w:r>
      <w:r w:rsidR="00626494">
        <w:rPr>
          <w:b/>
          <w:bCs/>
        </w:rPr>
        <w:t>Reclamation has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B09585F" w14:textId="08FF531A" w:rsidR="0008448C" w:rsidRDefault="0008448C" w:rsidP="0008448C">
      <w:pPr>
        <w:pStyle w:val="Heading3"/>
      </w:pPr>
      <w:r>
        <w:t>(ii) Pricing</w:t>
      </w:r>
    </w:p>
    <w:p w14:paraId="04070632" w14:textId="22F84265" w:rsidR="0071062E" w:rsidRDefault="00511B9C" w:rsidP="0071062E">
      <w:r>
        <w:t xml:space="preserve">Enter the price </w:t>
      </w:r>
      <w:r w:rsidR="00626494">
        <w:t xml:space="preserve">in $ per </w:t>
      </w:r>
      <w:r>
        <w:t>acre-foot – if buying, enter as a negative (-) and if selling, enter as a positive (+).</w:t>
      </w:r>
      <w:r w:rsidR="0071062E">
        <w:t xml:space="preserve"> </w:t>
      </w:r>
    </w:p>
    <w:p w14:paraId="3958A04A" w14:textId="0D118D10" w:rsidR="0071062E" w:rsidRDefault="0071062E" w:rsidP="0071062E">
      <w:r>
        <w:t xml:space="preserve">Table 5a shows water prices and compensation for recent voluntary, compensated, and mandatory Colorado River Basin </w:t>
      </w:r>
      <w:r w:rsidRPr="00A30C9C">
        <w:t>water conservation program</w:t>
      </w:r>
      <w:r>
        <w:t>s</w:t>
      </w:r>
      <w:r w:rsidRPr="00A30C9C">
        <w:t xml:space="preserve"> </w: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 </w:instrText>
      </w:r>
      <w:r>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instrText xml:space="preserve"> ADDIN EN.CITE.DATA </w:instrText>
      </w:r>
      <w:r>
        <w:fldChar w:fldCharType="end"/>
      </w:r>
      <w:r>
        <w:fldChar w:fldCharType="separate"/>
      </w:r>
      <w:r>
        <w:rPr>
          <w:noProof/>
        </w:rPr>
        <w:t>(Allhands, 2021; UCRC, 2018; UCRC, 2024; USBR, 2021a; USBR, 2021c)</w:t>
      </w:r>
      <w:r>
        <w:fldChar w:fldCharType="end"/>
      </w:r>
      <w:r>
        <w:t xml:space="preserve">. </w:t>
      </w:r>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w:t>
      </w:r>
      <w:r>
        <w:lastRenderedPageBreak/>
        <w:t>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5a; Allhands, 2021; James, 2021; UCRC, 2018; UCRC, 2024; USBR, 2021a; USBR, 2021c)</w:t>
      </w:r>
      <w:r>
        <w:fldChar w:fldCharType="end"/>
      </w:r>
    </w:p>
    <w:p w14:paraId="0AC5F316" w14:textId="77777777" w:rsidR="0071062E" w:rsidRPr="000C0D07" w:rsidRDefault="0071062E" w:rsidP="0071062E">
      <w:pPr>
        <w:ind w:left="360"/>
        <w:rPr>
          <w:b/>
          <w:bCs/>
        </w:rPr>
      </w:pPr>
      <w:r>
        <w:rPr>
          <w:b/>
          <w:bCs/>
        </w:rPr>
        <w:t xml:space="preserve">Table 5a. </w:t>
      </w:r>
      <w:r w:rsidRPr="000C0D07">
        <w:rPr>
          <w:b/>
          <w:bCs/>
        </w:rPr>
        <w:t>Colorado River Basin water conservation programs and accomplishments.</w:t>
      </w:r>
    </w:p>
    <w:p w14:paraId="170DCA4D" w14:textId="2FF9208F" w:rsidR="0008448C" w:rsidRPr="00023A42" w:rsidRDefault="0071062E" w:rsidP="00023A42">
      <w:r>
        <w:rPr>
          <w:b/>
          <w:bCs/>
          <w:noProof/>
        </w:rPr>
        <w:drawing>
          <wp:inline distT="0" distB="0" distL="0" distR="0" wp14:anchorId="054BDE4C" wp14:editId="79252DE7">
            <wp:extent cx="5943600" cy="2613025"/>
            <wp:effectExtent l="0" t="0" r="0" b="3175"/>
            <wp:docPr id="1485931220" name="Picture 2" descr="A table with numbers and a number of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2" descr="A table with numbers and a number of item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7D3C2289" w14:textId="1D07989A" w:rsidR="00023A42" w:rsidRDefault="00DB2F67" w:rsidP="00023A42">
      <w:pPr>
        <w:pStyle w:val="Heading3"/>
      </w:pPr>
      <w:r>
        <w:t>(ii</w:t>
      </w:r>
      <w:r w:rsidR="0008448C">
        <w:t>i</w:t>
      </w:r>
      <w:r>
        <w:t xml:space="preserve">) </w:t>
      </w:r>
      <w:r w:rsidR="00023A42">
        <w:t>Compensation</w:t>
      </w:r>
    </w:p>
    <w:p w14:paraId="6C17DDAD" w14:textId="2ED04C33" w:rsidR="00023A42" w:rsidRDefault="00982D7F" w:rsidP="0071062E">
      <w:r w:rsidRPr="00982D7F">
        <w:t>The total compensation will be automatically calculated</w:t>
      </w:r>
      <w:r w:rsidR="00023A42">
        <w:t>. For example, a purchase of 0.5 maf at $500 per acre-foot is (0.5)(500) = $250 million.</w:t>
      </w:r>
    </w:p>
    <w:p w14:paraId="6AA028A3" w14:textId="7C182E92" w:rsidR="00023A42" w:rsidRDefault="00023A42" w:rsidP="0008448C">
      <w:pPr>
        <w:pStyle w:val="ListParagraph"/>
        <w:numPr>
          <w:ilvl w:val="0"/>
          <w:numId w:val="6"/>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4964E6C6" w14:textId="6281FDF9" w:rsidR="00FE7620" w:rsidRPr="0071062E" w:rsidRDefault="00023A42" w:rsidP="0071062E">
      <w:pPr>
        <w:jc w:val="center"/>
      </w:pPr>
      <w:r>
        <w:t>Compensation = (0.5)(500) + (0.2)(1,200) = $850 million.</w:t>
      </w:r>
    </w:p>
    <w:p w14:paraId="353656C7" w14:textId="525068F6" w:rsidR="00023A42" w:rsidRDefault="00DB2F67" w:rsidP="00023A42">
      <w:pPr>
        <w:pStyle w:val="Heading3"/>
      </w:pPr>
      <w:r>
        <w:t>(i</w:t>
      </w:r>
      <w:r w:rsidR="00511B9C">
        <w:t>v</w:t>
      </w:r>
      <w:r>
        <w:t xml:space="preserve">)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71D77F21" w:rsidR="00661F39" w:rsidRDefault="00DB2F67" w:rsidP="00023A42">
      <w:pPr>
        <w:pStyle w:val="Heading3"/>
      </w:pPr>
      <w:r>
        <w:t xml:space="preserve">(v)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45941C27">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7335060D" w:rsidR="00D61E65" w:rsidRDefault="00DB2F67" w:rsidP="00D61E65">
      <w:pPr>
        <w:pStyle w:val="Heading3"/>
      </w:pPr>
      <w:r>
        <w:t>(v</w:t>
      </w:r>
      <w:r w:rsidR="00511B9C">
        <w:t>i</w:t>
      </w:r>
      <w:r>
        <w:t xml:space="preserve">)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6"/>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7"/>
                    <a:stretch>
                      <a:fillRect/>
                    </a:stretch>
                  </pic:blipFill>
                  <pic:spPr>
                    <a:xfrm>
                      <a:off x="0" y="0"/>
                      <a:ext cx="3904762" cy="1114286"/>
                    </a:xfrm>
                    <a:prstGeom prst="rect">
                      <a:avLst/>
                    </a:prstGeom>
                  </pic:spPr>
                </pic:pic>
              </a:graphicData>
            </a:graphic>
          </wp:inline>
        </w:drawing>
      </w:r>
    </w:p>
    <w:p w14:paraId="6BFE9E64" w14:textId="543624AC" w:rsidR="00DB2F67" w:rsidRDefault="00DB2F67" w:rsidP="00DB2F67">
      <w:pPr>
        <w:pStyle w:val="Heading3"/>
      </w:pPr>
      <w:r>
        <w:t>(vi</w:t>
      </w:r>
      <w:r w:rsidR="00511B9C">
        <w:t>i</w:t>
      </w:r>
      <w:r>
        <w:t>)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8"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9"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hyperlink r:id="rId40"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08448C">
      <w:pPr>
        <w:numPr>
          <w:ilvl w:val="0"/>
          <w:numId w:val="10"/>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08448C">
      <w:pPr>
        <w:numPr>
          <w:ilvl w:val="0"/>
          <w:numId w:val="10"/>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08448C">
      <w:pPr>
        <w:numPr>
          <w:ilvl w:val="0"/>
          <w:numId w:val="10"/>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4"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08448C">
      <w:pPr>
        <w:numPr>
          <w:ilvl w:val="0"/>
          <w:numId w:val="10"/>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08448C">
      <w:pPr>
        <w:numPr>
          <w:ilvl w:val="0"/>
          <w:numId w:val="10"/>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08448C">
      <w:pPr>
        <w:numPr>
          <w:ilvl w:val="0"/>
          <w:numId w:val="10"/>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08448C">
      <w:pPr>
        <w:numPr>
          <w:ilvl w:val="0"/>
          <w:numId w:val="10"/>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08448C">
      <w:pPr>
        <w:numPr>
          <w:ilvl w:val="1"/>
          <w:numId w:val="10"/>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08448C">
      <w:pPr>
        <w:numPr>
          <w:ilvl w:val="0"/>
          <w:numId w:val="10"/>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5"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6"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7"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8"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9"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50"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1"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2"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3"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4"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5"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7"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8"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9"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60"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1"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2"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3"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4"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5"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6"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7"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8"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9"/>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7B2FC" w14:textId="77777777" w:rsidR="006841A9" w:rsidRDefault="006841A9" w:rsidP="00305979">
      <w:r>
        <w:separator/>
      </w:r>
    </w:p>
  </w:endnote>
  <w:endnote w:type="continuationSeparator" w:id="0">
    <w:p w14:paraId="29CB2C1E" w14:textId="77777777" w:rsidR="006841A9" w:rsidRDefault="006841A9"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A63712" w14:textId="77777777" w:rsidR="006841A9" w:rsidRDefault="006841A9" w:rsidP="00305979">
      <w:r>
        <w:separator/>
      </w:r>
    </w:p>
  </w:footnote>
  <w:footnote w:type="continuationSeparator" w:id="0">
    <w:p w14:paraId="79919DD5" w14:textId="77777777" w:rsidR="006841A9" w:rsidRDefault="006841A9"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6"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8B39D6"/>
    <w:multiLevelType w:val="hybridMultilevel"/>
    <w:tmpl w:val="6EC60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5929054">
    <w:abstractNumId w:val="13"/>
  </w:num>
  <w:num w:numId="2" w16cid:durableId="215164903">
    <w:abstractNumId w:val="21"/>
  </w:num>
  <w:num w:numId="3" w16cid:durableId="2014380315">
    <w:abstractNumId w:val="24"/>
  </w:num>
  <w:num w:numId="4" w16cid:durableId="72624349">
    <w:abstractNumId w:val="15"/>
  </w:num>
  <w:num w:numId="5" w16cid:durableId="1541278595">
    <w:abstractNumId w:val="4"/>
  </w:num>
  <w:num w:numId="6" w16cid:durableId="1655259926">
    <w:abstractNumId w:val="23"/>
  </w:num>
  <w:num w:numId="7" w16cid:durableId="1327246831">
    <w:abstractNumId w:val="10"/>
  </w:num>
  <w:num w:numId="8" w16cid:durableId="1372613918">
    <w:abstractNumId w:val="16"/>
  </w:num>
  <w:num w:numId="9" w16cid:durableId="1782992877">
    <w:abstractNumId w:val="5"/>
  </w:num>
  <w:num w:numId="10" w16cid:durableId="771710451">
    <w:abstractNumId w:val="1"/>
  </w:num>
  <w:num w:numId="11" w16cid:durableId="2103448875">
    <w:abstractNumId w:val="14"/>
  </w:num>
  <w:num w:numId="12" w16cid:durableId="1033581586">
    <w:abstractNumId w:val="19"/>
  </w:num>
  <w:num w:numId="13" w16cid:durableId="360134165">
    <w:abstractNumId w:val="28"/>
  </w:num>
  <w:num w:numId="14" w16cid:durableId="1634142177">
    <w:abstractNumId w:val="0"/>
  </w:num>
  <w:num w:numId="15" w16cid:durableId="269506288">
    <w:abstractNumId w:val="2"/>
  </w:num>
  <w:num w:numId="16" w16cid:durableId="1694646785">
    <w:abstractNumId w:val="22"/>
  </w:num>
  <w:num w:numId="17" w16cid:durableId="377709132">
    <w:abstractNumId w:val="12"/>
  </w:num>
  <w:num w:numId="18" w16cid:durableId="10647268">
    <w:abstractNumId w:val="6"/>
  </w:num>
  <w:num w:numId="19" w16cid:durableId="1663267235">
    <w:abstractNumId w:val="17"/>
  </w:num>
  <w:num w:numId="20" w16cid:durableId="1319917892">
    <w:abstractNumId w:val="27"/>
  </w:num>
  <w:num w:numId="21" w16cid:durableId="1978954950">
    <w:abstractNumId w:val="9"/>
  </w:num>
  <w:num w:numId="22" w16cid:durableId="1989746656">
    <w:abstractNumId w:val="3"/>
  </w:num>
  <w:num w:numId="23" w16cid:durableId="229848381">
    <w:abstractNumId w:val="7"/>
  </w:num>
  <w:num w:numId="24" w16cid:durableId="690112162">
    <w:abstractNumId w:val="25"/>
  </w:num>
  <w:num w:numId="25" w16cid:durableId="1164737649">
    <w:abstractNumId w:val="18"/>
  </w:num>
  <w:num w:numId="26" w16cid:durableId="1094713696">
    <w:abstractNumId w:val="26"/>
  </w:num>
  <w:num w:numId="27" w16cid:durableId="873076770">
    <w:abstractNumId w:val="20"/>
  </w:num>
  <w:num w:numId="28" w16cid:durableId="71045258">
    <w:abstractNumId w:val="8"/>
  </w:num>
  <w:num w:numId="29" w16cid:durableId="129440821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045"/>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44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3505"/>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0B7"/>
    <w:rsid w:val="00134A86"/>
    <w:rsid w:val="00135212"/>
    <w:rsid w:val="00135795"/>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E6E9E"/>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2653"/>
    <w:rsid w:val="00273A8D"/>
    <w:rsid w:val="00273BE0"/>
    <w:rsid w:val="00273BEA"/>
    <w:rsid w:val="002763F7"/>
    <w:rsid w:val="002827C4"/>
    <w:rsid w:val="00285B2D"/>
    <w:rsid w:val="00286284"/>
    <w:rsid w:val="0028676C"/>
    <w:rsid w:val="00286BDF"/>
    <w:rsid w:val="00291639"/>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2DEF"/>
    <w:rsid w:val="002C3E47"/>
    <w:rsid w:val="002C56D5"/>
    <w:rsid w:val="002C5EBC"/>
    <w:rsid w:val="002C67E4"/>
    <w:rsid w:val="002D0B09"/>
    <w:rsid w:val="002D197C"/>
    <w:rsid w:val="002D2880"/>
    <w:rsid w:val="002D3669"/>
    <w:rsid w:val="002D4637"/>
    <w:rsid w:val="002E0165"/>
    <w:rsid w:val="002E459B"/>
    <w:rsid w:val="002E63B8"/>
    <w:rsid w:val="002F54BE"/>
    <w:rsid w:val="002F576A"/>
    <w:rsid w:val="002F5A94"/>
    <w:rsid w:val="002F62F0"/>
    <w:rsid w:val="002F6570"/>
    <w:rsid w:val="00300F5E"/>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889"/>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1B9C"/>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1DBB"/>
    <w:rsid w:val="006031B6"/>
    <w:rsid w:val="00607B2A"/>
    <w:rsid w:val="006169E8"/>
    <w:rsid w:val="00620B73"/>
    <w:rsid w:val="00621EEA"/>
    <w:rsid w:val="00622D57"/>
    <w:rsid w:val="006242EA"/>
    <w:rsid w:val="00626494"/>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567A8"/>
    <w:rsid w:val="00661F39"/>
    <w:rsid w:val="00663C24"/>
    <w:rsid w:val="00670362"/>
    <w:rsid w:val="006740DD"/>
    <w:rsid w:val="00674E75"/>
    <w:rsid w:val="00681803"/>
    <w:rsid w:val="006841A9"/>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062E"/>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B5589"/>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04F"/>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567"/>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29C"/>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BD4"/>
    <w:rsid w:val="00A67EF7"/>
    <w:rsid w:val="00A72A9B"/>
    <w:rsid w:val="00A750EC"/>
    <w:rsid w:val="00A757B7"/>
    <w:rsid w:val="00A75F9A"/>
    <w:rsid w:val="00A80767"/>
    <w:rsid w:val="00A847F4"/>
    <w:rsid w:val="00A85453"/>
    <w:rsid w:val="00A85ADA"/>
    <w:rsid w:val="00A85D10"/>
    <w:rsid w:val="00A869B4"/>
    <w:rsid w:val="00A86EE5"/>
    <w:rsid w:val="00A925E8"/>
    <w:rsid w:val="00A92FBE"/>
    <w:rsid w:val="00A937C5"/>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283D"/>
    <w:rsid w:val="00BA56EC"/>
    <w:rsid w:val="00BB3C78"/>
    <w:rsid w:val="00BB5C7C"/>
    <w:rsid w:val="00BC5D9C"/>
    <w:rsid w:val="00BD12BC"/>
    <w:rsid w:val="00BD587A"/>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0F60"/>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EF6952"/>
    <w:rsid w:val="00F05834"/>
    <w:rsid w:val="00F105AB"/>
    <w:rsid w:val="00F15CC5"/>
    <w:rsid w:val="00F17D9B"/>
    <w:rsid w:val="00F200C3"/>
    <w:rsid w:val="00F23150"/>
    <w:rsid w:val="00F23AE1"/>
    <w:rsid w:val="00F245CF"/>
    <w:rsid w:val="00F27E8A"/>
    <w:rsid w:val="00F27F1C"/>
    <w:rsid w:val="00F312BB"/>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0E5"/>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4"/>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4"/>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4"/>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4"/>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4"/>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4"/>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5"/>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7"/>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usbr.gov/lc/region/programs/strategies/RecordofDecision.pdf" TargetMode="External"/><Relationship Id="rId47" Type="http://schemas.openxmlformats.org/officeDocument/2006/relationships/hyperlink" Target="http://dx.doi.org/10.2139/ssrn.3483654" TargetMode="External"/><Relationship Id="rId63" Type="http://schemas.openxmlformats.org/officeDocument/2006/relationships/hyperlink" Target="https://www.usbr.gov/lc/region/programs/PilotSysConsProg/pilotsystem.html" TargetMode="External"/><Relationship Id="rId68" Type="http://schemas.openxmlformats.org/officeDocument/2006/relationships/hyperlink" Target="https://doi.org/10.1111/j.1752-1688.2001.tb05522.x"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usbr.gov/lc/images/maps/CRBSmap.jpg" TargetMode="External"/><Relationship Id="rId45" Type="http://schemas.openxmlformats.org/officeDocument/2006/relationships/hyperlink" Target="https://www.azcentral.com/story/opinion/op-ed/joannaallhands/2021/11/08/lake-mead-could-get-extra-water-from-lower-basin-annually/6306601001/" TargetMode="External"/><Relationship Id="rId53" Type="http://schemas.openxmlformats.org/officeDocument/2006/relationships/hyperlink" Target="https://doi.org/10.1029/2024WR037225" TargetMode="External"/><Relationship Id="rId58" Type="http://schemas.openxmlformats.org/officeDocument/2006/relationships/hyperlink" Target="https://www.usbr.gov/lc/region/programs/crbstudy.html" TargetMode="External"/><Relationship Id="rId66" Type="http://schemas.openxmlformats.org/officeDocument/2006/relationships/hyperlink" Target="https://www.usgs.gov/media/images/colorado-river-basin-map" TargetMode="External"/><Relationship Id="rId5" Type="http://schemas.openxmlformats.org/officeDocument/2006/relationships/webSettings" Target="webSettings.xml"/><Relationship Id="rId61" Type="http://schemas.openxmlformats.org/officeDocument/2006/relationships/hyperlink" Target="https://www.usbr.gov/lc/region/g4000/wtracct.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ibwc.gov/Treaties_Minutes/Minutes.html" TargetMode="External"/><Relationship Id="rId48" Type="http://schemas.openxmlformats.org/officeDocument/2006/relationships/hyperlink" Target="https://www.usbr.gov/lc/region/pao/pdfiles/crcompct.pdf" TargetMode="External"/><Relationship Id="rId56" Type="http://schemas.openxmlformats.org/officeDocument/2006/relationships/hyperlink" Target="http://www.ucrcommission.com/RepDoc/SCPPDocuments/2018__SCPP_FUBRD.pdf" TargetMode="External"/><Relationship Id="rId64" Type="http://schemas.openxmlformats.org/officeDocument/2006/relationships/hyperlink" Target="https://www.usbr.gov/ColoradoRiverBasin/post2026/itew.html" TargetMode="External"/><Relationship Id="rId69" Type="http://schemas.openxmlformats.org/officeDocument/2006/relationships/header" Target="header1.xml"/><Relationship Id="rId8" Type="http://schemas.openxmlformats.org/officeDocument/2006/relationships/hyperlink" Target="mailto:david.rosenberg@usu.edu" TargetMode="External"/><Relationship Id="rId51" Type="http://schemas.openxmlformats.org/officeDocument/2006/relationships/hyperlink" Target="http://dx.doi.org/10.5066/F79C6VG3"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s://www.snwa.com/assets/pdf/lower-basin-alternative-letter-march2024.pdf" TargetMode="External"/><Relationship Id="rId59" Type="http://schemas.openxmlformats.org/officeDocument/2006/relationships/hyperlink" Target="https://www.usbr.gov/ColoradoRiverBasin/dcp/index.html" TargetMode="External"/><Relationship Id="rId67" Type="http://schemas.openxmlformats.org/officeDocument/2006/relationships/hyperlink" Target="https://qcnr.usu.edu/coloradoriver/files/news/White-Paper-2.pdf" TargetMode="External"/><Relationship Id="rId20" Type="http://schemas.openxmlformats.org/officeDocument/2006/relationships/image" Target="media/image8.png"/><Relationship Id="rId41" Type="http://schemas.openxmlformats.org/officeDocument/2006/relationships/hyperlink" Target="https://www.usbr.gov/lc/region/g1000/lawofrvr.html" TargetMode="External"/><Relationship Id="rId54" Type="http://schemas.openxmlformats.org/officeDocument/2006/relationships/hyperlink" Target="https://qcnr.usu.edu/wats/colorado_river_studies/files/documents/Fill_Mead_First_Analysis.pdf" TargetMode="External"/><Relationship Id="rId62" Type="http://schemas.openxmlformats.org/officeDocument/2006/relationships/hyperlink" Target="https://www.usbr.gov/lc/region/g4000/hourly/mead-elv.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bwc.gov/Treaties_Minutes/Minutes.html" TargetMode="External"/><Relationship Id="rId57" Type="http://schemas.openxmlformats.org/officeDocument/2006/relationships/hyperlink" Target="http://www.ucrcommission.com/wp-content/uploads/2024/06/2023_SCPP_Report_June2024.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usbr.gov/dcp/finaldocs.html" TargetMode="External"/><Relationship Id="rId52" Type="http://schemas.openxmlformats.org/officeDocument/2006/relationships/hyperlink" Target="https://digitalcommons.usu.edu/water_pubs/169/" TargetMode="External"/><Relationship Id="rId60" Type="http://schemas.openxmlformats.org/officeDocument/2006/relationships/hyperlink" Target="https://www.usbr.gov/ColoradoRiverBasin/documents/7.D.Review_FinalReport_12-18-2020.pdf" TargetMode="External"/><Relationship Id="rId65" Type="http://schemas.openxmlformats.org/officeDocument/2006/relationships/hyperlink" Target="https://www.usbr.gov/ColoradoRiverBasin/Post2026Ops.html"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github.com/dzeke/ColoradoRiverCollaborate/tree/main/LakeMeadWaterBankDivideInflow" TargetMode="External"/><Relationship Id="rId34" Type="http://schemas.openxmlformats.org/officeDocument/2006/relationships/image" Target="media/image22.png"/><Relationship Id="rId50" Type="http://schemas.openxmlformats.org/officeDocument/2006/relationships/hyperlink" Target="https://www.azcentral.com/story/news/local/arizona-environment/2021/04/06/colorado-river-drought-deepens-arizona-prepares-water-cutbacks/4808587001/" TargetMode="External"/><Relationship Id="rId55" Type="http://schemas.openxmlformats.org/officeDocument/2006/relationships/hyperlink" Target="https://www.usbr.gov/lc/region/programs/crbstudy/tws/finalrepor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36</Pages>
  <Words>11162</Words>
  <Characters>63630</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146</cp:revision>
  <dcterms:created xsi:type="dcterms:W3CDTF">2021-11-05T17:34:00Z</dcterms:created>
  <dcterms:modified xsi:type="dcterms:W3CDTF">2025-07-11T21:28:00Z</dcterms:modified>
</cp:coreProperties>
</file>