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AB509" w14:textId="72FCB106" w:rsidR="00C94D5D" w:rsidRDefault="00D91C46" w:rsidP="00F75583">
      <w:pPr>
        <w:spacing w:after="0"/>
        <w:rPr>
          <w:rFonts w:asciiTheme="majorBidi" w:hAnsiTheme="majorBidi" w:cstheme="majorBidi"/>
          <w:b/>
          <w:bCs/>
          <w:sz w:val="28"/>
          <w:szCs w:val="28"/>
        </w:rPr>
      </w:pPr>
      <w:r>
        <w:rPr>
          <w:rFonts w:asciiTheme="majorBidi" w:hAnsiTheme="majorBidi" w:cstheme="majorBidi"/>
          <w:b/>
          <w:bCs/>
          <w:sz w:val="28"/>
          <w:szCs w:val="28"/>
        </w:rPr>
        <w:t xml:space="preserve">The </w:t>
      </w:r>
      <w:r w:rsidR="00B35471">
        <w:rPr>
          <w:rFonts w:asciiTheme="majorBidi" w:hAnsiTheme="majorBidi" w:cstheme="majorBidi"/>
          <w:b/>
          <w:bCs/>
          <w:sz w:val="28"/>
          <w:szCs w:val="28"/>
        </w:rPr>
        <w:t xml:space="preserve">Lake Mead Water Conservation </w:t>
      </w:r>
      <w:r w:rsidR="00D15156">
        <w:rPr>
          <w:rFonts w:asciiTheme="majorBidi" w:hAnsiTheme="majorBidi" w:cstheme="majorBidi"/>
          <w:b/>
          <w:bCs/>
          <w:sz w:val="28"/>
          <w:szCs w:val="28"/>
        </w:rPr>
        <w:t>Program</w:t>
      </w:r>
      <w:r w:rsidR="00B35471">
        <w:rPr>
          <w:rFonts w:asciiTheme="majorBidi" w:hAnsiTheme="majorBidi" w:cstheme="majorBidi"/>
          <w:b/>
          <w:bCs/>
          <w:sz w:val="28"/>
          <w:szCs w:val="28"/>
        </w:rPr>
        <w:t xml:space="preserve">: Successes, Challenges, and </w:t>
      </w:r>
      <w:r w:rsidR="00B12B44">
        <w:rPr>
          <w:rFonts w:asciiTheme="majorBidi" w:hAnsiTheme="majorBidi" w:cstheme="majorBidi"/>
          <w:b/>
          <w:bCs/>
          <w:sz w:val="28"/>
          <w:szCs w:val="28"/>
        </w:rPr>
        <w:t>Suggestions</w:t>
      </w:r>
      <w:r w:rsidR="00B35471">
        <w:rPr>
          <w:rFonts w:asciiTheme="majorBidi" w:hAnsiTheme="majorBidi" w:cstheme="majorBidi"/>
          <w:b/>
          <w:bCs/>
          <w:sz w:val="28"/>
          <w:szCs w:val="28"/>
        </w:rPr>
        <w:t xml:space="preserve"> to </w:t>
      </w:r>
      <w:r w:rsidR="00BC61B2">
        <w:rPr>
          <w:rFonts w:asciiTheme="majorBidi" w:hAnsiTheme="majorBidi" w:cstheme="majorBidi"/>
          <w:b/>
          <w:bCs/>
          <w:sz w:val="28"/>
          <w:szCs w:val="28"/>
        </w:rPr>
        <w:t xml:space="preserve">Increase </w:t>
      </w:r>
      <w:r w:rsidR="008F079D">
        <w:rPr>
          <w:rFonts w:asciiTheme="majorBidi" w:hAnsiTheme="majorBidi" w:cstheme="majorBidi"/>
          <w:b/>
          <w:bCs/>
          <w:sz w:val="28"/>
          <w:szCs w:val="28"/>
        </w:rPr>
        <w:t xml:space="preserve">Sustainability and </w:t>
      </w:r>
      <w:r w:rsidR="009304CA">
        <w:rPr>
          <w:rFonts w:asciiTheme="majorBidi" w:hAnsiTheme="majorBidi" w:cstheme="majorBidi"/>
          <w:b/>
          <w:bCs/>
          <w:sz w:val="28"/>
          <w:szCs w:val="28"/>
        </w:rPr>
        <w:t xml:space="preserve">User </w:t>
      </w:r>
      <w:r w:rsidR="00BC61B2">
        <w:rPr>
          <w:rFonts w:asciiTheme="majorBidi" w:hAnsiTheme="majorBidi" w:cstheme="majorBidi"/>
          <w:b/>
          <w:bCs/>
          <w:sz w:val="28"/>
          <w:szCs w:val="28"/>
        </w:rPr>
        <w:t>Autonomy</w:t>
      </w:r>
      <w:r w:rsidR="00633516">
        <w:rPr>
          <w:rFonts w:asciiTheme="majorBidi" w:hAnsiTheme="majorBidi" w:cstheme="majorBidi"/>
          <w:b/>
          <w:bCs/>
          <w:sz w:val="28"/>
          <w:szCs w:val="28"/>
        </w:rPr>
        <w:t>.</w:t>
      </w:r>
    </w:p>
    <w:p w14:paraId="717F0C80" w14:textId="77777777" w:rsidR="00F75583" w:rsidRDefault="00F75583" w:rsidP="00F75583">
      <w:pPr>
        <w:spacing w:after="0"/>
        <w:rPr>
          <w:rFonts w:asciiTheme="majorBidi" w:hAnsiTheme="majorBidi" w:cstheme="majorBidi"/>
          <w:b/>
          <w:bCs/>
          <w:sz w:val="28"/>
          <w:szCs w:val="28"/>
        </w:rPr>
      </w:pPr>
    </w:p>
    <w:p w14:paraId="775FBC6D" w14:textId="725E9D0C" w:rsidR="00B12B44" w:rsidRDefault="00B12B44" w:rsidP="00B12B44">
      <w:pPr>
        <w:pStyle w:val="NoSpacing"/>
      </w:pPr>
      <w:r>
        <w:t>David Rosenberg, Brittany Fager, Erik Porse</w:t>
      </w:r>
    </w:p>
    <w:p w14:paraId="211159A3" w14:textId="34B33B7E" w:rsidR="008C1CDE" w:rsidRDefault="00B12B44">
      <w:pPr>
        <w:rPr>
          <w:rFonts w:asciiTheme="majorBidi" w:hAnsiTheme="majorBidi" w:cstheme="majorBidi"/>
          <w:sz w:val="24"/>
          <w:szCs w:val="24"/>
        </w:rPr>
      </w:pPr>
      <w:r>
        <w:rPr>
          <w:rFonts w:asciiTheme="majorBidi" w:hAnsiTheme="majorBidi" w:cstheme="majorBidi"/>
          <w:sz w:val="24"/>
          <w:szCs w:val="24"/>
        </w:rPr>
        <w:t xml:space="preserve">April </w:t>
      </w:r>
      <w:r w:rsidR="00E24B60">
        <w:rPr>
          <w:rFonts w:asciiTheme="majorBidi" w:hAnsiTheme="majorBidi" w:cstheme="majorBidi"/>
          <w:sz w:val="24"/>
          <w:szCs w:val="24"/>
        </w:rPr>
        <w:t>13</w:t>
      </w:r>
      <w:r>
        <w:rPr>
          <w:rFonts w:asciiTheme="majorBidi" w:hAnsiTheme="majorBidi" w:cstheme="majorBidi"/>
          <w:sz w:val="24"/>
          <w:szCs w:val="24"/>
        </w:rPr>
        <w:t>, 2026</w:t>
      </w:r>
    </w:p>
    <w:p w14:paraId="65EB2013" w14:textId="77777777" w:rsidR="00B12B44" w:rsidRDefault="00B12B44">
      <w:pPr>
        <w:rPr>
          <w:rFonts w:asciiTheme="majorBidi" w:hAnsiTheme="majorBidi" w:cstheme="majorBidi"/>
          <w:b/>
          <w:bCs/>
          <w:sz w:val="24"/>
          <w:szCs w:val="24"/>
        </w:rPr>
      </w:pPr>
    </w:p>
    <w:p w14:paraId="2020C510" w14:textId="22097017" w:rsidR="00633516" w:rsidRDefault="00633516">
      <w:pPr>
        <w:rPr>
          <w:rFonts w:asciiTheme="majorBidi" w:hAnsiTheme="majorBidi" w:cstheme="majorBidi"/>
          <w:b/>
          <w:bCs/>
          <w:sz w:val="24"/>
          <w:szCs w:val="24"/>
        </w:rPr>
      </w:pPr>
      <w:r>
        <w:rPr>
          <w:rFonts w:asciiTheme="majorBidi" w:hAnsiTheme="majorBidi" w:cstheme="majorBidi"/>
          <w:b/>
          <w:bCs/>
          <w:sz w:val="24"/>
          <w:szCs w:val="24"/>
        </w:rPr>
        <w:t>Summary</w:t>
      </w:r>
    </w:p>
    <w:p w14:paraId="47C3510C" w14:textId="62C631B7" w:rsidR="002C5B36" w:rsidRPr="00633516" w:rsidRDefault="002C5B36">
      <w:pPr>
        <w:rPr>
          <w:rFonts w:asciiTheme="majorBidi" w:hAnsiTheme="majorBidi" w:cstheme="majorBidi"/>
          <w:sz w:val="24"/>
          <w:szCs w:val="24"/>
        </w:rPr>
      </w:pPr>
      <w:r w:rsidRPr="00633516">
        <w:rPr>
          <w:rFonts w:asciiTheme="majorBidi" w:hAnsiTheme="majorBidi" w:cstheme="majorBidi"/>
          <w:sz w:val="24"/>
          <w:szCs w:val="24"/>
        </w:rPr>
        <w:t xml:space="preserve">The Lake Mead water conservation program </w:t>
      </w:r>
      <w:r w:rsidR="00593D87" w:rsidRPr="00633516">
        <w:rPr>
          <w:rFonts w:asciiTheme="majorBidi" w:hAnsiTheme="majorBidi" w:cstheme="majorBidi"/>
          <w:sz w:val="24"/>
          <w:szCs w:val="24"/>
        </w:rPr>
        <w:t>has successful</w:t>
      </w:r>
      <w:r w:rsidR="00B12B44" w:rsidRPr="00633516">
        <w:rPr>
          <w:rFonts w:asciiTheme="majorBidi" w:hAnsiTheme="majorBidi" w:cstheme="majorBidi"/>
          <w:sz w:val="24"/>
          <w:szCs w:val="24"/>
        </w:rPr>
        <w:t xml:space="preserve">ly reduced </w:t>
      </w:r>
      <w:r w:rsidRPr="00633516">
        <w:rPr>
          <w:rFonts w:asciiTheme="majorBidi" w:hAnsiTheme="majorBidi" w:cstheme="majorBidi"/>
          <w:sz w:val="24"/>
          <w:szCs w:val="24"/>
        </w:rPr>
        <w:t xml:space="preserve">Colorado River </w:t>
      </w:r>
      <w:r w:rsidR="00B12B44" w:rsidRPr="00633516">
        <w:rPr>
          <w:rFonts w:asciiTheme="majorBidi" w:hAnsiTheme="majorBidi" w:cstheme="majorBidi"/>
          <w:sz w:val="24"/>
          <w:szCs w:val="24"/>
        </w:rPr>
        <w:t xml:space="preserve">water use </w:t>
      </w:r>
      <w:r w:rsidR="00593D87" w:rsidRPr="00633516">
        <w:rPr>
          <w:rFonts w:asciiTheme="majorBidi" w:hAnsiTheme="majorBidi" w:cstheme="majorBidi"/>
          <w:sz w:val="24"/>
          <w:szCs w:val="24"/>
        </w:rPr>
        <w:t>since its inception</w:t>
      </w:r>
      <w:r w:rsidR="00B12B44" w:rsidRPr="00633516">
        <w:rPr>
          <w:rFonts w:asciiTheme="majorBidi" w:hAnsiTheme="majorBidi" w:cstheme="majorBidi"/>
          <w:sz w:val="24"/>
          <w:szCs w:val="24"/>
        </w:rPr>
        <w:t xml:space="preserve"> in 2007</w:t>
      </w:r>
      <w:r w:rsidRPr="00633516">
        <w:rPr>
          <w:rFonts w:asciiTheme="majorBidi" w:hAnsiTheme="majorBidi" w:cstheme="majorBidi"/>
          <w:sz w:val="24"/>
          <w:szCs w:val="24"/>
        </w:rPr>
        <w:t xml:space="preserve">. </w:t>
      </w:r>
      <w:r w:rsidR="00593D87" w:rsidRPr="00633516">
        <w:rPr>
          <w:rFonts w:asciiTheme="majorBidi" w:hAnsiTheme="majorBidi" w:cstheme="majorBidi"/>
          <w:sz w:val="24"/>
          <w:szCs w:val="24"/>
        </w:rPr>
        <w:t>Yet, the system is largely based on a promise of future deliveries when storage increases. How can the program</w:t>
      </w:r>
      <w:r w:rsidRPr="00633516">
        <w:rPr>
          <w:rFonts w:asciiTheme="majorBidi" w:hAnsiTheme="majorBidi" w:cstheme="majorBidi"/>
          <w:sz w:val="24"/>
          <w:szCs w:val="24"/>
        </w:rPr>
        <w:t xml:space="preserve"> </w:t>
      </w:r>
      <w:r w:rsidR="009120B9" w:rsidRPr="00633516">
        <w:rPr>
          <w:rFonts w:asciiTheme="majorBidi" w:hAnsiTheme="majorBidi" w:cstheme="majorBidi"/>
          <w:sz w:val="24"/>
          <w:szCs w:val="24"/>
        </w:rPr>
        <w:t xml:space="preserve">stabilize and recover reservoir storage under conditions of low storage </w:t>
      </w:r>
      <w:r w:rsidR="009120B9" w:rsidRPr="00633516">
        <w:rPr>
          <w:rFonts w:asciiTheme="majorBidi" w:hAnsiTheme="majorBidi" w:cstheme="majorBidi"/>
          <w:i/>
          <w:iCs/>
          <w:sz w:val="24"/>
          <w:szCs w:val="24"/>
        </w:rPr>
        <w:t>and</w:t>
      </w:r>
      <w:r w:rsidR="009120B9" w:rsidRPr="00633516">
        <w:rPr>
          <w:rFonts w:asciiTheme="majorBidi" w:hAnsiTheme="majorBidi" w:cstheme="majorBidi"/>
          <w:sz w:val="24"/>
          <w:szCs w:val="24"/>
        </w:rPr>
        <w:t xml:space="preserve"> </w:t>
      </w:r>
      <w:r w:rsidR="008354E9" w:rsidRPr="00633516">
        <w:rPr>
          <w:rFonts w:asciiTheme="majorBidi" w:hAnsiTheme="majorBidi" w:cstheme="majorBidi"/>
          <w:sz w:val="24"/>
          <w:szCs w:val="24"/>
        </w:rPr>
        <w:t xml:space="preserve">low </w:t>
      </w:r>
      <w:r w:rsidR="009120B9" w:rsidRPr="00633516">
        <w:rPr>
          <w:rFonts w:asciiTheme="majorBidi" w:hAnsiTheme="majorBidi" w:cstheme="majorBidi"/>
          <w:sz w:val="24"/>
          <w:szCs w:val="24"/>
        </w:rPr>
        <w:t>inflow</w:t>
      </w:r>
      <w:r w:rsidR="00593D87" w:rsidRPr="00633516">
        <w:rPr>
          <w:rFonts w:asciiTheme="majorBidi" w:hAnsiTheme="majorBidi" w:cstheme="majorBidi"/>
          <w:sz w:val="24"/>
          <w:szCs w:val="24"/>
        </w:rPr>
        <w:t xml:space="preserve"> that may persist </w:t>
      </w:r>
      <w:r w:rsidR="00633516">
        <w:rPr>
          <w:rFonts w:asciiTheme="majorBidi" w:hAnsiTheme="majorBidi" w:cstheme="majorBidi"/>
          <w:sz w:val="24"/>
          <w:szCs w:val="24"/>
        </w:rPr>
        <w:t xml:space="preserve">for </w:t>
      </w:r>
      <w:r w:rsidR="00593D87" w:rsidRPr="00633516">
        <w:rPr>
          <w:rFonts w:asciiTheme="majorBidi" w:hAnsiTheme="majorBidi" w:cstheme="majorBidi"/>
          <w:sz w:val="24"/>
          <w:szCs w:val="24"/>
        </w:rPr>
        <w:t>extended period</w:t>
      </w:r>
      <w:r w:rsidR="00633516">
        <w:rPr>
          <w:rFonts w:asciiTheme="majorBidi" w:hAnsiTheme="majorBidi" w:cstheme="majorBidi"/>
          <w:sz w:val="24"/>
          <w:szCs w:val="24"/>
        </w:rPr>
        <w:t>s with the basin becoming more arid.</w:t>
      </w:r>
      <w:r w:rsidR="00593D87" w:rsidRPr="00633516">
        <w:rPr>
          <w:rFonts w:asciiTheme="majorBidi" w:hAnsiTheme="majorBidi" w:cstheme="majorBidi"/>
          <w:sz w:val="24"/>
          <w:szCs w:val="24"/>
        </w:rPr>
        <w:t xml:space="preserve"> </w:t>
      </w:r>
      <w:r w:rsidR="00443FDA" w:rsidRPr="00443FDA">
        <w:rPr>
          <w:rFonts w:asciiTheme="majorBidi" w:hAnsiTheme="majorBidi" w:cstheme="majorBidi"/>
          <w:sz w:val="24"/>
          <w:szCs w:val="24"/>
        </w:rPr>
        <w:t>oth suggestions switch the accounting from reductions from historical entitlements to reductions from the annual available water. These changes can stabilize and potentially recover Lake Mead storage under conditions of low storage and low inflow while increasing users autonomy to manage their risks of water shortages.</w:t>
      </w:r>
    </w:p>
    <w:p w14:paraId="742FEED1" w14:textId="5AF910DC" w:rsidR="00807605" w:rsidRDefault="00807605">
      <w:pPr>
        <w:rPr>
          <w:rFonts w:asciiTheme="majorBidi" w:hAnsiTheme="majorBidi" w:cstheme="majorBidi"/>
          <w:sz w:val="24"/>
          <w:szCs w:val="24"/>
        </w:rPr>
      </w:pPr>
    </w:p>
    <w:p w14:paraId="0BE846DF" w14:textId="0CA1CD1C" w:rsidR="004372F1" w:rsidRDefault="00633516" w:rsidP="004372F1">
      <w:pPr>
        <w:pStyle w:val="Heading1"/>
      </w:pPr>
      <w:r>
        <w:t>Introduction</w:t>
      </w:r>
    </w:p>
    <w:p w14:paraId="1F4777D8" w14:textId="067C0F80" w:rsidR="00B41635" w:rsidRDefault="001C0156" w:rsidP="00B12B44">
      <w:pPr>
        <w:pStyle w:val="NoSpacing"/>
      </w:pPr>
      <w:r>
        <w:t>The Lake Mead water conservation</w:t>
      </w:r>
      <w:r w:rsidRPr="00B35471">
        <w:t xml:space="preserve"> </w:t>
      </w:r>
      <w:r w:rsidR="00B35471" w:rsidRPr="00B35471">
        <w:t>program is the most successful and adaptive component of present Colorado River operations</w:t>
      </w:r>
      <w:r w:rsidR="00E24B60">
        <w:t xml:space="preserve"> because it gives Lower Colorado River water users more autonomy to manage their different and sometimes conflicts risks of water shortages</w:t>
      </w:r>
      <w:r w:rsidR="00B35471" w:rsidRPr="00B35471">
        <w:t>. In one sentence</w:t>
      </w:r>
      <w:r w:rsidR="00B35471">
        <w:t>—</w:t>
      </w:r>
      <w:r w:rsidR="00B35471" w:rsidRPr="00B35471">
        <w:t xml:space="preserve">the </w:t>
      </w:r>
      <w:r w:rsidR="00434162">
        <w:t xml:space="preserve">existing </w:t>
      </w:r>
      <w:r w:rsidR="00B35471" w:rsidRPr="00B35471">
        <w:t xml:space="preserve">program allows </w:t>
      </w:r>
      <w:r w:rsidR="003734CE">
        <w:t>Arizona, California, and Nevada water</w:t>
      </w:r>
      <w:r w:rsidR="00B35471" w:rsidRPr="00B35471">
        <w:t xml:space="preserve"> users to voluntarily reduce use from their </w:t>
      </w:r>
      <w:r w:rsidR="00633516">
        <w:t>legal entitlements</w:t>
      </w:r>
      <w:r w:rsidR="00B35471" w:rsidRPr="00B35471">
        <w:t>, keep the conserved water in Lake Mead, and withdraw the conserved water at a future point in time subject to some constraints. The program was created as part of the 2007 Interim Guidelines</w:t>
      </w:r>
      <w:r w:rsidR="00B35471">
        <w:t xml:space="preserve"> </w:t>
      </w:r>
      <w:r w:rsidR="00060003">
        <w:fldChar w:fldCharType="begin"/>
      </w:r>
      <w:r w:rsidR="00A40459">
        <w:instrText xml:space="preserve"> ADDIN EN.CITE &lt;EndNote&gt;&lt;Cite&gt;&lt;Author&gt;USBR&lt;/Author&gt;&lt;Year&gt;2007&lt;/Year&gt;&lt;RecNum&gt;2736&lt;/RecNum&gt;&lt;Prefix&gt;e.g.`, &lt;/Prefix&gt;&lt;DisplayText&gt;(e.g., USBR, 2007)&lt;/DisplayText&gt;&lt;record&gt;&lt;rec-number&gt;2736&lt;/rec-number&gt;&lt;foreign-keys&gt;&lt;key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rsidR="00060003">
        <w:fldChar w:fldCharType="separate"/>
      </w:r>
      <w:r w:rsidR="00A40459">
        <w:rPr>
          <w:noProof/>
        </w:rPr>
        <w:t>(e.g., USBR, 2007)</w:t>
      </w:r>
      <w:r w:rsidR="00060003">
        <w:fldChar w:fldCharType="end"/>
      </w:r>
      <w:r w:rsidR="00BC61B2">
        <w:t xml:space="preserve"> and expanded in the 2019 Lower Basin Drought Contingency Plan</w:t>
      </w:r>
      <w:r w:rsidR="008118E2">
        <w:t xml:space="preserve"> </w:t>
      </w:r>
      <w:r w:rsidR="00060003">
        <w:fldChar w:fldCharType="begin"/>
      </w:r>
      <w:r w:rsidR="00D06947">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060003">
        <w:fldChar w:fldCharType="separate"/>
      </w:r>
      <w:r w:rsidR="00060003">
        <w:rPr>
          <w:noProof/>
        </w:rPr>
        <w:t>(USBR, 2019)</w:t>
      </w:r>
      <w:r w:rsidR="00060003">
        <w:fldChar w:fldCharType="end"/>
      </w:r>
      <w:r w:rsidR="00B35471" w:rsidRPr="00B35471">
        <w:t>. The Guidelines and Colorado River experts refer to the program as Intentionally Created Surplus (ICS). Minutes 31</w:t>
      </w:r>
      <w:r w:rsidR="008118E2">
        <w:t>9</w:t>
      </w:r>
      <w:r w:rsidR="00B35471" w:rsidRPr="00B35471">
        <w:t xml:space="preserve"> </w:t>
      </w:r>
      <w:r w:rsidR="00B35471">
        <w:t xml:space="preserve">and 323 </w:t>
      </w:r>
      <w:r w:rsidR="00B35471" w:rsidRPr="00B35471">
        <w:t>to th</w:t>
      </w:r>
      <w:r w:rsidR="00B35471">
        <w:t>e</w:t>
      </w:r>
      <w:r w:rsidR="00B35471" w:rsidRPr="00B35471">
        <w:t xml:space="preserve"> 1944 United States - Mexico treaty set up a similar water conservation program for Mexico</w:t>
      </w:r>
      <w:r w:rsidR="00B35471">
        <w:t xml:space="preserve"> </w:t>
      </w:r>
      <w:r w:rsidR="00060003">
        <w:fldChar w:fldCharType="begin"/>
      </w:r>
      <w:r w:rsidR="00060003">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rsidR="00060003">
        <w:fldChar w:fldCharType="separate"/>
      </w:r>
      <w:r w:rsidR="00060003">
        <w:rPr>
          <w:noProof/>
        </w:rPr>
        <w:t>(IBWC, 2021)</w:t>
      </w:r>
      <w:r w:rsidR="00060003">
        <w:fldChar w:fldCharType="end"/>
      </w:r>
      <w:r w:rsidR="00B35471" w:rsidRPr="00B35471">
        <w:t>.</w:t>
      </w:r>
    </w:p>
    <w:p w14:paraId="1C854E75" w14:textId="2E624259" w:rsidR="00B03139" w:rsidRDefault="00C84AF3" w:rsidP="00B12B44">
      <w:pPr>
        <w:pStyle w:val="NoSpacing"/>
      </w:pPr>
      <w:r>
        <w:t>A concurrent mandatory water use</w:t>
      </w:r>
      <w:r w:rsidR="00B03139">
        <w:t xml:space="preserve"> </w:t>
      </w:r>
      <w:r w:rsidR="00AD7907">
        <w:t>reduction</w:t>
      </w:r>
      <w:r>
        <w:t xml:space="preserve"> program requires decreasing </w:t>
      </w:r>
      <w:r w:rsidR="00B03139">
        <w:t xml:space="preserve">water use </w:t>
      </w:r>
      <w:r w:rsidR="00AD7907">
        <w:t>from legal entitlements (</w:t>
      </w:r>
      <w:r>
        <w:t xml:space="preserve">increasing </w:t>
      </w:r>
      <w:r w:rsidR="00AD7907">
        <w:t xml:space="preserve">shortages) </w:t>
      </w:r>
      <w:r w:rsidR="00B03139">
        <w:t xml:space="preserve">tied to declining Lake Mead storage </w:t>
      </w:r>
      <w:r w:rsidR="00B03139">
        <w:fldChar w:fldCharType="begin"/>
      </w:r>
      <w:r w:rsidR="00B03139">
        <w:instrText xml:space="preserve"> ADDIN EN.CITE &lt;EndNote&gt;&lt;Cite&gt;&lt;Author&gt;USBR&lt;/Author&gt;&lt;Year&gt;2007&lt;/Year&gt;&lt;RecNum&gt;2736&lt;/RecNum&gt;&lt;DisplayText&gt;(USBR, 2007; USBR, 2019)&lt;/DisplayText&gt;&lt;record&gt;&lt;rec-number&gt;2736&lt;/rec-number&gt;&lt;foreign-keys&gt;&lt;key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Cite&gt;&lt;Author&gt;USBR&lt;/Author&gt;&lt;Year&gt;2019&lt;/Year&gt;&lt;RecNum&gt;2578&lt;/RecNum&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B03139">
        <w:fldChar w:fldCharType="separate"/>
      </w:r>
      <w:r w:rsidR="00B03139">
        <w:rPr>
          <w:noProof/>
        </w:rPr>
        <w:t>(USBR, 2007; USBR, 2019)</w:t>
      </w:r>
      <w:r w:rsidR="00B03139">
        <w:fldChar w:fldCharType="end"/>
      </w:r>
      <w:r w:rsidRPr="00C84AF3">
        <w:t>{Kuhn, 2019 #2780}</w:t>
      </w:r>
      <w:r w:rsidR="00AD7907">
        <w:t>.</w:t>
      </w:r>
      <w:r>
        <w:t xml:space="preserve"> In January of this year, the U.S. Bureau of Reclamation (Reclamation) proposed several improvements to the </w:t>
      </w:r>
      <w:r w:rsidR="00B41635">
        <w:t>Lake Mead water conservation</w:t>
      </w:r>
      <w:r>
        <w:t xml:space="preserve"> program </w:t>
      </w:r>
      <w:r w:rsidRPr="00C84AF3">
        <w:t>{USBR, 2026 #3107}</w:t>
      </w:r>
      <w:r>
        <w:t>, including to reduce gaming between the voluntary water conservation and mandatory water use reduction programs.</w:t>
      </w:r>
    </w:p>
    <w:p w14:paraId="7DE0FEE4" w14:textId="14C0BE0C" w:rsidR="00B03139" w:rsidRDefault="00B35471" w:rsidP="00B12B44">
      <w:pPr>
        <w:pStyle w:val="NoSpacing"/>
      </w:pPr>
      <w:r w:rsidRPr="00B35471">
        <w:t xml:space="preserve">The </w:t>
      </w:r>
      <w:r w:rsidR="00B03139">
        <w:t xml:space="preserve">voluntary Lake Mead </w:t>
      </w:r>
      <w:r w:rsidR="00012DB4">
        <w:t xml:space="preserve">water conservation </w:t>
      </w:r>
      <w:r w:rsidRPr="00B35471">
        <w:t>program was set up and op</w:t>
      </w:r>
      <w:r>
        <w:t>e</w:t>
      </w:r>
      <w:r w:rsidRPr="00B35471">
        <w:t xml:space="preserve">rates with the assumption that </w:t>
      </w:r>
      <w:r w:rsidR="00AD7907">
        <w:t xml:space="preserve">the </w:t>
      </w:r>
      <w:r>
        <w:t xml:space="preserve">annual </w:t>
      </w:r>
      <w:r w:rsidR="0094663E">
        <w:t>Lake Mead</w:t>
      </w:r>
      <w:r w:rsidRPr="00B35471">
        <w:t xml:space="preserve"> inflow minus </w:t>
      </w:r>
      <w:r w:rsidR="00AD7907">
        <w:t xml:space="preserve">reservoir </w:t>
      </w:r>
      <w:r w:rsidRPr="00B35471">
        <w:t>evaporation</w:t>
      </w:r>
      <w:r>
        <w:t xml:space="preserve">—the </w:t>
      </w:r>
      <w:r w:rsidR="00E80FCA">
        <w:t xml:space="preserve">annual </w:t>
      </w:r>
      <w:r>
        <w:t>available water</w:t>
      </w:r>
      <w:r w:rsidR="001E591F">
        <w:t>—</w:t>
      </w:r>
      <w:r w:rsidRPr="00B35471">
        <w:t xml:space="preserve">exceed </w:t>
      </w:r>
      <w:r w:rsidR="00633516">
        <w:t>legal entitlements</w:t>
      </w:r>
      <w:r w:rsidRPr="00B35471">
        <w:t xml:space="preserve">. </w:t>
      </w:r>
      <w:r w:rsidR="00BD3D77">
        <w:t>This assumption is challenged as the Colorado River Basin becomes more arid.</w:t>
      </w:r>
      <w:r w:rsidR="00B03139">
        <w:t xml:space="preserve"> </w:t>
      </w:r>
      <w:r w:rsidR="00B41635">
        <w:t xml:space="preserve">To date, there has been little scholarship on the voluntary Lake Mead water </w:t>
      </w:r>
      <w:r w:rsidR="00B41635">
        <w:lastRenderedPageBreak/>
        <w:t xml:space="preserve">conservation program </w:t>
      </w:r>
      <w:r w:rsidR="00B41635" w:rsidRPr="00B41635">
        <w:t>{Grant, 2007 #3014;Stelter, 2022 #3013}</w:t>
      </w:r>
      <w:r w:rsidR="005F6B38" w:rsidRPr="005F6B38">
        <w:t>{Rosenberg, 2024 #2847}</w:t>
      </w:r>
      <w:r w:rsidR="00B41635">
        <w:t>.</w:t>
      </w:r>
      <w:r w:rsidR="00A7316B">
        <w:t xml:space="preserve"> </w:t>
      </w:r>
      <w:r w:rsidR="00B03139">
        <w:t>We ask and answer the following questions:</w:t>
      </w:r>
    </w:p>
    <w:p w14:paraId="7792780A" w14:textId="6187AFDD" w:rsidR="00B03139" w:rsidRDefault="00B03139" w:rsidP="00B03139">
      <w:pPr>
        <w:pStyle w:val="NoSpacing"/>
        <w:numPr>
          <w:ilvl w:val="0"/>
          <w:numId w:val="28"/>
        </w:numPr>
      </w:pPr>
      <w:r>
        <w:t>How much water has the program conserved</w:t>
      </w:r>
      <w:r w:rsidR="00B41635">
        <w:t xml:space="preserve"> since its inception</w:t>
      </w:r>
      <w:r>
        <w:t>?</w:t>
      </w:r>
    </w:p>
    <w:p w14:paraId="3FF41A10" w14:textId="77777777" w:rsidR="00B41635" w:rsidRDefault="00B03139" w:rsidP="00B03139">
      <w:pPr>
        <w:pStyle w:val="NoSpacing"/>
        <w:numPr>
          <w:ilvl w:val="0"/>
          <w:numId w:val="28"/>
        </w:numPr>
      </w:pPr>
      <w:r>
        <w:t>What are the other program successes</w:t>
      </w:r>
      <w:r w:rsidR="00B41635">
        <w:t>?</w:t>
      </w:r>
    </w:p>
    <w:p w14:paraId="0EA91D1F" w14:textId="6C49D56A" w:rsidR="00B03139" w:rsidRDefault="00B41635" w:rsidP="00B03139">
      <w:pPr>
        <w:pStyle w:val="NoSpacing"/>
        <w:numPr>
          <w:ilvl w:val="0"/>
          <w:numId w:val="28"/>
        </w:numPr>
      </w:pPr>
      <w:r>
        <w:t>Wh</w:t>
      </w:r>
      <w:r w:rsidR="00D91C46">
        <w:t>ich</w:t>
      </w:r>
      <w:r>
        <w:t xml:space="preserve"> </w:t>
      </w:r>
      <w:r w:rsidR="00B03139">
        <w:t>challenges</w:t>
      </w:r>
      <w:r>
        <w:t xml:space="preserve"> does the program face as the Colorado River Basin becomes more arid?</w:t>
      </w:r>
    </w:p>
    <w:p w14:paraId="0D968911" w14:textId="6F3C1D56" w:rsidR="00AD7907" w:rsidRDefault="00AD7907" w:rsidP="00B03139">
      <w:pPr>
        <w:pStyle w:val="NoSpacing"/>
        <w:numPr>
          <w:ilvl w:val="0"/>
          <w:numId w:val="28"/>
        </w:numPr>
      </w:pPr>
      <w:r>
        <w:t>How to improve program sustainability while give users more autonomy to manage their differing and sometimes conflicting risks of water shortages</w:t>
      </w:r>
      <w:r w:rsidR="00A7316B">
        <w:t>?</w:t>
      </w:r>
    </w:p>
    <w:p w14:paraId="625612EB" w14:textId="5710B98A" w:rsidR="00B35471" w:rsidRPr="00B35471" w:rsidRDefault="00AD7907" w:rsidP="00B12B44">
      <w:pPr>
        <w:pStyle w:val="NoSpacing"/>
      </w:pPr>
      <w:r>
        <w:t>The next section reviews the p</w:t>
      </w:r>
      <w:r w:rsidR="007C519F">
        <w:t xml:space="preserve">rior scholarship on </w:t>
      </w:r>
      <w:r w:rsidR="00A8534E">
        <w:t xml:space="preserve">managing </w:t>
      </w:r>
      <w:r w:rsidR="00B03139">
        <w:t>risks</w:t>
      </w:r>
      <w:r w:rsidR="008354E9">
        <w:t xml:space="preserve"> to water shortages</w:t>
      </w:r>
      <w:r w:rsidR="0005534B">
        <w:t xml:space="preserve"> outside and within the </w:t>
      </w:r>
      <w:r w:rsidR="000F2A81">
        <w:t>b</w:t>
      </w:r>
      <w:r w:rsidR="0005534B">
        <w:t>asin</w:t>
      </w:r>
      <w:r w:rsidR="00A8534E">
        <w:t xml:space="preserve">. </w:t>
      </w:r>
      <w:r w:rsidR="001C0156">
        <w:t>In s</w:t>
      </w:r>
      <w:r w:rsidR="00A8534E">
        <w:t>ection 3</w:t>
      </w:r>
      <w:r w:rsidR="001C0156">
        <w:t xml:space="preserve">, we </w:t>
      </w:r>
      <w:r w:rsidR="00B03139">
        <w:t>provide</w:t>
      </w:r>
      <w:r w:rsidR="001C0156">
        <w:t xml:space="preserve"> </w:t>
      </w:r>
      <w:r>
        <w:t xml:space="preserve">definitions and </w:t>
      </w:r>
      <w:r w:rsidR="001C0156">
        <w:t>examples</w:t>
      </w:r>
      <w:r w:rsidR="00012DB4">
        <w:t xml:space="preserve"> </w:t>
      </w:r>
      <w:r w:rsidR="0005534B">
        <w:t xml:space="preserve">of existing </w:t>
      </w:r>
      <w:r w:rsidR="00012DB4">
        <w:t>program</w:t>
      </w:r>
      <w:r w:rsidR="00B35471" w:rsidRPr="00B35471">
        <w:t xml:space="preserve"> </w:t>
      </w:r>
      <w:r w:rsidR="00012DB4">
        <w:t>operations</w:t>
      </w:r>
      <w:r w:rsidR="00B35471" w:rsidRPr="00B35471">
        <w:t xml:space="preserve">. Subsequent sections share </w:t>
      </w:r>
      <w:r w:rsidR="00561273">
        <w:t>10</w:t>
      </w:r>
      <w:r w:rsidR="00B35471" w:rsidRPr="00B35471">
        <w:t xml:space="preserve"> program successes</w:t>
      </w:r>
      <w:r w:rsidR="009304CA">
        <w:t xml:space="preserve"> and</w:t>
      </w:r>
      <w:r w:rsidR="00B35471" w:rsidRPr="00B35471">
        <w:t xml:space="preserve"> </w:t>
      </w:r>
      <w:r w:rsidR="00D91C46">
        <w:t>4</w:t>
      </w:r>
      <w:r w:rsidR="00B35471" w:rsidRPr="00B35471">
        <w:t xml:space="preserve"> challenges</w:t>
      </w:r>
      <w:r w:rsidR="009304CA">
        <w:t xml:space="preserve">. </w:t>
      </w:r>
      <w:r w:rsidR="001C0156">
        <w:t>Finally, we share</w:t>
      </w:r>
      <w:r w:rsidR="00B35471" w:rsidRPr="00B35471">
        <w:t xml:space="preserve"> </w:t>
      </w:r>
      <w:r w:rsidR="00633516">
        <w:t>2</w:t>
      </w:r>
      <w:r w:rsidR="00434162">
        <w:t xml:space="preserve"> suggestion</w:t>
      </w:r>
      <w:r w:rsidR="00633516">
        <w:t>s</w:t>
      </w:r>
      <w:r w:rsidR="00B35471" w:rsidRPr="00B35471">
        <w:t xml:space="preserve"> to </w:t>
      </w:r>
      <w:r w:rsidR="0041569C">
        <w:t xml:space="preserve">increase program sustainability. Both suggestions switch the accounting from reductions from historical entitlements to reductions from the annual available water. These changes can </w:t>
      </w:r>
      <w:r w:rsidR="001A1FE0">
        <w:t>stabilize and potentially recover</w:t>
      </w:r>
      <w:r w:rsidR="0005534B">
        <w:t xml:space="preserve"> Lake Mead </w:t>
      </w:r>
      <w:r w:rsidR="009120B9">
        <w:t>storage under</w:t>
      </w:r>
      <w:r w:rsidR="002A47DD">
        <w:t xml:space="preserve"> conditions of low storage and low inflow </w:t>
      </w:r>
      <w:r w:rsidR="0005534B">
        <w:t>while increasing user</w:t>
      </w:r>
      <w:r w:rsidR="00443FDA">
        <w:t>s</w:t>
      </w:r>
      <w:r w:rsidR="0005534B">
        <w:t xml:space="preserve"> </w:t>
      </w:r>
      <w:r w:rsidR="00E80FCA">
        <w:t>autonomy</w:t>
      </w:r>
      <w:r>
        <w:t xml:space="preserve"> to manage their risks of water shortages</w:t>
      </w:r>
      <w:r w:rsidR="00E24B60">
        <w:t>. These dual benefits</w:t>
      </w:r>
      <w:r w:rsidR="00E80FCA">
        <w:t xml:space="preserve"> mean </w:t>
      </w:r>
      <w:r w:rsidR="00B35471" w:rsidRPr="00B35471">
        <w:t xml:space="preserve">fewer negotiations and less stress for </w:t>
      </w:r>
      <w:r>
        <w:t>water users</w:t>
      </w:r>
      <w:r w:rsidR="009304CA">
        <w:t xml:space="preserve"> both now and in the future</w:t>
      </w:r>
      <w:r w:rsidR="00B35471" w:rsidRPr="00B35471">
        <w:t>.</w:t>
      </w:r>
    </w:p>
    <w:p w14:paraId="4DCF6E33" w14:textId="2835573A" w:rsidR="00B35471" w:rsidRDefault="007C519F" w:rsidP="001E591F">
      <w:pPr>
        <w:pStyle w:val="Heading1"/>
      </w:pPr>
      <w:r>
        <w:t>Literature Review</w:t>
      </w:r>
    </w:p>
    <w:p w14:paraId="34DF12FC" w14:textId="4B953B86" w:rsidR="00A8534E" w:rsidRPr="00A8534E" w:rsidRDefault="00A8534E" w:rsidP="00A8534E">
      <w:pPr>
        <w:rPr>
          <w:sz w:val="24"/>
          <w:szCs w:val="24"/>
        </w:rPr>
      </w:pPr>
      <w:r>
        <w:rPr>
          <w:rFonts w:ascii="Times New Roman" w:eastAsia="Times New Roman" w:hAnsi="Times New Roman" w:cs="Times New Roman"/>
          <w:sz w:val="24"/>
          <w:szCs w:val="24"/>
        </w:rPr>
        <w:t>D</w:t>
      </w:r>
      <w:r w:rsidRPr="00A8534E">
        <w:rPr>
          <w:rFonts w:ascii="Times New Roman" w:eastAsia="Times New Roman" w:hAnsi="Times New Roman" w:cs="Times New Roman"/>
          <w:sz w:val="24"/>
          <w:szCs w:val="24"/>
        </w:rPr>
        <w:t xml:space="preserve">rawdown of </w:t>
      </w:r>
      <w:r>
        <w:rPr>
          <w:rFonts w:ascii="Times New Roman" w:eastAsia="Times New Roman" w:hAnsi="Times New Roman" w:cs="Times New Roman"/>
          <w:sz w:val="24"/>
          <w:szCs w:val="24"/>
        </w:rPr>
        <w:t xml:space="preserve">Colorado River </w:t>
      </w:r>
      <w:r w:rsidRPr="00A8534E">
        <w:rPr>
          <w:rFonts w:ascii="Times New Roman" w:eastAsia="Times New Roman" w:hAnsi="Times New Roman" w:cs="Times New Roman"/>
          <w:sz w:val="24"/>
          <w:szCs w:val="24"/>
        </w:rPr>
        <w:t xml:space="preserve">reservoirs and uncertainty in future water supply put agricultural users, urban users, Tribal Nations, and ecosystems at risk of water shortages </w:t>
      </w:r>
      <w:r w:rsidRPr="00A8534E">
        <w:rPr>
          <w:rFonts w:ascii="Times New Roman" w:eastAsia="Times New Roman" w:hAnsi="Times New Roman" w:cs="Times New Roman"/>
          <w:sz w:val="24"/>
          <w:szCs w:val="24"/>
        </w:rPr>
        <w:fldChar w:fldCharType="begin"/>
      </w:r>
      <w:r w:rsidR="00D06947">
        <w:rPr>
          <w:rFonts w:ascii="Times New Roman" w:eastAsia="Times New Roman" w:hAnsi="Times New Roman" w:cs="Times New Roman"/>
          <w:sz w:val="24"/>
          <w:szCs w:val="24"/>
        </w:rPr>
        <w:instrText xml:space="preserve"> ADDIN EN.CITE &lt;EndNote&gt;&lt;Cite&gt;&lt;Author&gt;Jasechko&lt;/Author&gt;&lt;Year&gt;2021&lt;/Year&gt;&lt;RecNum&gt;2988&lt;/RecNum&gt;&lt;DisplayText&gt;(Jasechko and Perrone, 2021)&lt;/DisplayText&gt;&lt;record&gt;&lt;rec-number&gt;2988&lt;/rec-number&gt;&lt;foreign-keys&gt;&lt;key app="EN" db-id="xxt5ta9pd995dwesap0pdzzp2weaz0w9werf" timestamp="1712786645"&gt;2988&lt;/key&gt;&lt;/foreign-keys&gt;&lt;ref-type name="Journal Article"&gt;17&lt;/ref-type&gt;&lt;contributors&gt;&lt;authors&gt;&lt;author&gt;Jasechko, Scott&lt;/author&gt;&lt;author&gt;Perrone, Debra&lt;/author&gt;&lt;/authors&gt;&lt;/contributors&gt;&lt;titles&gt;&lt;title&gt;Global groundwater wells at risk of running dry&lt;/title&gt;&lt;secondary-title&gt;Science&lt;/secondary-title&gt;&lt;/titles&gt;&lt;periodical&gt;&lt;full-title&gt;Science&lt;/full-title&gt;&lt;/periodical&gt;&lt;pages&gt;418-421&lt;/pages&gt;&lt;volume&gt;372&lt;/volume&gt;&lt;number&gt;6540&lt;/number&gt;&lt;dates&gt;&lt;year&gt;2021&lt;/year&gt;&lt;/dates&gt;&lt;urls&gt;&lt;related-urls&gt;&lt;url&gt;https://www.science.org/doi/abs/10.1126/science.abc2755&lt;/url&gt;&lt;/related-urls&gt;&lt;/urls&gt;&lt;electronic-resource-num&gt;https://doi.org/10.1126/science.abc2755&lt;/electronic-resource-num&gt;&lt;/record&gt;&lt;/Cite&gt;&lt;/EndNote&gt;</w:instrText>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(Jasechko and Perrone, 2021)</w:t>
      </w:r>
      <w:r w:rsidRPr="00A8534E">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t xml:space="preserve">. Communities are differently vulnerable </w:t>
      </w:r>
      <w:r w:rsidR="00D43909">
        <w:rPr>
          <w:rFonts w:ascii="Times New Roman" w:eastAsia="Times New Roman" w:hAnsi="Times New Roman" w:cs="Times New Roman"/>
          <w:sz w:val="24"/>
          <w:szCs w:val="24"/>
        </w:rPr>
        <w:t xml:space="preserve">and have differing ability/inability to act </w:t>
      </w:r>
      <w:r w:rsidRPr="00A8534E">
        <w:rPr>
          <w:rFonts w:ascii="Times New Roman" w:eastAsia="Times New Roman" w:hAnsi="Times New Roman" w:cs="Times New Roman"/>
          <w:sz w:val="24"/>
          <w:szCs w:val="24"/>
        </w:rPr>
        <w:t xml:space="preserve">due to inequitable access to water infrastructure and information </w:t>
      </w:r>
      <w:r w:rsidRPr="00A8534E">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sidR="00D06947">
        <w:rPr>
          <w:rFonts w:ascii="Times New Roman" w:eastAsia="Times New Roman" w:hAnsi="Times New Roman" w:cs="Times New Roman"/>
          <w:sz w:val="24"/>
          <w:szCs w:val="24"/>
        </w:rPr>
        <w:instrText xml:space="preserve"> ADDIN EN.CITE </w:instrText>
      </w:r>
      <w:r w:rsidR="00D06947">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sidR="00D06947">
        <w:rPr>
          <w:rFonts w:ascii="Times New Roman" w:eastAsia="Times New Roman" w:hAnsi="Times New Roman" w:cs="Times New Roman"/>
          <w:sz w:val="24"/>
          <w:szCs w:val="24"/>
        </w:rPr>
        <w:instrText xml:space="preserve"> ADDIN EN.CITE.DATA </w:instrText>
      </w:r>
      <w:r w:rsidR="00D06947">
        <w:rPr>
          <w:rFonts w:ascii="Times New Roman" w:eastAsia="Times New Roman" w:hAnsi="Times New Roman" w:cs="Times New Roman"/>
          <w:sz w:val="24"/>
          <w:szCs w:val="24"/>
        </w:rPr>
      </w:r>
      <w:r w:rsidR="00D06947">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sidR="00D43909">
        <w:rPr>
          <w:rFonts w:ascii="Times New Roman" w:eastAsia="Times New Roman" w:hAnsi="Times New Roman" w:cs="Times New Roman"/>
          <w:noProof/>
          <w:sz w:val="24"/>
          <w:szCs w:val="24"/>
        </w:rPr>
        <w:t>(Allaire and Acquah, 2022; Cutter et al., 2003; Cutter et al., 2000; Meehan et al., 2020; Mileti, 1999; Pace et al., 2022; Thomas et al., 2019; Wakhungu et al., 2021)</w:t>
      </w:r>
      <w:r w:rsidRPr="00A8534E">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t xml:space="preserve">. System goals to protect critical reservoir elevations conflict with user goals to sustain deliveries. User, Tribal, and ecosystem goals also conflict with each other </w:t>
      </w:r>
      <w:r w:rsidRPr="00A8534E">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sidR="00D06947">
        <w:rPr>
          <w:rFonts w:ascii="Times New Roman" w:eastAsia="Times New Roman" w:hAnsi="Times New Roman" w:cs="Times New Roman"/>
          <w:sz w:val="24"/>
          <w:szCs w:val="24"/>
        </w:rPr>
        <w:instrText xml:space="preserve"> ADDIN EN.CITE </w:instrText>
      </w:r>
      <w:r w:rsidR="00D06947">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sidR="00D06947">
        <w:rPr>
          <w:rFonts w:ascii="Times New Roman" w:eastAsia="Times New Roman" w:hAnsi="Times New Roman" w:cs="Times New Roman"/>
          <w:sz w:val="24"/>
          <w:szCs w:val="24"/>
        </w:rPr>
        <w:instrText xml:space="preserve"> ADDIN EN.CITE.DATA </w:instrText>
      </w:r>
      <w:r w:rsidR="00D06947">
        <w:rPr>
          <w:rFonts w:ascii="Times New Roman" w:eastAsia="Times New Roman" w:hAnsi="Times New Roman" w:cs="Times New Roman"/>
          <w:sz w:val="24"/>
          <w:szCs w:val="24"/>
        </w:rPr>
      </w:r>
      <w:r w:rsidR="00D06947">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(Hecht et al., 2020; Hegwood et al., 2022; Rosenberg, 2024)</w:t>
      </w:r>
      <w:r w:rsidRPr="00A8534E">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w:t>
      </w:r>
    </w:p>
    <w:p w14:paraId="4D2BA979" w14:textId="7BD972C0" w:rsidR="002A47DD" w:rsidRDefault="00DA0F48" w:rsidP="00B35471">
      <w:pPr>
        <w:rPr>
          <w:rFonts w:asciiTheme="majorBidi" w:hAnsiTheme="majorBidi" w:cstheme="majorBidi"/>
          <w:sz w:val="24"/>
          <w:szCs w:val="24"/>
        </w:rPr>
      </w:pP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 AuthorYear="1"&gt;&lt;Author&gt;Grant&lt;/Author&gt;&lt;Year&gt;2007&lt;/Year&gt;&lt;RecNum&gt;3014&lt;/RecNum&gt;&lt;DisplayText&gt;Grant (2007)&lt;/DisplayText&gt;&lt;record&gt;&lt;rec-number&gt;3014&lt;/rec-number&gt;&lt;foreign-keys&gt;&lt;key app="EN" db-id="xxt5ta9pd995dwesap0pdzzp2weaz0w9werf" timestamp="1722974629"&gt;3014&lt;/key&gt;&lt;/foreign-keys&gt;&lt;ref-type name="Journal Article"&gt;17&lt;/ref-type&gt;&lt;contributors&gt;&lt;authors&gt;&lt;author&gt;Douglas L. Grant&lt;/author&gt;&lt;/authors&gt;&lt;/contributors&gt;&lt;titles&gt;&lt;title&gt;Collaborative Solutions to Colorado River Water Shortages: The Basin States&amp;apos; Proposal and Beyond&lt;/title&gt;&lt;secondary-title&gt;Nevada Law Journal&lt;/secondary-title&gt;&lt;/titles&gt;&lt;periodical&gt;&lt;full-title&gt;Nevada Law Journal&lt;/full-title&gt;&lt;/periodical&gt;&lt;pages&gt;964&amp;#xD;&lt;/pages&gt;&lt;volume&gt;8&lt;/volume&gt;&lt;dates&gt;&lt;year&gt;2007&lt;/year&gt;&lt;/dates&gt;&lt;urls&gt;&lt;related-urls&gt;&lt;url&gt;https://heinonline.org/HOL/Page?handle=hein.journals/nevlj8&amp;amp;id=980&amp;amp;collection=journals&amp;amp;index=&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Grant (2007)</w:t>
      </w:r>
      <w:r>
        <w:rPr>
          <w:rFonts w:asciiTheme="majorBidi" w:hAnsiTheme="majorBidi" w:cstheme="majorBidi"/>
          <w:sz w:val="24"/>
          <w:szCs w:val="24"/>
        </w:rPr>
        <w:fldChar w:fldCharType="end"/>
      </w:r>
      <w:r w:rsidR="007578DA">
        <w:rPr>
          <w:rFonts w:asciiTheme="majorBidi" w:hAnsiTheme="majorBidi" w:cstheme="majorBidi"/>
          <w:sz w:val="24"/>
          <w:szCs w:val="24"/>
        </w:rPr>
        <w:t xml:space="preserve"> described the </w:t>
      </w:r>
      <w:r>
        <w:rPr>
          <w:rFonts w:asciiTheme="majorBidi" w:hAnsiTheme="majorBidi" w:cstheme="majorBidi"/>
          <w:sz w:val="24"/>
          <w:szCs w:val="24"/>
        </w:rPr>
        <w:t xml:space="preserve">Lake Mead water conservation </w:t>
      </w:r>
      <w:r w:rsidR="007578DA">
        <w:rPr>
          <w:rFonts w:asciiTheme="majorBidi" w:hAnsiTheme="majorBidi" w:cstheme="majorBidi"/>
          <w:sz w:val="24"/>
          <w:szCs w:val="24"/>
        </w:rPr>
        <w:t>program and innovations</w:t>
      </w:r>
      <w:r w:rsidR="007C519F">
        <w:rPr>
          <w:rFonts w:asciiTheme="majorBidi" w:hAnsiTheme="majorBidi" w:cstheme="majorBidi"/>
          <w:sz w:val="24"/>
          <w:szCs w:val="24"/>
        </w:rPr>
        <w:t xml:space="preserve">. </w:t>
      </w:r>
      <w:r>
        <w:rPr>
          <w:rFonts w:asciiTheme="majorBidi" w:hAnsiTheme="majorBidi" w:cstheme="majorBidi"/>
          <w:sz w:val="24"/>
          <w:szCs w:val="24"/>
        </w:rPr>
        <w:t xml:space="preserve">He </w:t>
      </w:r>
      <w:r w:rsidR="0002747C">
        <w:rPr>
          <w:rFonts w:asciiTheme="majorBidi" w:hAnsiTheme="majorBidi" w:cstheme="majorBidi"/>
          <w:sz w:val="24"/>
          <w:szCs w:val="24"/>
        </w:rPr>
        <w:t>wrote</w:t>
      </w:r>
      <w:r>
        <w:rPr>
          <w:rFonts w:asciiTheme="majorBidi" w:hAnsiTheme="majorBidi" w:cstheme="majorBidi"/>
          <w:sz w:val="24"/>
          <w:szCs w:val="24"/>
        </w:rPr>
        <w:t xml:space="preserve"> that the program was the “most imaginative” part of the 2007 Interim Guidelines and that the pro</w:t>
      </w:r>
      <w:r w:rsidR="002C3CB6">
        <w:rPr>
          <w:rFonts w:asciiTheme="majorBidi" w:hAnsiTheme="majorBidi" w:cstheme="majorBidi"/>
          <w:sz w:val="24"/>
          <w:szCs w:val="24"/>
        </w:rPr>
        <w:t>gram will increase water supply or make supply more productive.</w:t>
      </w:r>
      <w:r>
        <w:rPr>
          <w:rFonts w:asciiTheme="majorBidi" w:hAnsiTheme="majorBidi" w:cstheme="majorBidi"/>
          <w:sz w:val="24"/>
          <w:szCs w:val="24"/>
        </w:rPr>
        <w:t xml:space="preserve"> </w:t>
      </w:r>
      <w:r w:rsidR="00B41635" w:rsidRPr="00A30C9C">
        <w:rPr>
          <w:rFonts w:asciiTheme="majorBidi" w:hAnsiTheme="majorBidi" w:cstheme="majorBidi"/>
          <w:sz w:val="24"/>
          <w:szCs w:val="24"/>
        </w:rPr>
        <w:t xml:space="preserve">Program participation jettisoned the principle of "use it or lose it" common to laws that govern water use in many western states, including California, Arizona, and Nevada. Use it or lose it </w:t>
      </w:r>
      <w:r w:rsidR="00B41635">
        <w:rPr>
          <w:rFonts w:asciiTheme="majorBidi" w:hAnsiTheme="majorBidi" w:cstheme="majorBidi"/>
          <w:sz w:val="24"/>
          <w:szCs w:val="24"/>
        </w:rPr>
        <w:t>practices fail to incentivize conservation</w:t>
      </w:r>
      <w:r w:rsidR="00B41635" w:rsidRPr="00A30C9C">
        <w:rPr>
          <w:rFonts w:asciiTheme="majorBidi" w:hAnsiTheme="majorBidi" w:cstheme="majorBidi"/>
          <w:sz w:val="24"/>
          <w:szCs w:val="24"/>
        </w:rPr>
        <w:t xml:space="preserve"> because if a contractor uses less than their </w:t>
      </w:r>
      <w:r w:rsidR="00B41635">
        <w:rPr>
          <w:rFonts w:asciiTheme="majorBidi" w:hAnsiTheme="majorBidi" w:cstheme="majorBidi"/>
          <w:sz w:val="24"/>
          <w:szCs w:val="24"/>
        </w:rPr>
        <w:t>legal entitlement</w:t>
      </w:r>
      <w:r w:rsidR="00B41635" w:rsidRPr="00A30C9C">
        <w:rPr>
          <w:rFonts w:asciiTheme="majorBidi" w:hAnsiTheme="majorBidi" w:cstheme="majorBidi"/>
          <w:sz w:val="24"/>
          <w:szCs w:val="24"/>
        </w:rPr>
        <w:t xml:space="preserve"> over a number of years, the state can reclaim th</w:t>
      </w:r>
      <w:r w:rsidR="00B41635">
        <w:rPr>
          <w:rFonts w:asciiTheme="majorBidi" w:hAnsiTheme="majorBidi" w:cstheme="majorBidi"/>
          <w:sz w:val="24"/>
          <w:szCs w:val="24"/>
        </w:rPr>
        <w:t>e</w:t>
      </w:r>
      <w:r w:rsidR="00B41635" w:rsidRPr="00A30C9C">
        <w:rPr>
          <w:rFonts w:asciiTheme="majorBidi" w:hAnsiTheme="majorBidi" w:cstheme="majorBidi"/>
          <w:sz w:val="24"/>
          <w:szCs w:val="24"/>
        </w:rPr>
        <w:t xml:space="preserve"> allocation and assign th</w:t>
      </w:r>
      <w:r w:rsidR="00B41635">
        <w:rPr>
          <w:rFonts w:asciiTheme="majorBidi" w:hAnsiTheme="majorBidi" w:cstheme="majorBidi"/>
          <w:sz w:val="24"/>
          <w:szCs w:val="24"/>
        </w:rPr>
        <w:t>e water</w:t>
      </w:r>
      <w:r w:rsidR="00B41635" w:rsidRPr="00A30C9C">
        <w:rPr>
          <w:rFonts w:asciiTheme="majorBidi" w:hAnsiTheme="majorBidi" w:cstheme="majorBidi"/>
          <w:sz w:val="24"/>
          <w:szCs w:val="24"/>
        </w:rPr>
        <w:t xml:space="preserve"> right to a different user.</w:t>
      </w:r>
      <w:r w:rsidR="00B41635">
        <w:rPr>
          <w:rFonts w:asciiTheme="majorBidi" w:hAnsiTheme="majorBidi" w:cstheme="majorBidi"/>
          <w:sz w:val="24"/>
          <w:szCs w:val="24"/>
        </w:rPr>
        <w:t xml:space="preserve"> </w:t>
      </w:r>
      <w:r w:rsidR="00E71F00" w:rsidRPr="00E71F00">
        <w:rPr>
          <w:rFonts w:asciiTheme="majorBidi" w:hAnsiTheme="majorBidi" w:cstheme="majorBidi"/>
          <w:sz w:val="24"/>
          <w:szCs w:val="24"/>
        </w:rPr>
        <w:t>{Robison, 2017 #3108}</w:t>
      </w:r>
      <w:r w:rsidR="00E71F00">
        <w:rPr>
          <w:rFonts w:asciiTheme="majorBidi" w:hAnsiTheme="majorBidi" w:cstheme="majorBidi"/>
          <w:sz w:val="24"/>
          <w:szCs w:val="24"/>
        </w:rPr>
        <w:t xml:space="preserve"> reported relatively modest program activities up through 2015</w:t>
      </w:r>
      <w:r w:rsidR="00193E59">
        <w:rPr>
          <w:rFonts w:asciiTheme="majorBidi" w:hAnsiTheme="majorBidi" w:cstheme="majorBidi"/>
          <w:sz w:val="24"/>
          <w:szCs w:val="24"/>
        </w:rPr>
        <w:t xml:space="preserve">. He </w:t>
      </w:r>
      <w:r w:rsidR="00E71F00">
        <w:rPr>
          <w:rFonts w:asciiTheme="majorBidi" w:hAnsiTheme="majorBidi" w:cstheme="majorBidi"/>
          <w:sz w:val="24"/>
          <w:szCs w:val="24"/>
        </w:rPr>
        <w:t>called for new strategies to promote higher levels of engagement and conservation</w:t>
      </w:r>
      <w:r w:rsidR="00193E59">
        <w:rPr>
          <w:rFonts w:asciiTheme="majorBidi" w:hAnsiTheme="majorBidi" w:cstheme="majorBidi"/>
          <w:sz w:val="24"/>
          <w:szCs w:val="24"/>
        </w:rPr>
        <w:t xml:space="preserve"> and to raise the caps on credits and debits. </w:t>
      </w:r>
      <w:r w:rsidR="00C9627B">
        <w:rPr>
          <w:rFonts w:asciiTheme="majorBidi" w:hAnsiTheme="majorBidi" w:cstheme="majorBidi"/>
          <w:sz w:val="24"/>
          <w:szCs w:val="24"/>
        </w:rPr>
        <w:fldChar w:fldCharType="begin"/>
      </w:r>
      <w:r w:rsidR="00D06947">
        <w:rPr>
          <w:rFonts w:asciiTheme="majorBidi" w:hAnsiTheme="majorBidi" w:cstheme="majorBidi"/>
          <w:sz w:val="24"/>
          <w:szCs w:val="24"/>
        </w:rPr>
        <w:instrText xml:space="preserve"> ADDIN EN.CITE &lt;EndNote&gt;&lt;Cite AuthorYear="1"&gt;&lt;Author&gt;Kuhn&lt;/Author&gt;&lt;Year&gt;2019&lt;/Year&gt;&lt;RecNum&gt;2780&lt;/RecNum&gt;&lt;DisplayText&gt;Kuhn and Fleck (2019)&lt;/DisplayText&gt;&lt;record&gt;&lt;rec-number&gt;2780&lt;/rec-number&gt;&lt;foreign-keys&gt;&lt;key app="EN" db-id="xxt5ta9pd995dwesap0pdzzp2weaz0w9werf" timestamp="1620673300"&gt;2780&lt;/key&gt;&lt;/foreign-keys&gt;&lt;ref-type name="Book"&gt;6&lt;/ref-type&gt;&lt;contributors&gt;&lt;authors&gt;&lt;author&gt;Eric Kuhn&lt;/author&gt;&lt;author&gt;John Fleck&lt;/author&gt;&lt;/authors&gt;&lt;/contributors&gt;&lt;titles&gt;&lt;title&gt;Science Be Dammed: How Ignoring Inconvenient Science Drained the Colorado River&lt;/title&gt;&lt;/titles&gt;&lt;section&gt;288&lt;/section&gt;&lt;dates&gt;&lt;year&gt;2019&lt;/year&gt;&lt;pub-dates&gt;&lt;date&gt;November&lt;/date&gt;&lt;/pub-dates&gt;&lt;/dates&gt;&lt;publisher&gt;University of Arizona Press&lt;/publisher&gt;&lt;urls&gt;&lt;/urls&gt;&lt;/record&gt;&lt;/Cite&gt;&lt;/EndNote&gt;</w:instrText>
      </w:r>
      <w:r w:rsidR="00C9627B">
        <w:rPr>
          <w:rFonts w:asciiTheme="majorBidi" w:hAnsiTheme="majorBidi" w:cstheme="majorBidi"/>
          <w:sz w:val="24"/>
          <w:szCs w:val="24"/>
        </w:rPr>
        <w:fldChar w:fldCharType="separate"/>
      </w:r>
      <w:r w:rsidR="00C9627B">
        <w:rPr>
          <w:rFonts w:asciiTheme="majorBidi" w:hAnsiTheme="majorBidi" w:cstheme="majorBidi"/>
          <w:noProof/>
          <w:sz w:val="24"/>
          <w:szCs w:val="24"/>
        </w:rPr>
        <w:t>Kuhn and Fleck (2019)</w:t>
      </w:r>
      <w:r w:rsidR="00C9627B">
        <w:rPr>
          <w:rFonts w:asciiTheme="majorBidi" w:hAnsiTheme="majorBidi" w:cstheme="majorBidi"/>
          <w:sz w:val="24"/>
          <w:szCs w:val="24"/>
        </w:rPr>
        <w:fldChar w:fldCharType="end"/>
      </w:r>
      <w:r w:rsidR="00C9627B">
        <w:rPr>
          <w:rFonts w:asciiTheme="majorBidi" w:hAnsiTheme="majorBidi" w:cstheme="majorBidi"/>
          <w:sz w:val="24"/>
          <w:szCs w:val="24"/>
        </w:rPr>
        <w:t xml:space="preserve"> described mandatory </w:t>
      </w:r>
      <w:r w:rsidR="00AD7907">
        <w:rPr>
          <w:rFonts w:asciiTheme="majorBidi" w:hAnsiTheme="majorBidi" w:cstheme="majorBidi"/>
          <w:sz w:val="24"/>
          <w:szCs w:val="24"/>
        </w:rPr>
        <w:t>Lake Mead water use reduction (shortage)</w:t>
      </w:r>
      <w:r w:rsidR="00C84AF3">
        <w:rPr>
          <w:rFonts w:asciiTheme="majorBidi" w:hAnsiTheme="majorBidi" w:cstheme="majorBidi"/>
          <w:sz w:val="24"/>
          <w:szCs w:val="24"/>
        </w:rPr>
        <w:t xml:space="preserve"> program</w:t>
      </w:r>
      <w:r w:rsidR="00AD7907">
        <w:rPr>
          <w:rFonts w:asciiTheme="majorBidi" w:hAnsiTheme="majorBidi" w:cstheme="majorBidi"/>
          <w:sz w:val="24"/>
          <w:szCs w:val="24"/>
        </w:rPr>
        <w:t xml:space="preserve"> </w:t>
      </w:r>
      <w:r w:rsidR="00C84AF3">
        <w:rPr>
          <w:rFonts w:asciiTheme="majorBidi" w:hAnsiTheme="majorBidi" w:cstheme="majorBidi"/>
          <w:sz w:val="24"/>
          <w:szCs w:val="24"/>
        </w:rPr>
        <w:t>also introduced</w:t>
      </w:r>
      <w:r w:rsidR="00C9627B">
        <w:rPr>
          <w:rFonts w:asciiTheme="majorBidi" w:hAnsiTheme="majorBidi" w:cstheme="majorBidi"/>
          <w:sz w:val="24"/>
          <w:szCs w:val="24"/>
        </w:rPr>
        <w:t xml:space="preserve"> in the Interim Guidelines </w:t>
      </w:r>
      <w:r w:rsidR="00C84AF3">
        <w:rPr>
          <w:rFonts w:asciiTheme="majorBidi" w:hAnsiTheme="majorBidi" w:cstheme="majorBidi"/>
          <w:sz w:val="24"/>
          <w:szCs w:val="24"/>
        </w:rPr>
        <w:t>and expanded in the Lower Basin Drought Contingency Plan</w:t>
      </w:r>
      <w:r w:rsidR="002A47DD">
        <w:rPr>
          <w:rFonts w:asciiTheme="majorBidi" w:hAnsiTheme="majorBidi" w:cstheme="majorBidi"/>
          <w:sz w:val="24"/>
          <w:szCs w:val="24"/>
        </w:rPr>
        <w:t xml:space="preserve"> </w:t>
      </w:r>
      <w:r w:rsidR="00D43909">
        <w:rPr>
          <w:rFonts w:asciiTheme="majorBidi" w:hAnsiTheme="majorBidi" w:cstheme="majorBidi"/>
          <w:sz w:val="24"/>
          <w:szCs w:val="24"/>
        </w:rPr>
        <w:fldChar w:fldCharType="begin"/>
      </w:r>
      <w:r w:rsidR="00D06947">
        <w:rPr>
          <w:rFonts w:asciiTheme="majorBidi" w:hAnsiTheme="majorBidi" w:cstheme="majorBidi"/>
          <w:sz w:val="24"/>
          <w:szCs w:val="24"/>
        </w:rPr>
        <w:instrText xml:space="preserve"> ADDIN EN.CITE &lt;EndNote&gt;&lt;Cite&gt;&lt;Author&gt;USBR&lt;/Author&gt;&lt;Year&gt;2007&lt;/Year&gt;&lt;RecNum&gt;2736&lt;/RecNum&gt;&lt;DisplayText&gt;(USBR, 2007; USBR, 2019)&lt;/DisplayText&gt;&lt;record&gt;&lt;rec-number&gt;2736&lt;/rec-number&gt;&lt;foreign-keys&gt;&lt;key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Cite&gt;&lt;Author&gt;USBR&lt;/Author&gt;&lt;Year&gt;2019&lt;/Year&gt;&lt;RecNum&gt;2578&lt;/RecNum&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D43909">
        <w:rPr>
          <w:rFonts w:asciiTheme="majorBidi" w:hAnsiTheme="majorBidi" w:cstheme="majorBidi"/>
          <w:sz w:val="24"/>
          <w:szCs w:val="24"/>
        </w:rPr>
        <w:fldChar w:fldCharType="separate"/>
      </w:r>
      <w:r w:rsidR="00D43909">
        <w:rPr>
          <w:rFonts w:asciiTheme="majorBidi" w:hAnsiTheme="majorBidi" w:cstheme="majorBidi"/>
          <w:noProof/>
          <w:sz w:val="24"/>
          <w:szCs w:val="24"/>
        </w:rPr>
        <w:t>(USBR, 2007; USBR, 2019)</w:t>
      </w:r>
      <w:r w:rsidR="00D43909">
        <w:rPr>
          <w:rFonts w:asciiTheme="majorBidi" w:hAnsiTheme="majorBidi" w:cstheme="majorBidi"/>
          <w:sz w:val="24"/>
          <w:szCs w:val="24"/>
        </w:rPr>
        <w:fldChar w:fldCharType="end"/>
      </w:r>
      <w:r w:rsidR="002A47DD">
        <w:rPr>
          <w:rFonts w:asciiTheme="majorBidi" w:hAnsiTheme="majorBidi" w:cstheme="majorBidi"/>
          <w:sz w:val="24"/>
          <w:szCs w:val="24"/>
        </w:rPr>
        <w:t xml:space="preserve">. </w:t>
      </w:r>
      <w:r w:rsidR="00C84AF3">
        <w:rPr>
          <w:rFonts w:asciiTheme="majorBidi" w:hAnsiTheme="majorBidi" w:cstheme="majorBidi"/>
          <w:sz w:val="24"/>
          <w:szCs w:val="24"/>
        </w:rPr>
        <w:t>In both programs, mandatory water shortages</w:t>
      </w:r>
      <w:r w:rsidR="00B41635">
        <w:rPr>
          <w:rFonts w:asciiTheme="majorBidi" w:hAnsiTheme="majorBidi" w:cstheme="majorBidi"/>
          <w:sz w:val="24"/>
          <w:szCs w:val="24"/>
        </w:rPr>
        <w:t xml:space="preserve"> increase as Lake Mead’s level declines from elevation 1,090 to 1,020 feet.</w:t>
      </w:r>
      <w:r w:rsidR="00C84AF3">
        <w:rPr>
          <w:rFonts w:asciiTheme="majorBidi" w:hAnsiTheme="majorBidi" w:cstheme="majorBidi"/>
          <w:sz w:val="24"/>
          <w:szCs w:val="24"/>
        </w:rPr>
        <w:t xml:space="preserve"> </w:t>
      </w:r>
      <w:r w:rsidR="003F0990">
        <w:rPr>
          <w:rFonts w:asciiTheme="majorBidi" w:hAnsiTheme="majorBidi" w:cstheme="majorBidi"/>
          <w:sz w:val="24"/>
          <w:szCs w:val="24"/>
        </w:rPr>
        <w:fldChar w:fldCharType="begin"/>
      </w:r>
      <w:r w:rsidR="003F0990">
        <w:rPr>
          <w:rFonts w:asciiTheme="majorBidi" w:hAnsiTheme="majorBidi" w:cstheme="majorBidi"/>
          <w:sz w:val="24"/>
          <w:szCs w:val="24"/>
        </w:rPr>
        <w:instrText xml:space="preserve"> ADDIN EN.CITE &lt;EndNote&gt;&lt;Cite AuthorYear="1"&gt;&lt;Author&gt;Stelter&lt;/Author&gt;&lt;Year&gt;2022&lt;/Year&gt;&lt;RecNum&gt;3013&lt;/RecNum&gt;&lt;DisplayText&gt;Stelter (2022)&lt;/DisplayText&gt;&lt;record&gt;&lt;rec-number&gt;3013&lt;/rec-number&gt;&lt;foreign-keys&gt;&lt;key app="EN" db-id="xxt5ta9pd995dwesap0pdzzp2weaz0w9werf" timestamp="1722973781"&gt;3013&lt;/key&gt;&lt;/foreign-keys&gt;&lt;ref-type name="Journal Article"&gt;17&lt;/ref-type&gt;&lt;contributors&gt;&lt;authors&gt;&lt;author&gt;Devin Stelter&lt;/author&gt;&lt;/authors&gt;&lt;/contributors&gt;&lt;titles&gt;&lt;title&gt;Towards a Utah Intentionally Created Surplus Program&lt;/title&gt;&lt;secondary-title&gt;Sustainable Development Law and Policy&lt;/secondary-title&gt;&lt;/titles&gt;&lt;periodical&gt;&lt;full-title&gt;Sustainable Development Law and Policy&lt;/full-title&gt;&lt;/periodical&gt;&lt;pages&gt;4-21&lt;/pages&gt;&lt;volume&gt;22&lt;/volume&gt;&lt;number&gt;2&lt;/number&gt;&lt;dates&gt;&lt;year&gt;2022&lt;/year&gt;&lt;/dates&gt;&lt;urls&gt;&lt;related-urls&gt;&lt;url&gt;https://heinonline.org/HOL/Page?collection=journals&amp;amp;handle=hein.journals/sdlp22&amp;amp;id=44&amp;amp;men_tab=srchresults&lt;/url&gt;&lt;/related-urls&gt;&lt;/urls&gt;&lt;/record&gt;&lt;/Cite&gt;&lt;/EndNote&gt;</w:instrText>
      </w:r>
      <w:r w:rsidR="003F0990">
        <w:rPr>
          <w:rFonts w:asciiTheme="majorBidi" w:hAnsiTheme="majorBidi" w:cstheme="majorBidi"/>
          <w:sz w:val="24"/>
          <w:szCs w:val="24"/>
        </w:rPr>
        <w:fldChar w:fldCharType="separate"/>
      </w:r>
      <w:r w:rsidR="003F0990">
        <w:rPr>
          <w:rFonts w:asciiTheme="majorBidi" w:hAnsiTheme="majorBidi" w:cstheme="majorBidi"/>
          <w:noProof/>
          <w:sz w:val="24"/>
          <w:szCs w:val="24"/>
        </w:rPr>
        <w:t>Stelter (2022)</w:t>
      </w:r>
      <w:r w:rsidR="003F0990">
        <w:rPr>
          <w:rFonts w:asciiTheme="majorBidi" w:hAnsiTheme="majorBidi" w:cstheme="majorBidi"/>
          <w:sz w:val="24"/>
          <w:szCs w:val="24"/>
        </w:rPr>
        <w:fldChar w:fldCharType="end"/>
      </w:r>
      <w:r w:rsidR="003F0990">
        <w:rPr>
          <w:rFonts w:asciiTheme="majorBidi" w:hAnsiTheme="majorBidi" w:cstheme="majorBidi"/>
          <w:sz w:val="24"/>
          <w:szCs w:val="24"/>
        </w:rPr>
        <w:t xml:space="preserve"> </w:t>
      </w:r>
      <w:r w:rsidR="007C519F">
        <w:rPr>
          <w:rFonts w:asciiTheme="majorBidi" w:hAnsiTheme="majorBidi" w:cstheme="majorBidi"/>
          <w:sz w:val="24"/>
          <w:szCs w:val="24"/>
        </w:rPr>
        <w:t>suggested</w:t>
      </w:r>
      <w:r w:rsidR="007578DA">
        <w:rPr>
          <w:rFonts w:asciiTheme="majorBidi" w:hAnsiTheme="majorBidi" w:cstheme="majorBidi"/>
          <w:sz w:val="24"/>
          <w:szCs w:val="24"/>
        </w:rPr>
        <w:t xml:space="preserve"> Utah adopt the </w:t>
      </w:r>
      <w:r w:rsidR="00491F9D">
        <w:rPr>
          <w:rFonts w:asciiTheme="majorBidi" w:hAnsiTheme="majorBidi" w:cstheme="majorBidi"/>
          <w:sz w:val="24"/>
          <w:szCs w:val="24"/>
        </w:rPr>
        <w:t xml:space="preserve">same </w:t>
      </w:r>
      <w:r w:rsidR="00B41635">
        <w:rPr>
          <w:rFonts w:asciiTheme="majorBidi" w:hAnsiTheme="majorBidi" w:cstheme="majorBidi"/>
          <w:sz w:val="24"/>
          <w:szCs w:val="24"/>
        </w:rPr>
        <w:t xml:space="preserve">voluntary </w:t>
      </w:r>
      <w:r w:rsidR="007578DA">
        <w:rPr>
          <w:rFonts w:asciiTheme="majorBidi" w:hAnsiTheme="majorBidi" w:cstheme="majorBidi"/>
          <w:sz w:val="24"/>
          <w:szCs w:val="24"/>
        </w:rPr>
        <w:t xml:space="preserve">water conservation </w:t>
      </w:r>
      <w:r w:rsidR="002C3CB6">
        <w:rPr>
          <w:rFonts w:asciiTheme="majorBidi" w:hAnsiTheme="majorBidi" w:cstheme="majorBidi"/>
          <w:sz w:val="24"/>
          <w:szCs w:val="24"/>
        </w:rPr>
        <w:t xml:space="preserve">program using </w:t>
      </w:r>
      <w:r w:rsidR="002C3CB6">
        <w:rPr>
          <w:rFonts w:asciiTheme="majorBidi" w:hAnsiTheme="majorBidi" w:cstheme="majorBidi"/>
          <w:sz w:val="24"/>
          <w:szCs w:val="24"/>
        </w:rPr>
        <w:lastRenderedPageBreak/>
        <w:t>Flaming Gorge as the reservoir</w:t>
      </w:r>
      <w:r w:rsidR="007578DA">
        <w:rPr>
          <w:rFonts w:asciiTheme="majorBidi" w:hAnsiTheme="majorBidi" w:cstheme="majorBidi"/>
          <w:sz w:val="24"/>
          <w:szCs w:val="24"/>
        </w:rPr>
        <w:t>.</w:t>
      </w:r>
      <w:r w:rsidR="007C519F">
        <w:rPr>
          <w:rFonts w:asciiTheme="majorBidi" w:hAnsiTheme="majorBidi" w:cstheme="majorBidi"/>
          <w:sz w:val="24"/>
          <w:szCs w:val="24"/>
        </w:rPr>
        <w:t xml:space="preserve"> </w:t>
      </w:r>
      <w:r w:rsidR="00C9627B">
        <w:rPr>
          <w:rFonts w:asciiTheme="majorBidi" w:hAnsiTheme="majorBidi" w:cstheme="majorBidi"/>
          <w:sz w:val="24"/>
          <w:szCs w:val="24"/>
        </w:rPr>
        <w:t xml:space="preserve">Various agency webpages overview the </w:t>
      </w:r>
      <w:r w:rsidR="0005534B">
        <w:rPr>
          <w:rFonts w:asciiTheme="majorBidi" w:hAnsiTheme="majorBidi" w:cstheme="majorBidi"/>
          <w:sz w:val="24"/>
          <w:szCs w:val="24"/>
        </w:rPr>
        <w:t xml:space="preserve">existing </w:t>
      </w:r>
      <w:r w:rsidR="00C9627B">
        <w:rPr>
          <w:rFonts w:asciiTheme="majorBidi" w:hAnsiTheme="majorBidi" w:cstheme="majorBidi"/>
          <w:sz w:val="24"/>
          <w:szCs w:val="24"/>
        </w:rPr>
        <w:t xml:space="preserve">program </w:t>
      </w:r>
      <w:r w:rsidR="00C9627B">
        <w:rPr>
          <w:rFonts w:asciiTheme="majorBidi" w:hAnsiTheme="majorBidi" w:cstheme="majorBidi"/>
          <w:sz w:val="24"/>
          <w:szCs w:val="24"/>
        </w:rPr>
        <w:fldChar w:fldCharType="begin"/>
      </w:r>
      <w:r w:rsidR="00C9627B">
        <w:rPr>
          <w:rFonts w:asciiTheme="majorBidi" w:hAnsiTheme="majorBidi" w:cstheme="majorBidi"/>
          <w:sz w:val="24"/>
          <w:szCs w:val="24"/>
        </w:rPr>
        <w:instrText xml:space="preserve"> ADDIN EN.CITE &lt;EndNote&gt;&lt;Cite&gt;&lt;Author&gt;CAP&lt;/Author&gt;&lt;Year&gt;2022&lt;/Year&gt;&lt;RecNum&gt;3015&lt;/RecNum&gt;&lt;Prefix&gt;e.g.`, &lt;/Prefix&gt;&lt;DisplayText&gt;(e.g., CAP, 2022)&lt;/DisplayText&gt;&lt;record&gt;&lt;rec-number&gt;3015&lt;/rec-number&gt;&lt;foreign-keys&gt;&lt;key app="EN" db-id="xxt5ta9pd995dwesap0pdzzp2weaz0w9werf" timestamp="1723586715"&gt;3015&lt;/key&gt;&lt;/foreign-keys&gt;&lt;ref-type name="Web Page"&gt;12&lt;/ref-type&gt;&lt;contributors&gt;&lt;authors&gt;&lt;author&gt;CAP&lt;/author&gt;&lt;/authors&gt;&lt;/contributors&gt;&lt;titles&gt;&lt;title&gt;ICS – Three little letters that signify big contributions and new flexibility&lt;/title&gt;&lt;/titles&gt;&lt;volume&gt;2024&lt;/volume&gt;&lt;number&gt;August 13&lt;/number&gt;&lt;dates&gt;&lt;year&gt;2022&lt;/year&gt;&lt;/dates&gt;&lt;publisher&gt;Central Arizona Project&lt;/publisher&gt;&lt;urls&gt;&lt;related-urls&gt;&lt;url&gt;https://knowyourwaternews.com/ics-three-little-letters-that-signify-big-contributions-and-new-flexibility/&lt;/url&gt;&lt;/related-urls&gt;&lt;/urls&gt;&lt;/record&gt;&lt;/Cite&gt;&lt;/EndNote&gt;</w:instrText>
      </w:r>
      <w:r w:rsidR="00C9627B">
        <w:rPr>
          <w:rFonts w:asciiTheme="majorBidi" w:hAnsiTheme="majorBidi" w:cstheme="majorBidi"/>
          <w:sz w:val="24"/>
          <w:szCs w:val="24"/>
        </w:rPr>
        <w:fldChar w:fldCharType="separate"/>
      </w:r>
      <w:r w:rsidR="00C9627B">
        <w:rPr>
          <w:rFonts w:asciiTheme="majorBidi" w:hAnsiTheme="majorBidi" w:cstheme="majorBidi"/>
          <w:noProof/>
          <w:sz w:val="24"/>
          <w:szCs w:val="24"/>
        </w:rPr>
        <w:t>(e.g., CAP, 2022)</w:t>
      </w:r>
      <w:r w:rsidR="00C9627B">
        <w:rPr>
          <w:rFonts w:asciiTheme="majorBidi" w:hAnsiTheme="majorBidi" w:cstheme="majorBidi"/>
          <w:sz w:val="24"/>
          <w:szCs w:val="24"/>
        </w:rPr>
        <w:fldChar w:fldCharType="end"/>
      </w:r>
      <w:r w:rsidR="00C9627B">
        <w:rPr>
          <w:rFonts w:asciiTheme="majorBidi" w:hAnsiTheme="majorBidi" w:cstheme="majorBidi"/>
          <w:sz w:val="24"/>
          <w:szCs w:val="24"/>
        </w:rPr>
        <w:t>.</w:t>
      </w:r>
      <w:r w:rsidR="0005534B">
        <w:rPr>
          <w:rFonts w:asciiTheme="majorBidi" w:hAnsiTheme="majorBidi" w:cstheme="majorBidi"/>
          <w:sz w:val="24"/>
          <w:szCs w:val="24"/>
        </w:rPr>
        <w:t xml:space="preserve"> </w:t>
      </w:r>
      <w:r w:rsidR="005F6B38">
        <w:rPr>
          <w:rFonts w:asciiTheme="majorBidi" w:hAnsiTheme="majorBidi" w:cstheme="majorBidi"/>
          <w:sz w:val="24"/>
          <w:szCs w:val="24"/>
        </w:rPr>
        <w:t>Rosenberg proposed and tested water account</w:t>
      </w:r>
      <w:r w:rsidR="00D60021">
        <w:rPr>
          <w:rFonts w:asciiTheme="majorBidi" w:hAnsiTheme="majorBidi" w:cstheme="majorBidi"/>
          <w:sz w:val="24"/>
          <w:szCs w:val="24"/>
        </w:rPr>
        <w:t>s</w:t>
      </w:r>
      <w:r w:rsidR="005F6B38">
        <w:rPr>
          <w:rFonts w:asciiTheme="majorBidi" w:hAnsiTheme="majorBidi" w:cstheme="majorBidi"/>
          <w:sz w:val="24"/>
          <w:szCs w:val="24"/>
        </w:rPr>
        <w:t xml:space="preserve"> in a combined Lake Powell-Lake Mead system </w:t>
      </w:r>
      <w:r w:rsidR="005F6B38" w:rsidRPr="005F6B38">
        <w:rPr>
          <w:rFonts w:asciiTheme="majorBidi" w:hAnsiTheme="majorBidi" w:cstheme="majorBidi"/>
          <w:sz w:val="24"/>
          <w:szCs w:val="24"/>
        </w:rPr>
        <w:t>{Rosenberg, 2024 #2847}</w:t>
      </w:r>
      <w:r w:rsidR="005F6B38">
        <w:rPr>
          <w:rFonts w:asciiTheme="majorBidi" w:hAnsiTheme="majorBidi" w:cstheme="majorBidi"/>
          <w:sz w:val="24"/>
          <w:szCs w:val="24"/>
        </w:rPr>
        <w:t xml:space="preserve">. </w:t>
      </w:r>
      <w:r w:rsidR="005D5EB9" w:rsidRPr="005D5EB9">
        <w:rPr>
          <w:rFonts w:asciiTheme="majorBidi" w:hAnsiTheme="majorBidi" w:cstheme="majorBidi"/>
          <w:sz w:val="24"/>
          <w:szCs w:val="24"/>
        </w:rPr>
        <w:t>{Colby, 2025 #3109}</w:t>
      </w:r>
      <w:r w:rsidR="005D5EB9">
        <w:rPr>
          <w:rFonts w:asciiTheme="majorBidi" w:hAnsiTheme="majorBidi" w:cstheme="majorBidi"/>
          <w:sz w:val="24"/>
          <w:szCs w:val="24"/>
        </w:rPr>
        <w:t xml:space="preserve"> suggested to assign up to 50% of conserved water to remain in Lake Mead as system water to create a balance of individual and collective resiliency. </w:t>
      </w:r>
      <w:r w:rsidR="008B56CD">
        <w:rPr>
          <w:rFonts w:asciiTheme="majorBidi" w:hAnsiTheme="majorBidi" w:cstheme="majorBidi"/>
          <w:sz w:val="24"/>
          <w:szCs w:val="24"/>
        </w:rPr>
        <w:t xml:space="preserve">In January 2026, Reclamation </w:t>
      </w:r>
      <w:r w:rsidR="00AD7907">
        <w:rPr>
          <w:rFonts w:asciiTheme="majorBidi" w:hAnsiTheme="majorBidi" w:cstheme="majorBidi"/>
          <w:sz w:val="24"/>
          <w:szCs w:val="24"/>
        </w:rPr>
        <w:t>proposed</w:t>
      </w:r>
      <w:r w:rsidR="008B56CD">
        <w:rPr>
          <w:rFonts w:asciiTheme="majorBidi" w:hAnsiTheme="majorBidi" w:cstheme="majorBidi"/>
          <w:sz w:val="24"/>
          <w:szCs w:val="24"/>
        </w:rPr>
        <w:t xml:space="preserve"> several ways to improve the program </w:t>
      </w:r>
      <w:r w:rsidR="00613A3D">
        <w:rPr>
          <w:rFonts w:asciiTheme="majorBidi" w:hAnsiTheme="majorBidi" w:cstheme="majorBidi"/>
          <w:sz w:val="24"/>
          <w:szCs w:val="24"/>
        </w:rPr>
        <w:t xml:space="preserve">(now called Storage and </w:t>
      </w:r>
      <w:r w:rsidR="00995C1C">
        <w:rPr>
          <w:rFonts w:asciiTheme="majorBidi" w:hAnsiTheme="majorBidi" w:cstheme="majorBidi"/>
          <w:sz w:val="24"/>
          <w:szCs w:val="24"/>
        </w:rPr>
        <w:t>Delivery</w:t>
      </w:r>
      <w:r w:rsidR="00613A3D">
        <w:rPr>
          <w:rFonts w:asciiTheme="majorBidi" w:hAnsiTheme="majorBidi" w:cstheme="majorBidi"/>
          <w:sz w:val="24"/>
          <w:szCs w:val="24"/>
        </w:rPr>
        <w:t>)</w:t>
      </w:r>
      <w:r w:rsidR="008B56CD">
        <w:rPr>
          <w:rFonts w:asciiTheme="majorBidi" w:hAnsiTheme="majorBidi" w:cstheme="majorBidi"/>
          <w:sz w:val="24"/>
          <w:szCs w:val="24"/>
        </w:rPr>
        <w:t xml:space="preserve"> beginning in 2027</w:t>
      </w:r>
      <w:r w:rsidR="00613A3D">
        <w:rPr>
          <w:rFonts w:asciiTheme="majorBidi" w:hAnsiTheme="majorBidi" w:cstheme="majorBidi"/>
          <w:sz w:val="24"/>
          <w:szCs w:val="24"/>
        </w:rPr>
        <w:t xml:space="preserve">. There is scarce scholarship on the program, including </w:t>
      </w:r>
      <w:r w:rsidR="00AD7907">
        <w:rPr>
          <w:rFonts w:asciiTheme="majorBidi" w:hAnsiTheme="majorBidi" w:cstheme="majorBidi"/>
          <w:sz w:val="24"/>
          <w:szCs w:val="24"/>
        </w:rPr>
        <w:t xml:space="preserve">definitions </w:t>
      </w:r>
      <w:r w:rsidR="00D91C46">
        <w:rPr>
          <w:rFonts w:asciiTheme="majorBidi" w:hAnsiTheme="majorBidi" w:cstheme="majorBidi"/>
          <w:sz w:val="24"/>
          <w:szCs w:val="24"/>
        </w:rPr>
        <w:t>and examples</w:t>
      </w:r>
      <w:r w:rsidR="00613A3D">
        <w:rPr>
          <w:rFonts w:asciiTheme="majorBidi" w:hAnsiTheme="majorBidi" w:cstheme="majorBidi"/>
          <w:sz w:val="24"/>
          <w:szCs w:val="24"/>
        </w:rPr>
        <w:t>, successes, challenges, and suggestions to improve sustainability and user autonomy.</w:t>
      </w:r>
    </w:p>
    <w:p w14:paraId="7C1DBF84" w14:textId="170DFFA6" w:rsidR="0002747C" w:rsidRDefault="004C7D4E" w:rsidP="0002747C">
      <w:pPr>
        <w:pStyle w:val="Heading1"/>
      </w:pPr>
      <w:r w:rsidRPr="00CD2967">
        <w:rPr>
          <w:b w:val="0"/>
          <w:bCs w:val="0"/>
          <w:noProof/>
        </w:rPr>
        <mc:AlternateContent>
          <mc:Choice Requires="wps">
            <w:drawing>
              <wp:anchor distT="45720" distB="45720" distL="114300" distR="114300" simplePos="0" relativeHeight="251659264" behindDoc="0" locked="0" layoutInCell="1" allowOverlap="1" wp14:anchorId="4A48395D" wp14:editId="5290422F">
                <wp:simplePos x="0" y="0"/>
                <wp:positionH relativeFrom="column">
                  <wp:posOffset>2518410</wp:posOffset>
                </wp:positionH>
                <wp:positionV relativeFrom="paragraph">
                  <wp:posOffset>5080</wp:posOffset>
                </wp:positionV>
                <wp:extent cx="3250565" cy="6159500"/>
                <wp:effectExtent l="0" t="0" r="2603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0565" cy="6159500"/>
                        </a:xfrm>
                        <a:prstGeom prst="rect">
                          <a:avLst/>
                        </a:prstGeom>
                        <a:solidFill>
                          <a:schemeClr val="accent4">
                            <a:lumMod val="20000"/>
                            <a:lumOff val="80000"/>
                          </a:schemeClr>
                        </a:solidFill>
                        <a:ln w="9525">
                          <a:solidFill>
                            <a:srgbClr val="000000"/>
                          </a:solidFill>
                          <a:miter lim="800000"/>
                          <a:headEnd/>
                          <a:tailEnd/>
                        </a:ln>
                      </wps:spPr>
                      <wps:txb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6687C30D"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to the minimum power pool.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655A1780"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program debits are prohibited. This trigger elevation has the purpose to prevent reservoir drawdown below the protection elevation.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0FF51500"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historical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48395D" id="_x0000_t202" coordsize="21600,21600" o:spt="202" path="m,l,21600r21600,l21600,xe">
                <v:stroke joinstyle="miter"/>
                <v:path gradientshapeok="t" o:connecttype="rect"/>
              </v:shapetype>
              <v:shape id="Text Box 2" o:spid="_x0000_s1026" type="#_x0000_t202" style="position:absolute;margin-left:198.3pt;margin-top:.4pt;width:255.95pt;height:48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" fillcolor="#fff2cc [663]">
                <v:textbo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6687C30D"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to the minimum power pool.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655A1780"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program debits are prohibited. This trigger elevation has the purpose to prevent reservoir drawdown below the protection elevation.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0FF51500"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historical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v:textbox>
                <w10:wrap type="square"/>
              </v:shape>
            </w:pict>
          </mc:Fallback>
        </mc:AlternateContent>
      </w:r>
      <w:r w:rsidR="00AD7907">
        <w:t>Definitions and Example Program Operations</w:t>
      </w:r>
    </w:p>
    <w:p w14:paraId="45E084BD" w14:textId="2096E136" w:rsidR="00995C1C" w:rsidRDefault="008354E9" w:rsidP="00D46331">
      <w:pPr>
        <w:rPr>
          <w:rFonts w:asciiTheme="majorBidi" w:hAnsiTheme="majorBidi" w:cstheme="majorBidi"/>
          <w:sz w:val="24"/>
          <w:szCs w:val="24"/>
        </w:rPr>
      </w:pPr>
      <w:r>
        <w:rPr>
          <w:rFonts w:asciiTheme="majorBidi" w:hAnsiTheme="majorBidi" w:cstheme="majorBidi"/>
          <w:noProof/>
          <w:sz w:val="24"/>
          <w:szCs w:val="24"/>
        </w:rPr>
        <w:t>This section</w:t>
      </w:r>
      <w:r w:rsidR="004C7D4E">
        <w:rPr>
          <w:rFonts w:asciiTheme="majorBidi" w:hAnsiTheme="majorBidi" w:cstheme="majorBidi"/>
          <w:noProof/>
          <w:sz w:val="24"/>
          <w:szCs w:val="24"/>
        </w:rPr>
        <w:t xml:space="preserve"> define</w:t>
      </w:r>
      <w:r>
        <w:rPr>
          <w:rFonts w:asciiTheme="majorBidi" w:hAnsiTheme="majorBidi" w:cstheme="majorBidi"/>
          <w:noProof/>
          <w:sz w:val="24"/>
          <w:szCs w:val="24"/>
        </w:rPr>
        <w:t>s</w:t>
      </w:r>
      <w:r w:rsidR="004C7D4E">
        <w:rPr>
          <w:rFonts w:asciiTheme="majorBidi" w:hAnsiTheme="majorBidi" w:cstheme="majorBidi"/>
          <w:noProof/>
          <w:sz w:val="24"/>
          <w:szCs w:val="24"/>
        </w:rPr>
        <w:t xml:space="preserve"> existing </w:t>
      </w:r>
      <w:r w:rsidR="0002747C">
        <w:rPr>
          <w:rFonts w:asciiTheme="majorBidi" w:hAnsiTheme="majorBidi" w:cstheme="majorBidi"/>
          <w:sz w:val="24"/>
          <w:szCs w:val="24"/>
        </w:rPr>
        <w:t xml:space="preserve">Lake Mead water conservation </w:t>
      </w:r>
      <w:r w:rsidR="00491F9D">
        <w:rPr>
          <w:rFonts w:asciiTheme="majorBidi" w:hAnsiTheme="majorBidi" w:cstheme="majorBidi"/>
          <w:sz w:val="24"/>
          <w:szCs w:val="24"/>
        </w:rPr>
        <w:t xml:space="preserve">program activities </w:t>
      </w:r>
      <w:r w:rsidR="005E2F17">
        <w:rPr>
          <w:rFonts w:asciiTheme="majorBidi" w:hAnsiTheme="majorBidi" w:cstheme="majorBidi"/>
          <w:sz w:val="24"/>
          <w:szCs w:val="24"/>
        </w:rPr>
        <w:t>as</w:t>
      </w:r>
      <w:r w:rsidR="00491F9D">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reservoir withdraws below </w:t>
      </w:r>
      <w:r w:rsidR="005E2F17">
        <w:rPr>
          <w:rFonts w:asciiTheme="majorBidi" w:hAnsiTheme="majorBidi" w:cstheme="majorBidi"/>
          <w:sz w:val="24"/>
          <w:szCs w:val="24"/>
        </w:rPr>
        <w:t>or</w:t>
      </w:r>
      <w:r w:rsidR="00B35471" w:rsidRPr="00B35471">
        <w:rPr>
          <w:rFonts w:asciiTheme="majorBidi" w:hAnsiTheme="majorBidi" w:cstheme="majorBidi"/>
          <w:sz w:val="24"/>
          <w:szCs w:val="24"/>
        </w:rPr>
        <w:t xml:space="preserve"> above historical allocations</w:t>
      </w:r>
      <w:r w:rsidR="005E2F17">
        <w:rPr>
          <w:rFonts w:asciiTheme="majorBidi" w:hAnsiTheme="majorBidi" w:cstheme="majorBidi"/>
          <w:sz w:val="24"/>
          <w:szCs w:val="24"/>
        </w:rPr>
        <w:t xml:space="preserve"> </w:t>
      </w:r>
      <w:r w:rsidR="00B35471" w:rsidRPr="00B35471">
        <w:rPr>
          <w:rFonts w:asciiTheme="majorBidi" w:hAnsiTheme="majorBidi" w:cstheme="majorBidi"/>
          <w:sz w:val="24"/>
          <w:szCs w:val="24"/>
        </w:rPr>
        <w:t>(</w:t>
      </w:r>
      <w:r>
        <w:rPr>
          <w:rFonts w:asciiTheme="majorBidi" w:hAnsiTheme="majorBidi" w:cstheme="majorBidi"/>
          <w:sz w:val="24"/>
          <w:szCs w:val="24"/>
        </w:rPr>
        <w:t xml:space="preserve">credits and debits; </w:t>
      </w:r>
      <w:r w:rsidR="00B35471" w:rsidRPr="00B35471">
        <w:rPr>
          <w:rFonts w:asciiTheme="majorBidi" w:hAnsiTheme="majorBidi" w:cstheme="majorBidi"/>
          <w:sz w:val="24"/>
          <w:szCs w:val="24"/>
        </w:rPr>
        <w:t>Box 1</w:t>
      </w:r>
      <w:r>
        <w:rPr>
          <w:rFonts w:asciiTheme="majorBidi" w:hAnsiTheme="majorBidi" w:cstheme="majorBidi"/>
          <w:sz w:val="24"/>
          <w:szCs w:val="24"/>
        </w:rPr>
        <w:t>; Examples 1 and 2</w:t>
      </w:r>
      <w:r w:rsidR="00C25BD5">
        <w:rPr>
          <w:rFonts w:asciiTheme="majorBidi" w:hAnsiTheme="majorBidi" w:cstheme="majorBidi"/>
          <w:sz w:val="24"/>
          <w:szCs w:val="24"/>
        </w:rPr>
        <w:t>)</w:t>
      </w:r>
      <w:r>
        <w:rPr>
          <w:rFonts w:asciiTheme="majorBidi" w:hAnsiTheme="majorBidi" w:cstheme="majorBidi"/>
          <w:sz w:val="24"/>
          <w:szCs w:val="24"/>
        </w:rPr>
        <w:t>.</w:t>
      </w:r>
      <w:r w:rsidR="00C25BD5">
        <w:rPr>
          <w:rFonts w:asciiTheme="majorBidi" w:hAnsiTheme="majorBidi" w:cstheme="majorBidi"/>
          <w:sz w:val="24"/>
          <w:szCs w:val="24"/>
        </w:rPr>
        <w:t xml:space="preserve"> </w:t>
      </w:r>
      <w:r w:rsidR="00995C1C">
        <w:rPr>
          <w:rFonts w:asciiTheme="majorBidi" w:hAnsiTheme="majorBidi" w:cstheme="majorBidi"/>
          <w:sz w:val="24"/>
          <w:szCs w:val="24"/>
        </w:rPr>
        <w:t xml:space="preserve">User </w:t>
      </w:r>
      <w:r w:rsidR="00995C1C">
        <w:rPr>
          <w:rFonts w:asciiTheme="majorBidi" w:hAnsiTheme="majorBidi" w:cstheme="majorBidi"/>
          <w:i/>
          <w:iCs/>
          <w:sz w:val="24"/>
          <w:szCs w:val="24"/>
        </w:rPr>
        <w:t>i'</w:t>
      </w:r>
      <w:r w:rsidR="00995C1C">
        <w:rPr>
          <w:rFonts w:asciiTheme="majorBidi" w:hAnsiTheme="majorBidi" w:cstheme="majorBidi"/>
          <w:sz w:val="24"/>
          <w:szCs w:val="24"/>
        </w:rPr>
        <w:t>s annual account credit (A</w:t>
      </w:r>
      <w:r w:rsidR="00995C1C" w:rsidRPr="00995C1C">
        <w:rPr>
          <w:rFonts w:asciiTheme="majorBidi" w:hAnsiTheme="majorBidi" w:cstheme="majorBidi"/>
          <w:sz w:val="24"/>
          <w:szCs w:val="24"/>
          <w:vertAlign w:val="subscript"/>
        </w:rPr>
        <w:t>i</w:t>
      </w:r>
      <w:r w:rsidR="00995C1C">
        <w:rPr>
          <w:rFonts w:asciiTheme="majorBidi" w:hAnsiTheme="majorBidi" w:cstheme="majorBidi"/>
          <w:sz w:val="24"/>
          <w:szCs w:val="24"/>
        </w:rPr>
        <w:t>) is:</w:t>
      </w:r>
    </w:p>
    <w:p w14:paraId="654D7B9C" w14:textId="5CB441E8" w:rsidR="00995C1C" w:rsidRPr="00995C1C" w:rsidRDefault="00000000" w:rsidP="00D46331">
      <w:pP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995C1C">
        <w:rPr>
          <w:rFonts w:asciiTheme="majorBidi" w:eastAsiaTheme="minorEastAsia" w:hAnsiTheme="majorBidi" w:cstheme="majorBidi"/>
          <w:sz w:val="24"/>
          <w:szCs w:val="24"/>
        </w:rPr>
        <w:t xml:space="preserve">  [Eq. 1]</w:t>
      </w:r>
    </w:p>
    <w:p w14:paraId="6CFB0A69" w14:textId="0A97ECAE" w:rsidR="00995C1C" w:rsidRDefault="00995C1C" w:rsidP="00D46331">
      <w:pPr>
        <w:rPr>
          <w:rFonts w:asciiTheme="majorBidi" w:hAnsiTheme="majorBidi" w:cstheme="majorBidi"/>
          <w:sz w:val="24"/>
          <w:szCs w:val="24"/>
        </w:rPr>
      </w:pPr>
      <w:r>
        <w:rPr>
          <w:rFonts w:asciiTheme="majorBidi" w:hAnsiTheme="majorBidi" w:cstheme="majorBidi"/>
          <w:sz w:val="24"/>
          <w:szCs w:val="24"/>
        </w:rPr>
        <w:t xml:space="preserve">Where </w:t>
      </w:r>
      <w:r w:rsidRPr="00995C1C">
        <w:rPr>
          <w:rFonts w:asciiTheme="majorBidi" w:hAnsiTheme="majorBidi" w:cstheme="majorBidi"/>
          <w:i/>
          <w:iCs/>
          <w:sz w:val="24"/>
          <w:szCs w:val="24"/>
        </w:rPr>
        <w:t>E</w:t>
      </w:r>
      <w:r w:rsidRPr="00995C1C">
        <w:rPr>
          <w:rFonts w:asciiTheme="majorBidi" w:hAnsiTheme="majorBidi" w:cstheme="majorBidi"/>
          <w:i/>
          <w:iCs/>
          <w:sz w:val="24"/>
          <w:szCs w:val="24"/>
          <w:vertAlign w:val="subscript"/>
        </w:rPr>
        <w:t>i</w:t>
      </w:r>
      <w:r>
        <w:rPr>
          <w:rFonts w:asciiTheme="majorBidi" w:hAnsiTheme="majorBidi" w:cstheme="majorBidi"/>
          <w:sz w:val="24"/>
          <w:szCs w:val="24"/>
        </w:rPr>
        <w:t xml:space="preserve"> and </w:t>
      </w:r>
      <w:r w:rsidRPr="00995C1C">
        <w:rPr>
          <w:rFonts w:asciiTheme="majorBidi" w:hAnsiTheme="majorBidi" w:cstheme="majorBidi"/>
          <w:i/>
          <w:iCs/>
          <w:sz w:val="24"/>
          <w:szCs w:val="24"/>
        </w:rPr>
        <w:t>D</w:t>
      </w:r>
      <w:r w:rsidRPr="00995C1C">
        <w:rPr>
          <w:rFonts w:asciiTheme="majorBidi" w:hAnsiTheme="majorBidi" w:cstheme="majorBidi"/>
          <w:i/>
          <w:iCs/>
          <w:sz w:val="24"/>
          <w:szCs w:val="24"/>
          <w:vertAlign w:val="subscript"/>
        </w:rPr>
        <w:t>i</w:t>
      </w:r>
      <w:r>
        <w:rPr>
          <w:rFonts w:asciiTheme="majorBidi" w:hAnsiTheme="majorBidi" w:cstheme="majorBidi"/>
          <w:sz w:val="24"/>
          <w:szCs w:val="24"/>
        </w:rPr>
        <w:t xml:space="preserve"> are user </w:t>
      </w:r>
      <w:r w:rsidRPr="00243D75">
        <w:rPr>
          <w:rFonts w:asciiTheme="majorBidi" w:hAnsiTheme="majorBidi" w:cstheme="majorBidi"/>
          <w:i/>
          <w:iCs/>
          <w:sz w:val="24"/>
          <w:szCs w:val="24"/>
        </w:rPr>
        <w:t>i</w:t>
      </w:r>
      <w:r>
        <w:rPr>
          <w:rFonts w:asciiTheme="majorBidi" w:hAnsiTheme="majorBidi" w:cstheme="majorBidi"/>
          <w:sz w:val="24"/>
          <w:szCs w:val="24"/>
        </w:rPr>
        <w:t>’s annual legal entitlement and consumptive use (maf).</w:t>
      </w:r>
    </w:p>
    <w:p w14:paraId="329AFC77" w14:textId="01660F53" w:rsidR="00B35471" w:rsidRPr="00B35471" w:rsidRDefault="00B35471" w:rsidP="00B35471">
      <w:pPr>
        <w:rPr>
          <w:rFonts w:asciiTheme="majorBidi" w:hAnsiTheme="majorBidi" w:cstheme="majorBidi"/>
          <w:sz w:val="24"/>
          <w:szCs w:val="24"/>
        </w:rPr>
      </w:pPr>
      <w:r w:rsidRPr="00D967F6">
        <w:rPr>
          <w:rFonts w:asciiTheme="majorBidi" w:hAnsiTheme="majorBidi" w:cstheme="majorBidi"/>
          <w:b/>
          <w:bCs/>
          <w:sz w:val="24"/>
          <w:szCs w:val="24"/>
        </w:rPr>
        <w:t>Example 1.</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credit</w:t>
      </w:r>
      <w:r w:rsidRPr="00B35471">
        <w:rPr>
          <w:rFonts w:asciiTheme="majorBidi" w:hAnsiTheme="majorBidi" w:cstheme="majorBidi"/>
          <w:sz w:val="24"/>
          <w:szCs w:val="24"/>
        </w:rPr>
        <w:t xml:space="preserve">. At the beginning of 2018, Arizona had a </w:t>
      </w:r>
      <w:r w:rsidR="00C25BD5">
        <w:rPr>
          <w:rFonts w:asciiTheme="majorBidi" w:hAnsiTheme="majorBidi" w:cstheme="majorBidi"/>
          <w:sz w:val="24"/>
          <w:szCs w:val="24"/>
        </w:rPr>
        <w:t xml:space="preserve">water </w:t>
      </w:r>
      <w:r w:rsidRPr="00B35471">
        <w:rPr>
          <w:rFonts w:asciiTheme="majorBidi" w:hAnsiTheme="majorBidi" w:cstheme="majorBidi"/>
          <w:sz w:val="24"/>
          <w:szCs w:val="24"/>
        </w:rPr>
        <w:t xml:space="preserve">conservation account balance of </w:t>
      </w:r>
      <w:r w:rsidR="007C519F">
        <w:rPr>
          <w:rFonts w:asciiTheme="majorBidi" w:hAnsiTheme="majorBidi" w:cstheme="majorBidi"/>
          <w:sz w:val="24"/>
          <w:szCs w:val="24"/>
        </w:rPr>
        <w:t>126,800</w:t>
      </w:r>
      <w:r w:rsidRPr="00B35471">
        <w:rPr>
          <w:rFonts w:asciiTheme="majorBidi" w:hAnsiTheme="majorBidi" w:cstheme="majorBidi"/>
          <w:sz w:val="24"/>
          <w:szCs w:val="24"/>
        </w:rPr>
        <w:t xml:space="preserve"> acre-feet. In 2018, Arizona withdrew, diverted, and consumed 2.</w:t>
      </w:r>
      <w:r w:rsidR="00D967F6">
        <w:rPr>
          <w:rFonts w:asciiTheme="majorBidi" w:hAnsiTheme="majorBidi" w:cstheme="majorBidi"/>
          <w:sz w:val="24"/>
          <w:szCs w:val="24"/>
        </w:rPr>
        <w:t>484</w:t>
      </w:r>
      <w:r w:rsidRPr="00B35471">
        <w:rPr>
          <w:rFonts w:asciiTheme="majorBidi" w:hAnsiTheme="majorBidi" w:cstheme="majorBidi"/>
          <w:sz w:val="24"/>
          <w:szCs w:val="24"/>
        </w:rPr>
        <w:t xml:space="preserve"> million acre-feet</w:t>
      </w:r>
      <w:r w:rsidR="007578DA">
        <w:rPr>
          <w:rFonts w:asciiTheme="majorBidi" w:hAnsiTheme="majorBidi" w:cstheme="majorBidi"/>
          <w:sz w:val="24"/>
          <w:szCs w:val="24"/>
        </w:rPr>
        <w:t>—</w:t>
      </w:r>
      <w:r w:rsidRPr="00B35471">
        <w:rPr>
          <w:rFonts w:asciiTheme="majorBidi" w:hAnsiTheme="majorBidi" w:cstheme="majorBidi"/>
          <w:sz w:val="24"/>
          <w:szCs w:val="24"/>
        </w:rPr>
        <w:t>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w:t>
      </w:r>
      <w:r w:rsidR="00D967F6" w:rsidRPr="007578DA">
        <w:rPr>
          <w:rFonts w:asciiTheme="majorBidi" w:hAnsiTheme="majorBidi" w:cstheme="majorBidi"/>
          <w:b/>
          <w:bCs/>
          <w:i/>
          <w:iCs/>
          <w:sz w:val="24"/>
          <w:szCs w:val="24"/>
        </w:rPr>
        <w:t>less</w:t>
      </w:r>
      <w:r w:rsidRPr="00B35471">
        <w:rPr>
          <w:rFonts w:asciiTheme="majorBidi" w:hAnsiTheme="majorBidi" w:cstheme="majorBidi"/>
          <w:sz w:val="24"/>
          <w:szCs w:val="24"/>
        </w:rPr>
        <w:t xml:space="preserve"> than its 2.</w:t>
      </w:r>
      <w:r w:rsidR="00243D75">
        <w:rPr>
          <w:rFonts w:asciiTheme="majorBidi" w:hAnsiTheme="majorBidi" w:cstheme="majorBidi"/>
          <w:sz w:val="24"/>
          <w:szCs w:val="24"/>
        </w:rPr>
        <w:t>8</w:t>
      </w:r>
      <w:r w:rsidRPr="00B35471">
        <w:rPr>
          <w:rFonts w:asciiTheme="majorBidi" w:hAnsiTheme="majorBidi" w:cstheme="majorBidi"/>
          <w:sz w:val="24"/>
          <w:szCs w:val="24"/>
        </w:rPr>
        <w:t xml:space="preserve"> million acre-foot historical allocation. Arizona's water conservation account was credited 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At the end of 2018, Arizona's conservation account balance was </w:t>
      </w:r>
      <w:r w:rsidR="00D967F6">
        <w:rPr>
          <w:rFonts w:asciiTheme="majorBidi" w:hAnsiTheme="majorBidi" w:cstheme="majorBidi"/>
          <w:sz w:val="24"/>
          <w:szCs w:val="24"/>
        </w:rPr>
        <w:t>343,000 acre-feet (126,800 +</w:t>
      </w:r>
      <w:r w:rsidRPr="00B35471">
        <w:rPr>
          <w:rFonts w:asciiTheme="majorBidi" w:hAnsiTheme="majorBidi" w:cstheme="majorBidi"/>
          <w:sz w:val="24"/>
          <w:szCs w:val="24"/>
        </w:rPr>
        <w:t xml:space="preserve"> 2</w:t>
      </w:r>
      <w:r w:rsidR="00D967F6">
        <w:rPr>
          <w:rFonts w:asciiTheme="majorBidi" w:hAnsiTheme="majorBidi" w:cstheme="majorBidi"/>
          <w:sz w:val="24"/>
          <w:szCs w:val="24"/>
        </w:rPr>
        <w:t>16</w:t>
      </w:r>
      <w:r w:rsidRPr="00B35471">
        <w:rPr>
          <w:rFonts w:asciiTheme="majorBidi" w:hAnsiTheme="majorBidi" w:cstheme="majorBidi"/>
          <w:sz w:val="24"/>
          <w:szCs w:val="24"/>
        </w:rPr>
        <w:t>,000 acre-feet</w:t>
      </w:r>
      <w:r w:rsidR="00D967F6">
        <w:rPr>
          <w:rFonts w:asciiTheme="majorBidi" w:hAnsiTheme="majorBidi" w:cstheme="majorBidi"/>
          <w:sz w:val="24"/>
          <w:szCs w:val="24"/>
        </w:rPr>
        <w:t>)</w:t>
      </w:r>
      <w:r w:rsidRPr="00B35471">
        <w:rPr>
          <w:rFonts w:asciiTheme="majorBidi" w:hAnsiTheme="majorBidi" w:cstheme="majorBidi"/>
          <w:sz w:val="24"/>
          <w:szCs w:val="24"/>
        </w:rPr>
        <w:t xml:space="preserve">. </w:t>
      </w:r>
      <w:r w:rsidR="00D967F6">
        <w:rPr>
          <w:rFonts w:asciiTheme="majorBidi" w:hAnsiTheme="majorBidi" w:cstheme="majorBidi"/>
          <w:sz w:val="24"/>
          <w:szCs w:val="24"/>
        </w:rPr>
        <w:t>Arizona’s</w:t>
      </w:r>
      <w:r w:rsidRPr="00B35471">
        <w:rPr>
          <w:rFonts w:asciiTheme="majorBidi" w:hAnsiTheme="majorBidi" w:cstheme="majorBidi"/>
          <w:sz w:val="24"/>
          <w:szCs w:val="24"/>
        </w:rPr>
        <w:t xml:space="preserve"> water conservation action raised Lake Mead's volume 2</w:t>
      </w:r>
      <w:r w:rsidR="00D967F6">
        <w:rPr>
          <w:rFonts w:asciiTheme="majorBidi" w:hAnsiTheme="majorBidi" w:cstheme="majorBidi"/>
          <w:sz w:val="24"/>
          <w:szCs w:val="24"/>
        </w:rPr>
        <w:t>16</w:t>
      </w:r>
      <w:r w:rsidRPr="00B35471">
        <w:rPr>
          <w:rFonts w:asciiTheme="majorBidi" w:hAnsiTheme="majorBidi" w:cstheme="majorBidi"/>
          <w:sz w:val="24"/>
          <w:szCs w:val="24"/>
        </w:rPr>
        <w:t>,000 acre-feet above the anticipated volume</w:t>
      </w:r>
      <w:r w:rsidR="007578DA">
        <w:rPr>
          <w:rFonts w:asciiTheme="majorBidi" w:hAnsiTheme="majorBidi" w:cstheme="majorBidi"/>
          <w:sz w:val="24"/>
          <w:szCs w:val="24"/>
        </w:rPr>
        <w:t>—</w:t>
      </w:r>
      <w:r w:rsidRPr="00B35471">
        <w:rPr>
          <w:rFonts w:asciiTheme="majorBidi" w:hAnsiTheme="majorBidi" w:cstheme="majorBidi"/>
          <w:sz w:val="24"/>
          <w:szCs w:val="24"/>
        </w:rPr>
        <w:t>the surplus in "Intentionally Created Surplus"</w:t>
      </w:r>
      <w:r w:rsidR="007578DA">
        <w:rPr>
          <w:rFonts w:asciiTheme="majorBidi" w:hAnsiTheme="majorBidi" w:cstheme="majorBidi"/>
          <w:sz w:val="24"/>
          <w:szCs w:val="24"/>
        </w:rPr>
        <w:t>—</w:t>
      </w:r>
      <w:r w:rsidRPr="00B35471">
        <w:rPr>
          <w:rFonts w:asciiTheme="majorBidi" w:hAnsiTheme="majorBidi" w:cstheme="majorBidi"/>
          <w:sz w:val="24"/>
          <w:szCs w:val="24"/>
        </w:rPr>
        <w:t>had Arizona withdrawn, diverted and consumed its historical allocation.</w:t>
      </w:r>
    </w:p>
    <w:p w14:paraId="2E9796F6" w14:textId="17C33AE5" w:rsidR="00B35471" w:rsidRPr="00B35471" w:rsidRDefault="00B35471" w:rsidP="00B35471">
      <w:pPr>
        <w:rPr>
          <w:rFonts w:asciiTheme="majorBidi" w:hAnsiTheme="majorBidi" w:cstheme="majorBidi"/>
          <w:sz w:val="24"/>
          <w:szCs w:val="24"/>
        </w:rPr>
      </w:pPr>
      <w:r w:rsidRPr="007578DA">
        <w:rPr>
          <w:rFonts w:asciiTheme="majorBidi" w:hAnsiTheme="majorBidi" w:cstheme="majorBidi"/>
          <w:b/>
          <w:bCs/>
          <w:sz w:val="24"/>
          <w:szCs w:val="24"/>
        </w:rPr>
        <w:lastRenderedPageBreak/>
        <w:t>Example 2.</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debit</w:t>
      </w:r>
      <w:r w:rsidRPr="00B35471">
        <w:rPr>
          <w:rFonts w:asciiTheme="majorBidi" w:hAnsiTheme="majorBidi" w:cstheme="majorBidi"/>
          <w:sz w:val="24"/>
          <w:szCs w:val="24"/>
        </w:rPr>
        <w:t>. At the beginning of 20</w:t>
      </w:r>
      <w:r w:rsidR="007578DA">
        <w:rPr>
          <w:rFonts w:asciiTheme="majorBidi" w:hAnsiTheme="majorBidi" w:cstheme="majorBidi"/>
          <w:sz w:val="24"/>
          <w:szCs w:val="24"/>
        </w:rPr>
        <w:t>22</w:t>
      </w:r>
      <w:r w:rsidRPr="00B35471">
        <w:rPr>
          <w:rFonts w:asciiTheme="majorBidi" w:hAnsiTheme="majorBidi" w:cstheme="majorBidi"/>
          <w:sz w:val="24"/>
          <w:szCs w:val="24"/>
        </w:rPr>
        <w:t xml:space="preserve">, California had a water conservation account balance of </w:t>
      </w:r>
      <w:r w:rsidR="007578DA">
        <w:rPr>
          <w:rFonts w:asciiTheme="majorBidi" w:hAnsiTheme="majorBidi" w:cstheme="majorBidi"/>
          <w:sz w:val="24"/>
          <w:szCs w:val="24"/>
        </w:rPr>
        <w:t>1.36 million</w:t>
      </w:r>
      <w:r w:rsidRPr="00B35471">
        <w:rPr>
          <w:rFonts w:asciiTheme="majorBidi" w:hAnsiTheme="majorBidi" w:cstheme="majorBidi"/>
          <w:sz w:val="24"/>
          <w:szCs w:val="24"/>
        </w:rPr>
        <w:t xml:space="preserve"> acre-feet. In 20</w:t>
      </w:r>
      <w:r w:rsidR="007578DA">
        <w:rPr>
          <w:rFonts w:asciiTheme="majorBidi" w:hAnsiTheme="majorBidi" w:cstheme="majorBidi"/>
          <w:sz w:val="24"/>
          <w:szCs w:val="24"/>
        </w:rPr>
        <w:t>22</w:t>
      </w:r>
      <w:r w:rsidRPr="00B35471">
        <w:rPr>
          <w:rFonts w:asciiTheme="majorBidi" w:hAnsiTheme="majorBidi" w:cstheme="majorBidi"/>
          <w:sz w:val="24"/>
          <w:szCs w:val="24"/>
        </w:rPr>
        <w:t>, California withdrew, diverted, and consumed 4.5</w:t>
      </w:r>
      <w:r w:rsidR="007578DA">
        <w:rPr>
          <w:rFonts w:asciiTheme="majorBidi" w:hAnsiTheme="majorBidi" w:cstheme="majorBidi"/>
          <w:sz w:val="24"/>
          <w:szCs w:val="24"/>
        </w:rPr>
        <w:t>1</w:t>
      </w:r>
      <w:r w:rsidRPr="00B35471">
        <w:rPr>
          <w:rFonts w:asciiTheme="majorBidi" w:hAnsiTheme="majorBidi" w:cstheme="majorBidi"/>
          <w:sz w:val="24"/>
          <w:szCs w:val="24"/>
        </w:rPr>
        <w:t xml:space="preserve"> million acre-feet of water</w:t>
      </w:r>
      <w:r w:rsidR="000F7A2B">
        <w:rPr>
          <w:rFonts w:asciiTheme="majorBidi" w:hAnsiTheme="majorBidi" w:cstheme="majorBidi"/>
          <w:sz w:val="24"/>
          <w:szCs w:val="24"/>
        </w:rPr>
        <w:t>—</w:t>
      </w:r>
      <w:r w:rsidRPr="00B35471">
        <w:rPr>
          <w:rFonts w:asciiTheme="majorBidi" w:hAnsiTheme="majorBidi" w:cstheme="majorBidi"/>
          <w:sz w:val="24"/>
          <w:szCs w:val="24"/>
        </w:rPr>
        <w:t>1</w:t>
      </w:r>
      <w:r w:rsidR="007578DA">
        <w:rPr>
          <w:rFonts w:asciiTheme="majorBidi" w:hAnsiTheme="majorBidi" w:cstheme="majorBidi"/>
          <w:sz w:val="24"/>
          <w:szCs w:val="24"/>
        </w:rPr>
        <w:t>11</w:t>
      </w:r>
      <w:r w:rsidRPr="00B35471">
        <w:rPr>
          <w:rFonts w:asciiTheme="majorBidi" w:hAnsiTheme="majorBidi" w:cstheme="majorBidi"/>
          <w:sz w:val="24"/>
          <w:szCs w:val="24"/>
        </w:rPr>
        <w:t xml:space="preserve">,000 acre-feet of water </w:t>
      </w:r>
      <w:r w:rsidR="007578DA">
        <w:rPr>
          <w:rFonts w:asciiTheme="majorBidi" w:hAnsiTheme="majorBidi" w:cstheme="majorBidi"/>
          <w:b/>
          <w:bCs/>
          <w:i/>
          <w:iCs/>
          <w:sz w:val="24"/>
          <w:szCs w:val="24"/>
        </w:rPr>
        <w:t>above</w:t>
      </w:r>
      <w:r w:rsidRPr="00B35471">
        <w:rPr>
          <w:rFonts w:asciiTheme="majorBidi" w:hAnsiTheme="majorBidi" w:cstheme="majorBidi"/>
          <w:sz w:val="24"/>
          <w:szCs w:val="24"/>
        </w:rPr>
        <w:t xml:space="preserve"> its historical allocation. At the end of 20</w:t>
      </w:r>
      <w:r w:rsidR="007578DA">
        <w:rPr>
          <w:rFonts w:asciiTheme="majorBidi" w:hAnsiTheme="majorBidi" w:cstheme="majorBidi"/>
          <w:sz w:val="24"/>
          <w:szCs w:val="24"/>
        </w:rPr>
        <w:t>22</w:t>
      </w:r>
      <w:r w:rsidRPr="00B35471">
        <w:rPr>
          <w:rFonts w:asciiTheme="majorBidi" w:hAnsiTheme="majorBidi" w:cstheme="majorBidi"/>
          <w:sz w:val="24"/>
          <w:szCs w:val="24"/>
        </w:rPr>
        <w:t xml:space="preserve">, California had a water account balance of </w:t>
      </w:r>
      <w:r w:rsidR="007578DA">
        <w:rPr>
          <w:rFonts w:asciiTheme="majorBidi" w:hAnsiTheme="majorBidi" w:cstheme="majorBidi"/>
          <w:sz w:val="24"/>
          <w:szCs w:val="24"/>
        </w:rPr>
        <w:t>1.245 million</w:t>
      </w:r>
      <w:r w:rsidRPr="00B35471">
        <w:rPr>
          <w:rFonts w:asciiTheme="majorBidi" w:hAnsiTheme="majorBidi" w:cstheme="majorBidi"/>
          <w:sz w:val="24"/>
          <w:szCs w:val="24"/>
        </w:rPr>
        <w:t xml:space="preserve"> acre-feet</w:t>
      </w:r>
      <w:r w:rsidR="000F7A2B">
        <w:rPr>
          <w:rFonts w:asciiTheme="majorBidi" w:hAnsiTheme="majorBidi" w:cstheme="majorBidi"/>
          <w:sz w:val="24"/>
          <w:szCs w:val="24"/>
        </w:rPr>
        <w:t xml:space="preserve"> (1.36 – 0.111 million acre-feet)</w:t>
      </w:r>
      <w:r w:rsidRPr="00B35471">
        <w:rPr>
          <w:rFonts w:asciiTheme="majorBidi" w:hAnsiTheme="majorBidi" w:cstheme="majorBidi"/>
          <w:sz w:val="24"/>
          <w:szCs w:val="24"/>
        </w:rPr>
        <w:t>. Lake Mead's storage reduced 1</w:t>
      </w:r>
      <w:r w:rsidR="007578DA">
        <w:rPr>
          <w:rFonts w:asciiTheme="majorBidi" w:hAnsiTheme="majorBidi" w:cstheme="majorBidi"/>
          <w:sz w:val="24"/>
          <w:szCs w:val="24"/>
        </w:rPr>
        <w:t>11</w:t>
      </w:r>
      <w:r w:rsidRPr="00B35471">
        <w:rPr>
          <w:rFonts w:asciiTheme="majorBidi" w:hAnsiTheme="majorBidi" w:cstheme="majorBidi"/>
          <w:sz w:val="24"/>
          <w:szCs w:val="24"/>
        </w:rPr>
        <w:t>,000 acre-feet from the anticipated volume had California withdrawn its historical allocation.</w:t>
      </w:r>
      <w:r w:rsidR="00D46331" w:rsidRPr="00D46331">
        <w:rPr>
          <w:rFonts w:asciiTheme="majorBidi" w:hAnsiTheme="majorBidi" w:cstheme="majorBidi"/>
          <w:b/>
          <w:bCs/>
          <w:noProof/>
          <w:sz w:val="24"/>
          <w:szCs w:val="24"/>
        </w:rPr>
        <w:t xml:space="preserve"> </w:t>
      </w:r>
    </w:p>
    <w:p w14:paraId="332BD2C3" w14:textId="37DFB55E" w:rsidR="00B35471" w:rsidRPr="00B35471" w:rsidRDefault="0094663E" w:rsidP="00B35471">
      <w:pPr>
        <w:rPr>
          <w:rFonts w:asciiTheme="majorBidi" w:hAnsiTheme="majorBidi" w:cstheme="majorBidi"/>
          <w:sz w:val="24"/>
          <w:szCs w:val="24"/>
        </w:rPr>
      </w:pPr>
      <w:r>
        <w:rPr>
          <w:rFonts w:asciiTheme="majorBidi" w:hAnsiTheme="majorBidi" w:cstheme="majorBidi"/>
          <w:b/>
          <w:bCs/>
          <w:sz w:val="24"/>
          <w:szCs w:val="24"/>
        </w:rPr>
        <w:t>P</w:t>
      </w:r>
      <w:r w:rsidR="00B35471" w:rsidRPr="00A30C9C">
        <w:rPr>
          <w:rFonts w:asciiTheme="majorBidi" w:hAnsiTheme="majorBidi" w:cstheme="majorBidi"/>
          <w:b/>
          <w:bCs/>
          <w:sz w:val="24"/>
          <w:szCs w:val="24"/>
        </w:rPr>
        <w:t>rogram constraints</w:t>
      </w:r>
      <w:r w:rsidR="00B35471" w:rsidRPr="00B35471">
        <w:rPr>
          <w:rFonts w:asciiTheme="majorBidi" w:hAnsiTheme="majorBidi" w:cstheme="majorBidi"/>
          <w:sz w:val="24"/>
          <w:szCs w:val="24"/>
        </w:rPr>
        <w:t xml:space="preserve">. </w:t>
      </w:r>
      <w:r w:rsidR="00F1593B" w:rsidRPr="00B35471">
        <w:rPr>
          <w:rFonts w:asciiTheme="majorBidi" w:hAnsiTheme="majorBidi" w:cstheme="majorBidi"/>
          <w:sz w:val="24"/>
          <w:szCs w:val="24"/>
        </w:rPr>
        <w:t xml:space="preserve">The program </w:t>
      </w:r>
      <w:r w:rsidR="00F1593B">
        <w:rPr>
          <w:rFonts w:asciiTheme="majorBidi" w:hAnsiTheme="majorBidi" w:cstheme="majorBidi"/>
          <w:sz w:val="24"/>
          <w:szCs w:val="24"/>
        </w:rPr>
        <w:t>l</w:t>
      </w:r>
      <w:r w:rsidR="00F1593B" w:rsidRPr="00B35471">
        <w:rPr>
          <w:rFonts w:asciiTheme="majorBidi" w:hAnsiTheme="majorBidi" w:cstheme="majorBidi"/>
          <w:sz w:val="24"/>
          <w:szCs w:val="24"/>
        </w:rPr>
        <w:t>imits credits and debits each year.</w:t>
      </w:r>
      <w:r w:rsidR="00B459BA">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The program set maximum </w:t>
      </w:r>
      <w:r w:rsidR="00A30C9C">
        <w:rPr>
          <w:rFonts w:asciiTheme="majorBidi" w:hAnsiTheme="majorBidi" w:cstheme="majorBidi"/>
          <w:sz w:val="24"/>
          <w:szCs w:val="24"/>
        </w:rPr>
        <w:t>water</w:t>
      </w:r>
      <w:r w:rsidR="00B35471" w:rsidRPr="00B35471">
        <w:rPr>
          <w:rFonts w:asciiTheme="majorBidi" w:hAnsiTheme="majorBidi" w:cstheme="majorBidi"/>
          <w:sz w:val="24"/>
          <w:szCs w:val="24"/>
        </w:rPr>
        <w:t xml:space="preserve"> conservation account balances for the three Lower Basin states. The program also prohibits debits</w:t>
      </w:r>
      <w:r w:rsidR="00A30C9C">
        <w:rPr>
          <w:rFonts w:asciiTheme="majorBidi" w:hAnsiTheme="majorBidi" w:cstheme="majorBidi"/>
          <w:sz w:val="24"/>
          <w:szCs w:val="24"/>
        </w:rPr>
        <w:t>—</w:t>
      </w:r>
      <w:r w:rsidR="00B35471" w:rsidRPr="00B35471">
        <w:rPr>
          <w:rFonts w:asciiTheme="majorBidi" w:hAnsiTheme="majorBidi" w:cstheme="majorBidi"/>
          <w:sz w:val="24"/>
          <w:szCs w:val="24"/>
        </w:rPr>
        <w:t>withdraw</w:t>
      </w:r>
      <w:r w:rsidR="00B459BA">
        <w:rPr>
          <w:rFonts w:asciiTheme="majorBidi" w:hAnsiTheme="majorBidi" w:cstheme="majorBidi"/>
          <w:sz w:val="24"/>
          <w:szCs w:val="24"/>
        </w:rPr>
        <w:t xml:space="preserve"> </w:t>
      </w:r>
      <w:r w:rsidR="00B35471" w:rsidRPr="00B35471">
        <w:rPr>
          <w:rFonts w:asciiTheme="majorBidi" w:hAnsiTheme="majorBidi" w:cstheme="majorBidi"/>
          <w:sz w:val="24"/>
          <w:szCs w:val="24"/>
        </w:rPr>
        <w:t>above historical allocations</w:t>
      </w:r>
      <w:r w:rsidR="00A30C9C">
        <w:rPr>
          <w:rFonts w:asciiTheme="majorBidi" w:hAnsiTheme="majorBidi" w:cstheme="majorBidi"/>
          <w:sz w:val="24"/>
          <w:szCs w:val="24"/>
        </w:rPr>
        <w:t>—</w:t>
      </w:r>
      <w:r w:rsidR="00B35471" w:rsidRPr="00B35471">
        <w:rPr>
          <w:rFonts w:asciiTheme="majorBidi" w:hAnsiTheme="majorBidi" w:cstheme="majorBidi"/>
          <w:sz w:val="24"/>
          <w:szCs w:val="24"/>
        </w:rPr>
        <w:t xml:space="preserve">when Lake Mead storage is at or below </w:t>
      </w:r>
      <w:r w:rsidR="00F1593B">
        <w:rPr>
          <w:rFonts w:asciiTheme="majorBidi" w:hAnsiTheme="majorBidi" w:cstheme="majorBidi"/>
          <w:sz w:val="24"/>
          <w:szCs w:val="24"/>
        </w:rPr>
        <w:t>6.0 million acre-feet</w:t>
      </w:r>
      <w:r w:rsidR="00B35471" w:rsidRPr="00B35471">
        <w:rPr>
          <w:rFonts w:asciiTheme="majorBidi" w:hAnsiTheme="majorBidi" w:cstheme="majorBidi"/>
          <w:sz w:val="24"/>
          <w:szCs w:val="24"/>
        </w:rPr>
        <w:t xml:space="preserve"> (elevation 102</w:t>
      </w:r>
      <w:r w:rsidR="00A30C9C">
        <w:rPr>
          <w:rFonts w:asciiTheme="majorBidi" w:hAnsiTheme="majorBidi" w:cstheme="majorBidi"/>
          <w:sz w:val="24"/>
          <w:szCs w:val="24"/>
        </w:rPr>
        <w:t>5</w:t>
      </w:r>
      <w:r w:rsidR="00B35471" w:rsidRPr="00B35471">
        <w:rPr>
          <w:rFonts w:asciiTheme="majorBidi" w:hAnsiTheme="majorBidi" w:cstheme="majorBidi"/>
          <w:sz w:val="24"/>
          <w:szCs w:val="24"/>
        </w:rPr>
        <w:t xml:space="preserve"> feet). The program </w:t>
      </w:r>
      <w:r w:rsidR="00A30C9C" w:rsidRPr="00B35471">
        <w:rPr>
          <w:rFonts w:asciiTheme="majorBidi" w:hAnsiTheme="majorBidi" w:cstheme="majorBidi"/>
          <w:sz w:val="24"/>
          <w:szCs w:val="24"/>
        </w:rPr>
        <w:t>assesses</w:t>
      </w:r>
      <w:r w:rsidR="00B35471" w:rsidRPr="00B35471">
        <w:rPr>
          <w:rFonts w:asciiTheme="majorBidi" w:hAnsiTheme="majorBidi" w:cstheme="majorBidi"/>
          <w:sz w:val="24"/>
          <w:szCs w:val="24"/>
        </w:rPr>
        <w:t xml:space="preserve"> a 5% reduction in </w:t>
      </w:r>
      <w:r w:rsidR="001A1FE0" w:rsidRPr="00B35471">
        <w:rPr>
          <w:rFonts w:asciiTheme="majorBidi" w:hAnsiTheme="majorBidi" w:cstheme="majorBidi"/>
          <w:sz w:val="24"/>
          <w:szCs w:val="24"/>
        </w:rPr>
        <w:t xml:space="preserve">the </w:t>
      </w:r>
      <w:r w:rsidR="001A1FE0" w:rsidRPr="00405911">
        <w:rPr>
          <w:rFonts w:asciiTheme="majorBidi" w:hAnsiTheme="majorBidi" w:cstheme="majorBidi"/>
          <w:sz w:val="24"/>
          <w:szCs w:val="24"/>
        </w:rPr>
        <w:t>first</w:t>
      </w:r>
      <w:r w:rsidR="00405911" w:rsidRPr="00B35471">
        <w:rPr>
          <w:rFonts w:asciiTheme="majorBidi" w:hAnsiTheme="majorBidi" w:cstheme="majorBidi"/>
          <w:sz w:val="24"/>
          <w:szCs w:val="24"/>
        </w:rPr>
        <w:t xml:space="preserve"> year to cover increased reservoir evaporation associated with a higher Lake Mead level and surface area. The program assesses a 3% reduction in subsequent years.</w:t>
      </w:r>
    </w:p>
    <w:p w14:paraId="6E004BB5" w14:textId="1C3DB0C4" w:rsidR="00B35471" w:rsidRPr="00B35471" w:rsidRDefault="00B35471" w:rsidP="00B35471">
      <w:pPr>
        <w:rPr>
          <w:rFonts w:asciiTheme="majorBidi" w:hAnsiTheme="majorBidi" w:cstheme="majorBidi"/>
          <w:sz w:val="24"/>
          <w:szCs w:val="24"/>
        </w:rPr>
      </w:pPr>
      <w:r w:rsidRPr="00F1593B">
        <w:rPr>
          <w:rFonts w:asciiTheme="majorBidi" w:hAnsiTheme="majorBidi" w:cstheme="majorBidi"/>
          <w:b/>
          <w:bCs/>
          <w:sz w:val="24"/>
          <w:szCs w:val="24"/>
        </w:rPr>
        <w:t>Interaction</w:t>
      </w:r>
      <w:r w:rsidR="00A30C9C" w:rsidRPr="00F1593B">
        <w:rPr>
          <w:rFonts w:asciiTheme="majorBidi" w:hAnsiTheme="majorBidi" w:cstheme="majorBidi"/>
          <w:b/>
          <w:bCs/>
          <w:sz w:val="24"/>
          <w:szCs w:val="24"/>
        </w:rPr>
        <w:t>s</w:t>
      </w:r>
      <w:r w:rsidRPr="00F1593B">
        <w:rPr>
          <w:rFonts w:asciiTheme="majorBidi" w:hAnsiTheme="majorBidi" w:cstheme="majorBidi"/>
          <w:b/>
          <w:bCs/>
          <w:sz w:val="24"/>
          <w:szCs w:val="24"/>
        </w:rPr>
        <w:t xml:space="preserve"> with mandatory water conservation program</w:t>
      </w:r>
      <w:r w:rsidR="00A30C9C">
        <w:rPr>
          <w:rFonts w:asciiTheme="majorBidi" w:hAnsiTheme="majorBidi" w:cstheme="majorBidi"/>
          <w:sz w:val="24"/>
          <w:szCs w:val="24"/>
        </w:rPr>
        <w:t xml:space="preserve"> are complex</w:t>
      </w:r>
      <w:r w:rsidRPr="00B35471">
        <w:rPr>
          <w:rFonts w:asciiTheme="majorBidi" w:hAnsiTheme="majorBidi" w:cstheme="majorBidi"/>
          <w:sz w:val="24"/>
          <w:szCs w:val="24"/>
        </w:rPr>
        <w:t>. Th</w:t>
      </w:r>
      <w:r w:rsidR="00A30C9C">
        <w:rPr>
          <w:rFonts w:asciiTheme="majorBidi" w:hAnsiTheme="majorBidi" w:cstheme="majorBidi"/>
          <w:sz w:val="24"/>
          <w:szCs w:val="24"/>
        </w:rPr>
        <w:t>e</w:t>
      </w:r>
      <w:r w:rsidRPr="00B35471">
        <w:rPr>
          <w:rFonts w:asciiTheme="majorBidi" w:hAnsiTheme="majorBidi" w:cstheme="majorBidi"/>
          <w:sz w:val="24"/>
          <w:szCs w:val="24"/>
        </w:rPr>
        <w:t xml:space="preserve"> 2007 Interim Guidelines and 2019 Drought </w:t>
      </w:r>
      <w:r w:rsidR="00A30C9C">
        <w:rPr>
          <w:rFonts w:asciiTheme="majorBidi" w:hAnsiTheme="majorBidi" w:cstheme="majorBidi"/>
          <w:sz w:val="24"/>
          <w:szCs w:val="24"/>
        </w:rPr>
        <w:t>C</w:t>
      </w:r>
      <w:r w:rsidRPr="00B35471">
        <w:rPr>
          <w:rFonts w:asciiTheme="majorBidi" w:hAnsiTheme="majorBidi" w:cstheme="majorBidi"/>
          <w:sz w:val="24"/>
          <w:szCs w:val="24"/>
        </w:rPr>
        <w:t xml:space="preserve">ontingency </w:t>
      </w:r>
      <w:r w:rsidR="00A30C9C">
        <w:rPr>
          <w:rFonts w:asciiTheme="majorBidi" w:hAnsiTheme="majorBidi" w:cstheme="majorBidi"/>
          <w:sz w:val="24"/>
          <w:szCs w:val="24"/>
        </w:rPr>
        <w:t>P</w:t>
      </w:r>
      <w:r w:rsidRPr="00B35471">
        <w:rPr>
          <w:rFonts w:asciiTheme="majorBidi" w:hAnsiTheme="majorBidi" w:cstheme="majorBidi"/>
          <w:sz w:val="24"/>
          <w:szCs w:val="24"/>
        </w:rPr>
        <w:t>lan specify increasing volumes of mandatory reductions in reservoir withdraws as Lake Mead level declines towards 1,020 feet</w:t>
      </w:r>
      <w:r w:rsidR="008354E9">
        <w:rPr>
          <w:rFonts w:asciiTheme="majorBidi" w:hAnsiTheme="majorBidi" w:cstheme="majorBidi"/>
          <w:sz w:val="24"/>
          <w:szCs w:val="24"/>
        </w:rPr>
        <w:t xml:space="preserve"> </w:t>
      </w:r>
      <w:r w:rsidR="008354E9">
        <w:rPr>
          <w:rFonts w:asciiTheme="majorBidi" w:hAnsiTheme="majorBidi" w:cstheme="majorBidi"/>
          <w:sz w:val="24"/>
          <w:szCs w:val="24"/>
        </w:rPr>
        <w:fldChar w:fldCharType="begin"/>
      </w:r>
      <w:r w:rsidR="008354E9">
        <w:rPr>
          <w:rFonts w:asciiTheme="majorBidi" w:hAnsiTheme="majorBidi" w:cstheme="majorBidi"/>
          <w:sz w:val="24"/>
          <w:szCs w:val="24"/>
        </w:rPr>
        <w:instrText xml:space="preserve"> ADDIN EN.CITE &lt;EndNote&gt;&lt;Cite&gt;&lt;Author&gt;USBR&lt;/Author&gt;&lt;Year&gt;2007&lt;/Year&gt;&lt;RecNum&gt;2736&lt;/RecNum&gt;&lt;DisplayText&gt;(USBR, 2007; USBR, 2019)&lt;/DisplayText&gt;&lt;record&gt;&lt;rec-number&gt;2736&lt;/rec-number&gt;&lt;foreign-keys&gt;&lt;key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Cite&gt;&lt;Author&gt;USBR&lt;/Author&gt;&lt;Year&gt;2019&lt;/Year&gt;&lt;RecNum&gt;2578&lt;/RecNum&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8354E9">
        <w:rPr>
          <w:rFonts w:asciiTheme="majorBidi" w:hAnsiTheme="majorBidi" w:cstheme="majorBidi"/>
          <w:sz w:val="24"/>
          <w:szCs w:val="24"/>
        </w:rPr>
        <w:fldChar w:fldCharType="separate"/>
      </w:r>
      <w:r w:rsidR="008354E9">
        <w:rPr>
          <w:rFonts w:asciiTheme="majorBidi" w:hAnsiTheme="majorBidi" w:cstheme="majorBidi"/>
          <w:noProof/>
          <w:sz w:val="24"/>
          <w:szCs w:val="24"/>
        </w:rPr>
        <w:t>(USBR, 2007; USBR, 2019)</w:t>
      </w:r>
      <w:r w:rsidR="008354E9">
        <w:rPr>
          <w:rFonts w:asciiTheme="majorBidi" w:hAnsiTheme="majorBidi" w:cstheme="majorBidi"/>
          <w:sz w:val="24"/>
          <w:szCs w:val="24"/>
        </w:rPr>
        <w:fldChar w:fldCharType="end"/>
      </w:r>
      <w:r w:rsidRPr="00B35471">
        <w:rPr>
          <w:rFonts w:asciiTheme="majorBidi" w:hAnsiTheme="majorBidi" w:cstheme="majorBidi"/>
          <w:sz w:val="24"/>
          <w:szCs w:val="24"/>
        </w:rPr>
        <w:t>. Th</w:t>
      </w:r>
      <w:r w:rsidR="00A30C9C">
        <w:rPr>
          <w:rFonts w:asciiTheme="majorBidi" w:hAnsiTheme="majorBidi" w:cstheme="majorBidi"/>
          <w:sz w:val="24"/>
          <w:szCs w:val="24"/>
        </w:rPr>
        <w:t xml:space="preserve">e </w:t>
      </w:r>
      <w:r w:rsidRPr="00B35471">
        <w:rPr>
          <w:rFonts w:asciiTheme="majorBidi" w:hAnsiTheme="majorBidi" w:cstheme="majorBidi"/>
          <w:sz w:val="24"/>
          <w:szCs w:val="24"/>
        </w:rPr>
        <w:t>2019 DCP allows states and contractors to debit their water conservation account balance to meet their mandatory reductions in water use. This transfer is an administrative action and does not change Lake Mead level. I</w:t>
      </w:r>
      <w:r w:rsidR="00C25BD5">
        <w:rPr>
          <w:rFonts w:asciiTheme="majorBidi" w:hAnsiTheme="majorBidi" w:cstheme="majorBidi"/>
          <w:sz w:val="24"/>
          <w:szCs w:val="24"/>
        </w:rPr>
        <w:t xml:space="preserve">t is </w:t>
      </w:r>
      <w:r w:rsidRPr="00B35471">
        <w:rPr>
          <w:rFonts w:asciiTheme="majorBidi" w:hAnsiTheme="majorBidi" w:cstheme="majorBidi"/>
          <w:sz w:val="24"/>
          <w:szCs w:val="24"/>
        </w:rPr>
        <w:t xml:space="preserve">unclear whether states and contractors can recover </w:t>
      </w:r>
      <w:r w:rsidR="0094663E">
        <w:rPr>
          <w:rFonts w:asciiTheme="majorBidi" w:hAnsiTheme="majorBidi" w:cstheme="majorBidi"/>
          <w:sz w:val="24"/>
          <w:szCs w:val="24"/>
        </w:rPr>
        <w:t>those</w:t>
      </w:r>
      <w:r w:rsidRPr="00B35471">
        <w:rPr>
          <w:rFonts w:asciiTheme="majorBidi" w:hAnsiTheme="majorBidi" w:cstheme="majorBidi"/>
          <w:sz w:val="24"/>
          <w:szCs w:val="24"/>
        </w:rPr>
        <w:t xml:space="preserve"> transfers at a future </w:t>
      </w:r>
      <w:r w:rsidR="001A1FE0" w:rsidRPr="00B35471">
        <w:rPr>
          <w:rFonts w:asciiTheme="majorBidi" w:hAnsiTheme="majorBidi" w:cstheme="majorBidi"/>
          <w:sz w:val="24"/>
          <w:szCs w:val="24"/>
        </w:rPr>
        <w:t>period</w:t>
      </w:r>
      <w:r w:rsidRPr="00B35471">
        <w:rPr>
          <w:rFonts w:asciiTheme="majorBidi" w:hAnsiTheme="majorBidi" w:cstheme="majorBidi"/>
          <w:sz w:val="24"/>
          <w:szCs w:val="24"/>
        </w:rPr>
        <w:t>.</w:t>
      </w:r>
    </w:p>
    <w:p w14:paraId="3B73683D" w14:textId="470F411C" w:rsidR="00B35471" w:rsidRDefault="003E392F" w:rsidP="00B459BA">
      <w:pPr>
        <w:rPr>
          <w:rFonts w:asciiTheme="majorBidi" w:hAnsiTheme="majorBidi" w:cstheme="majorBidi"/>
          <w:sz w:val="24"/>
          <w:szCs w:val="24"/>
        </w:rPr>
      </w:pPr>
      <w:r>
        <w:rPr>
          <w:rFonts w:asciiTheme="majorBidi" w:hAnsiTheme="majorBidi" w:cstheme="majorBidi"/>
          <w:b/>
          <w:bCs/>
          <w:sz w:val="24"/>
          <w:szCs w:val="24"/>
        </w:rPr>
        <w:t xml:space="preserve">Program sustainability - </w:t>
      </w:r>
      <w:r w:rsidR="00B35471" w:rsidRPr="00B35471">
        <w:rPr>
          <w:rFonts w:asciiTheme="majorBidi" w:hAnsiTheme="majorBidi" w:cstheme="majorBidi"/>
          <w:sz w:val="24"/>
          <w:szCs w:val="24"/>
        </w:rPr>
        <w:t xml:space="preserve">The water conservation program functions under </w:t>
      </w:r>
      <w:r w:rsidR="00A30C9C" w:rsidRPr="00B35471">
        <w:rPr>
          <w:rFonts w:asciiTheme="majorBidi" w:hAnsiTheme="majorBidi" w:cstheme="majorBidi"/>
          <w:sz w:val="24"/>
          <w:szCs w:val="24"/>
        </w:rPr>
        <w:t>the assumption</w:t>
      </w:r>
      <w:r w:rsidR="00B35471" w:rsidRPr="00B35471">
        <w:rPr>
          <w:rFonts w:asciiTheme="majorBidi" w:hAnsiTheme="majorBidi" w:cstheme="majorBidi"/>
          <w:sz w:val="24"/>
          <w:szCs w:val="24"/>
        </w:rPr>
        <w:t xml:space="preserve"> that</w:t>
      </w:r>
      <w:r w:rsidR="00C9627B">
        <w:rPr>
          <w:rFonts w:asciiTheme="majorBidi" w:hAnsiTheme="majorBidi" w:cstheme="majorBidi"/>
          <w:sz w:val="24"/>
          <w:szCs w:val="24"/>
        </w:rPr>
        <w:t xml:space="preserve"> </w:t>
      </w:r>
      <w:r>
        <w:rPr>
          <w:rFonts w:asciiTheme="majorBidi" w:hAnsiTheme="majorBidi" w:cstheme="majorBidi"/>
          <w:sz w:val="24"/>
          <w:szCs w:val="24"/>
        </w:rPr>
        <w:t xml:space="preserve">the </w:t>
      </w:r>
      <w:r w:rsidR="00C9627B">
        <w:rPr>
          <w:rFonts w:asciiTheme="majorBidi" w:hAnsiTheme="majorBidi" w:cstheme="majorBidi"/>
          <w:sz w:val="24"/>
          <w:szCs w:val="24"/>
        </w:rPr>
        <w:t>annual</w:t>
      </w:r>
      <w:r w:rsidR="00B35471" w:rsidRPr="00B35471">
        <w:rPr>
          <w:rFonts w:asciiTheme="majorBidi" w:hAnsiTheme="majorBidi" w:cstheme="majorBidi"/>
          <w:sz w:val="24"/>
          <w:szCs w:val="24"/>
        </w:rPr>
        <w:t xml:space="preserve"> Lake Mead inflow minus evaporation</w:t>
      </w:r>
      <w:r w:rsidR="00D46331">
        <w:rPr>
          <w:rFonts w:asciiTheme="majorBidi" w:hAnsiTheme="majorBidi" w:cstheme="majorBidi"/>
          <w:sz w:val="24"/>
          <w:szCs w:val="24"/>
        </w:rPr>
        <w:t>—the annual available water—</w:t>
      </w:r>
      <w:r w:rsidR="00B35471" w:rsidRPr="00B35471">
        <w:rPr>
          <w:rFonts w:asciiTheme="majorBidi" w:hAnsiTheme="majorBidi" w:cstheme="majorBidi"/>
          <w:sz w:val="24"/>
          <w:szCs w:val="24"/>
        </w:rPr>
        <w:t xml:space="preserve">exceeds the sum of the </w:t>
      </w:r>
      <w:r>
        <w:rPr>
          <w:rFonts w:asciiTheme="majorBidi" w:hAnsiTheme="majorBidi" w:cstheme="majorBidi"/>
          <w:sz w:val="24"/>
          <w:szCs w:val="24"/>
        </w:rPr>
        <w:t>legal entitlements</w:t>
      </w:r>
      <w:r w:rsidR="00B35471" w:rsidRPr="00B35471">
        <w:rPr>
          <w:rFonts w:asciiTheme="majorBidi" w:hAnsiTheme="majorBidi" w:cstheme="majorBidi"/>
          <w:sz w:val="24"/>
          <w:szCs w:val="24"/>
        </w:rPr>
        <w:t xml:space="preserve"> of 9.0 million acre</w:t>
      </w:r>
      <w:r w:rsidR="00850701">
        <w:rPr>
          <w:rFonts w:asciiTheme="majorBidi" w:hAnsiTheme="majorBidi" w:cstheme="majorBidi"/>
          <w:sz w:val="24"/>
          <w:szCs w:val="24"/>
        </w:rPr>
        <w:t>-</w:t>
      </w:r>
      <w:r w:rsidR="00B35471" w:rsidRPr="00B35471">
        <w:rPr>
          <w:rFonts w:asciiTheme="majorBidi" w:hAnsiTheme="majorBidi" w:cstheme="majorBidi"/>
          <w:sz w:val="24"/>
          <w:szCs w:val="24"/>
        </w:rPr>
        <w:t>feet per year</w:t>
      </w:r>
      <w:r>
        <w:rPr>
          <w:rFonts w:asciiTheme="majorBidi" w:hAnsiTheme="majorBidi" w:cstheme="majorBidi"/>
          <w:sz w:val="24"/>
          <w:szCs w:val="24"/>
        </w:rPr>
        <w:t>. This assumption is challenged as the Colorado River Basin becomes more arid.</w:t>
      </w:r>
    </w:p>
    <w:p w14:paraId="2FFA55F9" w14:textId="25099E98" w:rsidR="00B35471" w:rsidRPr="00B35471" w:rsidRDefault="00850701" w:rsidP="00A30C9C">
      <w:pPr>
        <w:pStyle w:val="Heading1"/>
      </w:pPr>
      <w:r>
        <w:t xml:space="preserve">Program </w:t>
      </w:r>
      <w:r w:rsidR="00B35471" w:rsidRPr="00B35471">
        <w:t>Successes</w:t>
      </w:r>
    </w:p>
    <w:p w14:paraId="4E90705D" w14:textId="063CBB69" w:rsidR="00A30C9C" w:rsidRDefault="00A30C9C"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Since 2007, the Lower Basin states have </w:t>
      </w:r>
      <w:r w:rsidR="004378C9">
        <w:rPr>
          <w:rFonts w:asciiTheme="majorBidi" w:hAnsiTheme="majorBidi" w:cstheme="majorBidi"/>
          <w:sz w:val="24"/>
          <w:szCs w:val="24"/>
        </w:rPr>
        <w:t>collectively conserved and credited</w:t>
      </w:r>
      <w:r>
        <w:rPr>
          <w:rFonts w:asciiTheme="majorBidi" w:hAnsiTheme="majorBidi" w:cstheme="majorBidi"/>
          <w:sz w:val="24"/>
          <w:szCs w:val="24"/>
        </w:rPr>
        <w:t xml:space="preserve"> 4.</w:t>
      </w:r>
      <w:r w:rsidR="003E392F">
        <w:rPr>
          <w:rFonts w:asciiTheme="majorBidi" w:hAnsiTheme="majorBidi" w:cstheme="majorBidi"/>
          <w:sz w:val="24"/>
          <w:szCs w:val="24"/>
        </w:rPr>
        <w:t>4</w:t>
      </w:r>
      <w:r>
        <w:rPr>
          <w:rFonts w:asciiTheme="majorBidi" w:hAnsiTheme="majorBidi" w:cstheme="majorBidi"/>
          <w:sz w:val="24"/>
          <w:szCs w:val="24"/>
        </w:rPr>
        <w:t xml:space="preserve"> million acre-feet</w:t>
      </w:r>
      <w:r w:rsidR="004378C9">
        <w:rPr>
          <w:rFonts w:asciiTheme="majorBidi" w:hAnsiTheme="majorBidi" w:cstheme="majorBidi"/>
          <w:sz w:val="24"/>
          <w:szCs w:val="24"/>
        </w:rPr>
        <w:t xml:space="preserve"> of water</w:t>
      </w:r>
      <w:r w:rsidR="001E4F5C">
        <w:rPr>
          <w:rFonts w:asciiTheme="majorBidi" w:hAnsiTheme="majorBidi" w:cstheme="majorBidi"/>
          <w:sz w:val="24"/>
          <w:szCs w:val="24"/>
        </w:rPr>
        <w:t xml:space="preserve"> (Figure 1)</w:t>
      </w:r>
      <w:r w:rsidR="001A1FE0">
        <w:rPr>
          <w:rFonts w:asciiTheme="majorBidi" w:hAnsiTheme="majorBidi" w:cstheme="majorBidi"/>
          <w:sz w:val="24"/>
          <w:szCs w:val="24"/>
        </w:rPr>
        <w:t>.</w:t>
      </w:r>
    </w:p>
    <w:p w14:paraId="65E6B3DF" w14:textId="77777777" w:rsidR="00D771A6" w:rsidRPr="00A30C9C" w:rsidRDefault="00D771A6"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Of those credits, t</w:t>
      </w:r>
      <w:r w:rsidRPr="00A30C9C">
        <w:rPr>
          <w:rFonts w:asciiTheme="majorBidi" w:hAnsiTheme="majorBidi" w:cstheme="majorBidi"/>
          <w:sz w:val="24"/>
          <w:szCs w:val="24"/>
        </w:rPr>
        <w:t>he Lower Basin states have left in Lake Mead 3.</w:t>
      </w:r>
      <w:r>
        <w:rPr>
          <w:rFonts w:asciiTheme="majorBidi" w:hAnsiTheme="majorBidi" w:cstheme="majorBidi"/>
          <w:sz w:val="24"/>
          <w:szCs w:val="24"/>
        </w:rPr>
        <w:t>6</w:t>
      </w:r>
      <w:r w:rsidRPr="00A30C9C">
        <w:rPr>
          <w:rFonts w:asciiTheme="majorBidi" w:hAnsiTheme="majorBidi" w:cstheme="majorBidi"/>
          <w:sz w:val="24"/>
          <w:szCs w:val="24"/>
        </w:rPr>
        <w:t xml:space="preserve"> million acre-feet of water (Figure </w:t>
      </w:r>
      <w:r>
        <w:rPr>
          <w:rFonts w:asciiTheme="majorBidi" w:hAnsiTheme="majorBidi" w:cstheme="majorBidi"/>
          <w:sz w:val="24"/>
          <w:szCs w:val="24"/>
        </w:rPr>
        <w:t>2</w:t>
      </w:r>
      <w:r w:rsidRPr="00A30C9C">
        <w:rPr>
          <w:rFonts w:asciiTheme="majorBidi" w:hAnsiTheme="majorBidi" w:cstheme="majorBidi"/>
          <w:sz w:val="24"/>
          <w:szCs w:val="24"/>
        </w:rPr>
        <w:t>)</w:t>
      </w:r>
      <w:r>
        <w:rPr>
          <w:rFonts w:asciiTheme="majorBidi" w:hAnsiTheme="majorBidi" w:cstheme="majorBidi"/>
          <w:sz w:val="24"/>
          <w:szCs w:val="24"/>
        </w:rPr>
        <w:t>.</w:t>
      </w:r>
    </w:p>
    <w:p w14:paraId="5E8F6028" w14:textId="77777777" w:rsidR="00D771A6" w:rsidRPr="00A30C9C" w:rsidRDefault="00D771A6" w:rsidP="00D771A6">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Each state h</w:t>
      </w:r>
      <w:r>
        <w:rPr>
          <w:rFonts w:asciiTheme="majorBidi" w:hAnsiTheme="majorBidi" w:cstheme="majorBidi"/>
          <w:sz w:val="24"/>
          <w:szCs w:val="24"/>
        </w:rPr>
        <w:t>olds account balances between 0.7 (Arizona) to 1.7 (California) million acre-feet (Figure 2)</w:t>
      </w:r>
      <w:r w:rsidRPr="00A30C9C">
        <w:rPr>
          <w:rFonts w:asciiTheme="majorBidi" w:hAnsiTheme="majorBidi" w:cstheme="majorBidi"/>
          <w:sz w:val="24"/>
          <w:szCs w:val="24"/>
        </w:rPr>
        <w:t>.</w:t>
      </w:r>
    </w:p>
    <w:p w14:paraId="3D68B8D2" w14:textId="77777777" w:rsidR="00D771A6" w:rsidRPr="00A30C9C" w:rsidRDefault="00D771A6" w:rsidP="00D771A6">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For example, Nevada's 202</w:t>
      </w:r>
      <w:r>
        <w:rPr>
          <w:rFonts w:asciiTheme="majorBidi" w:hAnsiTheme="majorBidi" w:cstheme="majorBidi"/>
          <w:sz w:val="24"/>
          <w:szCs w:val="24"/>
        </w:rPr>
        <w:t>4</w:t>
      </w:r>
      <w:r w:rsidRPr="00A30C9C">
        <w:rPr>
          <w:rFonts w:asciiTheme="majorBidi" w:hAnsiTheme="majorBidi" w:cstheme="majorBidi"/>
          <w:sz w:val="24"/>
          <w:szCs w:val="24"/>
        </w:rPr>
        <w:t xml:space="preserve"> water conservation account balance of </w:t>
      </w:r>
      <w:r>
        <w:rPr>
          <w:rFonts w:asciiTheme="majorBidi" w:hAnsiTheme="majorBidi" w:cstheme="majorBidi"/>
          <w:sz w:val="24"/>
          <w:szCs w:val="24"/>
        </w:rPr>
        <w:t xml:space="preserve">954,000 </w:t>
      </w:r>
      <w:r w:rsidRPr="00A30C9C">
        <w:rPr>
          <w:rFonts w:asciiTheme="majorBidi" w:hAnsiTheme="majorBidi" w:cstheme="majorBidi"/>
          <w:sz w:val="24"/>
          <w:szCs w:val="24"/>
        </w:rPr>
        <w:t xml:space="preserve">acre-feet is </w:t>
      </w:r>
      <w:r>
        <w:rPr>
          <w:rFonts w:asciiTheme="majorBidi" w:hAnsiTheme="majorBidi" w:cstheme="majorBidi"/>
          <w:sz w:val="24"/>
          <w:szCs w:val="24"/>
        </w:rPr>
        <w:t xml:space="preserve">almost </w:t>
      </w:r>
      <w:r w:rsidRPr="00A30C9C">
        <w:rPr>
          <w:rFonts w:asciiTheme="majorBidi" w:hAnsiTheme="majorBidi" w:cstheme="majorBidi"/>
          <w:sz w:val="24"/>
          <w:szCs w:val="24"/>
        </w:rPr>
        <w:t xml:space="preserve">5 times its recent consumptive use of </w:t>
      </w:r>
      <w:r>
        <w:rPr>
          <w:rFonts w:asciiTheme="majorBidi" w:hAnsiTheme="majorBidi" w:cstheme="majorBidi"/>
          <w:sz w:val="24"/>
          <w:szCs w:val="24"/>
        </w:rPr>
        <w:t xml:space="preserve">near </w:t>
      </w:r>
      <w:r w:rsidRPr="00A30C9C">
        <w:rPr>
          <w:rFonts w:asciiTheme="majorBidi" w:hAnsiTheme="majorBidi" w:cstheme="majorBidi"/>
          <w:sz w:val="24"/>
          <w:szCs w:val="24"/>
        </w:rPr>
        <w:t>200,000 acre-feet per year.</w:t>
      </w:r>
    </w:p>
    <w:p w14:paraId="75872568" w14:textId="405BDC59" w:rsidR="00D771A6" w:rsidRPr="00A30C9C" w:rsidRDefault="00D771A6"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Total conserved water has</w:t>
      </w:r>
      <w:r w:rsidRPr="00A30C9C">
        <w:rPr>
          <w:rFonts w:asciiTheme="majorBidi" w:hAnsiTheme="majorBidi" w:cstheme="majorBidi"/>
          <w:sz w:val="24"/>
          <w:szCs w:val="24"/>
        </w:rPr>
        <w:t xml:space="preserve"> grown </w:t>
      </w:r>
      <w:r>
        <w:rPr>
          <w:rFonts w:asciiTheme="majorBidi" w:hAnsiTheme="majorBidi" w:cstheme="majorBidi"/>
          <w:sz w:val="24"/>
          <w:szCs w:val="24"/>
        </w:rPr>
        <w:t>since 2016 (Figure 2)</w:t>
      </w:r>
      <w:r w:rsidRPr="00A30C9C">
        <w:rPr>
          <w:rFonts w:asciiTheme="majorBidi" w:hAnsiTheme="majorBidi" w:cstheme="majorBidi"/>
          <w:sz w:val="24"/>
          <w:szCs w:val="24"/>
        </w:rPr>
        <w:t>.</w:t>
      </w:r>
    </w:p>
    <w:p w14:paraId="1F003464" w14:textId="462B8FEE" w:rsidR="00D771A6" w:rsidRDefault="00D771A6"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Participation has exceeded the upper limits for credits </w:t>
      </w:r>
      <w:r>
        <w:rPr>
          <w:rFonts w:asciiTheme="majorBidi" w:hAnsiTheme="majorBidi" w:cstheme="majorBidi"/>
          <w:sz w:val="24"/>
          <w:szCs w:val="24"/>
        </w:rPr>
        <w:t xml:space="preserve">allowed by the Interim Guidelines </w:t>
      </w:r>
      <w:r w:rsidRPr="00A30C9C">
        <w:rPr>
          <w:rFonts w:asciiTheme="majorBidi" w:hAnsiTheme="majorBidi" w:cstheme="majorBidi"/>
          <w:sz w:val="24"/>
          <w:szCs w:val="24"/>
        </w:rPr>
        <w:t xml:space="preserve">(Figure </w:t>
      </w:r>
      <w:r>
        <w:rPr>
          <w:rFonts w:asciiTheme="majorBidi" w:hAnsiTheme="majorBidi" w:cstheme="majorBidi"/>
          <w:sz w:val="24"/>
          <w:szCs w:val="24"/>
        </w:rPr>
        <w:t>2</w:t>
      </w:r>
      <w:r w:rsidRPr="00A30C9C">
        <w:rPr>
          <w:rFonts w:asciiTheme="majorBidi" w:hAnsiTheme="majorBidi" w:cstheme="majorBidi"/>
          <w:sz w:val="24"/>
          <w:szCs w:val="24"/>
        </w:rPr>
        <w:t>). This excess shows the program has grown beyond the expectations of the designers of th</w:t>
      </w:r>
      <w:r>
        <w:rPr>
          <w:rFonts w:asciiTheme="majorBidi" w:hAnsiTheme="majorBidi" w:cstheme="majorBidi"/>
          <w:sz w:val="24"/>
          <w:szCs w:val="24"/>
        </w:rPr>
        <w:t>e</w:t>
      </w:r>
      <w:r w:rsidRPr="00A30C9C">
        <w:rPr>
          <w:rFonts w:asciiTheme="majorBidi" w:hAnsiTheme="majorBidi" w:cstheme="majorBidi"/>
          <w:sz w:val="24"/>
          <w:szCs w:val="24"/>
        </w:rPr>
        <w:t xml:space="preserve"> program.</w:t>
      </w:r>
    </w:p>
    <w:p w14:paraId="2F4ACCCF" w14:textId="3101D21E" w:rsidR="00D771A6" w:rsidRDefault="00D771A6" w:rsidP="00D771A6">
      <w:pPr>
        <w:ind w:left="360"/>
        <w:rPr>
          <w:rFonts w:asciiTheme="majorBidi" w:hAnsiTheme="majorBidi" w:cstheme="majorBidi"/>
          <w:b/>
          <w:bCs/>
          <w:sz w:val="20"/>
          <w:szCs w:val="20"/>
        </w:rPr>
      </w:pPr>
      <w:r>
        <w:rPr>
          <w:noProof/>
        </w:rPr>
        <w:lastRenderedPageBreak/>
        <w:drawing>
          <wp:inline distT="0" distB="0" distL="0" distR="0" wp14:anchorId="2DE69148" wp14:editId="65965B80">
            <wp:extent cx="3792478" cy="2429050"/>
            <wp:effectExtent l="0" t="0" r="0" b="9525"/>
            <wp:docPr id="42245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59440" name=""/>
                    <pic:cNvPicPr/>
                  </pic:nvPicPr>
                  <pic:blipFill>
                    <a:blip r:embed="rId7"/>
                    <a:stretch>
                      <a:fillRect/>
                    </a:stretch>
                  </pic:blipFill>
                  <pic:spPr>
                    <a:xfrm>
                      <a:off x="0" y="0"/>
                      <a:ext cx="3814883" cy="2443400"/>
                    </a:xfrm>
                    <a:prstGeom prst="rect">
                      <a:avLst/>
                    </a:prstGeom>
                  </pic:spPr>
                </pic:pic>
              </a:graphicData>
            </a:graphic>
          </wp:inline>
        </w:drawing>
      </w:r>
    </w:p>
    <w:p w14:paraId="002C893D" w14:textId="6E75910F" w:rsidR="00D771A6" w:rsidRDefault="00D771A6" w:rsidP="00D771A6">
      <w:pPr>
        <w:ind w:left="360"/>
        <w:rPr>
          <w:rFonts w:asciiTheme="majorBidi" w:hAnsiTheme="majorBidi" w:cstheme="majorBidi"/>
          <w:b/>
          <w:bCs/>
          <w:sz w:val="24"/>
          <w:szCs w:val="24"/>
        </w:rPr>
      </w:pPr>
      <w:r w:rsidRPr="00D771A6">
        <w:rPr>
          <w:rFonts w:asciiTheme="majorBidi" w:hAnsiTheme="majorBidi" w:cstheme="majorBidi"/>
          <w:b/>
          <w:bCs/>
          <w:sz w:val="24"/>
          <w:szCs w:val="24"/>
        </w:rPr>
        <w:t>Figure 1. Lake Mead water conservation account annual credits and debits.</w:t>
      </w:r>
    </w:p>
    <w:p w14:paraId="4D104BD6" w14:textId="77777777" w:rsidR="00D771A6" w:rsidRPr="00D771A6" w:rsidRDefault="00D771A6" w:rsidP="00D771A6">
      <w:pPr>
        <w:ind w:left="360"/>
        <w:rPr>
          <w:rFonts w:asciiTheme="majorBidi" w:hAnsiTheme="majorBidi" w:cstheme="majorBidi"/>
          <w:b/>
          <w:bCs/>
          <w:sz w:val="24"/>
          <w:szCs w:val="24"/>
        </w:rPr>
      </w:pPr>
    </w:p>
    <w:p w14:paraId="1289D033" w14:textId="0675ABF4" w:rsidR="00D771A6" w:rsidRPr="00D771A6" w:rsidRDefault="00D771A6" w:rsidP="00D771A6">
      <w:pPr>
        <w:rPr>
          <w:rFonts w:asciiTheme="majorBidi" w:hAnsiTheme="majorBidi" w:cstheme="majorBidi"/>
          <w:sz w:val="24"/>
          <w:szCs w:val="24"/>
        </w:rPr>
      </w:pPr>
      <w:r>
        <w:rPr>
          <w:noProof/>
        </w:rPr>
        <w:drawing>
          <wp:inline distT="0" distB="0" distL="0" distR="0" wp14:anchorId="6B526E6E" wp14:editId="38FCE882">
            <wp:extent cx="4989931" cy="3256250"/>
            <wp:effectExtent l="0" t="0" r="1270" b="1905"/>
            <wp:docPr id="1254421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421699" name=""/>
                    <pic:cNvPicPr/>
                  </pic:nvPicPr>
                  <pic:blipFill>
                    <a:blip r:embed="rId8"/>
                    <a:stretch>
                      <a:fillRect/>
                    </a:stretch>
                  </pic:blipFill>
                  <pic:spPr>
                    <a:xfrm>
                      <a:off x="0" y="0"/>
                      <a:ext cx="5005034" cy="3266106"/>
                    </a:xfrm>
                    <a:prstGeom prst="rect">
                      <a:avLst/>
                    </a:prstGeom>
                  </pic:spPr>
                </pic:pic>
              </a:graphicData>
            </a:graphic>
          </wp:inline>
        </w:drawing>
      </w:r>
    </w:p>
    <w:p w14:paraId="64DA96D8" w14:textId="77777777" w:rsidR="00D771A6" w:rsidRPr="00D771A6" w:rsidRDefault="00D771A6" w:rsidP="00D771A6">
      <w:pPr>
        <w:rPr>
          <w:rFonts w:asciiTheme="majorBidi" w:hAnsiTheme="majorBidi" w:cstheme="majorBidi"/>
          <w:b/>
          <w:bCs/>
          <w:sz w:val="24"/>
          <w:szCs w:val="24"/>
        </w:rPr>
      </w:pPr>
      <w:r w:rsidRPr="00D771A6">
        <w:rPr>
          <w:rFonts w:asciiTheme="majorBidi" w:hAnsiTheme="majorBidi" w:cstheme="majorBidi"/>
          <w:b/>
          <w:bCs/>
          <w:sz w:val="24"/>
          <w:szCs w:val="24"/>
        </w:rPr>
        <w:t>Figure 2. Lake Mead Water Conservation Account Balances.</w:t>
      </w:r>
    </w:p>
    <w:p w14:paraId="76811AC9" w14:textId="77777777" w:rsidR="00D771A6" w:rsidRDefault="00D771A6" w:rsidP="00D771A6">
      <w:pPr>
        <w:pStyle w:val="ListParagraph"/>
        <w:rPr>
          <w:rFonts w:asciiTheme="majorBidi" w:hAnsiTheme="majorBidi" w:cstheme="majorBidi"/>
          <w:sz w:val="24"/>
          <w:szCs w:val="24"/>
        </w:rPr>
      </w:pPr>
    </w:p>
    <w:p w14:paraId="610174D6" w14:textId="68B8827A" w:rsidR="009C23C4" w:rsidRPr="00A30C9C" w:rsidRDefault="009C23C4"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Mexico has conserved and credited 0.3 million acre-feet of water of which 0.24 million acre-feet still remains in Lake Mead.</w:t>
      </w:r>
    </w:p>
    <w:p w14:paraId="7F4F5FF4" w14:textId="11C6B463" w:rsid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The program has conserved more water than other voluntary</w:t>
      </w:r>
      <w:r w:rsidR="002C3CB6">
        <w:rPr>
          <w:rFonts w:asciiTheme="majorBidi" w:hAnsiTheme="majorBidi" w:cstheme="majorBidi"/>
          <w:sz w:val="24"/>
          <w:szCs w:val="24"/>
        </w:rPr>
        <w:t xml:space="preserve">, </w:t>
      </w:r>
      <w:r w:rsidRPr="00A30C9C">
        <w:rPr>
          <w:rFonts w:asciiTheme="majorBidi" w:hAnsiTheme="majorBidi" w:cstheme="majorBidi"/>
          <w:sz w:val="24"/>
          <w:szCs w:val="24"/>
        </w:rPr>
        <w:t>compensated</w:t>
      </w:r>
      <w:r w:rsidR="002C3CB6">
        <w:rPr>
          <w:rFonts w:asciiTheme="majorBidi" w:hAnsiTheme="majorBidi" w:cstheme="majorBidi"/>
          <w:sz w:val="24"/>
          <w:szCs w:val="24"/>
        </w:rPr>
        <w:t xml:space="preserve">, or </w:t>
      </w:r>
      <w:r w:rsidR="000C0D07">
        <w:rPr>
          <w:rFonts w:asciiTheme="majorBidi" w:hAnsiTheme="majorBidi" w:cstheme="majorBidi"/>
          <w:sz w:val="24"/>
          <w:szCs w:val="24"/>
        </w:rPr>
        <w:t>mandatory</w:t>
      </w:r>
      <w:r w:rsidRPr="00A30C9C">
        <w:rPr>
          <w:rFonts w:asciiTheme="majorBidi" w:hAnsiTheme="majorBidi" w:cstheme="majorBidi"/>
          <w:sz w:val="24"/>
          <w:szCs w:val="24"/>
        </w:rPr>
        <w:t xml:space="preserve"> </w:t>
      </w:r>
      <w:r w:rsidR="00F1593B">
        <w:rPr>
          <w:rFonts w:asciiTheme="majorBidi" w:hAnsiTheme="majorBidi" w:cstheme="majorBidi"/>
          <w:sz w:val="24"/>
          <w:szCs w:val="24"/>
        </w:rPr>
        <w:t>Colorado River B</w:t>
      </w:r>
      <w:r w:rsidR="00B819A4">
        <w:rPr>
          <w:rFonts w:asciiTheme="majorBidi" w:hAnsiTheme="majorBidi" w:cstheme="majorBidi"/>
          <w:sz w:val="24"/>
          <w:szCs w:val="24"/>
        </w:rPr>
        <w:t xml:space="preserve">asin </w:t>
      </w:r>
      <w:r w:rsidRPr="00A30C9C">
        <w:rPr>
          <w:rFonts w:asciiTheme="majorBidi" w:hAnsiTheme="majorBidi" w:cstheme="majorBidi"/>
          <w:sz w:val="24"/>
          <w:szCs w:val="24"/>
        </w:rPr>
        <w:t xml:space="preserve">water conservation program </w:t>
      </w:r>
      <w:r w:rsidR="00B767B9">
        <w:rPr>
          <w:rFonts w:asciiTheme="majorBidi" w:hAnsiTheme="majorBidi" w:cstheme="majorBidi"/>
          <w:sz w:val="24"/>
          <w:szCs w:val="24"/>
        </w:rPr>
        <w:fldChar w:fldCharType="begin">
          <w:fldData xml:space="preserve">PEVuZE5vdGU+PENpdGU+PEF1dGhvcj5BbGxoYW5kczwvQXV0aG9yPjxZZWFyPjIwMjE8L1llYXI+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</w:fldData>
        </w:fldChar>
      </w:r>
      <w:r w:rsidR="00D06947">
        <w:rPr>
          <w:rFonts w:asciiTheme="majorBidi" w:hAnsiTheme="majorBidi" w:cstheme="majorBidi"/>
          <w:sz w:val="24"/>
          <w:szCs w:val="24"/>
        </w:rPr>
        <w:instrText xml:space="preserve"> ADDIN EN.CITE </w:instrText>
      </w:r>
      <w:r w:rsidR="00D06947">
        <w:rPr>
          <w:rFonts w:asciiTheme="majorBidi" w:hAnsiTheme="majorBidi" w:cstheme="majorBidi"/>
          <w:sz w:val="24"/>
          <w:szCs w:val="24"/>
        </w:rPr>
        <w:fldChar w:fldCharType="begin">
          <w:fldData xml:space="preserve">PEVuZE5vdGU+PENpdGU+PEF1dGhvcj5BbGxoYW5kczwvQXV0aG9yPjxZZWFyPjIwMjE8L1llYXI+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</w:fldData>
        </w:fldChar>
      </w:r>
      <w:r w:rsidR="00D06947">
        <w:rPr>
          <w:rFonts w:asciiTheme="majorBidi" w:hAnsiTheme="majorBidi" w:cstheme="majorBidi"/>
          <w:sz w:val="24"/>
          <w:szCs w:val="24"/>
        </w:rPr>
        <w:instrText xml:space="preserve"> ADDIN EN.CITE.DATA </w:instrText>
      </w:r>
      <w:r w:rsidR="00D06947">
        <w:rPr>
          <w:rFonts w:asciiTheme="majorBidi" w:hAnsiTheme="majorBidi" w:cstheme="majorBidi"/>
          <w:sz w:val="24"/>
          <w:szCs w:val="24"/>
        </w:rPr>
      </w:r>
      <w:r w:rsidR="00D06947">
        <w:rPr>
          <w:rFonts w:asciiTheme="majorBidi" w:hAnsiTheme="majorBidi" w:cstheme="majorBidi"/>
          <w:sz w:val="24"/>
          <w:szCs w:val="24"/>
        </w:rPr>
        <w:fldChar w:fldCharType="end"/>
      </w:r>
      <w:r w:rsidR="00B767B9">
        <w:rPr>
          <w:rFonts w:asciiTheme="majorBidi" w:hAnsiTheme="majorBidi" w:cstheme="majorBidi"/>
          <w:sz w:val="24"/>
          <w:szCs w:val="24"/>
        </w:rPr>
      </w:r>
      <w:r w:rsidR="00B767B9">
        <w:rPr>
          <w:rFonts w:asciiTheme="majorBidi" w:hAnsiTheme="majorBidi" w:cstheme="majorBidi"/>
          <w:sz w:val="24"/>
          <w:szCs w:val="24"/>
        </w:rPr>
        <w:fldChar w:fldCharType="separate"/>
      </w:r>
      <w:r w:rsidR="00B767B9">
        <w:rPr>
          <w:rFonts w:asciiTheme="majorBidi" w:hAnsiTheme="majorBidi" w:cstheme="majorBidi"/>
          <w:noProof/>
          <w:sz w:val="24"/>
          <w:szCs w:val="24"/>
        </w:rPr>
        <w:t>(Table 3; Allhands, 2021; UCRC, 2018; UCRC, 2024; USBR, 2021a; USBR, 2021b)</w:t>
      </w:r>
      <w:r w:rsidR="00B767B9">
        <w:rPr>
          <w:rFonts w:asciiTheme="majorBidi" w:hAnsiTheme="majorBidi" w:cstheme="majorBidi"/>
          <w:sz w:val="24"/>
          <w:szCs w:val="24"/>
        </w:rPr>
        <w:fldChar w:fldCharType="end"/>
      </w:r>
    </w:p>
    <w:p w14:paraId="5B92A8C2" w14:textId="7F26CBC5" w:rsidR="002C3CB6" w:rsidRPr="000C0D07" w:rsidRDefault="002C3CB6" w:rsidP="002C3CB6">
      <w:pPr>
        <w:ind w:left="360"/>
        <w:rPr>
          <w:rFonts w:asciiTheme="majorBidi" w:hAnsiTheme="majorBidi" w:cstheme="majorBidi"/>
          <w:b/>
          <w:bCs/>
          <w:sz w:val="24"/>
          <w:szCs w:val="24"/>
        </w:rPr>
      </w:pPr>
      <w:r w:rsidRPr="000C0D07">
        <w:rPr>
          <w:rFonts w:asciiTheme="majorBidi" w:hAnsiTheme="majorBidi" w:cstheme="majorBidi"/>
          <w:b/>
          <w:bCs/>
          <w:sz w:val="24"/>
          <w:szCs w:val="24"/>
        </w:rPr>
        <w:t>Table 3. Colorado River Basin water conservation programs and accomplishments.</w:t>
      </w:r>
    </w:p>
    <w:p w14:paraId="3525688B" w14:textId="59D0162B" w:rsidR="002C3CB6" w:rsidRPr="002C3CB6" w:rsidRDefault="000C0D07" w:rsidP="002C3CB6">
      <w:pPr>
        <w:ind w:left="360"/>
        <w:rPr>
          <w:rFonts w:asciiTheme="majorBidi" w:hAnsiTheme="majorBidi" w:cstheme="majorBidi"/>
          <w:sz w:val="24"/>
          <w:szCs w:val="24"/>
        </w:rPr>
      </w:pPr>
      <w:r w:rsidRPr="000C0D07">
        <w:rPr>
          <w:noProof/>
        </w:rPr>
        <w:lastRenderedPageBreak/>
        <w:drawing>
          <wp:inline distT="0" distB="0" distL="0" distR="0" wp14:anchorId="1469C920" wp14:editId="5A1F6266">
            <wp:extent cx="5371106" cy="1444345"/>
            <wp:effectExtent l="0" t="0" r="1270" b="3810"/>
            <wp:docPr id="214324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88239" cy="1448952"/>
                    </a:xfrm>
                    <a:prstGeom prst="rect">
                      <a:avLst/>
                    </a:prstGeom>
                    <a:noFill/>
                    <a:ln>
                      <a:noFill/>
                    </a:ln>
                  </pic:spPr>
                </pic:pic>
              </a:graphicData>
            </a:graphic>
          </wp:inline>
        </w:drawing>
      </w:r>
    </w:p>
    <w:p w14:paraId="1157639C" w14:textId="10522AB1" w:rsidR="000C0D07"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States have </w:t>
      </w:r>
      <w:r w:rsidR="001D4581">
        <w:rPr>
          <w:rFonts w:asciiTheme="majorBidi" w:hAnsiTheme="majorBidi" w:cstheme="majorBidi"/>
          <w:sz w:val="24"/>
          <w:szCs w:val="24"/>
        </w:rPr>
        <w:t>some additional</w:t>
      </w:r>
      <w:r w:rsidR="001D4581" w:rsidRPr="00A30C9C">
        <w:rPr>
          <w:rFonts w:asciiTheme="majorBidi" w:hAnsiTheme="majorBidi" w:cstheme="majorBidi"/>
          <w:sz w:val="24"/>
          <w:szCs w:val="24"/>
        </w:rPr>
        <w:t xml:space="preserve"> </w:t>
      </w:r>
      <w:r w:rsidRPr="00A30C9C">
        <w:rPr>
          <w:rFonts w:asciiTheme="majorBidi" w:hAnsiTheme="majorBidi" w:cstheme="majorBidi"/>
          <w:sz w:val="24"/>
          <w:szCs w:val="24"/>
        </w:rPr>
        <w:t xml:space="preserve">autonomy </w:t>
      </w:r>
      <w:r w:rsidR="001D4581">
        <w:rPr>
          <w:rFonts w:asciiTheme="majorBidi" w:hAnsiTheme="majorBidi" w:cstheme="majorBidi"/>
          <w:sz w:val="24"/>
          <w:szCs w:val="24"/>
        </w:rPr>
        <w:t>for</w:t>
      </w:r>
      <w:r w:rsidRPr="00A30C9C">
        <w:rPr>
          <w:rFonts w:asciiTheme="majorBidi" w:hAnsiTheme="majorBidi" w:cstheme="majorBidi"/>
          <w:sz w:val="24"/>
          <w:szCs w:val="24"/>
        </w:rPr>
        <w:t xml:space="preserve"> reservoir withdraws </w:t>
      </w:r>
      <w:r w:rsidR="00B459BA">
        <w:rPr>
          <w:rFonts w:asciiTheme="majorBidi" w:hAnsiTheme="majorBidi" w:cstheme="majorBidi"/>
          <w:sz w:val="24"/>
          <w:szCs w:val="24"/>
        </w:rPr>
        <w:t xml:space="preserve">and </w:t>
      </w:r>
      <w:r w:rsidR="001D4581">
        <w:rPr>
          <w:rFonts w:asciiTheme="majorBidi" w:hAnsiTheme="majorBidi" w:cstheme="majorBidi"/>
          <w:sz w:val="24"/>
          <w:szCs w:val="24"/>
        </w:rPr>
        <w:t xml:space="preserve">to </w:t>
      </w:r>
      <w:r w:rsidR="00B459BA">
        <w:rPr>
          <w:rFonts w:asciiTheme="majorBidi" w:hAnsiTheme="majorBidi" w:cstheme="majorBidi"/>
          <w:sz w:val="24"/>
          <w:szCs w:val="24"/>
        </w:rPr>
        <w:t xml:space="preserve">manage vulnerability </w:t>
      </w:r>
      <w:r w:rsidRPr="00A30C9C">
        <w:rPr>
          <w:rFonts w:asciiTheme="majorBidi" w:hAnsiTheme="majorBidi" w:cstheme="majorBidi"/>
          <w:sz w:val="24"/>
          <w:szCs w:val="24"/>
        </w:rPr>
        <w:t>independent of other states activit</w:t>
      </w:r>
      <w:r w:rsidR="000C0D07">
        <w:rPr>
          <w:rFonts w:asciiTheme="majorBidi" w:hAnsiTheme="majorBidi" w:cstheme="majorBidi"/>
          <w:sz w:val="24"/>
          <w:szCs w:val="24"/>
        </w:rPr>
        <w:t>ies</w:t>
      </w:r>
      <w:r w:rsidRPr="00A30C9C">
        <w:rPr>
          <w:rFonts w:asciiTheme="majorBidi" w:hAnsiTheme="majorBidi" w:cstheme="majorBidi"/>
          <w:sz w:val="24"/>
          <w:szCs w:val="24"/>
        </w:rPr>
        <w:t>. This autonomy reduces conflict.</w:t>
      </w:r>
    </w:p>
    <w:p w14:paraId="66B3945F" w14:textId="5442AEDC" w:rsidR="00B35471" w:rsidRPr="00A30C9C" w:rsidRDefault="00850701"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T</w:t>
      </w:r>
      <w:r w:rsidR="004606F9">
        <w:rPr>
          <w:rFonts w:asciiTheme="majorBidi" w:hAnsiTheme="majorBidi" w:cstheme="majorBidi"/>
          <w:sz w:val="24"/>
          <w:szCs w:val="24"/>
        </w:rPr>
        <w:t>he water conservation program</w:t>
      </w:r>
      <w:r w:rsidR="001D4581">
        <w:rPr>
          <w:rFonts w:asciiTheme="majorBidi" w:hAnsiTheme="majorBidi" w:cstheme="majorBidi"/>
          <w:sz w:val="24"/>
          <w:szCs w:val="24"/>
        </w:rPr>
        <w:t xml:space="preserve"> was part of a set of long-term and emergency actions that</w:t>
      </w:r>
      <w:r w:rsidR="004606F9">
        <w:rPr>
          <w:rFonts w:asciiTheme="majorBidi" w:hAnsiTheme="majorBidi" w:cstheme="majorBidi"/>
          <w:sz w:val="24"/>
          <w:szCs w:val="24"/>
        </w:rPr>
        <w:t xml:space="preserve"> kept Lake Mead’s storage above the 5.9 million-acre feet</w:t>
      </w:r>
      <w:r w:rsidR="00561273">
        <w:rPr>
          <w:rFonts w:asciiTheme="majorBidi" w:hAnsiTheme="majorBidi" w:cstheme="majorBidi"/>
          <w:sz w:val="24"/>
          <w:szCs w:val="24"/>
        </w:rPr>
        <w:t xml:space="preserve"> protection </w:t>
      </w:r>
      <w:r w:rsidR="00F1593B">
        <w:rPr>
          <w:rFonts w:asciiTheme="majorBidi" w:hAnsiTheme="majorBidi" w:cstheme="majorBidi"/>
          <w:sz w:val="24"/>
          <w:szCs w:val="24"/>
        </w:rPr>
        <w:t>volume</w:t>
      </w:r>
      <w:r w:rsidR="00561273">
        <w:rPr>
          <w:rFonts w:asciiTheme="majorBidi" w:hAnsiTheme="majorBidi" w:cstheme="majorBidi"/>
          <w:sz w:val="24"/>
          <w:szCs w:val="24"/>
        </w:rPr>
        <w:t xml:space="preserve"> (elevation 1,020 feet</w:t>
      </w:r>
      <w:r>
        <w:rPr>
          <w:rFonts w:asciiTheme="majorBidi" w:hAnsiTheme="majorBidi" w:cstheme="majorBidi"/>
          <w:sz w:val="24"/>
          <w:szCs w:val="24"/>
        </w:rPr>
        <w:t xml:space="preserve">) </w:t>
      </w:r>
      <w:r w:rsidR="003E392F">
        <w:rPr>
          <w:rFonts w:asciiTheme="majorBidi" w:hAnsiTheme="majorBidi" w:cstheme="majorBidi"/>
          <w:sz w:val="24"/>
          <w:szCs w:val="24"/>
        </w:rPr>
        <w:t xml:space="preserve">since </w:t>
      </w:r>
      <w:r>
        <w:rPr>
          <w:rFonts w:asciiTheme="majorBidi" w:hAnsiTheme="majorBidi" w:cstheme="majorBidi"/>
          <w:sz w:val="24"/>
          <w:szCs w:val="24"/>
        </w:rPr>
        <w:t>2022 (</w:t>
      </w:r>
      <w:r w:rsidR="00561273">
        <w:rPr>
          <w:rFonts w:asciiTheme="majorBidi" w:hAnsiTheme="majorBidi" w:cstheme="majorBidi"/>
          <w:sz w:val="24"/>
          <w:szCs w:val="24"/>
        </w:rPr>
        <w:t>Figure 3)</w:t>
      </w:r>
      <w:r w:rsidR="00B35471" w:rsidRPr="00A30C9C">
        <w:rPr>
          <w:rFonts w:asciiTheme="majorBidi" w:hAnsiTheme="majorBidi" w:cstheme="majorBidi"/>
          <w:sz w:val="24"/>
          <w:szCs w:val="24"/>
        </w:rPr>
        <w:t>.</w:t>
      </w:r>
    </w:p>
    <w:p w14:paraId="3E9D7FD3" w14:textId="416F90D6" w:rsidR="00A30C9C" w:rsidRPr="00A30C9C" w:rsidRDefault="00A30C9C" w:rsidP="00B41635">
      <w:pPr>
        <w:pStyle w:val="ListParagraph"/>
        <w:rPr>
          <w:rFonts w:asciiTheme="majorBidi" w:hAnsiTheme="majorBidi" w:cstheme="majorBidi"/>
          <w:sz w:val="24"/>
          <w:szCs w:val="24"/>
        </w:rPr>
      </w:pPr>
    </w:p>
    <w:p w14:paraId="404DB9A6" w14:textId="77777777" w:rsidR="001E591F" w:rsidRDefault="001E591F" w:rsidP="00B35471">
      <w:pPr>
        <w:rPr>
          <w:rFonts w:asciiTheme="majorBidi" w:hAnsiTheme="majorBidi" w:cstheme="majorBidi"/>
          <w:sz w:val="24"/>
          <w:szCs w:val="24"/>
        </w:rPr>
      </w:pPr>
    </w:p>
    <w:p w14:paraId="54556FBF" w14:textId="76633A7C" w:rsidR="001E591F" w:rsidRDefault="00A25E6C" w:rsidP="00B35471">
      <w:pPr>
        <w:rPr>
          <w:rFonts w:asciiTheme="majorBidi" w:hAnsiTheme="majorBidi" w:cstheme="majorBidi"/>
          <w:sz w:val="24"/>
          <w:szCs w:val="24"/>
        </w:rPr>
      </w:pPr>
      <w:r>
        <w:rPr>
          <w:noProof/>
        </w:rPr>
        <w:drawing>
          <wp:inline distT="0" distB="0" distL="0" distR="0" wp14:anchorId="57C79B56" wp14:editId="0FB793FE">
            <wp:extent cx="5943600" cy="4328795"/>
            <wp:effectExtent l="0" t="0" r="0" b="0"/>
            <wp:docPr id="278026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026554" name=""/>
                    <pic:cNvPicPr/>
                  </pic:nvPicPr>
                  <pic:blipFill>
                    <a:blip r:embed="rId10"/>
                    <a:stretch>
                      <a:fillRect/>
                    </a:stretch>
                  </pic:blipFill>
                  <pic:spPr>
                    <a:xfrm>
                      <a:off x="0" y="0"/>
                      <a:ext cx="5943600" cy="4328795"/>
                    </a:xfrm>
                    <a:prstGeom prst="rect">
                      <a:avLst/>
                    </a:prstGeom>
                  </pic:spPr>
                </pic:pic>
              </a:graphicData>
            </a:graphic>
          </wp:inline>
        </w:drawing>
      </w:r>
    </w:p>
    <w:p w14:paraId="04DCB2CD" w14:textId="7825C35E" w:rsidR="0092122A" w:rsidRDefault="001E591F" w:rsidP="0092122A">
      <w:pPr>
        <w:rPr>
          <w:rFonts w:asciiTheme="majorBidi" w:hAnsiTheme="majorBidi" w:cstheme="majorBidi"/>
          <w:b/>
          <w:bCs/>
          <w:sz w:val="24"/>
          <w:szCs w:val="24"/>
        </w:rPr>
      </w:pPr>
      <w:r w:rsidRPr="000C0D07">
        <w:rPr>
          <w:rFonts w:asciiTheme="majorBidi" w:hAnsiTheme="majorBidi" w:cstheme="majorBidi"/>
          <w:b/>
          <w:bCs/>
          <w:sz w:val="24"/>
          <w:szCs w:val="24"/>
        </w:rPr>
        <w:t>Figure 3. Lake Mead Storage</w:t>
      </w:r>
      <w:r w:rsidR="000C0D07">
        <w:rPr>
          <w:rFonts w:asciiTheme="majorBidi" w:hAnsiTheme="majorBidi" w:cstheme="majorBidi"/>
          <w:b/>
          <w:bCs/>
          <w:sz w:val="24"/>
          <w:szCs w:val="24"/>
        </w:rPr>
        <w:t xml:space="preserve"> (solid black line)</w:t>
      </w:r>
      <w:r w:rsidRPr="000C0D07">
        <w:rPr>
          <w:rFonts w:asciiTheme="majorBidi" w:hAnsiTheme="majorBidi" w:cstheme="majorBidi"/>
          <w:b/>
          <w:bCs/>
          <w:sz w:val="24"/>
          <w:szCs w:val="24"/>
        </w:rPr>
        <w:t>, Water Conservation Account Balances</w:t>
      </w:r>
      <w:r w:rsidR="000C0D07">
        <w:rPr>
          <w:rFonts w:asciiTheme="majorBidi" w:hAnsiTheme="majorBidi" w:cstheme="majorBidi"/>
          <w:b/>
          <w:bCs/>
          <w:sz w:val="24"/>
          <w:szCs w:val="24"/>
        </w:rPr>
        <w:t xml:space="preserve"> (light blue fill)</w:t>
      </w:r>
      <w:r w:rsidRPr="000C0D07">
        <w:rPr>
          <w:rFonts w:asciiTheme="majorBidi" w:hAnsiTheme="majorBidi" w:cstheme="majorBidi"/>
          <w:b/>
          <w:bCs/>
          <w:sz w:val="24"/>
          <w:szCs w:val="24"/>
        </w:rPr>
        <w:t xml:space="preserve">, and anticipated </w:t>
      </w:r>
      <w:r w:rsidR="000C0D07">
        <w:rPr>
          <w:rFonts w:asciiTheme="majorBidi" w:hAnsiTheme="majorBidi" w:cstheme="majorBidi"/>
          <w:b/>
          <w:bCs/>
          <w:sz w:val="24"/>
          <w:szCs w:val="24"/>
        </w:rPr>
        <w:t>l</w:t>
      </w:r>
      <w:r w:rsidRPr="000C0D07">
        <w:rPr>
          <w:rFonts w:asciiTheme="majorBidi" w:hAnsiTheme="majorBidi" w:cstheme="majorBidi"/>
          <w:b/>
          <w:bCs/>
          <w:sz w:val="24"/>
          <w:szCs w:val="24"/>
        </w:rPr>
        <w:t>ake volume absent the water conservation</w:t>
      </w:r>
      <w:r w:rsidR="00F1593B">
        <w:rPr>
          <w:rFonts w:asciiTheme="majorBidi" w:hAnsiTheme="majorBidi" w:cstheme="majorBidi"/>
          <w:b/>
          <w:bCs/>
          <w:sz w:val="24"/>
          <w:szCs w:val="24"/>
        </w:rPr>
        <w:t xml:space="preserve"> program</w:t>
      </w:r>
      <w:r w:rsidR="000C0D07">
        <w:rPr>
          <w:rFonts w:asciiTheme="majorBidi" w:hAnsiTheme="majorBidi" w:cstheme="majorBidi"/>
          <w:b/>
          <w:bCs/>
          <w:sz w:val="24"/>
          <w:szCs w:val="24"/>
        </w:rPr>
        <w:t xml:space="preserve"> </w:t>
      </w:r>
      <w:r w:rsidR="000C0D07">
        <w:rPr>
          <w:rFonts w:asciiTheme="majorBidi" w:hAnsiTheme="majorBidi" w:cstheme="majorBidi"/>
          <w:b/>
          <w:bCs/>
          <w:sz w:val="24"/>
          <w:szCs w:val="24"/>
        </w:rPr>
        <w:lastRenderedPageBreak/>
        <w:t>(dashed red line)</w:t>
      </w:r>
      <w:r w:rsidRPr="000C0D07">
        <w:rPr>
          <w:rFonts w:asciiTheme="majorBidi" w:hAnsiTheme="majorBidi" w:cstheme="majorBidi"/>
          <w:b/>
          <w:bCs/>
          <w:sz w:val="24"/>
          <w:szCs w:val="24"/>
        </w:rPr>
        <w:t xml:space="preserve">. </w:t>
      </w:r>
      <w:r w:rsidR="00F660B7">
        <w:rPr>
          <w:rFonts w:asciiTheme="majorBidi" w:hAnsiTheme="majorBidi" w:cstheme="majorBidi"/>
          <w:b/>
          <w:bCs/>
          <w:sz w:val="24"/>
          <w:szCs w:val="24"/>
        </w:rPr>
        <w:t>Since 2022, t</w:t>
      </w:r>
      <w:r w:rsidR="00F270FE">
        <w:rPr>
          <w:rFonts w:asciiTheme="majorBidi" w:hAnsiTheme="majorBidi" w:cstheme="majorBidi"/>
          <w:b/>
          <w:bCs/>
          <w:sz w:val="24"/>
          <w:szCs w:val="24"/>
        </w:rPr>
        <w:t xml:space="preserve">he conservation program </w:t>
      </w:r>
      <w:r w:rsidR="00613A3D">
        <w:rPr>
          <w:rFonts w:asciiTheme="majorBidi" w:hAnsiTheme="majorBidi" w:cstheme="majorBidi"/>
          <w:b/>
          <w:bCs/>
          <w:sz w:val="24"/>
          <w:szCs w:val="24"/>
        </w:rPr>
        <w:t xml:space="preserve">had </w:t>
      </w:r>
      <w:r w:rsidR="00F270FE">
        <w:rPr>
          <w:rFonts w:asciiTheme="majorBidi" w:hAnsiTheme="majorBidi" w:cstheme="majorBidi"/>
          <w:b/>
          <w:bCs/>
          <w:sz w:val="24"/>
          <w:szCs w:val="24"/>
        </w:rPr>
        <w:t>kept Lake Mead level above elevation 1</w:t>
      </w:r>
      <w:r w:rsidR="00850701">
        <w:rPr>
          <w:rFonts w:asciiTheme="majorBidi" w:hAnsiTheme="majorBidi" w:cstheme="majorBidi"/>
          <w:b/>
          <w:bCs/>
          <w:sz w:val="24"/>
          <w:szCs w:val="24"/>
        </w:rPr>
        <w:t>,</w:t>
      </w:r>
      <w:r w:rsidR="00F270FE">
        <w:rPr>
          <w:rFonts w:asciiTheme="majorBidi" w:hAnsiTheme="majorBidi" w:cstheme="majorBidi"/>
          <w:b/>
          <w:bCs/>
          <w:sz w:val="24"/>
          <w:szCs w:val="24"/>
        </w:rPr>
        <w:t>020 feet (5.9 million acre-feet).</w:t>
      </w:r>
    </w:p>
    <w:p w14:paraId="67D66091" w14:textId="77777777" w:rsidR="0092122A" w:rsidRPr="0092122A" w:rsidRDefault="0092122A" w:rsidP="0092122A">
      <w:pPr>
        <w:rPr>
          <w:rFonts w:asciiTheme="majorBidi" w:hAnsiTheme="majorBidi" w:cstheme="majorBidi"/>
          <w:b/>
          <w:bCs/>
          <w:sz w:val="24"/>
          <w:szCs w:val="24"/>
        </w:rPr>
      </w:pPr>
    </w:p>
    <w:p w14:paraId="675CCB6E" w14:textId="1411AB13" w:rsidR="00B35471" w:rsidRPr="00B35471" w:rsidRDefault="00850701" w:rsidP="000C0D07">
      <w:pPr>
        <w:pStyle w:val="Heading1"/>
      </w:pPr>
      <w:r>
        <w:t xml:space="preserve">Program </w:t>
      </w:r>
      <w:r w:rsidR="00B35471" w:rsidRPr="00B35471">
        <w:t>Challenges</w:t>
      </w:r>
    </w:p>
    <w:p w14:paraId="23C71B31" w14:textId="0BE9281E" w:rsidR="003F5FDD" w:rsidRPr="00B35471" w:rsidRDefault="003F5FDD" w:rsidP="003F5FDD">
      <w:pPr>
        <w:rPr>
          <w:rFonts w:asciiTheme="majorBidi" w:hAnsiTheme="majorBidi" w:cstheme="majorBidi"/>
          <w:sz w:val="24"/>
          <w:szCs w:val="24"/>
        </w:rPr>
      </w:pPr>
      <w:r w:rsidRPr="003F5FDD">
        <w:rPr>
          <w:rFonts w:asciiTheme="majorBidi" w:hAnsiTheme="majorBidi" w:cstheme="majorBidi"/>
          <w:sz w:val="24"/>
          <w:szCs w:val="24"/>
        </w:rPr>
        <w:t>There are</w:t>
      </w:r>
      <w:r>
        <w:rPr>
          <w:rFonts w:asciiTheme="majorBidi" w:hAnsiTheme="majorBidi" w:cstheme="majorBidi"/>
          <w:sz w:val="24"/>
          <w:szCs w:val="24"/>
        </w:rPr>
        <w:t xml:space="preserve"> </w:t>
      </w:r>
      <w:r w:rsidR="0020410B">
        <w:rPr>
          <w:rFonts w:asciiTheme="majorBidi" w:hAnsiTheme="majorBidi" w:cstheme="majorBidi"/>
          <w:sz w:val="24"/>
          <w:szCs w:val="24"/>
        </w:rPr>
        <w:t>four</w:t>
      </w:r>
      <w:r w:rsidR="001D4581">
        <w:rPr>
          <w:rFonts w:asciiTheme="majorBidi" w:hAnsiTheme="majorBidi" w:cstheme="majorBidi"/>
          <w:sz w:val="24"/>
          <w:szCs w:val="24"/>
        </w:rPr>
        <w:t xml:space="preserve"> </w:t>
      </w:r>
      <w:r>
        <w:rPr>
          <w:rFonts w:asciiTheme="majorBidi" w:hAnsiTheme="majorBidi" w:cstheme="majorBidi"/>
          <w:sz w:val="24"/>
          <w:szCs w:val="24"/>
        </w:rPr>
        <w:t>c</w:t>
      </w:r>
      <w:r w:rsidRPr="003F5FDD">
        <w:rPr>
          <w:rFonts w:asciiTheme="majorBidi" w:hAnsiTheme="majorBidi" w:cstheme="majorBidi"/>
          <w:sz w:val="24"/>
          <w:szCs w:val="24"/>
        </w:rPr>
        <w:t xml:space="preserve">ore challenges </w:t>
      </w:r>
      <w:r w:rsidR="001D4581">
        <w:rPr>
          <w:rFonts w:asciiTheme="majorBidi" w:hAnsiTheme="majorBidi" w:cstheme="majorBidi"/>
          <w:sz w:val="24"/>
          <w:szCs w:val="24"/>
        </w:rPr>
        <w:t>that must be addressed by current and future programs to promote water conservation in the Colorado River Basin</w:t>
      </w:r>
      <w:r w:rsidRPr="00B35471">
        <w:rPr>
          <w:rFonts w:asciiTheme="majorBidi" w:hAnsiTheme="majorBidi" w:cstheme="majorBidi"/>
          <w:sz w:val="24"/>
          <w:szCs w:val="24"/>
        </w:rPr>
        <w:t>:</w:t>
      </w:r>
    </w:p>
    <w:p w14:paraId="542ED3DA" w14:textId="279F5EDE" w:rsidR="003F5FDD" w:rsidRDefault="000C5FCC" w:rsidP="003F5FDD">
      <w:pPr>
        <w:pStyle w:val="ListParagraph"/>
        <w:numPr>
          <w:ilvl w:val="0"/>
          <w:numId w:val="18"/>
        </w:numPr>
        <w:rPr>
          <w:rFonts w:asciiTheme="majorBidi" w:hAnsiTheme="majorBidi" w:cstheme="majorBidi"/>
          <w:sz w:val="24"/>
          <w:szCs w:val="24"/>
        </w:rPr>
      </w:pPr>
      <w:r>
        <w:rPr>
          <w:rFonts w:asciiTheme="majorBidi" w:hAnsiTheme="majorBidi" w:cstheme="majorBidi"/>
          <w:b/>
          <w:bCs/>
          <w:sz w:val="24"/>
          <w:szCs w:val="24"/>
        </w:rPr>
        <w:t>Reservoirs can draw down quickly</w:t>
      </w:r>
      <w:r w:rsidR="003F5FDD" w:rsidRPr="000F6C72">
        <w:rPr>
          <w:rFonts w:asciiTheme="majorBidi" w:hAnsiTheme="majorBidi" w:cstheme="majorBidi"/>
          <w:sz w:val="24"/>
          <w:szCs w:val="24"/>
        </w:rPr>
        <w:t xml:space="preserve">. States and contractors conserved water with the understanding that </w:t>
      </w:r>
      <w:r w:rsidR="001D4581">
        <w:rPr>
          <w:rFonts w:asciiTheme="majorBidi" w:hAnsiTheme="majorBidi" w:cstheme="majorBidi"/>
          <w:sz w:val="24"/>
          <w:szCs w:val="24"/>
        </w:rPr>
        <w:t>this water would be available for withdrawal</w:t>
      </w:r>
      <w:r w:rsidR="003F5FDD" w:rsidRPr="000F6C72">
        <w:rPr>
          <w:rFonts w:asciiTheme="majorBidi" w:hAnsiTheme="majorBidi" w:cstheme="majorBidi"/>
          <w:sz w:val="24"/>
          <w:szCs w:val="24"/>
        </w:rPr>
        <w:t xml:space="preserve"> </w:t>
      </w:r>
      <w:r w:rsidR="001D4581">
        <w:rPr>
          <w:rFonts w:asciiTheme="majorBidi" w:hAnsiTheme="majorBidi" w:cstheme="majorBidi"/>
          <w:sz w:val="24"/>
          <w:szCs w:val="24"/>
        </w:rPr>
        <w:t>in the future</w:t>
      </w:r>
      <w:r w:rsidR="003F5FDD" w:rsidRPr="000F6C72">
        <w:rPr>
          <w:rFonts w:asciiTheme="majorBidi" w:hAnsiTheme="majorBidi" w:cstheme="majorBidi"/>
          <w:sz w:val="24"/>
          <w:szCs w:val="24"/>
        </w:rPr>
        <w:t>. With multiple years of debits,</w:t>
      </w:r>
      <w:r w:rsidR="003F5FDD">
        <w:rPr>
          <w:rFonts w:asciiTheme="majorBidi" w:hAnsiTheme="majorBidi" w:cstheme="majorBidi"/>
          <w:sz w:val="24"/>
          <w:szCs w:val="24"/>
        </w:rPr>
        <w:t xml:space="preserve"> </w:t>
      </w:r>
      <w:r w:rsidR="003F5FDD" w:rsidRPr="000F6C72">
        <w:rPr>
          <w:rFonts w:asciiTheme="majorBidi" w:hAnsiTheme="majorBidi" w:cstheme="majorBidi"/>
          <w:sz w:val="24"/>
          <w:szCs w:val="24"/>
        </w:rPr>
        <w:t xml:space="preserve">Lake Mead can drawdown close to the protection elevation in a few years. </w:t>
      </w:r>
      <w:r>
        <w:rPr>
          <w:rFonts w:asciiTheme="majorBidi" w:hAnsiTheme="majorBidi" w:cstheme="majorBidi"/>
          <w:sz w:val="24"/>
          <w:szCs w:val="24"/>
        </w:rPr>
        <w:t>Within the current conservation framework,</w:t>
      </w:r>
      <w:r w:rsidR="003F5FDD">
        <w:rPr>
          <w:rFonts w:asciiTheme="majorBidi" w:hAnsiTheme="majorBidi" w:cstheme="majorBidi"/>
          <w:sz w:val="24"/>
          <w:szCs w:val="24"/>
        </w:rPr>
        <w:t xml:space="preserve"> Lower Basin states </w:t>
      </w:r>
      <w:r w:rsidR="00D91C46">
        <w:rPr>
          <w:rFonts w:asciiTheme="majorBidi" w:hAnsiTheme="majorBidi" w:cstheme="majorBidi"/>
          <w:sz w:val="24"/>
          <w:szCs w:val="24"/>
        </w:rPr>
        <w:t xml:space="preserve">and Mexico </w:t>
      </w:r>
      <w:r w:rsidR="003F5FDD">
        <w:rPr>
          <w:rFonts w:asciiTheme="majorBidi" w:hAnsiTheme="majorBidi" w:cstheme="majorBidi"/>
          <w:sz w:val="24"/>
          <w:szCs w:val="24"/>
        </w:rPr>
        <w:t>loaned the Colorado River system 3.</w:t>
      </w:r>
      <w:r w:rsidR="00F660B7">
        <w:rPr>
          <w:rFonts w:asciiTheme="majorBidi" w:hAnsiTheme="majorBidi" w:cstheme="majorBidi"/>
          <w:sz w:val="24"/>
          <w:szCs w:val="24"/>
        </w:rPr>
        <w:t>6</w:t>
      </w:r>
      <w:r w:rsidR="003F5FDD">
        <w:rPr>
          <w:rFonts w:asciiTheme="majorBidi" w:hAnsiTheme="majorBidi" w:cstheme="majorBidi"/>
          <w:sz w:val="24"/>
          <w:szCs w:val="24"/>
        </w:rPr>
        <w:t xml:space="preserve"> million acre-feet of water</w:t>
      </w:r>
      <w:r>
        <w:rPr>
          <w:rFonts w:asciiTheme="majorBidi" w:hAnsiTheme="majorBidi" w:cstheme="majorBidi"/>
          <w:sz w:val="24"/>
          <w:szCs w:val="24"/>
        </w:rPr>
        <w:t>, which some or all may want to recover at a future point</w:t>
      </w:r>
      <w:r w:rsidR="003F5FDD">
        <w:rPr>
          <w:rFonts w:asciiTheme="majorBidi" w:hAnsiTheme="majorBidi" w:cstheme="majorBidi"/>
          <w:sz w:val="24"/>
          <w:szCs w:val="24"/>
        </w:rPr>
        <w:t xml:space="preserve">. </w:t>
      </w:r>
      <w:r w:rsidR="00B4762D">
        <w:rPr>
          <w:rFonts w:asciiTheme="majorBidi" w:hAnsiTheme="majorBidi" w:cstheme="majorBidi"/>
          <w:sz w:val="24"/>
          <w:szCs w:val="24"/>
        </w:rPr>
        <w:t>O</w:t>
      </w:r>
      <w:r w:rsidR="00B4762D" w:rsidRPr="000F6C72">
        <w:rPr>
          <w:rFonts w:asciiTheme="majorBidi" w:hAnsiTheme="majorBidi" w:cstheme="majorBidi"/>
          <w:sz w:val="24"/>
          <w:szCs w:val="24"/>
        </w:rPr>
        <w:t>nce</w:t>
      </w:r>
      <w:r w:rsidR="00B4762D">
        <w:rPr>
          <w:rFonts w:asciiTheme="majorBidi" w:hAnsiTheme="majorBidi" w:cstheme="majorBidi"/>
          <w:sz w:val="24"/>
          <w:szCs w:val="24"/>
        </w:rPr>
        <w:t xml:space="preserve"> the users</w:t>
      </w:r>
      <w:r w:rsidR="00B4762D" w:rsidRPr="000F6C72">
        <w:rPr>
          <w:rFonts w:asciiTheme="majorBidi" w:hAnsiTheme="majorBidi" w:cstheme="majorBidi"/>
          <w:sz w:val="24"/>
          <w:szCs w:val="24"/>
        </w:rPr>
        <w:t xml:space="preserve"> perceive Lake Mead will drawdown </w:t>
      </w:r>
      <w:r w:rsidR="00B4762D">
        <w:rPr>
          <w:rFonts w:asciiTheme="majorBidi" w:hAnsiTheme="majorBidi" w:cstheme="majorBidi"/>
          <w:sz w:val="24"/>
          <w:szCs w:val="24"/>
        </w:rPr>
        <w:t>c</w:t>
      </w:r>
      <w:r w:rsidR="00B4762D" w:rsidRPr="000F6C72">
        <w:rPr>
          <w:rFonts w:asciiTheme="majorBidi" w:hAnsiTheme="majorBidi" w:cstheme="majorBidi"/>
          <w:sz w:val="24"/>
          <w:szCs w:val="24"/>
        </w:rPr>
        <w:t>lose to the</w:t>
      </w:r>
      <w:r w:rsidR="00B4762D">
        <w:rPr>
          <w:rFonts w:asciiTheme="majorBidi" w:hAnsiTheme="majorBidi" w:cstheme="majorBidi"/>
          <w:sz w:val="24"/>
          <w:szCs w:val="24"/>
        </w:rPr>
        <w:t xml:space="preserve"> </w:t>
      </w:r>
      <w:r w:rsidR="00B4762D" w:rsidRPr="000F6C72">
        <w:rPr>
          <w:rFonts w:asciiTheme="majorBidi" w:hAnsiTheme="majorBidi" w:cstheme="majorBidi"/>
          <w:sz w:val="24"/>
          <w:szCs w:val="24"/>
        </w:rPr>
        <w:t xml:space="preserve">protection </w:t>
      </w:r>
      <w:r w:rsidR="00B4762D">
        <w:rPr>
          <w:rFonts w:asciiTheme="majorBidi" w:hAnsiTheme="majorBidi" w:cstheme="majorBidi"/>
          <w:sz w:val="24"/>
          <w:szCs w:val="24"/>
        </w:rPr>
        <w:t>volume, they</w:t>
      </w:r>
      <w:r w:rsidR="003F5FDD">
        <w:rPr>
          <w:rFonts w:asciiTheme="majorBidi" w:hAnsiTheme="majorBidi" w:cstheme="majorBidi"/>
          <w:sz w:val="24"/>
          <w:szCs w:val="24"/>
        </w:rPr>
        <w:t xml:space="preserve"> may </w:t>
      </w:r>
      <w:r w:rsidR="003F5FDD" w:rsidRPr="000F6C72">
        <w:rPr>
          <w:rFonts w:asciiTheme="majorBidi" w:hAnsiTheme="majorBidi" w:cstheme="majorBidi"/>
          <w:sz w:val="24"/>
          <w:szCs w:val="24"/>
        </w:rPr>
        <w:t>race to debit their water conservation account balances to access their conserved water</w:t>
      </w:r>
      <w:r>
        <w:rPr>
          <w:rFonts w:asciiTheme="majorBidi" w:hAnsiTheme="majorBidi" w:cstheme="majorBidi"/>
          <w:sz w:val="24"/>
          <w:szCs w:val="24"/>
        </w:rPr>
        <w:t xml:space="preserve"> in the absence of systemwide goals</w:t>
      </w:r>
      <w:r w:rsidR="00F660B7">
        <w:rPr>
          <w:rFonts w:asciiTheme="majorBidi" w:hAnsiTheme="majorBidi" w:cstheme="majorBidi"/>
          <w:sz w:val="24"/>
          <w:szCs w:val="24"/>
        </w:rPr>
        <w:t>.</w:t>
      </w:r>
    </w:p>
    <w:p w14:paraId="54FD1A52" w14:textId="77777777" w:rsidR="003F5FDD" w:rsidRPr="000F6C72" w:rsidRDefault="003F5FDD" w:rsidP="00B4762D">
      <w:pPr>
        <w:pStyle w:val="ListParagraph"/>
        <w:ind w:left="1440"/>
        <w:rPr>
          <w:rFonts w:asciiTheme="majorBidi" w:hAnsiTheme="majorBidi" w:cstheme="majorBidi"/>
          <w:sz w:val="24"/>
          <w:szCs w:val="24"/>
        </w:rPr>
      </w:pPr>
    </w:p>
    <w:p w14:paraId="3F1DFA1C" w14:textId="7D5D05E9" w:rsidR="00B4762D" w:rsidRDefault="000C5FCC" w:rsidP="00B4762D">
      <w:pPr>
        <w:pStyle w:val="ListParagraph"/>
        <w:numPr>
          <w:ilvl w:val="0"/>
          <w:numId w:val="18"/>
        </w:numPr>
        <w:rPr>
          <w:rFonts w:asciiTheme="majorBidi" w:hAnsiTheme="majorBidi" w:cstheme="majorBidi"/>
          <w:sz w:val="24"/>
          <w:szCs w:val="24"/>
        </w:rPr>
      </w:pPr>
      <w:r>
        <w:rPr>
          <w:rFonts w:asciiTheme="majorBidi" w:hAnsiTheme="majorBidi" w:cstheme="majorBidi"/>
          <w:b/>
          <w:bCs/>
          <w:sz w:val="24"/>
          <w:szCs w:val="24"/>
        </w:rPr>
        <w:t xml:space="preserve">Motivating additional voluntary water conservation is challenging. </w:t>
      </w:r>
      <w:r>
        <w:rPr>
          <w:rFonts w:asciiTheme="majorBidi" w:hAnsiTheme="majorBidi" w:cstheme="majorBidi"/>
          <w:sz w:val="24"/>
          <w:szCs w:val="24"/>
        </w:rPr>
        <w:t>As</w:t>
      </w:r>
      <w:r w:rsidR="003F5FDD" w:rsidRPr="000F6C72">
        <w:rPr>
          <w:rFonts w:asciiTheme="majorBidi" w:hAnsiTheme="majorBidi" w:cstheme="majorBidi"/>
          <w:sz w:val="24"/>
          <w:szCs w:val="24"/>
        </w:rPr>
        <w:t xml:space="preserve"> reservoir storage draws down to the protection </w:t>
      </w:r>
      <w:r w:rsidR="003F5FDD">
        <w:rPr>
          <w:rFonts w:asciiTheme="majorBidi" w:hAnsiTheme="majorBidi" w:cstheme="majorBidi"/>
          <w:sz w:val="24"/>
          <w:szCs w:val="24"/>
        </w:rPr>
        <w:t>volume</w:t>
      </w:r>
      <w:r w:rsidR="00264E8D">
        <w:rPr>
          <w:rFonts w:asciiTheme="majorBidi" w:hAnsiTheme="majorBidi" w:cstheme="majorBidi"/>
          <w:sz w:val="24"/>
          <w:szCs w:val="24"/>
        </w:rPr>
        <w:t xml:space="preserve">, </w:t>
      </w:r>
      <w:r w:rsidR="003F5FDD" w:rsidRPr="000F6C72">
        <w:rPr>
          <w:rFonts w:asciiTheme="majorBidi" w:hAnsiTheme="majorBidi" w:cstheme="majorBidi"/>
          <w:sz w:val="24"/>
          <w:szCs w:val="24"/>
        </w:rPr>
        <w:t xml:space="preserve">states and contractors face increasing difficulty to access and debit their </w:t>
      </w:r>
      <w:r w:rsidR="00613A3D">
        <w:rPr>
          <w:rFonts w:asciiTheme="majorBidi" w:hAnsiTheme="majorBidi" w:cstheme="majorBidi"/>
          <w:sz w:val="24"/>
          <w:szCs w:val="24"/>
        </w:rPr>
        <w:t>conserved water</w:t>
      </w:r>
      <w:r w:rsidR="003F5FDD" w:rsidRPr="000F6C72">
        <w:rPr>
          <w:rFonts w:asciiTheme="majorBidi" w:hAnsiTheme="majorBidi" w:cstheme="majorBidi"/>
          <w:sz w:val="24"/>
          <w:szCs w:val="24"/>
        </w:rPr>
        <w:t>.</w:t>
      </w:r>
      <w:r w:rsidR="00B4762D">
        <w:rPr>
          <w:rFonts w:asciiTheme="majorBidi" w:hAnsiTheme="majorBidi" w:cstheme="majorBidi"/>
          <w:sz w:val="24"/>
          <w:szCs w:val="24"/>
        </w:rPr>
        <w:t xml:space="preserve"> Their prior conserved water becomes a stranded asset. This challenge can also </w:t>
      </w:r>
      <w:r w:rsidR="009D7029">
        <w:rPr>
          <w:rFonts w:asciiTheme="majorBidi" w:hAnsiTheme="majorBidi" w:cstheme="majorBidi"/>
          <w:sz w:val="24"/>
          <w:szCs w:val="24"/>
        </w:rPr>
        <w:t>spur</w:t>
      </w:r>
      <w:r w:rsidR="00B4762D">
        <w:rPr>
          <w:rFonts w:asciiTheme="majorBidi" w:hAnsiTheme="majorBidi" w:cstheme="majorBidi"/>
          <w:sz w:val="24"/>
          <w:szCs w:val="24"/>
        </w:rPr>
        <w:t xml:space="preserve"> conflicts</w:t>
      </w:r>
      <w:r w:rsidR="00264E8D">
        <w:rPr>
          <w:rFonts w:asciiTheme="majorBidi" w:hAnsiTheme="majorBidi" w:cstheme="majorBidi"/>
          <w:sz w:val="24"/>
          <w:szCs w:val="24"/>
        </w:rPr>
        <w:t xml:space="preserve"> if</w:t>
      </w:r>
      <w:r w:rsidR="00B4762D">
        <w:rPr>
          <w:rFonts w:asciiTheme="majorBidi" w:hAnsiTheme="majorBidi" w:cstheme="majorBidi"/>
          <w:sz w:val="24"/>
          <w:szCs w:val="24"/>
        </w:rPr>
        <w:t>:</w:t>
      </w:r>
    </w:p>
    <w:p w14:paraId="53608D24" w14:textId="77777777" w:rsidR="00B4762D" w:rsidRPr="00B4762D" w:rsidRDefault="00B4762D" w:rsidP="00B4762D">
      <w:pPr>
        <w:pStyle w:val="ListParagraph"/>
        <w:rPr>
          <w:rFonts w:asciiTheme="majorBidi" w:hAnsiTheme="majorBidi" w:cstheme="majorBidi"/>
          <w:sz w:val="24"/>
          <w:szCs w:val="24"/>
        </w:rPr>
      </w:pPr>
    </w:p>
    <w:p w14:paraId="1DC07B68" w14:textId="3CE464C0" w:rsidR="00B4762D" w:rsidRPr="000F6C72" w:rsidRDefault="00B4762D" w:rsidP="00B4762D">
      <w:pPr>
        <w:pStyle w:val="ListParagraph"/>
        <w:numPr>
          <w:ilvl w:val="1"/>
          <w:numId w:val="18"/>
        </w:numPr>
        <w:rPr>
          <w:rFonts w:asciiTheme="majorBidi" w:hAnsiTheme="majorBidi" w:cstheme="majorBidi"/>
          <w:sz w:val="24"/>
          <w:szCs w:val="24"/>
        </w:rPr>
      </w:pPr>
      <w:r w:rsidRPr="000F6C72">
        <w:rPr>
          <w:rFonts w:asciiTheme="majorBidi" w:hAnsiTheme="majorBidi" w:cstheme="majorBidi"/>
          <w:sz w:val="24"/>
          <w:szCs w:val="24"/>
        </w:rPr>
        <w:t xml:space="preserve">Multiple states </w:t>
      </w:r>
      <w:r w:rsidR="0020410B">
        <w:rPr>
          <w:rFonts w:asciiTheme="majorBidi" w:hAnsiTheme="majorBidi" w:cstheme="majorBidi"/>
          <w:sz w:val="24"/>
          <w:szCs w:val="24"/>
        </w:rPr>
        <w:t>withdraw conserved storage, which results in</w:t>
      </w:r>
      <w:r w:rsidRPr="000F6C72">
        <w:rPr>
          <w:rFonts w:asciiTheme="majorBidi" w:hAnsiTheme="majorBidi" w:cstheme="majorBidi"/>
          <w:sz w:val="24"/>
          <w:szCs w:val="24"/>
        </w:rPr>
        <w:t xml:space="preserve"> Lake</w:t>
      </w:r>
      <w:r>
        <w:rPr>
          <w:rFonts w:asciiTheme="majorBidi" w:hAnsiTheme="majorBidi" w:cstheme="majorBidi"/>
          <w:sz w:val="24"/>
          <w:szCs w:val="24"/>
        </w:rPr>
        <w:t xml:space="preserve"> </w:t>
      </w:r>
      <w:r w:rsidRPr="000F6C72">
        <w:rPr>
          <w:rFonts w:asciiTheme="majorBidi" w:hAnsiTheme="majorBidi" w:cstheme="majorBidi"/>
          <w:sz w:val="24"/>
          <w:szCs w:val="24"/>
        </w:rPr>
        <w:t xml:space="preserve">Mead </w:t>
      </w:r>
      <w:r w:rsidR="0020410B">
        <w:rPr>
          <w:rFonts w:asciiTheme="majorBidi" w:hAnsiTheme="majorBidi" w:cstheme="majorBidi"/>
          <w:sz w:val="24"/>
          <w:szCs w:val="24"/>
        </w:rPr>
        <w:t xml:space="preserve">dropping </w:t>
      </w:r>
      <w:r w:rsidRPr="000F6C72">
        <w:rPr>
          <w:rFonts w:asciiTheme="majorBidi" w:hAnsiTheme="majorBidi" w:cstheme="majorBidi"/>
          <w:sz w:val="24"/>
          <w:szCs w:val="24"/>
        </w:rPr>
        <w:t xml:space="preserve">below its protection elevation. </w:t>
      </w:r>
      <w:r w:rsidR="0020410B">
        <w:rPr>
          <w:rFonts w:asciiTheme="majorBidi" w:hAnsiTheme="majorBidi" w:cstheme="majorBidi"/>
          <w:sz w:val="24"/>
          <w:szCs w:val="24"/>
        </w:rPr>
        <w:t>States would</w:t>
      </w:r>
      <w:r w:rsidRPr="000F6C72">
        <w:rPr>
          <w:rFonts w:asciiTheme="majorBidi" w:hAnsiTheme="majorBidi" w:cstheme="majorBidi"/>
          <w:sz w:val="24"/>
          <w:szCs w:val="24"/>
        </w:rPr>
        <w:t xml:space="preserve"> need to </w:t>
      </w:r>
      <w:r w:rsidR="0020410B">
        <w:rPr>
          <w:rFonts w:asciiTheme="majorBidi" w:hAnsiTheme="majorBidi" w:cstheme="majorBidi"/>
          <w:sz w:val="24"/>
          <w:szCs w:val="24"/>
        </w:rPr>
        <w:t>find</w:t>
      </w:r>
      <w:r w:rsidR="0020410B" w:rsidRPr="000F6C72">
        <w:rPr>
          <w:rFonts w:asciiTheme="majorBidi" w:hAnsiTheme="majorBidi" w:cstheme="majorBidi"/>
          <w:sz w:val="24"/>
          <w:szCs w:val="24"/>
        </w:rPr>
        <w:t xml:space="preserve"> </w:t>
      </w:r>
      <w:r w:rsidRPr="000F6C72">
        <w:rPr>
          <w:rFonts w:asciiTheme="majorBidi" w:hAnsiTheme="majorBidi" w:cstheme="majorBidi"/>
          <w:sz w:val="24"/>
          <w:szCs w:val="24"/>
        </w:rPr>
        <w:t>lower debits that keep Lake Mead at</w:t>
      </w:r>
      <w:r>
        <w:rPr>
          <w:rFonts w:asciiTheme="majorBidi" w:hAnsiTheme="majorBidi" w:cstheme="majorBidi"/>
          <w:sz w:val="24"/>
          <w:szCs w:val="24"/>
        </w:rPr>
        <w:t xml:space="preserve"> </w:t>
      </w:r>
      <w:r w:rsidRPr="000F6C72">
        <w:rPr>
          <w:rFonts w:asciiTheme="majorBidi" w:hAnsiTheme="majorBidi" w:cstheme="majorBidi"/>
          <w:sz w:val="24"/>
          <w:szCs w:val="24"/>
        </w:rPr>
        <w:t>or above the protection elevation.</w:t>
      </w:r>
    </w:p>
    <w:p w14:paraId="5F49927A" w14:textId="7DA9D90B" w:rsidR="00B4762D" w:rsidRDefault="0020410B" w:rsidP="00B4762D">
      <w:pPr>
        <w:pStyle w:val="ListParagraph"/>
        <w:numPr>
          <w:ilvl w:val="1"/>
          <w:numId w:val="18"/>
        </w:numPr>
        <w:rPr>
          <w:rFonts w:asciiTheme="majorBidi" w:hAnsiTheme="majorBidi" w:cstheme="majorBidi"/>
          <w:sz w:val="24"/>
          <w:szCs w:val="24"/>
        </w:rPr>
      </w:pPr>
      <w:r>
        <w:rPr>
          <w:noProof/>
        </w:rPr>
        <w:t>A state</w:t>
      </w:r>
      <w:r w:rsidR="00B4762D" w:rsidRPr="000F6C72">
        <w:rPr>
          <w:rFonts w:asciiTheme="majorBidi" w:hAnsiTheme="majorBidi" w:cstheme="majorBidi"/>
          <w:sz w:val="24"/>
          <w:szCs w:val="24"/>
        </w:rPr>
        <w:t xml:space="preserve"> </w:t>
      </w:r>
      <w:r>
        <w:rPr>
          <w:rFonts w:asciiTheme="majorBidi" w:hAnsiTheme="majorBidi" w:cstheme="majorBidi"/>
          <w:sz w:val="24"/>
          <w:szCs w:val="24"/>
        </w:rPr>
        <w:t>seeks to pull storage from the reservoir that creates a debit on</w:t>
      </w:r>
      <w:r w:rsidRPr="000F6C72">
        <w:rPr>
          <w:rFonts w:asciiTheme="majorBidi" w:hAnsiTheme="majorBidi" w:cstheme="majorBidi"/>
          <w:sz w:val="24"/>
          <w:szCs w:val="24"/>
        </w:rPr>
        <w:t xml:space="preserve"> </w:t>
      </w:r>
      <w:r w:rsidR="00B4762D" w:rsidRPr="000F6C72">
        <w:rPr>
          <w:rFonts w:asciiTheme="majorBidi" w:hAnsiTheme="majorBidi" w:cstheme="majorBidi"/>
          <w:sz w:val="24"/>
          <w:szCs w:val="24"/>
        </w:rPr>
        <w:t xml:space="preserve">their account and decreases Lake Mead </w:t>
      </w:r>
      <w:r w:rsidR="00B4762D">
        <w:rPr>
          <w:rFonts w:asciiTheme="majorBidi" w:hAnsiTheme="majorBidi" w:cstheme="majorBidi"/>
          <w:sz w:val="24"/>
          <w:szCs w:val="24"/>
        </w:rPr>
        <w:t xml:space="preserve">storage </w:t>
      </w:r>
      <w:r w:rsidR="00B4762D" w:rsidRPr="000F6C72">
        <w:rPr>
          <w:rFonts w:asciiTheme="majorBidi" w:hAnsiTheme="majorBidi" w:cstheme="majorBidi"/>
          <w:sz w:val="24"/>
          <w:szCs w:val="24"/>
        </w:rPr>
        <w:t xml:space="preserve">towards the protection </w:t>
      </w:r>
      <w:r w:rsidR="00B4762D">
        <w:rPr>
          <w:rFonts w:asciiTheme="majorBidi" w:hAnsiTheme="majorBidi" w:cstheme="majorBidi"/>
          <w:sz w:val="24"/>
          <w:szCs w:val="24"/>
        </w:rPr>
        <w:t>volume</w:t>
      </w:r>
      <w:r w:rsidR="00B4762D" w:rsidRPr="000F6C72">
        <w:rPr>
          <w:rFonts w:asciiTheme="majorBidi" w:hAnsiTheme="majorBidi" w:cstheme="majorBidi"/>
          <w:sz w:val="24"/>
          <w:szCs w:val="24"/>
        </w:rPr>
        <w:t>. This activity prevent</w:t>
      </w:r>
      <w:r w:rsidR="00B4762D">
        <w:rPr>
          <w:rFonts w:asciiTheme="majorBidi" w:hAnsiTheme="majorBidi" w:cstheme="majorBidi"/>
          <w:sz w:val="24"/>
          <w:szCs w:val="24"/>
        </w:rPr>
        <w:t xml:space="preserve">s </w:t>
      </w:r>
      <w:r>
        <w:rPr>
          <w:rFonts w:asciiTheme="majorBidi" w:hAnsiTheme="majorBidi" w:cstheme="majorBidi"/>
          <w:sz w:val="24"/>
          <w:szCs w:val="24"/>
        </w:rPr>
        <w:t>other states</w:t>
      </w:r>
      <w:r w:rsidR="00B4762D" w:rsidRPr="000F6C72">
        <w:rPr>
          <w:rFonts w:asciiTheme="majorBidi" w:hAnsiTheme="majorBidi" w:cstheme="majorBidi"/>
          <w:sz w:val="24"/>
          <w:szCs w:val="24"/>
        </w:rPr>
        <w:t xml:space="preserve"> in future years </w:t>
      </w:r>
      <w:r>
        <w:rPr>
          <w:rFonts w:asciiTheme="majorBidi" w:hAnsiTheme="majorBidi" w:cstheme="majorBidi"/>
          <w:sz w:val="24"/>
          <w:szCs w:val="24"/>
        </w:rPr>
        <w:t>from drawing on water in</w:t>
      </w:r>
      <w:r w:rsidR="00B4762D" w:rsidRPr="000F6C72">
        <w:rPr>
          <w:rFonts w:asciiTheme="majorBidi" w:hAnsiTheme="majorBidi" w:cstheme="majorBidi"/>
          <w:sz w:val="24"/>
          <w:szCs w:val="24"/>
        </w:rPr>
        <w:t xml:space="preserve"> their accounts.</w:t>
      </w:r>
    </w:p>
    <w:p w14:paraId="623A56F2" w14:textId="4EDFE80C" w:rsidR="00B4762D" w:rsidRDefault="00B4762D" w:rsidP="001C42E1">
      <w:pPr>
        <w:pStyle w:val="ListParagraph"/>
        <w:numPr>
          <w:ilvl w:val="1"/>
          <w:numId w:val="18"/>
        </w:numPr>
        <w:rPr>
          <w:rFonts w:asciiTheme="majorBidi" w:hAnsiTheme="majorBidi" w:cstheme="majorBidi"/>
          <w:sz w:val="24"/>
          <w:szCs w:val="24"/>
        </w:rPr>
      </w:pPr>
      <w:r>
        <w:rPr>
          <w:rFonts w:asciiTheme="majorBidi" w:hAnsiTheme="majorBidi" w:cstheme="majorBidi"/>
          <w:sz w:val="24"/>
          <w:szCs w:val="24"/>
        </w:rPr>
        <w:t xml:space="preserve">Other states and users take </w:t>
      </w:r>
      <w:r w:rsidRPr="00B4762D">
        <w:rPr>
          <w:rFonts w:asciiTheme="majorBidi" w:hAnsiTheme="majorBidi" w:cstheme="majorBidi"/>
          <w:sz w:val="24"/>
          <w:szCs w:val="24"/>
        </w:rPr>
        <w:t xml:space="preserve">counter measures </w:t>
      </w:r>
      <w:r w:rsidR="001C42E1">
        <w:rPr>
          <w:rFonts w:asciiTheme="majorBidi" w:hAnsiTheme="majorBidi" w:cstheme="majorBidi"/>
          <w:sz w:val="24"/>
          <w:szCs w:val="24"/>
        </w:rPr>
        <w:t xml:space="preserve">to increase their ability to access conserved water </w:t>
      </w:r>
      <w:r w:rsidRPr="00B4762D">
        <w:rPr>
          <w:rFonts w:asciiTheme="majorBidi" w:hAnsiTheme="majorBidi" w:cstheme="majorBidi"/>
          <w:sz w:val="24"/>
          <w:szCs w:val="24"/>
        </w:rPr>
        <w:t xml:space="preserve">with the undesired effect to lower Laken Mead </w:t>
      </w:r>
      <w:commentRangeStart w:id="0"/>
      <w:r w:rsidRPr="00B4762D">
        <w:rPr>
          <w:rFonts w:asciiTheme="majorBidi" w:hAnsiTheme="majorBidi" w:cstheme="majorBidi"/>
          <w:sz w:val="24"/>
          <w:szCs w:val="24"/>
        </w:rPr>
        <w:t>storage</w:t>
      </w:r>
      <w:commentRangeEnd w:id="0"/>
      <w:r w:rsidR="0020410B" w:rsidRPr="00B4762D">
        <w:rPr>
          <w:rStyle w:val="CommentReference"/>
          <w:rFonts w:asciiTheme="majorBidi" w:hAnsiTheme="majorBidi" w:cstheme="majorBidi"/>
          <w:sz w:val="24"/>
          <w:szCs w:val="24"/>
        </w:rPr>
        <w:commentReference w:id="0"/>
      </w:r>
      <w:r w:rsidRPr="00B4762D">
        <w:rPr>
          <w:rFonts w:asciiTheme="majorBidi" w:hAnsiTheme="majorBidi" w:cstheme="majorBidi"/>
          <w:sz w:val="24"/>
          <w:szCs w:val="24"/>
        </w:rPr>
        <w:t>.</w:t>
      </w:r>
    </w:p>
    <w:p w14:paraId="2493B3F0" w14:textId="77777777" w:rsidR="00254E73" w:rsidRPr="001C42E1" w:rsidRDefault="00254E73" w:rsidP="00254E73">
      <w:pPr>
        <w:pStyle w:val="ListParagraph"/>
        <w:ind w:left="1440"/>
        <w:rPr>
          <w:rFonts w:asciiTheme="majorBidi" w:hAnsiTheme="majorBidi" w:cstheme="majorBidi"/>
          <w:sz w:val="24"/>
          <w:szCs w:val="24"/>
        </w:rPr>
      </w:pPr>
    </w:p>
    <w:p w14:paraId="6246AC7A" w14:textId="77777777" w:rsidR="00B4762D" w:rsidRPr="00B4762D" w:rsidRDefault="00B4762D" w:rsidP="00B4762D">
      <w:pPr>
        <w:pStyle w:val="ListParagraph"/>
        <w:rPr>
          <w:rFonts w:asciiTheme="majorBidi" w:hAnsiTheme="majorBidi" w:cstheme="majorBidi"/>
          <w:sz w:val="24"/>
          <w:szCs w:val="24"/>
        </w:rPr>
      </w:pPr>
    </w:p>
    <w:p w14:paraId="3A49D760" w14:textId="2F58418C" w:rsidR="003F5FDD" w:rsidRDefault="0020410B" w:rsidP="001C42E1">
      <w:pPr>
        <w:pStyle w:val="ListParagraph"/>
        <w:numPr>
          <w:ilvl w:val="0"/>
          <w:numId w:val="18"/>
        </w:numPr>
        <w:rPr>
          <w:rFonts w:asciiTheme="majorBidi" w:hAnsiTheme="majorBidi" w:cstheme="majorBidi"/>
          <w:sz w:val="24"/>
          <w:szCs w:val="24"/>
        </w:rPr>
      </w:pPr>
      <w:r>
        <w:rPr>
          <w:rFonts w:asciiTheme="majorBidi" w:hAnsiTheme="majorBidi" w:cstheme="majorBidi"/>
          <w:b/>
          <w:bCs/>
          <w:sz w:val="24"/>
          <w:szCs w:val="24"/>
        </w:rPr>
        <w:t>Reservoir inflows are not considered in conservation accounting.</w:t>
      </w:r>
      <w:r w:rsidR="003F5FDD" w:rsidRPr="000F6C72">
        <w:rPr>
          <w:rFonts w:asciiTheme="majorBidi" w:hAnsiTheme="majorBidi" w:cstheme="majorBidi"/>
          <w:sz w:val="24"/>
          <w:szCs w:val="24"/>
        </w:rPr>
        <w:t xml:space="preserve"> </w:t>
      </w:r>
      <w:r>
        <w:rPr>
          <w:rFonts w:asciiTheme="majorBidi" w:hAnsiTheme="majorBidi" w:cstheme="majorBidi"/>
          <w:sz w:val="24"/>
          <w:szCs w:val="24"/>
        </w:rPr>
        <w:t>W</w:t>
      </w:r>
      <w:r w:rsidR="003F5FDD" w:rsidRPr="000F6C72">
        <w:rPr>
          <w:rFonts w:asciiTheme="majorBidi" w:hAnsiTheme="majorBidi" w:cstheme="majorBidi"/>
          <w:sz w:val="24"/>
          <w:szCs w:val="24"/>
        </w:rPr>
        <w:t xml:space="preserve">hen </w:t>
      </w:r>
      <w:r w:rsidR="003F5FDD">
        <w:rPr>
          <w:rFonts w:asciiTheme="majorBidi" w:hAnsiTheme="majorBidi" w:cstheme="majorBidi"/>
          <w:sz w:val="24"/>
          <w:szCs w:val="24"/>
        </w:rPr>
        <w:t>a key component</w:t>
      </w:r>
      <w:r w:rsidR="003F5FDD" w:rsidRPr="000F6C72">
        <w:rPr>
          <w:rFonts w:asciiTheme="majorBidi" w:hAnsiTheme="majorBidi" w:cstheme="majorBidi"/>
          <w:sz w:val="24"/>
          <w:szCs w:val="24"/>
        </w:rPr>
        <w:t xml:space="preserve"> that define</w:t>
      </w:r>
      <w:r w:rsidR="003F5FDD">
        <w:rPr>
          <w:rFonts w:asciiTheme="majorBidi" w:hAnsiTheme="majorBidi" w:cstheme="majorBidi"/>
          <w:sz w:val="24"/>
          <w:szCs w:val="24"/>
        </w:rPr>
        <w:t>s</w:t>
      </w:r>
      <w:r w:rsidR="003F5FDD" w:rsidRPr="000F6C72">
        <w:rPr>
          <w:rFonts w:asciiTheme="majorBidi" w:hAnsiTheme="majorBidi" w:cstheme="majorBidi"/>
          <w:sz w:val="24"/>
          <w:szCs w:val="24"/>
        </w:rPr>
        <w:t xml:space="preserve"> the water</w:t>
      </w:r>
      <w:r w:rsidR="003F5FDD">
        <w:rPr>
          <w:rFonts w:asciiTheme="majorBidi" w:hAnsiTheme="majorBidi" w:cstheme="majorBidi"/>
          <w:sz w:val="24"/>
          <w:szCs w:val="24"/>
        </w:rPr>
        <w:t xml:space="preserve"> </w:t>
      </w:r>
      <w:r w:rsidR="003F5FDD" w:rsidRPr="000F6C72">
        <w:rPr>
          <w:rFonts w:asciiTheme="majorBidi" w:hAnsiTheme="majorBidi" w:cstheme="majorBidi"/>
          <w:sz w:val="24"/>
          <w:szCs w:val="24"/>
        </w:rPr>
        <w:t>available for release</w:t>
      </w:r>
      <w:r w:rsidR="003F5FDD">
        <w:rPr>
          <w:rFonts w:asciiTheme="majorBidi" w:hAnsiTheme="majorBidi" w:cstheme="majorBidi"/>
          <w:sz w:val="24"/>
          <w:szCs w:val="24"/>
        </w:rPr>
        <w:t>―</w:t>
      </w:r>
      <w:r w:rsidR="003F5FDD" w:rsidRPr="000F6C72">
        <w:rPr>
          <w:rFonts w:asciiTheme="majorBidi" w:hAnsiTheme="majorBidi" w:cstheme="majorBidi"/>
          <w:sz w:val="24"/>
          <w:szCs w:val="24"/>
        </w:rPr>
        <w:t>reservoir inflow</w:t>
      </w:r>
      <w:r w:rsidR="003F5FDD">
        <w:rPr>
          <w:rFonts w:asciiTheme="majorBidi" w:hAnsiTheme="majorBidi" w:cstheme="majorBidi"/>
          <w:sz w:val="24"/>
          <w:szCs w:val="24"/>
        </w:rPr>
        <w:t>―is</w:t>
      </w:r>
      <w:r w:rsidR="003F5FDD" w:rsidRPr="000F6C72">
        <w:rPr>
          <w:rFonts w:asciiTheme="majorBidi" w:hAnsiTheme="majorBidi" w:cstheme="majorBidi"/>
          <w:sz w:val="24"/>
          <w:szCs w:val="24"/>
        </w:rPr>
        <w:t xml:space="preserve"> not included in the design of a water conservation program</w:t>
      </w:r>
      <w:r>
        <w:rPr>
          <w:rFonts w:asciiTheme="majorBidi" w:hAnsiTheme="majorBidi" w:cstheme="majorBidi"/>
          <w:sz w:val="24"/>
          <w:szCs w:val="24"/>
        </w:rPr>
        <w:t>, overdraft can occur despite large systemwide storage capacity</w:t>
      </w:r>
      <w:r w:rsidR="00F660B7">
        <w:rPr>
          <w:rFonts w:asciiTheme="majorBidi" w:hAnsiTheme="majorBidi" w:cstheme="majorBidi"/>
          <w:sz w:val="24"/>
          <w:szCs w:val="24"/>
        </w:rPr>
        <w:t xml:space="preserve"> or decreasing use</w:t>
      </w:r>
      <w:r w:rsidR="003F5FDD" w:rsidRPr="000F6C72">
        <w:rPr>
          <w:rFonts w:asciiTheme="majorBidi" w:hAnsiTheme="majorBidi" w:cstheme="majorBidi"/>
          <w:sz w:val="24"/>
          <w:szCs w:val="24"/>
        </w:rPr>
        <w:t>.</w:t>
      </w:r>
      <w:r w:rsidR="003F5FDD">
        <w:rPr>
          <w:rFonts w:asciiTheme="majorBidi" w:hAnsiTheme="majorBidi" w:cstheme="majorBidi"/>
          <w:sz w:val="24"/>
          <w:szCs w:val="24"/>
        </w:rPr>
        <w:t xml:space="preserve"> </w:t>
      </w:r>
      <w:r>
        <w:rPr>
          <w:rFonts w:asciiTheme="majorBidi" w:hAnsiTheme="majorBidi" w:cstheme="majorBidi"/>
          <w:sz w:val="24"/>
          <w:szCs w:val="24"/>
        </w:rPr>
        <w:t>In this scenario</w:t>
      </w:r>
      <w:r w:rsidR="001C42E1">
        <w:rPr>
          <w:rFonts w:asciiTheme="majorBidi" w:hAnsiTheme="majorBidi" w:cstheme="majorBidi"/>
          <w:sz w:val="24"/>
          <w:szCs w:val="24"/>
        </w:rPr>
        <w:t xml:space="preserve">, </w:t>
      </w:r>
      <w:r w:rsidR="003F5FDD" w:rsidRPr="001C42E1">
        <w:rPr>
          <w:rFonts w:asciiTheme="majorBidi" w:hAnsiTheme="majorBidi" w:cstheme="majorBidi"/>
          <w:sz w:val="24"/>
          <w:szCs w:val="24"/>
        </w:rPr>
        <w:t xml:space="preserve">Lake Mead </w:t>
      </w:r>
      <w:r>
        <w:rPr>
          <w:rFonts w:asciiTheme="majorBidi" w:hAnsiTheme="majorBidi" w:cstheme="majorBidi"/>
          <w:sz w:val="24"/>
          <w:szCs w:val="24"/>
        </w:rPr>
        <w:t>would</w:t>
      </w:r>
      <w:r w:rsidR="003F5FDD" w:rsidRPr="001C42E1">
        <w:rPr>
          <w:rFonts w:asciiTheme="majorBidi" w:hAnsiTheme="majorBidi" w:cstheme="majorBidi"/>
          <w:sz w:val="24"/>
          <w:szCs w:val="24"/>
        </w:rPr>
        <w:t xml:space="preserve"> draw down</w:t>
      </w:r>
      <w:r w:rsidR="003F5FDD" w:rsidRPr="000F6C72">
        <w:rPr>
          <w:rFonts w:asciiTheme="majorBidi" w:hAnsiTheme="majorBidi" w:cstheme="majorBidi"/>
          <w:sz w:val="24"/>
          <w:szCs w:val="24"/>
        </w:rPr>
        <w:t xml:space="preserve"> even as states credit their water conservation accounts. This situation </w:t>
      </w:r>
      <w:r>
        <w:rPr>
          <w:rFonts w:asciiTheme="majorBidi" w:hAnsiTheme="majorBidi" w:cstheme="majorBidi"/>
          <w:sz w:val="24"/>
          <w:szCs w:val="24"/>
        </w:rPr>
        <w:t xml:space="preserve">occurred </w:t>
      </w:r>
      <w:r w:rsidR="003F5FDD" w:rsidRPr="000F6C72">
        <w:rPr>
          <w:rFonts w:asciiTheme="majorBidi" w:hAnsiTheme="majorBidi" w:cstheme="majorBidi"/>
          <w:sz w:val="24"/>
          <w:szCs w:val="24"/>
        </w:rPr>
        <w:t>over the past decade</w:t>
      </w:r>
      <w:r w:rsidR="00D60021">
        <w:rPr>
          <w:rFonts w:asciiTheme="majorBidi" w:hAnsiTheme="majorBidi" w:cstheme="majorBidi"/>
          <w:sz w:val="24"/>
          <w:szCs w:val="24"/>
        </w:rPr>
        <w:t xml:space="preserve"> (Figure 3)</w:t>
      </w:r>
      <w:r>
        <w:rPr>
          <w:rFonts w:asciiTheme="majorBidi" w:hAnsiTheme="majorBidi" w:cstheme="majorBidi"/>
          <w:sz w:val="24"/>
          <w:szCs w:val="24"/>
        </w:rPr>
        <w:t>.</w:t>
      </w:r>
      <w:r w:rsidR="003F5FDD" w:rsidRPr="000F6C72">
        <w:rPr>
          <w:rFonts w:asciiTheme="majorBidi" w:hAnsiTheme="majorBidi" w:cstheme="majorBidi"/>
          <w:sz w:val="24"/>
          <w:szCs w:val="24"/>
        </w:rPr>
        <w:t xml:space="preserve"> </w:t>
      </w:r>
      <w:r>
        <w:rPr>
          <w:rFonts w:asciiTheme="majorBidi" w:hAnsiTheme="majorBidi" w:cstheme="majorBidi"/>
          <w:sz w:val="24"/>
          <w:szCs w:val="24"/>
        </w:rPr>
        <w:t>This happened</w:t>
      </w:r>
      <w:r w:rsidR="003F5FDD" w:rsidRPr="000F6C72">
        <w:rPr>
          <w:rFonts w:asciiTheme="majorBidi" w:hAnsiTheme="majorBidi" w:cstheme="majorBidi"/>
          <w:sz w:val="24"/>
          <w:szCs w:val="24"/>
        </w:rPr>
        <w:t xml:space="preserve"> when </w:t>
      </w:r>
      <w:r>
        <w:rPr>
          <w:rFonts w:asciiTheme="majorBidi" w:hAnsiTheme="majorBidi" w:cstheme="majorBidi"/>
          <w:sz w:val="24"/>
          <w:szCs w:val="24"/>
        </w:rPr>
        <w:t xml:space="preserve">the balance of </w:t>
      </w:r>
      <w:r w:rsidR="003F5FDD" w:rsidRPr="000F6C72">
        <w:rPr>
          <w:rFonts w:asciiTheme="majorBidi" w:hAnsiTheme="majorBidi" w:cstheme="majorBidi"/>
          <w:sz w:val="24"/>
          <w:szCs w:val="24"/>
        </w:rPr>
        <w:t xml:space="preserve">Lake Mead inflows </w:t>
      </w:r>
      <w:r>
        <w:rPr>
          <w:rFonts w:asciiTheme="majorBidi" w:hAnsiTheme="majorBidi" w:cstheme="majorBidi"/>
          <w:sz w:val="24"/>
          <w:szCs w:val="24"/>
        </w:rPr>
        <w:t>and</w:t>
      </w:r>
      <w:r w:rsidRPr="000F6C72">
        <w:rPr>
          <w:rFonts w:asciiTheme="majorBidi" w:hAnsiTheme="majorBidi" w:cstheme="majorBidi"/>
          <w:sz w:val="24"/>
          <w:szCs w:val="24"/>
        </w:rPr>
        <w:t xml:space="preserve"> </w:t>
      </w:r>
      <w:r w:rsidR="003F5FDD" w:rsidRPr="000F6C72">
        <w:rPr>
          <w:rFonts w:asciiTheme="majorBidi" w:hAnsiTheme="majorBidi" w:cstheme="majorBidi"/>
          <w:sz w:val="24"/>
          <w:szCs w:val="24"/>
        </w:rPr>
        <w:t xml:space="preserve">evaporation </w:t>
      </w:r>
      <w:r>
        <w:rPr>
          <w:rFonts w:asciiTheme="majorBidi" w:hAnsiTheme="majorBidi" w:cstheme="majorBidi"/>
          <w:sz w:val="24"/>
          <w:szCs w:val="24"/>
        </w:rPr>
        <w:t>were</w:t>
      </w:r>
      <w:r w:rsidRPr="000F6C72">
        <w:rPr>
          <w:rFonts w:asciiTheme="majorBidi" w:hAnsiTheme="majorBidi" w:cstheme="majorBidi"/>
          <w:sz w:val="24"/>
          <w:szCs w:val="24"/>
        </w:rPr>
        <w:t xml:space="preserve"> </w:t>
      </w:r>
      <w:r w:rsidR="003F5FDD" w:rsidRPr="000F6C72">
        <w:rPr>
          <w:rFonts w:asciiTheme="majorBidi" w:hAnsiTheme="majorBidi" w:cstheme="majorBidi"/>
          <w:sz w:val="24"/>
          <w:szCs w:val="24"/>
        </w:rPr>
        <w:t xml:space="preserve">less than </w:t>
      </w:r>
      <w:r w:rsidR="0058536D">
        <w:rPr>
          <w:rFonts w:asciiTheme="majorBidi" w:hAnsiTheme="majorBidi" w:cstheme="majorBidi"/>
          <w:sz w:val="24"/>
          <w:szCs w:val="24"/>
        </w:rPr>
        <w:t>legal entitlements</w:t>
      </w:r>
      <w:r w:rsidR="003F5FDD" w:rsidRPr="000F6C72">
        <w:rPr>
          <w:rFonts w:asciiTheme="majorBidi" w:hAnsiTheme="majorBidi" w:cstheme="majorBidi"/>
          <w:sz w:val="24"/>
          <w:szCs w:val="24"/>
        </w:rPr>
        <w:t xml:space="preserve"> (Figure 4). Essentially, states got credit for voluntary water conservation activity even though the physical water never entered the reservoir. </w:t>
      </w:r>
      <w:r w:rsidR="00D60021">
        <w:rPr>
          <w:rFonts w:asciiTheme="majorBidi" w:hAnsiTheme="majorBidi" w:cstheme="majorBidi"/>
          <w:sz w:val="24"/>
          <w:szCs w:val="24"/>
        </w:rPr>
        <w:t>We</w:t>
      </w:r>
      <w:r w:rsidRPr="000F6C72">
        <w:rPr>
          <w:rFonts w:asciiTheme="majorBidi" w:hAnsiTheme="majorBidi" w:cstheme="majorBidi"/>
          <w:sz w:val="24"/>
          <w:szCs w:val="24"/>
        </w:rPr>
        <w:t xml:space="preserve"> </w:t>
      </w:r>
      <w:r w:rsidR="003F5FDD" w:rsidRPr="000F6C72">
        <w:rPr>
          <w:rFonts w:asciiTheme="majorBidi" w:hAnsiTheme="majorBidi" w:cstheme="majorBidi"/>
          <w:sz w:val="24"/>
          <w:szCs w:val="24"/>
        </w:rPr>
        <w:t>estimate</w:t>
      </w:r>
      <w:r>
        <w:rPr>
          <w:rFonts w:asciiTheme="majorBidi" w:hAnsiTheme="majorBidi" w:cstheme="majorBidi"/>
          <w:sz w:val="24"/>
          <w:szCs w:val="24"/>
        </w:rPr>
        <w:t>d</w:t>
      </w:r>
      <w:r w:rsidR="003F5FDD" w:rsidRPr="000F6C72">
        <w:rPr>
          <w:rFonts w:asciiTheme="majorBidi" w:hAnsiTheme="majorBidi" w:cstheme="majorBidi"/>
          <w:sz w:val="24"/>
          <w:szCs w:val="24"/>
        </w:rPr>
        <w:t xml:space="preserve"> that </w:t>
      </w:r>
      <w:r w:rsidR="003F5FDD">
        <w:rPr>
          <w:rFonts w:asciiTheme="majorBidi" w:hAnsiTheme="majorBidi" w:cstheme="majorBidi"/>
          <w:sz w:val="24"/>
          <w:szCs w:val="24"/>
        </w:rPr>
        <w:t>0.</w:t>
      </w:r>
      <w:r w:rsidR="00F660B7">
        <w:rPr>
          <w:rFonts w:asciiTheme="majorBidi" w:hAnsiTheme="majorBidi" w:cstheme="majorBidi"/>
          <w:sz w:val="24"/>
          <w:szCs w:val="24"/>
        </w:rPr>
        <w:t>8</w:t>
      </w:r>
      <w:r w:rsidR="003F5FDD" w:rsidRPr="000F6C72">
        <w:rPr>
          <w:rFonts w:asciiTheme="majorBidi" w:hAnsiTheme="majorBidi" w:cstheme="majorBidi"/>
          <w:sz w:val="24"/>
          <w:szCs w:val="24"/>
        </w:rPr>
        <w:t xml:space="preserve"> </w:t>
      </w:r>
      <w:r w:rsidR="003F5FDD">
        <w:rPr>
          <w:rFonts w:asciiTheme="majorBidi" w:hAnsiTheme="majorBidi" w:cstheme="majorBidi"/>
          <w:sz w:val="24"/>
          <w:szCs w:val="24"/>
        </w:rPr>
        <w:t>million acre-feet of th</w:t>
      </w:r>
      <w:r w:rsidR="003F5FDD" w:rsidRPr="000F6C72">
        <w:rPr>
          <w:rFonts w:asciiTheme="majorBidi" w:hAnsiTheme="majorBidi" w:cstheme="majorBidi"/>
          <w:sz w:val="24"/>
          <w:szCs w:val="24"/>
        </w:rPr>
        <w:t xml:space="preserve">e </w:t>
      </w:r>
      <w:r w:rsidR="003F5FDD">
        <w:rPr>
          <w:rFonts w:asciiTheme="majorBidi" w:hAnsiTheme="majorBidi" w:cstheme="majorBidi"/>
          <w:sz w:val="24"/>
          <w:szCs w:val="24"/>
        </w:rPr>
        <w:t>total 4.</w:t>
      </w:r>
      <w:r w:rsidR="00F660B7">
        <w:rPr>
          <w:rFonts w:asciiTheme="majorBidi" w:hAnsiTheme="majorBidi" w:cstheme="majorBidi"/>
          <w:sz w:val="24"/>
          <w:szCs w:val="24"/>
        </w:rPr>
        <w:t>4</w:t>
      </w:r>
      <w:r w:rsidR="003F5FDD" w:rsidRPr="000F6C72">
        <w:rPr>
          <w:rFonts w:asciiTheme="majorBidi" w:hAnsiTheme="majorBidi" w:cstheme="majorBidi"/>
          <w:sz w:val="24"/>
          <w:szCs w:val="24"/>
        </w:rPr>
        <w:t xml:space="preserve"> million acre-feet of </w:t>
      </w:r>
      <w:r w:rsidR="003F5FDD">
        <w:rPr>
          <w:rFonts w:asciiTheme="majorBidi" w:hAnsiTheme="majorBidi" w:cstheme="majorBidi"/>
          <w:sz w:val="24"/>
          <w:szCs w:val="24"/>
        </w:rPr>
        <w:t xml:space="preserve">program conservation efforts were credited </w:t>
      </w:r>
      <w:r w:rsidR="009D7029">
        <w:rPr>
          <w:rFonts w:asciiTheme="majorBidi" w:hAnsiTheme="majorBidi" w:cstheme="majorBidi"/>
          <w:sz w:val="24"/>
          <w:szCs w:val="24"/>
        </w:rPr>
        <w:t xml:space="preserve">even </w:t>
      </w:r>
      <w:r>
        <w:rPr>
          <w:rFonts w:asciiTheme="majorBidi" w:hAnsiTheme="majorBidi" w:cstheme="majorBidi"/>
          <w:sz w:val="24"/>
          <w:szCs w:val="24"/>
        </w:rPr>
        <w:t xml:space="preserve">though </w:t>
      </w:r>
      <w:r w:rsidR="003F5FDD">
        <w:rPr>
          <w:rFonts w:asciiTheme="majorBidi" w:hAnsiTheme="majorBidi" w:cstheme="majorBidi"/>
          <w:sz w:val="24"/>
          <w:szCs w:val="24"/>
        </w:rPr>
        <w:t>sufficient water did not flow into Lake Mead (Figure 4)</w:t>
      </w:r>
      <w:r w:rsidR="003F5FDD" w:rsidRPr="000F6C72">
        <w:rPr>
          <w:rFonts w:asciiTheme="majorBidi" w:hAnsiTheme="majorBidi" w:cstheme="majorBidi"/>
          <w:sz w:val="24"/>
          <w:szCs w:val="24"/>
        </w:rPr>
        <w:t>.</w:t>
      </w:r>
    </w:p>
    <w:p w14:paraId="09F8885A" w14:textId="22E7AFF7" w:rsidR="0020410B" w:rsidRDefault="0020410B" w:rsidP="001C42E1">
      <w:pPr>
        <w:pStyle w:val="ListParagraph"/>
        <w:numPr>
          <w:ilvl w:val="0"/>
          <w:numId w:val="18"/>
        </w:numPr>
        <w:rPr>
          <w:rFonts w:asciiTheme="majorBidi" w:hAnsiTheme="majorBidi" w:cstheme="majorBidi"/>
          <w:sz w:val="24"/>
          <w:szCs w:val="24"/>
        </w:rPr>
      </w:pPr>
      <w:r>
        <w:rPr>
          <w:rFonts w:asciiTheme="majorBidi" w:hAnsiTheme="majorBidi" w:cstheme="majorBidi"/>
          <w:b/>
          <w:bCs/>
          <w:sz w:val="24"/>
          <w:szCs w:val="24"/>
        </w:rPr>
        <w:lastRenderedPageBreak/>
        <w:t xml:space="preserve">Environmental and minimum household water needs are not explicitly included in the current framework. </w:t>
      </w:r>
      <w:r>
        <w:rPr>
          <w:rFonts w:asciiTheme="majorBidi" w:hAnsiTheme="majorBidi" w:cstheme="majorBidi"/>
          <w:sz w:val="24"/>
          <w:szCs w:val="24"/>
        </w:rPr>
        <w:t xml:space="preserve">The interim guidelines are built on </w:t>
      </w:r>
      <w:r w:rsidR="00F660B7">
        <w:rPr>
          <w:rFonts w:asciiTheme="majorBidi" w:hAnsiTheme="majorBidi" w:cstheme="majorBidi"/>
          <w:sz w:val="24"/>
          <w:szCs w:val="24"/>
        </w:rPr>
        <w:t>legal entitlements</w:t>
      </w:r>
      <w:r>
        <w:rPr>
          <w:rFonts w:asciiTheme="majorBidi" w:hAnsiTheme="majorBidi" w:cstheme="majorBidi"/>
          <w:sz w:val="24"/>
          <w:szCs w:val="24"/>
        </w:rPr>
        <w:t xml:space="preserve"> to states, which were developed at a time that did not include </w:t>
      </w:r>
      <w:r w:rsidR="001B7C4E">
        <w:rPr>
          <w:rFonts w:asciiTheme="majorBidi" w:hAnsiTheme="majorBidi" w:cstheme="majorBidi"/>
          <w:sz w:val="24"/>
          <w:szCs w:val="24"/>
        </w:rPr>
        <w:t>key water needs that we recognize in the 21</w:t>
      </w:r>
      <w:r w:rsidR="001B7C4E" w:rsidRPr="00B12B44">
        <w:rPr>
          <w:rFonts w:asciiTheme="majorBidi" w:hAnsiTheme="majorBidi" w:cstheme="majorBidi"/>
          <w:sz w:val="24"/>
          <w:szCs w:val="24"/>
          <w:vertAlign w:val="superscript"/>
        </w:rPr>
        <w:t>st</w:t>
      </w:r>
      <w:r w:rsidR="001B7C4E">
        <w:rPr>
          <w:rFonts w:asciiTheme="majorBidi" w:hAnsiTheme="majorBidi" w:cstheme="majorBidi"/>
          <w:sz w:val="24"/>
          <w:szCs w:val="24"/>
        </w:rPr>
        <w:t xml:space="preserve"> Century, including environmental water flows and aquatic habitat and tribal water rights. Additionally, some areas of the basin recognize that households should be able to access a minimum level of water supply for health and safety. </w:t>
      </w:r>
    </w:p>
    <w:p w14:paraId="628DCADF" w14:textId="77777777" w:rsidR="00254E73" w:rsidRDefault="00254E73" w:rsidP="00254E73">
      <w:pPr>
        <w:pStyle w:val="ListParagraph"/>
        <w:rPr>
          <w:rFonts w:asciiTheme="majorBidi" w:hAnsiTheme="majorBidi" w:cstheme="majorBidi"/>
          <w:sz w:val="24"/>
          <w:szCs w:val="24"/>
        </w:rPr>
      </w:pPr>
      <w:r>
        <w:rPr>
          <w:noProof/>
        </w:rPr>
        <w:drawing>
          <wp:inline distT="0" distB="0" distL="0" distR="0" wp14:anchorId="1FA37E32" wp14:editId="41C519E8">
            <wp:extent cx="3831745" cy="2524417"/>
            <wp:effectExtent l="0" t="0" r="0" b="9525"/>
            <wp:docPr id="1887471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71880" name=""/>
                    <pic:cNvPicPr/>
                  </pic:nvPicPr>
                  <pic:blipFill>
                    <a:blip r:embed="rId15"/>
                    <a:stretch>
                      <a:fillRect/>
                    </a:stretch>
                  </pic:blipFill>
                  <pic:spPr>
                    <a:xfrm>
                      <a:off x="0" y="0"/>
                      <a:ext cx="3843431" cy="2532116"/>
                    </a:xfrm>
                    <a:prstGeom prst="rect">
                      <a:avLst/>
                    </a:prstGeom>
                  </pic:spPr>
                </pic:pic>
              </a:graphicData>
            </a:graphic>
          </wp:inline>
        </w:drawing>
      </w:r>
    </w:p>
    <w:p w14:paraId="74ACAE31" w14:textId="77777777" w:rsidR="00254E73" w:rsidRPr="00254E73" w:rsidRDefault="00254E73" w:rsidP="00254E73">
      <w:pPr>
        <w:pStyle w:val="ListParagraph"/>
        <w:rPr>
          <w:rFonts w:asciiTheme="majorBidi" w:hAnsiTheme="majorBidi" w:cstheme="majorBidi"/>
          <w:b/>
          <w:bCs/>
          <w:sz w:val="24"/>
          <w:szCs w:val="24"/>
        </w:rPr>
      </w:pPr>
      <w:r w:rsidRPr="00254E73">
        <w:rPr>
          <w:rFonts w:asciiTheme="majorBidi" w:hAnsiTheme="majorBidi" w:cstheme="majorBidi"/>
          <w:b/>
          <w:bCs/>
          <w:sz w:val="24"/>
          <w:szCs w:val="24"/>
        </w:rPr>
        <w:t>Figure 4. Lake Mead Inflow, Evaporation, Available Water, and Conservation Credits with and without sufficient available water.</w:t>
      </w:r>
    </w:p>
    <w:p w14:paraId="13251F12" w14:textId="77777777" w:rsidR="00254E73" w:rsidRPr="001C42E1" w:rsidRDefault="00254E73" w:rsidP="00254E73">
      <w:pPr>
        <w:pStyle w:val="ListParagraph"/>
        <w:rPr>
          <w:rFonts w:asciiTheme="majorBidi" w:hAnsiTheme="majorBidi" w:cstheme="majorBidi"/>
          <w:sz w:val="24"/>
          <w:szCs w:val="24"/>
        </w:rPr>
      </w:pPr>
    </w:p>
    <w:p w14:paraId="275476EC" w14:textId="1903FA55" w:rsidR="00B35471" w:rsidRPr="00B35471" w:rsidRDefault="00F660B7" w:rsidP="000F6C72">
      <w:pPr>
        <w:pStyle w:val="Heading1"/>
      </w:pPr>
      <w:r>
        <w:t>Suggestion</w:t>
      </w:r>
      <w:r w:rsidR="005F6B38">
        <w:t>s</w:t>
      </w:r>
      <w:r>
        <w:t xml:space="preserve"> to Increase Program Sustainability and User Autonomy</w:t>
      </w:r>
    </w:p>
    <w:p w14:paraId="5BF7F671" w14:textId="1D50DCB8" w:rsidR="00A1347B" w:rsidRDefault="00B35471" w:rsidP="00995C1C">
      <w:pPr>
        <w:rPr>
          <w:rFonts w:asciiTheme="majorBidi" w:hAnsiTheme="majorBidi" w:cstheme="majorBidi"/>
          <w:sz w:val="24"/>
          <w:szCs w:val="24"/>
        </w:rPr>
      </w:pPr>
      <w:r w:rsidRPr="00B35471">
        <w:rPr>
          <w:rFonts w:asciiTheme="majorBidi" w:hAnsiTheme="majorBidi" w:cstheme="majorBidi"/>
          <w:sz w:val="24"/>
          <w:szCs w:val="24"/>
        </w:rPr>
        <w:t xml:space="preserve">There are numerous ways to </w:t>
      </w:r>
      <w:r w:rsidR="001A1FE0">
        <w:rPr>
          <w:rFonts w:asciiTheme="majorBidi" w:hAnsiTheme="majorBidi" w:cstheme="majorBidi"/>
          <w:sz w:val="24"/>
          <w:szCs w:val="24"/>
        </w:rPr>
        <w:t>structure</w:t>
      </w:r>
      <w:r w:rsidR="001A1FE0" w:rsidRPr="00B35471">
        <w:rPr>
          <w:rFonts w:asciiTheme="majorBidi" w:hAnsiTheme="majorBidi" w:cstheme="majorBidi"/>
          <w:sz w:val="24"/>
          <w:szCs w:val="24"/>
        </w:rPr>
        <w:t xml:space="preserve"> </w:t>
      </w:r>
      <w:r w:rsidRPr="00B35471">
        <w:rPr>
          <w:rFonts w:asciiTheme="majorBidi" w:hAnsiTheme="majorBidi" w:cstheme="majorBidi"/>
          <w:sz w:val="24"/>
          <w:szCs w:val="24"/>
        </w:rPr>
        <w:t xml:space="preserve">the key </w:t>
      </w:r>
      <w:r w:rsidR="001A1FE0">
        <w:rPr>
          <w:rFonts w:asciiTheme="majorBidi" w:hAnsiTheme="majorBidi" w:cstheme="majorBidi"/>
          <w:sz w:val="24"/>
          <w:szCs w:val="24"/>
        </w:rPr>
        <w:t>factors in a hydrologic balance</w:t>
      </w:r>
      <w:r w:rsidR="003A6668">
        <w:rPr>
          <w:rFonts w:asciiTheme="majorBidi" w:hAnsiTheme="majorBidi" w:cstheme="majorBidi"/>
          <w:sz w:val="24"/>
          <w:szCs w:val="24"/>
        </w:rPr>
        <w:t>―</w:t>
      </w:r>
      <w:r w:rsidRPr="00B35471">
        <w:rPr>
          <w:rFonts w:asciiTheme="majorBidi" w:hAnsiTheme="majorBidi" w:cstheme="majorBidi"/>
          <w:sz w:val="24"/>
          <w:szCs w:val="24"/>
        </w:rPr>
        <w:t xml:space="preserve">reservoir inflow, evaporation, current storage, </w:t>
      </w:r>
      <w:r w:rsidR="001B7C4E">
        <w:rPr>
          <w:rFonts w:asciiTheme="majorBidi" w:hAnsiTheme="majorBidi" w:cstheme="majorBidi"/>
          <w:sz w:val="24"/>
          <w:szCs w:val="24"/>
        </w:rPr>
        <w:t>prohibitions on debits</w:t>
      </w:r>
      <w:r w:rsidR="00B767B9">
        <w:rPr>
          <w:rFonts w:asciiTheme="majorBidi" w:hAnsiTheme="majorBidi" w:cstheme="majorBidi"/>
          <w:sz w:val="24"/>
          <w:szCs w:val="24"/>
        </w:rPr>
        <w:t>, and</w:t>
      </w:r>
      <w:r w:rsidR="00F1593B">
        <w:rPr>
          <w:rFonts w:asciiTheme="majorBidi" w:hAnsiTheme="majorBidi" w:cstheme="majorBidi"/>
          <w:sz w:val="24"/>
          <w:szCs w:val="24"/>
        </w:rPr>
        <w:t xml:space="preserve"> </w:t>
      </w:r>
      <w:r w:rsidR="001B7C4E">
        <w:rPr>
          <w:rFonts w:asciiTheme="majorBidi" w:hAnsiTheme="majorBidi" w:cstheme="majorBidi"/>
          <w:sz w:val="24"/>
          <w:szCs w:val="24"/>
        </w:rPr>
        <w:t>protected storage</w:t>
      </w:r>
      <w:r w:rsidR="001B7C4E" w:rsidRPr="00B35471">
        <w:rPr>
          <w:rFonts w:asciiTheme="majorBidi" w:hAnsiTheme="majorBidi" w:cstheme="majorBidi"/>
          <w:sz w:val="24"/>
          <w:szCs w:val="24"/>
        </w:rPr>
        <w:t xml:space="preserve"> </w:t>
      </w:r>
      <w:r w:rsidR="003A6668">
        <w:rPr>
          <w:rFonts w:asciiTheme="majorBidi" w:hAnsiTheme="majorBidi" w:cstheme="majorBidi"/>
          <w:sz w:val="24"/>
          <w:szCs w:val="24"/>
        </w:rPr>
        <w:t>volume―</w:t>
      </w:r>
      <w:r w:rsidR="001A1FE0">
        <w:rPr>
          <w:rFonts w:asciiTheme="majorBidi" w:hAnsiTheme="majorBidi" w:cstheme="majorBidi"/>
          <w:sz w:val="24"/>
          <w:szCs w:val="24"/>
        </w:rPr>
        <w:t xml:space="preserve">within </w:t>
      </w:r>
      <w:r w:rsidR="00AC4216">
        <w:rPr>
          <w:rFonts w:asciiTheme="majorBidi" w:hAnsiTheme="majorBidi" w:cstheme="majorBidi"/>
          <w:sz w:val="24"/>
          <w:szCs w:val="24"/>
        </w:rPr>
        <w:t>a water conservation program</w:t>
      </w:r>
      <w:r w:rsidR="001B7C4E">
        <w:rPr>
          <w:rFonts w:asciiTheme="majorBidi" w:hAnsiTheme="majorBidi" w:cstheme="majorBidi"/>
          <w:sz w:val="24"/>
          <w:szCs w:val="24"/>
        </w:rPr>
        <w:t xml:space="preserve"> with reservoir storage</w:t>
      </w:r>
      <w:r w:rsidRPr="00B35471">
        <w:rPr>
          <w:rFonts w:asciiTheme="majorBidi" w:hAnsiTheme="majorBidi" w:cstheme="majorBidi"/>
          <w:sz w:val="24"/>
          <w:szCs w:val="24"/>
        </w:rPr>
        <w:t xml:space="preserve">. </w:t>
      </w:r>
      <w:r w:rsidR="001A1FE0" w:rsidRPr="00B35471">
        <w:rPr>
          <w:rFonts w:asciiTheme="majorBidi" w:hAnsiTheme="majorBidi" w:cstheme="majorBidi"/>
          <w:sz w:val="24"/>
          <w:szCs w:val="24"/>
        </w:rPr>
        <w:t>Thus,</w:t>
      </w:r>
      <w:r w:rsidRPr="00B35471">
        <w:rPr>
          <w:rFonts w:asciiTheme="majorBidi" w:hAnsiTheme="majorBidi" w:cstheme="majorBidi"/>
          <w:sz w:val="24"/>
          <w:szCs w:val="24"/>
        </w:rPr>
        <w:t xml:space="preserve"> there are numerous ways to design a voluntary, uncompensated</w:t>
      </w:r>
      <w:r w:rsidR="005F6B38">
        <w:rPr>
          <w:rFonts w:asciiTheme="majorBidi" w:hAnsiTheme="majorBidi" w:cstheme="majorBidi"/>
          <w:sz w:val="24"/>
          <w:szCs w:val="24"/>
        </w:rPr>
        <w:t xml:space="preserve"> water conservation</w:t>
      </w:r>
      <w:r w:rsidRPr="00B35471">
        <w:rPr>
          <w:rFonts w:asciiTheme="majorBidi" w:hAnsiTheme="majorBidi" w:cstheme="majorBidi"/>
          <w:sz w:val="24"/>
          <w:szCs w:val="24"/>
        </w:rPr>
        <w:t xml:space="preserve"> </w:t>
      </w:r>
      <w:commentRangeStart w:id="1"/>
      <w:r w:rsidRPr="00B35471">
        <w:rPr>
          <w:rFonts w:asciiTheme="majorBidi" w:hAnsiTheme="majorBidi" w:cstheme="majorBidi"/>
          <w:sz w:val="24"/>
          <w:szCs w:val="24"/>
        </w:rPr>
        <w:t>program</w:t>
      </w:r>
      <w:commentRangeEnd w:id="1"/>
      <w:r w:rsidR="001B7C4E" w:rsidRPr="00B35471">
        <w:rPr>
          <w:rStyle w:val="CommentReference"/>
          <w:rFonts w:asciiTheme="majorBidi" w:hAnsiTheme="majorBidi" w:cstheme="majorBidi"/>
          <w:sz w:val="24"/>
          <w:szCs w:val="24"/>
        </w:rPr>
        <w:commentReference w:id="1"/>
      </w:r>
      <w:r w:rsidRPr="00B35471">
        <w:rPr>
          <w:rFonts w:asciiTheme="majorBidi" w:hAnsiTheme="majorBidi" w:cstheme="majorBidi"/>
          <w:sz w:val="24"/>
          <w:szCs w:val="24"/>
        </w:rPr>
        <w:t xml:space="preserve">. </w:t>
      </w:r>
      <w:r w:rsidR="009D7029">
        <w:rPr>
          <w:rFonts w:asciiTheme="majorBidi" w:hAnsiTheme="majorBidi" w:cstheme="majorBidi"/>
          <w:sz w:val="24"/>
          <w:szCs w:val="24"/>
        </w:rPr>
        <w:t>One option is to raise the elevation trigger that prohibits debits on water conservation accounts. Another option is to s</w:t>
      </w:r>
      <w:r w:rsidR="009D7029" w:rsidRPr="009D7029">
        <w:rPr>
          <w:rFonts w:asciiTheme="majorBidi" w:hAnsiTheme="majorBidi" w:cstheme="majorBidi"/>
          <w:sz w:val="24"/>
          <w:szCs w:val="24"/>
        </w:rPr>
        <w:t xml:space="preserve">et the storage </w:t>
      </w:r>
      <w:r w:rsidR="00E47A2C">
        <w:rPr>
          <w:rFonts w:asciiTheme="majorBidi" w:hAnsiTheme="majorBidi" w:cstheme="majorBidi"/>
          <w:sz w:val="24"/>
          <w:szCs w:val="24"/>
        </w:rPr>
        <w:t>trigger</w:t>
      </w:r>
      <w:r w:rsidR="009D7029" w:rsidRPr="009D7029">
        <w:rPr>
          <w:rFonts w:asciiTheme="majorBidi" w:hAnsiTheme="majorBidi" w:cstheme="majorBidi"/>
          <w:sz w:val="24"/>
          <w:szCs w:val="24"/>
        </w:rPr>
        <w:t xml:space="preserve"> that require</w:t>
      </w:r>
      <w:r w:rsidR="00C40EC8">
        <w:rPr>
          <w:rFonts w:asciiTheme="majorBidi" w:hAnsiTheme="majorBidi" w:cstheme="majorBidi"/>
          <w:sz w:val="24"/>
          <w:szCs w:val="24"/>
        </w:rPr>
        <w:t>s</w:t>
      </w:r>
      <w:r w:rsidR="009D7029" w:rsidRPr="009D7029">
        <w:rPr>
          <w:rFonts w:asciiTheme="majorBidi" w:hAnsiTheme="majorBidi" w:cstheme="majorBidi"/>
          <w:sz w:val="24"/>
          <w:szCs w:val="24"/>
        </w:rPr>
        <w:t xml:space="preserve"> mandatory water conservation to the anticipated Lake Mead storage volume had the voluntary water conservation program not existed</w:t>
      </w:r>
      <w:r w:rsidR="005F6B38">
        <w:rPr>
          <w:rFonts w:asciiTheme="majorBidi" w:hAnsiTheme="majorBidi" w:cstheme="majorBidi"/>
          <w:sz w:val="24"/>
          <w:szCs w:val="24"/>
        </w:rPr>
        <w:t xml:space="preserve"> (i.e., the dashed red line in Figure 4)</w:t>
      </w:r>
      <w:r w:rsidR="00D06947">
        <w:rPr>
          <w:rFonts w:asciiTheme="majorBidi" w:hAnsiTheme="majorBidi" w:cstheme="majorBidi"/>
          <w:sz w:val="24"/>
          <w:szCs w:val="24"/>
        </w:rPr>
        <w:fldChar w:fldCharType="begin"/>
      </w:r>
      <w:r w:rsidR="00D06947">
        <w:rPr>
          <w:rFonts w:asciiTheme="majorBidi" w:hAnsiTheme="majorBidi" w:cstheme="majorBidi"/>
          <w:sz w:val="24"/>
          <w:szCs w:val="24"/>
        </w:rPr>
        <w:instrText xml:space="preserve"> ADDIN EN.CITE &lt;EndNote&gt;&lt;Cite&gt;&lt;Author&gt;Pitt&lt;/Author&gt;&lt;Year&gt;2024 &lt;/Year&gt;&lt;RecNum&gt;3029&lt;/RecNum&gt;&lt;DisplayText&gt;(City of Phoenix, 2024; Pitt et al., 2024 )&lt;/DisplayText&gt;&lt;record&gt;&lt;rec-number&gt;3029&lt;/rec-number&gt;&lt;foreign-keys&gt;&lt;key app="EN" db-id="xxt5ta9pd995dwesap0pdzzp2weaz0w9werf" timestamp="1730142127"&gt;3029&lt;/key&gt;&lt;/foreign-keys&gt;&lt;ref-type name="Report"&gt;27&lt;/ref-type&gt;&lt;contributors&gt;&lt;authors&gt;&lt;author&gt;Jennifer Pitt&lt;/author&gt;&lt;author&gt;Bart Miller&lt;/author&gt;&lt;author&gt;Alex Funk&lt;/author&gt;&lt;author&gt;Matt Rice&lt;/author&gt;&lt;author&gt;Taylor Hawes&lt;/author&gt;&lt;author&gt;Kevin Moran&lt;/author&gt;&lt;author&gt;Sara Porterfield&lt;/author&gt;&lt;/authors&gt;&lt;/contributors&gt;&lt;titles&gt;&lt;title&gt;Conservation Groups’ Cooperative Conservation Alternative for Post-2026 Colorado River Guidelines Operations and Strategies&lt;/title&gt;&lt;/titles&gt;&lt;pages&gt;26&amp;#xD;&lt;/pages&gt;&lt;dates&gt;&lt;year&gt;2024 &lt;/year&gt;&lt;/dates&gt;&lt;publisher&gt;Reclamation&lt;/publisher&gt;&lt;urls&gt;&lt;related-urls&gt;&lt;url&gt;https://www.usbr.gov/ColoradoRiverBasin/documents/post2026/alternatives/2024-03-29_Final_Letter_re_Cooperative_Conservation_508.pdf&lt;/url&gt;&lt;/related-urls&gt;&lt;/urls&gt;&lt;access-date&gt;October 28, 2024&lt;/access-date&gt;&lt;/record&gt;&lt;/Cite&gt;&lt;Cite&gt;&lt;Author&gt;City of Phoenix&lt;/Author&gt;&lt;Year&gt;2024&lt;/Year&gt;&lt;RecNum&gt;3027&lt;/RecNum&gt;&lt;record&gt;&lt;rec-number&gt;3027&lt;/rec-number&gt;&lt;foreign-keys&gt;&lt;key app="EN" db-id="xxt5ta9pd995dwesap0pdzzp2weaz0w9werf" timestamp="1730138172"&gt;3027&lt;/key&gt;&lt;/foreign-keys&gt;&lt;ref-type name="Report"&gt;27&lt;/ref-type&gt;&lt;contributors&gt;&lt;authors&gt;&lt;author&gt;City of Phoenix,&lt;/author&gt;&lt;/authors&gt;&lt;/contributors&gt;&lt;titles&gt;&lt;title&gt;Additional concepts for consideration - City of Phoenix&lt;/title&gt;&lt;/titles&gt;&lt;dates&gt;&lt;year&gt;2024&lt;/year&gt;&lt;/dates&gt;&lt;urls&gt;&lt;related-urls&gt;&lt;url&gt;https://www.usbr.gov/ColoradoRiverBasin/documents/post2026/alternatives/2024-05-08_Additional_Concepts_for_Consideration_City_of_Phoenix_508.pdf&lt;/url&gt;&lt;/related-urls&gt;&lt;/urls&gt;&lt;access-date&gt;October 28, 2024&lt;/access-date&gt;&lt;/record&gt;&lt;/Cite&gt;&lt;/EndNote&gt;</w:instrText>
      </w:r>
      <w:r w:rsidR="00D06947">
        <w:rPr>
          <w:rFonts w:asciiTheme="majorBidi" w:hAnsiTheme="majorBidi" w:cstheme="majorBidi"/>
          <w:sz w:val="24"/>
          <w:szCs w:val="24"/>
        </w:rPr>
        <w:fldChar w:fldCharType="separate"/>
      </w:r>
      <w:r w:rsidR="00D06947">
        <w:rPr>
          <w:rFonts w:asciiTheme="majorBidi" w:hAnsiTheme="majorBidi" w:cstheme="majorBidi"/>
          <w:noProof/>
          <w:sz w:val="24"/>
          <w:szCs w:val="24"/>
        </w:rPr>
        <w:t>(City of Phoenix, 2024; Pitt et al., 2024 )</w:t>
      </w:r>
      <w:r w:rsidR="00D06947">
        <w:rPr>
          <w:rFonts w:asciiTheme="majorBidi" w:hAnsiTheme="majorBidi" w:cstheme="majorBidi"/>
          <w:sz w:val="24"/>
          <w:szCs w:val="24"/>
        </w:rPr>
        <w:fldChar w:fldCharType="end"/>
      </w:r>
      <w:r w:rsidR="005F6B38" w:rsidRPr="005F6B38">
        <w:rPr>
          <w:rFonts w:asciiTheme="majorBidi" w:hAnsiTheme="majorBidi" w:cstheme="majorBidi"/>
          <w:sz w:val="24"/>
          <w:szCs w:val="24"/>
        </w:rPr>
        <w:t>{USBR, 2026 #3107}</w:t>
      </w:r>
      <w:r w:rsidR="009D7029" w:rsidRPr="009D7029">
        <w:rPr>
          <w:rFonts w:asciiTheme="majorBidi" w:hAnsiTheme="majorBidi" w:cstheme="majorBidi"/>
          <w:sz w:val="24"/>
          <w:szCs w:val="24"/>
        </w:rPr>
        <w:t>.</w:t>
      </w:r>
      <w:r w:rsidR="005F6B38">
        <w:rPr>
          <w:rFonts w:asciiTheme="majorBidi" w:hAnsiTheme="majorBidi" w:cstheme="majorBidi"/>
          <w:sz w:val="24"/>
          <w:szCs w:val="24"/>
        </w:rPr>
        <w:t xml:space="preserve"> Other improvements allow Tribal users to participate, split conserved water between Lake Powell and Lake Mead to provide more flexibility in operations to sustain ecosystems in Grand Canyon, or create a system pool to be managed by Reclamation </w:t>
      </w:r>
      <w:r w:rsidR="005F6B38" w:rsidRPr="005F6B38">
        <w:rPr>
          <w:rFonts w:asciiTheme="majorBidi" w:hAnsiTheme="majorBidi" w:cstheme="majorBidi"/>
          <w:sz w:val="24"/>
          <w:szCs w:val="24"/>
        </w:rPr>
        <w:t>{Rosenberg, 2023 #2819;Rosenberg, 2024 #2847}{USBR, 2026 #3107}</w:t>
      </w:r>
      <w:r w:rsidR="005F6B38">
        <w:rPr>
          <w:rFonts w:asciiTheme="majorBidi" w:hAnsiTheme="majorBidi" w:cstheme="majorBidi"/>
          <w:sz w:val="24"/>
          <w:szCs w:val="24"/>
        </w:rPr>
        <w:t xml:space="preserve">. </w:t>
      </w:r>
      <w:r w:rsidR="00597217" w:rsidRPr="005F6B38">
        <w:rPr>
          <w:rFonts w:asciiTheme="majorBidi" w:hAnsiTheme="majorBidi" w:cstheme="majorBidi"/>
          <w:sz w:val="24"/>
          <w:szCs w:val="24"/>
        </w:rPr>
        <w:t>{USBR, 2026 #3107}</w:t>
      </w:r>
      <w:r w:rsidR="00A1347B">
        <w:rPr>
          <w:rFonts w:asciiTheme="majorBidi" w:hAnsiTheme="majorBidi" w:cstheme="majorBidi"/>
          <w:sz w:val="24"/>
          <w:szCs w:val="24"/>
        </w:rPr>
        <w:t xml:space="preserve"> also proposed that users </w:t>
      </w:r>
      <w:r w:rsidR="00597217">
        <w:rPr>
          <w:rFonts w:asciiTheme="majorBidi" w:hAnsiTheme="majorBidi" w:cstheme="majorBidi"/>
          <w:sz w:val="24"/>
          <w:szCs w:val="24"/>
        </w:rPr>
        <w:t>do</w:t>
      </w:r>
      <w:r w:rsidR="00A1347B">
        <w:rPr>
          <w:rFonts w:asciiTheme="majorBidi" w:hAnsiTheme="majorBidi" w:cstheme="majorBidi"/>
          <w:sz w:val="24"/>
          <w:szCs w:val="24"/>
        </w:rPr>
        <w:t xml:space="preserve"> not receive credits for mandatory reductions in water use:</w:t>
      </w:r>
    </w:p>
    <w:p w14:paraId="52B62A7C" w14:textId="1F72A896" w:rsidR="00A1347B" w:rsidRPr="00995C1C" w:rsidRDefault="00000000" w:rsidP="00A1347B">
      <w:pPr>
        <w:jc w:val="cente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M</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A1347B">
        <w:rPr>
          <w:rFonts w:asciiTheme="majorBidi" w:eastAsiaTheme="minorEastAsia" w:hAnsiTheme="majorBidi" w:cstheme="majorBidi"/>
          <w:sz w:val="24"/>
          <w:szCs w:val="24"/>
        </w:rPr>
        <w:t xml:space="preserve">      [Eq. 2]</w:t>
      </w:r>
    </w:p>
    <w:p w14:paraId="046C7799" w14:textId="35A39A37" w:rsidR="00A1347B" w:rsidRDefault="00243D75" w:rsidP="00995C1C">
      <w:pPr>
        <w:rPr>
          <w:rFonts w:asciiTheme="majorBidi" w:hAnsiTheme="majorBidi" w:cstheme="majorBidi"/>
          <w:sz w:val="24"/>
          <w:szCs w:val="24"/>
        </w:rPr>
      </w:pPr>
      <w:r>
        <w:rPr>
          <w:rFonts w:asciiTheme="majorBidi" w:hAnsiTheme="majorBidi" w:cstheme="majorBidi"/>
          <w:sz w:val="24"/>
          <w:szCs w:val="24"/>
        </w:rPr>
        <w:t>H</w:t>
      </w:r>
      <w:r w:rsidR="00A1347B">
        <w:rPr>
          <w:rFonts w:asciiTheme="majorBidi" w:hAnsiTheme="majorBidi" w:cstheme="majorBidi"/>
          <w:sz w:val="24"/>
          <w:szCs w:val="24"/>
        </w:rPr>
        <w:t>ere</w:t>
      </w:r>
      <w:r>
        <w:rPr>
          <w:rFonts w:asciiTheme="majorBidi" w:hAnsiTheme="majorBidi" w:cstheme="majorBidi"/>
          <w:sz w:val="24"/>
          <w:szCs w:val="24"/>
        </w:rPr>
        <w:t>,</w:t>
      </w:r>
      <w:r w:rsidR="00A1347B">
        <w:rPr>
          <w:rFonts w:asciiTheme="majorBidi" w:hAnsiTheme="majorBidi" w:cstheme="majorBidi"/>
          <w:sz w:val="24"/>
          <w:szCs w:val="24"/>
        </w:rPr>
        <w:t xml:space="preserve"> </w:t>
      </w:r>
      <w:r w:rsidR="00A1347B" w:rsidRPr="00A1347B">
        <w:rPr>
          <w:rFonts w:asciiTheme="majorBidi" w:hAnsiTheme="majorBidi" w:cstheme="majorBidi"/>
          <w:i/>
          <w:iCs/>
          <w:sz w:val="24"/>
          <w:szCs w:val="24"/>
        </w:rPr>
        <w:t>M</w:t>
      </w:r>
      <w:r w:rsidR="00A1347B" w:rsidRPr="00A1347B">
        <w:rPr>
          <w:rFonts w:asciiTheme="majorBidi" w:hAnsiTheme="majorBidi" w:cstheme="majorBidi"/>
          <w:i/>
          <w:iCs/>
          <w:sz w:val="24"/>
          <w:szCs w:val="24"/>
          <w:vertAlign w:val="subscript"/>
        </w:rPr>
        <w:t>i</w:t>
      </w:r>
      <w:r w:rsidR="00A1347B">
        <w:rPr>
          <w:rFonts w:asciiTheme="majorBidi" w:hAnsiTheme="majorBidi" w:cstheme="majorBidi"/>
          <w:sz w:val="24"/>
          <w:szCs w:val="24"/>
        </w:rPr>
        <w:t xml:space="preserve"> is user </w:t>
      </w:r>
      <w:r w:rsidR="00A1347B">
        <w:rPr>
          <w:rFonts w:asciiTheme="majorBidi" w:hAnsiTheme="majorBidi" w:cstheme="majorBidi"/>
          <w:i/>
          <w:iCs/>
          <w:sz w:val="24"/>
          <w:szCs w:val="24"/>
        </w:rPr>
        <w:t>i</w:t>
      </w:r>
      <w:r w:rsidR="00415702">
        <w:rPr>
          <w:rFonts w:asciiTheme="majorBidi" w:hAnsiTheme="majorBidi" w:cstheme="majorBidi"/>
          <w:i/>
          <w:iCs/>
          <w:sz w:val="24"/>
          <w:szCs w:val="24"/>
        </w:rPr>
        <w:t>’s</w:t>
      </w:r>
      <w:r w:rsidR="00A1347B">
        <w:rPr>
          <w:rFonts w:asciiTheme="majorBidi" w:hAnsiTheme="majorBidi" w:cstheme="majorBidi"/>
          <w:i/>
          <w:iCs/>
          <w:sz w:val="24"/>
          <w:szCs w:val="24"/>
        </w:rPr>
        <w:t xml:space="preserve"> </w:t>
      </w:r>
      <w:r w:rsidR="00A1347B">
        <w:rPr>
          <w:rFonts w:asciiTheme="majorBidi" w:hAnsiTheme="majorBidi" w:cstheme="majorBidi"/>
          <w:sz w:val="24"/>
          <w:szCs w:val="24"/>
        </w:rPr>
        <w:t>mandatory reduction in water use [million acre-feet per year], and A, E, and D are defined previously</w:t>
      </w:r>
      <w:r>
        <w:rPr>
          <w:rFonts w:asciiTheme="majorBidi" w:hAnsiTheme="majorBidi" w:cstheme="majorBidi"/>
          <w:sz w:val="24"/>
          <w:szCs w:val="24"/>
        </w:rPr>
        <w:t xml:space="preserve"> in Eq. 1</w:t>
      </w:r>
      <w:r w:rsidR="00A1347B">
        <w:rPr>
          <w:rFonts w:asciiTheme="majorBidi" w:hAnsiTheme="majorBidi" w:cstheme="majorBidi"/>
          <w:sz w:val="24"/>
          <w:szCs w:val="24"/>
        </w:rPr>
        <w:t>.</w:t>
      </w:r>
      <w:r w:rsidR="00597217">
        <w:rPr>
          <w:rFonts w:asciiTheme="majorBidi" w:hAnsiTheme="majorBidi" w:cstheme="majorBidi"/>
          <w:sz w:val="24"/>
          <w:szCs w:val="24"/>
        </w:rPr>
        <w:t xml:space="preserve"> Summing Eq. 2 over all users gives:</w:t>
      </w:r>
    </w:p>
    <w:p w14:paraId="7DF7DE7B" w14:textId="367482EF" w:rsidR="00597217" w:rsidRPr="00995C1C" w:rsidRDefault="00000000" w:rsidP="00597217">
      <w:pPr>
        <w:jc w:val="cente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M</m:t>
                </m:r>
              </m:e>
              <m:sub>
                <m:r>
                  <w:rPr>
                    <w:rFonts w:ascii="Cambria Math" w:hAnsi="Cambria Math" w:cstheme="majorBidi"/>
                    <w:sz w:val="24"/>
                    <w:szCs w:val="24"/>
                  </w:rPr>
                  <m:t>Total</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oMath>
      <w:r w:rsidR="00597217">
        <w:rPr>
          <w:rFonts w:asciiTheme="majorBidi" w:eastAsiaTheme="minorEastAsia" w:hAnsiTheme="majorBidi" w:cstheme="majorBidi"/>
          <w:sz w:val="24"/>
          <w:szCs w:val="24"/>
        </w:rPr>
        <w:t xml:space="preserve">      [Eq. 3]</w:t>
      </w:r>
    </w:p>
    <w:p w14:paraId="44DBD106" w14:textId="217F8517" w:rsidR="00597217" w:rsidRDefault="00597217" w:rsidP="00AE0838">
      <w:pPr>
        <w:pStyle w:val="NoSpacing"/>
        <w:spacing w:after="0" w:line="240" w:lineRule="auto"/>
      </w:pPr>
      <w:r w:rsidRPr="00597217">
        <w:lastRenderedPageBreak/>
        <w:t xml:space="preserve">The system is </w:t>
      </w:r>
      <w:r>
        <w:t xml:space="preserve">sustainable </w:t>
      </w:r>
      <w:r w:rsidRPr="00597217">
        <w:t xml:space="preserve">and </w:t>
      </w:r>
      <w:r w:rsidR="00AE0838">
        <w:t>Eq. 3</w:t>
      </w:r>
      <w:r w:rsidRPr="00597217">
        <w:t xml:space="preserve"> is correct when the annual </w:t>
      </w:r>
      <w:r>
        <w:t>a</w:t>
      </w:r>
      <w:r w:rsidRPr="00597217">
        <w:t>vailable</w:t>
      </w:r>
      <w:r>
        <w:t xml:space="preserve"> water </w:t>
      </w:r>
      <w:r w:rsidRPr="00597217">
        <w:t xml:space="preserve">(annual </w:t>
      </w:r>
      <w:r>
        <w:t xml:space="preserve">Lake Mead inflow </w:t>
      </w:r>
      <w:r w:rsidRPr="00597217">
        <w:t xml:space="preserve">minus reservoir evaporation; </w:t>
      </w:r>
      <w:r w:rsidRPr="00597217">
        <w:rPr>
          <w:i/>
          <w:iCs/>
        </w:rPr>
        <w:t>Q</w:t>
      </w:r>
      <w:r w:rsidRPr="00597217">
        <w:rPr>
          <w:i/>
          <w:iCs/>
          <w:vertAlign w:val="subscript"/>
        </w:rPr>
        <w:t>Physical</w:t>
      </w:r>
      <w:r w:rsidRPr="00597217">
        <w:t xml:space="preserve"> </w:t>
      </w:r>
      <w:r>
        <w:t>[million acre-feet]</w:t>
      </w:r>
      <w:r w:rsidRPr="00597217">
        <w:t>) is</w:t>
      </w:r>
      <w:r w:rsidR="00AE0838">
        <w:t xml:space="preserve"> </w:t>
      </w:r>
      <w:r w:rsidRPr="00597217">
        <w:t>greater than Total Legal Entitlements minus Total Mandatory Cuts (</w:t>
      </w:r>
      <w:r w:rsidR="00AE0838" w:rsidRPr="00597217">
        <w:rPr>
          <w:i/>
          <w:iCs/>
        </w:rPr>
        <w:t>Q</w:t>
      </w:r>
      <w:r w:rsidR="00AE0838" w:rsidRPr="00597217">
        <w:rPr>
          <w:i/>
          <w:iCs/>
          <w:vertAlign w:val="subscript"/>
        </w:rPr>
        <w:t>Physical</w:t>
      </w:r>
      <w:r w:rsidRPr="00597217">
        <w:t xml:space="preserve"> ≥ </w:t>
      </w:r>
      <w:r w:rsidRPr="00AE0838">
        <w:rPr>
          <w:i/>
          <w:iCs/>
        </w:rPr>
        <w:t>E</w:t>
      </w:r>
      <w:r w:rsidRPr="00AE0838">
        <w:rPr>
          <w:i/>
          <w:iCs/>
          <w:vertAlign w:val="subscript"/>
        </w:rPr>
        <w:t>Total</w:t>
      </w:r>
      <w:r w:rsidRPr="00597217">
        <w:t xml:space="preserve"> </w:t>
      </w:r>
      <m:oMath>
        <m:r>
          <w:rPr>
            <w:rFonts w:ascii="Cambria Math" w:hAnsi="Cambria Math"/>
          </w:rPr>
          <m:t>-</m:t>
        </m:r>
      </m:oMath>
      <w:r w:rsidRPr="00597217">
        <w:t xml:space="preserve"> </w:t>
      </w:r>
      <w:r w:rsidR="00AE0838">
        <w:rPr>
          <w:i/>
          <w:iCs/>
        </w:rPr>
        <w:t>M</w:t>
      </w:r>
      <w:r w:rsidRPr="00AE0838">
        <w:rPr>
          <w:i/>
          <w:iCs/>
          <w:vertAlign w:val="subscript"/>
        </w:rPr>
        <w:t>Total</w:t>
      </w:r>
      <w:r w:rsidRPr="00597217">
        <w:t>). In this</w:t>
      </w:r>
      <w:r>
        <w:t xml:space="preserve"> </w:t>
      </w:r>
      <w:r w:rsidRPr="00597217">
        <w:t>case [</w:t>
      </w:r>
      <w:r w:rsidR="00AE0838" w:rsidRPr="00AE0838">
        <w:rPr>
          <w:i/>
          <w:iCs/>
        </w:rPr>
        <w:t>E</w:t>
      </w:r>
      <w:r w:rsidR="00AE0838" w:rsidRPr="00AE0838">
        <w:rPr>
          <w:i/>
          <w:iCs/>
          <w:vertAlign w:val="subscript"/>
        </w:rPr>
        <w:t>Total</w:t>
      </w:r>
      <w:r w:rsidR="00AE0838" w:rsidRPr="00597217">
        <w:t xml:space="preserve"> </w:t>
      </w:r>
      <m:oMath>
        <m:r>
          <w:rPr>
            <w:rFonts w:ascii="Cambria Math" w:hAnsi="Cambria Math"/>
          </w:rPr>
          <m:t>-</m:t>
        </m:r>
      </m:oMath>
      <w:r w:rsidR="00AE0838" w:rsidRPr="00597217">
        <w:t xml:space="preserve"> </w:t>
      </w:r>
      <w:r w:rsidR="00AE0838">
        <w:rPr>
          <w:i/>
          <w:iCs/>
        </w:rPr>
        <w:t>M</w:t>
      </w:r>
      <w:r w:rsidR="00AE0838" w:rsidRPr="00AE0838">
        <w:rPr>
          <w:i/>
          <w:iCs/>
          <w:vertAlign w:val="subscript"/>
        </w:rPr>
        <w:t>Total</w:t>
      </w:r>
      <w:r w:rsidR="00AE0838" w:rsidRPr="00597217">
        <w:t xml:space="preserve"> </w:t>
      </w:r>
      <m:oMath>
        <m:r>
          <w:rPr>
            <w:rFonts w:ascii="Cambria Math" w:hAnsi="Cambria Math"/>
          </w:rPr>
          <m:t>-</m:t>
        </m:r>
      </m:oMath>
      <w:r w:rsidRPr="00597217">
        <w:t xml:space="preserve"> </w:t>
      </w:r>
      <w:r w:rsidRPr="00AE0838">
        <w:rPr>
          <w:i/>
          <w:iCs/>
        </w:rPr>
        <w:t>D</w:t>
      </w:r>
      <w:r w:rsidRPr="00AE0838">
        <w:rPr>
          <w:i/>
          <w:iCs/>
          <w:vertAlign w:val="subscript"/>
        </w:rPr>
        <w:t>Total</w:t>
      </w:r>
      <w:r w:rsidRPr="00597217">
        <w:t xml:space="preserve">] is positive and </w:t>
      </w:r>
      <w:r w:rsidRPr="00AE0838">
        <w:rPr>
          <w:i/>
          <w:iCs/>
        </w:rPr>
        <w:t>max([a positive number], 0)</w:t>
      </w:r>
      <w:r w:rsidRPr="00597217">
        <w:t xml:space="preserve"> is that positive number and</w:t>
      </w:r>
      <w:r>
        <w:t xml:space="preserve"> </w:t>
      </w:r>
      <w:r w:rsidR="00AE0838">
        <w:t>full</w:t>
      </w:r>
      <w:r w:rsidRPr="00597217">
        <w:t xml:space="preserve"> credit</w:t>
      </w:r>
      <w:r w:rsidR="00AE0838">
        <w:t xml:space="preserve">s </w:t>
      </w:r>
      <w:r w:rsidR="00AE0838">
        <w:rPr>
          <w:i/>
          <w:iCs/>
        </w:rPr>
        <w:t>A</w:t>
      </w:r>
      <w:r w:rsidR="00AE0838" w:rsidRPr="00AE0838">
        <w:rPr>
          <w:i/>
          <w:iCs/>
          <w:vertAlign w:val="subscript"/>
        </w:rPr>
        <w:t>Total</w:t>
      </w:r>
      <w:r w:rsidRPr="00597217">
        <w:t xml:space="preserve"> </w:t>
      </w:r>
      <w:r w:rsidR="00AE0838">
        <w:t xml:space="preserve">are </w:t>
      </w:r>
      <w:r w:rsidRPr="00597217">
        <w:t>awarded (Figure 3, Case #1).</w:t>
      </w:r>
    </w:p>
    <w:p w14:paraId="7B32338E" w14:textId="77777777" w:rsidR="00597217" w:rsidRDefault="00597217" w:rsidP="00597217">
      <w:pPr>
        <w:pStyle w:val="NoSpacing"/>
        <w:spacing w:after="0" w:line="240" w:lineRule="auto"/>
      </w:pPr>
    </w:p>
    <w:p w14:paraId="63D271C9" w14:textId="511C59D9" w:rsidR="00597217" w:rsidRDefault="00AE0838" w:rsidP="00415702">
      <w:pPr>
        <w:pStyle w:val="NoSpacing"/>
        <w:spacing w:after="0" w:line="240" w:lineRule="auto"/>
      </w:pPr>
      <w:r>
        <w:t xml:space="preserve">However, in </w:t>
      </w:r>
      <w:r w:rsidR="00415702">
        <w:t xml:space="preserve">a </w:t>
      </w:r>
      <w:r>
        <w:t>Case #2 when the Annual Available Water is less than the Total Legal Entitlements</w:t>
      </w:r>
      <w:r w:rsidR="00415702">
        <w:t xml:space="preserve"> </w:t>
      </w:r>
      <w:r>
        <w:t>minus Total Mandatory Cuts (</w:t>
      </w:r>
      <w:r w:rsidRPr="00AE0838">
        <w:rPr>
          <w:i/>
          <w:iCs/>
        </w:rPr>
        <w:t>Q</w:t>
      </w:r>
      <w:r w:rsidRPr="00AE0838">
        <w:rPr>
          <w:i/>
          <w:iCs/>
          <w:vertAlign w:val="subscript"/>
        </w:rPr>
        <w:t xml:space="preserve">Physical </w:t>
      </w:r>
      <w:r>
        <w:t xml:space="preserve">&lt; </w:t>
      </w:r>
      <w:r w:rsidRPr="00AE0838">
        <w:rPr>
          <w:i/>
          <w:iCs/>
        </w:rPr>
        <w:t>E</w:t>
      </w:r>
      <w:r w:rsidRPr="00AE0838">
        <w:rPr>
          <w:i/>
          <w:iCs/>
          <w:vertAlign w:val="subscript"/>
        </w:rPr>
        <w:t>Total</w:t>
      </w:r>
      <w:r w:rsidRPr="00AE0838">
        <w:rPr>
          <w:vertAlign w:val="subscript"/>
        </w:rPr>
        <w:t xml:space="preserve"> </w:t>
      </w:r>
      <m:oMath>
        <m:r>
          <w:rPr>
            <w:rFonts w:ascii="Cambria Math" w:hAnsi="Cambria Math"/>
          </w:rPr>
          <m:t>-</m:t>
        </m:r>
      </m:oMath>
      <w:r>
        <w:t xml:space="preserve"> </w:t>
      </w:r>
      <w:r w:rsidRPr="00AE0838">
        <w:rPr>
          <w:i/>
          <w:iCs/>
        </w:rPr>
        <w:t>C</w:t>
      </w:r>
      <w:r w:rsidRPr="00AE0838">
        <w:rPr>
          <w:i/>
          <w:iCs/>
          <w:vertAlign w:val="subscript"/>
        </w:rPr>
        <w:t>Total</w:t>
      </w:r>
      <w:r>
        <w:t>), there is a gap between the Total Legal</w:t>
      </w:r>
      <w:r w:rsidR="00415702">
        <w:t xml:space="preserve"> </w:t>
      </w:r>
      <w:r>
        <w:t>Entitlements and Annual Available Water that the Total Mandatory Cuts do not fill (Figure 3,</w:t>
      </w:r>
      <w:r w:rsidR="00415702">
        <w:t xml:space="preserve"> </w:t>
      </w:r>
      <w:r>
        <w:t xml:space="preserve">Case #2). In this case, the proposed Eq. 3 will award a credit </w:t>
      </w:r>
      <w:r>
        <w:rPr>
          <w:i/>
          <w:iCs/>
        </w:rPr>
        <w:t>A</w:t>
      </w:r>
      <w:r w:rsidRPr="00AE0838">
        <w:rPr>
          <w:i/>
          <w:iCs/>
          <w:vertAlign w:val="subscript"/>
        </w:rPr>
        <w:t>Total</w:t>
      </w:r>
      <w:r>
        <w:t xml:space="preserve"> even though some or all of that water did not flow into the reservoir. Case #2 will increasingly occur as future flows become more volatile and/or decline.</w:t>
      </w:r>
      <w:r w:rsidR="007F35F3">
        <w:t xml:space="preserve"> </w:t>
      </w:r>
      <w:r w:rsidR="00C724D2">
        <w:t xml:space="preserve">For example, with a total maximum mandatory shortage of 1.5 maf per year </w:t>
      </w:r>
      <w:r w:rsidR="00705226">
        <w:t xml:space="preserve">as </w:t>
      </w:r>
      <w:r w:rsidR="00C724D2">
        <w:t xml:space="preserve">envisioned in Reclamation’s basic coordination alternative, Lake Mead inflows below 7.8 maf (corresponding to a Lake Powell release of ~ 8.4 maf per year) will result </w:t>
      </w:r>
      <w:r w:rsidR="00705226">
        <w:t xml:space="preserve">in problems. </w:t>
      </w:r>
      <w:r w:rsidR="00C724D2">
        <w:t xml:space="preserve">Similarly, if the total maximum mandatory shortage is 4.0 maf per year as envisioned in Reclamation’s maximum operational flexibility alternative, Lake Mead inflows below 5.3 maf per year (corresponding to a Lake Powell release of ~ 4.7 maf) </w:t>
      </w:r>
      <w:r w:rsidR="00705226">
        <w:t xml:space="preserve">will cause problems. </w:t>
      </w:r>
      <w:r>
        <w:t xml:space="preserve">For sustainability in Case #2, we should only credit water that physically flowed into the reservoir and can be stored for later release. </w:t>
      </w:r>
      <w:r w:rsidR="00415702" w:rsidRPr="00995C1C">
        <w:t>Never allow total annual</w:t>
      </w:r>
      <w:r w:rsidR="00415702">
        <w:t xml:space="preserve"> </w:t>
      </w:r>
      <w:r w:rsidR="00415702" w:rsidRPr="00995C1C">
        <w:t>assigned credits and consumptive use to exceed total annual available</w:t>
      </w:r>
      <w:r w:rsidR="00415702">
        <w:t xml:space="preserve"> water:</w:t>
      </w:r>
    </w:p>
    <w:p w14:paraId="2C80AD53" w14:textId="77777777" w:rsidR="009B1F0A" w:rsidRDefault="009B1F0A" w:rsidP="00415702">
      <w:pPr>
        <w:pStyle w:val="NoSpacing"/>
        <w:spacing w:after="0" w:line="240" w:lineRule="auto"/>
      </w:pPr>
    </w:p>
    <w:p w14:paraId="734FBA47" w14:textId="6184A64F" w:rsidR="00AE0838" w:rsidRDefault="00000000" w:rsidP="00AE0838">
      <w:pPr>
        <w:jc w:val="center"/>
        <w:rPr>
          <w:rFonts w:asciiTheme="majorBidi" w:eastAsiaTheme="minorEastAsia" w:hAnsiTheme="majorBidi" w:cstheme="majorBidi"/>
          <w:sz w:val="24"/>
          <w:szCs w:val="24"/>
        </w:rPr>
      </w:pPr>
      <m:oMath>
        <m:nary>
          <m:naryPr>
            <m:chr m:val="∑"/>
            <m:limLoc m:val="undOvr"/>
            <m:supHide m:val="1"/>
            <m:ctrlPr>
              <w:rPr>
                <w:rFonts w:ascii="Cambria Math" w:hAnsi="Cambria Math" w:cstheme="majorBidi"/>
                <w:i/>
                <w:sz w:val="24"/>
                <w:szCs w:val="24"/>
              </w:rPr>
            </m:ctrlPr>
          </m:naryPr>
          <m:sub>
            <m:r>
              <w:rPr>
                <w:rFonts w:ascii="Cambria Math" w:hAnsi="Cambria Math" w:cstheme="majorBidi"/>
                <w:sz w:val="24"/>
                <w:szCs w:val="24"/>
              </w:rPr>
              <m:t>i</m:t>
            </m:r>
          </m:sub>
          <m:sup/>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e>
            </m:d>
          </m:e>
        </m:nary>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oMath>
      <w:r w:rsidR="00AE0838">
        <w:rPr>
          <w:rFonts w:asciiTheme="majorBidi" w:eastAsiaTheme="minorEastAsia" w:hAnsiTheme="majorBidi" w:cstheme="majorBidi"/>
          <w:sz w:val="24"/>
          <w:szCs w:val="24"/>
        </w:rPr>
        <w:t xml:space="preserve">  </w:t>
      </w:r>
      <w:r w:rsidR="00415702">
        <w:rPr>
          <w:rFonts w:asciiTheme="majorBidi" w:eastAsiaTheme="minorEastAsia" w:hAnsiTheme="majorBidi" w:cstheme="majorBidi"/>
          <w:sz w:val="24"/>
          <w:szCs w:val="24"/>
        </w:rPr>
        <w:t xml:space="preserve">or </w:t>
      </w:r>
      <w:r w:rsidR="00AE0838">
        <w:rPr>
          <w:rFonts w:asciiTheme="majorBidi" w:eastAsiaTheme="minorEastAsia" w:hAnsiTheme="majorBidi" w:cstheme="majorBidi"/>
          <w:sz w:val="24"/>
          <w:szCs w:val="24"/>
        </w:rPr>
        <w:t xml:space="preserve">  </w:t>
      </w: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oMath>
      <w:r w:rsidR="00AE0838">
        <w:rPr>
          <w:rFonts w:asciiTheme="majorBidi" w:eastAsiaTheme="minorEastAsia" w:hAnsiTheme="majorBidi" w:cstheme="majorBidi"/>
          <w:sz w:val="24"/>
          <w:szCs w:val="24"/>
        </w:rPr>
        <w:t xml:space="preserve">  [Eq. 4]</w:t>
      </w:r>
    </w:p>
    <w:p w14:paraId="55D8E293" w14:textId="057A3B70" w:rsidR="00E47A2C" w:rsidRDefault="005F6B38" w:rsidP="00995C1C">
      <w:pPr>
        <w:rPr>
          <w:rFonts w:asciiTheme="majorBidi" w:hAnsiTheme="majorBidi" w:cstheme="majorBidi"/>
          <w:sz w:val="24"/>
          <w:szCs w:val="24"/>
        </w:rPr>
      </w:pPr>
      <w:r>
        <w:rPr>
          <w:rFonts w:asciiTheme="majorBidi" w:hAnsiTheme="majorBidi" w:cstheme="majorBidi"/>
          <w:sz w:val="24"/>
          <w:szCs w:val="24"/>
        </w:rPr>
        <w:t xml:space="preserve">Here we </w:t>
      </w:r>
      <w:r w:rsidR="00D60021">
        <w:rPr>
          <w:rFonts w:asciiTheme="majorBidi" w:hAnsiTheme="majorBidi" w:cstheme="majorBidi"/>
          <w:sz w:val="24"/>
          <w:szCs w:val="24"/>
        </w:rPr>
        <w:t xml:space="preserve">describe two novel </w:t>
      </w:r>
      <w:r w:rsidR="00415702">
        <w:rPr>
          <w:rFonts w:asciiTheme="majorBidi" w:hAnsiTheme="majorBidi" w:cstheme="majorBidi"/>
          <w:sz w:val="24"/>
          <w:szCs w:val="24"/>
        </w:rPr>
        <w:t xml:space="preserve">program </w:t>
      </w:r>
      <w:r w:rsidR="00D60021">
        <w:rPr>
          <w:rFonts w:asciiTheme="majorBidi" w:hAnsiTheme="majorBidi" w:cstheme="majorBidi"/>
          <w:sz w:val="24"/>
          <w:szCs w:val="24"/>
        </w:rPr>
        <w:t>improvements that</w:t>
      </w:r>
      <w:r w:rsidR="00B80D26">
        <w:rPr>
          <w:rFonts w:asciiTheme="majorBidi" w:hAnsiTheme="majorBidi" w:cstheme="majorBidi"/>
          <w:sz w:val="24"/>
          <w:szCs w:val="24"/>
        </w:rPr>
        <w:t xml:space="preserve"> </w:t>
      </w:r>
      <w:r w:rsidR="00415702">
        <w:rPr>
          <w:rFonts w:asciiTheme="majorBidi" w:hAnsiTheme="majorBidi" w:cstheme="majorBidi"/>
          <w:sz w:val="24"/>
          <w:szCs w:val="24"/>
        </w:rPr>
        <w:t xml:space="preserve">satisfy Eq. 4 and </w:t>
      </w:r>
      <w:r w:rsidR="00B80D26">
        <w:rPr>
          <w:rFonts w:asciiTheme="majorBidi" w:hAnsiTheme="majorBidi" w:cstheme="majorBidi"/>
          <w:sz w:val="24"/>
          <w:szCs w:val="24"/>
        </w:rPr>
        <w:t>further</w:t>
      </w:r>
      <w:r w:rsidR="00D60021">
        <w:rPr>
          <w:rFonts w:asciiTheme="majorBidi" w:hAnsiTheme="majorBidi" w:cstheme="majorBidi"/>
          <w:sz w:val="24"/>
          <w:szCs w:val="24"/>
        </w:rPr>
        <w:t xml:space="preserve"> increase </w:t>
      </w:r>
      <w:r w:rsidR="00415702">
        <w:rPr>
          <w:rFonts w:asciiTheme="majorBidi" w:hAnsiTheme="majorBidi" w:cstheme="majorBidi"/>
          <w:sz w:val="24"/>
          <w:szCs w:val="24"/>
        </w:rPr>
        <w:t>sustai</w:t>
      </w:r>
      <w:r w:rsidR="00D60021">
        <w:rPr>
          <w:rFonts w:asciiTheme="majorBidi" w:hAnsiTheme="majorBidi" w:cstheme="majorBidi"/>
          <w:sz w:val="24"/>
          <w:szCs w:val="24"/>
        </w:rPr>
        <w:t>nability</w:t>
      </w:r>
      <w:r w:rsidR="00636F7A" w:rsidRPr="00636F7A">
        <w:rPr>
          <w:rFonts w:asciiTheme="majorBidi" w:hAnsiTheme="majorBidi" w:cstheme="majorBidi"/>
          <w:sz w:val="24"/>
          <w:szCs w:val="24"/>
        </w:rPr>
        <w:t>. Both suggestions switch the accounting from reductions from historical entitlements to reductions from the annual available water</w:t>
      </w:r>
      <w:r w:rsidR="00636F7A">
        <w:rPr>
          <w:rFonts w:asciiTheme="majorBidi" w:hAnsiTheme="majorBidi" w:cstheme="majorBidi"/>
          <w:sz w:val="24"/>
          <w:szCs w:val="24"/>
        </w:rPr>
        <w:t>.</w:t>
      </w:r>
      <w:r w:rsidR="00D60021">
        <w:rPr>
          <w:rFonts w:asciiTheme="majorBidi" w:hAnsiTheme="majorBidi" w:cstheme="majorBidi"/>
          <w:sz w:val="24"/>
          <w:szCs w:val="24"/>
        </w:rPr>
        <w:t xml:space="preserve"> </w:t>
      </w:r>
    </w:p>
    <w:p w14:paraId="09A8F92C" w14:textId="12F568C4" w:rsidR="009B1F0A" w:rsidRDefault="00243D75" w:rsidP="009B1F0A">
      <w:pPr>
        <w:spacing w:after="0" w:line="240" w:lineRule="auto"/>
        <w:rPr>
          <w:rFonts w:asciiTheme="majorBidi" w:hAnsiTheme="majorBidi" w:cstheme="majorBidi"/>
          <w:sz w:val="24"/>
          <w:szCs w:val="24"/>
        </w:rPr>
      </w:pPr>
      <w:r w:rsidRPr="00243D75">
        <w:rPr>
          <w:rFonts w:asciiTheme="majorBidi" w:hAnsiTheme="majorBidi" w:cstheme="majorBidi"/>
          <w:b/>
          <w:bCs/>
          <w:sz w:val="24"/>
          <w:szCs w:val="24"/>
        </w:rPr>
        <w:t>Proportional Scaling</w:t>
      </w:r>
      <w:r>
        <w:rPr>
          <w:rFonts w:asciiTheme="majorBidi" w:hAnsiTheme="majorBidi" w:cstheme="majorBidi"/>
          <w:sz w:val="24"/>
          <w:szCs w:val="24"/>
        </w:rPr>
        <w:t xml:space="preserve"> – In this approach, </w:t>
      </w:r>
      <w:r w:rsidR="00415702" w:rsidRPr="00415702">
        <w:rPr>
          <w:rFonts w:asciiTheme="majorBidi" w:hAnsiTheme="majorBidi" w:cstheme="majorBidi"/>
          <w:sz w:val="24"/>
          <w:szCs w:val="24"/>
        </w:rPr>
        <w:t xml:space="preserve">a proportional scaling </w:t>
      </w:r>
      <w:r w:rsidR="009B1F0A">
        <w:rPr>
          <w:rFonts w:asciiTheme="majorBidi" w:hAnsiTheme="majorBidi" w:cstheme="majorBidi"/>
          <w:sz w:val="24"/>
          <w:szCs w:val="24"/>
        </w:rPr>
        <w:t xml:space="preserve">factor is used </w:t>
      </w:r>
      <w:r w:rsidR="00415702" w:rsidRPr="00415702">
        <w:rPr>
          <w:rFonts w:asciiTheme="majorBidi" w:hAnsiTheme="majorBidi" w:cstheme="majorBidi"/>
          <w:sz w:val="24"/>
          <w:szCs w:val="24"/>
        </w:rPr>
        <w:t>to assign</w:t>
      </w:r>
      <w:r w:rsidR="009B1F0A">
        <w:rPr>
          <w:rFonts w:asciiTheme="majorBidi" w:hAnsiTheme="majorBidi" w:cstheme="majorBidi"/>
          <w:sz w:val="24"/>
          <w:szCs w:val="24"/>
        </w:rPr>
        <w:t xml:space="preserve"> each user’s </w:t>
      </w:r>
      <w:r w:rsidR="00415702" w:rsidRPr="00415702">
        <w:rPr>
          <w:rFonts w:asciiTheme="majorBidi" w:hAnsiTheme="majorBidi" w:cstheme="majorBidi"/>
          <w:sz w:val="24"/>
          <w:szCs w:val="24"/>
        </w:rPr>
        <w:t>credits within the physically available water. For example:</w:t>
      </w:r>
      <w:r w:rsidR="009B1F0A">
        <w:rPr>
          <w:rFonts w:asciiTheme="majorBidi" w:hAnsiTheme="majorBidi" w:cstheme="majorBidi"/>
          <w:sz w:val="24"/>
          <w:szCs w:val="24"/>
        </w:rPr>
        <w:t xml:space="preserve"> </w:t>
      </w:r>
    </w:p>
    <w:p w14:paraId="69255329" w14:textId="77777777" w:rsidR="009B1F0A" w:rsidRDefault="009B1F0A" w:rsidP="009B1F0A">
      <w:pPr>
        <w:spacing w:after="0" w:line="240" w:lineRule="auto"/>
        <w:rPr>
          <w:rFonts w:asciiTheme="majorBidi" w:hAnsiTheme="majorBidi" w:cstheme="majorBidi"/>
          <w:sz w:val="24"/>
          <w:szCs w:val="24"/>
        </w:rPr>
      </w:pPr>
    </w:p>
    <w:p w14:paraId="0E519619" w14:textId="740D7C95" w:rsidR="009B1F0A" w:rsidRDefault="00000000" w:rsidP="009B1F0A">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-M</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r>
          <w:rPr>
            <w:rFonts w:ascii="Cambria Math" w:hAnsi="Cambria Math" w:cstheme="majorBidi"/>
            <w:sz w:val="24"/>
            <w:szCs w:val="24"/>
          </w:rPr>
          <m:t>∙min</m:t>
        </m:r>
        <m:d>
          <m:dPr>
            <m:ctrlPr>
              <w:rPr>
                <w:rFonts w:ascii="Cambria Math" w:hAnsi="Cambria Math" w:cstheme="majorBidi"/>
                <w:i/>
                <w:sz w:val="24"/>
                <w:szCs w:val="24"/>
              </w:rPr>
            </m:ctrlPr>
          </m:dPr>
          <m:e>
            <m:r>
              <w:rPr>
                <w:rFonts w:ascii="Cambria Math" w:hAnsi="Cambria Math" w:cstheme="majorBidi"/>
                <w:sz w:val="24"/>
                <w:szCs w:val="24"/>
              </w:rPr>
              <m:t xml:space="preserve">1, </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num>
              <m:den>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den>
            </m:f>
          </m:e>
        </m:d>
      </m:oMath>
      <w:r w:rsidR="009B1F0A">
        <w:rPr>
          <w:rFonts w:asciiTheme="majorBidi" w:eastAsiaTheme="minorEastAsia" w:hAnsiTheme="majorBidi" w:cstheme="majorBidi"/>
          <w:sz w:val="24"/>
          <w:szCs w:val="24"/>
        </w:rPr>
        <w:t xml:space="preserve">  [Eq. </w:t>
      </w:r>
      <w:r w:rsidR="00C724D2">
        <w:rPr>
          <w:rFonts w:asciiTheme="majorBidi" w:eastAsiaTheme="minorEastAsia" w:hAnsiTheme="majorBidi" w:cstheme="majorBidi"/>
          <w:sz w:val="24"/>
          <w:szCs w:val="24"/>
        </w:rPr>
        <w:t>5</w:t>
      </w:r>
      <w:r w:rsidR="009B1F0A">
        <w:rPr>
          <w:rFonts w:asciiTheme="majorBidi" w:eastAsiaTheme="minorEastAsia" w:hAnsiTheme="majorBidi" w:cstheme="majorBidi"/>
          <w:sz w:val="24"/>
          <w:szCs w:val="24"/>
        </w:rPr>
        <w:t>]</w:t>
      </w:r>
    </w:p>
    <w:p w14:paraId="28B05C94" w14:textId="23E00B4E" w:rsidR="00415702" w:rsidRPr="00415702" w:rsidRDefault="00415702" w:rsidP="009B1F0A">
      <w:pPr>
        <w:spacing w:after="0" w:line="240" w:lineRule="auto"/>
        <w:rPr>
          <w:rFonts w:asciiTheme="majorBidi" w:hAnsiTheme="majorBidi" w:cstheme="majorBidi"/>
          <w:sz w:val="24"/>
          <w:szCs w:val="24"/>
        </w:rPr>
      </w:pPr>
      <w:r w:rsidRPr="00415702">
        <w:rPr>
          <w:rFonts w:asciiTheme="majorBidi" w:hAnsiTheme="majorBidi" w:cstheme="majorBidi"/>
          <w:sz w:val="24"/>
          <w:szCs w:val="24"/>
        </w:rPr>
        <w:t xml:space="preserve">If total claims </w:t>
      </w:r>
      <w:r w:rsidR="009B1F0A" w:rsidRPr="009B1F0A">
        <w:rPr>
          <w:rFonts w:asciiTheme="majorBidi" w:hAnsiTheme="majorBidi" w:cstheme="majorBidi"/>
          <w:i/>
          <w:iCs/>
          <w:sz w:val="24"/>
          <w:szCs w:val="24"/>
        </w:rPr>
        <w:t>D</w:t>
      </w:r>
      <w:r w:rsidR="009B1F0A" w:rsidRPr="009B1F0A">
        <w:rPr>
          <w:rFonts w:asciiTheme="majorBidi" w:hAnsiTheme="majorBidi" w:cstheme="majorBidi"/>
          <w:i/>
          <w:iCs/>
          <w:sz w:val="24"/>
          <w:szCs w:val="24"/>
          <w:vertAlign w:val="subscript"/>
        </w:rPr>
        <w:t>Total</w:t>
      </w:r>
      <w:r w:rsidR="009B1F0A">
        <w:rPr>
          <w:rFonts w:asciiTheme="majorBidi" w:hAnsiTheme="majorBidi" w:cstheme="majorBidi"/>
          <w:sz w:val="24"/>
          <w:szCs w:val="24"/>
        </w:rPr>
        <w:t xml:space="preserve"> + </w:t>
      </w:r>
      <w:r w:rsidR="009B1F0A" w:rsidRPr="009B1F0A">
        <w:rPr>
          <w:rFonts w:asciiTheme="majorBidi" w:hAnsiTheme="majorBidi" w:cstheme="majorBidi"/>
          <w:i/>
          <w:iCs/>
          <w:sz w:val="24"/>
          <w:szCs w:val="24"/>
        </w:rPr>
        <w:t>A</w:t>
      </w:r>
      <w:r w:rsidR="009B1F0A" w:rsidRPr="009B1F0A">
        <w:rPr>
          <w:rFonts w:asciiTheme="majorBidi" w:hAnsiTheme="majorBidi" w:cstheme="majorBidi"/>
          <w:i/>
          <w:iCs/>
          <w:sz w:val="24"/>
          <w:szCs w:val="24"/>
          <w:vertAlign w:val="subscript"/>
        </w:rPr>
        <w:t>Total</w:t>
      </w:r>
      <w:r w:rsidRPr="00415702">
        <w:rPr>
          <w:rFonts w:asciiTheme="majorBidi" w:hAnsiTheme="majorBidi" w:cstheme="majorBidi"/>
          <w:sz w:val="24"/>
          <w:szCs w:val="24"/>
        </w:rPr>
        <w:t xml:space="preserve"> ≤ Q</w:t>
      </w:r>
      <w:r w:rsidR="009B1F0A">
        <w:rPr>
          <w:rFonts w:asciiTheme="majorBidi" w:hAnsiTheme="majorBidi" w:cstheme="majorBidi"/>
          <w:sz w:val="24"/>
          <w:szCs w:val="24"/>
          <w:vertAlign w:val="subscript"/>
        </w:rPr>
        <w:t>Physical</w:t>
      </w:r>
      <w:r w:rsidRPr="00415702">
        <w:rPr>
          <w:rFonts w:asciiTheme="majorBidi" w:hAnsiTheme="majorBidi" w:cstheme="majorBidi"/>
          <w:sz w:val="24"/>
          <w:szCs w:val="24"/>
        </w:rPr>
        <w:t>, then the multiplier is 1 and everyone receives their full</w:t>
      </w:r>
    </w:p>
    <w:p w14:paraId="52CB961B" w14:textId="17E10EFE" w:rsidR="00636F7A" w:rsidRDefault="009B1F0A" w:rsidP="009B1F0A">
      <w:pPr>
        <w:spacing w:after="0" w:line="240" w:lineRule="auto"/>
        <w:rPr>
          <w:rFonts w:asciiTheme="majorBidi" w:hAnsiTheme="majorBidi" w:cstheme="majorBidi"/>
          <w:sz w:val="24"/>
          <w:szCs w:val="24"/>
        </w:rPr>
      </w:pPr>
      <w:r>
        <w:rPr>
          <w:rFonts w:asciiTheme="majorBidi" w:hAnsiTheme="majorBidi" w:cstheme="majorBidi"/>
          <w:sz w:val="24"/>
          <w:szCs w:val="24"/>
        </w:rPr>
        <w:t>c</w:t>
      </w:r>
      <w:r w:rsidR="00415702" w:rsidRPr="00415702">
        <w:rPr>
          <w:rFonts w:asciiTheme="majorBidi" w:hAnsiTheme="majorBidi" w:cstheme="majorBidi"/>
          <w:sz w:val="24"/>
          <w:szCs w:val="24"/>
        </w:rPr>
        <w:t>redit</w:t>
      </w:r>
      <w:r>
        <w:rPr>
          <w:rFonts w:asciiTheme="majorBidi" w:hAnsiTheme="majorBidi" w:cstheme="majorBidi"/>
          <w:sz w:val="24"/>
          <w:szCs w:val="24"/>
        </w:rPr>
        <w:t xml:space="preserve"> </w:t>
      </w:r>
      <w:r w:rsidRPr="009B1F0A">
        <w:rPr>
          <w:rFonts w:asciiTheme="majorBidi" w:hAnsiTheme="majorBidi" w:cstheme="majorBidi"/>
          <w:i/>
          <w:iCs/>
          <w:sz w:val="24"/>
          <w:szCs w:val="24"/>
        </w:rPr>
        <w:t>A</w:t>
      </w:r>
      <w:r w:rsidRPr="009B1F0A">
        <w:rPr>
          <w:rFonts w:asciiTheme="majorBidi" w:hAnsiTheme="majorBidi" w:cstheme="majorBidi"/>
          <w:i/>
          <w:iCs/>
          <w:sz w:val="24"/>
          <w:szCs w:val="24"/>
          <w:vertAlign w:val="subscript"/>
        </w:rPr>
        <w:t>i</w:t>
      </w:r>
      <w:r w:rsidR="00415702" w:rsidRPr="00415702">
        <w:rPr>
          <w:rFonts w:asciiTheme="majorBidi" w:hAnsiTheme="majorBidi" w:cstheme="majorBidi"/>
          <w:sz w:val="24"/>
          <w:szCs w:val="24"/>
        </w:rPr>
        <w:t xml:space="preserve">. If total claims exceed </w:t>
      </w:r>
      <w:r w:rsidR="0058536D">
        <w:rPr>
          <w:rFonts w:asciiTheme="majorBidi" w:hAnsiTheme="majorBidi" w:cstheme="majorBidi"/>
          <w:sz w:val="24"/>
          <w:szCs w:val="24"/>
        </w:rPr>
        <w:t>the available</w:t>
      </w:r>
      <w:r w:rsidR="00415702" w:rsidRPr="00415702">
        <w:rPr>
          <w:rFonts w:asciiTheme="majorBidi" w:hAnsiTheme="majorBidi" w:cstheme="majorBidi"/>
          <w:sz w:val="24"/>
          <w:szCs w:val="24"/>
        </w:rPr>
        <w:t xml:space="preserve"> water, the multiplier is </w:t>
      </w:r>
      <m:oMath>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num>
          <m:den>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den>
        </m:f>
      </m:oMath>
      <w:r w:rsidR="00415702" w:rsidRPr="00415702">
        <w:rPr>
          <w:rFonts w:asciiTheme="majorBidi" w:hAnsiTheme="majorBidi" w:cstheme="majorBidi"/>
          <w:sz w:val="24"/>
          <w:szCs w:val="24"/>
        </w:rPr>
        <w:t xml:space="preserve"> &lt; 1,</w:t>
      </w:r>
      <w:r>
        <w:rPr>
          <w:rFonts w:asciiTheme="majorBidi" w:hAnsiTheme="majorBidi" w:cstheme="majorBidi"/>
          <w:sz w:val="24"/>
          <w:szCs w:val="24"/>
        </w:rPr>
        <w:t xml:space="preserve"> </w:t>
      </w:r>
      <w:r w:rsidR="00415702" w:rsidRPr="00415702">
        <w:rPr>
          <w:rFonts w:asciiTheme="majorBidi" w:hAnsiTheme="majorBidi" w:cstheme="majorBidi"/>
          <w:sz w:val="24"/>
          <w:szCs w:val="24"/>
        </w:rPr>
        <w:t>proportionally scaling all credits</w:t>
      </w:r>
      <w:r>
        <w:rPr>
          <w:rFonts w:asciiTheme="majorBidi" w:hAnsiTheme="majorBidi" w:cstheme="majorBidi"/>
          <w:sz w:val="24"/>
          <w:szCs w:val="24"/>
        </w:rPr>
        <w:t>.</w:t>
      </w:r>
    </w:p>
    <w:p w14:paraId="2A0370B2" w14:textId="77777777" w:rsidR="00254E73" w:rsidRDefault="00254E73" w:rsidP="009B1F0A">
      <w:pPr>
        <w:spacing w:after="0" w:line="240" w:lineRule="auto"/>
        <w:rPr>
          <w:rFonts w:asciiTheme="majorBidi" w:hAnsiTheme="majorBidi" w:cstheme="majorBidi"/>
          <w:sz w:val="24"/>
          <w:szCs w:val="24"/>
        </w:rPr>
      </w:pPr>
    </w:p>
    <w:p w14:paraId="32478BD9" w14:textId="3664F1BF" w:rsidR="00254E73" w:rsidRDefault="00254E73" w:rsidP="009B1F0A">
      <w:pPr>
        <w:spacing w:after="0" w:line="240" w:lineRule="auto"/>
        <w:rPr>
          <w:rFonts w:asciiTheme="majorBidi" w:hAnsiTheme="majorBidi" w:cstheme="majorBidi"/>
          <w:sz w:val="24"/>
          <w:szCs w:val="24"/>
        </w:rPr>
      </w:pPr>
      <w:r>
        <w:rPr>
          <w:noProof/>
        </w:rPr>
        <w:lastRenderedPageBreak/>
        <w:drawing>
          <wp:inline distT="0" distB="0" distL="0" distR="0" wp14:anchorId="599AECC0" wp14:editId="5E1A6AD8">
            <wp:extent cx="3853944" cy="2292603"/>
            <wp:effectExtent l="0" t="0" r="0" b="0"/>
            <wp:docPr id="1209317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317969" name=""/>
                    <pic:cNvPicPr/>
                  </pic:nvPicPr>
                  <pic:blipFill>
                    <a:blip r:embed="rId16"/>
                    <a:stretch>
                      <a:fillRect/>
                    </a:stretch>
                  </pic:blipFill>
                  <pic:spPr>
                    <a:xfrm>
                      <a:off x="0" y="0"/>
                      <a:ext cx="3861984" cy="2297386"/>
                    </a:xfrm>
                    <a:prstGeom prst="rect">
                      <a:avLst/>
                    </a:prstGeom>
                  </pic:spPr>
                </pic:pic>
              </a:graphicData>
            </a:graphic>
          </wp:inline>
        </w:drawing>
      </w:r>
    </w:p>
    <w:p w14:paraId="5BBC95C9" w14:textId="66F784C5" w:rsidR="00254E73" w:rsidRDefault="00254E73" w:rsidP="00254E73">
      <w:pPr>
        <w:spacing w:after="0" w:line="240" w:lineRule="auto"/>
        <w:rPr>
          <w:rFonts w:asciiTheme="majorBidi" w:hAnsiTheme="majorBidi" w:cstheme="majorBidi"/>
          <w:sz w:val="24"/>
          <w:szCs w:val="24"/>
        </w:rPr>
      </w:pPr>
      <w:r w:rsidRPr="00254E73">
        <w:rPr>
          <w:rFonts w:asciiTheme="majorBidi" w:hAnsiTheme="majorBidi" w:cstheme="majorBidi"/>
          <w:b/>
          <w:bCs/>
          <w:sz w:val="24"/>
          <w:szCs w:val="24"/>
        </w:rPr>
        <w:t>Figure 5.</w:t>
      </w:r>
      <w:r>
        <w:rPr>
          <w:rFonts w:asciiTheme="majorBidi" w:hAnsiTheme="majorBidi" w:cstheme="majorBidi"/>
          <w:sz w:val="24"/>
          <w:szCs w:val="24"/>
        </w:rPr>
        <w:t xml:space="preserve"> </w:t>
      </w:r>
      <w:r w:rsidRPr="00254E73">
        <w:rPr>
          <w:rFonts w:asciiTheme="majorBidi" w:hAnsiTheme="majorBidi" w:cstheme="majorBidi"/>
          <w:b/>
          <w:bCs/>
          <w:sz w:val="24"/>
          <w:szCs w:val="24"/>
        </w:rPr>
        <w:t>Conceptual models showing when the {USBR, 2026 #3107} formula to calculate credits for the Storage and Recovery program is correct (Case 1, left) and incorrect (Case 2, right).</w:t>
      </w:r>
      <w:r w:rsidRPr="00254E73">
        <w:rPr>
          <w:rFonts w:asciiTheme="majorBidi" w:hAnsiTheme="majorBidi" w:cstheme="majorBidi"/>
          <w:sz w:val="24"/>
          <w:szCs w:val="24"/>
        </w:rPr>
        <w:t xml:space="preserve"> In Case #2, there is a ga</w:t>
      </w:r>
      <w:r>
        <w:rPr>
          <w:rFonts w:asciiTheme="majorBidi" w:hAnsiTheme="majorBidi" w:cstheme="majorBidi"/>
          <w:sz w:val="24"/>
          <w:szCs w:val="24"/>
        </w:rPr>
        <w:t xml:space="preserve">p </w:t>
      </w:r>
      <w:r w:rsidRPr="00254E73">
        <w:rPr>
          <w:rFonts w:asciiTheme="majorBidi" w:hAnsiTheme="majorBidi" w:cstheme="majorBidi"/>
          <w:sz w:val="24"/>
          <w:szCs w:val="24"/>
        </w:rPr>
        <w:t>between Total Legal Entitlements and the Physical Available Water that the Total Shortage does not fill.</w:t>
      </w:r>
      <w:r>
        <w:rPr>
          <w:rFonts w:asciiTheme="majorBidi" w:hAnsiTheme="majorBidi" w:cstheme="majorBidi"/>
          <w:sz w:val="24"/>
          <w:szCs w:val="24"/>
        </w:rPr>
        <w:t xml:space="preserve"> </w:t>
      </w:r>
      <w:r w:rsidRPr="00254E73">
        <w:rPr>
          <w:rFonts w:asciiTheme="majorBidi" w:hAnsiTheme="majorBidi" w:cstheme="majorBidi"/>
          <w:sz w:val="24"/>
          <w:szCs w:val="24"/>
        </w:rPr>
        <w:t>In Case #2, for program sustainability, we should only credit water that physically flowed into the</w:t>
      </w:r>
      <w:r>
        <w:rPr>
          <w:rFonts w:asciiTheme="majorBidi" w:hAnsiTheme="majorBidi" w:cstheme="majorBidi"/>
          <w:sz w:val="24"/>
          <w:szCs w:val="24"/>
        </w:rPr>
        <w:t xml:space="preserve"> </w:t>
      </w:r>
      <w:r w:rsidRPr="00254E73">
        <w:rPr>
          <w:rFonts w:asciiTheme="majorBidi" w:hAnsiTheme="majorBidi" w:cstheme="majorBidi"/>
          <w:sz w:val="24"/>
          <w:szCs w:val="24"/>
        </w:rPr>
        <w:t>reservoir and can be stored for later release. Thus, we need to further constrain Total Consumptive Use</w:t>
      </w:r>
      <w:r>
        <w:rPr>
          <w:rFonts w:asciiTheme="majorBidi" w:hAnsiTheme="majorBidi" w:cstheme="majorBidi"/>
          <w:sz w:val="24"/>
          <w:szCs w:val="24"/>
        </w:rPr>
        <w:t xml:space="preserve"> </w:t>
      </w:r>
      <w:r w:rsidRPr="00254E73">
        <w:rPr>
          <w:rFonts w:asciiTheme="majorBidi" w:hAnsiTheme="majorBidi" w:cstheme="majorBidi"/>
          <w:sz w:val="24"/>
          <w:szCs w:val="24"/>
        </w:rPr>
        <w:t>and Total Credits to be less than the Physically Available Water.</w:t>
      </w:r>
    </w:p>
    <w:p w14:paraId="7FFC33FF" w14:textId="77777777" w:rsidR="00A1347B" w:rsidRDefault="00A1347B" w:rsidP="00B35471">
      <w:pPr>
        <w:rPr>
          <w:rFonts w:asciiTheme="majorBidi" w:hAnsiTheme="majorBidi" w:cstheme="majorBidi"/>
          <w:b/>
          <w:bCs/>
          <w:sz w:val="24"/>
          <w:szCs w:val="24"/>
        </w:rPr>
      </w:pPr>
    </w:p>
    <w:p w14:paraId="60E63EFC" w14:textId="39B3A2DC" w:rsidR="00CE199F" w:rsidRDefault="00636F7A" w:rsidP="00B35471">
      <w:pPr>
        <w:rPr>
          <w:rFonts w:asciiTheme="majorBidi" w:hAnsiTheme="majorBidi" w:cstheme="majorBidi"/>
          <w:sz w:val="24"/>
          <w:szCs w:val="24"/>
        </w:rPr>
      </w:pPr>
      <w:r>
        <w:rPr>
          <w:rFonts w:asciiTheme="majorBidi" w:hAnsiTheme="majorBidi" w:cstheme="majorBidi"/>
          <w:b/>
          <w:bCs/>
          <w:sz w:val="24"/>
          <w:szCs w:val="24"/>
        </w:rPr>
        <w:t xml:space="preserve">Water Accounting </w:t>
      </w:r>
      <w:r w:rsidR="00FE1755">
        <w:rPr>
          <w:rFonts w:asciiTheme="majorBidi" w:hAnsiTheme="majorBidi" w:cstheme="majorBidi"/>
          <w:b/>
          <w:bCs/>
          <w:sz w:val="24"/>
          <w:szCs w:val="24"/>
        </w:rPr>
        <w:t>–</w:t>
      </w:r>
      <w:r w:rsidR="00A1347B">
        <w:rPr>
          <w:rFonts w:asciiTheme="majorBidi" w:hAnsiTheme="majorBidi" w:cstheme="majorBidi"/>
          <w:b/>
          <w:bCs/>
          <w:sz w:val="24"/>
          <w:szCs w:val="24"/>
        </w:rPr>
        <w:t xml:space="preserve"> </w:t>
      </w:r>
      <w:r w:rsidR="00A1347B">
        <w:rPr>
          <w:rFonts w:asciiTheme="majorBidi" w:hAnsiTheme="majorBidi" w:cstheme="majorBidi"/>
          <w:sz w:val="24"/>
          <w:szCs w:val="24"/>
        </w:rPr>
        <w:t xml:space="preserve">In this framework, </w:t>
      </w:r>
      <w:r w:rsidR="00FE1755">
        <w:rPr>
          <w:rFonts w:asciiTheme="majorBidi" w:hAnsiTheme="majorBidi" w:cstheme="majorBidi"/>
          <w:sz w:val="24"/>
          <w:szCs w:val="24"/>
        </w:rPr>
        <w:t xml:space="preserve">Reclamation </w:t>
      </w:r>
      <w:r w:rsidR="00415702">
        <w:rPr>
          <w:rFonts w:asciiTheme="majorBidi" w:hAnsiTheme="majorBidi" w:cstheme="majorBidi"/>
          <w:sz w:val="24"/>
          <w:szCs w:val="24"/>
        </w:rPr>
        <w:t xml:space="preserve">instead </w:t>
      </w:r>
      <w:r w:rsidR="00FE1755">
        <w:rPr>
          <w:rFonts w:asciiTheme="majorBidi" w:hAnsiTheme="majorBidi" w:cstheme="majorBidi"/>
          <w:sz w:val="24"/>
          <w:szCs w:val="24"/>
        </w:rPr>
        <w:t>sets the protection volume to stabilize and recover Lake Mead storage. This volume defines the Reclamation water account balance. Then i</w:t>
      </w:r>
      <w:r w:rsidR="001B7C4E">
        <w:rPr>
          <w:rFonts w:asciiTheme="majorBidi" w:hAnsiTheme="majorBidi" w:cstheme="majorBidi"/>
          <w:sz w:val="24"/>
          <w:szCs w:val="24"/>
        </w:rPr>
        <w:t xml:space="preserve">n each </w:t>
      </w:r>
      <w:r w:rsidR="00FE1755">
        <w:rPr>
          <w:rFonts w:asciiTheme="majorBidi" w:hAnsiTheme="majorBidi" w:cstheme="majorBidi"/>
          <w:sz w:val="24"/>
          <w:szCs w:val="24"/>
        </w:rPr>
        <w:t>year</w:t>
      </w:r>
      <w:r w:rsidR="001B7C4E">
        <w:rPr>
          <w:rFonts w:asciiTheme="majorBidi" w:hAnsiTheme="majorBidi" w:cstheme="majorBidi"/>
          <w:sz w:val="24"/>
          <w:szCs w:val="24"/>
        </w:rPr>
        <w:t xml:space="preserve">, </w:t>
      </w:r>
      <w:r w:rsidR="00FE1755">
        <w:rPr>
          <w:rFonts w:asciiTheme="majorBidi" w:hAnsiTheme="majorBidi" w:cstheme="majorBidi"/>
          <w:sz w:val="24"/>
          <w:szCs w:val="24"/>
        </w:rPr>
        <w:t>the Reclamation water account takes a</w:t>
      </w:r>
      <w:r w:rsidR="00A1347B">
        <w:rPr>
          <w:rFonts w:asciiTheme="majorBidi" w:hAnsiTheme="majorBidi" w:cstheme="majorBidi"/>
          <w:sz w:val="24"/>
          <w:szCs w:val="24"/>
        </w:rPr>
        <w:t xml:space="preserve"> first</w:t>
      </w:r>
      <w:r w:rsidR="00FE1755">
        <w:rPr>
          <w:rFonts w:asciiTheme="majorBidi" w:hAnsiTheme="majorBidi" w:cstheme="majorBidi"/>
          <w:sz w:val="24"/>
          <w:szCs w:val="24"/>
        </w:rPr>
        <w:t xml:space="preserve"> share of the Lake Mead inflow equal to the annual reservoir evaporation</w:t>
      </w:r>
      <w:r w:rsidR="00A1347B">
        <w:rPr>
          <w:rFonts w:asciiTheme="majorBidi" w:hAnsiTheme="majorBidi" w:cstheme="majorBidi"/>
          <w:sz w:val="24"/>
          <w:szCs w:val="24"/>
        </w:rPr>
        <w:t xml:space="preserve">. This action </w:t>
      </w:r>
      <w:r w:rsidR="00FE1755">
        <w:rPr>
          <w:rFonts w:asciiTheme="majorBidi" w:hAnsiTheme="majorBidi" w:cstheme="majorBidi"/>
          <w:sz w:val="24"/>
          <w:szCs w:val="24"/>
        </w:rPr>
        <w:t>sustain</w:t>
      </w:r>
      <w:r w:rsidR="00A1347B">
        <w:rPr>
          <w:rFonts w:asciiTheme="majorBidi" w:hAnsiTheme="majorBidi" w:cstheme="majorBidi"/>
          <w:sz w:val="24"/>
          <w:szCs w:val="24"/>
        </w:rPr>
        <w:t>s</w:t>
      </w:r>
      <w:r w:rsidR="00FE1755">
        <w:rPr>
          <w:rFonts w:asciiTheme="majorBidi" w:hAnsiTheme="majorBidi" w:cstheme="majorBidi"/>
          <w:sz w:val="24"/>
          <w:szCs w:val="24"/>
        </w:rPr>
        <w:t xml:space="preserve"> the account balance</w:t>
      </w:r>
      <w:r w:rsidR="00A1347B">
        <w:rPr>
          <w:rFonts w:asciiTheme="majorBidi" w:hAnsiTheme="majorBidi" w:cstheme="majorBidi"/>
          <w:sz w:val="24"/>
          <w:szCs w:val="24"/>
        </w:rPr>
        <w:t xml:space="preserve"> over time</w:t>
      </w:r>
      <w:r w:rsidR="00FE1755">
        <w:rPr>
          <w:rFonts w:asciiTheme="majorBidi" w:hAnsiTheme="majorBidi" w:cstheme="majorBidi"/>
          <w:sz w:val="24"/>
          <w:szCs w:val="24"/>
        </w:rPr>
        <w:t>. Lower Basin and Mexico</w:t>
      </w:r>
      <w:r w:rsidR="001B7C4E">
        <w:rPr>
          <w:rFonts w:asciiTheme="majorBidi" w:hAnsiTheme="majorBidi" w:cstheme="majorBidi"/>
          <w:sz w:val="24"/>
          <w:szCs w:val="24"/>
        </w:rPr>
        <w:t xml:space="preserve"> users</w:t>
      </w:r>
      <w:r w:rsidR="00A1347B">
        <w:rPr>
          <w:rFonts w:asciiTheme="majorBidi" w:hAnsiTheme="majorBidi" w:cstheme="majorBidi"/>
          <w:sz w:val="24"/>
          <w:szCs w:val="24"/>
        </w:rPr>
        <w:t xml:space="preserve"> then</w:t>
      </w:r>
      <w:r w:rsidR="001B7C4E">
        <w:rPr>
          <w:rFonts w:asciiTheme="majorBidi" w:hAnsiTheme="majorBidi" w:cstheme="majorBidi"/>
          <w:sz w:val="24"/>
          <w:szCs w:val="24"/>
        </w:rPr>
        <w:t xml:space="preserve"> divide</w:t>
      </w:r>
      <w:r w:rsidR="00E47A2C">
        <w:rPr>
          <w:rFonts w:asciiTheme="majorBidi" w:hAnsiTheme="majorBidi" w:cstheme="majorBidi"/>
          <w:sz w:val="24"/>
          <w:szCs w:val="24"/>
        </w:rPr>
        <w:t xml:space="preserve"> </w:t>
      </w:r>
      <w:r w:rsidR="00FE1755">
        <w:rPr>
          <w:rFonts w:asciiTheme="majorBidi" w:hAnsiTheme="majorBidi" w:cstheme="majorBidi"/>
          <w:sz w:val="24"/>
          <w:szCs w:val="24"/>
        </w:rPr>
        <w:t>the remaining</w:t>
      </w:r>
      <w:r w:rsidR="00762AA7">
        <w:rPr>
          <w:rFonts w:asciiTheme="majorBidi" w:hAnsiTheme="majorBidi" w:cstheme="majorBidi"/>
          <w:sz w:val="24"/>
          <w:szCs w:val="24"/>
        </w:rPr>
        <w:t xml:space="preserve"> </w:t>
      </w:r>
      <w:r w:rsidR="00E47A2C">
        <w:rPr>
          <w:rFonts w:asciiTheme="majorBidi" w:hAnsiTheme="majorBidi" w:cstheme="majorBidi"/>
          <w:sz w:val="24"/>
          <w:szCs w:val="24"/>
        </w:rPr>
        <w:t xml:space="preserve">reservoir </w:t>
      </w:r>
      <w:commentRangeStart w:id="2"/>
      <w:r w:rsidR="00E47A2C">
        <w:rPr>
          <w:rFonts w:asciiTheme="majorBidi" w:hAnsiTheme="majorBidi" w:cstheme="majorBidi"/>
          <w:sz w:val="24"/>
          <w:szCs w:val="24"/>
        </w:rPr>
        <w:t>inflow</w:t>
      </w:r>
      <w:commentRangeEnd w:id="2"/>
      <w:r w:rsidR="001B7C4E">
        <w:rPr>
          <w:rStyle w:val="CommentReference"/>
          <w:rFonts w:asciiTheme="majorBidi" w:hAnsiTheme="majorBidi" w:cstheme="majorBidi"/>
          <w:sz w:val="24"/>
          <w:szCs w:val="24"/>
        </w:rPr>
        <w:commentReference w:id="2"/>
      </w:r>
      <w:r w:rsidR="00FE1755">
        <w:rPr>
          <w:rFonts w:asciiTheme="majorBidi" w:hAnsiTheme="majorBidi" w:cstheme="majorBidi"/>
          <w:sz w:val="24"/>
          <w:szCs w:val="24"/>
        </w:rPr>
        <w:t xml:space="preserve">. </w:t>
      </w:r>
      <w:r w:rsidR="00415702">
        <w:rPr>
          <w:rFonts w:asciiTheme="majorBidi" w:hAnsiTheme="majorBidi" w:cstheme="majorBidi"/>
          <w:sz w:val="24"/>
          <w:szCs w:val="24"/>
        </w:rPr>
        <w:t>Each user</w:t>
      </w:r>
      <w:r w:rsidR="00FE1755">
        <w:rPr>
          <w:rFonts w:asciiTheme="majorBidi" w:hAnsiTheme="majorBidi" w:cstheme="majorBidi"/>
          <w:sz w:val="24"/>
          <w:szCs w:val="24"/>
        </w:rPr>
        <w:t xml:space="preserve">  </w:t>
      </w:r>
      <w:r w:rsidR="00E47A2C">
        <w:rPr>
          <w:rFonts w:asciiTheme="majorBidi" w:hAnsiTheme="majorBidi" w:cstheme="majorBidi"/>
          <w:sz w:val="24"/>
          <w:szCs w:val="24"/>
        </w:rPr>
        <w:t>consume</w:t>
      </w:r>
      <w:r w:rsidR="00415702">
        <w:rPr>
          <w:rFonts w:asciiTheme="majorBidi" w:hAnsiTheme="majorBidi" w:cstheme="majorBidi"/>
          <w:sz w:val="24"/>
          <w:szCs w:val="24"/>
        </w:rPr>
        <w:t>s</w:t>
      </w:r>
      <w:r w:rsidR="00E47A2C">
        <w:rPr>
          <w:rFonts w:asciiTheme="majorBidi" w:hAnsiTheme="majorBidi" w:cstheme="majorBidi"/>
          <w:sz w:val="24"/>
          <w:szCs w:val="24"/>
        </w:rPr>
        <w:t xml:space="preserve"> and conserve</w:t>
      </w:r>
      <w:r w:rsidR="00415702">
        <w:rPr>
          <w:rFonts w:asciiTheme="majorBidi" w:hAnsiTheme="majorBidi" w:cstheme="majorBidi"/>
          <w:sz w:val="24"/>
          <w:szCs w:val="24"/>
        </w:rPr>
        <w:t>s</w:t>
      </w:r>
      <w:r w:rsidR="00E47A2C">
        <w:rPr>
          <w:rFonts w:asciiTheme="majorBidi" w:hAnsiTheme="majorBidi" w:cstheme="majorBidi"/>
          <w:sz w:val="24"/>
          <w:szCs w:val="24"/>
        </w:rPr>
        <w:t xml:space="preserve"> within their available water (account balance). </w:t>
      </w:r>
      <w:commentRangeStart w:id="3"/>
      <w:r w:rsidR="00762AA7">
        <w:rPr>
          <w:rFonts w:asciiTheme="majorBidi" w:hAnsiTheme="majorBidi" w:cstheme="majorBidi"/>
          <w:sz w:val="24"/>
          <w:szCs w:val="24"/>
        </w:rPr>
        <w:t>Users carry over end-of-year account balances to the next year</w:t>
      </w:r>
      <w:commentRangeEnd w:id="3"/>
      <w:r w:rsidR="001B7C4E">
        <w:rPr>
          <w:rStyle w:val="CommentReference"/>
          <w:rFonts w:asciiTheme="majorBidi" w:hAnsiTheme="majorBidi" w:cstheme="majorBidi"/>
          <w:sz w:val="24"/>
          <w:szCs w:val="24"/>
        </w:rPr>
        <w:commentReference w:id="3"/>
      </w:r>
      <w:r w:rsidR="00FE1755">
        <w:rPr>
          <w:rFonts w:asciiTheme="majorBidi" w:hAnsiTheme="majorBidi" w:cstheme="majorBidi"/>
          <w:sz w:val="24"/>
          <w:szCs w:val="24"/>
        </w:rPr>
        <w:t>. Thus</w:t>
      </w:r>
      <w:r w:rsidR="00E47A2C">
        <w:rPr>
          <w:rFonts w:asciiTheme="majorBidi" w:hAnsiTheme="majorBidi" w:cstheme="majorBidi"/>
          <w:sz w:val="24"/>
          <w:szCs w:val="24"/>
        </w:rPr>
        <w:t xml:space="preserve">, </w:t>
      </w:r>
      <w:r w:rsidR="00762AA7">
        <w:rPr>
          <w:rFonts w:asciiTheme="majorBidi" w:hAnsiTheme="majorBidi" w:cstheme="majorBidi"/>
          <w:sz w:val="24"/>
          <w:szCs w:val="24"/>
        </w:rPr>
        <w:t xml:space="preserve">Lake Mead active storage becomes the </w:t>
      </w:r>
      <w:r w:rsidR="00FE1755">
        <w:rPr>
          <w:rFonts w:asciiTheme="majorBidi" w:hAnsiTheme="majorBidi" w:cstheme="majorBidi"/>
          <w:sz w:val="24"/>
          <w:szCs w:val="24"/>
        </w:rPr>
        <w:t xml:space="preserve">Reclamation </w:t>
      </w:r>
      <w:r w:rsidR="00762AA7">
        <w:rPr>
          <w:rFonts w:asciiTheme="majorBidi" w:hAnsiTheme="majorBidi" w:cstheme="majorBidi"/>
          <w:sz w:val="24"/>
          <w:szCs w:val="24"/>
        </w:rPr>
        <w:t>protection volume plus the sum of all water user account balances.</w:t>
      </w:r>
      <w:r w:rsidR="007D1404">
        <w:rPr>
          <w:rFonts w:asciiTheme="majorBidi" w:hAnsiTheme="majorBidi" w:cstheme="majorBidi"/>
          <w:sz w:val="24"/>
          <w:szCs w:val="24"/>
        </w:rPr>
        <w:t xml:space="preserve"> This water accounting method is implemented numerically at </w:t>
      </w:r>
      <w:r w:rsidR="007D1404" w:rsidRPr="007D1404">
        <w:rPr>
          <w:rFonts w:asciiTheme="majorBidi" w:hAnsiTheme="majorBidi" w:cstheme="majorBidi"/>
          <w:sz w:val="24"/>
          <w:szCs w:val="24"/>
        </w:rPr>
        <w:t>{Myers, 2025 #3103}</w:t>
      </w:r>
      <w:r w:rsidR="007D1404">
        <w:rPr>
          <w:rFonts w:asciiTheme="majorBidi" w:hAnsiTheme="majorBidi" w:cstheme="majorBidi"/>
          <w:sz w:val="24"/>
          <w:szCs w:val="24"/>
        </w:rPr>
        <w:t>.</w:t>
      </w:r>
    </w:p>
    <w:p w14:paraId="688751E4" w14:textId="1DC84440" w:rsidR="00CE199F" w:rsidRPr="00CE199F" w:rsidRDefault="00C40EC8" w:rsidP="00B35471">
      <w:r>
        <w:rPr>
          <w:rFonts w:asciiTheme="majorBidi" w:hAnsiTheme="majorBidi" w:cstheme="majorBidi"/>
          <w:sz w:val="24"/>
          <w:szCs w:val="24"/>
        </w:rPr>
        <w:t>In water accounting, u</w:t>
      </w:r>
      <w:r w:rsidR="00762AA7" w:rsidRPr="00864484">
        <w:rPr>
          <w:rFonts w:asciiTheme="majorBidi" w:hAnsiTheme="majorBidi" w:cstheme="majorBidi"/>
          <w:sz w:val="24"/>
          <w:szCs w:val="24"/>
        </w:rPr>
        <w:t>sers can access</w:t>
      </w:r>
      <w:r w:rsidR="00762AA7">
        <w:rPr>
          <w:rFonts w:asciiTheme="majorBidi" w:hAnsiTheme="majorBidi" w:cstheme="majorBidi"/>
          <w:sz w:val="24"/>
          <w:szCs w:val="24"/>
        </w:rPr>
        <w:t xml:space="preserve"> </w:t>
      </w:r>
      <w:r w:rsidR="001D4581" w:rsidRPr="00CE199F">
        <w:rPr>
          <w:rFonts w:asciiTheme="majorBidi" w:hAnsiTheme="majorBidi" w:cstheme="majorBidi"/>
          <w:b/>
          <w:bCs/>
          <w:sz w:val="24"/>
          <w:szCs w:val="24"/>
        </w:rPr>
        <w:t>all</w:t>
      </w:r>
      <w:r w:rsidR="00762AA7" w:rsidRPr="00864484">
        <w:rPr>
          <w:rFonts w:asciiTheme="majorBidi" w:hAnsiTheme="majorBidi" w:cstheme="majorBidi"/>
          <w:sz w:val="24"/>
          <w:szCs w:val="24"/>
        </w:rPr>
        <w:t xml:space="preserve"> their prior conserved water </w:t>
      </w:r>
      <w:r w:rsidR="005A1205">
        <w:rPr>
          <w:rFonts w:asciiTheme="majorBidi" w:hAnsiTheme="majorBidi" w:cstheme="majorBidi"/>
          <w:sz w:val="24"/>
          <w:szCs w:val="24"/>
        </w:rPr>
        <w:t>(rollove</w:t>
      </w:r>
      <w:r>
        <w:rPr>
          <w:rFonts w:asciiTheme="majorBidi" w:hAnsiTheme="majorBidi" w:cstheme="majorBidi"/>
          <w:sz w:val="24"/>
          <w:szCs w:val="24"/>
        </w:rPr>
        <w:t xml:space="preserve">r) </w:t>
      </w:r>
      <w:r w:rsidR="005A1205">
        <w:rPr>
          <w:rFonts w:asciiTheme="majorBidi" w:hAnsiTheme="majorBidi" w:cstheme="majorBidi"/>
          <w:sz w:val="24"/>
          <w:szCs w:val="24"/>
        </w:rPr>
        <w:t>and current account balance a</w:t>
      </w:r>
      <w:r w:rsidR="00762AA7" w:rsidRPr="00864484">
        <w:rPr>
          <w:rFonts w:asciiTheme="majorBidi" w:hAnsiTheme="majorBidi" w:cstheme="majorBidi"/>
          <w:sz w:val="24"/>
          <w:szCs w:val="24"/>
        </w:rPr>
        <w:t xml:space="preserve">t </w:t>
      </w:r>
      <w:r w:rsidR="00762AA7" w:rsidRPr="00C40EC8">
        <w:rPr>
          <w:rFonts w:asciiTheme="majorBidi" w:hAnsiTheme="majorBidi" w:cstheme="majorBidi"/>
          <w:b/>
          <w:bCs/>
          <w:sz w:val="24"/>
          <w:szCs w:val="24"/>
        </w:rPr>
        <w:t>any time</w:t>
      </w:r>
      <w:r w:rsidR="00762AA7" w:rsidRPr="00864484">
        <w:rPr>
          <w:rFonts w:asciiTheme="majorBidi" w:hAnsiTheme="majorBidi" w:cstheme="majorBidi"/>
          <w:sz w:val="24"/>
          <w:szCs w:val="24"/>
        </w:rPr>
        <w:t xml:space="preserve"> </w:t>
      </w:r>
      <w:r w:rsidR="00CE199F">
        <w:rPr>
          <w:rFonts w:asciiTheme="majorBidi" w:hAnsiTheme="majorBidi" w:cstheme="majorBidi"/>
          <w:sz w:val="24"/>
          <w:szCs w:val="24"/>
        </w:rPr>
        <w:t xml:space="preserve">because </w:t>
      </w:r>
      <w:r>
        <w:rPr>
          <w:rFonts w:asciiTheme="majorBidi" w:hAnsiTheme="majorBidi" w:cstheme="majorBidi"/>
          <w:sz w:val="24"/>
          <w:szCs w:val="24"/>
        </w:rPr>
        <w:t xml:space="preserve">the </w:t>
      </w:r>
      <w:r w:rsidR="00CE199F">
        <w:rPr>
          <w:rFonts w:asciiTheme="majorBidi" w:hAnsiTheme="majorBidi" w:cstheme="majorBidi"/>
          <w:sz w:val="24"/>
          <w:szCs w:val="24"/>
        </w:rPr>
        <w:t>protection volume</w:t>
      </w:r>
      <w:r>
        <w:rPr>
          <w:rFonts w:asciiTheme="majorBidi" w:hAnsiTheme="majorBidi" w:cstheme="majorBidi"/>
          <w:sz w:val="24"/>
          <w:szCs w:val="24"/>
        </w:rPr>
        <w:t xml:space="preserve"> ensures a minimum</w:t>
      </w:r>
      <w:r w:rsidR="00CE199F">
        <w:rPr>
          <w:rFonts w:asciiTheme="majorBidi" w:hAnsiTheme="majorBidi" w:cstheme="majorBidi"/>
          <w:sz w:val="24"/>
          <w:szCs w:val="24"/>
        </w:rPr>
        <w:t xml:space="preserve"> </w:t>
      </w:r>
      <w:r>
        <w:rPr>
          <w:rFonts w:asciiTheme="majorBidi" w:hAnsiTheme="majorBidi" w:cstheme="majorBidi"/>
          <w:sz w:val="24"/>
          <w:szCs w:val="24"/>
        </w:rPr>
        <w:t xml:space="preserve">storage volume </w:t>
      </w:r>
      <w:r w:rsidR="00CE199F">
        <w:rPr>
          <w:rFonts w:asciiTheme="majorBidi" w:hAnsiTheme="majorBidi" w:cstheme="majorBidi"/>
          <w:sz w:val="24"/>
          <w:szCs w:val="24"/>
        </w:rPr>
        <w:t>and account balances must always stay zero or positive</w:t>
      </w:r>
      <w:r w:rsidR="00762AA7" w:rsidRPr="00864484">
        <w:rPr>
          <w:rFonts w:asciiTheme="majorBidi" w:hAnsiTheme="majorBidi" w:cstheme="majorBidi"/>
          <w:sz w:val="24"/>
          <w:szCs w:val="24"/>
        </w:rPr>
        <w:t xml:space="preserve">. </w:t>
      </w:r>
      <w:r w:rsidR="001B7C4E">
        <w:rPr>
          <w:rFonts w:asciiTheme="majorBidi" w:hAnsiTheme="majorBidi" w:cstheme="majorBidi"/>
          <w:sz w:val="24"/>
          <w:szCs w:val="24"/>
        </w:rPr>
        <w:t xml:space="preserve">With </w:t>
      </w:r>
      <w:r w:rsidR="00762AA7">
        <w:rPr>
          <w:rFonts w:asciiTheme="majorBidi" w:hAnsiTheme="majorBidi" w:cstheme="majorBidi"/>
          <w:sz w:val="24"/>
          <w:szCs w:val="24"/>
        </w:rPr>
        <w:t xml:space="preserve">water </w:t>
      </w:r>
      <w:r w:rsidR="001B7C4E">
        <w:rPr>
          <w:rFonts w:asciiTheme="majorBidi" w:hAnsiTheme="majorBidi" w:cstheme="majorBidi"/>
          <w:sz w:val="24"/>
          <w:szCs w:val="24"/>
        </w:rPr>
        <w:t>accounts</w:t>
      </w:r>
      <w:r w:rsidR="00CE199F">
        <w:rPr>
          <w:rFonts w:asciiTheme="majorBidi" w:hAnsiTheme="majorBidi" w:cstheme="majorBidi"/>
          <w:sz w:val="24"/>
          <w:szCs w:val="24"/>
        </w:rPr>
        <w:t xml:space="preserve">, </w:t>
      </w:r>
      <w:r w:rsidR="00762AA7" w:rsidRPr="00CE199F">
        <w:rPr>
          <w:rFonts w:asciiTheme="majorBidi" w:hAnsiTheme="majorBidi" w:cstheme="majorBidi"/>
          <w:i/>
          <w:iCs/>
          <w:sz w:val="24"/>
          <w:szCs w:val="24"/>
        </w:rPr>
        <w:t>there is no trigger to prohibit debits</w:t>
      </w:r>
      <w:r w:rsidR="00CE199F">
        <w:rPr>
          <w:rFonts w:asciiTheme="majorBidi" w:hAnsiTheme="majorBidi" w:cstheme="majorBidi"/>
          <w:sz w:val="24"/>
          <w:szCs w:val="24"/>
        </w:rPr>
        <w:t>.</w:t>
      </w:r>
      <w:r w:rsidR="00CE199F" w:rsidRPr="00CE199F">
        <w:rPr>
          <w:rFonts w:asciiTheme="majorBidi" w:hAnsiTheme="majorBidi" w:cstheme="majorBidi"/>
          <w:sz w:val="24"/>
          <w:szCs w:val="24"/>
        </w:rPr>
        <w:t xml:space="preserve"> </w:t>
      </w:r>
      <w:r w:rsidR="001B7C4E">
        <w:rPr>
          <w:rFonts w:asciiTheme="majorBidi" w:hAnsiTheme="majorBidi" w:cstheme="majorBidi"/>
          <w:sz w:val="24"/>
          <w:szCs w:val="24"/>
        </w:rPr>
        <w:t xml:space="preserve">With </w:t>
      </w:r>
      <w:r w:rsidR="00844938">
        <w:rPr>
          <w:rFonts w:asciiTheme="majorBidi" w:hAnsiTheme="majorBidi" w:cstheme="majorBidi"/>
          <w:sz w:val="24"/>
          <w:szCs w:val="24"/>
        </w:rPr>
        <w:t xml:space="preserve">water </w:t>
      </w:r>
      <w:r w:rsidR="001B7C4E">
        <w:rPr>
          <w:rFonts w:asciiTheme="majorBidi" w:hAnsiTheme="majorBidi" w:cstheme="majorBidi"/>
          <w:sz w:val="24"/>
          <w:szCs w:val="24"/>
        </w:rPr>
        <w:t>account</w:t>
      </w:r>
      <w:r w:rsidR="00844938">
        <w:rPr>
          <w:rFonts w:asciiTheme="majorBidi" w:hAnsiTheme="majorBidi" w:cstheme="majorBidi"/>
          <w:sz w:val="24"/>
          <w:szCs w:val="24"/>
        </w:rPr>
        <w:t xml:space="preserve">, there is also </w:t>
      </w:r>
      <w:r w:rsidR="00844938" w:rsidRPr="00844938">
        <w:rPr>
          <w:rFonts w:asciiTheme="majorBidi" w:hAnsiTheme="majorBidi" w:cstheme="majorBidi"/>
          <w:b/>
          <w:bCs/>
          <w:sz w:val="24"/>
          <w:szCs w:val="24"/>
        </w:rPr>
        <w:t>no mandatory conservation</w:t>
      </w:r>
      <w:r w:rsidR="00844938">
        <w:rPr>
          <w:rFonts w:asciiTheme="majorBidi" w:hAnsiTheme="majorBidi" w:cstheme="majorBidi"/>
          <w:sz w:val="24"/>
          <w:szCs w:val="24"/>
        </w:rPr>
        <w:t xml:space="preserve"> because, again, the protection volume </w:t>
      </w:r>
      <w:r w:rsidR="009C194E">
        <w:rPr>
          <w:rFonts w:asciiTheme="majorBidi" w:hAnsiTheme="majorBidi" w:cstheme="majorBidi"/>
          <w:sz w:val="24"/>
          <w:szCs w:val="24"/>
        </w:rPr>
        <w:t>stabilizes reservoir storage</w:t>
      </w:r>
      <w:r w:rsidR="00844938">
        <w:rPr>
          <w:rFonts w:asciiTheme="majorBidi" w:hAnsiTheme="majorBidi" w:cstheme="majorBidi"/>
          <w:sz w:val="24"/>
          <w:szCs w:val="24"/>
        </w:rPr>
        <w:t>.</w:t>
      </w:r>
    </w:p>
    <w:p w14:paraId="67CFB623" w14:textId="45C516C6" w:rsidR="00B35471" w:rsidRPr="00B35471" w:rsidRDefault="00762AA7" w:rsidP="0092122A">
      <w:pPr>
        <w:rPr>
          <w:rFonts w:asciiTheme="majorBidi" w:hAnsiTheme="majorBidi" w:cstheme="majorBidi"/>
          <w:sz w:val="24"/>
          <w:szCs w:val="24"/>
        </w:rPr>
      </w:pPr>
      <w:r>
        <w:rPr>
          <w:rFonts w:asciiTheme="majorBidi" w:hAnsiTheme="majorBidi" w:cstheme="majorBidi"/>
          <w:sz w:val="24"/>
          <w:szCs w:val="24"/>
        </w:rPr>
        <w:t>Water</w:t>
      </w:r>
      <w:r w:rsidRPr="00864484">
        <w:rPr>
          <w:rFonts w:asciiTheme="majorBidi" w:hAnsiTheme="majorBidi" w:cstheme="majorBidi"/>
          <w:sz w:val="24"/>
          <w:szCs w:val="24"/>
        </w:rPr>
        <w:t xml:space="preserve"> </w:t>
      </w:r>
      <w:r w:rsidR="001B7C4E">
        <w:rPr>
          <w:rFonts w:asciiTheme="majorBidi" w:hAnsiTheme="majorBidi" w:cstheme="majorBidi"/>
          <w:sz w:val="24"/>
          <w:szCs w:val="24"/>
        </w:rPr>
        <w:t>accounts leverage</w:t>
      </w:r>
      <w:r w:rsidRPr="00864484">
        <w:rPr>
          <w:rFonts w:asciiTheme="majorBidi" w:hAnsiTheme="majorBidi" w:cstheme="majorBidi"/>
          <w:sz w:val="24"/>
          <w:szCs w:val="24"/>
        </w:rPr>
        <w:t xml:space="preserve"> prior shortage sharing </w:t>
      </w:r>
      <w:r>
        <w:rPr>
          <w:rFonts w:asciiTheme="majorBidi" w:hAnsiTheme="majorBidi" w:cstheme="majorBidi"/>
          <w:sz w:val="24"/>
          <w:szCs w:val="24"/>
        </w:rPr>
        <w:t xml:space="preserve">agreements, including the recent Lower Basin Alternative </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(Buschatzke et al., 2024)</w:t>
      </w:r>
      <w:r>
        <w:rPr>
          <w:rFonts w:asciiTheme="majorBidi" w:hAnsiTheme="majorBidi" w:cstheme="majorBidi"/>
          <w:sz w:val="24"/>
          <w:szCs w:val="24"/>
        </w:rPr>
        <w:fldChar w:fldCharType="end"/>
      </w:r>
      <w:r>
        <w:rPr>
          <w:rFonts w:asciiTheme="majorBidi" w:hAnsiTheme="majorBidi" w:cstheme="majorBidi"/>
          <w:sz w:val="24"/>
          <w:szCs w:val="24"/>
        </w:rPr>
        <w:t xml:space="preserve">. A user’s share of the </w:t>
      </w:r>
      <w:r w:rsidR="00C40EC8">
        <w:rPr>
          <w:rFonts w:asciiTheme="majorBidi" w:hAnsiTheme="majorBidi" w:cstheme="majorBidi"/>
          <w:sz w:val="24"/>
          <w:szCs w:val="24"/>
        </w:rPr>
        <w:t>reservoir inflow</w:t>
      </w:r>
      <w:r>
        <w:rPr>
          <w:rFonts w:asciiTheme="majorBidi" w:hAnsiTheme="majorBidi" w:cstheme="majorBidi"/>
          <w:sz w:val="24"/>
          <w:szCs w:val="24"/>
        </w:rPr>
        <w:t xml:space="preserve"> is their historical allocation minus the agreed-on shortage volume (Appendix A).</w:t>
      </w:r>
    </w:p>
    <w:p w14:paraId="23880AB3" w14:textId="48204237" w:rsidR="00B35471" w:rsidRDefault="00B35471" w:rsidP="00844938">
      <w:pPr>
        <w:rPr>
          <w:rFonts w:asciiTheme="majorBidi" w:hAnsiTheme="majorBidi" w:cstheme="majorBidi"/>
          <w:sz w:val="24"/>
          <w:szCs w:val="24"/>
        </w:rPr>
      </w:pPr>
      <w:r w:rsidRPr="00B35471">
        <w:rPr>
          <w:rFonts w:asciiTheme="majorBidi" w:hAnsiTheme="majorBidi" w:cstheme="majorBidi"/>
          <w:sz w:val="24"/>
          <w:szCs w:val="24"/>
        </w:rPr>
        <w:t xml:space="preserve">Lake Mead water </w:t>
      </w:r>
      <w:r w:rsidR="006348F8">
        <w:rPr>
          <w:rFonts w:asciiTheme="majorBidi" w:hAnsiTheme="majorBidi" w:cstheme="majorBidi"/>
          <w:sz w:val="24"/>
          <w:szCs w:val="24"/>
        </w:rPr>
        <w:t xml:space="preserve">accounts </w:t>
      </w:r>
      <w:r w:rsidR="000D32EF">
        <w:rPr>
          <w:rFonts w:asciiTheme="majorBidi" w:hAnsiTheme="majorBidi" w:cstheme="majorBidi"/>
          <w:sz w:val="24"/>
          <w:szCs w:val="24"/>
        </w:rPr>
        <w:t xml:space="preserve">also </w:t>
      </w:r>
      <w:r w:rsidR="006348F8">
        <w:rPr>
          <w:rFonts w:asciiTheme="majorBidi" w:hAnsiTheme="majorBidi" w:cstheme="majorBidi"/>
          <w:sz w:val="24"/>
          <w:szCs w:val="24"/>
        </w:rPr>
        <w:t>preserve flexibility to operate Lake Powell to benefit Grand Canyon ecosystems, sustain hydropower generation,</w:t>
      </w:r>
      <w:r w:rsidR="00844938">
        <w:rPr>
          <w:rFonts w:asciiTheme="majorBidi" w:hAnsiTheme="majorBidi" w:cstheme="majorBidi"/>
          <w:sz w:val="24"/>
          <w:szCs w:val="24"/>
        </w:rPr>
        <w:t xml:space="preserve"> </w:t>
      </w:r>
      <w:r w:rsidR="00D06947">
        <w:rPr>
          <w:rFonts w:asciiTheme="majorBidi" w:hAnsiTheme="majorBidi" w:cstheme="majorBidi"/>
          <w:sz w:val="24"/>
          <w:szCs w:val="24"/>
        </w:rPr>
        <w:t>and/or</w:t>
      </w:r>
      <w:r w:rsidR="006348F8">
        <w:rPr>
          <w:rFonts w:asciiTheme="majorBidi" w:hAnsiTheme="majorBidi" w:cstheme="majorBidi"/>
          <w:sz w:val="24"/>
          <w:szCs w:val="24"/>
        </w:rPr>
        <w:t xml:space="preserve"> </w:t>
      </w:r>
      <w:r w:rsidR="00844938">
        <w:rPr>
          <w:rFonts w:asciiTheme="majorBidi" w:hAnsiTheme="majorBidi" w:cstheme="majorBidi"/>
          <w:sz w:val="24"/>
          <w:szCs w:val="24"/>
        </w:rPr>
        <w:t xml:space="preserve">stabilize </w:t>
      </w:r>
      <w:r w:rsidR="006348F8">
        <w:rPr>
          <w:rFonts w:asciiTheme="majorBidi" w:hAnsiTheme="majorBidi" w:cstheme="majorBidi"/>
          <w:sz w:val="24"/>
          <w:szCs w:val="24"/>
        </w:rPr>
        <w:t>and</w:t>
      </w:r>
      <w:r w:rsidR="00844938">
        <w:rPr>
          <w:rFonts w:asciiTheme="majorBidi" w:hAnsiTheme="majorBidi" w:cstheme="majorBidi"/>
          <w:sz w:val="24"/>
          <w:szCs w:val="24"/>
        </w:rPr>
        <w:t xml:space="preserve"> recover Powell storage under low storage</w:t>
      </w:r>
      <w:r w:rsidR="006348F8">
        <w:rPr>
          <w:rFonts w:asciiTheme="majorBidi" w:hAnsiTheme="majorBidi" w:cstheme="majorBidi"/>
          <w:sz w:val="24"/>
          <w:szCs w:val="24"/>
        </w:rPr>
        <w:t xml:space="preserve"> </w:t>
      </w:r>
      <w:r w:rsidR="00844938">
        <w:rPr>
          <w:rFonts w:asciiTheme="majorBidi" w:hAnsiTheme="majorBidi" w:cstheme="majorBidi"/>
          <w:sz w:val="24"/>
          <w:szCs w:val="24"/>
        </w:rPr>
        <w:t>and low inflow conditions</w:t>
      </w:r>
      <w:r w:rsidR="00E6611B">
        <w:rPr>
          <w:rFonts w:asciiTheme="majorBidi" w:hAnsiTheme="majorBidi" w:cstheme="majorBidi"/>
          <w:sz w:val="24"/>
          <w:szCs w:val="24"/>
        </w:rPr>
        <w:t>,</w:t>
      </w:r>
      <w:r w:rsidR="00844938">
        <w:rPr>
          <w:rFonts w:asciiTheme="majorBidi" w:hAnsiTheme="majorBidi" w:cstheme="majorBidi"/>
          <w:sz w:val="24"/>
          <w:szCs w:val="24"/>
        </w:rPr>
        <w:t xml:space="preserve"> </w:t>
      </w:r>
      <w:r w:rsidR="006348F8">
        <w:rPr>
          <w:rFonts w:asciiTheme="majorBidi" w:hAnsiTheme="majorBidi" w:cstheme="majorBidi"/>
          <w:sz w:val="24"/>
          <w:szCs w:val="24"/>
        </w:rPr>
        <w:t>because</w:t>
      </w:r>
      <w:r w:rsidR="00E6611B">
        <w:rPr>
          <w:rFonts w:asciiTheme="majorBidi" w:hAnsiTheme="majorBidi" w:cstheme="majorBidi"/>
          <w:sz w:val="24"/>
          <w:szCs w:val="24"/>
        </w:rPr>
        <w:t xml:space="preserve"> it allows for some decoupling of Lake Powell and Lake Mead operations that introduce operational </w:t>
      </w:r>
      <w:commentRangeStart w:id="4"/>
      <w:r w:rsidR="00E6611B">
        <w:rPr>
          <w:rFonts w:asciiTheme="majorBidi" w:hAnsiTheme="majorBidi" w:cstheme="majorBidi"/>
          <w:sz w:val="24"/>
          <w:szCs w:val="24"/>
        </w:rPr>
        <w:t>flexibility</w:t>
      </w:r>
      <w:commentRangeEnd w:id="4"/>
      <w:r w:rsidR="00E6611B">
        <w:rPr>
          <w:rStyle w:val="CommentReference"/>
          <w:rFonts w:asciiTheme="majorBidi" w:hAnsiTheme="majorBidi" w:cstheme="majorBidi"/>
          <w:sz w:val="24"/>
          <w:szCs w:val="24"/>
        </w:rPr>
        <w:commentReference w:id="4"/>
      </w:r>
      <w:r w:rsidR="00E6611B">
        <w:rPr>
          <w:rFonts w:asciiTheme="majorBidi" w:hAnsiTheme="majorBidi" w:cstheme="majorBidi"/>
          <w:sz w:val="24"/>
          <w:szCs w:val="24"/>
        </w:rPr>
        <w:t>.</w:t>
      </w:r>
      <w:r w:rsidR="00664475">
        <w:rPr>
          <w:rFonts w:asciiTheme="majorBidi" w:hAnsiTheme="majorBidi" w:cstheme="majorBidi"/>
          <w:sz w:val="24"/>
          <w:szCs w:val="24"/>
        </w:rPr>
        <w:t xml:space="preserve">. </w:t>
      </w:r>
      <w:r w:rsidR="00E6611B">
        <w:rPr>
          <w:rFonts w:asciiTheme="majorBidi" w:hAnsiTheme="majorBidi" w:cstheme="majorBidi"/>
          <w:sz w:val="24"/>
          <w:szCs w:val="24"/>
        </w:rPr>
        <w:t>Instead</w:t>
      </w:r>
      <w:r w:rsidR="0092122A">
        <w:rPr>
          <w:rFonts w:asciiTheme="majorBidi" w:hAnsiTheme="majorBidi" w:cstheme="majorBidi"/>
          <w:sz w:val="24"/>
          <w:szCs w:val="24"/>
        </w:rPr>
        <w:t xml:space="preserve">, </w:t>
      </w:r>
      <w:r w:rsidR="006348F8">
        <w:rPr>
          <w:rFonts w:asciiTheme="majorBidi" w:hAnsiTheme="majorBidi" w:cstheme="majorBidi"/>
          <w:sz w:val="24"/>
          <w:szCs w:val="24"/>
        </w:rPr>
        <w:t xml:space="preserve">Lake Powell </w:t>
      </w:r>
      <w:r w:rsidR="006348F8">
        <w:rPr>
          <w:rFonts w:asciiTheme="majorBidi" w:hAnsiTheme="majorBidi" w:cstheme="majorBidi"/>
          <w:sz w:val="24"/>
          <w:szCs w:val="24"/>
        </w:rPr>
        <w:lastRenderedPageBreak/>
        <w:t>release</w:t>
      </w:r>
      <w:r w:rsidR="000D32EF">
        <w:rPr>
          <w:rFonts w:asciiTheme="majorBidi" w:hAnsiTheme="majorBidi" w:cstheme="majorBidi"/>
          <w:sz w:val="24"/>
          <w:szCs w:val="24"/>
        </w:rPr>
        <w:t>s</w:t>
      </w:r>
      <w:r w:rsidR="006348F8">
        <w:rPr>
          <w:rFonts w:asciiTheme="majorBidi" w:hAnsiTheme="majorBidi" w:cstheme="majorBidi"/>
          <w:sz w:val="24"/>
          <w:szCs w:val="24"/>
        </w:rPr>
        <w:t xml:space="preserve"> specif</w:t>
      </w:r>
      <w:r w:rsidR="000D32EF">
        <w:rPr>
          <w:rFonts w:asciiTheme="majorBidi" w:hAnsiTheme="majorBidi" w:cstheme="majorBidi"/>
          <w:sz w:val="24"/>
          <w:szCs w:val="24"/>
        </w:rPr>
        <w:t>y</w:t>
      </w:r>
      <w:r w:rsidR="006348F8">
        <w:rPr>
          <w:rFonts w:asciiTheme="majorBidi" w:hAnsiTheme="majorBidi" w:cstheme="majorBidi"/>
          <w:sz w:val="24"/>
          <w:szCs w:val="24"/>
        </w:rPr>
        <w:t xml:space="preserve"> </w:t>
      </w:r>
      <w:r w:rsidR="006348F8">
        <w:rPr>
          <w:rFonts w:asciiTheme="majorBidi" w:hAnsiTheme="majorBidi" w:cstheme="majorBidi"/>
          <w:i/>
          <w:iCs/>
          <w:sz w:val="24"/>
          <w:szCs w:val="24"/>
        </w:rPr>
        <w:t>when</w:t>
      </w:r>
      <w:r w:rsidR="006348F8">
        <w:rPr>
          <w:rFonts w:asciiTheme="majorBidi" w:hAnsiTheme="majorBidi" w:cstheme="majorBidi"/>
          <w:sz w:val="24"/>
          <w:szCs w:val="24"/>
        </w:rPr>
        <w:t xml:space="preserve"> Lake Powell water becomes available to Lake Mead and Lower Basin users</w:t>
      </w:r>
      <w:r w:rsidR="00EB59B8">
        <w:rPr>
          <w:rFonts w:asciiTheme="majorBidi" w:hAnsiTheme="majorBidi" w:cstheme="majorBidi"/>
          <w:sz w:val="24"/>
          <w:szCs w:val="24"/>
        </w:rPr>
        <w:t>.</w:t>
      </w:r>
      <w:r w:rsidR="00844938">
        <w:rPr>
          <w:rFonts w:asciiTheme="majorBidi" w:hAnsiTheme="majorBidi" w:cstheme="majorBidi"/>
          <w:sz w:val="24"/>
          <w:szCs w:val="24"/>
        </w:rPr>
        <w:t xml:space="preserve"> </w:t>
      </w:r>
      <w:r w:rsidR="00E6611B">
        <w:rPr>
          <w:rFonts w:asciiTheme="majorBidi" w:hAnsiTheme="majorBidi" w:cstheme="majorBidi"/>
          <w:sz w:val="24"/>
          <w:szCs w:val="24"/>
        </w:rPr>
        <w:t>This introduces more certainty to operations. Water accounts for Lake Mead diverters</w:t>
      </w:r>
      <w:r w:rsidR="00432003">
        <w:rPr>
          <w:rFonts w:asciiTheme="majorBidi" w:hAnsiTheme="majorBidi" w:cstheme="majorBidi"/>
          <w:sz w:val="24"/>
          <w:szCs w:val="24"/>
        </w:rPr>
        <w:t xml:space="preserve"> </w:t>
      </w:r>
      <w:r w:rsidR="00E6611B">
        <w:rPr>
          <w:rFonts w:asciiTheme="majorBidi" w:hAnsiTheme="majorBidi" w:cstheme="majorBidi"/>
          <w:sz w:val="24"/>
          <w:szCs w:val="24"/>
        </w:rPr>
        <w:t xml:space="preserve">allow </w:t>
      </w:r>
      <w:r w:rsidR="009C194E">
        <w:rPr>
          <w:rFonts w:asciiTheme="majorBidi" w:hAnsiTheme="majorBidi" w:cstheme="majorBidi"/>
          <w:sz w:val="24"/>
          <w:szCs w:val="24"/>
        </w:rPr>
        <w:t xml:space="preserve">users </w:t>
      </w:r>
      <w:r w:rsidR="00432003">
        <w:rPr>
          <w:rFonts w:asciiTheme="majorBidi" w:hAnsiTheme="majorBidi" w:cstheme="majorBidi"/>
          <w:sz w:val="24"/>
          <w:szCs w:val="24"/>
        </w:rPr>
        <w:t>to</w:t>
      </w:r>
      <w:r w:rsidR="009C194E">
        <w:rPr>
          <w:rFonts w:asciiTheme="majorBidi" w:hAnsiTheme="majorBidi" w:cstheme="majorBidi"/>
          <w:sz w:val="24"/>
          <w:szCs w:val="24"/>
        </w:rPr>
        <w:t xml:space="preserve"> adapt their decisions to consume and conserve </w:t>
      </w:r>
      <w:r w:rsidR="00432003">
        <w:rPr>
          <w:rFonts w:asciiTheme="majorBidi" w:hAnsiTheme="majorBidi" w:cstheme="majorBidi"/>
          <w:sz w:val="24"/>
          <w:szCs w:val="24"/>
        </w:rPr>
        <w:t xml:space="preserve">water </w:t>
      </w:r>
      <w:r w:rsidR="009C194E">
        <w:rPr>
          <w:rFonts w:asciiTheme="majorBidi" w:hAnsiTheme="majorBidi" w:cstheme="majorBidi"/>
          <w:sz w:val="24"/>
          <w:szCs w:val="24"/>
        </w:rPr>
        <w:t xml:space="preserve">within </w:t>
      </w:r>
      <w:r w:rsidR="00432003">
        <w:rPr>
          <w:rFonts w:asciiTheme="majorBidi" w:hAnsiTheme="majorBidi" w:cstheme="majorBidi"/>
          <w:sz w:val="24"/>
          <w:szCs w:val="24"/>
        </w:rPr>
        <w:t xml:space="preserve">their available water. </w:t>
      </w:r>
      <w:r w:rsidR="00906298">
        <w:rPr>
          <w:rFonts w:asciiTheme="majorBidi" w:hAnsiTheme="majorBidi" w:cstheme="majorBidi"/>
          <w:sz w:val="24"/>
          <w:szCs w:val="24"/>
        </w:rPr>
        <w:t xml:space="preserve">Thus, </w:t>
      </w:r>
      <w:r w:rsidR="00432003">
        <w:rPr>
          <w:rFonts w:asciiTheme="majorBidi" w:hAnsiTheme="majorBidi" w:cstheme="majorBidi"/>
          <w:sz w:val="24"/>
          <w:szCs w:val="24"/>
        </w:rPr>
        <w:t>Lake Mead water account</w:t>
      </w:r>
      <w:r w:rsidR="009D4FE1">
        <w:rPr>
          <w:rFonts w:asciiTheme="majorBidi" w:hAnsiTheme="majorBidi" w:cstheme="majorBidi"/>
          <w:sz w:val="24"/>
          <w:szCs w:val="24"/>
        </w:rPr>
        <w:t>ing</w:t>
      </w:r>
      <w:r w:rsidR="00432003">
        <w:rPr>
          <w:rFonts w:asciiTheme="majorBidi" w:hAnsiTheme="majorBidi" w:cstheme="majorBidi"/>
          <w:sz w:val="24"/>
          <w:szCs w:val="24"/>
        </w:rPr>
        <w:t xml:space="preserve"> gives</w:t>
      </w:r>
      <w:r w:rsidR="00432003" w:rsidRPr="00432003">
        <w:rPr>
          <w:rFonts w:asciiTheme="majorBidi" w:hAnsiTheme="majorBidi" w:cstheme="majorBidi"/>
          <w:sz w:val="24"/>
          <w:szCs w:val="24"/>
        </w:rPr>
        <w:t xml:space="preserve"> </w:t>
      </w:r>
      <w:r w:rsidR="00432003">
        <w:rPr>
          <w:rFonts w:asciiTheme="majorBidi" w:hAnsiTheme="majorBidi" w:cstheme="majorBidi"/>
          <w:sz w:val="24"/>
          <w:szCs w:val="24"/>
        </w:rPr>
        <w:t>users more a</w:t>
      </w:r>
      <w:r w:rsidR="00432003" w:rsidRPr="00432003">
        <w:rPr>
          <w:rFonts w:asciiTheme="majorBidi" w:hAnsiTheme="majorBidi" w:cstheme="majorBidi"/>
          <w:sz w:val="24"/>
          <w:szCs w:val="24"/>
        </w:rPr>
        <w:t xml:space="preserve">utonomy to </w:t>
      </w:r>
      <w:r w:rsidR="00432003">
        <w:rPr>
          <w:rFonts w:asciiTheme="majorBidi" w:hAnsiTheme="majorBidi" w:cstheme="majorBidi"/>
          <w:sz w:val="24"/>
          <w:szCs w:val="24"/>
        </w:rPr>
        <w:t>manage their v</w:t>
      </w:r>
      <w:r w:rsidR="00432003" w:rsidRPr="00432003">
        <w:rPr>
          <w:rFonts w:asciiTheme="majorBidi" w:hAnsiTheme="majorBidi" w:cstheme="majorBidi"/>
          <w:sz w:val="24"/>
          <w:szCs w:val="24"/>
        </w:rPr>
        <w:t>ulnerability</w:t>
      </w:r>
      <w:r w:rsidR="00906298">
        <w:rPr>
          <w:rFonts w:asciiTheme="majorBidi" w:hAnsiTheme="majorBidi" w:cstheme="majorBidi"/>
          <w:sz w:val="24"/>
          <w:szCs w:val="24"/>
        </w:rPr>
        <w:t xml:space="preserve"> to water shortages</w:t>
      </w:r>
      <w:r w:rsidR="00432003">
        <w:rPr>
          <w:rFonts w:asciiTheme="majorBidi" w:hAnsiTheme="majorBidi" w:cstheme="majorBidi"/>
          <w:sz w:val="24"/>
          <w:szCs w:val="24"/>
        </w:rPr>
        <w:t xml:space="preserve"> independent of other </w:t>
      </w:r>
      <w:commentRangeStart w:id="5"/>
      <w:r w:rsidR="00432003">
        <w:rPr>
          <w:rFonts w:asciiTheme="majorBidi" w:hAnsiTheme="majorBidi" w:cstheme="majorBidi"/>
          <w:sz w:val="24"/>
          <w:szCs w:val="24"/>
        </w:rPr>
        <w:t>users</w:t>
      </w:r>
      <w:commentRangeEnd w:id="5"/>
      <w:r w:rsidR="00E6611B">
        <w:rPr>
          <w:rStyle w:val="CommentReference"/>
          <w:rFonts w:asciiTheme="majorBidi" w:hAnsiTheme="majorBidi" w:cstheme="majorBidi"/>
          <w:sz w:val="24"/>
          <w:szCs w:val="24"/>
        </w:rPr>
        <w:commentReference w:id="5"/>
      </w:r>
      <w:r w:rsidR="00432003">
        <w:rPr>
          <w:rFonts w:asciiTheme="majorBidi" w:hAnsiTheme="majorBidi" w:cstheme="majorBidi"/>
          <w:sz w:val="24"/>
          <w:szCs w:val="24"/>
        </w:rPr>
        <w:t>.</w:t>
      </w:r>
    </w:p>
    <w:p w14:paraId="3EE1FDCB" w14:textId="47E9B129" w:rsidR="000024DE" w:rsidRDefault="007D0A9A" w:rsidP="000024DE">
      <w:pPr>
        <w:pStyle w:val="Heading1"/>
      </w:pPr>
      <w:r>
        <w:t>Conclusions</w:t>
      </w:r>
    </w:p>
    <w:p w14:paraId="0155E0A9" w14:textId="72D8004F" w:rsidR="007D0A9A" w:rsidRDefault="007D0A9A" w:rsidP="000E76C7">
      <w:pPr>
        <w:rPr>
          <w:rFonts w:asciiTheme="majorBidi" w:hAnsiTheme="majorBidi" w:cstheme="majorBidi"/>
          <w:sz w:val="24"/>
          <w:szCs w:val="24"/>
        </w:rPr>
      </w:pPr>
      <w:r w:rsidRPr="000E76C7">
        <w:rPr>
          <w:rFonts w:asciiTheme="majorBidi" w:hAnsiTheme="majorBidi" w:cstheme="majorBidi"/>
          <w:sz w:val="24"/>
          <w:szCs w:val="24"/>
        </w:rPr>
        <w:t xml:space="preserve">The Lake Mead water conservation program is the most successful Colorado River basin conservation program to date. Since </w:t>
      </w:r>
      <w:r w:rsidR="00636F7A">
        <w:rPr>
          <w:rFonts w:asciiTheme="majorBidi" w:hAnsiTheme="majorBidi" w:cstheme="majorBidi"/>
          <w:sz w:val="24"/>
          <w:szCs w:val="24"/>
        </w:rPr>
        <w:t xml:space="preserve">the program inception in </w:t>
      </w:r>
      <w:r w:rsidRPr="000E76C7">
        <w:rPr>
          <w:rFonts w:asciiTheme="majorBidi" w:hAnsiTheme="majorBidi" w:cstheme="majorBidi"/>
          <w:sz w:val="24"/>
          <w:szCs w:val="24"/>
        </w:rPr>
        <w:t>2007, Lower Basin users have conserved 4.</w:t>
      </w:r>
      <w:r w:rsidR="00636F7A">
        <w:rPr>
          <w:rFonts w:asciiTheme="majorBidi" w:hAnsiTheme="majorBidi" w:cstheme="majorBidi"/>
          <w:sz w:val="24"/>
          <w:szCs w:val="24"/>
        </w:rPr>
        <w:t>4</w:t>
      </w:r>
      <w:r w:rsidRPr="000E76C7">
        <w:rPr>
          <w:rFonts w:asciiTheme="majorBidi" w:hAnsiTheme="majorBidi" w:cstheme="majorBidi"/>
          <w:sz w:val="24"/>
          <w:szCs w:val="24"/>
        </w:rPr>
        <w:t xml:space="preserve"> million acre-feet of water with 3.</w:t>
      </w:r>
      <w:r w:rsidR="00636F7A">
        <w:rPr>
          <w:rFonts w:asciiTheme="majorBidi" w:hAnsiTheme="majorBidi" w:cstheme="majorBidi"/>
          <w:sz w:val="24"/>
          <w:szCs w:val="24"/>
        </w:rPr>
        <w:t>6</w:t>
      </w:r>
      <w:r w:rsidRPr="000E76C7">
        <w:rPr>
          <w:rFonts w:asciiTheme="majorBidi" w:hAnsiTheme="majorBidi" w:cstheme="majorBidi"/>
          <w:sz w:val="24"/>
          <w:szCs w:val="24"/>
        </w:rPr>
        <w:t xml:space="preserve"> million acre-feet </w:t>
      </w:r>
      <w:r w:rsidR="00744964">
        <w:rPr>
          <w:rFonts w:asciiTheme="majorBidi" w:hAnsiTheme="majorBidi" w:cstheme="majorBidi"/>
          <w:sz w:val="24"/>
          <w:szCs w:val="24"/>
        </w:rPr>
        <w:t>presently</w:t>
      </w:r>
      <w:r w:rsidRPr="000E76C7">
        <w:rPr>
          <w:rFonts w:asciiTheme="majorBidi" w:hAnsiTheme="majorBidi" w:cstheme="majorBidi"/>
          <w:sz w:val="24"/>
          <w:szCs w:val="24"/>
        </w:rPr>
        <w:t xml:space="preserve"> remaining in Lake Mead. </w:t>
      </w:r>
      <w:r w:rsidR="000E76C7">
        <w:rPr>
          <w:rFonts w:asciiTheme="majorBidi" w:hAnsiTheme="majorBidi" w:cstheme="majorBidi"/>
          <w:sz w:val="24"/>
          <w:szCs w:val="24"/>
        </w:rPr>
        <w:t>These efforts kept Lake Mead storage above the protection volume</w:t>
      </w:r>
      <w:r w:rsidR="00636F7A">
        <w:rPr>
          <w:rFonts w:asciiTheme="majorBidi" w:hAnsiTheme="majorBidi" w:cstheme="majorBidi"/>
          <w:sz w:val="24"/>
          <w:szCs w:val="24"/>
        </w:rPr>
        <w:t xml:space="preserve"> through a </w:t>
      </w:r>
      <w:r w:rsidR="00653CE4">
        <w:rPr>
          <w:rFonts w:asciiTheme="majorBidi" w:hAnsiTheme="majorBidi" w:cstheme="majorBidi"/>
          <w:sz w:val="24"/>
          <w:szCs w:val="24"/>
        </w:rPr>
        <w:t xml:space="preserve">the recent </w:t>
      </w:r>
      <w:r w:rsidR="00636F7A">
        <w:rPr>
          <w:rFonts w:asciiTheme="majorBidi" w:hAnsiTheme="majorBidi" w:cstheme="majorBidi"/>
          <w:sz w:val="24"/>
          <w:szCs w:val="24"/>
        </w:rPr>
        <w:t>critically dry period</w:t>
      </w:r>
      <w:r w:rsidR="000E76C7">
        <w:rPr>
          <w:rFonts w:asciiTheme="majorBidi" w:hAnsiTheme="majorBidi" w:cstheme="majorBidi"/>
          <w:sz w:val="24"/>
          <w:szCs w:val="24"/>
        </w:rPr>
        <w:t xml:space="preserve">. </w:t>
      </w:r>
      <w:r w:rsidR="00BD3D77" w:rsidRPr="000E76C7">
        <w:rPr>
          <w:rFonts w:asciiTheme="majorBidi" w:hAnsiTheme="majorBidi" w:cstheme="majorBidi"/>
          <w:sz w:val="24"/>
          <w:szCs w:val="24"/>
        </w:rPr>
        <w:t>The program works on the assumption that the annual available water</w:t>
      </w:r>
      <w:r w:rsidR="000E76C7" w:rsidRPr="000E76C7">
        <w:rPr>
          <w:rFonts w:asciiTheme="majorBidi" w:hAnsiTheme="majorBidi" w:cstheme="majorBidi"/>
          <w:sz w:val="24"/>
          <w:szCs w:val="24"/>
        </w:rPr>
        <w:t>―</w:t>
      </w:r>
      <w:r w:rsidR="00BD3D77" w:rsidRPr="000E76C7">
        <w:rPr>
          <w:rFonts w:asciiTheme="majorBidi" w:hAnsiTheme="majorBidi" w:cstheme="majorBidi"/>
          <w:sz w:val="24"/>
          <w:szCs w:val="24"/>
        </w:rPr>
        <w:t>reservoir inflow minus evaporation</w:t>
      </w:r>
      <w:r w:rsidR="000E76C7" w:rsidRPr="000E76C7">
        <w:rPr>
          <w:rFonts w:asciiTheme="majorBidi" w:hAnsiTheme="majorBidi" w:cstheme="majorBidi"/>
          <w:sz w:val="24"/>
          <w:szCs w:val="24"/>
        </w:rPr>
        <w:t>―</w:t>
      </w:r>
      <w:r w:rsidR="00BD3D77" w:rsidRPr="000E76C7">
        <w:rPr>
          <w:rFonts w:asciiTheme="majorBidi" w:hAnsiTheme="majorBidi" w:cstheme="majorBidi"/>
          <w:sz w:val="24"/>
          <w:szCs w:val="24"/>
        </w:rPr>
        <w:t xml:space="preserve">exceeds </w:t>
      </w:r>
      <w:r w:rsidR="00653CE4">
        <w:rPr>
          <w:rFonts w:asciiTheme="majorBidi" w:hAnsiTheme="majorBidi" w:cstheme="majorBidi"/>
          <w:sz w:val="24"/>
          <w:szCs w:val="24"/>
        </w:rPr>
        <w:t>legal</w:t>
      </w:r>
      <w:r w:rsidR="00BD3D77" w:rsidRPr="000E76C7">
        <w:rPr>
          <w:rFonts w:asciiTheme="majorBidi" w:hAnsiTheme="majorBidi" w:cstheme="majorBidi"/>
          <w:sz w:val="24"/>
          <w:szCs w:val="24"/>
        </w:rPr>
        <w:t xml:space="preserve"> allocations. This assumption is challenged as the Colorado River Basin becomes more arid. </w:t>
      </w:r>
      <w:r w:rsidR="000E76C7">
        <w:rPr>
          <w:rFonts w:asciiTheme="majorBidi" w:hAnsiTheme="majorBidi" w:cstheme="majorBidi"/>
          <w:sz w:val="24"/>
          <w:szCs w:val="24"/>
        </w:rPr>
        <w:t>There is also a challenge to m</w:t>
      </w:r>
      <w:r w:rsidR="000E76C7" w:rsidRPr="000F6C72">
        <w:rPr>
          <w:rFonts w:asciiTheme="majorBidi" w:hAnsiTheme="majorBidi" w:cstheme="majorBidi"/>
          <w:sz w:val="24"/>
          <w:szCs w:val="24"/>
        </w:rPr>
        <w:t>otivate voluntary water conservation</w:t>
      </w:r>
      <w:r w:rsidR="00744964">
        <w:rPr>
          <w:rFonts w:asciiTheme="majorBidi" w:hAnsiTheme="majorBidi" w:cstheme="majorBidi"/>
          <w:sz w:val="24"/>
          <w:szCs w:val="24"/>
        </w:rPr>
        <w:t xml:space="preserve"> </w:t>
      </w:r>
      <w:r w:rsidR="000E76C7" w:rsidRPr="000F6C72">
        <w:rPr>
          <w:rFonts w:asciiTheme="majorBidi" w:hAnsiTheme="majorBidi" w:cstheme="majorBidi"/>
          <w:sz w:val="24"/>
          <w:szCs w:val="24"/>
        </w:rPr>
        <w:t xml:space="preserve">as reservoir storage draws down to the protection </w:t>
      </w:r>
      <w:r w:rsidR="000E76C7">
        <w:rPr>
          <w:rFonts w:asciiTheme="majorBidi" w:hAnsiTheme="majorBidi" w:cstheme="majorBidi"/>
          <w:sz w:val="24"/>
          <w:szCs w:val="24"/>
        </w:rPr>
        <w:t>volume</w:t>
      </w:r>
      <w:r w:rsidR="000E76C7" w:rsidRPr="000F6C72">
        <w:rPr>
          <w:rFonts w:asciiTheme="majorBidi" w:hAnsiTheme="majorBidi" w:cstheme="majorBidi"/>
          <w:sz w:val="24"/>
          <w:szCs w:val="24"/>
        </w:rPr>
        <w:t xml:space="preserve"> because states and contractors face increasing difficulty to access and debit their </w:t>
      </w:r>
      <w:r w:rsidR="00744964">
        <w:rPr>
          <w:rFonts w:asciiTheme="majorBidi" w:hAnsiTheme="majorBidi" w:cstheme="majorBidi"/>
          <w:sz w:val="24"/>
          <w:szCs w:val="24"/>
        </w:rPr>
        <w:t>conserved water</w:t>
      </w:r>
      <w:r w:rsidR="000E76C7" w:rsidRPr="000F6C72">
        <w:rPr>
          <w:rFonts w:asciiTheme="majorBidi" w:hAnsiTheme="majorBidi" w:cstheme="majorBidi"/>
          <w:sz w:val="24"/>
          <w:szCs w:val="24"/>
        </w:rPr>
        <w:t>.</w:t>
      </w:r>
      <w:r w:rsidR="000E76C7">
        <w:rPr>
          <w:rFonts w:asciiTheme="majorBidi" w:hAnsiTheme="majorBidi" w:cstheme="majorBidi"/>
          <w:sz w:val="24"/>
          <w:szCs w:val="24"/>
        </w:rPr>
        <w:t xml:space="preserve"> </w:t>
      </w:r>
      <w:r w:rsidRPr="007D0A9A">
        <w:rPr>
          <w:rFonts w:asciiTheme="majorBidi" w:hAnsiTheme="majorBidi" w:cstheme="majorBidi"/>
          <w:sz w:val="24"/>
          <w:szCs w:val="24"/>
        </w:rPr>
        <w:t xml:space="preserve">How to </w:t>
      </w:r>
      <w:r w:rsidR="00694206">
        <w:rPr>
          <w:rFonts w:asciiTheme="majorBidi" w:hAnsiTheme="majorBidi" w:cstheme="majorBidi"/>
          <w:sz w:val="24"/>
          <w:szCs w:val="24"/>
        </w:rPr>
        <w:t xml:space="preserve">(i) </w:t>
      </w:r>
      <w:r w:rsidR="00906298">
        <w:rPr>
          <w:rFonts w:asciiTheme="majorBidi" w:hAnsiTheme="majorBidi" w:cstheme="majorBidi"/>
          <w:sz w:val="24"/>
          <w:szCs w:val="24"/>
        </w:rPr>
        <w:t xml:space="preserve">improve the existing program, (ii) </w:t>
      </w:r>
      <w:r w:rsidR="00432003">
        <w:rPr>
          <w:rFonts w:asciiTheme="majorBidi" w:hAnsiTheme="majorBidi" w:cstheme="majorBidi"/>
          <w:sz w:val="24"/>
          <w:szCs w:val="24"/>
        </w:rPr>
        <w:t xml:space="preserve">stabilize and recover reservoir storage under low storage and </w:t>
      </w:r>
      <w:r w:rsidR="00695E50">
        <w:rPr>
          <w:rFonts w:asciiTheme="majorBidi" w:hAnsiTheme="majorBidi" w:cstheme="majorBidi"/>
          <w:sz w:val="24"/>
          <w:szCs w:val="24"/>
        </w:rPr>
        <w:t>inflow conditions</w:t>
      </w:r>
      <w:r w:rsidR="00694206">
        <w:rPr>
          <w:rFonts w:asciiTheme="majorBidi" w:hAnsiTheme="majorBidi" w:cstheme="majorBidi"/>
          <w:sz w:val="24"/>
          <w:szCs w:val="24"/>
        </w:rPr>
        <w:t>, (ii</w:t>
      </w:r>
      <w:r w:rsidR="00906298">
        <w:rPr>
          <w:rFonts w:asciiTheme="majorBidi" w:hAnsiTheme="majorBidi" w:cstheme="majorBidi"/>
          <w:sz w:val="24"/>
          <w:szCs w:val="24"/>
        </w:rPr>
        <w:t>i</w:t>
      </w:r>
      <w:r w:rsidR="00694206">
        <w:rPr>
          <w:rFonts w:asciiTheme="majorBidi" w:hAnsiTheme="majorBidi" w:cstheme="majorBidi"/>
          <w:sz w:val="24"/>
          <w:szCs w:val="24"/>
        </w:rPr>
        <w:t>) jetson the need for mandatory Lower Basin conservation tied to declining system storage,</w:t>
      </w:r>
      <w:r w:rsidR="00695E50">
        <w:rPr>
          <w:rFonts w:asciiTheme="majorBidi" w:hAnsiTheme="majorBidi" w:cstheme="majorBidi"/>
          <w:sz w:val="24"/>
          <w:szCs w:val="24"/>
        </w:rPr>
        <w:t xml:space="preserve"> while</w:t>
      </w:r>
      <w:r w:rsidR="00694206">
        <w:rPr>
          <w:rFonts w:asciiTheme="majorBidi" w:hAnsiTheme="majorBidi" w:cstheme="majorBidi"/>
          <w:sz w:val="24"/>
          <w:szCs w:val="24"/>
        </w:rPr>
        <w:t xml:space="preserve"> (i</w:t>
      </w:r>
      <w:r w:rsidR="00906298">
        <w:rPr>
          <w:rFonts w:asciiTheme="majorBidi" w:hAnsiTheme="majorBidi" w:cstheme="majorBidi"/>
          <w:sz w:val="24"/>
          <w:szCs w:val="24"/>
        </w:rPr>
        <w:t>v</w:t>
      </w:r>
      <w:r w:rsidR="00694206">
        <w:rPr>
          <w:rFonts w:asciiTheme="majorBidi" w:hAnsiTheme="majorBidi" w:cstheme="majorBidi"/>
          <w:sz w:val="24"/>
          <w:szCs w:val="24"/>
        </w:rPr>
        <w:t>)</w:t>
      </w:r>
      <w:r w:rsidR="00695E50">
        <w:rPr>
          <w:rFonts w:asciiTheme="majorBidi" w:hAnsiTheme="majorBidi" w:cstheme="majorBidi"/>
          <w:sz w:val="24"/>
          <w:szCs w:val="24"/>
        </w:rPr>
        <w:t xml:space="preserve"> </w:t>
      </w:r>
      <w:r w:rsidR="00432003">
        <w:rPr>
          <w:rFonts w:asciiTheme="majorBidi" w:hAnsiTheme="majorBidi" w:cstheme="majorBidi"/>
          <w:sz w:val="24"/>
          <w:szCs w:val="24"/>
        </w:rPr>
        <w:t xml:space="preserve">increase </w:t>
      </w:r>
      <w:r w:rsidRPr="007D0A9A">
        <w:rPr>
          <w:rFonts w:asciiTheme="majorBidi" w:hAnsiTheme="majorBidi" w:cstheme="majorBidi"/>
          <w:sz w:val="24"/>
          <w:szCs w:val="24"/>
        </w:rPr>
        <w:t xml:space="preserve">user autonomy </w:t>
      </w:r>
      <w:r w:rsidR="000D32EF">
        <w:rPr>
          <w:rFonts w:asciiTheme="majorBidi" w:hAnsiTheme="majorBidi" w:cstheme="majorBidi"/>
          <w:sz w:val="24"/>
          <w:szCs w:val="24"/>
        </w:rPr>
        <w:t xml:space="preserve">to manage their </w:t>
      </w:r>
      <w:r w:rsidR="00744964">
        <w:rPr>
          <w:rFonts w:asciiTheme="majorBidi" w:hAnsiTheme="majorBidi" w:cstheme="majorBidi"/>
          <w:sz w:val="24"/>
          <w:szCs w:val="24"/>
        </w:rPr>
        <w:t xml:space="preserve">conflicting </w:t>
      </w:r>
      <w:r w:rsidR="000D32EF">
        <w:rPr>
          <w:rFonts w:asciiTheme="majorBidi" w:hAnsiTheme="majorBidi" w:cstheme="majorBidi"/>
          <w:sz w:val="24"/>
          <w:szCs w:val="24"/>
        </w:rPr>
        <w:t>vulnerabilit</w:t>
      </w:r>
      <w:r w:rsidR="003C0FD8">
        <w:rPr>
          <w:rFonts w:asciiTheme="majorBidi" w:hAnsiTheme="majorBidi" w:cstheme="majorBidi"/>
          <w:sz w:val="24"/>
          <w:szCs w:val="24"/>
        </w:rPr>
        <w:t>y</w:t>
      </w:r>
      <w:r w:rsidR="00906298">
        <w:rPr>
          <w:rFonts w:asciiTheme="majorBidi" w:hAnsiTheme="majorBidi" w:cstheme="majorBidi"/>
          <w:sz w:val="24"/>
          <w:szCs w:val="24"/>
        </w:rPr>
        <w:t xml:space="preserve"> to water shortages</w:t>
      </w:r>
      <w:r w:rsidR="00694206">
        <w:rPr>
          <w:rFonts w:asciiTheme="majorBidi" w:hAnsiTheme="majorBidi" w:cstheme="majorBidi"/>
          <w:sz w:val="24"/>
          <w:szCs w:val="24"/>
        </w:rPr>
        <w:t>,</w:t>
      </w:r>
      <w:r w:rsidR="000D32EF">
        <w:rPr>
          <w:rFonts w:asciiTheme="majorBidi" w:hAnsiTheme="majorBidi" w:cstheme="majorBidi"/>
          <w:sz w:val="24"/>
          <w:szCs w:val="24"/>
        </w:rPr>
        <w:t xml:space="preserve"> </w:t>
      </w:r>
      <w:r w:rsidR="00694206">
        <w:rPr>
          <w:rFonts w:asciiTheme="majorBidi" w:hAnsiTheme="majorBidi" w:cstheme="majorBidi"/>
          <w:sz w:val="24"/>
          <w:szCs w:val="24"/>
        </w:rPr>
        <w:t>and</w:t>
      </w:r>
      <w:r w:rsidRPr="007D0A9A">
        <w:rPr>
          <w:rFonts w:asciiTheme="majorBidi" w:hAnsiTheme="majorBidi" w:cstheme="majorBidi"/>
          <w:sz w:val="24"/>
          <w:szCs w:val="24"/>
        </w:rPr>
        <w:t xml:space="preserve"> </w:t>
      </w:r>
      <w:r w:rsidR="00694206">
        <w:rPr>
          <w:rFonts w:asciiTheme="majorBidi" w:hAnsiTheme="majorBidi" w:cstheme="majorBidi"/>
          <w:sz w:val="24"/>
          <w:szCs w:val="24"/>
        </w:rPr>
        <w:t xml:space="preserve">(v) </w:t>
      </w:r>
      <w:r w:rsidRPr="007D0A9A">
        <w:rPr>
          <w:rFonts w:asciiTheme="majorBidi" w:hAnsiTheme="majorBidi" w:cstheme="majorBidi"/>
          <w:sz w:val="24"/>
          <w:szCs w:val="24"/>
        </w:rPr>
        <w:t xml:space="preserve">leverage prior negotiations and decrease conflict? One </w:t>
      </w:r>
      <w:r w:rsidR="00432003">
        <w:rPr>
          <w:rFonts w:asciiTheme="majorBidi" w:hAnsiTheme="majorBidi" w:cstheme="majorBidi"/>
          <w:sz w:val="24"/>
          <w:szCs w:val="24"/>
        </w:rPr>
        <w:t>suggestion</w:t>
      </w:r>
      <w:r w:rsidRPr="007D0A9A">
        <w:rPr>
          <w:rFonts w:asciiTheme="majorBidi" w:hAnsiTheme="majorBidi" w:cstheme="majorBidi"/>
          <w:sz w:val="24"/>
          <w:szCs w:val="24"/>
        </w:rPr>
        <w:t xml:space="preserve">—switch to water accounting based </w:t>
      </w:r>
      <w:r w:rsidR="00844938">
        <w:rPr>
          <w:rFonts w:asciiTheme="majorBidi" w:hAnsiTheme="majorBidi" w:cstheme="majorBidi"/>
          <w:sz w:val="24"/>
          <w:szCs w:val="24"/>
        </w:rPr>
        <w:t xml:space="preserve">the </w:t>
      </w:r>
      <w:r w:rsidR="00432003">
        <w:rPr>
          <w:rFonts w:asciiTheme="majorBidi" w:hAnsiTheme="majorBidi" w:cstheme="majorBidi"/>
          <w:sz w:val="24"/>
          <w:szCs w:val="24"/>
        </w:rPr>
        <w:t>principles of divide reservoir inflow, subtract evaporation, and users consume and conserve within their available water</w:t>
      </w:r>
      <w:r w:rsidRPr="007D0A9A">
        <w:rPr>
          <w:rFonts w:asciiTheme="majorBidi" w:hAnsiTheme="majorBidi" w:cstheme="majorBidi"/>
          <w:sz w:val="24"/>
          <w:szCs w:val="24"/>
        </w:rPr>
        <w:t>.</w:t>
      </w:r>
    </w:p>
    <w:p w14:paraId="44E3A7A8" w14:textId="54CB7D7C" w:rsidR="00446E71" w:rsidRDefault="00446E71" w:rsidP="00446E71">
      <w:pPr>
        <w:pStyle w:val="Heading1"/>
      </w:pPr>
      <w:r>
        <w:t>Data Availability</w:t>
      </w:r>
    </w:p>
    <w:p w14:paraId="308641F3" w14:textId="2D60F641" w:rsidR="00446E71" w:rsidRDefault="00446E71" w:rsidP="00446E71">
      <w:pPr>
        <w:rPr>
          <w:rFonts w:asciiTheme="majorBidi" w:hAnsiTheme="majorBidi" w:cstheme="majorBidi"/>
          <w:sz w:val="24"/>
          <w:szCs w:val="24"/>
        </w:rPr>
      </w:pPr>
      <w:r>
        <w:rPr>
          <w:rFonts w:asciiTheme="majorBidi" w:hAnsiTheme="majorBidi" w:cstheme="majorBidi"/>
          <w:sz w:val="24"/>
          <w:szCs w:val="24"/>
        </w:rPr>
        <w:t xml:space="preserve">The data, models, and code used to generate tables and figures in this manuscript are available for download at </w:t>
      </w:r>
      <w:hyperlink r:id="rId17" w:history="1">
        <w:r w:rsidRPr="000D0506">
          <w:rPr>
            <w:rStyle w:val="Hyperlink"/>
            <w:rFonts w:asciiTheme="majorBidi" w:hAnsiTheme="majorBidi" w:cstheme="majorBidi"/>
            <w:sz w:val="24"/>
            <w:szCs w:val="24"/>
          </w:rPr>
          <w:t>https://github.com/dzeke/ColoradoRiverCollaborate/tree/main/LakeMeadWaterConservationProgramAnalysis</w:t>
        </w:r>
      </w:hyperlink>
      <w:r>
        <w:rPr>
          <w:rFonts w:asciiTheme="majorBidi" w:hAnsiTheme="majorBidi" w:cstheme="majorBidi"/>
          <w:sz w:val="24"/>
          <w:szCs w:val="24"/>
        </w:rPr>
        <w:t>.</w:t>
      </w:r>
    </w:p>
    <w:p w14:paraId="5C03EF3F" w14:textId="57E86075" w:rsidR="0083143F" w:rsidRPr="0067166E" w:rsidRDefault="00D86B8A" w:rsidP="0067166E">
      <w:pPr>
        <w:pStyle w:val="Heading1"/>
      </w:pPr>
      <w:r w:rsidRPr="00D86B8A">
        <w:t>Appendix A. Estimate Share</w:t>
      </w:r>
      <w:r w:rsidR="0049054F">
        <w:t>s</w:t>
      </w:r>
      <w:r w:rsidRPr="00D86B8A">
        <w:t xml:space="preserve"> of </w:t>
      </w:r>
      <w:r w:rsidR="00EB59B8">
        <w:t xml:space="preserve">Annual Lake Mead </w:t>
      </w:r>
      <w:r w:rsidR="00AB2D74">
        <w:t>Inflow</w:t>
      </w:r>
      <w:r w:rsidRPr="00D86B8A">
        <w:t>.</w:t>
      </w:r>
    </w:p>
    <w:p w14:paraId="55E73613" w14:textId="687366B2" w:rsidR="00B76760" w:rsidRDefault="00D86B8A" w:rsidP="0028676C">
      <w:pPr>
        <w:rPr>
          <w:rFonts w:asciiTheme="majorBidi" w:hAnsiTheme="majorBidi" w:cstheme="majorBidi"/>
          <w:sz w:val="24"/>
          <w:szCs w:val="24"/>
        </w:rPr>
      </w:pPr>
      <w:r>
        <w:rPr>
          <w:rFonts w:asciiTheme="majorBidi" w:hAnsiTheme="majorBidi" w:cstheme="majorBidi"/>
          <w:sz w:val="24"/>
          <w:szCs w:val="24"/>
        </w:rPr>
        <w:t>This appendix estimate</w:t>
      </w:r>
      <w:r w:rsidR="000B4C69">
        <w:rPr>
          <w:rFonts w:asciiTheme="majorBidi" w:hAnsiTheme="majorBidi" w:cstheme="majorBidi"/>
          <w:sz w:val="24"/>
          <w:szCs w:val="24"/>
        </w:rPr>
        <w:t>s</w:t>
      </w:r>
      <w:r w:rsidR="004C4EE5">
        <w:rPr>
          <w:rFonts w:asciiTheme="majorBidi" w:hAnsiTheme="majorBidi" w:cstheme="majorBidi"/>
          <w:sz w:val="24"/>
          <w:szCs w:val="24"/>
        </w:rPr>
        <w:t xml:space="preserve"> Mexico’s and</w:t>
      </w:r>
      <w:r>
        <w:rPr>
          <w:rFonts w:asciiTheme="majorBidi" w:hAnsiTheme="majorBidi" w:cstheme="majorBidi"/>
          <w:sz w:val="24"/>
          <w:szCs w:val="24"/>
        </w:rPr>
        <w:t xml:space="preserve"> each Lower Basin </w:t>
      </w:r>
      <w:r w:rsidR="000D32EF">
        <w:rPr>
          <w:rFonts w:asciiTheme="majorBidi" w:hAnsiTheme="majorBidi" w:cstheme="majorBidi"/>
          <w:sz w:val="24"/>
          <w:szCs w:val="24"/>
        </w:rPr>
        <w:t>state</w:t>
      </w:r>
      <w:r>
        <w:rPr>
          <w:rFonts w:asciiTheme="majorBidi" w:hAnsiTheme="majorBidi" w:cstheme="majorBidi"/>
          <w:sz w:val="24"/>
          <w:szCs w:val="24"/>
        </w:rPr>
        <w:t xml:space="preserve">’s share of </w:t>
      </w:r>
      <w:r w:rsidR="00EB59B8">
        <w:rPr>
          <w:rFonts w:asciiTheme="majorBidi" w:hAnsiTheme="majorBidi" w:cstheme="majorBidi"/>
          <w:sz w:val="24"/>
          <w:szCs w:val="24"/>
        </w:rPr>
        <w:t xml:space="preserve">the annual </w:t>
      </w:r>
      <w:r w:rsidR="00AF5A89">
        <w:rPr>
          <w:rFonts w:asciiTheme="majorBidi" w:hAnsiTheme="majorBidi" w:cstheme="majorBidi"/>
          <w:sz w:val="24"/>
          <w:szCs w:val="24"/>
        </w:rPr>
        <w:t xml:space="preserve">Lake Mead </w:t>
      </w:r>
      <w:r w:rsidR="00AB2D74">
        <w:rPr>
          <w:rFonts w:asciiTheme="majorBidi" w:hAnsiTheme="majorBidi" w:cstheme="majorBidi"/>
          <w:sz w:val="24"/>
          <w:szCs w:val="24"/>
        </w:rPr>
        <w:t>inflow</w:t>
      </w:r>
      <w:r w:rsidR="00EB59B8">
        <w:rPr>
          <w:rFonts w:asciiTheme="majorBidi" w:hAnsiTheme="majorBidi" w:cstheme="majorBidi"/>
          <w:sz w:val="24"/>
          <w:szCs w:val="24"/>
        </w:rPr>
        <w:t xml:space="preserve">. </w:t>
      </w:r>
      <w:r w:rsidR="000D32EF">
        <w:rPr>
          <w:rFonts w:asciiTheme="majorBidi" w:hAnsiTheme="majorBidi" w:cstheme="majorBidi"/>
          <w:sz w:val="24"/>
          <w:szCs w:val="24"/>
        </w:rPr>
        <w:t xml:space="preserve">A </w:t>
      </w:r>
      <w:r w:rsidR="00AB2D74">
        <w:rPr>
          <w:rFonts w:asciiTheme="majorBidi" w:hAnsiTheme="majorBidi" w:cstheme="majorBidi"/>
          <w:sz w:val="24"/>
          <w:szCs w:val="24"/>
        </w:rPr>
        <w:t xml:space="preserve">user’s </w:t>
      </w:r>
      <w:r w:rsidR="00613A3D">
        <w:rPr>
          <w:rFonts w:asciiTheme="majorBidi" w:hAnsiTheme="majorBidi" w:cstheme="majorBidi"/>
          <w:sz w:val="24"/>
          <w:szCs w:val="24"/>
        </w:rPr>
        <w:t>legal entitlement</w:t>
      </w:r>
      <w:r w:rsidR="000D32EF">
        <w:rPr>
          <w:rFonts w:asciiTheme="majorBidi" w:hAnsiTheme="majorBidi" w:cstheme="majorBidi"/>
          <w:sz w:val="24"/>
          <w:szCs w:val="24"/>
        </w:rPr>
        <w:t xml:space="preserve"> minus the</w:t>
      </w:r>
      <w:r w:rsidR="00AB2D74">
        <w:rPr>
          <w:rFonts w:asciiTheme="majorBidi" w:hAnsiTheme="majorBidi" w:cstheme="majorBidi"/>
          <w:sz w:val="24"/>
          <w:szCs w:val="24"/>
        </w:rPr>
        <w:t>ir</w:t>
      </w:r>
      <w:r w:rsidR="000D32EF">
        <w:rPr>
          <w:rFonts w:asciiTheme="majorBidi" w:hAnsiTheme="majorBidi" w:cstheme="majorBidi"/>
          <w:sz w:val="24"/>
          <w:szCs w:val="24"/>
        </w:rPr>
        <w:t xml:space="preserve"> prior agreed-on water shortage volume</w:t>
      </w:r>
      <w:r w:rsidR="00AF5A89">
        <w:rPr>
          <w:rFonts w:asciiTheme="majorBidi" w:hAnsiTheme="majorBidi" w:cstheme="majorBidi"/>
          <w:sz w:val="24"/>
          <w:szCs w:val="24"/>
        </w:rPr>
        <w:t xml:space="preserve"> </w:t>
      </w:r>
      <w:r w:rsidR="00B76760">
        <w:rPr>
          <w:rFonts w:asciiTheme="majorBidi" w:hAnsiTheme="majorBidi" w:cstheme="majorBidi"/>
          <w:sz w:val="24"/>
          <w:szCs w:val="24"/>
        </w:rPr>
        <w:fldChar w:fldCharType="begin"/>
      </w:r>
      <w:r w:rsidR="00B76760">
        <w:rPr>
          <w:rFonts w:asciiTheme="majorBidi" w:hAnsiTheme="majorBidi" w:cstheme="majorBidi"/>
          <w:sz w:val="24"/>
          <w:szCs w:val="24"/>
        </w:rPr>
        <w:instrText xml:space="preserve"> ADDIN EN.CITE &lt;EndNote&gt;&lt;Cite&gt;&lt;Author&gt;Buschatzke&lt;/Author&gt;&lt;Year&gt;2024&lt;/Year&gt;&lt;RecNum&gt;3016&lt;/RecNum&gt;&lt;Suffix&gt;`; Table A1&lt;/Suffix&gt;&lt;DisplayText&gt;(Buschatzke et al., 2024; Table A1)&lt;/DisplayText&gt;&lt;record&gt;&lt;rec-number&gt;3016&lt;/rec-number&gt;&lt;foreign-keys&gt;&lt;key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B76760">
        <w:rPr>
          <w:rFonts w:asciiTheme="majorBidi" w:hAnsiTheme="majorBidi" w:cstheme="majorBidi"/>
          <w:sz w:val="24"/>
          <w:szCs w:val="24"/>
        </w:rPr>
        <w:fldChar w:fldCharType="separate"/>
      </w:r>
      <w:r w:rsidR="00B76760">
        <w:rPr>
          <w:rFonts w:asciiTheme="majorBidi" w:hAnsiTheme="majorBidi" w:cstheme="majorBidi"/>
          <w:noProof/>
          <w:sz w:val="24"/>
          <w:szCs w:val="24"/>
        </w:rPr>
        <w:t>(Buschatzke et al., 2024; Table A1)</w:t>
      </w:r>
      <w:r w:rsidR="00B76760">
        <w:rPr>
          <w:rFonts w:asciiTheme="majorBidi" w:hAnsiTheme="majorBidi" w:cstheme="majorBidi"/>
          <w:sz w:val="24"/>
          <w:szCs w:val="24"/>
        </w:rPr>
        <w:fldChar w:fldCharType="end"/>
      </w:r>
      <w:r w:rsidR="00AB2D74">
        <w:rPr>
          <w:rFonts w:asciiTheme="majorBidi" w:hAnsiTheme="majorBidi" w:cstheme="majorBidi"/>
          <w:sz w:val="24"/>
          <w:szCs w:val="24"/>
        </w:rPr>
        <w:t xml:space="preserve"> becomes the share of reservoir inflow (Table A2)</w:t>
      </w:r>
      <w:r w:rsidR="00AF5A89">
        <w:rPr>
          <w:rFonts w:asciiTheme="majorBidi" w:hAnsiTheme="majorBidi" w:cstheme="majorBidi"/>
          <w:sz w:val="24"/>
          <w:szCs w:val="24"/>
        </w:rPr>
        <w:t>.</w:t>
      </w:r>
    </w:p>
    <w:p w14:paraId="6F3635C9" w14:textId="6045FC5A" w:rsidR="00B76760" w:rsidRP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A1. </w:t>
      </w:r>
      <w:r w:rsidR="000D32EF">
        <w:rPr>
          <w:rFonts w:asciiTheme="majorBidi" w:hAnsiTheme="majorBidi" w:cstheme="majorBidi"/>
          <w:b/>
          <w:bCs/>
          <w:sz w:val="24"/>
          <w:szCs w:val="24"/>
        </w:rPr>
        <w:t xml:space="preserve">Prior agreed </w:t>
      </w:r>
      <w:r w:rsidRPr="00B76760">
        <w:rPr>
          <w:rFonts w:asciiTheme="majorBidi" w:hAnsiTheme="majorBidi" w:cstheme="majorBidi"/>
          <w:b/>
          <w:bCs/>
          <w:sz w:val="24"/>
          <w:szCs w:val="24"/>
        </w:rPr>
        <w:t>Lower Basin shortages and share</w:t>
      </w:r>
      <w:r w:rsidR="00A40459">
        <w:rPr>
          <w:rFonts w:asciiTheme="majorBidi" w:hAnsiTheme="majorBidi" w:cstheme="majorBidi"/>
          <w:b/>
          <w:bCs/>
          <w:sz w:val="24"/>
          <w:szCs w:val="24"/>
        </w:rPr>
        <w:t>s</w:t>
      </w:r>
      <w:r w:rsidRPr="00B76760">
        <w:rPr>
          <w:rFonts w:asciiTheme="majorBidi" w:hAnsiTheme="majorBidi" w:cstheme="majorBidi"/>
          <w:b/>
          <w:bCs/>
          <w:sz w:val="24"/>
          <w:szCs w:val="24"/>
        </w:rPr>
        <w:t xml:space="preserve"> of shortages </w:t>
      </w:r>
      <w:r w:rsidR="000D32EF">
        <w:rPr>
          <w:rFonts w:asciiTheme="majorBidi" w:hAnsiTheme="majorBidi" w:cstheme="majorBidi"/>
          <w:b/>
          <w:bCs/>
          <w:sz w:val="24"/>
          <w:szCs w:val="24"/>
        </w:rPr>
        <w:fldChar w:fldCharType="begin"/>
      </w:r>
      <w:r w:rsidR="000D32EF">
        <w:rPr>
          <w:rFonts w:asciiTheme="majorBidi" w:hAnsiTheme="majorBidi" w:cstheme="majorBidi"/>
          <w:b/>
          <w:bCs/>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0D32EF">
        <w:rPr>
          <w:rFonts w:asciiTheme="majorBidi" w:hAnsiTheme="majorBidi" w:cstheme="majorBidi"/>
          <w:b/>
          <w:bCs/>
          <w:sz w:val="24"/>
          <w:szCs w:val="24"/>
        </w:rPr>
        <w:fldChar w:fldCharType="separate"/>
      </w:r>
      <w:r w:rsidR="000D32EF">
        <w:rPr>
          <w:rFonts w:asciiTheme="majorBidi" w:hAnsiTheme="majorBidi" w:cstheme="majorBidi"/>
          <w:b/>
          <w:bCs/>
          <w:noProof/>
          <w:sz w:val="24"/>
          <w:szCs w:val="24"/>
        </w:rPr>
        <w:t>(Buschatzke et al., 2024)</w:t>
      </w:r>
      <w:r w:rsidR="000D32EF">
        <w:rPr>
          <w:rFonts w:asciiTheme="majorBidi" w:hAnsiTheme="majorBidi" w:cstheme="majorBidi"/>
          <w:b/>
          <w:bCs/>
          <w:sz w:val="24"/>
          <w:szCs w:val="24"/>
        </w:rPr>
        <w:fldChar w:fldCharType="end"/>
      </w:r>
      <w:r w:rsidR="00A40459">
        <w:rPr>
          <w:rFonts w:asciiTheme="majorBidi" w:hAnsiTheme="majorBidi" w:cstheme="majorBidi"/>
          <w:b/>
          <w:bCs/>
          <w:sz w:val="24"/>
          <w:szCs w:val="24"/>
        </w:rPr>
        <w:t>.</w:t>
      </w:r>
    </w:p>
    <w:p w14:paraId="345CD2F0" w14:textId="0228C089" w:rsidR="00B76760" w:rsidRDefault="000D32EF" w:rsidP="0028676C">
      <w:pPr>
        <w:rPr>
          <w:rFonts w:asciiTheme="majorBidi" w:hAnsiTheme="majorBidi" w:cstheme="majorBidi"/>
          <w:sz w:val="24"/>
          <w:szCs w:val="24"/>
        </w:rPr>
      </w:pPr>
      <w:r w:rsidRPr="000D32EF">
        <w:rPr>
          <w:noProof/>
        </w:rPr>
        <w:lastRenderedPageBreak/>
        <w:drawing>
          <wp:inline distT="0" distB="0" distL="0" distR="0" wp14:anchorId="4CC0DC87" wp14:editId="29FFDDB0">
            <wp:extent cx="3157335" cy="2045508"/>
            <wp:effectExtent l="0" t="0" r="5080" b="0"/>
            <wp:docPr id="16716748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75022" cy="2056967"/>
                    </a:xfrm>
                    <a:prstGeom prst="rect">
                      <a:avLst/>
                    </a:prstGeom>
                    <a:noFill/>
                    <a:ln>
                      <a:noFill/>
                    </a:ln>
                  </pic:spPr>
                </pic:pic>
              </a:graphicData>
            </a:graphic>
          </wp:inline>
        </w:drawing>
      </w:r>
    </w:p>
    <w:p w14:paraId="0DA26BAB" w14:textId="77777777" w:rsidR="00B16243" w:rsidRDefault="00B16243" w:rsidP="0028676C">
      <w:pPr>
        <w:rPr>
          <w:rFonts w:asciiTheme="majorBidi" w:hAnsiTheme="majorBidi" w:cstheme="majorBidi"/>
          <w:b/>
          <w:bCs/>
          <w:sz w:val="24"/>
          <w:szCs w:val="24"/>
        </w:rPr>
      </w:pPr>
    </w:p>
    <w:p w14:paraId="4C1747A2" w14:textId="03859DEE" w:rsid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A2. Share of </w:t>
      </w:r>
      <w:r w:rsidR="00432003">
        <w:rPr>
          <w:rFonts w:asciiTheme="majorBidi" w:hAnsiTheme="majorBidi" w:cstheme="majorBidi"/>
          <w:b/>
          <w:bCs/>
          <w:sz w:val="24"/>
          <w:szCs w:val="24"/>
        </w:rPr>
        <w:t>Lake Mead inflow</w:t>
      </w:r>
      <w:r w:rsidR="00B16243">
        <w:rPr>
          <w:rFonts w:asciiTheme="majorBidi" w:hAnsiTheme="majorBidi" w:cstheme="majorBidi"/>
          <w:b/>
          <w:bCs/>
          <w:sz w:val="24"/>
          <w:szCs w:val="24"/>
        </w:rPr>
        <w:t xml:space="preserve"> </w:t>
      </w:r>
      <w:r w:rsidR="00695E50">
        <w:rPr>
          <w:rFonts w:asciiTheme="majorBidi" w:hAnsiTheme="majorBidi" w:cstheme="majorBidi"/>
          <w:b/>
          <w:bCs/>
          <w:sz w:val="24"/>
          <w:szCs w:val="24"/>
        </w:rPr>
        <w:t>by</w:t>
      </w:r>
      <w:r w:rsidR="00B16243">
        <w:rPr>
          <w:rFonts w:asciiTheme="majorBidi" w:hAnsiTheme="majorBidi" w:cstheme="majorBidi"/>
          <w:b/>
          <w:bCs/>
          <w:sz w:val="24"/>
          <w:szCs w:val="24"/>
        </w:rPr>
        <w:t xml:space="preserve"> volume and percentage.</w:t>
      </w:r>
    </w:p>
    <w:p w14:paraId="03163A09" w14:textId="78EC6477" w:rsidR="00B76760" w:rsidRPr="00B76760" w:rsidRDefault="00695E50" w:rsidP="0028676C">
      <w:pPr>
        <w:rPr>
          <w:rFonts w:asciiTheme="majorBidi" w:hAnsiTheme="majorBidi" w:cstheme="majorBidi"/>
          <w:b/>
          <w:bCs/>
          <w:sz w:val="24"/>
          <w:szCs w:val="24"/>
        </w:rPr>
      </w:pPr>
      <w:r w:rsidRPr="00695E50">
        <w:rPr>
          <w:noProof/>
        </w:rPr>
        <w:drawing>
          <wp:inline distT="0" distB="0" distL="0" distR="0" wp14:anchorId="3DFF5439" wp14:editId="46D10C37">
            <wp:extent cx="5943600" cy="1592580"/>
            <wp:effectExtent l="0" t="0" r="0" b="7620"/>
            <wp:docPr id="18288082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inline>
        </w:drawing>
      </w:r>
    </w:p>
    <w:p w14:paraId="5C417FD7" w14:textId="60B401D7" w:rsidR="0049054F" w:rsidRPr="00BE23AA" w:rsidRDefault="00695E50" w:rsidP="0028676C">
      <w:pPr>
        <w:rPr>
          <w:rFonts w:asciiTheme="majorBidi" w:hAnsiTheme="majorBidi" w:cstheme="majorBidi"/>
          <w:b/>
          <w:bCs/>
          <w:sz w:val="24"/>
          <w:szCs w:val="24"/>
        </w:rPr>
      </w:pPr>
      <w:r>
        <w:rPr>
          <w:rFonts w:asciiTheme="majorBidi" w:hAnsiTheme="majorBidi" w:cstheme="majorBidi"/>
          <w:b/>
          <w:bCs/>
          <w:sz w:val="24"/>
          <w:szCs w:val="24"/>
        </w:rPr>
        <w:t>Example c</w:t>
      </w:r>
      <w:r w:rsidR="0017483B" w:rsidRPr="00BE23AA">
        <w:rPr>
          <w:rFonts w:asciiTheme="majorBidi" w:hAnsiTheme="majorBidi" w:cstheme="majorBidi"/>
          <w:b/>
          <w:bCs/>
          <w:sz w:val="24"/>
          <w:szCs w:val="24"/>
        </w:rPr>
        <w:t>alculations</w:t>
      </w:r>
      <w:r w:rsidR="00BE23AA">
        <w:rPr>
          <w:rFonts w:asciiTheme="majorBidi" w:hAnsiTheme="majorBidi" w:cstheme="majorBidi"/>
          <w:b/>
          <w:bCs/>
          <w:sz w:val="24"/>
          <w:szCs w:val="24"/>
        </w:rPr>
        <w:t xml:space="preserve"> of </w:t>
      </w:r>
      <w:r>
        <w:rPr>
          <w:rFonts w:asciiTheme="majorBidi" w:hAnsiTheme="majorBidi" w:cstheme="majorBidi"/>
          <w:b/>
          <w:bCs/>
          <w:sz w:val="24"/>
          <w:szCs w:val="24"/>
        </w:rPr>
        <w:t>share of Lake Mead inflow by</w:t>
      </w:r>
      <w:r w:rsidR="00BE23AA">
        <w:rPr>
          <w:rFonts w:asciiTheme="majorBidi" w:hAnsiTheme="majorBidi" w:cstheme="majorBidi"/>
          <w:b/>
          <w:bCs/>
          <w:sz w:val="24"/>
          <w:szCs w:val="24"/>
        </w:rPr>
        <w:t xml:space="preserve"> volume and percentage (Table A2) are:</w:t>
      </w:r>
    </w:p>
    <w:p w14:paraId="1E724E01" w14:textId="628C7EE6" w:rsidR="00B76760" w:rsidRDefault="00695E50"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Total Lake Mead inflow</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B</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 xml:space="preserve">= </w:t>
      </w:r>
      <w:r w:rsidR="00B65827">
        <w:rPr>
          <w:rFonts w:asciiTheme="majorBidi" w:hAnsiTheme="majorBidi" w:cstheme="majorBidi"/>
          <w:sz w:val="24"/>
          <w:szCs w:val="24"/>
        </w:rPr>
        <w:t>9.0</w:t>
      </w:r>
      <w:r w:rsidR="00B16243">
        <w:rPr>
          <w:rFonts w:asciiTheme="majorBidi" w:hAnsiTheme="majorBidi" w:cstheme="majorBidi"/>
          <w:sz w:val="24"/>
          <w:szCs w:val="24"/>
        </w:rPr>
        <w:t xml:space="preserve"> ─</w:t>
      </w:r>
      <w:r w:rsidR="00B76760" w:rsidRPr="0049054F">
        <w:rPr>
          <w:rFonts w:asciiTheme="majorBidi" w:hAnsiTheme="majorBidi" w:cstheme="majorBidi"/>
          <w:sz w:val="24"/>
          <w:szCs w:val="24"/>
        </w:rPr>
        <w:t xml:space="preserve"> Total Shortage [</w:t>
      </w:r>
      <w:r w:rsidR="00B16243">
        <w:rPr>
          <w:rFonts w:asciiTheme="majorBidi" w:hAnsiTheme="majorBidi" w:cstheme="majorBidi"/>
          <w:sz w:val="24"/>
          <w:szCs w:val="24"/>
        </w:rPr>
        <w:t>A</w:t>
      </w:r>
      <w:r w:rsidR="00B76760" w:rsidRPr="0049054F">
        <w:rPr>
          <w:rFonts w:asciiTheme="majorBidi" w:hAnsiTheme="majorBidi" w:cstheme="majorBidi"/>
          <w:sz w:val="24"/>
          <w:szCs w:val="24"/>
        </w:rPr>
        <w:t>].</w:t>
      </w:r>
    </w:p>
    <w:p w14:paraId="342F0362" w14:textId="6445CD14" w:rsidR="0067166E" w:rsidRPr="0049054F" w:rsidRDefault="0067166E" w:rsidP="0067166E">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 xml:space="preserve">For example, a total shortage of 0.4 maf yields </w:t>
      </w:r>
      <w:r w:rsidR="00695E50">
        <w:rPr>
          <w:rFonts w:asciiTheme="majorBidi" w:hAnsiTheme="majorBidi" w:cstheme="majorBidi"/>
          <w:sz w:val="24"/>
          <w:szCs w:val="24"/>
        </w:rPr>
        <w:t>a Lake Mead inflow</w:t>
      </w:r>
      <w:r>
        <w:rPr>
          <w:rFonts w:asciiTheme="majorBidi" w:hAnsiTheme="majorBidi" w:cstheme="majorBidi"/>
          <w:sz w:val="24"/>
          <w:szCs w:val="24"/>
        </w:rPr>
        <w:t xml:space="preserve"> of 9.0 ─ 0.4 = 8.6 maf</w:t>
      </w:r>
      <w:r w:rsidR="00695E50">
        <w:rPr>
          <w:rFonts w:asciiTheme="majorBidi" w:hAnsiTheme="majorBidi" w:cstheme="majorBidi"/>
          <w:sz w:val="24"/>
          <w:szCs w:val="24"/>
        </w:rPr>
        <w:t xml:space="preserve"> per year</w:t>
      </w:r>
      <w:r>
        <w:rPr>
          <w:rFonts w:asciiTheme="majorBidi" w:hAnsiTheme="majorBidi" w:cstheme="majorBidi"/>
          <w:sz w:val="24"/>
          <w:szCs w:val="24"/>
        </w:rPr>
        <w:t>.</w:t>
      </w:r>
    </w:p>
    <w:p w14:paraId="199DD217" w14:textId="77777777" w:rsidR="00BE23AA" w:rsidRDefault="00BE23AA" w:rsidP="00BE23AA">
      <w:pPr>
        <w:pStyle w:val="ListParagraph"/>
        <w:rPr>
          <w:rFonts w:asciiTheme="majorBidi" w:hAnsiTheme="majorBidi" w:cstheme="majorBidi"/>
          <w:sz w:val="24"/>
          <w:szCs w:val="24"/>
        </w:rPr>
      </w:pPr>
    </w:p>
    <w:p w14:paraId="51D4E8C7" w14:textId="0BE53BB7" w:rsidR="00B65827" w:rsidRDefault="000A1B8B"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Share of </w:t>
      </w:r>
      <w:r w:rsidR="00432003">
        <w:rPr>
          <w:rFonts w:asciiTheme="majorBidi" w:hAnsiTheme="majorBidi" w:cstheme="majorBidi"/>
          <w:sz w:val="24"/>
          <w:szCs w:val="24"/>
        </w:rPr>
        <w:t>Reservoir Inflow</w:t>
      </w:r>
      <w:r>
        <w:rPr>
          <w:rFonts w:asciiTheme="majorBidi" w:hAnsiTheme="majorBidi" w:cstheme="majorBidi"/>
          <w:sz w:val="24"/>
          <w:szCs w:val="24"/>
        </w:rPr>
        <w:t>:</w:t>
      </w:r>
      <w:r w:rsidR="00BE23AA">
        <w:rPr>
          <w:rFonts w:asciiTheme="majorBidi" w:hAnsiTheme="majorBidi" w:cstheme="majorBidi"/>
          <w:sz w:val="24"/>
          <w:szCs w:val="24"/>
        </w:rPr>
        <w:t xml:space="preserve"> </w:t>
      </w:r>
    </w:p>
    <w:p w14:paraId="15F74114" w14:textId="449F76F4" w:rsidR="00B76760" w:rsidRDefault="00B65827" w:rsidP="0017483B">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Arizona [C] = 2.8 ─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r w:rsidR="006756E3">
        <w:rPr>
          <w:rFonts w:asciiTheme="majorBidi" w:hAnsiTheme="majorBidi" w:cstheme="majorBidi"/>
          <w:sz w:val="24"/>
          <w:szCs w:val="24"/>
        </w:rPr>
        <w:t>.</w:t>
      </w:r>
    </w:p>
    <w:p w14:paraId="52C2D1F8" w14:textId="25021D7C"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For example, at 8.6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xml:space="preserve">, Arizona’s share is </w:t>
      </w:r>
      <w:r>
        <w:rPr>
          <w:rFonts w:asciiTheme="majorBidi" w:hAnsiTheme="majorBidi" w:cstheme="majorBidi"/>
          <w:sz w:val="24"/>
          <w:szCs w:val="24"/>
        </w:rPr>
        <w:t>2.8 ─ 0.28 = 2.52</w:t>
      </w:r>
      <w:r w:rsidR="00B74DFA">
        <w:rPr>
          <w:rFonts w:asciiTheme="majorBidi" w:hAnsiTheme="majorBidi" w:cstheme="majorBidi"/>
          <w:sz w:val="24"/>
          <w:szCs w:val="24"/>
        </w:rPr>
        <w:t xml:space="preserve"> maf</w:t>
      </w:r>
      <w:r>
        <w:rPr>
          <w:rFonts w:asciiTheme="majorBidi" w:hAnsiTheme="majorBidi" w:cstheme="majorBidi"/>
          <w:sz w:val="24"/>
          <w:szCs w:val="24"/>
        </w:rPr>
        <w:t>.</w:t>
      </w:r>
    </w:p>
    <w:p w14:paraId="4A3CDA17" w14:textId="574C340D" w:rsidR="0017483B" w:rsidRDefault="00B65827"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 xml:space="preserve">Nevada [D] = 0.3 </w:t>
      </w:r>
      <w:r w:rsidR="0017483B" w:rsidRPr="0017483B">
        <w:rPr>
          <w:rFonts w:asciiTheme="majorBidi" w:hAnsiTheme="majorBidi" w:cstheme="majorBidi"/>
          <w:sz w:val="24"/>
          <w:szCs w:val="24"/>
        </w:rPr>
        <w:t xml:space="preserve">─ </w:t>
      </w:r>
      <w:r w:rsidR="0017483B">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12C45581" w14:textId="6702F2F9"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w:t>
      </w:r>
      <w:r w:rsidR="00B74DFA">
        <w:rPr>
          <w:rFonts w:asciiTheme="majorBidi" w:hAnsiTheme="majorBidi" w:cstheme="majorBidi"/>
          <w:sz w:val="24"/>
          <w:szCs w:val="24"/>
        </w:rPr>
        <w:t>8.0</w:t>
      </w:r>
      <w:r>
        <w:rPr>
          <w:rFonts w:asciiTheme="majorBidi" w:hAnsiTheme="majorBidi" w:cstheme="majorBidi"/>
          <w:sz w:val="24"/>
          <w:szCs w:val="24"/>
        </w:rPr>
        <w:t xml:space="preserve">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Nevada’s share is</w:t>
      </w:r>
      <w:r>
        <w:rPr>
          <w:rFonts w:asciiTheme="majorBidi" w:hAnsiTheme="majorBidi" w:cstheme="majorBidi"/>
          <w:sz w:val="24"/>
          <w:szCs w:val="24"/>
        </w:rPr>
        <w:t xml:space="preserve"> 0.</w:t>
      </w:r>
      <w:r w:rsidR="00B74DFA">
        <w:rPr>
          <w:rFonts w:asciiTheme="majorBidi" w:hAnsiTheme="majorBidi" w:cstheme="majorBidi"/>
          <w:sz w:val="24"/>
          <w:szCs w:val="24"/>
        </w:rPr>
        <w:t xml:space="preserve"> </w:t>
      </w:r>
      <w:r>
        <w:rPr>
          <w:rFonts w:asciiTheme="majorBidi" w:hAnsiTheme="majorBidi" w:cstheme="majorBidi"/>
          <w:sz w:val="24"/>
          <w:szCs w:val="24"/>
        </w:rPr>
        <w:t>3 ─ 0.0</w:t>
      </w:r>
      <w:r w:rsidR="00B74DFA">
        <w:rPr>
          <w:rFonts w:asciiTheme="majorBidi" w:hAnsiTheme="majorBidi" w:cstheme="majorBidi"/>
          <w:sz w:val="24"/>
          <w:szCs w:val="24"/>
        </w:rPr>
        <w:t>3</w:t>
      </w:r>
      <w:r>
        <w:rPr>
          <w:rFonts w:asciiTheme="majorBidi" w:hAnsiTheme="majorBidi" w:cstheme="majorBidi"/>
          <w:sz w:val="24"/>
          <w:szCs w:val="24"/>
        </w:rPr>
        <w:t xml:space="preserve"> = 0.2</w:t>
      </w:r>
      <w:r w:rsidR="00B74DFA">
        <w:rPr>
          <w:rFonts w:asciiTheme="majorBidi" w:hAnsiTheme="majorBidi" w:cstheme="majorBidi"/>
          <w:sz w:val="24"/>
          <w:szCs w:val="24"/>
        </w:rPr>
        <w:t>7 maf.</w:t>
      </w:r>
    </w:p>
    <w:p w14:paraId="09E540F5" w14:textId="46DF1727" w:rsidR="0017483B" w:rsidRDefault="0017483B"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California [E] = 4.4 ─</w:t>
      </w:r>
      <w:r>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63DB9F91" w14:textId="3C222ADD"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California’s share is 4.4 ─ 0.44 = 3.96 maf.</w:t>
      </w:r>
    </w:p>
    <w:p w14:paraId="24902F26" w14:textId="04E4EE75" w:rsidR="00BE23AA" w:rsidRDefault="0017483B" w:rsidP="00F84F65">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Mexico [F] = 1.5 </w:t>
      </w:r>
      <w:r w:rsidRPr="0017483B">
        <w:rPr>
          <w:rFonts w:asciiTheme="majorBidi" w:hAnsiTheme="majorBidi" w:cstheme="majorBidi"/>
          <w:sz w:val="24"/>
          <w:szCs w:val="24"/>
        </w:rPr>
        <w:t>─</w:t>
      </w:r>
      <w:r>
        <w:rPr>
          <w:rFonts w:asciiTheme="majorBidi" w:hAnsiTheme="majorBidi" w:cstheme="majorBidi"/>
          <w:sz w:val="24"/>
          <w:szCs w:val="24"/>
        </w:rPr>
        <w:t xml:space="preserve"> </w:t>
      </w:r>
      <w:r w:rsidR="000A1B8B">
        <w:rPr>
          <w:rFonts w:asciiTheme="majorBidi" w:hAnsiTheme="majorBidi" w:cstheme="majorBidi"/>
          <w:sz w:val="24"/>
          <w:szCs w:val="24"/>
        </w:rPr>
        <w:t>Share of Shortage as Volume in Table A1.</w:t>
      </w:r>
    </w:p>
    <w:p w14:paraId="181DEB7F" w14:textId="3AB5A743"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Mexico’s share is 1.5 ─ 0.25 = 1.25 maf.</w:t>
      </w:r>
    </w:p>
    <w:p w14:paraId="6D70FC41" w14:textId="77777777" w:rsidR="006756E3" w:rsidRDefault="006756E3" w:rsidP="006756E3">
      <w:pPr>
        <w:pStyle w:val="ListParagraph"/>
        <w:ind w:left="1440"/>
        <w:rPr>
          <w:rFonts w:asciiTheme="majorBidi" w:hAnsiTheme="majorBidi" w:cstheme="majorBidi"/>
          <w:sz w:val="24"/>
          <w:szCs w:val="24"/>
        </w:rPr>
      </w:pPr>
    </w:p>
    <w:p w14:paraId="776E14D6" w14:textId="1B8F591B" w:rsidR="006756E3" w:rsidRPr="006756E3" w:rsidRDefault="006756E3" w:rsidP="006756E3">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w:t>
      </w:r>
      <w:r w:rsidR="008B34AD">
        <w:rPr>
          <w:rFonts w:asciiTheme="majorBidi" w:hAnsiTheme="majorBidi" w:cstheme="majorBidi"/>
          <w:sz w:val="24"/>
          <w:szCs w:val="24"/>
        </w:rPr>
        <w:t>Reservoir Inflow</w:t>
      </w:r>
      <w:r>
        <w:rPr>
          <w:rFonts w:asciiTheme="majorBidi" w:hAnsiTheme="majorBidi" w:cstheme="majorBidi"/>
          <w:sz w:val="24"/>
          <w:szCs w:val="24"/>
        </w:rPr>
        <w:t xml:space="preserve"> [G] = [C] + [D] + [E] + [F]</w:t>
      </w:r>
    </w:p>
    <w:p w14:paraId="7BBF9D0A" w14:textId="77777777" w:rsidR="00F84F65" w:rsidRPr="00F84F65" w:rsidRDefault="00F84F65" w:rsidP="00F84F65">
      <w:pPr>
        <w:pStyle w:val="ListParagraph"/>
        <w:ind w:left="1440"/>
        <w:rPr>
          <w:rFonts w:asciiTheme="majorBidi" w:hAnsiTheme="majorBidi" w:cstheme="majorBidi"/>
          <w:sz w:val="24"/>
          <w:szCs w:val="24"/>
        </w:rPr>
      </w:pPr>
    </w:p>
    <w:p w14:paraId="1CE96808" w14:textId="7FB1AADE" w:rsidR="00F84F65" w:rsidRDefault="00F84F65" w:rsidP="00540A39">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A user’s Percent of </w:t>
      </w:r>
      <w:r w:rsidR="008B34AD">
        <w:rPr>
          <w:rFonts w:asciiTheme="majorBidi" w:hAnsiTheme="majorBidi" w:cstheme="majorBidi"/>
          <w:sz w:val="24"/>
          <w:szCs w:val="24"/>
        </w:rPr>
        <w:t>Reservoir Inflow</w:t>
      </w:r>
      <w:r>
        <w:rPr>
          <w:rFonts w:asciiTheme="majorBidi" w:hAnsiTheme="majorBidi" w:cstheme="majorBidi"/>
          <w:sz w:val="24"/>
          <w:szCs w:val="24"/>
        </w:rPr>
        <w:t xml:space="preserve"> is their share by volume divided by the total volume.</w:t>
      </w:r>
    </w:p>
    <w:p w14:paraId="452C84FF" w14:textId="77777777" w:rsidR="00F84F65" w:rsidRPr="00F84F65" w:rsidRDefault="00F84F65" w:rsidP="00F84F65">
      <w:pPr>
        <w:pStyle w:val="ListParagraph"/>
        <w:rPr>
          <w:rFonts w:asciiTheme="majorBidi" w:hAnsiTheme="majorBidi" w:cstheme="majorBidi"/>
          <w:sz w:val="24"/>
          <w:szCs w:val="24"/>
        </w:rPr>
      </w:pPr>
    </w:p>
    <w:p w14:paraId="7104187E" w14:textId="366DFC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Arizona [H] = [C] / [G]</w:t>
      </w:r>
    </w:p>
    <w:p w14:paraId="62209ED7" w14:textId="39300C6D"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Nevada [I] = [D] / [G]</w:t>
      </w:r>
    </w:p>
    <w:p w14:paraId="1EF36618" w14:textId="5C3766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And so forth.</w:t>
      </w:r>
    </w:p>
    <w:p w14:paraId="08EB69E7" w14:textId="77777777" w:rsidR="00F84F65" w:rsidRDefault="00F84F65" w:rsidP="00F84F65">
      <w:pPr>
        <w:pStyle w:val="ListParagraph"/>
        <w:ind w:left="1440"/>
        <w:rPr>
          <w:rFonts w:asciiTheme="majorBidi" w:hAnsiTheme="majorBidi" w:cstheme="majorBidi"/>
          <w:sz w:val="24"/>
          <w:szCs w:val="24"/>
        </w:rPr>
      </w:pPr>
    </w:p>
    <w:p w14:paraId="124E56B2" w14:textId="0713FA71" w:rsidR="00F84F65" w:rsidRPr="00653CE4" w:rsidRDefault="00F84F65" w:rsidP="00653CE4">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Percentage of </w:t>
      </w:r>
      <w:r w:rsidR="008B34AD">
        <w:rPr>
          <w:rFonts w:asciiTheme="majorBidi" w:hAnsiTheme="majorBidi" w:cstheme="majorBidi"/>
          <w:sz w:val="24"/>
          <w:szCs w:val="24"/>
        </w:rPr>
        <w:t>Reservoir Inflow</w:t>
      </w:r>
      <w:r>
        <w:rPr>
          <w:rFonts w:asciiTheme="majorBidi" w:hAnsiTheme="majorBidi" w:cstheme="majorBidi"/>
          <w:sz w:val="24"/>
          <w:szCs w:val="24"/>
        </w:rPr>
        <w:t xml:space="preserve"> [L] = [H] + [I] + [J] + [K]</w:t>
      </w:r>
      <w:r w:rsidR="00540A39">
        <w:rPr>
          <w:rFonts w:asciiTheme="majorBidi" w:hAnsiTheme="majorBidi" w:cstheme="majorBidi"/>
          <w:sz w:val="24"/>
          <w:szCs w:val="24"/>
        </w:rPr>
        <w:t xml:space="preserve"> = 100%</w:t>
      </w:r>
      <w:r>
        <w:rPr>
          <w:rFonts w:asciiTheme="majorBidi" w:hAnsiTheme="majorBidi" w:cstheme="majorBidi"/>
          <w:sz w:val="24"/>
          <w:szCs w:val="24"/>
        </w:rPr>
        <w:t>.</w:t>
      </w:r>
    </w:p>
    <w:p w14:paraId="0DC10232" w14:textId="6DF98A72" w:rsidR="00436FB2" w:rsidRPr="0028676C" w:rsidRDefault="00436FB2" w:rsidP="004C4EE5">
      <w:pPr>
        <w:pStyle w:val="Heading1"/>
      </w:pPr>
      <w:r>
        <w:t>References</w:t>
      </w:r>
    </w:p>
    <w:p w14:paraId="621C195A" w14:textId="399B6CC3" w:rsidR="00634E02" w:rsidRPr="00634E02" w:rsidRDefault="00FC409E" w:rsidP="00634E02">
      <w:pPr>
        <w:pStyle w:val="EndNoteBibliography"/>
        <w:spacing w:after="0"/>
        <w:ind w:left="720" w:hanging="720"/>
      </w:pPr>
      <w:r w:rsidRPr="0076048A">
        <w:rPr>
          <w:rFonts w:asciiTheme="majorBidi" w:hAnsiTheme="majorBidi" w:cstheme="majorBidi"/>
          <w:sz w:val="24"/>
          <w:szCs w:val="24"/>
        </w:rPr>
        <w:fldChar w:fldCharType="begin"/>
      </w:r>
      <w:r w:rsidRPr="0076048A">
        <w:rPr>
          <w:rFonts w:asciiTheme="majorBidi" w:hAnsiTheme="majorBidi" w:cstheme="majorBidi"/>
          <w:sz w:val="24"/>
          <w:szCs w:val="24"/>
        </w:rPr>
        <w:instrText xml:space="preserve"> ADDIN EN.REFLIST </w:instrText>
      </w:r>
      <w:r w:rsidRPr="0076048A">
        <w:rPr>
          <w:rFonts w:asciiTheme="majorBidi" w:hAnsiTheme="majorBidi" w:cstheme="majorBidi"/>
          <w:sz w:val="24"/>
          <w:szCs w:val="24"/>
        </w:rPr>
        <w:fldChar w:fldCharType="separate"/>
      </w:r>
      <w:r w:rsidR="00634E02" w:rsidRPr="00634E02">
        <w:t xml:space="preserve">Allaire, M., and Acquah, S. (2022). "Disparities in drinking water compliance: Implications for incorporating equity into regulatory practices." </w:t>
      </w:r>
      <w:r w:rsidR="00634E02" w:rsidRPr="00634E02">
        <w:rPr>
          <w:i/>
        </w:rPr>
        <w:t>AWWA Water Science</w:t>
      </w:r>
      <w:r w:rsidR="00634E02" w:rsidRPr="00634E02">
        <w:t xml:space="preserve">, 4(2), e1274. </w:t>
      </w:r>
      <w:hyperlink r:id="rId20" w:history="1">
        <w:r w:rsidR="00634E02" w:rsidRPr="00634E02">
          <w:rPr>
            <w:rStyle w:val="Hyperlink"/>
          </w:rPr>
          <w:t>https://doi.org/10.1002/aws2.1274</w:t>
        </w:r>
      </w:hyperlink>
      <w:r w:rsidR="00634E02" w:rsidRPr="00634E02">
        <w:t>.</w:t>
      </w:r>
    </w:p>
    <w:p w14:paraId="438C022A" w14:textId="2C3C66F0" w:rsidR="00634E02" w:rsidRPr="00634E02" w:rsidRDefault="00634E02" w:rsidP="00634E02">
      <w:pPr>
        <w:pStyle w:val="EndNoteBibliography"/>
        <w:spacing w:after="0"/>
        <w:ind w:left="720" w:hanging="720"/>
      </w:pPr>
      <w:r w:rsidRPr="00634E02">
        <w:t xml:space="preserve">Allhands, J. (2021). "It could take at least 500,000 acre-feet of water a year to keep Lake Mead from tanking." </w:t>
      </w:r>
      <w:r w:rsidRPr="00634E02">
        <w:rPr>
          <w:i/>
        </w:rPr>
        <w:t>Arizona Republic</w:t>
      </w:r>
      <w:r w:rsidRPr="00634E02">
        <w:t xml:space="preserve">, November 8, 2021. </w:t>
      </w:r>
      <w:hyperlink r:id="rId21" w:history="1">
        <w:r w:rsidRPr="00634E02">
          <w:rPr>
            <w:rStyle w:val="Hyperlink"/>
          </w:rPr>
          <w:t>https://www.azcentral.com/story/opinion/op-ed/joannaallhands/2021/11/08/lake-mead-could-get-extra-water-from-lower-basin-annually/6306601001/</w:t>
        </w:r>
      </w:hyperlink>
      <w:r w:rsidRPr="00634E02">
        <w:t>.</w:t>
      </w:r>
    </w:p>
    <w:p w14:paraId="6203B01E" w14:textId="49F7DDB3" w:rsidR="00634E02" w:rsidRPr="00634E02" w:rsidRDefault="00634E02" w:rsidP="00634E02">
      <w:pPr>
        <w:pStyle w:val="EndNoteBibliography"/>
        <w:spacing w:after="0"/>
        <w:ind w:left="720" w:hanging="720"/>
      </w:pPr>
      <w:r w:rsidRPr="00634E02">
        <w:t xml:space="preserve">Buschatzke, T., Hamby, J. B., and Entsminger, J. (2024). "Lower Basin Alternative for the Post-2026 Coordinated Operation of the Colorado River Basin." </w:t>
      </w:r>
      <w:hyperlink r:id="rId22" w:history="1">
        <w:r w:rsidRPr="00634E02">
          <w:rPr>
            <w:rStyle w:val="Hyperlink"/>
          </w:rPr>
          <w:t>https://www.snwa.com/assets/pdf/lower-basin-alternative-letter-march2024.pdf</w:t>
        </w:r>
      </w:hyperlink>
      <w:r w:rsidRPr="00634E02">
        <w:t xml:space="preserve"> [Accessed on: August 14, 2024].</w:t>
      </w:r>
    </w:p>
    <w:p w14:paraId="3E38AEC9" w14:textId="4A39C1F2" w:rsidR="00634E02" w:rsidRPr="00634E02" w:rsidRDefault="00634E02" w:rsidP="00634E02">
      <w:pPr>
        <w:pStyle w:val="EndNoteBibliography"/>
        <w:spacing w:after="0"/>
        <w:ind w:left="720" w:hanging="720"/>
      </w:pPr>
      <w:r w:rsidRPr="00634E02">
        <w:t xml:space="preserve">CAP. (2022). "ICS – Three little letters that signify big contributions and new flexibility." Central Arizona Project, </w:t>
      </w:r>
      <w:hyperlink r:id="rId23" w:history="1">
        <w:r w:rsidRPr="00634E02">
          <w:rPr>
            <w:rStyle w:val="Hyperlink"/>
          </w:rPr>
          <w:t>https://knowyourwaternews.com/ics-three-little-letters-that-signify-big-contributions-and-new-flexibility/</w:t>
        </w:r>
      </w:hyperlink>
      <w:r w:rsidRPr="00634E02">
        <w:t xml:space="preserve"> [Accessed on: August 13, 2024].</w:t>
      </w:r>
    </w:p>
    <w:p w14:paraId="5C886DF9" w14:textId="31670232" w:rsidR="00634E02" w:rsidRPr="00634E02" w:rsidRDefault="00634E02" w:rsidP="00634E02">
      <w:pPr>
        <w:pStyle w:val="EndNoteBibliography"/>
        <w:spacing w:after="0"/>
        <w:ind w:left="720" w:hanging="720"/>
      </w:pPr>
      <w:r w:rsidRPr="00634E02">
        <w:t xml:space="preserve">City of Phoenix. (2024). "Additional concepts for consideration - City of Phoenix." </w:t>
      </w:r>
      <w:hyperlink r:id="rId24" w:history="1">
        <w:r w:rsidRPr="00634E02">
          <w:rPr>
            <w:rStyle w:val="Hyperlink"/>
          </w:rPr>
          <w:t>https://www.usbr.gov/ColoradoRiverBasin/documents/post2026/alternatives/2024-05-08_Additional_Concepts_for_Consideration_City_of_Phoenix_508.pdf</w:t>
        </w:r>
      </w:hyperlink>
      <w:r w:rsidRPr="00634E02">
        <w:t>.</w:t>
      </w:r>
    </w:p>
    <w:p w14:paraId="3B43DDC7" w14:textId="103FDD66" w:rsidR="00634E02" w:rsidRPr="00634E02" w:rsidRDefault="00634E02" w:rsidP="00634E02">
      <w:pPr>
        <w:pStyle w:val="EndNoteBibliography"/>
        <w:spacing w:after="0"/>
        <w:ind w:left="720" w:hanging="720"/>
      </w:pPr>
      <w:r w:rsidRPr="00634E02">
        <w:t xml:space="preserve">Cutter, S. L., Boruff, B. J., and Shirley, W. L. (2003). "Social Vulnerability to Environmental Hazards*." </w:t>
      </w:r>
      <w:r w:rsidRPr="00634E02">
        <w:rPr>
          <w:i/>
        </w:rPr>
        <w:t>Social Science Quarterly</w:t>
      </w:r>
      <w:r w:rsidRPr="00634E02">
        <w:t xml:space="preserve">, 84(2), 242-261. </w:t>
      </w:r>
      <w:hyperlink r:id="rId25" w:history="1">
        <w:r w:rsidRPr="00634E02">
          <w:rPr>
            <w:rStyle w:val="Hyperlink"/>
          </w:rPr>
          <w:t>https://doi.org/10.1111/1540-6237.8402002</w:t>
        </w:r>
      </w:hyperlink>
      <w:r w:rsidRPr="00634E02">
        <w:t>.</w:t>
      </w:r>
    </w:p>
    <w:p w14:paraId="5BE2B00C" w14:textId="63306A95" w:rsidR="00634E02" w:rsidRPr="00634E02" w:rsidRDefault="00634E02" w:rsidP="00634E02">
      <w:pPr>
        <w:pStyle w:val="EndNoteBibliography"/>
        <w:spacing w:after="0"/>
        <w:ind w:left="720" w:hanging="720"/>
      </w:pPr>
      <w:r w:rsidRPr="00634E02">
        <w:t xml:space="preserve">Cutter, S. L., Mitchell, J. T., and Scott, M. S. (2000). "Revealing the Vulnerability of People and Places: A Case Study of Georgetown County, South Carolina." </w:t>
      </w:r>
      <w:r w:rsidRPr="00634E02">
        <w:rPr>
          <w:i/>
        </w:rPr>
        <w:t>Annals of the Association of American Geographers</w:t>
      </w:r>
      <w:r w:rsidRPr="00634E02">
        <w:t xml:space="preserve">, 90(4), 713-737. </w:t>
      </w:r>
      <w:hyperlink r:id="rId26" w:history="1">
        <w:r w:rsidRPr="00634E02">
          <w:rPr>
            <w:rStyle w:val="Hyperlink"/>
          </w:rPr>
          <w:t>https://doi.org/10.1111/0004-5608.00219</w:t>
        </w:r>
      </w:hyperlink>
      <w:r w:rsidRPr="00634E02">
        <w:t>.</w:t>
      </w:r>
    </w:p>
    <w:p w14:paraId="07A16C4F" w14:textId="77777777" w:rsidR="00634E02" w:rsidRPr="00634E02" w:rsidRDefault="00634E02" w:rsidP="00634E02">
      <w:pPr>
        <w:pStyle w:val="EndNoteBibliography"/>
        <w:ind w:left="720" w:hanging="720"/>
      </w:pPr>
      <w:r w:rsidRPr="00634E02">
        <w:t xml:space="preserve">Grant, D. L. (2007). "Collaborative Solutions to Colorado River Water Shortages: The Basin States' Proposal and Beyond." </w:t>
      </w:r>
      <w:r w:rsidRPr="00634E02">
        <w:rPr>
          <w:i/>
        </w:rPr>
        <w:t>Nevada Law Journal</w:t>
      </w:r>
      <w:r w:rsidRPr="00634E02">
        <w:t>, 8, 964</w:t>
      </w:r>
    </w:p>
    <w:p w14:paraId="5649BA24" w14:textId="1FB877D6" w:rsidR="00634E02" w:rsidRPr="00634E02" w:rsidRDefault="00634E02" w:rsidP="00634E02">
      <w:pPr>
        <w:pStyle w:val="EndNoteBibliography"/>
        <w:spacing w:after="0"/>
        <w:ind w:left="720" w:hanging="720"/>
      </w:pPr>
      <w:hyperlink r:id="rId27" w:history="1">
        <w:r w:rsidRPr="00634E02">
          <w:rPr>
            <w:rStyle w:val="Hyperlink"/>
          </w:rPr>
          <w:t>https://heinonline.org/HOL/Page?handle=hein.journals/nevlj8&amp;id=980&amp;collection=journals&amp;index</w:t>
        </w:r>
      </w:hyperlink>
      <w:r w:rsidRPr="00634E02">
        <w:t>=.</w:t>
      </w:r>
    </w:p>
    <w:p w14:paraId="7DAF7181" w14:textId="52FC3DFC" w:rsidR="00634E02" w:rsidRPr="00634E02" w:rsidRDefault="00634E02" w:rsidP="00634E02">
      <w:pPr>
        <w:pStyle w:val="EndNoteBibliography"/>
        <w:spacing w:after="0"/>
        <w:ind w:left="720" w:hanging="720"/>
      </w:pPr>
      <w:r w:rsidRPr="00634E02">
        <w:t xml:space="preserve">Harou, J., Pulido-Velazquez, M., Rosenberg, D. E., Josue Medellin-Azuara, Lund, J. R., and Howitt, R. E. (2009). "Hydro-economic Models: Concepts, Design, Applications, and Future Prospects." </w:t>
      </w:r>
      <w:r w:rsidRPr="00634E02">
        <w:rPr>
          <w:i/>
        </w:rPr>
        <w:t>Journal of Hydrology</w:t>
      </w:r>
      <w:r w:rsidRPr="00634E02">
        <w:t xml:space="preserve">, 375(3-4), 627-643. </w:t>
      </w:r>
      <w:hyperlink r:id="rId28" w:history="1">
        <w:r w:rsidRPr="00634E02">
          <w:rPr>
            <w:rStyle w:val="Hyperlink"/>
          </w:rPr>
          <w:t>https://doi.org/10.1016/j.jhydrol.2009.06.037</w:t>
        </w:r>
      </w:hyperlink>
      <w:r w:rsidRPr="00634E02">
        <w:t>.</w:t>
      </w:r>
    </w:p>
    <w:p w14:paraId="3A894CA9" w14:textId="45EEF236" w:rsidR="00634E02" w:rsidRPr="00634E02" w:rsidRDefault="00634E02" w:rsidP="00634E02">
      <w:pPr>
        <w:pStyle w:val="EndNoteBibliography"/>
        <w:spacing w:after="0"/>
        <w:ind w:left="720" w:hanging="720"/>
      </w:pPr>
      <w:r w:rsidRPr="00634E02">
        <w:t xml:space="preserve">Hecht, J. S., Vogel, R. M., McManamay, R. A., Kroll, C. N., and Reed, J. M. (2020). "Decision Trees for Incorporating Hypothesis Tests of Hydrologic Alteration into Hydropower&amp;#x2013;Ecosystem Tradeoffs." </w:t>
      </w:r>
      <w:r w:rsidRPr="00634E02">
        <w:rPr>
          <w:i/>
        </w:rPr>
        <w:t>Journal of Water Resources Planning and Management</w:t>
      </w:r>
      <w:r w:rsidRPr="00634E02">
        <w:t xml:space="preserve">, 146(5), 04020017. </w:t>
      </w:r>
      <w:hyperlink r:id="rId29" w:history="1">
        <w:r w:rsidRPr="00634E02">
          <w:rPr>
            <w:rStyle w:val="Hyperlink"/>
          </w:rPr>
          <w:t>https://doi.org/10.1061/(ASCE)WR.1943-5452.0001184</w:t>
        </w:r>
      </w:hyperlink>
      <w:r w:rsidRPr="00634E02">
        <w:t>.</w:t>
      </w:r>
    </w:p>
    <w:p w14:paraId="2931B87B" w14:textId="0E944D10" w:rsidR="00634E02" w:rsidRPr="00634E02" w:rsidRDefault="00634E02" w:rsidP="00634E02">
      <w:pPr>
        <w:pStyle w:val="EndNoteBibliography"/>
        <w:spacing w:after="0"/>
        <w:ind w:left="720" w:hanging="720"/>
      </w:pPr>
      <w:r w:rsidRPr="00634E02">
        <w:lastRenderedPageBreak/>
        <w:t xml:space="preserve">Hegwood, M., Langendorf, R. E., and Burgess, M. G. (2022). "Why win–wins are rare in complex environmental management." </w:t>
      </w:r>
      <w:r w:rsidRPr="00634E02">
        <w:rPr>
          <w:i/>
        </w:rPr>
        <w:t>Nature Sustainability</w:t>
      </w:r>
      <w:r w:rsidRPr="00634E02">
        <w:t xml:space="preserve">. </w:t>
      </w:r>
      <w:hyperlink r:id="rId30" w:history="1">
        <w:r w:rsidRPr="00634E02">
          <w:rPr>
            <w:rStyle w:val="Hyperlink"/>
          </w:rPr>
          <w:t>https://doi.org/10.1038/s41893-022-00866-z</w:t>
        </w:r>
      </w:hyperlink>
      <w:r w:rsidRPr="00634E02">
        <w:t>.</w:t>
      </w:r>
    </w:p>
    <w:p w14:paraId="6BA3A851" w14:textId="2B2CA5CF" w:rsidR="00634E02" w:rsidRPr="00634E02" w:rsidRDefault="00634E02" w:rsidP="00634E02">
      <w:pPr>
        <w:pStyle w:val="EndNoteBibliography"/>
        <w:spacing w:after="0"/>
        <w:ind w:left="720" w:hanging="720"/>
      </w:pPr>
      <w:r w:rsidRPr="00634E02">
        <w:t xml:space="preserve">IBWC. (2021). "Minutes between the United States and Mexican Sections of the IBWC." United States Section, </w:t>
      </w:r>
      <w:hyperlink r:id="rId31" w:history="1">
        <w:r w:rsidRPr="00634E02">
          <w:rPr>
            <w:rStyle w:val="Hyperlink"/>
          </w:rPr>
          <w:t>https://www.ibwc.gov/Treaties_Minutes/Minutes.html</w:t>
        </w:r>
      </w:hyperlink>
      <w:r w:rsidRPr="00634E02">
        <w:t xml:space="preserve"> [Accessed on: July 22, 2021].</w:t>
      </w:r>
    </w:p>
    <w:p w14:paraId="052FDCAE" w14:textId="20E9C92E" w:rsidR="00634E02" w:rsidRPr="00634E02" w:rsidRDefault="00634E02" w:rsidP="00634E02">
      <w:pPr>
        <w:pStyle w:val="EndNoteBibliography"/>
        <w:spacing w:after="0"/>
        <w:ind w:left="720" w:hanging="720"/>
      </w:pPr>
      <w:r w:rsidRPr="00634E02">
        <w:t xml:space="preserve">Jasechko, S., and Perrone, D. (2021). "Global groundwater wells at risk of running dry." </w:t>
      </w:r>
      <w:r w:rsidRPr="00634E02">
        <w:rPr>
          <w:i/>
        </w:rPr>
        <w:t>Science</w:t>
      </w:r>
      <w:r w:rsidRPr="00634E02">
        <w:t xml:space="preserve">, 372(6540), 418-421. </w:t>
      </w:r>
      <w:hyperlink r:id="rId32" w:history="1">
        <w:r w:rsidRPr="00634E02">
          <w:rPr>
            <w:rStyle w:val="Hyperlink"/>
          </w:rPr>
          <w:t>https://doi.org/10.1126/science.abc2755</w:t>
        </w:r>
      </w:hyperlink>
      <w:r w:rsidRPr="00634E02">
        <w:t>.</w:t>
      </w:r>
    </w:p>
    <w:p w14:paraId="589124F5" w14:textId="6EE048D0" w:rsidR="00634E02" w:rsidRPr="00634E02" w:rsidRDefault="00634E02" w:rsidP="00634E02">
      <w:pPr>
        <w:pStyle w:val="EndNoteBibliography"/>
        <w:spacing w:after="0"/>
        <w:ind w:left="720" w:hanging="720"/>
      </w:pPr>
      <w:r w:rsidRPr="00634E02">
        <w:t xml:space="preserve">Kasprzyk, J. R., Nataraj, S., Reed, P. M., and Lempert, R. J. (2013). "Many objective robust decision making for complex environmental systems undergoing change." </w:t>
      </w:r>
      <w:r w:rsidRPr="00634E02">
        <w:rPr>
          <w:i/>
        </w:rPr>
        <w:t>Environmental Modelling &amp; Software</w:t>
      </w:r>
      <w:r w:rsidRPr="00634E02">
        <w:t xml:space="preserve">, 42(0), 55-71. </w:t>
      </w:r>
      <w:hyperlink r:id="rId33" w:history="1">
        <w:r w:rsidRPr="00634E02">
          <w:rPr>
            <w:rStyle w:val="Hyperlink"/>
          </w:rPr>
          <w:t>http://dx.doi.org/10.1016/j.envsoft.2012.12.007</w:t>
        </w:r>
      </w:hyperlink>
      <w:r w:rsidRPr="00634E02">
        <w:t>.</w:t>
      </w:r>
    </w:p>
    <w:p w14:paraId="64D886FC" w14:textId="77777777" w:rsidR="00634E02" w:rsidRPr="00634E02" w:rsidRDefault="00634E02" w:rsidP="00634E02">
      <w:pPr>
        <w:pStyle w:val="EndNoteBibliography"/>
        <w:spacing w:after="0"/>
        <w:ind w:left="720" w:hanging="720"/>
      </w:pPr>
      <w:r w:rsidRPr="00634E02">
        <w:t xml:space="preserve">Kuhn, E., and Fleck, J. (2019). </w:t>
      </w:r>
      <w:r w:rsidRPr="00634E02">
        <w:rPr>
          <w:i/>
        </w:rPr>
        <w:t>Science Be Dammed: How Ignoring Inconvenient Science Drained the Colorado River</w:t>
      </w:r>
      <w:r w:rsidRPr="00634E02">
        <w:t>, University of Arizona Press.</w:t>
      </w:r>
    </w:p>
    <w:p w14:paraId="4A107108" w14:textId="1D59B4B0" w:rsidR="00634E02" w:rsidRPr="00634E02" w:rsidRDefault="00634E02" w:rsidP="00634E02">
      <w:pPr>
        <w:pStyle w:val="EndNoteBibliography"/>
        <w:spacing w:after="0"/>
        <w:ind w:left="720" w:hanging="720"/>
      </w:pPr>
      <w:r w:rsidRPr="00634E02">
        <w:t xml:space="preserve">Meehan, K., Jepson, W., Harris, L. M., Wutich, A., Beresford, M., Fencl, A., London, J., Pierce, G., Radonic, L., Wells, C., Wilson, N. J., Adams, E. A., Arsenault, R., Brewis, A., Harrington, V., Lambrinidou, Y., McGregor, D., Patrick, R., Pauli, B., Pearson, A. L., Shah, S., Splichalova, D., Workman, C., and Young, S. (2020). "Exposing the myths of household water insecurity in the global north: A critical review." </w:t>
      </w:r>
      <w:r w:rsidRPr="00634E02">
        <w:rPr>
          <w:i/>
        </w:rPr>
        <w:t>WIREs Water</w:t>
      </w:r>
      <w:r w:rsidRPr="00634E02">
        <w:t xml:space="preserve">, 7(6), e1486. </w:t>
      </w:r>
      <w:hyperlink r:id="rId34" w:history="1">
        <w:r w:rsidRPr="00634E02">
          <w:rPr>
            <w:rStyle w:val="Hyperlink"/>
          </w:rPr>
          <w:t>https://doi.org/10.1002/wat2.1486</w:t>
        </w:r>
      </w:hyperlink>
      <w:r w:rsidRPr="00634E02">
        <w:t>.</w:t>
      </w:r>
    </w:p>
    <w:p w14:paraId="3DC7F0DE" w14:textId="77777777" w:rsidR="00634E02" w:rsidRPr="00634E02" w:rsidRDefault="00634E02" w:rsidP="00634E02">
      <w:pPr>
        <w:pStyle w:val="EndNoteBibliography"/>
        <w:spacing w:after="0"/>
        <w:ind w:left="720" w:hanging="720"/>
      </w:pPr>
      <w:r w:rsidRPr="00634E02">
        <w:t xml:space="preserve">Mileti, D. S. (1999). </w:t>
      </w:r>
      <w:r w:rsidRPr="00634E02">
        <w:rPr>
          <w:i/>
        </w:rPr>
        <w:t>Disasters by Design: A Reassessment of Natural Hazards in the United States</w:t>
      </w:r>
      <w:r w:rsidRPr="00634E02">
        <w:t>, Joseph Henry Press, Washington, D.C.</w:t>
      </w:r>
    </w:p>
    <w:p w14:paraId="0CEE5200" w14:textId="2F805F72" w:rsidR="00634E02" w:rsidRPr="00634E02" w:rsidRDefault="00634E02" w:rsidP="00634E02">
      <w:pPr>
        <w:pStyle w:val="EndNoteBibliography"/>
        <w:spacing w:after="0"/>
        <w:ind w:left="720" w:hanging="720"/>
      </w:pPr>
      <w:r w:rsidRPr="00634E02">
        <w:t xml:space="preserve">Mitchell, R., Shawcroft, G., Lopez, E., and Gebhart, B. (2024). "Upper Division States Alternative." </w:t>
      </w:r>
      <w:hyperlink r:id="rId35" w:history="1">
        <w:r w:rsidRPr="00634E02">
          <w:rPr>
            <w:rStyle w:val="Hyperlink"/>
          </w:rPr>
          <w:t>http://www.ucrcommission.com/wp-content/uploads/2024/03/UDS-Alternative-Submittal-March-5-2024.pdf</w:t>
        </w:r>
      </w:hyperlink>
      <w:r w:rsidRPr="00634E02">
        <w:t xml:space="preserve"> [Accessed on: August 14, 2024].</w:t>
      </w:r>
    </w:p>
    <w:p w14:paraId="2EA3E289" w14:textId="5737A93A" w:rsidR="00634E02" w:rsidRPr="00634E02" w:rsidRDefault="00634E02" w:rsidP="00634E02">
      <w:pPr>
        <w:pStyle w:val="EndNoteBibliography"/>
        <w:spacing w:after="0"/>
        <w:ind w:left="720" w:hanging="720"/>
      </w:pPr>
      <w:r w:rsidRPr="00634E02">
        <w:t xml:space="preserve">Pace, C., Fencl, A., Baehner, L., Lukacs, H., Cushing, L. J., and Morello-Frosch, R. (2022). "The Drinking Water Tool: A Community-Driven Data Visualization Tool for Policy Implementation." </w:t>
      </w:r>
      <w:r w:rsidRPr="00634E02">
        <w:rPr>
          <w:i/>
        </w:rPr>
        <w:t>International Journal of Environmental Research and Public Health</w:t>
      </w:r>
      <w:r w:rsidRPr="00634E02">
        <w:t xml:space="preserve">, 19(3), 1419. </w:t>
      </w:r>
      <w:hyperlink r:id="rId36" w:history="1">
        <w:r w:rsidRPr="00634E02">
          <w:rPr>
            <w:rStyle w:val="Hyperlink"/>
          </w:rPr>
          <w:t>https://www.mdpi.com/1660-4601/19/3/1419</w:t>
        </w:r>
      </w:hyperlink>
      <w:r w:rsidRPr="00634E02">
        <w:t>.</w:t>
      </w:r>
    </w:p>
    <w:p w14:paraId="3C6A2BAD" w14:textId="4F843778" w:rsidR="00634E02" w:rsidRPr="00634E02" w:rsidRDefault="00634E02" w:rsidP="00634E02">
      <w:pPr>
        <w:pStyle w:val="EndNoteBibliography"/>
        <w:spacing w:after="0"/>
        <w:ind w:left="720" w:hanging="720"/>
      </w:pPr>
      <w:r w:rsidRPr="00634E02">
        <w:t xml:space="preserve">Pitt, J., Miller, B., Funk, A., Rice, M., Hawes, T., Moran, K., and Porterfield, S. (2024 ). "Conservation Groups’ Cooperative Conservation Alternative for Post-2026 Colorado River Guidelines Operations and Strategies." Reclamation. </w:t>
      </w:r>
      <w:hyperlink r:id="rId37" w:history="1">
        <w:r w:rsidRPr="00634E02">
          <w:rPr>
            <w:rStyle w:val="Hyperlink"/>
          </w:rPr>
          <w:t>https://www.usbr.gov/ColoradoRiverBasin/documents/post2026/alternatives/2024-03-29_Final_Letter_re_Cooperative_Conservation_508.pdf</w:t>
        </w:r>
      </w:hyperlink>
      <w:r w:rsidRPr="00634E02">
        <w:t>.</w:t>
      </w:r>
    </w:p>
    <w:p w14:paraId="399489A6" w14:textId="4EEDA6EC" w:rsidR="00634E02" w:rsidRPr="00634E02" w:rsidRDefault="00634E02" w:rsidP="00634E02">
      <w:pPr>
        <w:pStyle w:val="EndNoteBibliography"/>
        <w:spacing w:after="0"/>
        <w:ind w:left="720" w:hanging="720"/>
      </w:pPr>
      <w:r w:rsidRPr="00634E02">
        <w:t xml:space="preserve">Porse, E. C., Sandoval-Solis, S., and Lane, B. A. (2015). "Integrating Environmental Flows into Multi-Objective Reservoir Management for a Transboundary, Water-Scarce River Basin: Rio Grande/Bravo." </w:t>
      </w:r>
      <w:r w:rsidRPr="00634E02">
        <w:rPr>
          <w:i/>
        </w:rPr>
        <w:t>Water Resources Management</w:t>
      </w:r>
      <w:r w:rsidRPr="00634E02">
        <w:t xml:space="preserve">, 29(8), 2471-2484. </w:t>
      </w:r>
      <w:hyperlink r:id="rId38" w:history="1">
        <w:r w:rsidRPr="00634E02">
          <w:rPr>
            <w:rStyle w:val="Hyperlink"/>
          </w:rPr>
          <w:t>https://doi.org/10.1007/s11269-015-0952-8</w:t>
        </w:r>
      </w:hyperlink>
      <w:r w:rsidRPr="00634E02">
        <w:t>.</w:t>
      </w:r>
    </w:p>
    <w:p w14:paraId="08A030D7" w14:textId="0975C2DD" w:rsidR="00634E02" w:rsidRPr="00634E02" w:rsidRDefault="00634E02" w:rsidP="00634E02">
      <w:pPr>
        <w:pStyle w:val="EndNoteBibliography"/>
        <w:spacing w:after="0"/>
        <w:ind w:left="720" w:hanging="720"/>
      </w:pPr>
      <w:r w:rsidRPr="00634E02">
        <w:t xml:space="preserve">Rosenberg, D. E. (2022). "Adapt Lake Mead Releases to Inflow to Give Managers More Flexibility to Slow Reservoir Drawdown." </w:t>
      </w:r>
      <w:r w:rsidRPr="00634E02">
        <w:rPr>
          <w:i/>
        </w:rPr>
        <w:t>Journal of Water Resources Planning and Management</w:t>
      </w:r>
      <w:r w:rsidRPr="00634E02">
        <w:t xml:space="preserve">, 148(10), 02522006. </w:t>
      </w:r>
      <w:hyperlink r:id="rId39" w:history="1">
        <w:r w:rsidRPr="00634E02">
          <w:rPr>
            <w:rStyle w:val="Hyperlink"/>
          </w:rPr>
          <w:t>https://doi.org/10.1061/(ASCE)WR.1943-5452.0001592</w:t>
        </w:r>
      </w:hyperlink>
      <w:r w:rsidRPr="00634E02">
        <w:t>.</w:t>
      </w:r>
    </w:p>
    <w:p w14:paraId="79B72B6B" w14:textId="15F42CF5" w:rsidR="00634E02" w:rsidRPr="00634E02" w:rsidRDefault="00634E02" w:rsidP="00634E02">
      <w:pPr>
        <w:pStyle w:val="EndNoteBibliography"/>
        <w:spacing w:after="0"/>
        <w:ind w:left="720" w:hanging="720"/>
      </w:pPr>
      <w:r w:rsidRPr="00634E02">
        <w:t xml:space="preserve">Rosenberg, D. E. (2024). "Lessons from immersive online collaborative modeling to discuss more adaptive reservoir operations." </w:t>
      </w:r>
      <w:r w:rsidRPr="00634E02">
        <w:rPr>
          <w:i/>
        </w:rPr>
        <w:t>Journal of Water Resources Planning and Management</w:t>
      </w:r>
      <w:r w:rsidRPr="00634E02">
        <w:t xml:space="preserve">, 150(7). </w:t>
      </w:r>
      <w:hyperlink r:id="rId40" w:history="1">
        <w:r w:rsidRPr="00634E02">
          <w:rPr>
            <w:rStyle w:val="Hyperlink"/>
          </w:rPr>
          <w:t>https://doi.org/10.1061/JWRMD5.WRENG-5893</w:t>
        </w:r>
      </w:hyperlink>
      <w:r w:rsidRPr="00634E02">
        <w:t>.</w:t>
      </w:r>
    </w:p>
    <w:p w14:paraId="429F0B50" w14:textId="5BC988F4" w:rsidR="00634E02" w:rsidRPr="00634E02" w:rsidRDefault="00634E02" w:rsidP="00634E02">
      <w:pPr>
        <w:pStyle w:val="EndNoteBibliography"/>
        <w:spacing w:after="0"/>
        <w:ind w:left="720" w:hanging="720"/>
      </w:pPr>
      <w:r w:rsidRPr="00634E02">
        <w:t xml:space="preserve">Stelter, D. (2022). "Towards a Utah Intentionally Created Surplus Program." </w:t>
      </w:r>
      <w:r w:rsidRPr="00634E02">
        <w:rPr>
          <w:i/>
        </w:rPr>
        <w:t>Sustainable Development Law and Policy</w:t>
      </w:r>
      <w:r w:rsidRPr="00634E02">
        <w:t xml:space="preserve">, 22(2), 4-21. </w:t>
      </w:r>
      <w:hyperlink r:id="rId41" w:history="1">
        <w:r w:rsidRPr="00634E02">
          <w:rPr>
            <w:rStyle w:val="Hyperlink"/>
          </w:rPr>
          <w:t>https://heinonline.org/HOL/Page?collection=journals&amp;handle=hein.journals/sdlp22&amp;id=44&amp;men_tab=srchresults</w:t>
        </w:r>
      </w:hyperlink>
      <w:r w:rsidRPr="00634E02">
        <w:t>.</w:t>
      </w:r>
    </w:p>
    <w:p w14:paraId="010DDCEA" w14:textId="1271A77F" w:rsidR="00634E02" w:rsidRPr="00634E02" w:rsidRDefault="00634E02" w:rsidP="00634E02">
      <w:pPr>
        <w:pStyle w:val="EndNoteBibliography"/>
        <w:spacing w:after="0"/>
        <w:ind w:left="720" w:hanging="720"/>
      </w:pPr>
      <w:r w:rsidRPr="00634E02">
        <w:t xml:space="preserve">Thomas, K., Hardy, R. D., Lazrus, H., Mendez, M., Orlove, B., Rivera-Collazo, I., Roberts, J. T., Rockman, M., Warner, B. P., and Winthrop, R. (2019). "Explaining differential vulnerability to climate </w:t>
      </w:r>
      <w:r w:rsidRPr="00634E02">
        <w:lastRenderedPageBreak/>
        <w:t xml:space="preserve">change: A social science review." </w:t>
      </w:r>
      <w:r w:rsidRPr="00634E02">
        <w:rPr>
          <w:i/>
        </w:rPr>
        <w:t>WIREs Climate Change</w:t>
      </w:r>
      <w:r w:rsidRPr="00634E02">
        <w:t xml:space="preserve">, 10(2), e565. </w:t>
      </w:r>
      <w:hyperlink r:id="rId42" w:history="1">
        <w:r w:rsidRPr="00634E02">
          <w:rPr>
            <w:rStyle w:val="Hyperlink"/>
          </w:rPr>
          <w:t>https://doi.org/10.1002/wcc.565</w:t>
        </w:r>
      </w:hyperlink>
      <w:r w:rsidRPr="00634E02">
        <w:t>.</w:t>
      </w:r>
    </w:p>
    <w:p w14:paraId="6727460B" w14:textId="5781CC63" w:rsidR="00634E02" w:rsidRPr="00634E02" w:rsidRDefault="00634E02" w:rsidP="00634E02">
      <w:pPr>
        <w:pStyle w:val="EndNoteBibliography"/>
        <w:spacing w:after="0"/>
        <w:ind w:left="720" w:hanging="720"/>
      </w:pPr>
      <w:r w:rsidRPr="00634E02">
        <w:t xml:space="preserve">UCRC. (2018). "Colorado River System Conservation Pilot Program in the Upper Colorado River Basin." </w:t>
      </w:r>
      <w:r w:rsidRPr="00634E02">
        <w:rPr>
          <w:i/>
        </w:rPr>
        <w:t>Upper Colorado River Commission</w:t>
      </w:r>
      <w:r w:rsidRPr="00634E02">
        <w:t xml:space="preserve">. </w:t>
      </w:r>
      <w:hyperlink r:id="rId43" w:history="1">
        <w:r w:rsidRPr="00634E02">
          <w:rPr>
            <w:rStyle w:val="Hyperlink"/>
          </w:rPr>
          <w:t>http://www.ucrcommission.com/RepDoc/SCPPDocuments/2018__SCPP_FUBRD.pdf</w:t>
        </w:r>
      </w:hyperlink>
      <w:r w:rsidRPr="00634E02">
        <w:t>.</w:t>
      </w:r>
    </w:p>
    <w:p w14:paraId="414BD6FB" w14:textId="1792141B" w:rsidR="00634E02" w:rsidRPr="00634E02" w:rsidRDefault="00634E02" w:rsidP="00634E02">
      <w:pPr>
        <w:pStyle w:val="EndNoteBibliography"/>
        <w:spacing w:after="0"/>
        <w:ind w:left="720" w:hanging="720"/>
      </w:pPr>
      <w:r w:rsidRPr="00634E02">
        <w:t xml:space="preserve">UCRC. (2024). "Colorado River System Conservation Pilot Program in the Upper Colorado River Basin." </w:t>
      </w:r>
      <w:r w:rsidRPr="00634E02">
        <w:rPr>
          <w:i/>
        </w:rPr>
        <w:t>Upper Colorado River Commission</w:t>
      </w:r>
      <w:r w:rsidRPr="00634E02">
        <w:t xml:space="preserve">. </w:t>
      </w:r>
      <w:hyperlink r:id="rId44" w:history="1">
        <w:r w:rsidRPr="00634E02">
          <w:rPr>
            <w:rStyle w:val="Hyperlink"/>
          </w:rPr>
          <w:t>http://www.ucrcommission.com/wp-content/uploads/2024/06/2023_SCPP_Report_June2024.pdf</w:t>
        </w:r>
      </w:hyperlink>
      <w:r w:rsidRPr="00634E02">
        <w:t>.</w:t>
      </w:r>
    </w:p>
    <w:p w14:paraId="0FEE82F0" w14:textId="00088A67" w:rsidR="00634E02" w:rsidRPr="00634E02" w:rsidRDefault="00634E02" w:rsidP="00634E02">
      <w:pPr>
        <w:pStyle w:val="EndNoteBibliography"/>
        <w:spacing w:after="0"/>
        <w:ind w:left="720" w:hanging="720"/>
      </w:pPr>
      <w:r w:rsidRPr="00634E02">
        <w:t xml:space="preserve">USBR. (2007). "Record of Decision: Colorado River Interim Guidelines for Lower Basin Shortages and Coordinated Operations for Lakes Powell and Mead." U.S. Bureau of Reclamation. </w:t>
      </w:r>
      <w:hyperlink r:id="rId45" w:history="1">
        <w:r w:rsidRPr="00634E02">
          <w:rPr>
            <w:rStyle w:val="Hyperlink"/>
          </w:rPr>
          <w:t>https://www.usbr.gov/lc/region/programs/strategies/RecordofDecision.pdf</w:t>
        </w:r>
      </w:hyperlink>
      <w:r w:rsidRPr="00634E02">
        <w:t>.</w:t>
      </w:r>
    </w:p>
    <w:p w14:paraId="31F03309" w14:textId="36E53F44" w:rsidR="00634E02" w:rsidRPr="00634E02" w:rsidRDefault="00634E02" w:rsidP="00634E02">
      <w:pPr>
        <w:pStyle w:val="EndNoteBibliography"/>
        <w:spacing w:after="0"/>
        <w:ind w:left="720" w:hanging="720"/>
      </w:pPr>
      <w:r w:rsidRPr="00634E02">
        <w:t xml:space="preserve">USBR. (2019). "Agreement Concerning Colorado River Drought Contingency Management and Operations." U.S. Bureau of Reclamation, Washington, DC. </w:t>
      </w:r>
      <w:hyperlink r:id="rId46" w:history="1">
        <w:r w:rsidRPr="00634E02">
          <w:rPr>
            <w:rStyle w:val="Hyperlink"/>
          </w:rPr>
          <w:t>https://www.usbr.gov/ColoradoRiverBasin/dcp/index.html</w:t>
        </w:r>
      </w:hyperlink>
      <w:r w:rsidRPr="00634E02">
        <w:t>.</w:t>
      </w:r>
    </w:p>
    <w:p w14:paraId="22301FAD" w14:textId="37F27867" w:rsidR="00634E02" w:rsidRPr="00634E02" w:rsidRDefault="00634E02" w:rsidP="00634E02">
      <w:pPr>
        <w:pStyle w:val="EndNoteBibliography"/>
        <w:spacing w:after="0"/>
        <w:ind w:left="720" w:hanging="720"/>
      </w:pPr>
      <w:r w:rsidRPr="00634E02">
        <w:t xml:space="preserve">USBR. (2021a). "Boulder Canyon Operations Office - Program and Activities: Water Accounting Reports." U.S. Bureau of Reclamation. </w:t>
      </w:r>
      <w:hyperlink r:id="rId47" w:history="1">
        <w:r w:rsidRPr="00634E02">
          <w:rPr>
            <w:rStyle w:val="Hyperlink"/>
          </w:rPr>
          <w:t>https://www.usbr.gov/lc/region/g4000/wtracct.html</w:t>
        </w:r>
      </w:hyperlink>
      <w:r w:rsidRPr="00634E02">
        <w:t>.</w:t>
      </w:r>
    </w:p>
    <w:p w14:paraId="520F9383" w14:textId="6838CEE4" w:rsidR="00634E02" w:rsidRPr="00634E02" w:rsidRDefault="00634E02" w:rsidP="00634E02">
      <w:pPr>
        <w:pStyle w:val="EndNoteBibliography"/>
        <w:spacing w:after="0"/>
        <w:ind w:left="720" w:hanging="720"/>
      </w:pPr>
      <w:r w:rsidRPr="00634E02">
        <w:t xml:space="preserve">USBR. (2021b). "Pilot System Conservation Program." U.S. Bureau of Reclamation, </w:t>
      </w:r>
      <w:hyperlink r:id="rId48" w:history="1">
        <w:r w:rsidRPr="00634E02">
          <w:rPr>
            <w:rStyle w:val="Hyperlink"/>
          </w:rPr>
          <w:t>https://www.usbr.gov/lc/region/programs/PilotSysConsProg/pilotsystem.html</w:t>
        </w:r>
      </w:hyperlink>
      <w:r w:rsidRPr="00634E02">
        <w:t xml:space="preserve"> [Accessed on: October 14, 2021].</w:t>
      </w:r>
    </w:p>
    <w:p w14:paraId="0350BF8D" w14:textId="63E78A14" w:rsidR="00634E02" w:rsidRPr="00634E02" w:rsidRDefault="00634E02" w:rsidP="00634E02">
      <w:pPr>
        <w:pStyle w:val="EndNoteBibliography"/>
        <w:spacing w:after="0"/>
        <w:ind w:left="720" w:hanging="720"/>
      </w:pPr>
      <w:r w:rsidRPr="00634E02">
        <w:t xml:space="preserve">Wakhungu, M. J., Abdel-Mottaleb, N., Wells, E. C., and Zhang, Q. (2021). "Geospatial Vulnerability Framework for Identifying Water Infrastructure Inequalities." </w:t>
      </w:r>
      <w:r w:rsidRPr="00634E02">
        <w:rPr>
          <w:i/>
        </w:rPr>
        <w:t>Journal of Environmental Engineering</w:t>
      </w:r>
      <w:r w:rsidRPr="00634E02">
        <w:t xml:space="preserve">, 147(9), 04021034. </w:t>
      </w:r>
      <w:hyperlink r:id="rId49" w:history="1">
        <w:r w:rsidRPr="00634E02">
          <w:rPr>
            <w:rStyle w:val="Hyperlink"/>
          </w:rPr>
          <w:t>https://doi.org/10.1061/(ASCE)EE.1943-7870.0001903</w:t>
        </w:r>
      </w:hyperlink>
      <w:r w:rsidRPr="00634E02">
        <w:t>.</w:t>
      </w:r>
    </w:p>
    <w:p w14:paraId="27ABDEDC" w14:textId="0B4F0234" w:rsidR="00634E02" w:rsidRPr="00634E02" w:rsidRDefault="00634E02" w:rsidP="00634E02">
      <w:pPr>
        <w:pStyle w:val="EndNoteBibliography"/>
        <w:spacing w:after="0"/>
        <w:ind w:left="720" w:hanging="720"/>
      </w:pPr>
      <w:r w:rsidRPr="00634E02">
        <w:t xml:space="preserve">Wang, J., and Schmidt, J. C. (2020). "Stream flow and Losses of the Colorado River in the Southern Colorado Plateau." Center for Colorado River Studies, Utah State University, Logan, Utah. </w:t>
      </w:r>
      <w:hyperlink r:id="rId50" w:history="1">
        <w:r w:rsidRPr="00634E02">
          <w:rPr>
            <w:rStyle w:val="Hyperlink"/>
          </w:rPr>
          <w:t>https://qcnr.usu.edu/coloradoriver/files/WhitePaper5.pdf</w:t>
        </w:r>
      </w:hyperlink>
      <w:r w:rsidRPr="00634E02">
        <w:t>.</w:t>
      </w:r>
    </w:p>
    <w:p w14:paraId="54891C58" w14:textId="0B4464AD" w:rsidR="00634E02" w:rsidRPr="00634E02" w:rsidRDefault="00634E02" w:rsidP="00634E02">
      <w:pPr>
        <w:pStyle w:val="EndNoteBibliography"/>
        <w:spacing w:after="0"/>
        <w:ind w:left="720" w:hanging="720"/>
      </w:pPr>
      <w:r w:rsidRPr="00634E02">
        <w:t xml:space="preserve">Yates, D., Sieber, J., Purkey, D., and Huber-Lee, A. (2005). "WEAP21 - A demand-, priority-, and preference-driven water planning model Part 1: Model characteristics." </w:t>
      </w:r>
      <w:r w:rsidRPr="00634E02">
        <w:rPr>
          <w:i/>
        </w:rPr>
        <w:t>Water International</w:t>
      </w:r>
      <w:r w:rsidRPr="00634E02">
        <w:t xml:space="preserve">, 30(4), 487-500. </w:t>
      </w:r>
      <w:hyperlink r:id="rId51" w:history="1">
        <w:r w:rsidRPr="00634E02">
          <w:rPr>
            <w:rStyle w:val="Hyperlink"/>
          </w:rPr>
          <w:t>https://doi.org/10.1080/02508060508691893</w:t>
        </w:r>
      </w:hyperlink>
      <w:r w:rsidRPr="00634E02">
        <w:t>.</w:t>
      </w:r>
    </w:p>
    <w:p w14:paraId="548E161E" w14:textId="7BAB4B6B" w:rsidR="00634E02" w:rsidRPr="00634E02" w:rsidRDefault="00634E02" w:rsidP="00634E02">
      <w:pPr>
        <w:pStyle w:val="EndNoteBibliography"/>
        <w:ind w:left="720" w:hanging="720"/>
      </w:pPr>
      <w:r w:rsidRPr="00634E02">
        <w:t xml:space="preserve">Zagona, E. A., Fulp, T. J., Shane, R., Magee, T., and Goranflo, H. M. (2001). "Riverware: A Generalized Tool for Complex Reservoir System Modeling." </w:t>
      </w:r>
      <w:r w:rsidRPr="00634E02">
        <w:rPr>
          <w:i/>
        </w:rPr>
        <w:t>JAWRA Journal of the American Water Resources Association</w:t>
      </w:r>
      <w:r w:rsidRPr="00634E02">
        <w:t xml:space="preserve">, 37(4), 913-929. </w:t>
      </w:r>
      <w:hyperlink r:id="rId52" w:history="1">
        <w:r w:rsidRPr="00634E02">
          <w:rPr>
            <w:rStyle w:val="Hyperlink"/>
          </w:rPr>
          <w:t>https://doi.org/10.1111/j.1752-1688.2001.tb05522.x</w:t>
        </w:r>
      </w:hyperlink>
      <w:r w:rsidRPr="00634E02">
        <w:t>.</w:t>
      </w:r>
    </w:p>
    <w:p w14:paraId="7C382F38" w14:textId="4ED8147B" w:rsidR="0028676C" w:rsidRPr="0028676C" w:rsidRDefault="00FC409E" w:rsidP="00634E02">
      <w:pPr>
        <w:rPr>
          <w:rFonts w:asciiTheme="majorBidi" w:hAnsiTheme="majorBidi" w:cstheme="majorBidi"/>
          <w:sz w:val="24"/>
          <w:szCs w:val="24"/>
        </w:rPr>
      </w:pPr>
      <w:r w:rsidRPr="0076048A">
        <w:rPr>
          <w:rFonts w:asciiTheme="majorBidi" w:hAnsiTheme="majorBidi" w:cstheme="majorBidi"/>
          <w:sz w:val="24"/>
          <w:szCs w:val="24"/>
        </w:rPr>
        <w:fldChar w:fldCharType="end"/>
      </w:r>
    </w:p>
    <w:sectPr w:rsidR="0028676C" w:rsidRPr="0028676C">
      <w:headerReference w:type="default" r:id="rId5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k Christian Porse" w:date="2025-02-03T20:02:00Z" w:initials="EP">
    <w:p w14:paraId="482FD038" w14:textId="77777777" w:rsidR="0020410B" w:rsidRDefault="0020410B" w:rsidP="0020410B">
      <w:r>
        <w:rPr>
          <w:rStyle w:val="CommentReference"/>
        </w:rPr>
        <w:annotationRef/>
      </w:r>
      <w:r>
        <w:rPr>
          <w:color w:val="000000"/>
          <w:sz w:val="20"/>
          <w:szCs w:val="20"/>
        </w:rPr>
        <w:t>Not sure what you mean here?</w:t>
      </w:r>
    </w:p>
  </w:comment>
  <w:comment w:id="1" w:author="Erik Christian Porse" w:date="2025-02-03T20:19:00Z" w:initials="EP">
    <w:p w14:paraId="265122DA" w14:textId="77777777" w:rsidR="001B7C4E" w:rsidRDefault="001B7C4E" w:rsidP="001B7C4E">
      <w:r>
        <w:rPr>
          <w:rStyle w:val="CommentReference"/>
        </w:rPr>
        <w:annotationRef/>
      </w:r>
      <w:r>
        <w:rPr>
          <w:color w:val="000000"/>
          <w:sz w:val="20"/>
          <w:szCs w:val="20"/>
        </w:rPr>
        <w:t xml:space="preserve">Just wondering, have you or anyone done a review of any reservoir operational models that can serve as a template? We always seem to think these ideas are new, but they often can be more powerful if there are prior examples. I know that I haven’t. Could be a good student project…. </w:t>
      </w:r>
    </w:p>
  </w:comment>
  <w:comment w:id="2" w:author="Erik Christian Porse" w:date="2025-02-03T20:21:00Z" w:initials="EP">
    <w:p w14:paraId="2D7AD438" w14:textId="77777777" w:rsidR="001B7C4E" w:rsidRDefault="001B7C4E" w:rsidP="001B7C4E">
      <w:r>
        <w:rPr>
          <w:rStyle w:val="CommentReference"/>
        </w:rPr>
        <w:annotationRef/>
      </w:r>
      <w:r>
        <w:rPr>
          <w:color w:val="000000"/>
          <w:sz w:val="20"/>
          <w:szCs w:val="20"/>
        </w:rPr>
        <w:t xml:space="preserve">How would we know? In CA, the SWP and CVP use a gradual schedule of allocations based on input, but this is subject to media criticism because it can only get to 100% is above average precipitation years because the rights are over allocated… </w:t>
      </w:r>
    </w:p>
  </w:comment>
  <w:comment w:id="3" w:author="Erik Christian Porse" w:date="2025-02-03T20:22:00Z" w:initials="EP">
    <w:p w14:paraId="23606AD3" w14:textId="77777777" w:rsidR="001B7C4E" w:rsidRDefault="001B7C4E" w:rsidP="001B7C4E">
      <w:r>
        <w:rPr>
          <w:rStyle w:val="CommentReference"/>
        </w:rPr>
        <w:annotationRef/>
      </w:r>
      <w:r>
        <w:rPr>
          <w:color w:val="000000"/>
          <w:sz w:val="20"/>
          <w:szCs w:val="20"/>
        </w:rPr>
        <w:t>Hmmm. This could create issues with non-stationarity</w:t>
      </w:r>
    </w:p>
  </w:comment>
  <w:comment w:id="4" w:author="Erik Christian Porse" w:date="2025-02-03T20:51:00Z" w:initials="EP">
    <w:p w14:paraId="63A323EF" w14:textId="77777777" w:rsidR="00E6611B" w:rsidRDefault="00E6611B" w:rsidP="00E6611B">
      <w:r>
        <w:rPr>
          <w:rStyle w:val="CommentReference"/>
        </w:rPr>
        <w:annotationRef/>
      </w:r>
      <w:r>
        <w:rPr>
          <w:color w:val="000000"/>
          <w:sz w:val="20"/>
          <w:szCs w:val="20"/>
        </w:rPr>
        <w:t>Would you consider this to be accurate?</w:t>
      </w:r>
    </w:p>
  </w:comment>
  <w:comment w:id="5" w:author="Erik Christian Porse" w:date="2025-02-03T20:53:00Z" w:initials="EP">
    <w:p w14:paraId="293C430A" w14:textId="77777777" w:rsidR="00E6611B" w:rsidRDefault="00E6611B" w:rsidP="00E6611B">
      <w:r>
        <w:rPr>
          <w:rStyle w:val="CommentReference"/>
        </w:rPr>
        <w:annotationRef/>
      </w:r>
      <w:r>
        <w:rPr>
          <w:color w:val="000000"/>
          <w:sz w:val="20"/>
          <w:szCs w:val="20"/>
        </w:rPr>
        <w:t xml:space="preserve">I think this paragraph might need some more specificity- perhaps an example. Or, it could be the underlying question of a good research article!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2FD038" w15:done="0"/>
  <w15:commentEx w15:paraId="265122DA" w15:done="0"/>
  <w15:commentEx w15:paraId="2D7AD438" w15:done="0"/>
  <w15:commentEx w15:paraId="23606AD3" w15:done="0"/>
  <w15:commentEx w15:paraId="63A323EF" w15:done="0"/>
  <w15:commentEx w15:paraId="293C43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93D94C" w16cex:dateUtc="2025-02-03T19:02:00Z"/>
  <w16cex:commentExtensible w16cex:durableId="24B6E594" w16cex:dateUtc="2025-02-03T19:19:00Z"/>
  <w16cex:commentExtensible w16cex:durableId="608AE14E" w16cex:dateUtc="2025-02-03T19:21:00Z"/>
  <w16cex:commentExtensible w16cex:durableId="43C82205" w16cex:dateUtc="2025-02-03T19:22:00Z"/>
  <w16cex:commentExtensible w16cex:durableId="67A0DE27" w16cex:dateUtc="2025-02-03T19:51:00Z"/>
  <w16cex:commentExtensible w16cex:durableId="2477AE0D" w16cex:dateUtc="2025-02-03T19: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2FD038" w16cid:durableId="3E93D94C"/>
  <w16cid:commentId w16cid:paraId="265122DA" w16cid:durableId="24B6E594"/>
  <w16cid:commentId w16cid:paraId="2D7AD438" w16cid:durableId="608AE14E"/>
  <w16cid:commentId w16cid:paraId="23606AD3" w16cid:durableId="43C82205"/>
  <w16cid:commentId w16cid:paraId="63A323EF" w16cid:durableId="67A0DE27"/>
  <w16cid:commentId w16cid:paraId="293C430A" w16cid:durableId="2477AE0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6AC39" w14:textId="77777777" w:rsidR="00FF6840" w:rsidRDefault="00FF6840" w:rsidP="00DA318A">
      <w:pPr>
        <w:spacing w:after="0" w:line="240" w:lineRule="auto"/>
      </w:pPr>
      <w:r>
        <w:separator/>
      </w:r>
    </w:p>
  </w:endnote>
  <w:endnote w:type="continuationSeparator" w:id="0">
    <w:p w14:paraId="61BEEF6E" w14:textId="77777777" w:rsidR="00FF6840" w:rsidRDefault="00FF6840" w:rsidP="00DA31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CF4AA" w14:textId="77777777" w:rsidR="00FF6840" w:rsidRDefault="00FF6840" w:rsidP="00DA318A">
      <w:pPr>
        <w:spacing w:after="0" w:line="240" w:lineRule="auto"/>
      </w:pPr>
      <w:r>
        <w:separator/>
      </w:r>
    </w:p>
  </w:footnote>
  <w:footnote w:type="continuationSeparator" w:id="0">
    <w:p w14:paraId="5EA6D892" w14:textId="77777777" w:rsidR="00FF6840" w:rsidRDefault="00FF6840" w:rsidP="00DA31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689B" w14:textId="7965182E" w:rsidR="00987B6A" w:rsidRDefault="00987B6A">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40BA"/>
    <w:multiLevelType w:val="hybridMultilevel"/>
    <w:tmpl w:val="A35C6B1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392836"/>
    <w:multiLevelType w:val="hybridMultilevel"/>
    <w:tmpl w:val="8FCE4A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9A5108"/>
    <w:multiLevelType w:val="hybridMultilevel"/>
    <w:tmpl w:val="B82298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47208B2"/>
    <w:multiLevelType w:val="hybridMultilevel"/>
    <w:tmpl w:val="A01CC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057260"/>
    <w:multiLevelType w:val="hybridMultilevel"/>
    <w:tmpl w:val="1E529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9D1C73"/>
    <w:multiLevelType w:val="hybridMultilevel"/>
    <w:tmpl w:val="16CCC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E027AC"/>
    <w:multiLevelType w:val="hybridMultilevel"/>
    <w:tmpl w:val="380C7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7B3263"/>
    <w:multiLevelType w:val="hybridMultilevel"/>
    <w:tmpl w:val="6E1A7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314A0F"/>
    <w:multiLevelType w:val="hybridMultilevel"/>
    <w:tmpl w:val="B82298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82304DF"/>
    <w:multiLevelType w:val="hybridMultilevel"/>
    <w:tmpl w:val="DB0013F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B4113E2"/>
    <w:multiLevelType w:val="hybridMultilevel"/>
    <w:tmpl w:val="474C92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930E2D"/>
    <w:multiLevelType w:val="hybridMultilevel"/>
    <w:tmpl w:val="094E7528"/>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12" w15:restartNumberingAfterBreak="0">
    <w:nsid w:val="2FC41E54"/>
    <w:multiLevelType w:val="hybridMultilevel"/>
    <w:tmpl w:val="5EBA690E"/>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3" w15:restartNumberingAfterBreak="0">
    <w:nsid w:val="38F66EB5"/>
    <w:multiLevelType w:val="hybridMultilevel"/>
    <w:tmpl w:val="5CDA7B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436E7D"/>
    <w:multiLevelType w:val="hybridMultilevel"/>
    <w:tmpl w:val="5BE8305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386883"/>
    <w:multiLevelType w:val="hybridMultilevel"/>
    <w:tmpl w:val="83C498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59D55A0"/>
    <w:multiLevelType w:val="hybridMultilevel"/>
    <w:tmpl w:val="34724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7E30DD"/>
    <w:multiLevelType w:val="hybridMultilevel"/>
    <w:tmpl w:val="71D0CF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E6D6F00"/>
    <w:multiLevelType w:val="hybridMultilevel"/>
    <w:tmpl w:val="671A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0C9662C"/>
    <w:multiLevelType w:val="hybridMultilevel"/>
    <w:tmpl w:val="E39C7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8712D8A"/>
    <w:multiLevelType w:val="hybridMultilevel"/>
    <w:tmpl w:val="A2CE6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7D6215"/>
    <w:multiLevelType w:val="hybridMultilevel"/>
    <w:tmpl w:val="26C47B12"/>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93D06B8"/>
    <w:multiLevelType w:val="hybridMultilevel"/>
    <w:tmpl w:val="771C0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F811A0"/>
    <w:multiLevelType w:val="hybridMultilevel"/>
    <w:tmpl w:val="B5A03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2DF333F"/>
    <w:multiLevelType w:val="hybridMultilevel"/>
    <w:tmpl w:val="5AF6E552"/>
    <w:lvl w:ilvl="0" w:tplc="24FC274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A526120"/>
    <w:multiLevelType w:val="hybridMultilevel"/>
    <w:tmpl w:val="C2C4573A"/>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num w:numId="1" w16cid:durableId="965937199">
    <w:abstractNumId w:val="16"/>
  </w:num>
  <w:num w:numId="2" w16cid:durableId="911934510">
    <w:abstractNumId w:val="5"/>
  </w:num>
  <w:num w:numId="3" w16cid:durableId="821198676">
    <w:abstractNumId w:val="24"/>
  </w:num>
  <w:num w:numId="4" w16cid:durableId="1907567680">
    <w:abstractNumId w:val="19"/>
  </w:num>
  <w:num w:numId="5" w16cid:durableId="1841505650">
    <w:abstractNumId w:val="15"/>
  </w:num>
  <w:num w:numId="6" w16cid:durableId="1264605535">
    <w:abstractNumId w:val="4"/>
  </w:num>
  <w:num w:numId="7" w16cid:durableId="1168056695">
    <w:abstractNumId w:val="26"/>
  </w:num>
  <w:num w:numId="8" w16cid:durableId="572354863">
    <w:abstractNumId w:val="6"/>
  </w:num>
  <w:num w:numId="9" w16cid:durableId="2010718114">
    <w:abstractNumId w:val="3"/>
  </w:num>
  <w:num w:numId="10" w16cid:durableId="1768574090">
    <w:abstractNumId w:val="21"/>
  </w:num>
  <w:num w:numId="11" w16cid:durableId="1058554659">
    <w:abstractNumId w:val="10"/>
  </w:num>
  <w:num w:numId="12" w16cid:durableId="496581295">
    <w:abstractNumId w:val="13"/>
  </w:num>
  <w:num w:numId="13" w16cid:durableId="1078096430">
    <w:abstractNumId w:val="11"/>
  </w:num>
  <w:num w:numId="14" w16cid:durableId="779838575">
    <w:abstractNumId w:val="14"/>
  </w:num>
  <w:num w:numId="15" w16cid:durableId="775095447">
    <w:abstractNumId w:val="1"/>
  </w:num>
  <w:num w:numId="16" w16cid:durableId="1617448374">
    <w:abstractNumId w:val="25"/>
  </w:num>
  <w:num w:numId="17" w16cid:durableId="1663703446">
    <w:abstractNumId w:val="17"/>
  </w:num>
  <w:num w:numId="18" w16cid:durableId="1382828457">
    <w:abstractNumId w:val="8"/>
  </w:num>
  <w:num w:numId="19" w16cid:durableId="1055662259">
    <w:abstractNumId w:val="7"/>
  </w:num>
  <w:num w:numId="20" w16cid:durableId="951977620">
    <w:abstractNumId w:val="0"/>
  </w:num>
  <w:num w:numId="21" w16cid:durableId="377709132">
    <w:abstractNumId w:val="18"/>
  </w:num>
  <w:num w:numId="22" w16cid:durableId="10647268">
    <w:abstractNumId w:val="9"/>
  </w:num>
  <w:num w:numId="23" w16cid:durableId="1663267235">
    <w:abstractNumId w:val="22"/>
  </w:num>
  <w:num w:numId="24" w16cid:durableId="1502042358">
    <w:abstractNumId w:val="2"/>
  </w:num>
  <w:num w:numId="25" w16cid:durableId="44455188">
    <w:abstractNumId w:val="12"/>
  </w:num>
  <w:num w:numId="26" w16cid:durableId="12854">
    <w:abstractNumId w:val="27"/>
  </w:num>
  <w:num w:numId="27" w16cid:durableId="81613038">
    <w:abstractNumId w:val="23"/>
  </w:num>
  <w:num w:numId="28" w16cid:durableId="335108775">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k Christian Porse">
    <w15:presenceInfo w15:providerId="AD" w15:userId="S::eporse@ucdavis.edu::e6b50e3b-0b40-4d96-8b53-4f3def8ebf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0&lt;/ScanChanges&gt;&lt;Suspended&gt;0&lt;/Suspended&gt;&lt;/ENInstantFormat&gt;"/>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lt;record-ids&gt;&lt;item&gt;715&lt;/item&gt;&lt;item&gt;732&lt;/item&gt;&lt;item&gt;983&lt;/item&gt;&lt;item&gt;1572&lt;/item&gt;&lt;item&gt;2471&lt;/item&gt;&lt;item&gt;2578&lt;/item&gt;&lt;item&gt;2717&lt;/item&gt;&lt;item&gt;2736&lt;/item&gt;&lt;item&gt;2772&lt;/item&gt;&lt;item&gt;2780&lt;/item&gt;&lt;item&gt;2782&lt;/item&gt;&lt;item&gt;2808&lt;/item&gt;&lt;item&gt;2824&lt;/item&gt;&lt;item&gt;2835&lt;/item&gt;&lt;item&gt;2847&lt;/item&gt;&lt;item&gt;2888&lt;/item&gt;&lt;item&gt;2903&lt;/item&gt;&lt;item&gt;2981&lt;/item&gt;&lt;item&gt;2988&lt;/item&gt;&lt;item&gt;2990&lt;/item&gt;&lt;item&gt;2991&lt;/item&gt;&lt;item&gt;2992&lt;/item&gt;&lt;item&gt;2993&lt;/item&gt;&lt;item&gt;3000&lt;/item&gt;&lt;item&gt;3002&lt;/item&gt;&lt;item&gt;3011&lt;/item&gt;&lt;item&gt;3012&lt;/item&gt;&lt;item&gt;3013&lt;/item&gt;&lt;item&gt;3014&lt;/item&gt;&lt;item&gt;3015&lt;/item&gt;&lt;item&gt;3016&lt;/item&gt;&lt;item&gt;3017&lt;/item&gt;&lt;item&gt;3027&lt;/item&gt;&lt;item&gt;3029&lt;/item&gt;&lt;/record-ids&gt;&lt;/item&gt;&lt;/Libraries&gt;"/>
  </w:docVars>
  <w:rsids>
    <w:rsidRoot w:val="008C1CDE"/>
    <w:rsid w:val="00001506"/>
    <w:rsid w:val="000024DE"/>
    <w:rsid w:val="00004CA3"/>
    <w:rsid w:val="00012C4E"/>
    <w:rsid w:val="00012DB4"/>
    <w:rsid w:val="00015F29"/>
    <w:rsid w:val="00016F70"/>
    <w:rsid w:val="00025173"/>
    <w:rsid w:val="0002747C"/>
    <w:rsid w:val="00033513"/>
    <w:rsid w:val="000379FE"/>
    <w:rsid w:val="00037AD8"/>
    <w:rsid w:val="0004020A"/>
    <w:rsid w:val="00040931"/>
    <w:rsid w:val="0005534B"/>
    <w:rsid w:val="00060003"/>
    <w:rsid w:val="00063F48"/>
    <w:rsid w:val="00064C2B"/>
    <w:rsid w:val="0006552F"/>
    <w:rsid w:val="000675C7"/>
    <w:rsid w:val="00072A3E"/>
    <w:rsid w:val="00072F4C"/>
    <w:rsid w:val="0007359D"/>
    <w:rsid w:val="00073F0E"/>
    <w:rsid w:val="00081308"/>
    <w:rsid w:val="0008147F"/>
    <w:rsid w:val="000A134D"/>
    <w:rsid w:val="000A139A"/>
    <w:rsid w:val="000A1B8B"/>
    <w:rsid w:val="000A4DF0"/>
    <w:rsid w:val="000B30FB"/>
    <w:rsid w:val="000B4C69"/>
    <w:rsid w:val="000B5937"/>
    <w:rsid w:val="000B7F90"/>
    <w:rsid w:val="000C0D07"/>
    <w:rsid w:val="000C5FCC"/>
    <w:rsid w:val="000C71DC"/>
    <w:rsid w:val="000D32EF"/>
    <w:rsid w:val="000D3CF2"/>
    <w:rsid w:val="000D41A5"/>
    <w:rsid w:val="000E6172"/>
    <w:rsid w:val="000E76C7"/>
    <w:rsid w:val="000F2A81"/>
    <w:rsid w:val="000F34DF"/>
    <w:rsid w:val="000F4391"/>
    <w:rsid w:val="000F6C72"/>
    <w:rsid w:val="000F7A2B"/>
    <w:rsid w:val="00116017"/>
    <w:rsid w:val="001164E4"/>
    <w:rsid w:val="00120879"/>
    <w:rsid w:val="00121550"/>
    <w:rsid w:val="0012225D"/>
    <w:rsid w:val="001223DF"/>
    <w:rsid w:val="00135212"/>
    <w:rsid w:val="00135237"/>
    <w:rsid w:val="00140D78"/>
    <w:rsid w:val="00144D43"/>
    <w:rsid w:val="00145678"/>
    <w:rsid w:val="00146C3F"/>
    <w:rsid w:val="00161A5A"/>
    <w:rsid w:val="00166B42"/>
    <w:rsid w:val="00170FED"/>
    <w:rsid w:val="0017120A"/>
    <w:rsid w:val="0017483B"/>
    <w:rsid w:val="00175FD1"/>
    <w:rsid w:val="001761A8"/>
    <w:rsid w:val="00176DD9"/>
    <w:rsid w:val="00186DC5"/>
    <w:rsid w:val="00190F1B"/>
    <w:rsid w:val="00193E59"/>
    <w:rsid w:val="00194CB0"/>
    <w:rsid w:val="001978CA"/>
    <w:rsid w:val="001A16FE"/>
    <w:rsid w:val="001A1FE0"/>
    <w:rsid w:val="001A2F77"/>
    <w:rsid w:val="001A47E0"/>
    <w:rsid w:val="001B485C"/>
    <w:rsid w:val="001B7456"/>
    <w:rsid w:val="001B7C4E"/>
    <w:rsid w:val="001C0156"/>
    <w:rsid w:val="001C42E1"/>
    <w:rsid w:val="001C7B25"/>
    <w:rsid w:val="001D0AAB"/>
    <w:rsid w:val="001D2773"/>
    <w:rsid w:val="001D2CC2"/>
    <w:rsid w:val="001D4581"/>
    <w:rsid w:val="001E4F5C"/>
    <w:rsid w:val="001E591F"/>
    <w:rsid w:val="001E68A3"/>
    <w:rsid w:val="001F1DF3"/>
    <w:rsid w:val="001F2DB8"/>
    <w:rsid w:val="0020410B"/>
    <w:rsid w:val="00206960"/>
    <w:rsid w:val="00207646"/>
    <w:rsid w:val="00220E2A"/>
    <w:rsid w:val="00221F67"/>
    <w:rsid w:val="00224DCB"/>
    <w:rsid w:val="00226120"/>
    <w:rsid w:val="00233672"/>
    <w:rsid w:val="00237581"/>
    <w:rsid w:val="00243D75"/>
    <w:rsid w:val="00247484"/>
    <w:rsid w:val="00251D39"/>
    <w:rsid w:val="00254E73"/>
    <w:rsid w:val="00255658"/>
    <w:rsid w:val="002556D6"/>
    <w:rsid w:val="00255C2C"/>
    <w:rsid w:val="00264AB4"/>
    <w:rsid w:val="00264E8D"/>
    <w:rsid w:val="00265E62"/>
    <w:rsid w:val="002666A7"/>
    <w:rsid w:val="0026767C"/>
    <w:rsid w:val="00270DB1"/>
    <w:rsid w:val="0028499F"/>
    <w:rsid w:val="00285B2D"/>
    <w:rsid w:val="0028676C"/>
    <w:rsid w:val="002872F5"/>
    <w:rsid w:val="0029051D"/>
    <w:rsid w:val="00293C7B"/>
    <w:rsid w:val="00293D74"/>
    <w:rsid w:val="00294F75"/>
    <w:rsid w:val="00296534"/>
    <w:rsid w:val="002A1012"/>
    <w:rsid w:val="002A2FED"/>
    <w:rsid w:val="002A4207"/>
    <w:rsid w:val="002A4486"/>
    <w:rsid w:val="002A47DD"/>
    <w:rsid w:val="002A6AF6"/>
    <w:rsid w:val="002A7A6E"/>
    <w:rsid w:val="002B1259"/>
    <w:rsid w:val="002B327C"/>
    <w:rsid w:val="002B3DFD"/>
    <w:rsid w:val="002B4086"/>
    <w:rsid w:val="002B4728"/>
    <w:rsid w:val="002B49E5"/>
    <w:rsid w:val="002B4DE7"/>
    <w:rsid w:val="002C3CB6"/>
    <w:rsid w:val="002C5B36"/>
    <w:rsid w:val="002C5E59"/>
    <w:rsid w:val="002C5EBC"/>
    <w:rsid w:val="002E0165"/>
    <w:rsid w:val="002E71EF"/>
    <w:rsid w:val="002F1468"/>
    <w:rsid w:val="002F54FF"/>
    <w:rsid w:val="002F62F0"/>
    <w:rsid w:val="002F65A1"/>
    <w:rsid w:val="002F6773"/>
    <w:rsid w:val="003013D4"/>
    <w:rsid w:val="00304706"/>
    <w:rsid w:val="003129AF"/>
    <w:rsid w:val="00315F64"/>
    <w:rsid w:val="00316D0B"/>
    <w:rsid w:val="00321084"/>
    <w:rsid w:val="00325C1A"/>
    <w:rsid w:val="00326C9B"/>
    <w:rsid w:val="003301A0"/>
    <w:rsid w:val="00335B08"/>
    <w:rsid w:val="00336FF2"/>
    <w:rsid w:val="00340120"/>
    <w:rsid w:val="00340570"/>
    <w:rsid w:val="00341E27"/>
    <w:rsid w:val="00342FB9"/>
    <w:rsid w:val="0034537A"/>
    <w:rsid w:val="00345DA4"/>
    <w:rsid w:val="00346331"/>
    <w:rsid w:val="00347CC2"/>
    <w:rsid w:val="00352582"/>
    <w:rsid w:val="003532BA"/>
    <w:rsid w:val="0035504F"/>
    <w:rsid w:val="00356E54"/>
    <w:rsid w:val="0035736F"/>
    <w:rsid w:val="00367604"/>
    <w:rsid w:val="00367940"/>
    <w:rsid w:val="003734CE"/>
    <w:rsid w:val="00377EE5"/>
    <w:rsid w:val="00383959"/>
    <w:rsid w:val="00383A06"/>
    <w:rsid w:val="003845E1"/>
    <w:rsid w:val="003867BA"/>
    <w:rsid w:val="00392AFA"/>
    <w:rsid w:val="003958C6"/>
    <w:rsid w:val="003A1121"/>
    <w:rsid w:val="003A5393"/>
    <w:rsid w:val="003A6668"/>
    <w:rsid w:val="003A72DF"/>
    <w:rsid w:val="003B07DF"/>
    <w:rsid w:val="003B1977"/>
    <w:rsid w:val="003B765B"/>
    <w:rsid w:val="003C0204"/>
    <w:rsid w:val="003C099F"/>
    <w:rsid w:val="003C0FD8"/>
    <w:rsid w:val="003C2562"/>
    <w:rsid w:val="003C4EC9"/>
    <w:rsid w:val="003C74C4"/>
    <w:rsid w:val="003D1DC4"/>
    <w:rsid w:val="003D57BB"/>
    <w:rsid w:val="003D6EA1"/>
    <w:rsid w:val="003E1C4B"/>
    <w:rsid w:val="003E27B8"/>
    <w:rsid w:val="003E392F"/>
    <w:rsid w:val="003E58F8"/>
    <w:rsid w:val="003E7658"/>
    <w:rsid w:val="003F0990"/>
    <w:rsid w:val="003F1C21"/>
    <w:rsid w:val="003F37B0"/>
    <w:rsid w:val="003F4E11"/>
    <w:rsid w:val="003F560F"/>
    <w:rsid w:val="003F5FDD"/>
    <w:rsid w:val="003F6ED7"/>
    <w:rsid w:val="003F7ABC"/>
    <w:rsid w:val="00404156"/>
    <w:rsid w:val="0040579D"/>
    <w:rsid w:val="00405911"/>
    <w:rsid w:val="0040703F"/>
    <w:rsid w:val="004105E6"/>
    <w:rsid w:val="0041569C"/>
    <w:rsid w:val="00415702"/>
    <w:rsid w:val="004203BC"/>
    <w:rsid w:val="00426B58"/>
    <w:rsid w:val="00426E78"/>
    <w:rsid w:val="00427B49"/>
    <w:rsid w:val="00430A27"/>
    <w:rsid w:val="00431A10"/>
    <w:rsid w:val="00432003"/>
    <w:rsid w:val="00434162"/>
    <w:rsid w:val="00436EED"/>
    <w:rsid w:val="00436FB2"/>
    <w:rsid w:val="004372F1"/>
    <w:rsid w:val="004378C9"/>
    <w:rsid w:val="00443C96"/>
    <w:rsid w:val="00443FDA"/>
    <w:rsid w:val="004444CC"/>
    <w:rsid w:val="00446E71"/>
    <w:rsid w:val="00450403"/>
    <w:rsid w:val="00456C8F"/>
    <w:rsid w:val="00457096"/>
    <w:rsid w:val="004606F9"/>
    <w:rsid w:val="004633EE"/>
    <w:rsid w:val="00463B9D"/>
    <w:rsid w:val="00464760"/>
    <w:rsid w:val="00464DE6"/>
    <w:rsid w:val="00470DEE"/>
    <w:rsid w:val="0047332C"/>
    <w:rsid w:val="0047774C"/>
    <w:rsid w:val="00484B8F"/>
    <w:rsid w:val="0048518B"/>
    <w:rsid w:val="0048551D"/>
    <w:rsid w:val="00487E68"/>
    <w:rsid w:val="0049054F"/>
    <w:rsid w:val="00491F9D"/>
    <w:rsid w:val="004966C3"/>
    <w:rsid w:val="004A0422"/>
    <w:rsid w:val="004A0A78"/>
    <w:rsid w:val="004A11A0"/>
    <w:rsid w:val="004B29D8"/>
    <w:rsid w:val="004C14C4"/>
    <w:rsid w:val="004C4EE5"/>
    <w:rsid w:val="004C6818"/>
    <w:rsid w:val="004C7D4E"/>
    <w:rsid w:val="004D3D84"/>
    <w:rsid w:val="004E2E80"/>
    <w:rsid w:val="004F21A5"/>
    <w:rsid w:val="004F232B"/>
    <w:rsid w:val="00502424"/>
    <w:rsid w:val="00506FF3"/>
    <w:rsid w:val="005144EC"/>
    <w:rsid w:val="005146A0"/>
    <w:rsid w:val="00517589"/>
    <w:rsid w:val="00522F4B"/>
    <w:rsid w:val="00525271"/>
    <w:rsid w:val="00525EC5"/>
    <w:rsid w:val="00530596"/>
    <w:rsid w:val="005404B5"/>
    <w:rsid w:val="00540A39"/>
    <w:rsid w:val="00545016"/>
    <w:rsid w:val="005468C6"/>
    <w:rsid w:val="00554138"/>
    <w:rsid w:val="00556E51"/>
    <w:rsid w:val="0055733F"/>
    <w:rsid w:val="00560122"/>
    <w:rsid w:val="00561273"/>
    <w:rsid w:val="00562B1D"/>
    <w:rsid w:val="005634F6"/>
    <w:rsid w:val="00565D24"/>
    <w:rsid w:val="00571CAB"/>
    <w:rsid w:val="005728B8"/>
    <w:rsid w:val="00575CAF"/>
    <w:rsid w:val="00584793"/>
    <w:rsid w:val="005847DE"/>
    <w:rsid w:val="005847F9"/>
    <w:rsid w:val="0058536D"/>
    <w:rsid w:val="00585519"/>
    <w:rsid w:val="00593D87"/>
    <w:rsid w:val="005944EA"/>
    <w:rsid w:val="0059483B"/>
    <w:rsid w:val="00594AF4"/>
    <w:rsid w:val="00597217"/>
    <w:rsid w:val="005A03E8"/>
    <w:rsid w:val="005A0C83"/>
    <w:rsid w:val="005A1205"/>
    <w:rsid w:val="005A19E1"/>
    <w:rsid w:val="005A2F38"/>
    <w:rsid w:val="005A618D"/>
    <w:rsid w:val="005A67E9"/>
    <w:rsid w:val="005B0357"/>
    <w:rsid w:val="005B5F24"/>
    <w:rsid w:val="005B6288"/>
    <w:rsid w:val="005C7C42"/>
    <w:rsid w:val="005D2666"/>
    <w:rsid w:val="005D5EB9"/>
    <w:rsid w:val="005D7D42"/>
    <w:rsid w:val="005E29B7"/>
    <w:rsid w:val="005E2F17"/>
    <w:rsid w:val="005E79C5"/>
    <w:rsid w:val="005F54E9"/>
    <w:rsid w:val="005F65B3"/>
    <w:rsid w:val="005F6B38"/>
    <w:rsid w:val="005F7D2D"/>
    <w:rsid w:val="0061191D"/>
    <w:rsid w:val="00611E39"/>
    <w:rsid w:val="00613A3D"/>
    <w:rsid w:val="00615F99"/>
    <w:rsid w:val="006169E8"/>
    <w:rsid w:val="006239E7"/>
    <w:rsid w:val="00633516"/>
    <w:rsid w:val="006348F8"/>
    <w:rsid w:val="00634E02"/>
    <w:rsid w:val="00634E9C"/>
    <w:rsid w:val="00635665"/>
    <w:rsid w:val="00636936"/>
    <w:rsid w:val="00636F7A"/>
    <w:rsid w:val="00637379"/>
    <w:rsid w:val="00637BF7"/>
    <w:rsid w:val="0064315A"/>
    <w:rsid w:val="00643CC9"/>
    <w:rsid w:val="006454CD"/>
    <w:rsid w:val="006464D0"/>
    <w:rsid w:val="00647417"/>
    <w:rsid w:val="006510E5"/>
    <w:rsid w:val="00652CD9"/>
    <w:rsid w:val="00653C67"/>
    <w:rsid w:val="00653CE4"/>
    <w:rsid w:val="0066310F"/>
    <w:rsid w:val="00664475"/>
    <w:rsid w:val="0066617F"/>
    <w:rsid w:val="0067166E"/>
    <w:rsid w:val="006756E3"/>
    <w:rsid w:val="00676A7F"/>
    <w:rsid w:val="00681803"/>
    <w:rsid w:val="00694206"/>
    <w:rsid w:val="00695E50"/>
    <w:rsid w:val="006B5D4C"/>
    <w:rsid w:val="006B72C0"/>
    <w:rsid w:val="006B7403"/>
    <w:rsid w:val="006B75F7"/>
    <w:rsid w:val="006C3FC4"/>
    <w:rsid w:val="006C4695"/>
    <w:rsid w:val="006C6791"/>
    <w:rsid w:val="006C69CA"/>
    <w:rsid w:val="006D1BFD"/>
    <w:rsid w:val="006D23CC"/>
    <w:rsid w:val="006D55AF"/>
    <w:rsid w:val="006E0688"/>
    <w:rsid w:val="006E069B"/>
    <w:rsid w:val="006E4FBF"/>
    <w:rsid w:val="006E5F68"/>
    <w:rsid w:val="006E68B7"/>
    <w:rsid w:val="006E713F"/>
    <w:rsid w:val="006E743E"/>
    <w:rsid w:val="00705226"/>
    <w:rsid w:val="00713522"/>
    <w:rsid w:val="00714FD7"/>
    <w:rsid w:val="00724066"/>
    <w:rsid w:val="00726DA4"/>
    <w:rsid w:val="00730ADF"/>
    <w:rsid w:val="0073188C"/>
    <w:rsid w:val="00733D73"/>
    <w:rsid w:val="00744964"/>
    <w:rsid w:val="0075213B"/>
    <w:rsid w:val="0075478F"/>
    <w:rsid w:val="00754B5F"/>
    <w:rsid w:val="0075655D"/>
    <w:rsid w:val="007578DA"/>
    <w:rsid w:val="007601FC"/>
    <w:rsid w:val="0076048A"/>
    <w:rsid w:val="0076113C"/>
    <w:rsid w:val="0076213D"/>
    <w:rsid w:val="00762AA7"/>
    <w:rsid w:val="00772FA0"/>
    <w:rsid w:val="00773ECD"/>
    <w:rsid w:val="0077646F"/>
    <w:rsid w:val="00780AC1"/>
    <w:rsid w:val="0078444D"/>
    <w:rsid w:val="00786979"/>
    <w:rsid w:val="007912AB"/>
    <w:rsid w:val="007914FE"/>
    <w:rsid w:val="00791760"/>
    <w:rsid w:val="007953B4"/>
    <w:rsid w:val="007959D9"/>
    <w:rsid w:val="00795BEF"/>
    <w:rsid w:val="007A1537"/>
    <w:rsid w:val="007A197B"/>
    <w:rsid w:val="007A3BAB"/>
    <w:rsid w:val="007A3FCC"/>
    <w:rsid w:val="007A4812"/>
    <w:rsid w:val="007B3B13"/>
    <w:rsid w:val="007C40C3"/>
    <w:rsid w:val="007C519F"/>
    <w:rsid w:val="007C54D7"/>
    <w:rsid w:val="007C7E52"/>
    <w:rsid w:val="007D0A9A"/>
    <w:rsid w:val="007D1404"/>
    <w:rsid w:val="007D215B"/>
    <w:rsid w:val="007D3E89"/>
    <w:rsid w:val="007D5247"/>
    <w:rsid w:val="007D5A64"/>
    <w:rsid w:val="007E7979"/>
    <w:rsid w:val="007F35F3"/>
    <w:rsid w:val="007F5790"/>
    <w:rsid w:val="008013F6"/>
    <w:rsid w:val="0080364A"/>
    <w:rsid w:val="00807605"/>
    <w:rsid w:val="008118E2"/>
    <w:rsid w:val="00812B3E"/>
    <w:rsid w:val="00813E15"/>
    <w:rsid w:val="0081499E"/>
    <w:rsid w:val="0081622B"/>
    <w:rsid w:val="00816767"/>
    <w:rsid w:val="00822E69"/>
    <w:rsid w:val="00825024"/>
    <w:rsid w:val="0082512F"/>
    <w:rsid w:val="008264F0"/>
    <w:rsid w:val="0083143F"/>
    <w:rsid w:val="008354E9"/>
    <w:rsid w:val="00841BD6"/>
    <w:rsid w:val="00844938"/>
    <w:rsid w:val="008466FA"/>
    <w:rsid w:val="00850701"/>
    <w:rsid w:val="0085166B"/>
    <w:rsid w:val="00852365"/>
    <w:rsid w:val="00853CE7"/>
    <w:rsid w:val="008569F5"/>
    <w:rsid w:val="00856E29"/>
    <w:rsid w:val="00860CF7"/>
    <w:rsid w:val="00861082"/>
    <w:rsid w:val="00864484"/>
    <w:rsid w:val="00864CEA"/>
    <w:rsid w:val="008654B9"/>
    <w:rsid w:val="00865A6A"/>
    <w:rsid w:val="0089113F"/>
    <w:rsid w:val="00897937"/>
    <w:rsid w:val="00897939"/>
    <w:rsid w:val="008A40B4"/>
    <w:rsid w:val="008A7A78"/>
    <w:rsid w:val="008B0769"/>
    <w:rsid w:val="008B1550"/>
    <w:rsid w:val="008B1B06"/>
    <w:rsid w:val="008B21A8"/>
    <w:rsid w:val="008B34AD"/>
    <w:rsid w:val="008B56CD"/>
    <w:rsid w:val="008C0F47"/>
    <w:rsid w:val="008C1CDE"/>
    <w:rsid w:val="008C47AB"/>
    <w:rsid w:val="008C50E7"/>
    <w:rsid w:val="008C525A"/>
    <w:rsid w:val="008C64B5"/>
    <w:rsid w:val="008D6563"/>
    <w:rsid w:val="008D7755"/>
    <w:rsid w:val="008E099B"/>
    <w:rsid w:val="008E10BC"/>
    <w:rsid w:val="008E6E23"/>
    <w:rsid w:val="008F06A7"/>
    <w:rsid w:val="008F079D"/>
    <w:rsid w:val="008F3530"/>
    <w:rsid w:val="008F3613"/>
    <w:rsid w:val="00901697"/>
    <w:rsid w:val="0090465A"/>
    <w:rsid w:val="009056EC"/>
    <w:rsid w:val="00905CB2"/>
    <w:rsid w:val="00906298"/>
    <w:rsid w:val="00906710"/>
    <w:rsid w:val="00906CB3"/>
    <w:rsid w:val="009112D1"/>
    <w:rsid w:val="009120B9"/>
    <w:rsid w:val="0091391E"/>
    <w:rsid w:val="00913991"/>
    <w:rsid w:val="0091574B"/>
    <w:rsid w:val="0092122A"/>
    <w:rsid w:val="0092176B"/>
    <w:rsid w:val="00925B2B"/>
    <w:rsid w:val="009304CA"/>
    <w:rsid w:val="009311B4"/>
    <w:rsid w:val="00933FE8"/>
    <w:rsid w:val="0093506F"/>
    <w:rsid w:val="009352E2"/>
    <w:rsid w:val="00935C5A"/>
    <w:rsid w:val="00941FB1"/>
    <w:rsid w:val="009425BF"/>
    <w:rsid w:val="00944F96"/>
    <w:rsid w:val="00945161"/>
    <w:rsid w:val="0094663E"/>
    <w:rsid w:val="00952FCB"/>
    <w:rsid w:val="0095388E"/>
    <w:rsid w:val="0095743D"/>
    <w:rsid w:val="0096099C"/>
    <w:rsid w:val="00961FE0"/>
    <w:rsid w:val="0096228E"/>
    <w:rsid w:val="009627FE"/>
    <w:rsid w:val="009629C3"/>
    <w:rsid w:val="00975839"/>
    <w:rsid w:val="009801DD"/>
    <w:rsid w:val="00982364"/>
    <w:rsid w:val="00983961"/>
    <w:rsid w:val="009868FE"/>
    <w:rsid w:val="00987951"/>
    <w:rsid w:val="00987B6A"/>
    <w:rsid w:val="009909DB"/>
    <w:rsid w:val="00990C75"/>
    <w:rsid w:val="00990D42"/>
    <w:rsid w:val="00993132"/>
    <w:rsid w:val="00995C1C"/>
    <w:rsid w:val="0099651E"/>
    <w:rsid w:val="00997C18"/>
    <w:rsid w:val="009B1F0A"/>
    <w:rsid w:val="009B2D3A"/>
    <w:rsid w:val="009B4230"/>
    <w:rsid w:val="009B4AFE"/>
    <w:rsid w:val="009B54E2"/>
    <w:rsid w:val="009B6B72"/>
    <w:rsid w:val="009C03E1"/>
    <w:rsid w:val="009C194E"/>
    <w:rsid w:val="009C219D"/>
    <w:rsid w:val="009C23C4"/>
    <w:rsid w:val="009C2F67"/>
    <w:rsid w:val="009D1EAE"/>
    <w:rsid w:val="009D336F"/>
    <w:rsid w:val="009D4B68"/>
    <w:rsid w:val="009D4FE1"/>
    <w:rsid w:val="009D7029"/>
    <w:rsid w:val="009E013D"/>
    <w:rsid w:val="009F3E43"/>
    <w:rsid w:val="009F5CB3"/>
    <w:rsid w:val="009F74AC"/>
    <w:rsid w:val="00A00CA3"/>
    <w:rsid w:val="00A01514"/>
    <w:rsid w:val="00A1121C"/>
    <w:rsid w:val="00A121A3"/>
    <w:rsid w:val="00A1347B"/>
    <w:rsid w:val="00A204E5"/>
    <w:rsid w:val="00A20B0F"/>
    <w:rsid w:val="00A2160C"/>
    <w:rsid w:val="00A236E1"/>
    <w:rsid w:val="00A23855"/>
    <w:rsid w:val="00A25E6C"/>
    <w:rsid w:val="00A30C9C"/>
    <w:rsid w:val="00A315FC"/>
    <w:rsid w:val="00A40459"/>
    <w:rsid w:val="00A40B93"/>
    <w:rsid w:val="00A47AE4"/>
    <w:rsid w:val="00A530E0"/>
    <w:rsid w:val="00A545E1"/>
    <w:rsid w:val="00A61062"/>
    <w:rsid w:val="00A62151"/>
    <w:rsid w:val="00A63AED"/>
    <w:rsid w:val="00A663C3"/>
    <w:rsid w:val="00A7316B"/>
    <w:rsid w:val="00A75F9A"/>
    <w:rsid w:val="00A77B5E"/>
    <w:rsid w:val="00A8534E"/>
    <w:rsid w:val="00A85498"/>
    <w:rsid w:val="00A85505"/>
    <w:rsid w:val="00A862F1"/>
    <w:rsid w:val="00A86EE5"/>
    <w:rsid w:val="00A917F2"/>
    <w:rsid w:val="00A932AE"/>
    <w:rsid w:val="00A97AA9"/>
    <w:rsid w:val="00AA56C3"/>
    <w:rsid w:val="00AB1F85"/>
    <w:rsid w:val="00AB2D74"/>
    <w:rsid w:val="00AB3EDE"/>
    <w:rsid w:val="00AC2B82"/>
    <w:rsid w:val="00AC4216"/>
    <w:rsid w:val="00AD3968"/>
    <w:rsid w:val="00AD4565"/>
    <w:rsid w:val="00AD7232"/>
    <w:rsid w:val="00AD7907"/>
    <w:rsid w:val="00AE0838"/>
    <w:rsid w:val="00AF24FF"/>
    <w:rsid w:val="00AF3588"/>
    <w:rsid w:val="00AF3684"/>
    <w:rsid w:val="00AF5A89"/>
    <w:rsid w:val="00B00E18"/>
    <w:rsid w:val="00B03111"/>
    <w:rsid w:val="00B03139"/>
    <w:rsid w:val="00B035FD"/>
    <w:rsid w:val="00B04002"/>
    <w:rsid w:val="00B05199"/>
    <w:rsid w:val="00B1228A"/>
    <w:rsid w:val="00B12B44"/>
    <w:rsid w:val="00B12F91"/>
    <w:rsid w:val="00B14078"/>
    <w:rsid w:val="00B14791"/>
    <w:rsid w:val="00B16243"/>
    <w:rsid w:val="00B21A1F"/>
    <w:rsid w:val="00B35471"/>
    <w:rsid w:val="00B41635"/>
    <w:rsid w:val="00B42421"/>
    <w:rsid w:val="00B4324A"/>
    <w:rsid w:val="00B459BA"/>
    <w:rsid w:val="00B4762D"/>
    <w:rsid w:val="00B5049E"/>
    <w:rsid w:val="00B53D80"/>
    <w:rsid w:val="00B54E8B"/>
    <w:rsid w:val="00B55023"/>
    <w:rsid w:val="00B5687B"/>
    <w:rsid w:val="00B571B1"/>
    <w:rsid w:val="00B573DD"/>
    <w:rsid w:val="00B60721"/>
    <w:rsid w:val="00B62C20"/>
    <w:rsid w:val="00B65827"/>
    <w:rsid w:val="00B659ED"/>
    <w:rsid w:val="00B708E2"/>
    <w:rsid w:val="00B74DFA"/>
    <w:rsid w:val="00B74FFC"/>
    <w:rsid w:val="00B76760"/>
    <w:rsid w:val="00B767B9"/>
    <w:rsid w:val="00B76E5A"/>
    <w:rsid w:val="00B773AB"/>
    <w:rsid w:val="00B77CA0"/>
    <w:rsid w:val="00B80D26"/>
    <w:rsid w:val="00B816B3"/>
    <w:rsid w:val="00B819A4"/>
    <w:rsid w:val="00B81A83"/>
    <w:rsid w:val="00B8459D"/>
    <w:rsid w:val="00B94020"/>
    <w:rsid w:val="00BA18E2"/>
    <w:rsid w:val="00BA56EC"/>
    <w:rsid w:val="00BC61B2"/>
    <w:rsid w:val="00BD0878"/>
    <w:rsid w:val="00BD09DB"/>
    <w:rsid w:val="00BD128A"/>
    <w:rsid w:val="00BD3A67"/>
    <w:rsid w:val="00BD3D77"/>
    <w:rsid w:val="00BE23AA"/>
    <w:rsid w:val="00BF0092"/>
    <w:rsid w:val="00BF30A1"/>
    <w:rsid w:val="00BF5F2B"/>
    <w:rsid w:val="00C0193F"/>
    <w:rsid w:val="00C10A68"/>
    <w:rsid w:val="00C142CA"/>
    <w:rsid w:val="00C1627D"/>
    <w:rsid w:val="00C20847"/>
    <w:rsid w:val="00C20B7B"/>
    <w:rsid w:val="00C2110B"/>
    <w:rsid w:val="00C24404"/>
    <w:rsid w:val="00C24DE9"/>
    <w:rsid w:val="00C24F6C"/>
    <w:rsid w:val="00C252E8"/>
    <w:rsid w:val="00C25BD5"/>
    <w:rsid w:val="00C305CC"/>
    <w:rsid w:val="00C31666"/>
    <w:rsid w:val="00C40EC8"/>
    <w:rsid w:val="00C43B17"/>
    <w:rsid w:val="00C44DD3"/>
    <w:rsid w:val="00C502E4"/>
    <w:rsid w:val="00C61324"/>
    <w:rsid w:val="00C62456"/>
    <w:rsid w:val="00C62917"/>
    <w:rsid w:val="00C633B2"/>
    <w:rsid w:val="00C6527F"/>
    <w:rsid w:val="00C724D2"/>
    <w:rsid w:val="00C74417"/>
    <w:rsid w:val="00C802C5"/>
    <w:rsid w:val="00C84AF3"/>
    <w:rsid w:val="00C93E47"/>
    <w:rsid w:val="00C94D5D"/>
    <w:rsid w:val="00C9627B"/>
    <w:rsid w:val="00C9676F"/>
    <w:rsid w:val="00CA1673"/>
    <w:rsid w:val="00CA4839"/>
    <w:rsid w:val="00CA4CFF"/>
    <w:rsid w:val="00CA5866"/>
    <w:rsid w:val="00CB03F7"/>
    <w:rsid w:val="00CB0C7C"/>
    <w:rsid w:val="00CB3BA9"/>
    <w:rsid w:val="00CB41FA"/>
    <w:rsid w:val="00CC01A9"/>
    <w:rsid w:val="00CC15C6"/>
    <w:rsid w:val="00CC6F54"/>
    <w:rsid w:val="00CC78AE"/>
    <w:rsid w:val="00CD2967"/>
    <w:rsid w:val="00CE199F"/>
    <w:rsid w:val="00CF1AF6"/>
    <w:rsid w:val="00D00BC5"/>
    <w:rsid w:val="00D06947"/>
    <w:rsid w:val="00D15123"/>
    <w:rsid w:val="00D15156"/>
    <w:rsid w:val="00D22527"/>
    <w:rsid w:val="00D30114"/>
    <w:rsid w:val="00D31512"/>
    <w:rsid w:val="00D34110"/>
    <w:rsid w:val="00D3622A"/>
    <w:rsid w:val="00D403E2"/>
    <w:rsid w:val="00D408FB"/>
    <w:rsid w:val="00D43909"/>
    <w:rsid w:val="00D44AEA"/>
    <w:rsid w:val="00D44B19"/>
    <w:rsid w:val="00D46331"/>
    <w:rsid w:val="00D51C70"/>
    <w:rsid w:val="00D55EE8"/>
    <w:rsid w:val="00D60021"/>
    <w:rsid w:val="00D6462D"/>
    <w:rsid w:val="00D65D5C"/>
    <w:rsid w:val="00D65DEE"/>
    <w:rsid w:val="00D6615B"/>
    <w:rsid w:val="00D6739E"/>
    <w:rsid w:val="00D70F6C"/>
    <w:rsid w:val="00D71D5A"/>
    <w:rsid w:val="00D72EFA"/>
    <w:rsid w:val="00D74C16"/>
    <w:rsid w:val="00D75774"/>
    <w:rsid w:val="00D75E30"/>
    <w:rsid w:val="00D771A6"/>
    <w:rsid w:val="00D812CB"/>
    <w:rsid w:val="00D82289"/>
    <w:rsid w:val="00D85812"/>
    <w:rsid w:val="00D86B8A"/>
    <w:rsid w:val="00D874E4"/>
    <w:rsid w:val="00D91C46"/>
    <w:rsid w:val="00D9285B"/>
    <w:rsid w:val="00D95E1F"/>
    <w:rsid w:val="00D967F6"/>
    <w:rsid w:val="00DA0F48"/>
    <w:rsid w:val="00DA318A"/>
    <w:rsid w:val="00DA6D79"/>
    <w:rsid w:val="00DB7A0B"/>
    <w:rsid w:val="00DC2FFA"/>
    <w:rsid w:val="00DC3CB0"/>
    <w:rsid w:val="00DC62AF"/>
    <w:rsid w:val="00DC72C7"/>
    <w:rsid w:val="00DD0D20"/>
    <w:rsid w:val="00DD23A9"/>
    <w:rsid w:val="00DD3D0F"/>
    <w:rsid w:val="00DD78B2"/>
    <w:rsid w:val="00DE06E6"/>
    <w:rsid w:val="00DE0FA5"/>
    <w:rsid w:val="00DE6E82"/>
    <w:rsid w:val="00E05DA3"/>
    <w:rsid w:val="00E12300"/>
    <w:rsid w:val="00E131F8"/>
    <w:rsid w:val="00E1325B"/>
    <w:rsid w:val="00E1391B"/>
    <w:rsid w:val="00E14AAD"/>
    <w:rsid w:val="00E17E89"/>
    <w:rsid w:val="00E20B5E"/>
    <w:rsid w:val="00E21515"/>
    <w:rsid w:val="00E24B60"/>
    <w:rsid w:val="00E3030F"/>
    <w:rsid w:val="00E3507B"/>
    <w:rsid w:val="00E35227"/>
    <w:rsid w:val="00E357DA"/>
    <w:rsid w:val="00E3616A"/>
    <w:rsid w:val="00E407C0"/>
    <w:rsid w:val="00E43A64"/>
    <w:rsid w:val="00E47263"/>
    <w:rsid w:val="00E47861"/>
    <w:rsid w:val="00E47A2C"/>
    <w:rsid w:val="00E5021B"/>
    <w:rsid w:val="00E55F9D"/>
    <w:rsid w:val="00E57E47"/>
    <w:rsid w:val="00E63C12"/>
    <w:rsid w:val="00E6611B"/>
    <w:rsid w:val="00E704CA"/>
    <w:rsid w:val="00E71F00"/>
    <w:rsid w:val="00E7526E"/>
    <w:rsid w:val="00E80FCA"/>
    <w:rsid w:val="00E816DE"/>
    <w:rsid w:val="00E8216A"/>
    <w:rsid w:val="00E83638"/>
    <w:rsid w:val="00E83E32"/>
    <w:rsid w:val="00E85A1B"/>
    <w:rsid w:val="00E86EF6"/>
    <w:rsid w:val="00E925EE"/>
    <w:rsid w:val="00E97C82"/>
    <w:rsid w:val="00EA016D"/>
    <w:rsid w:val="00EA170E"/>
    <w:rsid w:val="00EA524B"/>
    <w:rsid w:val="00EB0E5C"/>
    <w:rsid w:val="00EB156F"/>
    <w:rsid w:val="00EB4040"/>
    <w:rsid w:val="00EB59B8"/>
    <w:rsid w:val="00EB6A97"/>
    <w:rsid w:val="00EC2AA0"/>
    <w:rsid w:val="00ED17A2"/>
    <w:rsid w:val="00ED3391"/>
    <w:rsid w:val="00ED78AD"/>
    <w:rsid w:val="00EE00C2"/>
    <w:rsid w:val="00EE6F78"/>
    <w:rsid w:val="00EF1946"/>
    <w:rsid w:val="00EF28B7"/>
    <w:rsid w:val="00EF4FE0"/>
    <w:rsid w:val="00EF56A3"/>
    <w:rsid w:val="00EF7F00"/>
    <w:rsid w:val="00F0091C"/>
    <w:rsid w:val="00F00D63"/>
    <w:rsid w:val="00F02C42"/>
    <w:rsid w:val="00F041C2"/>
    <w:rsid w:val="00F043F1"/>
    <w:rsid w:val="00F07108"/>
    <w:rsid w:val="00F151C0"/>
    <w:rsid w:val="00F1593B"/>
    <w:rsid w:val="00F205D5"/>
    <w:rsid w:val="00F23161"/>
    <w:rsid w:val="00F270FE"/>
    <w:rsid w:val="00F31A1A"/>
    <w:rsid w:val="00F33C6B"/>
    <w:rsid w:val="00F37A5D"/>
    <w:rsid w:val="00F42309"/>
    <w:rsid w:val="00F44963"/>
    <w:rsid w:val="00F4666C"/>
    <w:rsid w:val="00F46B27"/>
    <w:rsid w:val="00F56041"/>
    <w:rsid w:val="00F649DC"/>
    <w:rsid w:val="00F660B7"/>
    <w:rsid w:val="00F670FD"/>
    <w:rsid w:val="00F75583"/>
    <w:rsid w:val="00F75ACF"/>
    <w:rsid w:val="00F76F7A"/>
    <w:rsid w:val="00F77A0D"/>
    <w:rsid w:val="00F802EB"/>
    <w:rsid w:val="00F828AA"/>
    <w:rsid w:val="00F82A56"/>
    <w:rsid w:val="00F84630"/>
    <w:rsid w:val="00F84EFE"/>
    <w:rsid w:val="00F84F65"/>
    <w:rsid w:val="00F859E9"/>
    <w:rsid w:val="00F9376D"/>
    <w:rsid w:val="00F94625"/>
    <w:rsid w:val="00FA50BB"/>
    <w:rsid w:val="00FA7715"/>
    <w:rsid w:val="00FB1C60"/>
    <w:rsid w:val="00FB1CB4"/>
    <w:rsid w:val="00FB37E5"/>
    <w:rsid w:val="00FB3B7C"/>
    <w:rsid w:val="00FB51DF"/>
    <w:rsid w:val="00FB61DE"/>
    <w:rsid w:val="00FC0178"/>
    <w:rsid w:val="00FC1CCF"/>
    <w:rsid w:val="00FC3897"/>
    <w:rsid w:val="00FC409E"/>
    <w:rsid w:val="00FC56A5"/>
    <w:rsid w:val="00FC6332"/>
    <w:rsid w:val="00FD6165"/>
    <w:rsid w:val="00FD69ED"/>
    <w:rsid w:val="00FD75B7"/>
    <w:rsid w:val="00FE1755"/>
    <w:rsid w:val="00FE3D78"/>
    <w:rsid w:val="00FE4905"/>
    <w:rsid w:val="00FF03E5"/>
    <w:rsid w:val="00FF1FCE"/>
    <w:rsid w:val="00FF5602"/>
    <w:rsid w:val="00FF6840"/>
    <w:rsid w:val="00FF70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1F0A"/>
  </w:style>
  <w:style w:type="paragraph" w:styleId="Heading1">
    <w:name w:val="heading 1"/>
    <w:basedOn w:val="Normal"/>
    <w:next w:val="Normal"/>
    <w:link w:val="Heading1Char"/>
    <w:uiPriority w:val="9"/>
    <w:qFormat/>
    <w:rsid w:val="004C4EE5"/>
    <w:pPr>
      <w:keepNext/>
      <w:outlineLvl w:val="0"/>
    </w:pPr>
    <w:rPr>
      <w:rFonts w:asciiTheme="majorBidi" w:hAnsiTheme="majorBidi" w:cstheme="majorBidi"/>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1761A8"/>
    <w:rPr>
      <w:rFonts w:ascii="Calibri" w:hAnsi="Calibri" w:cs="Calibri"/>
      <w:noProof/>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1761A8"/>
    <w:rPr>
      <w:rFonts w:ascii="Calibri" w:hAnsi="Calibri" w:cs="Calibri"/>
      <w:noProof/>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semiHidden/>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semiHidden/>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customStyle="1" w:styleId="Heading1Char">
    <w:name w:val="Heading 1 Char"/>
    <w:basedOn w:val="DefaultParagraphFont"/>
    <w:link w:val="Heading1"/>
    <w:uiPriority w:val="9"/>
    <w:rsid w:val="004C4EE5"/>
    <w:rPr>
      <w:rFonts w:asciiTheme="majorBidi" w:hAnsiTheme="majorBidi" w:cstheme="majorBidi"/>
      <w:b/>
      <w:bCs/>
      <w:sz w:val="24"/>
      <w:szCs w:val="24"/>
    </w:rPr>
  </w:style>
  <w:style w:type="character" w:styleId="FollowedHyperlink">
    <w:name w:val="FollowedHyperlink"/>
    <w:basedOn w:val="DefaultParagraphFont"/>
    <w:uiPriority w:val="99"/>
    <w:semiHidden/>
    <w:unhideWhenUsed/>
    <w:rsid w:val="00FB51DF"/>
    <w:rPr>
      <w:color w:val="954F72" w:themeColor="followedHyperlink"/>
      <w:u w:val="single"/>
    </w:rPr>
  </w:style>
  <w:style w:type="paragraph" w:styleId="Header">
    <w:name w:val="header"/>
    <w:basedOn w:val="Normal"/>
    <w:link w:val="HeaderChar"/>
    <w:uiPriority w:val="99"/>
    <w:unhideWhenUsed/>
    <w:rsid w:val="00DA31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318A"/>
  </w:style>
  <w:style w:type="paragraph" w:styleId="Footer">
    <w:name w:val="footer"/>
    <w:basedOn w:val="Normal"/>
    <w:link w:val="FooterChar"/>
    <w:uiPriority w:val="99"/>
    <w:unhideWhenUsed/>
    <w:rsid w:val="00DA31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318A"/>
  </w:style>
  <w:style w:type="paragraph" w:styleId="NoSpacing">
    <w:name w:val="No Spacing"/>
    <w:basedOn w:val="Normal"/>
    <w:uiPriority w:val="1"/>
    <w:qFormat/>
    <w:rsid w:val="00B12B44"/>
    <w:rPr>
      <w:rFonts w:asciiTheme="majorBidi" w:hAnsiTheme="majorBidi" w:cstheme="majorBidi"/>
      <w:sz w:val="24"/>
      <w:szCs w:val="24"/>
    </w:rPr>
  </w:style>
  <w:style w:type="paragraph" w:styleId="Revision">
    <w:name w:val="Revision"/>
    <w:hidden/>
    <w:uiPriority w:val="99"/>
    <w:semiHidden/>
    <w:rsid w:val="00593D8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3138">
      <w:bodyDiv w:val="1"/>
      <w:marLeft w:val="0"/>
      <w:marRight w:val="0"/>
      <w:marTop w:val="0"/>
      <w:marBottom w:val="0"/>
      <w:divBdr>
        <w:top w:val="none" w:sz="0" w:space="0" w:color="auto"/>
        <w:left w:val="none" w:sz="0" w:space="0" w:color="auto"/>
        <w:bottom w:val="none" w:sz="0" w:space="0" w:color="auto"/>
        <w:right w:val="none" w:sz="0" w:space="0" w:color="auto"/>
      </w:divBdr>
    </w:div>
    <w:div w:id="181968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7.emf"/><Relationship Id="rId26" Type="http://schemas.openxmlformats.org/officeDocument/2006/relationships/hyperlink" Target="https://doi.org/10.1111/0004-5608.00219" TargetMode="External"/><Relationship Id="rId39" Type="http://schemas.openxmlformats.org/officeDocument/2006/relationships/hyperlink" Target="https://doi.org/10.1061/(ASCE)WR.1943-5452.0001592" TargetMode="External"/><Relationship Id="rId21" Type="http://schemas.openxmlformats.org/officeDocument/2006/relationships/hyperlink" Target="https://www.azcentral.com/story/opinion/op-ed/joannaallhands/2021/11/08/lake-mead-could-get-extra-water-from-lower-basin-annually/6306601001/" TargetMode="External"/><Relationship Id="rId34" Type="http://schemas.openxmlformats.org/officeDocument/2006/relationships/hyperlink" Target="https://doi.org/10.1002/wat2.1486" TargetMode="External"/><Relationship Id="rId42" Type="http://schemas.openxmlformats.org/officeDocument/2006/relationships/hyperlink" Target="https://doi.org/10.1002/wcc.565" TargetMode="External"/><Relationship Id="rId47" Type="http://schemas.openxmlformats.org/officeDocument/2006/relationships/hyperlink" Target="https://www.usbr.gov/lc/region/g4000/wtracct.html" TargetMode="External"/><Relationship Id="rId50" Type="http://schemas.openxmlformats.org/officeDocument/2006/relationships/hyperlink" Target="https://qcnr.usu.edu/coloradoriver/files/WhitePaper5.pdf" TargetMode="External"/><Relationship Id="rId55" Type="http://schemas.microsoft.com/office/2011/relationships/people" Target="peop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hyperlink" Target="https://doi.org/10.1061/(ASCE)WR.1943-5452.0001184" TargetMode="External"/><Relationship Id="rId11" Type="http://schemas.openxmlformats.org/officeDocument/2006/relationships/comments" Target="comments.xml"/><Relationship Id="rId24" Type="http://schemas.openxmlformats.org/officeDocument/2006/relationships/hyperlink" Target="https://www.usbr.gov/ColoradoRiverBasin/documents/post2026/alternatives/2024-05-08_Additional_Concepts_for_Consideration_City_of_Phoenix_508.pdf" TargetMode="External"/><Relationship Id="rId32" Type="http://schemas.openxmlformats.org/officeDocument/2006/relationships/hyperlink" Target="https://doi.org/10.1126/science.abc2755" TargetMode="External"/><Relationship Id="rId37" Type="http://schemas.openxmlformats.org/officeDocument/2006/relationships/hyperlink" Target="https://www.usbr.gov/ColoradoRiverBasin/documents/post2026/alternatives/2024-03-29_Final_Letter_re_Cooperative_Conservation_508.pdf" TargetMode="External"/><Relationship Id="rId40" Type="http://schemas.openxmlformats.org/officeDocument/2006/relationships/hyperlink" Target="https://doi.org/10.1061/JWRMD5.WRENG-5893" TargetMode="External"/><Relationship Id="rId45" Type="http://schemas.openxmlformats.org/officeDocument/2006/relationships/hyperlink" Target="https://www.usbr.gov/lc/region/programs/strategies/RecordofDecision.pdf" TargetMode="External"/><Relationship Id="rId53"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8.emf"/><Relationship Id="rId31" Type="http://schemas.openxmlformats.org/officeDocument/2006/relationships/hyperlink" Target="https://www.ibwc.gov/Treaties_Minutes/Minutes.html" TargetMode="External"/><Relationship Id="rId44" Type="http://schemas.openxmlformats.org/officeDocument/2006/relationships/hyperlink" Target="http://www.ucrcommission.com/wp-content/uploads/2024/06/2023_SCPP_Report_June2024.pdf" TargetMode="External"/><Relationship Id="rId52" Type="http://schemas.openxmlformats.org/officeDocument/2006/relationships/hyperlink" Target="https://doi.org/10.1111/j.1752-1688.2001.tb05522.x" TargetMode="External"/><Relationship Id="rId4" Type="http://schemas.openxmlformats.org/officeDocument/2006/relationships/webSettings" Target="webSettings.xml"/><Relationship Id="rId9" Type="http://schemas.openxmlformats.org/officeDocument/2006/relationships/image" Target="media/image3.emf"/><Relationship Id="rId14" Type="http://schemas.microsoft.com/office/2018/08/relationships/commentsExtensible" Target="commentsExtensible.xml"/><Relationship Id="rId22" Type="http://schemas.openxmlformats.org/officeDocument/2006/relationships/hyperlink" Target="https://www.snwa.com/assets/pdf/lower-basin-alternative-letter-march2024.pdf" TargetMode="External"/><Relationship Id="rId27" Type="http://schemas.openxmlformats.org/officeDocument/2006/relationships/hyperlink" Target="https://heinonline.org/HOL/Page?handle=hein.journals/nevlj8&amp;id=980&amp;collection=journals&amp;index" TargetMode="External"/><Relationship Id="rId30" Type="http://schemas.openxmlformats.org/officeDocument/2006/relationships/hyperlink" Target="https://doi.org/10.1038/s41893-022-00866-z" TargetMode="External"/><Relationship Id="rId35" Type="http://schemas.openxmlformats.org/officeDocument/2006/relationships/hyperlink" Target="http://www.ucrcommission.com/wp-content/uploads/2024/03/UDS-Alternative-Submittal-March-5-2024.pdf" TargetMode="External"/><Relationship Id="rId43" Type="http://schemas.openxmlformats.org/officeDocument/2006/relationships/hyperlink" Target="http://www.ucrcommission.com/RepDoc/SCPPDocuments/2018__SCPP_FUBRD.pdf" TargetMode="External"/><Relationship Id="rId48" Type="http://schemas.openxmlformats.org/officeDocument/2006/relationships/hyperlink" Target="https://www.usbr.gov/lc/region/programs/PilotSysConsProg/pilotsystem.html" TargetMode="External"/><Relationship Id="rId56"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hyperlink" Target="https://doi.org/10.1080/02508060508691893" TargetMode="External"/><Relationship Id="rId3"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github.com/dzeke/ColoradoRiverCollaborate/tree/main/LakeMeadWaterConservationProgramAnalysis" TargetMode="External"/><Relationship Id="rId25" Type="http://schemas.openxmlformats.org/officeDocument/2006/relationships/hyperlink" Target="https://doi.org/10.1111/1540-6237.8402002" TargetMode="External"/><Relationship Id="rId33" Type="http://schemas.openxmlformats.org/officeDocument/2006/relationships/hyperlink" Target="http://dx.doi.org/10.1016/j.envsoft.2012.12.007" TargetMode="External"/><Relationship Id="rId38" Type="http://schemas.openxmlformats.org/officeDocument/2006/relationships/hyperlink" Target="https://doi.org/10.1007/s11269-015-0952-8" TargetMode="External"/><Relationship Id="rId46" Type="http://schemas.openxmlformats.org/officeDocument/2006/relationships/hyperlink" Target="https://www.usbr.gov/ColoradoRiverBasin/dcp/index.html" TargetMode="External"/><Relationship Id="rId20" Type="http://schemas.openxmlformats.org/officeDocument/2006/relationships/hyperlink" Target="https://doi.org/10.1002/aws2.1274" TargetMode="External"/><Relationship Id="rId41" Type="http://schemas.openxmlformats.org/officeDocument/2006/relationships/hyperlink" Target="https://heinonline.org/HOL/Page?collection=journals&amp;handle=hein.journals/sdlp22&amp;id=44&amp;men_tab=srchresults" TargetMode="External"/><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hyperlink" Target="https://knowyourwaternews.com/ics-three-little-letters-that-signify-big-contributions-and-new-flexibility/" TargetMode="External"/><Relationship Id="rId28" Type="http://schemas.openxmlformats.org/officeDocument/2006/relationships/hyperlink" Target="https://doi.org/10.1016/j.jhydrol.2009.06.037" TargetMode="External"/><Relationship Id="rId36" Type="http://schemas.openxmlformats.org/officeDocument/2006/relationships/hyperlink" Target="https://www.mdpi.com/1660-4601/19/3/1419" TargetMode="External"/><Relationship Id="rId49" Type="http://schemas.openxmlformats.org/officeDocument/2006/relationships/hyperlink" Target="https://doi.org/10.1061/(ASCE)EE.1943-7870.00019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501</TotalTime>
  <Pages>15</Pages>
  <Words>7930</Words>
  <Characters>45202</Characters>
  <Application>Microsoft Office Word</Application>
  <DocSecurity>0</DocSecurity>
  <Lines>376</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 Rosenberg</cp:lastModifiedBy>
  <cp:revision>27</cp:revision>
  <dcterms:created xsi:type="dcterms:W3CDTF">2026-04-08T21:55:00Z</dcterms:created>
  <dcterms:modified xsi:type="dcterms:W3CDTF">2026-04-17T23:00:00Z</dcterms:modified>
</cp:coreProperties>
</file>