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DC8BB" w14:textId="1DEA2084" w:rsidR="000675C7" w:rsidRPr="00DE06E6" w:rsidRDefault="0065542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Benefits and Drawbacks of Interactive Water Management</w:t>
      </w:r>
      <w:r w:rsidR="004663A8">
        <w:rPr>
          <w:rFonts w:asciiTheme="majorBidi" w:hAnsiTheme="majorBidi" w:cstheme="majorBidi"/>
          <w:b/>
          <w:bCs/>
          <w:sz w:val="28"/>
          <w:szCs w:val="28"/>
        </w:rPr>
        <w:t xml:space="preserve"> for Lake Powell and Lake Mead</w:t>
      </w:r>
    </w:p>
    <w:p w14:paraId="49EFB63D" w14:textId="667F9C43" w:rsidR="008C1CDE" w:rsidRDefault="008C1CDE" w:rsidP="00D25BC7">
      <w:pPr>
        <w:spacing w:after="0"/>
        <w:rPr>
          <w:rFonts w:asciiTheme="majorBidi" w:hAnsiTheme="majorBidi" w:cstheme="majorBidi"/>
          <w:sz w:val="24"/>
          <w:szCs w:val="24"/>
        </w:rPr>
      </w:pPr>
      <w:r w:rsidRPr="008C1CDE">
        <w:rPr>
          <w:rFonts w:asciiTheme="majorBidi" w:hAnsiTheme="majorBidi" w:cstheme="majorBidi"/>
          <w:sz w:val="24"/>
          <w:szCs w:val="24"/>
        </w:rPr>
        <w:t>David E. Rosenberg</w:t>
      </w:r>
      <w:r w:rsidR="00D25BC7">
        <w:rPr>
          <w:rFonts w:asciiTheme="majorBidi" w:hAnsiTheme="majorBidi" w:cstheme="majorBidi"/>
          <w:sz w:val="24"/>
          <w:szCs w:val="24"/>
        </w:rPr>
        <w:t xml:space="preserve"> |</w:t>
      </w:r>
      <w:r w:rsidRPr="008C1CDE">
        <w:rPr>
          <w:rFonts w:asciiTheme="majorBidi" w:hAnsiTheme="majorBidi" w:cstheme="majorBidi"/>
          <w:sz w:val="24"/>
          <w:szCs w:val="24"/>
        </w:rPr>
        <w:t xml:space="preserve"> Utah State University</w:t>
      </w:r>
      <w:r w:rsidR="00D25BC7">
        <w:rPr>
          <w:rFonts w:asciiTheme="majorBidi" w:hAnsiTheme="majorBidi" w:cstheme="majorBidi"/>
          <w:sz w:val="24"/>
          <w:szCs w:val="24"/>
        </w:rPr>
        <w:t xml:space="preserve"> |</w:t>
      </w:r>
      <w:r w:rsidRPr="008C1CDE">
        <w:rPr>
          <w:rFonts w:asciiTheme="majorBidi" w:hAnsiTheme="majorBidi" w:cstheme="majorBidi"/>
          <w:sz w:val="24"/>
          <w:szCs w:val="24"/>
        </w:rPr>
        <w:t xml:space="preserve"> </w:t>
      </w:r>
      <w:hyperlink r:id="rId5" w:history="1">
        <w:r w:rsidRPr="008C1CDE">
          <w:rPr>
            <w:rStyle w:val="Hyperlink"/>
            <w:rFonts w:asciiTheme="majorBidi" w:hAnsiTheme="majorBidi" w:cstheme="majorBidi"/>
            <w:sz w:val="24"/>
            <w:szCs w:val="24"/>
          </w:rPr>
          <w:t>david.rosenberg@usu.edu</w:t>
        </w:r>
      </w:hyperlink>
      <w:r w:rsidR="00D25BC7">
        <w:rPr>
          <w:rFonts w:asciiTheme="majorBidi" w:hAnsiTheme="majorBidi" w:cstheme="majorBidi"/>
          <w:sz w:val="24"/>
          <w:szCs w:val="24"/>
        </w:rPr>
        <w:t xml:space="preserve"> | </w:t>
      </w:r>
      <w:r w:rsidR="00655427">
        <w:rPr>
          <w:rFonts w:asciiTheme="majorBidi" w:hAnsiTheme="majorBidi" w:cstheme="majorBidi"/>
          <w:sz w:val="24"/>
          <w:szCs w:val="24"/>
        </w:rPr>
        <w:t>May 7</w:t>
      </w:r>
      <w:r w:rsidRPr="008C1CDE">
        <w:rPr>
          <w:rFonts w:asciiTheme="majorBidi" w:hAnsiTheme="majorBidi" w:cstheme="majorBidi"/>
          <w:sz w:val="24"/>
          <w:szCs w:val="24"/>
        </w:rPr>
        <w:t>, 2021</w:t>
      </w:r>
    </w:p>
    <w:p w14:paraId="489AADDA" w14:textId="710C532B" w:rsidR="005C0953" w:rsidRDefault="005C0953" w:rsidP="00D25BC7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0DF83B3" w14:textId="3804F914" w:rsidR="005C0953" w:rsidRDefault="009E504B" w:rsidP="00D25BC7">
      <w:pPr>
        <w:spacing w:after="0"/>
        <w:rPr>
          <w:rFonts w:asciiTheme="majorBidi" w:hAnsiTheme="majorBidi" w:cstheme="majorBidi"/>
          <w:sz w:val="24"/>
          <w:szCs w:val="24"/>
        </w:rPr>
      </w:pPr>
      <w:hyperlink r:id="rId6" w:history="1">
        <w:r w:rsidR="005C0953" w:rsidRPr="00143836">
          <w:rPr>
            <w:rStyle w:val="Hyperlink"/>
            <w:rFonts w:asciiTheme="majorBidi" w:hAnsiTheme="majorBidi" w:cstheme="majorBidi"/>
            <w:sz w:val="24"/>
            <w:szCs w:val="24"/>
          </w:rPr>
          <w:t>https://github.com/dzeke/ColoradoRiverFutures/tree/master/InteractiveWaterBudget</w:t>
        </w:r>
      </w:hyperlink>
      <w:r w:rsidR="005C0953">
        <w:rPr>
          <w:rFonts w:asciiTheme="majorBidi" w:hAnsiTheme="majorBidi" w:cstheme="majorBidi"/>
          <w:sz w:val="24"/>
          <w:szCs w:val="24"/>
        </w:rPr>
        <w:t xml:space="preserve"> </w:t>
      </w:r>
    </w:p>
    <w:p w14:paraId="27177123" w14:textId="495C240F" w:rsidR="00655427" w:rsidRDefault="00655427" w:rsidP="00D25BC7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EE023D8" w14:textId="7E87284F" w:rsidR="00655427" w:rsidRPr="00655427" w:rsidRDefault="00655427" w:rsidP="00D25BC7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655427">
        <w:rPr>
          <w:rFonts w:asciiTheme="majorBidi" w:hAnsiTheme="majorBidi" w:cstheme="majorBidi"/>
          <w:b/>
          <w:bCs/>
          <w:sz w:val="24"/>
          <w:szCs w:val="24"/>
        </w:rPr>
        <w:t>Introduction</w:t>
      </w:r>
    </w:p>
    <w:p w14:paraId="00BC81E4" w14:textId="0836DCFB" w:rsidR="004663A8" w:rsidRDefault="00A65DC6" w:rsidP="00655427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</w:t>
      </w:r>
      <w:r w:rsidR="00655427">
        <w:rPr>
          <w:rFonts w:asciiTheme="majorBidi" w:hAnsiTheme="majorBidi" w:cstheme="majorBidi"/>
          <w:sz w:val="24"/>
          <w:szCs w:val="24"/>
        </w:rPr>
        <w:t xml:space="preserve">nteractive water management means </w:t>
      </w:r>
      <w:r>
        <w:rPr>
          <w:rFonts w:asciiTheme="majorBidi" w:hAnsiTheme="majorBidi" w:cstheme="majorBidi"/>
          <w:sz w:val="24"/>
          <w:szCs w:val="24"/>
        </w:rPr>
        <w:t xml:space="preserve">1) set up </w:t>
      </w:r>
      <w:r w:rsidR="00655427">
        <w:rPr>
          <w:rFonts w:asciiTheme="majorBidi" w:hAnsiTheme="majorBidi" w:cstheme="majorBidi"/>
          <w:sz w:val="24"/>
          <w:szCs w:val="24"/>
        </w:rPr>
        <w:t>a water budget for the basin with line items for physical watershed data, political (water manager) decisions, calculated items</w:t>
      </w:r>
      <w:r>
        <w:rPr>
          <w:rFonts w:asciiTheme="majorBidi" w:hAnsiTheme="majorBidi" w:cstheme="majorBidi"/>
          <w:sz w:val="24"/>
          <w:szCs w:val="24"/>
        </w:rPr>
        <w:t>, and accounts for users’ combined physical water storage in Lake Powell and Lake Mead</w:t>
      </w:r>
      <w:r w:rsidR="00655427"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 xml:space="preserve">Then 2) allow </w:t>
      </w:r>
      <w:r w:rsidR="004663A8">
        <w:rPr>
          <w:rFonts w:asciiTheme="majorBidi" w:hAnsiTheme="majorBidi" w:cstheme="majorBidi"/>
          <w:sz w:val="24"/>
          <w:szCs w:val="24"/>
        </w:rPr>
        <w:t xml:space="preserve">managers or representatives for Upper Basin, Lower Basin, and Mexico </w:t>
      </w:r>
      <w:r>
        <w:rPr>
          <w:rFonts w:asciiTheme="majorBidi" w:hAnsiTheme="majorBidi" w:cstheme="majorBidi"/>
          <w:sz w:val="24"/>
          <w:szCs w:val="24"/>
        </w:rPr>
        <w:t xml:space="preserve">to </w:t>
      </w:r>
      <w:r w:rsidR="004663A8">
        <w:rPr>
          <w:rFonts w:asciiTheme="majorBidi" w:hAnsiTheme="majorBidi" w:cstheme="majorBidi"/>
          <w:sz w:val="24"/>
          <w:szCs w:val="24"/>
        </w:rPr>
        <w:t>enter political decisions</w:t>
      </w:r>
      <w:r>
        <w:rPr>
          <w:rFonts w:asciiTheme="majorBidi" w:hAnsiTheme="majorBidi" w:cstheme="majorBidi"/>
          <w:sz w:val="24"/>
          <w:szCs w:val="24"/>
        </w:rPr>
        <w:t xml:space="preserve"> year-by-year-by-year</w:t>
      </w:r>
      <w:r w:rsidR="004663A8">
        <w:rPr>
          <w:rFonts w:asciiTheme="majorBidi" w:hAnsiTheme="majorBidi" w:cstheme="majorBidi"/>
          <w:sz w:val="24"/>
          <w:szCs w:val="24"/>
        </w:rPr>
        <w:t xml:space="preserve"> for </w:t>
      </w:r>
      <w:r>
        <w:rPr>
          <w:rFonts w:asciiTheme="majorBidi" w:hAnsiTheme="majorBidi" w:cstheme="majorBidi"/>
          <w:sz w:val="24"/>
          <w:szCs w:val="24"/>
        </w:rPr>
        <w:t xml:space="preserve">Upper Basin </w:t>
      </w:r>
      <w:r w:rsidR="004663A8">
        <w:rPr>
          <w:rFonts w:asciiTheme="majorBidi" w:hAnsiTheme="majorBidi" w:cstheme="majorBidi"/>
          <w:sz w:val="24"/>
          <w:szCs w:val="24"/>
        </w:rPr>
        <w:t xml:space="preserve">consumptive use </w:t>
      </w:r>
      <w:r>
        <w:rPr>
          <w:rFonts w:asciiTheme="majorBidi" w:hAnsiTheme="majorBidi" w:cstheme="majorBidi"/>
          <w:sz w:val="24"/>
          <w:szCs w:val="24"/>
        </w:rPr>
        <w:t>Lower Basin and Mexico r</w:t>
      </w:r>
      <w:r w:rsidR="004663A8">
        <w:rPr>
          <w:rFonts w:asciiTheme="majorBidi" w:hAnsiTheme="majorBidi" w:cstheme="majorBidi"/>
          <w:sz w:val="24"/>
          <w:szCs w:val="24"/>
        </w:rPr>
        <w:t>eservoir release</w:t>
      </w:r>
      <w:r>
        <w:rPr>
          <w:rFonts w:asciiTheme="majorBidi" w:hAnsiTheme="majorBidi" w:cstheme="majorBidi"/>
          <w:sz w:val="24"/>
          <w:szCs w:val="24"/>
        </w:rPr>
        <w:t>s (account withdrawals). All political decisions must be less than or equal to the user’s</w:t>
      </w:r>
      <w:r w:rsidR="004663A8">
        <w:rPr>
          <w:rFonts w:asciiTheme="majorBidi" w:hAnsiTheme="majorBidi" w:cstheme="majorBidi"/>
          <w:sz w:val="24"/>
          <w:szCs w:val="24"/>
        </w:rPr>
        <w:t xml:space="preserve"> available water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302866">
        <w:rPr>
          <w:rFonts w:asciiTheme="majorBidi" w:hAnsiTheme="majorBidi" w:cstheme="majorBidi"/>
          <w:sz w:val="24"/>
          <w:szCs w:val="24"/>
        </w:rPr>
        <w:t>A user’s</w:t>
      </w:r>
      <w:r>
        <w:rPr>
          <w:rFonts w:asciiTheme="majorBidi" w:hAnsiTheme="majorBidi" w:cstheme="majorBidi"/>
          <w:sz w:val="24"/>
          <w:szCs w:val="24"/>
        </w:rPr>
        <w:t xml:space="preserve"> available water is calculated</w:t>
      </w:r>
      <w:r w:rsidR="004663A8">
        <w:rPr>
          <w:rFonts w:asciiTheme="majorBidi" w:hAnsiTheme="majorBidi" w:cstheme="majorBidi"/>
          <w:sz w:val="24"/>
          <w:szCs w:val="24"/>
        </w:rPr>
        <w:t xml:space="preserve"> from </w:t>
      </w:r>
      <w:r w:rsidR="00302866">
        <w:rPr>
          <w:rFonts w:asciiTheme="majorBidi" w:hAnsiTheme="majorBidi" w:cstheme="majorBidi"/>
          <w:sz w:val="24"/>
          <w:szCs w:val="24"/>
        </w:rPr>
        <w:t xml:space="preserve">their </w:t>
      </w:r>
      <w:r w:rsidR="004663A8">
        <w:rPr>
          <w:rFonts w:asciiTheme="majorBidi" w:hAnsiTheme="majorBidi" w:cstheme="majorBidi"/>
          <w:sz w:val="24"/>
          <w:szCs w:val="24"/>
        </w:rPr>
        <w:t xml:space="preserve">prior-year account balance and the portion of natural flow given to the user. Users can also </w:t>
      </w:r>
      <w:r w:rsidR="00665948">
        <w:rPr>
          <w:rFonts w:asciiTheme="majorBidi" w:hAnsiTheme="majorBidi" w:cstheme="majorBidi"/>
          <w:sz w:val="24"/>
          <w:szCs w:val="24"/>
        </w:rPr>
        <w:t>transfer or sell water between accounts with financial compensation.</w:t>
      </w:r>
      <w:r>
        <w:rPr>
          <w:rFonts w:asciiTheme="majorBidi" w:hAnsiTheme="majorBidi" w:cstheme="majorBidi"/>
          <w:sz w:val="24"/>
          <w:szCs w:val="24"/>
        </w:rPr>
        <w:t xml:space="preserve"> Transfers or sales </w:t>
      </w:r>
      <w:r w:rsidR="00302866">
        <w:rPr>
          <w:rFonts w:asciiTheme="majorBidi" w:hAnsiTheme="majorBidi" w:cstheme="majorBidi"/>
          <w:sz w:val="24"/>
          <w:szCs w:val="24"/>
        </w:rPr>
        <w:t>only</w:t>
      </w:r>
      <w:r>
        <w:rPr>
          <w:rFonts w:asciiTheme="majorBidi" w:hAnsiTheme="majorBidi" w:cstheme="majorBidi"/>
          <w:sz w:val="24"/>
          <w:szCs w:val="24"/>
        </w:rPr>
        <w:t xml:space="preserve"> shift water among accounts, they do not change physical storage. </w:t>
      </w:r>
      <w:r w:rsidR="00302866">
        <w:rPr>
          <w:rFonts w:asciiTheme="majorBidi" w:hAnsiTheme="majorBidi" w:cstheme="majorBidi"/>
          <w:sz w:val="24"/>
          <w:szCs w:val="24"/>
        </w:rPr>
        <w:t>Representatives enter political</w:t>
      </w:r>
      <w:r w:rsidR="00665948">
        <w:rPr>
          <w:rFonts w:asciiTheme="majorBidi" w:hAnsiTheme="majorBidi" w:cstheme="majorBidi"/>
          <w:sz w:val="24"/>
          <w:szCs w:val="24"/>
        </w:rPr>
        <w:t xml:space="preserve"> decisions </w:t>
      </w:r>
      <w:r>
        <w:rPr>
          <w:rFonts w:asciiTheme="majorBidi" w:hAnsiTheme="majorBidi" w:cstheme="majorBidi"/>
          <w:sz w:val="24"/>
          <w:szCs w:val="24"/>
        </w:rPr>
        <w:t>year-by-year</w:t>
      </w:r>
      <w:r w:rsidR="00302866">
        <w:rPr>
          <w:rFonts w:asciiTheme="majorBidi" w:hAnsiTheme="majorBidi" w:cstheme="majorBidi"/>
          <w:sz w:val="24"/>
          <w:szCs w:val="24"/>
        </w:rPr>
        <w:t>-by year</w:t>
      </w:r>
      <w:r w:rsidR="00665948">
        <w:rPr>
          <w:rFonts w:asciiTheme="majorBidi" w:hAnsiTheme="majorBidi" w:cstheme="majorBidi"/>
          <w:sz w:val="24"/>
          <w:szCs w:val="24"/>
        </w:rPr>
        <w:t xml:space="preserve"> in an interactive worksheet that also calculates and tracks other </w:t>
      </w:r>
      <w:r>
        <w:rPr>
          <w:rFonts w:asciiTheme="majorBidi" w:hAnsiTheme="majorBidi" w:cstheme="majorBidi"/>
          <w:sz w:val="24"/>
          <w:szCs w:val="24"/>
        </w:rPr>
        <w:t xml:space="preserve">key </w:t>
      </w:r>
      <w:r w:rsidR="00665948">
        <w:rPr>
          <w:rFonts w:asciiTheme="majorBidi" w:hAnsiTheme="majorBidi" w:cstheme="majorBidi"/>
          <w:sz w:val="24"/>
          <w:szCs w:val="24"/>
        </w:rPr>
        <w:t>line items of the water budge</w:t>
      </w:r>
      <w:r>
        <w:rPr>
          <w:rFonts w:asciiTheme="majorBidi" w:hAnsiTheme="majorBidi" w:cstheme="majorBidi"/>
          <w:sz w:val="24"/>
          <w:szCs w:val="24"/>
        </w:rPr>
        <w:t>t.</w:t>
      </w:r>
    </w:p>
    <w:p w14:paraId="6FCCDFEF" w14:textId="77777777" w:rsidR="004663A8" w:rsidRDefault="004663A8" w:rsidP="00655427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0979FBC" w14:textId="77777777" w:rsidR="00665948" w:rsidRPr="00665948" w:rsidRDefault="00655427" w:rsidP="00655427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665948">
        <w:rPr>
          <w:rFonts w:asciiTheme="majorBidi" w:hAnsiTheme="majorBidi" w:cstheme="majorBidi"/>
          <w:b/>
          <w:bCs/>
          <w:sz w:val="24"/>
          <w:szCs w:val="24"/>
        </w:rPr>
        <w:t>Physical watershed data include</w:t>
      </w:r>
      <w:r w:rsidR="00665948" w:rsidRPr="00665948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6AFD62AE" w14:textId="3BC83877" w:rsidR="00665948" w:rsidRDefault="00665948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  <w:r w:rsidR="00655427" w:rsidRPr="00665948">
        <w:rPr>
          <w:rFonts w:asciiTheme="majorBidi" w:hAnsiTheme="majorBidi" w:cstheme="majorBidi"/>
          <w:sz w:val="24"/>
          <w:szCs w:val="24"/>
        </w:rPr>
        <w:t>nnual Lee Ferry natural flow</w:t>
      </w:r>
      <w:r>
        <w:rPr>
          <w:rFonts w:asciiTheme="majorBidi" w:hAnsiTheme="majorBidi" w:cstheme="majorBidi"/>
          <w:sz w:val="24"/>
          <w:szCs w:val="24"/>
        </w:rPr>
        <w:t xml:space="preserve"> (varies by hydrologic scenario)</w:t>
      </w:r>
      <w:r w:rsidR="00302866">
        <w:rPr>
          <w:rFonts w:asciiTheme="majorBidi" w:hAnsiTheme="majorBidi" w:cstheme="majorBidi"/>
          <w:sz w:val="24"/>
          <w:szCs w:val="24"/>
        </w:rPr>
        <w:t>,</w:t>
      </w:r>
    </w:p>
    <w:p w14:paraId="4866E8FF" w14:textId="513EC998" w:rsidR="00665948" w:rsidRDefault="00655427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65948">
        <w:rPr>
          <w:rFonts w:asciiTheme="majorBidi" w:hAnsiTheme="majorBidi" w:cstheme="majorBidi"/>
          <w:sz w:val="24"/>
          <w:szCs w:val="24"/>
        </w:rPr>
        <w:t>Lake Powell and Lake Mead evaporation rates and starting storage</w:t>
      </w:r>
      <w:r w:rsidR="00665948">
        <w:rPr>
          <w:rFonts w:asciiTheme="majorBidi" w:hAnsiTheme="majorBidi" w:cstheme="majorBidi"/>
          <w:sz w:val="24"/>
          <w:szCs w:val="24"/>
        </w:rPr>
        <w:t xml:space="preserve"> volumes (presently 5.7 and 6.0 feet per year </w:t>
      </w:r>
      <w:r w:rsidR="00665948" w:rsidRPr="00665948">
        <w:rPr>
          <w:rFonts w:asciiTheme="majorBidi" w:hAnsiTheme="majorBidi" w:cstheme="majorBidi"/>
          <w:sz w:val="24"/>
          <w:szCs w:val="24"/>
        </w:rPr>
        <w:t>{Schmidt, 2016 #2264}</w:t>
      </w:r>
      <w:r w:rsidR="00665948">
        <w:rPr>
          <w:rFonts w:asciiTheme="majorBidi" w:hAnsiTheme="majorBidi" w:cstheme="majorBidi"/>
          <w:sz w:val="24"/>
          <w:szCs w:val="24"/>
        </w:rPr>
        <w:t xml:space="preserve"> and 11.0 and 10.0 million acre-feet [</w:t>
      </w:r>
      <w:proofErr w:type="spellStart"/>
      <w:r w:rsidR="00665948">
        <w:rPr>
          <w:rFonts w:asciiTheme="majorBidi" w:hAnsiTheme="majorBidi" w:cstheme="majorBidi"/>
          <w:sz w:val="24"/>
          <w:szCs w:val="24"/>
        </w:rPr>
        <w:t>maf</w:t>
      </w:r>
      <w:proofErr w:type="spellEnd"/>
      <w:r w:rsidR="00665948">
        <w:rPr>
          <w:rFonts w:asciiTheme="majorBidi" w:hAnsiTheme="majorBidi" w:cstheme="majorBidi"/>
          <w:sz w:val="24"/>
          <w:szCs w:val="24"/>
        </w:rPr>
        <w:t>] per year)</w:t>
      </w:r>
    </w:p>
    <w:p w14:paraId="56E47C00" w14:textId="395B173C" w:rsidR="00665948" w:rsidRDefault="00665948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</w:t>
      </w:r>
      <w:r w:rsidR="00655427" w:rsidRPr="00665948">
        <w:rPr>
          <w:rFonts w:asciiTheme="majorBidi" w:hAnsiTheme="majorBidi" w:cstheme="majorBidi"/>
          <w:sz w:val="24"/>
          <w:szCs w:val="24"/>
        </w:rPr>
        <w:t>ntervening Grand Canyon inflow</w:t>
      </w:r>
      <w:r>
        <w:rPr>
          <w:rFonts w:asciiTheme="majorBidi" w:hAnsiTheme="majorBidi" w:cstheme="majorBidi"/>
          <w:sz w:val="24"/>
          <w:szCs w:val="24"/>
        </w:rPr>
        <w:t xml:space="preserve"> (presently 0.8 </w:t>
      </w:r>
      <w:proofErr w:type="spellStart"/>
      <w:r>
        <w:rPr>
          <w:rFonts w:asciiTheme="majorBidi" w:hAnsiTheme="majorBidi" w:cstheme="majorBidi"/>
          <w:sz w:val="24"/>
          <w:szCs w:val="24"/>
        </w:rPr>
        <w:t>maf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per year)</w:t>
      </w:r>
      <w:r w:rsidR="00655427" w:rsidRPr="00665948">
        <w:rPr>
          <w:rFonts w:asciiTheme="majorBidi" w:hAnsiTheme="majorBidi" w:cstheme="majorBidi"/>
          <w:sz w:val="24"/>
          <w:szCs w:val="24"/>
        </w:rPr>
        <w:t>,</w:t>
      </w:r>
    </w:p>
    <w:p w14:paraId="255AB6A9" w14:textId="459F3268" w:rsidR="00665948" w:rsidRDefault="00655427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65948">
        <w:rPr>
          <w:rFonts w:asciiTheme="majorBidi" w:hAnsiTheme="majorBidi" w:cstheme="majorBidi"/>
          <w:sz w:val="24"/>
          <w:szCs w:val="24"/>
        </w:rPr>
        <w:t>Mohave / Havasu evaporation and evapotranspiration</w:t>
      </w:r>
      <w:r w:rsidR="00665948">
        <w:rPr>
          <w:rFonts w:asciiTheme="majorBidi" w:hAnsiTheme="majorBidi" w:cstheme="majorBidi"/>
          <w:sz w:val="24"/>
          <w:szCs w:val="24"/>
        </w:rPr>
        <w:t xml:space="preserve"> (presently 0.6 </w:t>
      </w:r>
      <w:proofErr w:type="spellStart"/>
      <w:r w:rsidR="00665948">
        <w:rPr>
          <w:rFonts w:asciiTheme="majorBidi" w:hAnsiTheme="majorBidi" w:cstheme="majorBidi"/>
          <w:sz w:val="24"/>
          <w:szCs w:val="24"/>
        </w:rPr>
        <w:t>maf</w:t>
      </w:r>
      <w:proofErr w:type="spellEnd"/>
      <w:r w:rsidR="00665948">
        <w:rPr>
          <w:rFonts w:asciiTheme="majorBidi" w:hAnsiTheme="majorBidi" w:cstheme="majorBidi"/>
          <w:sz w:val="24"/>
          <w:szCs w:val="24"/>
        </w:rPr>
        <w:t xml:space="preserve"> per year)</w:t>
      </w:r>
      <w:r w:rsidRPr="00665948">
        <w:rPr>
          <w:rFonts w:asciiTheme="majorBidi" w:hAnsiTheme="majorBidi" w:cstheme="majorBidi"/>
          <w:sz w:val="24"/>
          <w:szCs w:val="24"/>
        </w:rPr>
        <w:t>, and</w:t>
      </w:r>
    </w:p>
    <w:p w14:paraId="4BAB1DC4" w14:textId="24DF1BD2" w:rsidR="00665948" w:rsidRDefault="00655427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65948">
        <w:rPr>
          <w:rFonts w:asciiTheme="majorBidi" w:hAnsiTheme="majorBidi" w:cstheme="majorBidi"/>
          <w:sz w:val="24"/>
          <w:szCs w:val="24"/>
        </w:rPr>
        <w:t>Mead to Imperial dam intervening flow</w:t>
      </w:r>
      <w:r w:rsidR="00665948">
        <w:rPr>
          <w:rFonts w:asciiTheme="majorBidi" w:hAnsiTheme="majorBidi" w:cstheme="majorBidi"/>
          <w:sz w:val="24"/>
          <w:szCs w:val="24"/>
        </w:rPr>
        <w:t xml:space="preserve"> (presently 0.2 </w:t>
      </w:r>
      <w:proofErr w:type="spellStart"/>
      <w:r w:rsidR="00665948">
        <w:rPr>
          <w:rFonts w:asciiTheme="majorBidi" w:hAnsiTheme="majorBidi" w:cstheme="majorBidi"/>
          <w:sz w:val="24"/>
          <w:szCs w:val="24"/>
        </w:rPr>
        <w:t>maf</w:t>
      </w:r>
      <w:proofErr w:type="spellEnd"/>
      <w:r w:rsidR="00665948">
        <w:rPr>
          <w:rFonts w:asciiTheme="majorBidi" w:hAnsiTheme="majorBidi" w:cstheme="majorBidi"/>
          <w:sz w:val="24"/>
          <w:szCs w:val="24"/>
        </w:rPr>
        <w:t xml:space="preserve"> per year)</w:t>
      </w:r>
      <w:r w:rsidRPr="00665948">
        <w:rPr>
          <w:rFonts w:asciiTheme="majorBidi" w:hAnsiTheme="majorBidi" w:cstheme="majorBidi"/>
          <w:sz w:val="24"/>
          <w:szCs w:val="24"/>
        </w:rPr>
        <w:t>.</w:t>
      </w:r>
    </w:p>
    <w:p w14:paraId="1E806534" w14:textId="77777777" w:rsidR="00665948" w:rsidRPr="00665948" w:rsidRDefault="00655427" w:rsidP="00665948">
      <w:pPr>
        <w:spacing w:after="0"/>
        <w:ind w:left="58"/>
        <w:rPr>
          <w:rFonts w:asciiTheme="majorBidi" w:hAnsiTheme="majorBidi" w:cstheme="majorBidi"/>
          <w:b/>
          <w:bCs/>
          <w:sz w:val="24"/>
          <w:szCs w:val="24"/>
        </w:rPr>
      </w:pPr>
      <w:r w:rsidRPr="00665948">
        <w:rPr>
          <w:rFonts w:asciiTheme="majorBidi" w:hAnsiTheme="majorBidi" w:cstheme="majorBidi"/>
          <w:b/>
          <w:bCs/>
          <w:sz w:val="24"/>
          <w:szCs w:val="24"/>
        </w:rPr>
        <w:t>Political decisions include</w:t>
      </w:r>
      <w:r w:rsidR="00665948" w:rsidRPr="00665948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DBAD20F" w14:textId="6EFE9D5A" w:rsidR="00665948" w:rsidRDefault="004663A8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65948">
        <w:rPr>
          <w:rFonts w:asciiTheme="majorBidi" w:hAnsiTheme="majorBidi" w:cstheme="majorBidi"/>
          <w:sz w:val="24"/>
          <w:szCs w:val="24"/>
        </w:rPr>
        <w:t xml:space="preserve">U.S. to Mexico treaty obligation </w:t>
      </w:r>
      <w:r w:rsidR="00665948">
        <w:rPr>
          <w:rFonts w:asciiTheme="majorBidi" w:hAnsiTheme="majorBidi" w:cstheme="majorBidi"/>
          <w:sz w:val="24"/>
          <w:szCs w:val="24"/>
        </w:rPr>
        <w:t xml:space="preserve">(presently </w:t>
      </w:r>
      <w:r w:rsidRPr="00665948">
        <w:rPr>
          <w:rFonts w:asciiTheme="majorBidi" w:hAnsiTheme="majorBidi" w:cstheme="majorBidi"/>
          <w:sz w:val="24"/>
          <w:szCs w:val="24"/>
        </w:rPr>
        <w:t>1.5 million acre-feet per year</w:t>
      </w:r>
      <w:r w:rsidR="00665948">
        <w:rPr>
          <w:rFonts w:asciiTheme="majorBidi" w:hAnsiTheme="majorBidi" w:cstheme="majorBidi"/>
          <w:sz w:val="24"/>
          <w:szCs w:val="24"/>
        </w:rPr>
        <w:t>),</w:t>
      </w:r>
    </w:p>
    <w:p w14:paraId="7635BBE5" w14:textId="12E29830" w:rsidR="00665948" w:rsidRDefault="00665948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Pr="00665948">
        <w:rPr>
          <w:rFonts w:asciiTheme="majorBidi" w:hAnsiTheme="majorBidi" w:cstheme="majorBidi"/>
          <w:sz w:val="24"/>
          <w:szCs w:val="24"/>
        </w:rPr>
        <w:t>pilt of Lee Ferry natural flow between the Upper</w:t>
      </w:r>
      <w:r>
        <w:rPr>
          <w:rFonts w:asciiTheme="majorBidi" w:hAnsiTheme="majorBidi" w:cstheme="majorBidi"/>
          <w:sz w:val="24"/>
          <w:szCs w:val="24"/>
        </w:rPr>
        <w:t xml:space="preserve"> Basin, </w:t>
      </w:r>
      <w:r w:rsidRPr="00665948">
        <w:rPr>
          <w:rFonts w:asciiTheme="majorBidi" w:hAnsiTheme="majorBidi" w:cstheme="majorBidi"/>
          <w:sz w:val="24"/>
          <w:szCs w:val="24"/>
        </w:rPr>
        <w:t>Lower Basin</w:t>
      </w:r>
      <w:r>
        <w:rPr>
          <w:rFonts w:asciiTheme="majorBidi" w:hAnsiTheme="majorBidi" w:cstheme="majorBidi"/>
          <w:sz w:val="24"/>
          <w:szCs w:val="24"/>
        </w:rPr>
        <w:t>, and Mexico (presently first 0.75 million acre-feet per year to Mexico, next 7.5 million acre-feet per year to Lower Basin, and remainder to Upper Basin),</w:t>
      </w:r>
    </w:p>
    <w:p w14:paraId="40466490" w14:textId="0B2AF850" w:rsidR="00665948" w:rsidRDefault="00665948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Pr="00665948">
        <w:rPr>
          <w:rFonts w:asciiTheme="majorBidi" w:hAnsiTheme="majorBidi" w:cstheme="majorBidi"/>
          <w:sz w:val="24"/>
          <w:szCs w:val="24"/>
        </w:rPr>
        <w:t xml:space="preserve">plit of total account balances between Lake Powell and Lake Mead </w:t>
      </w:r>
      <w:r>
        <w:rPr>
          <w:rFonts w:asciiTheme="majorBidi" w:hAnsiTheme="majorBidi" w:cstheme="majorBidi"/>
          <w:sz w:val="24"/>
          <w:szCs w:val="24"/>
        </w:rPr>
        <w:t>(presently 50%/50% for equalization)</w:t>
      </w:r>
    </w:p>
    <w:p w14:paraId="0D76079F" w14:textId="728AD144" w:rsidR="00665948" w:rsidRDefault="00665948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Pr="00665948">
        <w:rPr>
          <w:rFonts w:asciiTheme="majorBidi" w:hAnsiTheme="majorBidi" w:cstheme="majorBidi"/>
          <w:sz w:val="24"/>
          <w:szCs w:val="24"/>
        </w:rPr>
        <w:t>rades and sales between the Upper Basin, Lower Basin, and Mexico</w:t>
      </w:r>
      <w:r>
        <w:rPr>
          <w:rFonts w:asciiTheme="majorBidi" w:hAnsiTheme="majorBidi" w:cstheme="majorBidi"/>
          <w:sz w:val="24"/>
          <w:szCs w:val="24"/>
        </w:rPr>
        <w:t xml:space="preserve"> accounts (presently </w:t>
      </w:r>
      <w:r w:rsidR="00F35939">
        <w:rPr>
          <w:rFonts w:asciiTheme="majorBidi" w:hAnsiTheme="majorBidi" w:cstheme="majorBidi"/>
          <w:sz w:val="24"/>
          <w:szCs w:val="24"/>
        </w:rPr>
        <w:t>none and $350/acre-feet for water for low-value agriculture)</w:t>
      </w:r>
      <w:r w:rsidRPr="00665948">
        <w:rPr>
          <w:rFonts w:asciiTheme="majorBidi" w:hAnsiTheme="majorBidi" w:cstheme="majorBidi"/>
          <w:sz w:val="24"/>
          <w:szCs w:val="24"/>
        </w:rPr>
        <w:t>.</w:t>
      </w:r>
    </w:p>
    <w:p w14:paraId="78FE3F5D" w14:textId="0A84C8B1" w:rsidR="00665948" w:rsidRDefault="00665948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Upper Basin, </w:t>
      </w:r>
      <w:r w:rsidR="004663A8" w:rsidRPr="00665948">
        <w:rPr>
          <w:rFonts w:asciiTheme="majorBidi" w:hAnsiTheme="majorBidi" w:cstheme="majorBidi"/>
          <w:sz w:val="24"/>
          <w:szCs w:val="24"/>
        </w:rPr>
        <w:t>Lower Basin</w:t>
      </w:r>
      <w:r>
        <w:rPr>
          <w:rFonts w:asciiTheme="majorBidi" w:hAnsiTheme="majorBidi" w:cstheme="majorBidi"/>
          <w:sz w:val="24"/>
          <w:szCs w:val="24"/>
        </w:rPr>
        <w:t>,</w:t>
      </w:r>
      <w:r w:rsidR="004663A8" w:rsidRPr="00665948">
        <w:rPr>
          <w:rFonts w:asciiTheme="majorBidi" w:hAnsiTheme="majorBidi" w:cstheme="majorBidi"/>
          <w:sz w:val="24"/>
          <w:szCs w:val="24"/>
        </w:rPr>
        <w:t xml:space="preserve"> and Mexico withdrawals</w:t>
      </w:r>
      <w:r w:rsidR="00F35939">
        <w:rPr>
          <w:rFonts w:asciiTheme="majorBidi" w:hAnsiTheme="majorBidi" w:cstheme="majorBidi"/>
          <w:sz w:val="24"/>
          <w:szCs w:val="24"/>
        </w:rPr>
        <w:t xml:space="preserve"> from accounts</w:t>
      </w:r>
      <w:r w:rsidR="00302866">
        <w:rPr>
          <w:rFonts w:asciiTheme="majorBidi" w:hAnsiTheme="majorBidi" w:cstheme="majorBidi"/>
          <w:sz w:val="24"/>
          <w:szCs w:val="24"/>
        </w:rPr>
        <w:t>.</w:t>
      </w:r>
    </w:p>
    <w:p w14:paraId="17B0E6F9" w14:textId="62969655" w:rsidR="003B1977" w:rsidRDefault="00F35939" w:rsidP="00F35939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Calculated line items include:</w:t>
      </w:r>
    </w:p>
    <w:p w14:paraId="5B79ACA8" w14:textId="77777777" w:rsidR="00302866" w:rsidRDefault="00F35939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35939">
        <w:rPr>
          <w:rFonts w:asciiTheme="majorBidi" w:hAnsiTheme="majorBidi" w:cstheme="majorBidi"/>
          <w:sz w:val="24"/>
          <w:szCs w:val="24"/>
        </w:rPr>
        <w:t xml:space="preserve">Beginning of year account balances </w:t>
      </w:r>
    </w:p>
    <w:p w14:paraId="13107DA2" w14:textId="4A690CC6" w:rsidR="00F35939" w:rsidRPr="00F35939" w:rsidRDefault="00302866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Beginning of year </w:t>
      </w:r>
      <w:r w:rsidR="00F35939" w:rsidRPr="00F35939">
        <w:rPr>
          <w:rFonts w:asciiTheme="majorBidi" w:hAnsiTheme="majorBidi" w:cstheme="majorBidi"/>
          <w:sz w:val="24"/>
          <w:szCs w:val="24"/>
        </w:rPr>
        <w:t xml:space="preserve">physical storage in Lake Powell and Lake Mead </w:t>
      </w:r>
      <w:r w:rsidR="00F35939">
        <w:rPr>
          <w:rFonts w:asciiTheme="majorBidi" w:hAnsiTheme="majorBidi" w:cstheme="majorBidi"/>
          <w:sz w:val="24"/>
          <w:szCs w:val="24"/>
        </w:rPr>
        <w:t>(h</w:t>
      </w:r>
      <w:r>
        <w:rPr>
          <w:rFonts w:asciiTheme="majorBidi" w:hAnsiTheme="majorBidi" w:cstheme="majorBidi"/>
          <w:sz w:val="24"/>
          <w:szCs w:val="24"/>
        </w:rPr>
        <w:t>, k</w:t>
      </w:r>
      <w:r w:rsidR="00F35939">
        <w:rPr>
          <w:rFonts w:asciiTheme="majorBidi" w:hAnsiTheme="majorBidi" w:cstheme="majorBidi"/>
          <w:sz w:val="24"/>
          <w:szCs w:val="24"/>
        </w:rPr>
        <w:t>)</w:t>
      </w:r>
      <w:r w:rsidR="00F35939" w:rsidRPr="00F3593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,</w:t>
      </w:r>
    </w:p>
    <w:p w14:paraId="520AD789" w14:textId="71AC3F88" w:rsidR="00F35939" w:rsidRPr="00F35939" w:rsidRDefault="00302866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Split re</w:t>
      </w:r>
      <w:r w:rsidR="00F35939">
        <w:rPr>
          <w:rFonts w:asciiTheme="majorBidi" w:hAnsiTheme="majorBidi" w:cstheme="majorBidi"/>
          <w:sz w:val="24"/>
          <w:szCs w:val="24"/>
        </w:rPr>
        <w:t xml:space="preserve">servoir evaporation </w:t>
      </w:r>
      <w:r>
        <w:rPr>
          <w:rFonts w:asciiTheme="majorBidi" w:hAnsiTheme="majorBidi" w:cstheme="majorBidi"/>
          <w:sz w:val="24"/>
          <w:szCs w:val="24"/>
        </w:rPr>
        <w:t>among users</w:t>
      </w:r>
      <w:r w:rsidR="00F35939" w:rsidRPr="00F35939">
        <w:rPr>
          <w:rFonts w:asciiTheme="majorBidi" w:hAnsiTheme="majorBidi" w:cstheme="majorBidi"/>
          <w:sz w:val="24"/>
          <w:szCs w:val="24"/>
        </w:rPr>
        <w:t xml:space="preserve"> </w:t>
      </w:r>
      <w:r w:rsidR="00F35939">
        <w:rPr>
          <w:rFonts w:asciiTheme="majorBidi" w:hAnsiTheme="majorBidi" w:cstheme="majorBidi"/>
          <w:sz w:val="24"/>
          <w:szCs w:val="24"/>
        </w:rPr>
        <w:t>(</w:t>
      </w:r>
      <w:r>
        <w:rPr>
          <w:rFonts w:asciiTheme="majorBidi" w:hAnsiTheme="majorBidi" w:cstheme="majorBidi"/>
          <w:sz w:val="24"/>
          <w:szCs w:val="24"/>
        </w:rPr>
        <w:t xml:space="preserve">presently by user’s fraction of total account balance,  </w:t>
      </w:r>
      <w:r w:rsidR="00F35939">
        <w:rPr>
          <w:rFonts w:asciiTheme="majorBidi" w:hAnsiTheme="majorBidi" w:cstheme="majorBidi"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F35939">
        <w:rPr>
          <w:rFonts w:asciiTheme="majorBidi" w:hAnsiTheme="majorBidi" w:cstheme="majorBidi"/>
          <w:sz w:val="24"/>
          <w:szCs w:val="24"/>
        </w:rPr>
        <w:t>k</w:t>
      </w:r>
      <w:r>
        <w:rPr>
          <w:rFonts w:asciiTheme="majorBidi" w:hAnsiTheme="majorBidi" w:cstheme="majorBidi"/>
          <w:sz w:val="24"/>
          <w:szCs w:val="24"/>
        </w:rPr>
        <w:t>, l</w:t>
      </w:r>
      <w:r w:rsidR="00F35939">
        <w:rPr>
          <w:rFonts w:asciiTheme="majorBidi" w:hAnsiTheme="majorBidi" w:cstheme="majorBidi"/>
          <w:sz w:val="24"/>
          <w:szCs w:val="24"/>
        </w:rPr>
        <w:t>)</w:t>
      </w:r>
    </w:p>
    <w:p w14:paraId="14B13274" w14:textId="52491603" w:rsidR="00A65DC6" w:rsidRPr="00A65DC6" w:rsidRDefault="00F35939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Available water to user (k + g – </w:t>
      </w:r>
      <w:r w:rsidR="00302866">
        <w:rPr>
          <w:rFonts w:asciiTheme="majorBidi" w:hAnsiTheme="majorBidi" w:cstheme="majorBidi"/>
          <w:sz w:val="24"/>
          <w:szCs w:val="24"/>
        </w:rPr>
        <w:t>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A65DC6">
        <w:rPr>
          <w:rFonts w:asciiTheme="majorBidi" w:hAnsiTheme="majorBidi" w:cstheme="majorBidi"/>
          <w:sz w:val="24"/>
          <w:szCs w:val="24"/>
        </w:rPr>
        <w:t xml:space="preserve"> +/- </w:t>
      </w:r>
      <w:proofErr w:type="spellStart"/>
      <w:r w:rsidR="00A65DC6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="00A65DC6">
        <w:rPr>
          <w:rFonts w:asciiTheme="majorBidi" w:hAnsiTheme="majorBidi" w:cstheme="majorBidi"/>
          <w:sz w:val="24"/>
          <w:szCs w:val="24"/>
        </w:rPr>
        <w:t>)</w:t>
      </w:r>
    </w:p>
    <w:p w14:paraId="46122966" w14:textId="53355CEA" w:rsidR="00F35939" w:rsidRPr="00302866" w:rsidRDefault="00A65DC6" w:rsidP="00F3593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End-of year account balance (</w:t>
      </w:r>
      <w:r w:rsidR="00302866">
        <w:rPr>
          <w:rFonts w:asciiTheme="majorBidi" w:hAnsiTheme="majorBidi" w:cstheme="majorBidi"/>
          <w:sz w:val="24"/>
          <w:szCs w:val="24"/>
        </w:rPr>
        <w:t>n</w:t>
      </w:r>
      <w:r>
        <w:rPr>
          <w:rFonts w:asciiTheme="majorBidi" w:hAnsiTheme="majorBidi" w:cstheme="majorBidi"/>
          <w:sz w:val="24"/>
          <w:szCs w:val="24"/>
        </w:rPr>
        <w:t xml:space="preserve"> – j)</w:t>
      </w:r>
      <w:r w:rsidR="00302866">
        <w:rPr>
          <w:rFonts w:asciiTheme="majorBidi" w:hAnsiTheme="majorBidi" w:cstheme="majorBidi"/>
          <w:sz w:val="24"/>
          <w:szCs w:val="24"/>
        </w:rPr>
        <w:t>.</w:t>
      </w:r>
    </w:p>
    <w:p w14:paraId="413A6190" w14:textId="579F9921" w:rsidR="00302866" w:rsidRDefault="00302866" w:rsidP="00302866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System Benefits of Interactive Water Management</w:t>
      </w:r>
    </w:p>
    <w:p w14:paraId="4B51BCF4" w14:textId="5BF26306" w:rsidR="00302866" w:rsidRPr="00F268BD" w:rsidRDefault="00302866" w:rsidP="0030286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72361153"/>
      <w:r>
        <w:rPr>
          <w:rFonts w:asciiTheme="majorBidi" w:hAnsiTheme="majorBidi" w:cstheme="majorBidi"/>
          <w:sz w:val="24"/>
          <w:szCs w:val="24"/>
        </w:rPr>
        <w:t xml:space="preserve">Gives each user more </w:t>
      </w:r>
      <w:r w:rsidR="00F268BD">
        <w:rPr>
          <w:rFonts w:asciiTheme="majorBidi" w:hAnsiTheme="majorBidi" w:cstheme="majorBidi"/>
          <w:sz w:val="24"/>
          <w:szCs w:val="24"/>
        </w:rPr>
        <w:t xml:space="preserve">flexibility and </w:t>
      </w:r>
      <w:r>
        <w:rPr>
          <w:rFonts w:asciiTheme="majorBidi" w:hAnsiTheme="majorBidi" w:cstheme="majorBidi"/>
          <w:sz w:val="24"/>
          <w:szCs w:val="24"/>
        </w:rPr>
        <w:t xml:space="preserve">control of </w:t>
      </w:r>
      <w:r w:rsidR="00F268BD">
        <w:rPr>
          <w:rFonts w:asciiTheme="majorBidi" w:hAnsiTheme="majorBidi" w:cstheme="majorBidi"/>
          <w:sz w:val="24"/>
          <w:szCs w:val="24"/>
        </w:rPr>
        <w:t xml:space="preserve">their </w:t>
      </w:r>
      <w:r w:rsidR="00AD7FF5">
        <w:rPr>
          <w:rFonts w:asciiTheme="majorBidi" w:hAnsiTheme="majorBidi" w:cstheme="majorBidi"/>
          <w:sz w:val="24"/>
          <w:szCs w:val="24"/>
        </w:rPr>
        <w:t xml:space="preserve">decisions on </w:t>
      </w:r>
      <w:r w:rsidR="009009F1">
        <w:rPr>
          <w:rFonts w:asciiTheme="majorBidi" w:hAnsiTheme="majorBidi" w:cstheme="majorBidi"/>
          <w:sz w:val="24"/>
          <w:szCs w:val="24"/>
        </w:rPr>
        <w:t xml:space="preserve">reservoir </w:t>
      </w:r>
      <w:r w:rsidR="00AD7FF5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torage</w:t>
      </w:r>
      <w:r w:rsidR="00EF039B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release</w:t>
      </w:r>
      <w:r w:rsidR="00EF039B">
        <w:rPr>
          <w:rFonts w:asciiTheme="majorBidi" w:hAnsiTheme="majorBidi" w:cstheme="majorBidi"/>
          <w:sz w:val="24"/>
          <w:szCs w:val="24"/>
        </w:rPr>
        <w:t xml:space="preserve">, </w:t>
      </w:r>
      <w:r w:rsidR="00AD7FF5">
        <w:rPr>
          <w:rFonts w:asciiTheme="majorBidi" w:hAnsiTheme="majorBidi" w:cstheme="majorBidi"/>
          <w:sz w:val="24"/>
          <w:szCs w:val="24"/>
        </w:rPr>
        <w:t>co</w:t>
      </w:r>
      <w:r w:rsidR="00EF039B">
        <w:rPr>
          <w:rFonts w:asciiTheme="majorBidi" w:hAnsiTheme="majorBidi" w:cstheme="majorBidi"/>
          <w:sz w:val="24"/>
          <w:szCs w:val="24"/>
        </w:rPr>
        <w:t>nsumption</w:t>
      </w:r>
      <w:r w:rsidR="00AD7FF5">
        <w:rPr>
          <w:rFonts w:asciiTheme="majorBidi" w:hAnsiTheme="majorBidi" w:cstheme="majorBidi"/>
          <w:sz w:val="24"/>
          <w:szCs w:val="24"/>
        </w:rPr>
        <w:t xml:space="preserve">, </w:t>
      </w:r>
      <w:r w:rsidR="00EF039B">
        <w:rPr>
          <w:rFonts w:asciiTheme="majorBidi" w:hAnsiTheme="majorBidi" w:cstheme="majorBidi"/>
          <w:sz w:val="24"/>
          <w:szCs w:val="24"/>
        </w:rPr>
        <w:t>and risk tolerance.</w:t>
      </w:r>
    </w:p>
    <w:p w14:paraId="7890F2CD" w14:textId="5946A279" w:rsidR="00F268BD" w:rsidRPr="00186673" w:rsidRDefault="00186673" w:rsidP="0030286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Makes explicit</w:t>
      </w:r>
      <w:r w:rsidR="00F268BD">
        <w:rPr>
          <w:rFonts w:asciiTheme="majorBidi" w:hAnsiTheme="majorBidi" w:cstheme="majorBidi"/>
          <w:sz w:val="24"/>
          <w:szCs w:val="24"/>
        </w:rPr>
        <w:t xml:space="preserve"> political</w:t>
      </w:r>
      <w:r>
        <w:rPr>
          <w:rFonts w:asciiTheme="majorBidi" w:hAnsiTheme="majorBidi" w:cstheme="majorBidi"/>
          <w:sz w:val="24"/>
          <w:szCs w:val="24"/>
        </w:rPr>
        <w:t xml:space="preserve"> water management</w:t>
      </w:r>
      <w:r w:rsidR="00F268BD">
        <w:rPr>
          <w:rFonts w:asciiTheme="majorBidi" w:hAnsiTheme="majorBidi" w:cstheme="majorBidi"/>
          <w:sz w:val="24"/>
          <w:szCs w:val="24"/>
        </w:rPr>
        <w:t xml:space="preserve"> decisions</w:t>
      </w:r>
      <w:r>
        <w:rPr>
          <w:rFonts w:asciiTheme="majorBidi" w:hAnsiTheme="majorBidi" w:cstheme="majorBidi"/>
          <w:sz w:val="24"/>
          <w:szCs w:val="24"/>
        </w:rPr>
        <w:t xml:space="preserve"> and separates </w:t>
      </w:r>
      <w:r w:rsidR="009009F1">
        <w:rPr>
          <w:rFonts w:asciiTheme="majorBidi" w:hAnsiTheme="majorBidi" w:cstheme="majorBidi"/>
          <w:sz w:val="24"/>
          <w:szCs w:val="24"/>
        </w:rPr>
        <w:t xml:space="preserve">political </w:t>
      </w:r>
      <w:r>
        <w:rPr>
          <w:rFonts w:asciiTheme="majorBidi" w:hAnsiTheme="majorBidi" w:cstheme="majorBidi"/>
          <w:sz w:val="24"/>
          <w:szCs w:val="24"/>
        </w:rPr>
        <w:t>decisions from watershed data.</w:t>
      </w:r>
    </w:p>
    <w:p w14:paraId="241E4826" w14:textId="0FADE5A1" w:rsidR="00186673" w:rsidRPr="00F268BD" w:rsidRDefault="00186673" w:rsidP="0030286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Manage according to the available water rather than fixed schedule</w:t>
      </w:r>
      <w:r w:rsidR="0086707C">
        <w:rPr>
          <w:rFonts w:asciiTheme="majorBidi" w:hAnsiTheme="majorBidi" w:cstheme="majorBidi"/>
          <w:sz w:val="24"/>
          <w:szCs w:val="24"/>
        </w:rPr>
        <w:t>s or</w:t>
      </w:r>
      <w:r>
        <w:rPr>
          <w:rFonts w:asciiTheme="majorBidi" w:hAnsiTheme="majorBidi" w:cstheme="majorBidi"/>
          <w:sz w:val="24"/>
          <w:szCs w:val="24"/>
        </w:rPr>
        <w:t xml:space="preserve"> cutbacks</w:t>
      </w:r>
      <w:r w:rsidR="0086707C">
        <w:rPr>
          <w:rFonts w:asciiTheme="majorBidi" w:hAnsiTheme="majorBidi" w:cstheme="majorBidi"/>
          <w:sz w:val="24"/>
          <w:szCs w:val="24"/>
        </w:rPr>
        <w:t xml:space="preserve"> that may  be insufficient for current or </w:t>
      </w:r>
      <w:r w:rsidR="009009F1">
        <w:rPr>
          <w:rFonts w:asciiTheme="majorBidi" w:hAnsiTheme="majorBidi" w:cstheme="majorBidi"/>
          <w:sz w:val="24"/>
          <w:szCs w:val="24"/>
        </w:rPr>
        <w:t xml:space="preserve">unforeseen </w:t>
      </w:r>
      <w:r w:rsidR="0086707C">
        <w:rPr>
          <w:rFonts w:asciiTheme="majorBidi" w:hAnsiTheme="majorBidi" w:cstheme="majorBidi"/>
          <w:sz w:val="24"/>
          <w:szCs w:val="24"/>
        </w:rPr>
        <w:t xml:space="preserve">future hydrology. </w:t>
      </w:r>
    </w:p>
    <w:p w14:paraId="2AA10615" w14:textId="12F4466D" w:rsidR="00F268BD" w:rsidRPr="00F268BD" w:rsidRDefault="00F268BD" w:rsidP="0030286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Encourages more voluntary water conservation ahead of mandatory cutbacks.</w:t>
      </w:r>
    </w:p>
    <w:p w14:paraId="659DD314" w14:textId="18069611" w:rsidR="00F268BD" w:rsidRPr="00B56686" w:rsidRDefault="00F268BD" w:rsidP="0030286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Links scarce water </w:t>
      </w:r>
      <w:r w:rsidR="00186673">
        <w:rPr>
          <w:rFonts w:asciiTheme="majorBidi" w:hAnsiTheme="majorBidi" w:cstheme="majorBidi"/>
          <w:sz w:val="24"/>
          <w:szCs w:val="24"/>
        </w:rPr>
        <w:t>resource to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186673">
        <w:rPr>
          <w:rFonts w:asciiTheme="majorBidi" w:hAnsiTheme="majorBidi" w:cstheme="majorBidi"/>
          <w:sz w:val="24"/>
          <w:szCs w:val="24"/>
        </w:rPr>
        <w:t xml:space="preserve">a </w:t>
      </w:r>
      <w:r>
        <w:rPr>
          <w:rFonts w:asciiTheme="majorBidi" w:hAnsiTheme="majorBidi" w:cstheme="majorBidi"/>
          <w:sz w:val="24"/>
          <w:szCs w:val="24"/>
        </w:rPr>
        <w:t xml:space="preserve">more abundant money resource. </w:t>
      </w:r>
      <w:r w:rsidR="00186673">
        <w:rPr>
          <w:rFonts w:asciiTheme="majorBidi" w:hAnsiTheme="majorBidi" w:cstheme="majorBidi"/>
          <w:sz w:val="24"/>
          <w:szCs w:val="24"/>
        </w:rPr>
        <w:t>Creates the opportunity to pay</w:t>
      </w:r>
      <w:r>
        <w:rPr>
          <w:rFonts w:asciiTheme="majorBidi" w:hAnsiTheme="majorBidi" w:cstheme="majorBidi"/>
          <w:sz w:val="24"/>
          <w:szCs w:val="24"/>
        </w:rPr>
        <w:t xml:space="preserve"> a user for </w:t>
      </w:r>
      <w:r w:rsidR="00186673">
        <w:rPr>
          <w:rFonts w:asciiTheme="majorBidi" w:hAnsiTheme="majorBidi" w:cstheme="majorBidi"/>
          <w:sz w:val="24"/>
          <w:szCs w:val="24"/>
        </w:rPr>
        <w:t xml:space="preserve">their </w:t>
      </w:r>
      <w:r>
        <w:rPr>
          <w:rFonts w:asciiTheme="majorBidi" w:hAnsiTheme="majorBidi" w:cstheme="majorBidi"/>
          <w:sz w:val="24"/>
          <w:szCs w:val="24"/>
        </w:rPr>
        <w:t>voluntary conservation</w:t>
      </w:r>
      <w:r w:rsidR="00186673">
        <w:rPr>
          <w:rFonts w:asciiTheme="majorBidi" w:hAnsiTheme="majorBidi" w:cstheme="majorBidi"/>
          <w:sz w:val="24"/>
          <w:szCs w:val="24"/>
        </w:rPr>
        <w:t xml:space="preserve"> efforts</w:t>
      </w:r>
      <w:r>
        <w:rPr>
          <w:rFonts w:asciiTheme="majorBidi" w:hAnsiTheme="majorBidi" w:cstheme="majorBidi"/>
          <w:sz w:val="24"/>
          <w:szCs w:val="24"/>
        </w:rPr>
        <w:t xml:space="preserve"> or </w:t>
      </w:r>
      <w:r w:rsidR="00186673">
        <w:rPr>
          <w:rFonts w:asciiTheme="majorBidi" w:hAnsiTheme="majorBidi" w:cstheme="majorBidi"/>
          <w:sz w:val="24"/>
          <w:szCs w:val="24"/>
        </w:rPr>
        <w:t>buy additional wa</w:t>
      </w:r>
      <w:r w:rsidR="00B56686">
        <w:rPr>
          <w:rFonts w:asciiTheme="majorBidi" w:hAnsiTheme="majorBidi" w:cstheme="majorBidi"/>
          <w:sz w:val="24"/>
          <w:szCs w:val="24"/>
        </w:rPr>
        <w:t>ter.</w:t>
      </w:r>
    </w:p>
    <w:p w14:paraId="3D77DBB7" w14:textId="4C681A7B" w:rsidR="00B56686" w:rsidRPr="00B56686" w:rsidRDefault="00B56686" w:rsidP="0030286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Separates account balances from physical water storage. </w:t>
      </w:r>
      <w:r w:rsidR="001B632B">
        <w:rPr>
          <w:rFonts w:asciiTheme="majorBidi" w:hAnsiTheme="majorBidi" w:cstheme="majorBidi"/>
          <w:sz w:val="24"/>
          <w:szCs w:val="24"/>
        </w:rPr>
        <w:t>F</w:t>
      </w:r>
      <w:r>
        <w:rPr>
          <w:rFonts w:asciiTheme="majorBidi" w:hAnsiTheme="majorBidi" w:cstheme="majorBidi"/>
          <w:sz w:val="24"/>
          <w:szCs w:val="24"/>
        </w:rPr>
        <w:t>or example</w:t>
      </w:r>
      <w:r w:rsidR="001B632B">
        <w:rPr>
          <w:rFonts w:asciiTheme="majorBidi" w:hAnsiTheme="majorBidi" w:cstheme="majorBidi"/>
          <w:sz w:val="24"/>
          <w:szCs w:val="24"/>
        </w:rPr>
        <w:t xml:space="preserve">, managers can </w:t>
      </w:r>
      <w:r>
        <w:rPr>
          <w:rFonts w:asciiTheme="majorBidi" w:hAnsiTheme="majorBidi" w:cstheme="majorBidi"/>
          <w:sz w:val="24"/>
          <w:szCs w:val="24"/>
        </w:rPr>
        <w:t>fill some of Powell first</w:t>
      </w:r>
      <w:r w:rsidR="001B632B">
        <w:rPr>
          <w:rFonts w:asciiTheme="majorBidi" w:hAnsiTheme="majorBidi" w:cstheme="majorBidi"/>
          <w:sz w:val="24"/>
          <w:szCs w:val="24"/>
        </w:rPr>
        <w:t xml:space="preserve"> even if the </w:t>
      </w:r>
      <w:r>
        <w:rPr>
          <w:rFonts w:asciiTheme="majorBidi" w:hAnsiTheme="majorBidi" w:cstheme="majorBidi"/>
          <w:sz w:val="24"/>
          <w:szCs w:val="24"/>
        </w:rPr>
        <w:t xml:space="preserve"> Thus, managers can better sustain ecological objectives such as release colder water to help warm-water, native fish populations while still meet water supply obligations.</w:t>
      </w:r>
    </w:p>
    <w:p w14:paraId="2E23FEAB" w14:textId="083A5B66" w:rsidR="00186673" w:rsidRPr="00186673" w:rsidRDefault="00186673" w:rsidP="00302866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Encourages more collaboration among users. Can only move forward year-by-year-by-year after each user enters their choices for withdrawals and trades.</w:t>
      </w:r>
      <w:bookmarkEnd w:id="0"/>
    </w:p>
    <w:p w14:paraId="3C315073" w14:textId="77777777" w:rsidR="0086707C" w:rsidRDefault="0086707C" w:rsidP="0086707C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516DD3A" w14:textId="10557D13" w:rsidR="0086707C" w:rsidRPr="00042D16" w:rsidRDefault="0086707C" w:rsidP="0086707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bookmarkStart w:id="1" w:name="_Hlk72361193"/>
      <w:bookmarkStart w:id="2" w:name="_GoBack"/>
      <w:r w:rsidRPr="00042D16">
        <w:rPr>
          <w:rFonts w:asciiTheme="majorBidi" w:hAnsiTheme="majorBidi" w:cstheme="majorBidi"/>
          <w:b/>
          <w:bCs/>
          <w:sz w:val="24"/>
          <w:szCs w:val="24"/>
        </w:rPr>
        <w:t xml:space="preserve">Benefits for the </w:t>
      </w:r>
      <w:r w:rsidR="00CE5314" w:rsidRPr="00042D16">
        <w:rPr>
          <w:rFonts w:asciiTheme="majorBidi" w:hAnsiTheme="majorBidi" w:cstheme="majorBidi"/>
          <w:b/>
          <w:bCs/>
          <w:sz w:val="24"/>
          <w:szCs w:val="24"/>
        </w:rPr>
        <w:t>Lower</w:t>
      </w:r>
      <w:r w:rsidRPr="00042D16">
        <w:rPr>
          <w:rFonts w:asciiTheme="majorBidi" w:hAnsiTheme="majorBidi" w:cstheme="majorBidi"/>
          <w:b/>
          <w:bCs/>
          <w:sz w:val="24"/>
          <w:szCs w:val="24"/>
        </w:rPr>
        <w:t xml:space="preserve"> Basin</w:t>
      </w:r>
    </w:p>
    <w:p w14:paraId="2AE62152" w14:textId="6BDC87A1" w:rsidR="00B56686" w:rsidRPr="0086707C" w:rsidRDefault="0086707C" w:rsidP="0086707C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Can store water in Lake </w:t>
      </w:r>
      <w:r w:rsidR="00042D16">
        <w:rPr>
          <w:rFonts w:asciiTheme="majorBidi" w:hAnsiTheme="majorBidi" w:cstheme="majorBidi"/>
          <w:sz w:val="24"/>
          <w:szCs w:val="24"/>
        </w:rPr>
        <w:t>Powell</w:t>
      </w:r>
    </w:p>
    <w:p w14:paraId="72BFEBAA" w14:textId="09F1566F" w:rsidR="0086707C" w:rsidRPr="0086707C" w:rsidRDefault="0086707C" w:rsidP="0086707C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Can better control releases from Lake Powell to Lake Mead</w:t>
      </w:r>
    </w:p>
    <w:p w14:paraId="0A8D9899" w14:textId="04A88254" w:rsidR="0086707C" w:rsidRPr="0086707C" w:rsidRDefault="0086707C" w:rsidP="0086707C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Access to new source of water (purchases from Upper Basin) to help address the structural deficit for Lake Mead</w:t>
      </w:r>
    </w:p>
    <w:p w14:paraId="4F9C83C4" w14:textId="3A944A3C" w:rsidR="0086707C" w:rsidRDefault="0086707C" w:rsidP="00042D16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65F0BCA2" w14:textId="7D25953A" w:rsidR="00042D16" w:rsidRDefault="00042D16" w:rsidP="00042D16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Benefits to the Upper Basin</w:t>
      </w:r>
    </w:p>
    <w:p w14:paraId="5DEA1B6E" w14:textId="2689B5E8" w:rsidR="00042D16" w:rsidRPr="00042D16" w:rsidRDefault="00042D16" w:rsidP="00042D16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Convert mandatory water conservation for curtailment into voluntary and compensated conservation</w:t>
      </w:r>
      <w:r w:rsidR="009009F1">
        <w:rPr>
          <w:rFonts w:asciiTheme="majorBidi" w:hAnsiTheme="majorBidi" w:cstheme="majorBidi"/>
          <w:sz w:val="24"/>
          <w:szCs w:val="24"/>
        </w:rPr>
        <w:t>.</w:t>
      </w:r>
    </w:p>
    <w:p w14:paraId="72896694" w14:textId="5851C389" w:rsidR="00042D16" w:rsidRPr="002D5010" w:rsidRDefault="00042D16" w:rsidP="00042D16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Develop a pattern and habit of conservation</w:t>
      </w:r>
      <w:r w:rsidR="009009F1">
        <w:rPr>
          <w:rFonts w:asciiTheme="majorBidi" w:hAnsiTheme="majorBidi" w:cstheme="majorBidi"/>
          <w:sz w:val="24"/>
          <w:szCs w:val="24"/>
        </w:rPr>
        <w:t xml:space="preserve"> over multiple years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9009F1">
        <w:rPr>
          <w:rFonts w:asciiTheme="majorBidi" w:hAnsiTheme="majorBidi" w:cstheme="majorBidi"/>
          <w:sz w:val="24"/>
          <w:szCs w:val="24"/>
        </w:rPr>
        <w:t xml:space="preserve">instead of sudden, large, and </w:t>
      </w:r>
      <w:r>
        <w:rPr>
          <w:rFonts w:asciiTheme="majorBidi" w:hAnsiTheme="majorBidi" w:cstheme="majorBidi"/>
          <w:sz w:val="24"/>
          <w:szCs w:val="24"/>
        </w:rPr>
        <w:t>painful mandatory conservation and curtailment</w:t>
      </w:r>
      <w:r w:rsidR="009009F1">
        <w:rPr>
          <w:rFonts w:asciiTheme="majorBidi" w:hAnsiTheme="majorBidi" w:cstheme="majorBidi"/>
          <w:sz w:val="24"/>
          <w:szCs w:val="24"/>
        </w:rPr>
        <w:t>.</w:t>
      </w:r>
    </w:p>
    <w:p w14:paraId="53C74EA3" w14:textId="516CD483" w:rsidR="002D5010" w:rsidRPr="00042D16" w:rsidRDefault="002D5010" w:rsidP="00042D16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Have a softer landing if curtailment occurs</w:t>
      </w:r>
      <w:r w:rsidR="009C3325">
        <w:rPr>
          <w:rFonts w:asciiTheme="majorBidi" w:hAnsiTheme="majorBidi" w:cstheme="majorBidi"/>
          <w:sz w:val="24"/>
          <w:szCs w:val="24"/>
        </w:rPr>
        <w:t xml:space="preserve"> (smaller cutback)</w:t>
      </w:r>
    </w:p>
    <w:p w14:paraId="2295E28E" w14:textId="33A79F85" w:rsidR="00042D16" w:rsidRPr="009009F1" w:rsidRDefault="00042D16" w:rsidP="00042D16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Get credit </w:t>
      </w:r>
      <w:r w:rsidR="009009F1">
        <w:rPr>
          <w:rFonts w:asciiTheme="majorBidi" w:hAnsiTheme="majorBidi" w:cstheme="majorBidi"/>
          <w:sz w:val="24"/>
          <w:szCs w:val="24"/>
        </w:rPr>
        <w:t xml:space="preserve">and get paid </w:t>
      </w:r>
      <w:r>
        <w:rPr>
          <w:rFonts w:asciiTheme="majorBidi" w:hAnsiTheme="majorBidi" w:cstheme="majorBidi"/>
          <w:sz w:val="24"/>
          <w:szCs w:val="24"/>
        </w:rPr>
        <w:t>for conservation efforts</w:t>
      </w:r>
      <w:r w:rsidR="009009F1">
        <w:rPr>
          <w:rFonts w:asciiTheme="majorBidi" w:hAnsiTheme="majorBidi" w:cstheme="majorBidi"/>
          <w:sz w:val="24"/>
          <w:szCs w:val="24"/>
        </w:rPr>
        <w:t>.</w:t>
      </w:r>
    </w:p>
    <w:p w14:paraId="4F04040C" w14:textId="77777777" w:rsidR="009009F1" w:rsidRPr="009009F1" w:rsidRDefault="009009F1" w:rsidP="00042D16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Increase take of Colorado River water in large flow years.</w:t>
      </w:r>
    </w:p>
    <w:p w14:paraId="409F88C2" w14:textId="4D5B144F" w:rsidR="009009F1" w:rsidRPr="00042D16" w:rsidRDefault="009009F1" w:rsidP="00042D16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Or store surplus water, further develop Upper Basin water uses in future years, and transfer or sell stored water to the Lower Basin.</w:t>
      </w:r>
    </w:p>
    <w:p w14:paraId="5F8B07B2" w14:textId="5A123C0F" w:rsidR="00042D16" w:rsidRPr="00042D16" w:rsidRDefault="00042D16" w:rsidP="00042D16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Shift some Lake Powell evaporation onto Lower Basin</w:t>
      </w:r>
      <w:r w:rsidR="009009F1">
        <w:rPr>
          <w:rFonts w:asciiTheme="majorBidi" w:hAnsiTheme="majorBidi" w:cstheme="majorBidi"/>
          <w:sz w:val="24"/>
          <w:szCs w:val="24"/>
        </w:rPr>
        <w:t>.</w:t>
      </w:r>
    </w:p>
    <w:p w14:paraId="3EE4CEE4" w14:textId="6451DD67" w:rsidR="00042D16" w:rsidRPr="00042D16" w:rsidRDefault="00240660" w:rsidP="00042D16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Avoid large equalization releases that lower Powell </w:t>
      </w:r>
      <w:r w:rsidR="009009F1">
        <w:rPr>
          <w:rFonts w:asciiTheme="majorBidi" w:hAnsiTheme="majorBidi" w:cstheme="majorBidi"/>
          <w:sz w:val="24"/>
          <w:szCs w:val="24"/>
        </w:rPr>
        <w:t>storage</w:t>
      </w:r>
      <w:r>
        <w:rPr>
          <w:rFonts w:asciiTheme="majorBidi" w:hAnsiTheme="majorBidi" w:cstheme="majorBidi"/>
          <w:sz w:val="24"/>
          <w:szCs w:val="24"/>
        </w:rPr>
        <w:t xml:space="preserve"> and send more water to Lower Basin than required by Article III(d).</w:t>
      </w:r>
    </w:p>
    <w:bookmarkEnd w:id="1"/>
    <w:bookmarkEnd w:id="2"/>
    <w:p w14:paraId="18A4808F" w14:textId="77777777" w:rsidR="0086707C" w:rsidRPr="0086707C" w:rsidRDefault="0086707C" w:rsidP="0086707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sectPr w:rsidR="0086707C" w:rsidRPr="00867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30EF3B" w16cex:dateUtc="2021-04-26T14:50:00Z"/>
  <w16cex:commentExtensible w16cex:durableId="2430F038" w16cex:dateUtc="2021-04-26T14:54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845E9"/>
    <w:multiLevelType w:val="hybridMultilevel"/>
    <w:tmpl w:val="2C620CCA"/>
    <w:lvl w:ilvl="0" w:tplc="DDF235FA">
      <w:start w:val="1"/>
      <w:numFmt w:val="lowerLetter"/>
      <w:lvlText w:val="%1."/>
      <w:lvlJc w:val="left"/>
      <w:pPr>
        <w:ind w:left="77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13D7595F"/>
    <w:multiLevelType w:val="hybridMultilevel"/>
    <w:tmpl w:val="A888EDFA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19312517"/>
    <w:multiLevelType w:val="hybridMultilevel"/>
    <w:tmpl w:val="F1F29304"/>
    <w:lvl w:ilvl="0" w:tplc="0409000F">
      <w:start w:val="1"/>
      <w:numFmt w:val="decimal"/>
      <w:lvlText w:val="%1.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3" w15:restartNumberingAfterBreak="0">
    <w:nsid w:val="19CA1200"/>
    <w:multiLevelType w:val="hybridMultilevel"/>
    <w:tmpl w:val="7EEC9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D1C73"/>
    <w:multiLevelType w:val="hybridMultilevel"/>
    <w:tmpl w:val="16CCC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C05A5"/>
    <w:multiLevelType w:val="hybridMultilevel"/>
    <w:tmpl w:val="61F456EE"/>
    <w:lvl w:ilvl="0" w:tplc="C0EEDE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16D38"/>
    <w:multiLevelType w:val="hybridMultilevel"/>
    <w:tmpl w:val="749E6FFE"/>
    <w:lvl w:ilvl="0" w:tplc="04090019">
      <w:start w:val="1"/>
      <w:numFmt w:val="lowerLetter"/>
      <w:lvlText w:val="%1."/>
      <w:lvlJc w:val="left"/>
      <w:pPr>
        <w:ind w:left="77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41CA2484"/>
    <w:multiLevelType w:val="hybridMultilevel"/>
    <w:tmpl w:val="2D4A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D55A0"/>
    <w:multiLevelType w:val="hybridMultilevel"/>
    <w:tmpl w:val="34724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B58CD"/>
    <w:multiLevelType w:val="hybridMultilevel"/>
    <w:tmpl w:val="076AE132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0" w15:restartNumberingAfterBreak="0">
    <w:nsid w:val="4E6D6F00"/>
    <w:multiLevelType w:val="hybridMultilevel"/>
    <w:tmpl w:val="671AE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638AA"/>
    <w:multiLevelType w:val="hybridMultilevel"/>
    <w:tmpl w:val="28943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D06B8"/>
    <w:multiLevelType w:val="hybridMultilevel"/>
    <w:tmpl w:val="771C0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0"/>
  </w:num>
  <w:num w:numId="5">
    <w:abstractNumId w:val="1"/>
  </w:num>
  <w:num w:numId="6">
    <w:abstractNumId w:val="9"/>
  </w:num>
  <w:num w:numId="7">
    <w:abstractNumId w:val="7"/>
  </w:num>
  <w:num w:numId="8">
    <w:abstractNumId w:val="0"/>
  </w:num>
  <w:num w:numId="9">
    <w:abstractNumId w:val="6"/>
  </w:num>
  <w:num w:numId="10">
    <w:abstractNumId w:val="5"/>
  </w:num>
  <w:num w:numId="11">
    <w:abstractNumId w:val="3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J Water Res Mgt+URL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xt5ta9pd995dwesap0pdzzp2weaz0w9werf&quot;&gt;RosenbergEndNoteAll&lt;record-ids&gt;&lt;item&gt;2770&lt;/item&gt;&lt;item&gt;2771&lt;/item&gt;&lt;/record-ids&gt;&lt;/item&gt;&lt;/Libraries&gt;"/>
  </w:docVars>
  <w:rsids>
    <w:rsidRoot w:val="008C1CDE"/>
    <w:rsid w:val="00042D16"/>
    <w:rsid w:val="000675C7"/>
    <w:rsid w:val="000B5937"/>
    <w:rsid w:val="000E6172"/>
    <w:rsid w:val="00102EBE"/>
    <w:rsid w:val="00120879"/>
    <w:rsid w:val="001761A8"/>
    <w:rsid w:val="00186673"/>
    <w:rsid w:val="001B632B"/>
    <w:rsid w:val="00226120"/>
    <w:rsid w:val="00240660"/>
    <w:rsid w:val="0028676C"/>
    <w:rsid w:val="00294F75"/>
    <w:rsid w:val="002D5010"/>
    <w:rsid w:val="00302866"/>
    <w:rsid w:val="003129AF"/>
    <w:rsid w:val="003B1977"/>
    <w:rsid w:val="00464DE6"/>
    <w:rsid w:val="004663A8"/>
    <w:rsid w:val="0047774C"/>
    <w:rsid w:val="004E2E80"/>
    <w:rsid w:val="00510736"/>
    <w:rsid w:val="00511E4A"/>
    <w:rsid w:val="005655BB"/>
    <w:rsid w:val="005847DE"/>
    <w:rsid w:val="0059483B"/>
    <w:rsid w:val="005C0953"/>
    <w:rsid w:val="005C3587"/>
    <w:rsid w:val="006169E8"/>
    <w:rsid w:val="00636FAE"/>
    <w:rsid w:val="00655427"/>
    <w:rsid w:val="00665948"/>
    <w:rsid w:val="00772FA0"/>
    <w:rsid w:val="00795BEF"/>
    <w:rsid w:val="00813E15"/>
    <w:rsid w:val="00816767"/>
    <w:rsid w:val="0086707C"/>
    <w:rsid w:val="008C1CDE"/>
    <w:rsid w:val="009009F1"/>
    <w:rsid w:val="0092176B"/>
    <w:rsid w:val="00925B2B"/>
    <w:rsid w:val="009425BF"/>
    <w:rsid w:val="009623F2"/>
    <w:rsid w:val="009627FE"/>
    <w:rsid w:val="009C3325"/>
    <w:rsid w:val="009E504B"/>
    <w:rsid w:val="00A61062"/>
    <w:rsid w:val="00A65DC6"/>
    <w:rsid w:val="00AD4565"/>
    <w:rsid w:val="00AD7FF5"/>
    <w:rsid w:val="00AF24FF"/>
    <w:rsid w:val="00B12F91"/>
    <w:rsid w:val="00B56686"/>
    <w:rsid w:val="00B94020"/>
    <w:rsid w:val="00BA56EC"/>
    <w:rsid w:val="00C24F6C"/>
    <w:rsid w:val="00C6527F"/>
    <w:rsid w:val="00C802C5"/>
    <w:rsid w:val="00CE5314"/>
    <w:rsid w:val="00D25BC7"/>
    <w:rsid w:val="00DE06E6"/>
    <w:rsid w:val="00E43A64"/>
    <w:rsid w:val="00EB156F"/>
    <w:rsid w:val="00EF039B"/>
    <w:rsid w:val="00F268BD"/>
    <w:rsid w:val="00F33C6B"/>
    <w:rsid w:val="00F35939"/>
    <w:rsid w:val="00F670FD"/>
    <w:rsid w:val="00F802EB"/>
    <w:rsid w:val="00F84EFE"/>
    <w:rsid w:val="00F859E9"/>
    <w:rsid w:val="00FE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C7BD"/>
  <w15:chartTrackingRefBased/>
  <w15:docId w15:val="{B69951A1-ED8E-4271-BD1E-4F0A2DF8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1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1C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C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4F6C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1761A8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761A8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1761A8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1761A8"/>
    <w:rPr>
      <w:rFonts w:ascii="Calibri" w:hAnsi="Calibri" w:cs="Calibri"/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5655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55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55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55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55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5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zeke/ColoradoRiverFutures/tree/master/InteractiveWaterBudget" TargetMode="External"/><Relationship Id="rId5" Type="http://schemas.openxmlformats.org/officeDocument/2006/relationships/hyperlink" Target="mailto:david.rosenberg@usu.edu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7</cp:revision>
  <dcterms:created xsi:type="dcterms:W3CDTF">2021-05-07T19:36:00Z</dcterms:created>
  <dcterms:modified xsi:type="dcterms:W3CDTF">2021-05-20T06:03:00Z</dcterms:modified>
</cp:coreProperties>
</file>