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2D9E" w14:textId="2004F202" w:rsidR="00A073AC" w:rsidRPr="00250562" w:rsidRDefault="00250562">
      <w:pPr>
        <w:pStyle w:val="aa"/>
        <w:jc w:val="center"/>
        <w:rPr>
          <w:lang w:val="ru-RU"/>
        </w:rPr>
      </w:pPr>
      <w:r w:rsidRPr="00250562">
        <w:rPr>
          <w:lang w:val="ru-RU"/>
        </w:rPr>
        <w:t>Тематический план</w:t>
      </w:r>
    </w:p>
    <w:p w14:paraId="6DFDD479" w14:textId="3B65133C" w:rsidR="00A073AC" w:rsidRPr="00250562" w:rsidRDefault="00250562">
      <w:pPr>
        <w:rPr>
          <w:lang w:val="ru-RU"/>
        </w:rPr>
      </w:pPr>
      <w:r w:rsidRPr="00250562">
        <w:rPr>
          <w:b/>
          <w:lang w:val="ru-RU"/>
        </w:rPr>
        <w:t xml:space="preserve">Дата: </w:t>
      </w:r>
      <w:r w:rsidRPr="00250562">
        <w:rPr>
          <w:lang w:val="ru-RU"/>
        </w:rPr>
        <w:t>____________________</w:t>
      </w:r>
      <w:r w:rsidRPr="00250562">
        <w:rPr>
          <w:lang w:val="ru-RU"/>
        </w:rPr>
        <w:br/>
      </w:r>
      <w:r w:rsidRPr="00250562">
        <w:rPr>
          <w:b/>
          <w:lang w:val="ru-RU"/>
        </w:rPr>
        <w:t xml:space="preserve">Класс: </w:t>
      </w:r>
      <w:r w:rsidRPr="00250562">
        <w:rPr>
          <w:lang w:val="ru-RU"/>
        </w:rPr>
        <w:t>7 «А»</w:t>
      </w:r>
      <w:r w:rsidRPr="00250562">
        <w:rPr>
          <w:lang w:val="ru-RU"/>
        </w:rPr>
        <w:br/>
      </w:r>
      <w:r w:rsidRPr="00250562">
        <w:rPr>
          <w:b/>
          <w:lang w:val="ru-RU"/>
        </w:rPr>
        <w:t xml:space="preserve">Предмет: </w:t>
      </w:r>
      <w:r w:rsidRPr="00250562">
        <w:rPr>
          <w:lang w:val="ru-RU"/>
        </w:rPr>
        <w:t>Русский язык и литература</w:t>
      </w:r>
      <w:r w:rsidRPr="00250562">
        <w:rPr>
          <w:lang w:val="ru-RU"/>
        </w:rPr>
        <w:br/>
      </w:r>
      <w:r w:rsidRPr="00250562">
        <w:rPr>
          <w:b/>
          <w:lang w:val="ru-RU"/>
        </w:rPr>
        <w:t xml:space="preserve">ФИО учителя: </w:t>
      </w:r>
      <w:proofErr w:type="spellStart"/>
      <w:r>
        <w:rPr>
          <w:lang w:val="ru-RU"/>
        </w:rPr>
        <w:t>Османова</w:t>
      </w:r>
      <w:proofErr w:type="spellEnd"/>
      <w:r>
        <w:rPr>
          <w:lang w:val="ru-RU"/>
        </w:rPr>
        <w:t xml:space="preserve"> Гульмира </w:t>
      </w:r>
      <w:proofErr w:type="spellStart"/>
      <w:r>
        <w:rPr>
          <w:lang w:val="ru-RU"/>
        </w:rPr>
        <w:t>Акрамжановна</w:t>
      </w:r>
      <w:proofErr w:type="spellEnd"/>
      <w:r w:rsidRPr="00250562">
        <w:rPr>
          <w:lang w:val="ru-RU"/>
        </w:rPr>
        <w:br/>
      </w:r>
      <w:r w:rsidRPr="00250562">
        <w:rPr>
          <w:b/>
          <w:lang w:val="ru-RU"/>
        </w:rPr>
        <w:t xml:space="preserve">Формат: </w:t>
      </w:r>
      <w:r w:rsidRPr="00250562">
        <w:rPr>
          <w:lang w:val="ru-RU"/>
        </w:rPr>
        <w:t>Интерактивный открытый урок с применением ИИ-ассистента и веб-презентации.</w:t>
      </w:r>
      <w:r w:rsidRPr="00250562">
        <w:rPr>
          <w:lang w:val="ru-RU"/>
        </w:rPr>
        <w:br/>
      </w:r>
      <w:r w:rsidRPr="00250562">
        <w:rPr>
          <w:b/>
          <w:lang w:val="ru-RU"/>
        </w:rPr>
        <w:t xml:space="preserve">Оборудование: </w:t>
      </w:r>
      <w:r w:rsidRPr="00250562">
        <w:rPr>
          <w:lang w:val="ru-RU"/>
        </w:rPr>
        <w:t>Интерактивная панель (или проектор), компьютер, аудиосистема (колонки), карточки для жеребьевки («Компас» и «Циркуль»), индивидуальные оценочные листы, ватманы, маркеры.</w:t>
      </w:r>
      <w:r w:rsidRPr="00250562">
        <w:rPr>
          <w:lang w:val="ru-RU"/>
        </w:rPr>
        <w:br/>
      </w:r>
    </w:p>
    <w:p w14:paraId="3DCD0A23" w14:textId="77777777" w:rsidR="00A073AC" w:rsidRPr="00250562" w:rsidRDefault="00250562">
      <w:pPr>
        <w:pStyle w:val="1"/>
        <w:rPr>
          <w:lang w:val="ru-RU"/>
        </w:rPr>
      </w:pPr>
      <w:r w:rsidRPr="00250562">
        <w:rPr>
          <w:lang w:val="ru-RU"/>
        </w:rPr>
        <w:t>Тема урока:</w:t>
      </w:r>
    </w:p>
    <w:p w14:paraId="7E0AB501" w14:textId="77777777" w:rsidR="00A073AC" w:rsidRPr="00250562" w:rsidRDefault="00250562">
      <w:pPr>
        <w:rPr>
          <w:lang w:val="ru-RU"/>
        </w:rPr>
      </w:pPr>
      <w:r w:rsidRPr="00250562">
        <w:rPr>
          <w:b/>
          <w:lang w:val="ru-RU"/>
        </w:rPr>
        <w:t>Ю.О. Домбровский «Хранитель древностей» (Алматы — город-сад</w:t>
      </w:r>
      <w:r w:rsidRPr="00250562">
        <w:rPr>
          <w:b/>
          <w:lang w:val="ru-RU"/>
        </w:rPr>
        <w:t>).</w:t>
      </w:r>
    </w:p>
    <w:p w14:paraId="7BCEF4D3" w14:textId="77777777" w:rsidR="00A073AC" w:rsidRDefault="00250562">
      <w:pPr>
        <w:pStyle w:val="1"/>
      </w:pPr>
      <w:proofErr w:type="spellStart"/>
      <w:r>
        <w:t>Цели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:</w:t>
      </w:r>
    </w:p>
    <w:p w14:paraId="4D934075" w14:textId="77777777" w:rsidR="00A073AC" w:rsidRPr="00250562" w:rsidRDefault="00250562">
      <w:pPr>
        <w:pStyle w:val="a0"/>
        <w:rPr>
          <w:lang w:val="ru-RU"/>
        </w:rPr>
      </w:pPr>
      <w:r w:rsidRPr="00250562">
        <w:rPr>
          <w:lang w:val="ru-RU"/>
        </w:rPr>
        <w:t>Понимать содержание художественного текста, определяя главную и второстепенную информацию.</w:t>
      </w:r>
    </w:p>
    <w:p w14:paraId="251CA172" w14:textId="77777777" w:rsidR="00A073AC" w:rsidRPr="00250562" w:rsidRDefault="00250562">
      <w:pPr>
        <w:pStyle w:val="a0"/>
        <w:rPr>
          <w:lang w:val="ru-RU"/>
        </w:rPr>
      </w:pPr>
      <w:r w:rsidRPr="00250562">
        <w:rPr>
          <w:lang w:val="ru-RU"/>
        </w:rPr>
        <w:t>Анализировать средства выразительности (эпитеты, сравнения, метафоры), использованные автором для создания образа Алма-Аты 30-х годов.</w:t>
      </w:r>
    </w:p>
    <w:p w14:paraId="566A5D31" w14:textId="77777777" w:rsidR="00A073AC" w:rsidRPr="00250562" w:rsidRDefault="00250562">
      <w:pPr>
        <w:pStyle w:val="a0"/>
        <w:rPr>
          <w:lang w:val="ru-RU"/>
        </w:rPr>
      </w:pPr>
      <w:r w:rsidRPr="00250562">
        <w:rPr>
          <w:lang w:val="ru-RU"/>
        </w:rPr>
        <w:t xml:space="preserve">Формировать </w:t>
      </w:r>
      <w:r w:rsidRPr="00250562">
        <w:rPr>
          <w:lang w:val="ru-RU"/>
        </w:rPr>
        <w:t>навыки работы в команде, презентации и защиты своих идей (через создание постеров).</w:t>
      </w:r>
    </w:p>
    <w:p w14:paraId="49860548" w14:textId="77777777" w:rsidR="00A073AC" w:rsidRPr="00250562" w:rsidRDefault="00250562">
      <w:pPr>
        <w:pStyle w:val="1"/>
        <w:rPr>
          <w:lang w:val="ru-RU"/>
        </w:rPr>
      </w:pPr>
      <w:r w:rsidRPr="00250562">
        <w:rPr>
          <w:lang w:val="ru-RU"/>
        </w:rPr>
        <w:t>Ход урока</w:t>
      </w:r>
    </w:p>
    <w:p w14:paraId="358564E3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1. Организационный момент (Слайд 1-2)</w:t>
      </w:r>
    </w:p>
    <w:p w14:paraId="597C281D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ИИ-ассистент приветствует класс и объявляет тему.</w:t>
      </w:r>
      <w:r w:rsidRPr="00250562">
        <w:rPr>
          <w:lang w:val="ru-RU"/>
        </w:rPr>
        <w:br/>
        <w:t>• Учитель настраивает детей на работу (Психологический тренинг «Улыбните</w:t>
      </w:r>
      <w:r w:rsidRPr="00250562">
        <w:rPr>
          <w:lang w:val="ru-RU"/>
        </w:rPr>
        <w:t>сь друг другу»).</w:t>
      </w:r>
    </w:p>
    <w:p w14:paraId="0B1BBD9A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2. Деление на группы и правила работы (Слайд 3-4)</w:t>
      </w:r>
    </w:p>
    <w:p w14:paraId="424560FC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Учащиеся выбирают карточки на столе: «Циркуль» (Архитекторы) или «Компас» (Путешественники) и делятся на 2 команды.</w:t>
      </w:r>
      <w:r w:rsidRPr="00250562">
        <w:rPr>
          <w:lang w:val="ru-RU"/>
        </w:rPr>
        <w:br/>
        <w:t>• Повторение правил работы в команде (Слушай, Вполголоса, Участвуй).</w:t>
      </w:r>
    </w:p>
    <w:p w14:paraId="7AA68B8B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3.</w:t>
      </w:r>
      <w:r w:rsidRPr="00250562">
        <w:rPr>
          <w:lang w:val="ru-RU"/>
        </w:rPr>
        <w:t xml:space="preserve"> Оценочные листы (Слайд 5)</w:t>
      </w:r>
    </w:p>
    <w:p w14:paraId="62445831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Ученики берут физические оценочные листы со своих парт.</w:t>
      </w:r>
      <w:r w:rsidRPr="00250562">
        <w:rPr>
          <w:lang w:val="ru-RU"/>
        </w:rPr>
        <w:br/>
        <w:t>• ИИ-ассистент просит честно оценивать свой личный вклад на каждом этапе.</w:t>
      </w:r>
    </w:p>
    <w:p w14:paraId="72F84403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lastRenderedPageBreak/>
        <w:t>4. Проверка домашнего задания (Слайд 6)</w:t>
      </w:r>
    </w:p>
    <w:p w14:paraId="39561CBA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Проверка знания романа В. Обручева «Земля Санникова».</w:t>
      </w:r>
      <w:r w:rsidRPr="00250562">
        <w:rPr>
          <w:lang w:val="ru-RU"/>
        </w:rPr>
        <w:br/>
        <w:t>•</w:t>
      </w:r>
      <w:r w:rsidRPr="00250562">
        <w:rPr>
          <w:lang w:val="ru-RU"/>
        </w:rPr>
        <w:t xml:space="preserve"> Обсуждение задания «Дерево предсказаний»: ученики делятся своими вариантами концовки и сравнивают с авторской.</w:t>
      </w:r>
    </w:p>
    <w:p w14:paraId="3798EC4E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5. Введение в новую тему (Слайд 7-8)</w:t>
      </w:r>
    </w:p>
    <w:p w14:paraId="00AE32EC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Знакомство со старой Алма-Атой через призму романа Ю. Домбровского.</w:t>
      </w:r>
      <w:r w:rsidRPr="00250562">
        <w:rPr>
          <w:lang w:val="ru-RU"/>
        </w:rPr>
        <w:br/>
        <w:t>• Чтение и анализ отрывка о контрасте</w:t>
      </w:r>
      <w:r w:rsidRPr="00250562">
        <w:rPr>
          <w:lang w:val="ru-RU"/>
        </w:rPr>
        <w:t xml:space="preserve"> хмурой Москвы и буйства красок Алма-Аты. Фронтальная беседа о художественных средствах (Задания 1, 2).</w:t>
      </w:r>
    </w:p>
    <w:p w14:paraId="35E43F42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6. Творение человека (Слайд 9)</w:t>
      </w:r>
    </w:p>
    <w:p w14:paraId="105B914F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Рассказ ИИ о Вознесенском кафедральном соборе (</w:t>
      </w:r>
      <w:proofErr w:type="spellStart"/>
      <w:r w:rsidRPr="00250562">
        <w:rPr>
          <w:lang w:val="ru-RU"/>
        </w:rPr>
        <w:t>инж</w:t>
      </w:r>
      <w:proofErr w:type="spellEnd"/>
      <w:r w:rsidRPr="00250562">
        <w:rPr>
          <w:lang w:val="ru-RU"/>
        </w:rPr>
        <w:t>. А. Зенков) и землетрясении 1911 года.</w:t>
      </w:r>
      <w:r w:rsidRPr="00250562">
        <w:rPr>
          <w:lang w:val="ru-RU"/>
        </w:rPr>
        <w:br/>
        <w:t>• Чтение по ролям разговора с</w:t>
      </w:r>
      <w:r w:rsidRPr="00250562">
        <w:rPr>
          <w:lang w:val="ru-RU"/>
        </w:rPr>
        <w:t>о сторожем. Поиск эпитетов в тексте (Задания 5, 6).</w:t>
      </w:r>
    </w:p>
    <w:p w14:paraId="23E249D6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 xml:space="preserve">7. </w:t>
      </w:r>
      <w:proofErr w:type="spellStart"/>
      <w:r w:rsidRPr="00250562">
        <w:rPr>
          <w:lang w:val="ru-RU"/>
        </w:rPr>
        <w:t>Физминутка</w:t>
      </w:r>
      <w:proofErr w:type="spellEnd"/>
      <w:r w:rsidRPr="00250562">
        <w:rPr>
          <w:lang w:val="ru-RU"/>
        </w:rPr>
        <w:t xml:space="preserve"> (Слайд 10)</w:t>
      </w:r>
    </w:p>
    <w:p w14:paraId="3B374AD1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Динамическая пауза с видео («Алматинские тополя»). Разминка.</w:t>
      </w:r>
    </w:p>
    <w:p w14:paraId="533E16FB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8. Обобщение: Ассоциативный куст (Слайд 11)</w:t>
      </w:r>
    </w:p>
    <w:p w14:paraId="100479F9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Учащиеся подбирают ассоциации к образу Алматы 30-х годов.</w:t>
      </w:r>
      <w:r w:rsidRPr="00250562">
        <w:rPr>
          <w:lang w:val="ru-RU"/>
        </w:rPr>
        <w:br/>
        <w:t>• Учитель на</w:t>
      </w:r>
      <w:r w:rsidRPr="00250562">
        <w:rPr>
          <w:lang w:val="ru-RU"/>
        </w:rPr>
        <w:t xml:space="preserve"> интерактивной доске открывает карточки (Город-сад, А. Зенков, Апорт и т.д.), резюмируя ответы класса.</w:t>
      </w:r>
    </w:p>
    <w:p w14:paraId="16C7F052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9. Творческая работа: Защита постеров (Слайд 12)</w:t>
      </w:r>
    </w:p>
    <w:p w14:paraId="0F5B295F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Команды создают постеры на тему «Алматы — город-сад».</w:t>
      </w:r>
      <w:r w:rsidRPr="00250562">
        <w:rPr>
          <w:lang w:val="ru-RU"/>
        </w:rPr>
        <w:br/>
        <w:t>• Запускается интерактивный таймер с аудио-преду</w:t>
      </w:r>
      <w:r w:rsidRPr="00250562">
        <w:rPr>
          <w:lang w:val="ru-RU"/>
        </w:rPr>
        <w:t>преждениями от ИИ (осталось 2 минуты, время вышло).</w:t>
      </w:r>
      <w:r w:rsidRPr="00250562">
        <w:rPr>
          <w:lang w:val="ru-RU"/>
        </w:rPr>
        <w:br/>
        <w:t>• Защита проектов перед классом.</w:t>
      </w:r>
    </w:p>
    <w:p w14:paraId="374EE21A" w14:textId="77777777" w:rsidR="00A073AC" w:rsidRPr="00250562" w:rsidRDefault="00250562">
      <w:pPr>
        <w:pStyle w:val="21"/>
        <w:rPr>
          <w:lang w:val="ru-RU"/>
        </w:rPr>
      </w:pPr>
      <w:r w:rsidRPr="00250562">
        <w:rPr>
          <w:lang w:val="ru-RU"/>
        </w:rPr>
        <w:t>10. Рефлексия и Домашнее задание (Слайд 13)</w:t>
      </w:r>
    </w:p>
    <w:p w14:paraId="6844C8F3" w14:textId="77777777" w:rsidR="00A073AC" w:rsidRPr="00250562" w:rsidRDefault="00250562">
      <w:pPr>
        <w:rPr>
          <w:lang w:val="ru-RU"/>
        </w:rPr>
      </w:pPr>
      <w:r w:rsidRPr="00250562">
        <w:rPr>
          <w:lang w:val="ru-RU"/>
        </w:rPr>
        <w:t>• Оценка эмоционального состояния через интерактивное «Дерево чувств».</w:t>
      </w:r>
      <w:r w:rsidRPr="00250562">
        <w:rPr>
          <w:lang w:val="ru-RU"/>
        </w:rPr>
        <w:br/>
        <w:t xml:space="preserve">• ИИ-ассистент и учитель объявляют домашнее </w:t>
      </w:r>
      <w:r w:rsidRPr="00250562">
        <w:rPr>
          <w:lang w:val="ru-RU"/>
        </w:rPr>
        <w:t xml:space="preserve">задание: написание </w:t>
      </w:r>
      <w:proofErr w:type="spellStart"/>
      <w:r w:rsidRPr="00250562">
        <w:rPr>
          <w:lang w:val="ru-RU"/>
        </w:rPr>
        <w:t>синквейна</w:t>
      </w:r>
      <w:proofErr w:type="spellEnd"/>
      <w:r w:rsidRPr="00250562">
        <w:rPr>
          <w:lang w:val="ru-RU"/>
        </w:rPr>
        <w:t xml:space="preserve"> и эссе из блока УС.</w:t>
      </w:r>
    </w:p>
    <w:sectPr w:rsidR="00A073AC" w:rsidRPr="00250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562"/>
    <w:rsid w:val="0029639D"/>
    <w:rsid w:val="00326F90"/>
    <w:rsid w:val="00A073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EE007"/>
  <w14:defaultImageDpi w14:val="300"/>
  <w15:docId w15:val="{8A075708-EBB2-4EFB-AD68-1DF8E715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Janpulatov Murodbek</cp:lastModifiedBy>
  <cp:revision>2</cp:revision>
  <dcterms:created xsi:type="dcterms:W3CDTF">2013-12-23T23:15:00Z</dcterms:created>
  <dcterms:modified xsi:type="dcterms:W3CDTF">2026-09-27T14:31:00Z</dcterms:modified>
  <cp:category/>
</cp:coreProperties>
</file>