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МОУ СОШ № 20 г. Твери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8"/>
        </w:rPr>
        <w:t>ПРИКАЗ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</w:pPr>
            <w:r>
              <w:t>«___» __________ 2026 г.</w:t>
            </w:r>
          </w:p>
        </w:tc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</w:pPr>
            <w:r>
              <w:t>№ ______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г. Тверь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создании школьного научного общества учащихся «Вектор 20» и введении единой системы выявления и сопровождения способностей обучающихся</w:t>
      </w:r>
    </w:p>
    <w:p>
      <w:r>
        <w:rPr>
          <w:rFonts w:ascii="Times New Roman" w:hAnsi="Times New Roman" w:eastAsia="Times New Roman"/>
          <w:b w:val="0"/>
          <w:i w:val="0"/>
        </w:rPr>
        <w:t>В целях создания устойчивой системы выявления, развития и сопровождения способностей и познавательной инициативы обучающихся, обеспечения доступности образовательных проб, развития исследовательской, проектной, инженерной, олимпиадной и просветительской деятельности, распределения ответственности между педагогическими работниками и упорядочения участия школы во внешних мероприятиях,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ПРИКАЗЫВАЮ: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Создать с 1 сентября 2026 года Школьное научное общество учащихся «Вектор 20» (далее — ШНОУ).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Утвердить и ввести в действие с 1 сентября 2026 года: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Положение о ШНОУ «Вектор 20»;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Порядок выявления и сопровождения способностей обучающихся;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Положение о наставничестве в ШНОУ;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Регламент ведения банка возможностей;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Положение о школьной конференции/фестивале «Вектор»;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План работы ШНОУ на 2026–2027 учебный год;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формы учёта и мониторинга.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Назначить куратором ШНОУ заместителя директора по учебной работе ________________________________.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Назначить координатором ШНОУ ________________________________. Предусмотреть в рамках распределения должностных обязанностей и нагрузки время на ведение единого реестра, банка возможностей, маршрутизацию, координацию наставников и подготовку аналитики.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sz w:val="24"/>
        </w:rPr>
        <w:t>Утвердить состав Совета ШНОУ согласно приложению 1 к настоящему приказу.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6. </w:t>
      </w:r>
      <w:r>
        <w:rPr>
          <w:rFonts w:ascii="Times New Roman" w:hAnsi="Times New Roman" w:eastAsia="Times New Roman"/>
          <w:sz w:val="24"/>
        </w:rPr>
        <w:t>Утвердить перечень предметных координаторов и наставнический пул согласно приложению 2 к настоящему приказу.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 </w:t>
      </w:r>
      <w:r>
        <w:rPr>
          <w:rFonts w:ascii="Times New Roman" w:hAnsi="Times New Roman" w:eastAsia="Times New Roman"/>
          <w:sz w:val="24"/>
        </w:rPr>
        <w:t>Установить, что каждый педагогический работник участвует в базовом контуре ШНОУ в объёме, определённом Положением и годовым планом: две волны наблюдения, не менее одной содержательной пробы в полугодие либо участие в межпредметной пробе, краткая передача сигналов и один посильный экспертный/организационный вклад в полугодие.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 </w:t>
      </w:r>
      <w:r>
        <w:rPr>
          <w:rFonts w:ascii="Times New Roman" w:hAnsi="Times New Roman" w:eastAsia="Times New Roman"/>
          <w:sz w:val="24"/>
        </w:rPr>
        <w:t>Установить, что длительное наставничество не возлагается автоматически на каждого педагогического работника, а распределяется через утверждённый пул с учётом компетенции и текущей нагрузки.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 </w:t>
      </w:r>
      <w:r>
        <w:rPr>
          <w:rFonts w:ascii="Times New Roman" w:hAnsi="Times New Roman" w:eastAsia="Times New Roman"/>
          <w:sz w:val="24"/>
        </w:rPr>
        <w:t>Установить рекомендуемый предел нагрузки наставника: не более трёх индивидуальных маршрутов либо одной команды одновременно. Превышение допускается только по письменному решению куратора с обоснованием ресурсов.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 </w:t>
      </w:r>
      <w:r>
        <w:rPr>
          <w:rFonts w:ascii="Times New Roman" w:hAnsi="Times New Roman" w:eastAsia="Times New Roman"/>
          <w:sz w:val="24"/>
        </w:rPr>
        <w:t>Руководителям школьных методических объединений до «___» сентября 2026 года: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назначить ответственного предметного координатора;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подготовить не менее двух возрастно адекватных образовательных проб на учебный год;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представить сведения о педагогах, готовых к наставнической и экспертной роли;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включить мероприятия ШНОУ в план работы методического объединения;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обеспечить использование единых форм без дублирующих бумажных отчётов.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 </w:t>
      </w:r>
      <w:r>
        <w:rPr>
          <w:rFonts w:ascii="Times New Roman" w:hAnsi="Times New Roman" w:eastAsia="Times New Roman"/>
          <w:sz w:val="24"/>
        </w:rPr>
        <w:t>Классным руководителям 1–11 классов до «___» сентября 2026 года: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провести краткое информирование обучающихся о способах входа, праве самовыдвижения и правилах участия;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довести до сведения родителей путеводитель и каналы связи;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формировать публичные списки «одарённых» и не связывать участие с характеристиками личности.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 </w:t>
      </w:r>
      <w:r>
        <w:rPr>
          <w:rFonts w:ascii="Times New Roman" w:hAnsi="Times New Roman" w:eastAsia="Times New Roman"/>
          <w:sz w:val="24"/>
        </w:rPr>
        <w:t>Координатору ШНОУ до «___» сентября 2026 года: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настроить единый реестр и права доступа;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сформировать стартовый банк проб и внешних возможностей;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подготовить график первой волны выявления;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организовать установочное заседание Совета ШНОУ;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представить педагогам краткую инструкцию и формы.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13. </w:t>
      </w:r>
      <w:r>
        <w:rPr>
          <w:rFonts w:ascii="Times New Roman" w:hAnsi="Times New Roman" w:eastAsia="Times New Roman"/>
          <w:sz w:val="24"/>
        </w:rPr>
        <w:t>Педагогу-психологу ________________________________ обеспечивать по запросу консультирование по вопросам мотивации, перегрузки, тревожности, командного взаимодействия и возрастной адекватности маршрутов.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14. </w:t>
      </w:r>
      <w:r>
        <w:rPr>
          <w:rFonts w:ascii="Times New Roman" w:hAnsi="Times New Roman" w:eastAsia="Times New Roman"/>
          <w:sz w:val="24"/>
        </w:rPr>
        <w:t>Ответственному за информационное сопровождение ________________________________ обеспечить публикацию общих материалов ШНОУ на официальных ресурсах школы без размещения закрытых профилей, рабочих оценок и иных сведений ограниченного доступа.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15. </w:t>
      </w:r>
      <w:r>
        <w:rPr>
          <w:rFonts w:ascii="Times New Roman" w:hAnsi="Times New Roman" w:eastAsia="Times New Roman"/>
          <w:sz w:val="24"/>
        </w:rPr>
        <w:t>Ответственному за обработку персональных данных / информационную безопасность ________________________________ провести проверку форм, прав доступа и используемой цифровой среды до начала заполнения единого реестра.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16. </w:t>
      </w:r>
      <w:r>
        <w:rPr>
          <w:rFonts w:ascii="Times New Roman" w:hAnsi="Times New Roman" w:eastAsia="Times New Roman"/>
          <w:sz w:val="24"/>
        </w:rPr>
        <w:t>Заместителю директора по административно-хозяйственной работе ________________________________ совместно с координатором определить порядок доступа маршрутов к помещениям, оборудованию и расходным материалам.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17. </w:t>
      </w:r>
      <w:r>
        <w:rPr>
          <w:rFonts w:ascii="Times New Roman" w:hAnsi="Times New Roman" w:eastAsia="Times New Roman"/>
          <w:sz w:val="24"/>
        </w:rPr>
        <w:t>Провести первый управленческий мониторинг деятельности ШНОУ в январе 2027 года, итоговый — в мае–июне 2027 года.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18. </w:t>
      </w:r>
      <w:r>
        <w:rPr>
          <w:rFonts w:ascii="Times New Roman" w:hAnsi="Times New Roman" w:eastAsia="Times New Roman"/>
          <w:sz w:val="24"/>
        </w:rPr>
        <w:t>Рассмотреть результаты первого года и предложения по корректировке локальных актов, нагрузки и стимулирования на итоговом педагогическом совете.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19. </w:t>
      </w:r>
      <w:r>
        <w:rPr>
          <w:rFonts w:ascii="Times New Roman" w:hAnsi="Times New Roman" w:eastAsia="Times New Roman"/>
          <w:sz w:val="24"/>
        </w:rPr>
        <w:t>Контроль исполнения настоящего приказа оставляю за собой / возлагаю на ________________________________.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</w:pPr>
            <w:r>
              <w:t>Директор</w:t>
            </w:r>
          </w:p>
        </w:tc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</w:pPr>
            <w:r>
              <w:t>________________ / ____________________</w:t>
            </w:r>
          </w:p>
        </w:tc>
      </w:tr>
      <w:tr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</w:pPr>
            <w:r>
              <w:t>С приказом ознакомлены:</w:t>
            </w:r>
          </w:p>
        </w:tc>
        <w:tc>
          <w:tcPr>
            <w:tcW w:type="dxa" w:w="48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</w:pPr>
            <w:r>
              <w:t>Лист ознакомления прилагается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Приложение 1. Состав Совета ШНОУ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№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Ф.И.О.</w:t>
            </w:r>
          </w:p>
        </w:tc>
        <w:tc>
          <w:tcPr>
            <w:tcW w:type="dxa" w:w="368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Должность / роль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Функция в Совете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________________________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Заместитель директора по УР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Куратор, председатель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________________________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Координатор ШНОУ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Секретарь / операционный руководитель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________________________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Руководитель МО начальных классов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Координатор ступени 1–4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________________________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Руководитель МО математики и информатики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Предметный координатор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________________________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Руководитель МО естественно-научных предметов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Предметный координатор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________________________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Руководитель МО филологии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Предметный координатор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________________________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Руководитель МО общественно-научных предметов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Предметный координатор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________________________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Педагог-психолог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Психолого-педагогическая безопасность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________________________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Библиотекарь / информационный специалист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Источники и научная коммуникация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________________________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Представитель обучающихся 8–11 классов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Ученическая обратная связь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Приложение 2. Пул наставников и экспертов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4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Ф.И.О.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Предметная / профессиональная область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Лимит</w:t>
            </w:r>
          </w:p>
        </w:tc>
        <w:tc>
          <w:tcPr>
            <w:tcW w:type="dxa" w:w="13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Контакты внутри школы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наставник / эксперт / организатор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до 3 маршрутов / 1 команда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Приложение 3. План запуска на первые 30 дней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Срок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Действие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Ответственный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5 рабочих дней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Назначить роли, открыть рабочую папку и настроить права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Куратор, координатор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Приказ, список доступов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 рабочих дней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Провести установочное заседание Совета и руководителей МО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Куратор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Краткий протокол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15 рабочих дней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Сформировать банк первых проб и календарь первой волны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Координатор, МО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Реестр проб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20 рабочих дней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Информировать обучающихся и родителей, открыть самовыдвижение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Классные руководители, координатор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Материалы, форма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30 рабочих дней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Провести первые пробы и собрать сигналы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Педагоги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Единая краткая форма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31–45 день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Провести маршрутизационные заседания и назначить наставников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Координатор, предметные координаторы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Маршрутные карты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/>
        </w:rPr>
        <w:t>Перед подписанием заполнить Ф.И.О., даты, номера и сверить перечень утверждаемых приложений с фактически принятыми локальными актами.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color w:val="777777"/>
        <w:sz w:val="18"/>
      </w:rPr>
      <w:t xml:space="preserve">2026–2027 учебный год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МОУ СОШ № 20 г. Твери  |  ШНОУ «Вектор 20»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entered">
    <w:name w:val="Centered"/>
    <w:basedOn w:val="Normal"/>
    <w:pPr>
      <w:ind w:firstLine="0"/>
      <w:jc w:val="center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aptionCustom">
    <w:name w:val="Caption Custom"/>
    <w:basedOn w:val="Normal"/>
    <w:pPr>
      <w:ind w:firstLine="0"/>
      <w:jc w:val="center"/>
    </w:pPr>
    <w:rPr>
      <w:rFonts w:ascii="Times New Roman" w:hAnsi="Times New Roman" w:eastAsia="Times New Roman"/>
      <w:b w:val="0"/>
      <w:color w:val="666666"/>
      <w:sz w:val="20"/>
    </w:rPr>
  </w:style>
  <w:style w:type="paragraph" w:customStyle="1" w:styleId="Small">
    <w:name w:val="Small"/>
    <w:basedOn w:val="Normal"/>
    <w:pPr>
      <w:ind w:firstLine="0"/>
    </w:pPr>
    <w:rPr>
      <w:rFonts w:ascii="Times New Roman" w:hAnsi="Times New Roman" w:eastAsia="Times New Roman"/>
      <w:b w:val="0"/>
      <w:color w:val="555555"/>
      <w:sz w:val="20"/>
    </w:rPr>
  </w:style>
  <w:style w:type="paragraph" w:customStyle="1" w:styleId="Callout">
    <w:name w:val="Callout"/>
    <w:basedOn w:val="Normal"/>
    <w:pPr>
      <w:ind w:firstLine="0"/>
    </w:pPr>
    <w:rPr>
      <w:rFonts w:ascii="Times New Roman" w:hAnsi="Times New Roman" w:eastAsia="Times New Roman"/>
      <w:b w:val="0"/>
      <w:color w:val="1F1F1F"/>
      <w:sz w:val="22"/>
    </w:rPr>
  </w:style>
  <w:style w:type="paragraph" w:customStyle="1" w:styleId="Signature">
    <w:name w:val="Signature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приказа о создании ШНОУ «Вектор 20»</dc:title>
  <dc:subject>Школьное научное общество учащихся «Вектор 20»</dc:subject>
  <dc:creator>МОУ СОШ № 20 г. Твери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