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8"/>
          <w:szCs w:val="28"/>
          <w:lang w:val="ky-KG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  <w:lang w:val="ky-KG"/>
        </w:rPr>
        <w:t>Анализ кнопка войти</w:t>
      </w:r>
      <w:r>
        <w:rPr>
          <w:rFonts w:hint="default" w:asciiTheme="minorAscii" w:hAnsiTheme="minorAscii"/>
          <w:b/>
          <w:bCs/>
          <w:sz w:val="28"/>
          <w:szCs w:val="28"/>
          <w:lang w:val="ky-KG"/>
        </w:rPr>
        <w:t xml:space="preserve"> </w:t>
      </w:r>
      <w:bookmarkStart w:id="0" w:name="_GoBack"/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drawing>
          <wp:inline distT="0" distB="0" distL="114300" distR="114300">
            <wp:extent cx="2243455" cy="1901825"/>
            <wp:effectExtent l="0" t="0" r="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25799" r="31609" b="34678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Нужно две кнопки, одна кнопка принимает в себя логин или адрес электронной почты, вторая кнопка должна  принимать пароль (пароль обязательно должна шифроваться). Фраза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Забыли пароль ?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должно выводиться после кнопки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пароль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. После фразы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Забыли пароль ?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будет стоять большая  кнопка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Войти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”.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И ниже него будет будет ссылка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Зарегистрироваться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.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При нажатии на кнопку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Войти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сайт должен проверять есть ли такой аккаунт и правильно ли введён логин/адрес электронной почты и пароль.  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Также если логин/адрес электронной почты неправильно введён то под кнопкой 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ky-KG"/>
        </w:rPr>
        <w:t>Адрес электронной почты/логин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выводить фразу 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ky-KG"/>
        </w:rPr>
        <w:t xml:space="preserve">Неправильно введён логин/адрес электронной почты 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,  а если пароль неправильно введён, то  под кнопкой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ky-KG"/>
        </w:rPr>
        <w:t>Пароль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выводить 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ky-KG"/>
        </w:rPr>
        <w:t>Неправильно введён пароль</w:t>
      </w:r>
      <w:r>
        <w:rPr>
          <w:rFonts w:hint="default" w:asciiTheme="minorAscii" w:hAnsiTheme="minorAscii"/>
          <w:b/>
          <w:bCs/>
          <w:color w:val="0000FF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.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Должно всплывать ссылка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Забыли пароль?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, если пользователь один раз неправильно ввёл пароль или логин.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B5EA9"/>
    <w:rsid w:val="243B5EA9"/>
    <w:rsid w:val="35D53132"/>
    <w:rsid w:val="379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2023-03-07T15:00:00Z</dcterms:created>
  <dc:creator>Nuraida Bolotbekova</dc:creator>
  <cp:lastModifiedBy>Nuraida Bolotbekova</cp:lastModifiedBy>
  <dcterms:modified xsi:type="dcterms:W3CDTF">2023-03-25T12:02:18Z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43CB159F4FC145E5908232798E32586D</vt:lpwstr>
  </property>
</Properties>
</file>