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Тестирование авторучки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Functional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проверю работает ли механизм вкл/выкл авторучки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попробую писать на разных поверхностях (бумага/картон/дерево/пластик)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попробую писать под разным углом и с разной силой нажатия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проверю разбирается ли корпус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будет ли писать при выключеном положении механизма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проверю можно ли заменять пасту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UI testing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какого цвета корпус ручки?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каким цветом пишет?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качественно ли собрана?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будет ли писать если перевернуть ручку низом вверх?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сколько хватает пасты?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через сколько нажатий на кнопку сломается механизм?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Stress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сломается ли при падении со стола?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удобно ли лежит в руке?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приятный ли материал корпуса?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выскальзывает ли из руки?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натирает ли палец?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 размазывается ли паста по поверхности если провести рукой (актуально для левшей)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Smoke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поверхностно осмотрю ручку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проверю основной функционал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Unit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отдельно проверяем как пишет паста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отдельно проверяем как работает механизм вкл/выкл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отдельно разбираем/собираем корпус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проверю качество сборки ручки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проверю взаимодействие механизма вкл/выкл и пасты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полностью протестирую взаимодействие между всеми компонентами ручки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Alpha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протестирую сам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Beta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дам протестировать друзьям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будет ли работать ручка, если поставить другую пасту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