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5000" w:type="pct"/>
        <w:tblLook w:val="01E0" w:firstRow="1" w:lastRow="1" w:firstColumn="1" w:lastColumn="1" w:noHBand="0" w:noVBand="0"/>
      </w:tblPr>
      <w:tblGrid>
        <w:gridCol w:w="3268"/>
        <w:gridCol w:w="333"/>
        <w:gridCol w:w="3601"/>
        <w:gridCol w:w="330"/>
        <w:gridCol w:w="3268"/>
      </w:tblGrid>
      <w:tr w:rsidR="00D60239" w:rsidRPr="00855E2C" w:rsidTr="00482822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:rsidR="00D52906" w:rsidRDefault="00482822" w:rsidP="0048282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324 William St.</w:t>
            </w:r>
          </w:p>
          <w:p w:rsidR="00482822" w:rsidRPr="00855E2C" w:rsidRDefault="00482822" w:rsidP="0048282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Scotch Plains, NJ 07076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:rsidR="00D60239" w:rsidRPr="0002720B" w:rsidRDefault="00850004" w:rsidP="0048282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Daniel Zheng</w:t>
            </w:r>
          </w:p>
        </w:tc>
        <w:tc>
          <w:tcPr>
            <w:tcW w:w="1513" w:type="pct"/>
            <w:shd w:val="clear" w:color="auto" w:fill="auto"/>
            <w:vAlign w:val="center"/>
          </w:tcPr>
          <w:p w:rsidR="00482822" w:rsidRDefault="00850004" w:rsidP="000B7650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www.danielzheng.me</w:t>
            </w:r>
          </w:p>
          <w:p w:rsidR="00D60239" w:rsidRPr="00855E2C" w:rsidRDefault="00850004" w:rsidP="000B7650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               /in/danielzheng256</w:t>
            </w:r>
          </w:p>
        </w:tc>
      </w:tr>
      <w:tr w:rsidR="000B7650" w:rsidRPr="00855E2C" w:rsidTr="00482822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:rsidR="000B7650" w:rsidRDefault="000B7650" w:rsidP="000B7650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908-312-0745</w:t>
            </w:r>
          </w:p>
          <w:p w:rsidR="00C61A96" w:rsidRDefault="00C61A96" w:rsidP="00482822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:rsidR="000B7650" w:rsidRDefault="000B7650" w:rsidP="0048282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Work Experience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:rsidR="000B7650" w:rsidRDefault="000B7650" w:rsidP="0048282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</w:pPr>
          </w:p>
        </w:tc>
        <w:tc>
          <w:tcPr>
            <w:tcW w:w="1513" w:type="pct"/>
            <w:shd w:val="clear" w:color="auto" w:fill="auto"/>
            <w:vAlign w:val="center"/>
          </w:tcPr>
          <w:p w:rsidR="000B7650" w:rsidRDefault="008457E3" w:rsidP="000B7650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 w:rsidR="000B7650" w:rsidRPr="00382CE5">
                <w:rPr>
                  <w:rStyle w:val="Hyperlink"/>
                  <w:rFonts w:ascii="Calibri" w:hAnsi="Calibri" w:cs="Calibri"/>
                  <w:sz w:val="20"/>
                  <w:szCs w:val="20"/>
                </w:rPr>
                <w:t>daniel.zheng@pitt.edu</w:t>
              </w:r>
            </w:hyperlink>
            <w:r w:rsidR="000B7650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0B7650" w:rsidRDefault="000B7650" w:rsidP="000B7650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54241" w:rsidRPr="00855E2C" w:rsidTr="0097561F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042757" w:rsidP="0048282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Director’s Assistant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855E2C" w:rsidRDefault="00042757" w:rsidP="0048282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NJ Workshop for the Arts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04663E" w:rsidP="0048282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Summer </w:t>
            </w:r>
            <w:r w:rsidR="00042757">
              <w:rPr>
                <w:rFonts w:ascii="Calibri" w:hAnsi="Calibri" w:cs="Calibri"/>
                <w:bCs/>
                <w:sz w:val="22"/>
                <w:szCs w:val="22"/>
              </w:rPr>
              <w:t>2014 and 2015</w:t>
            </w:r>
          </w:p>
        </w:tc>
      </w:tr>
      <w:tr w:rsidR="000B7650" w:rsidRPr="00855E2C" w:rsidTr="0097561F">
        <w:tc>
          <w:tcPr>
            <w:tcW w:w="5000" w:type="pct"/>
            <w:gridSpan w:val="5"/>
            <w:shd w:val="clear" w:color="auto" w:fill="auto"/>
            <w:vAlign w:val="bottom"/>
          </w:tcPr>
          <w:p w:rsidR="0097561F" w:rsidRPr="000B7650" w:rsidRDefault="0097561F" w:rsidP="0097561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Westfield, NJ, 07090</w:t>
            </w:r>
          </w:p>
          <w:p w:rsidR="000B7650" w:rsidRPr="0097561F" w:rsidRDefault="0097561F" w:rsidP="00E1738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Took inventories of, cleaned, and tuned instruments</w:t>
            </w:r>
            <w:r w:rsidR="00E1738C">
              <w:rPr>
                <w:rFonts w:ascii="Calibri" w:hAnsi="Calibri" w:cs="Calibri"/>
                <w:sz w:val="22"/>
                <w:szCs w:val="22"/>
              </w:rPr>
              <w:t xml:space="preserve"> and p</w:t>
            </w:r>
            <w:r w:rsidRPr="0097561F">
              <w:rPr>
                <w:rFonts w:ascii="Calibri" w:hAnsi="Calibri" w:cs="Calibri"/>
                <w:sz w:val="22"/>
                <w:szCs w:val="22"/>
              </w:rPr>
              <w:t>erformed various clerical tasks (filing, photocopying)</w:t>
            </w:r>
            <w:r w:rsidR="003C62B9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7561F" w:rsidRPr="00855E2C" w:rsidTr="0097561F">
        <w:tc>
          <w:tcPr>
            <w:tcW w:w="1667" w:type="pct"/>
            <w:gridSpan w:val="2"/>
            <w:shd w:val="clear" w:color="auto" w:fill="FFFFFF" w:themeFill="background1"/>
            <w:vAlign w:val="bottom"/>
          </w:tcPr>
          <w:p w:rsidR="0097561F" w:rsidRPr="00855E2C" w:rsidRDefault="0097561F" w:rsidP="0097561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Web Coordinator</w:t>
            </w:r>
          </w:p>
        </w:tc>
        <w:tc>
          <w:tcPr>
            <w:tcW w:w="1667" w:type="pct"/>
            <w:shd w:val="clear" w:color="auto" w:fill="FFFFFF" w:themeFill="background1"/>
            <w:vAlign w:val="bottom"/>
          </w:tcPr>
          <w:p w:rsidR="0097561F" w:rsidRPr="00855E2C" w:rsidRDefault="0097561F" w:rsidP="0097561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Taubman</w:t>
            </w:r>
            <w:r w:rsidR="00E310FD">
              <w:rPr>
                <w:rFonts w:ascii="Calibri" w:hAnsi="Calibri" w:cs="Calibri"/>
                <w:b/>
                <w:sz w:val="22"/>
                <w:szCs w:val="22"/>
              </w:rPr>
              <w:t xml:space="preserve"> Piano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Festival</w:t>
            </w:r>
          </w:p>
        </w:tc>
        <w:tc>
          <w:tcPr>
            <w:tcW w:w="1666" w:type="pct"/>
            <w:gridSpan w:val="2"/>
            <w:shd w:val="clear" w:color="auto" w:fill="FFFFFF" w:themeFill="background1"/>
            <w:vAlign w:val="bottom"/>
          </w:tcPr>
          <w:p w:rsidR="0097561F" w:rsidRPr="00855E2C" w:rsidRDefault="0097561F" w:rsidP="0097561F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2013-Present</w:t>
            </w:r>
          </w:p>
        </w:tc>
      </w:tr>
      <w:tr w:rsidR="0097561F" w:rsidRPr="00855E2C" w:rsidTr="0097561F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97561F" w:rsidRPr="000B7650" w:rsidRDefault="0097561F" w:rsidP="0097561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Montclair, NJ, 07043</w:t>
            </w:r>
          </w:p>
          <w:p w:rsidR="00C63F3D" w:rsidRPr="00C61A96" w:rsidRDefault="00E310FD" w:rsidP="0097561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 and sent emails to piano teachers and students worldwide</w:t>
            </w:r>
            <w:r w:rsidR="00711391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E1738C">
              <w:rPr>
                <w:rFonts w:ascii="Calibri" w:hAnsi="Calibri" w:cs="Calibri"/>
                <w:sz w:val="22"/>
                <w:szCs w:val="22"/>
              </w:rPr>
              <w:t>mai</w:t>
            </w:r>
            <w:r w:rsidR="00D15512">
              <w:rPr>
                <w:rFonts w:ascii="Calibri" w:hAnsi="Calibri" w:cs="Calibri"/>
                <w:sz w:val="22"/>
                <w:szCs w:val="22"/>
              </w:rPr>
              <w:t>ntained website and social media.</w:t>
            </w:r>
          </w:p>
          <w:p w:rsidR="0097561F" w:rsidRPr="0097561F" w:rsidRDefault="0097561F" w:rsidP="0097561F">
            <w:pPr>
              <w:pStyle w:val="Heading2"/>
              <w:jc w:val="left"/>
              <w:rPr>
                <w:rFonts w:ascii="Calibri" w:hAnsi="Calibri" w:cs="Calibri"/>
                <w:bCs/>
                <w:sz w:val="22"/>
                <w:szCs w:val="22"/>
              </w:rPr>
            </w:pPr>
            <w:r w:rsidRPr="0097561F">
              <w:rPr>
                <w:rFonts w:ascii="Calibri" w:hAnsi="Calibri" w:cs="Calibri"/>
                <w:smallCaps/>
                <w:sz w:val="22"/>
                <w:szCs w:val="22"/>
              </w:rPr>
              <w:t>Education</w:t>
            </w:r>
          </w:p>
        </w:tc>
      </w:tr>
      <w:tr w:rsidR="0097561F" w:rsidRPr="00855E2C" w:rsidTr="00482822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7561F" w:rsidRPr="00855E2C" w:rsidRDefault="0097561F" w:rsidP="0097561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Pittsburgh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, PA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7561F" w:rsidRPr="00855E2C" w:rsidRDefault="0097561F" w:rsidP="0097561F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University of Pittsburgh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7561F" w:rsidRPr="00855E2C" w:rsidRDefault="0097561F" w:rsidP="0097561F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Fall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2016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May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2020(Expected)</w:t>
            </w:r>
          </w:p>
        </w:tc>
      </w:tr>
      <w:tr w:rsidR="0097561F" w:rsidRPr="00855E2C" w:rsidTr="00482822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:rsidR="0097561F" w:rsidRPr="00855E2C" w:rsidRDefault="0097561F" w:rsidP="0097561F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B.S. Computer Engineering, </w:t>
            </w:r>
            <w:r w:rsidR="004D792C">
              <w:rPr>
                <w:rFonts w:ascii="Calibri" w:hAnsi="Calibri" w:cs="Calibri"/>
                <w:sz w:val="22"/>
                <w:szCs w:val="20"/>
              </w:rPr>
              <w:t xml:space="preserve">projected </w:t>
            </w:r>
            <w:r>
              <w:rPr>
                <w:rFonts w:ascii="Calibri" w:hAnsi="Calibri" w:cs="Calibri"/>
                <w:sz w:val="22"/>
                <w:szCs w:val="20"/>
              </w:rPr>
              <w:t>minor</w:t>
            </w:r>
            <w:r w:rsidR="004D792C">
              <w:rPr>
                <w:rFonts w:ascii="Calibri" w:hAnsi="Calibri" w:cs="Calibri"/>
                <w:sz w:val="22"/>
                <w:szCs w:val="20"/>
              </w:rPr>
              <w:t>s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in Mathematics</w:t>
            </w:r>
            <w:r w:rsidR="004D792C">
              <w:rPr>
                <w:rFonts w:ascii="Calibri" w:hAnsi="Calibri" w:cs="Calibri"/>
                <w:sz w:val="22"/>
                <w:szCs w:val="20"/>
              </w:rPr>
              <w:t xml:space="preserve"> and Linguistics</w:t>
            </w:r>
            <w:r>
              <w:rPr>
                <w:rFonts w:ascii="Calibri" w:hAnsi="Calibri" w:cs="Calibri"/>
                <w:sz w:val="22"/>
                <w:szCs w:val="20"/>
              </w:rPr>
              <w:t>. Cumulative GPA: 4.0</w:t>
            </w:r>
          </w:p>
          <w:p w:rsidR="0097561F" w:rsidRPr="00855E2C" w:rsidRDefault="0097561F" w:rsidP="0097561F">
            <w:pPr>
              <w:rPr>
                <w:rFonts w:ascii="Calibri" w:hAnsi="Calibri" w:cs="Calibri"/>
                <w:sz w:val="4"/>
                <w:szCs w:val="2"/>
              </w:rPr>
            </w:pPr>
          </w:p>
          <w:p w:rsidR="0097561F" w:rsidRDefault="0097561F" w:rsidP="0097561F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Relevant Coursework</w:t>
            </w:r>
          </w:p>
          <w:p w:rsidR="0097561F" w:rsidRDefault="0097561F" w:rsidP="0097561F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Ongoing: Data Structures Computer Organization and Assembly Language, Linear Systems and Circuits, Digital Logic, Linguistics</w:t>
            </w:r>
            <w:r w:rsidR="00E310FD">
              <w:rPr>
                <w:rFonts w:ascii="Calibri" w:hAnsi="Calibri" w:cs="Calibri"/>
                <w:sz w:val="22"/>
                <w:szCs w:val="20"/>
              </w:rPr>
              <w:t>, Advanced Engineering Applications for Freshmen, Machine Learning by Andrew Ng (Coursera), Android Development (Udacity)</w:t>
            </w:r>
          </w:p>
          <w:p w:rsidR="0097561F" w:rsidRPr="00850004" w:rsidRDefault="0097561F" w:rsidP="0097561F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Completed: Linear Algebra, Differential Equations, Honors Engineering Analysis, Physics 2, Principles of Scientific Reasoning, AP Computer Science, AP Physics C Mechanics, AP Physics C Electricity and Magnetism, AP Calculus BC, AP Statistics</w:t>
            </w:r>
          </w:p>
        </w:tc>
      </w:tr>
      <w:tr w:rsidR="0097561F" w:rsidRPr="00855E2C" w:rsidTr="00850004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7561F" w:rsidRPr="00855E2C" w:rsidRDefault="0097561F" w:rsidP="0097561F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Activities</w:t>
            </w:r>
          </w:p>
        </w:tc>
      </w:tr>
      <w:tr w:rsidR="0097561F" w:rsidRPr="00855E2C" w:rsidTr="00850004"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7561F" w:rsidRDefault="00E310FD" w:rsidP="00E310FD">
            <w:pPr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Computer Science Club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/Member (2016-Present): </w:t>
            </w:r>
            <w:r w:rsidR="00C63F3D">
              <w:rPr>
                <w:rFonts w:asciiTheme="minorHAnsi" w:hAnsiTheme="minorHAnsi" w:cstheme="minorHAnsi"/>
                <w:sz w:val="22"/>
                <w:szCs w:val="22"/>
              </w:rPr>
              <w:t>Tech talks, networking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computer science discussion.</w:t>
            </w:r>
          </w:p>
          <w:p w:rsidR="00E310FD" w:rsidRDefault="00E310FD" w:rsidP="00E310FD">
            <w:pPr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Steelhacks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/Organizer (2016-Present): Organizing third year of Pittsburgh’s premier hackathon.</w:t>
            </w:r>
          </w:p>
          <w:p w:rsidR="00E310FD" w:rsidRPr="00E310FD" w:rsidRDefault="00E310FD" w:rsidP="00E310FD">
            <w:pPr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Hong Group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/Member (2016-Present): </w:t>
            </w:r>
            <w:r>
              <w:t xml:space="preserve"> </w:t>
            </w:r>
            <w:r w:rsidRPr="00E310FD">
              <w:rPr>
                <w:rFonts w:ascii="Calibri" w:hAnsi="Calibri" w:cs="Calibri"/>
                <w:sz w:val="22"/>
                <w:szCs w:val="22"/>
              </w:rPr>
              <w:t xml:space="preserve">Member of particle physics research group directed by Dr. Tae Min Hong. Working on software for </w:t>
            </w:r>
            <w:r w:rsidR="00711391">
              <w:rPr>
                <w:rFonts w:ascii="Calibri" w:hAnsi="Calibri" w:cs="Calibri"/>
                <w:sz w:val="22"/>
                <w:szCs w:val="22"/>
              </w:rPr>
              <w:t xml:space="preserve">the ATLAS detector at </w:t>
            </w:r>
            <w:r w:rsidRPr="00E310FD">
              <w:rPr>
                <w:rFonts w:ascii="Calibri" w:hAnsi="Calibri" w:cs="Calibri"/>
                <w:sz w:val="22"/>
                <w:szCs w:val="22"/>
              </w:rPr>
              <w:t xml:space="preserve">the Large Hadron Collider run by CERN. </w:t>
            </w:r>
            <w:r>
              <w:rPr>
                <w:rFonts w:ascii="Calibri" w:hAnsi="Calibri" w:cs="Calibri"/>
                <w:sz w:val="22"/>
                <w:szCs w:val="22"/>
              </w:rPr>
              <w:t>C++/Python.</w:t>
            </w:r>
          </w:p>
          <w:p w:rsidR="00E310FD" w:rsidRDefault="00E310FD" w:rsidP="00E310FD">
            <w:pPr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Engineers Without Borders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/Chlorine System Design Team (2016-Present): </w:t>
            </w:r>
            <w:r>
              <w:t xml:space="preserve"> </w:t>
            </w:r>
            <w:r w:rsidRPr="00E310FD">
              <w:rPr>
                <w:rFonts w:ascii="Calibri" w:hAnsi="Calibri" w:cs="Calibri"/>
                <w:sz w:val="22"/>
                <w:szCs w:val="22"/>
              </w:rPr>
              <w:t>Member of team designing chlorine filter as part of a water filtration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E310FD">
              <w:rPr>
                <w:rFonts w:ascii="Calibri" w:hAnsi="Calibri" w:cs="Calibri"/>
                <w:sz w:val="22"/>
                <w:szCs w:val="22"/>
              </w:rPr>
              <w:t>project for the Tapagem community in Brazil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E310FD" w:rsidRDefault="00E310FD" w:rsidP="00E310FD">
            <w:pPr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Design Hub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/Member (2016-Present): Weekly </w:t>
            </w:r>
            <w:r w:rsidR="00C63F3D">
              <w:rPr>
                <w:rFonts w:ascii="Calibri" w:hAnsi="Calibri" w:cs="Calibri"/>
                <w:sz w:val="22"/>
                <w:szCs w:val="22"/>
              </w:rPr>
              <w:t xml:space="preserve">tech </w:t>
            </w:r>
            <w:r>
              <w:rPr>
                <w:rFonts w:ascii="Calibri" w:hAnsi="Calibri" w:cs="Calibri"/>
                <w:sz w:val="22"/>
                <w:szCs w:val="22"/>
              </w:rPr>
              <w:t>worksh</w:t>
            </w:r>
            <w:r w:rsidR="00C63F3D">
              <w:rPr>
                <w:rFonts w:ascii="Calibri" w:hAnsi="Calibri" w:cs="Calibri"/>
                <w:sz w:val="22"/>
                <w:szCs w:val="22"/>
              </w:rPr>
              <w:t>ops (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breadboarding, Raspberry Pi, </w:t>
            </w:r>
            <w:r w:rsidR="007400DC">
              <w:rPr>
                <w:rFonts w:ascii="Calibri" w:hAnsi="Calibri" w:cs="Calibri"/>
                <w:sz w:val="22"/>
                <w:szCs w:val="22"/>
              </w:rPr>
              <w:t>etc.)</w:t>
            </w:r>
          </w:p>
          <w:p w:rsidR="0097561F" w:rsidRPr="00E310FD" w:rsidRDefault="00E310FD" w:rsidP="00753CCC">
            <w:pPr>
              <w:numPr>
                <w:ilvl w:val="0"/>
                <w:numId w:val="11"/>
              </w:num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E310FD">
              <w:rPr>
                <w:rFonts w:ascii="Calibri" w:hAnsi="Calibri" w:cs="Calibri"/>
                <w:b/>
                <w:sz w:val="22"/>
                <w:szCs w:val="22"/>
              </w:rPr>
              <w:t>Society of Physics Students</w:t>
            </w:r>
            <w:r w:rsidRPr="00E310FD">
              <w:rPr>
                <w:rFonts w:ascii="Calibri" w:hAnsi="Calibri" w:cs="Calibri"/>
                <w:sz w:val="22"/>
                <w:szCs w:val="22"/>
              </w:rPr>
              <w:t>/Member (2016-Present): Weekly meetings discussing physics topics.</w:t>
            </w:r>
          </w:p>
          <w:p w:rsidR="0097561F" w:rsidRPr="00855E2C" w:rsidRDefault="0097561F" w:rsidP="0097561F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97561F" w:rsidRPr="00855E2C" w:rsidTr="00482822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:rsidR="00711391" w:rsidRDefault="00711391" w:rsidP="00711391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Projects</w:t>
            </w:r>
          </w:p>
          <w:p w:rsidR="00711391" w:rsidRDefault="00711391" w:rsidP="00711391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Contact Me</w:t>
            </w:r>
            <w:r w:rsidR="0026003C">
              <w:rPr>
                <w:rFonts w:ascii="Calibri" w:hAnsi="Calibri" w:cs="Calibri"/>
                <w:sz w:val="22"/>
                <w:szCs w:val="20"/>
              </w:rPr>
              <w:t>(</w:t>
            </w:r>
            <w:hyperlink r:id="rId6" w:history="1">
              <w:r w:rsidR="0026003C" w:rsidRPr="00382CE5">
                <w:rPr>
                  <w:rStyle w:val="Hyperlink"/>
                  <w:rFonts w:ascii="Calibri" w:hAnsi="Calibri" w:cs="Calibri"/>
                  <w:sz w:val="22"/>
                  <w:szCs w:val="20"/>
                </w:rPr>
                <w:t>https://goog.gl/z8DhM8</w:t>
              </w:r>
            </w:hyperlink>
            <w:r w:rsidR="0026003C">
              <w:rPr>
                <w:rFonts w:ascii="Calibri" w:hAnsi="Calibri" w:cs="Calibri"/>
                <w:sz w:val="22"/>
                <w:szCs w:val="20"/>
              </w:rPr>
              <w:t>)-</w:t>
            </w:r>
            <w:r w:rsidRPr="00711391">
              <w:rPr>
                <w:rFonts w:ascii="Calibri" w:hAnsi="Calibri" w:cs="Calibri"/>
                <w:sz w:val="22"/>
                <w:szCs w:val="20"/>
              </w:rPr>
              <w:t>Android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app that uses Java binding of Google’s Tesseract OCR SDK. Converts picture to text </w:t>
            </w:r>
            <w:r>
              <w:rPr>
                <w:rFonts w:ascii="Calibri" w:hAnsi="Calibri" w:cs="Calibri"/>
                <w:sz w:val="22"/>
                <w:szCs w:val="20"/>
              </w:rPr>
              <w:t>that can be copied to clipboard, will eventually extract and save contact info to convert business cards to phone contact.</w:t>
            </w:r>
            <w:r w:rsidR="0026003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Java, Android Studio</w:t>
            </w:r>
            <w:r>
              <w:rPr>
                <w:rFonts w:ascii="Calibri" w:hAnsi="Calibri" w:cs="Calibri"/>
                <w:sz w:val="22"/>
                <w:szCs w:val="20"/>
              </w:rPr>
              <w:t>, made at MHacks 8.</w:t>
            </w:r>
          </w:p>
          <w:p w:rsidR="00C61A96" w:rsidRPr="00C61A96" w:rsidRDefault="00C61A96" w:rsidP="00C61A96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SudokoSolve</w:t>
            </w:r>
            <w:r w:rsidRPr="009A546D">
              <w:rPr>
                <w:rFonts w:ascii="Calibri" w:hAnsi="Calibri" w:cs="Calibri"/>
                <w:sz w:val="22"/>
                <w:szCs w:val="20"/>
              </w:rPr>
              <w:t>-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Take a Sudoku board input from a </w:t>
            </w:r>
            <w:r w:rsidR="00D248BA">
              <w:rPr>
                <w:rFonts w:ascii="Calibri" w:hAnsi="Calibri" w:cs="Calibri"/>
                <w:sz w:val="22"/>
                <w:szCs w:val="20"/>
              </w:rPr>
              <w:t>text file and solves through basic r</w:t>
            </w:r>
            <w:r>
              <w:rPr>
                <w:rFonts w:ascii="Calibri" w:hAnsi="Calibri" w:cs="Calibri"/>
                <w:sz w:val="22"/>
                <w:szCs w:val="20"/>
              </w:rPr>
              <w:t>ecursive backtracking. Java.</w:t>
            </w:r>
          </w:p>
          <w:p w:rsidR="00711391" w:rsidRDefault="00711391" w:rsidP="00711391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Blackjack</w:t>
            </w:r>
            <w:r w:rsidRPr="009A546D">
              <w:rPr>
                <w:rFonts w:ascii="Calibri" w:hAnsi="Calibri" w:cs="Calibri"/>
                <w:sz w:val="22"/>
                <w:szCs w:val="20"/>
              </w:rPr>
              <w:t>-</w:t>
            </w:r>
            <w:r>
              <w:rPr>
                <w:rFonts w:ascii="Calibri" w:hAnsi="Calibri" w:cs="Calibri"/>
                <w:sz w:val="22"/>
                <w:szCs w:val="20"/>
              </w:rPr>
              <w:t>Single player blackjack with</w:t>
            </w:r>
            <w:r w:rsidR="000E2058">
              <w:rPr>
                <w:rFonts w:ascii="Calibri" w:hAnsi="Calibri" w:cs="Calibri"/>
                <w:sz w:val="22"/>
                <w:szCs w:val="20"/>
              </w:rPr>
              <w:t xml:space="preserve"> complete GUI and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multiple decks. Matlab. </w:t>
            </w:r>
          </w:p>
          <w:p w:rsidR="000E2058" w:rsidRPr="00711391" w:rsidRDefault="009A546D" w:rsidP="00711391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ConvertBase</w:t>
            </w:r>
            <w:r w:rsidR="008457E3">
              <w:rPr>
                <w:rFonts w:ascii="Calibri" w:hAnsi="Calibri" w:cs="Calibri"/>
                <w:sz w:val="22"/>
                <w:szCs w:val="20"/>
              </w:rPr>
              <w:t>-Numeric</w:t>
            </w:r>
            <w:bookmarkStart w:id="0" w:name="_GoBack"/>
            <w:bookmarkEnd w:id="0"/>
            <w:r w:rsidR="008457E3">
              <w:rPr>
                <w:rFonts w:ascii="Calibri" w:hAnsi="Calibri" w:cs="Calibri"/>
                <w:sz w:val="22"/>
                <w:szCs w:val="20"/>
              </w:rPr>
              <w:t xml:space="preserve"> b</w:t>
            </w:r>
            <w:r>
              <w:rPr>
                <w:rFonts w:ascii="Calibri" w:hAnsi="Calibri" w:cs="Calibri"/>
                <w:sz w:val="22"/>
                <w:szCs w:val="20"/>
              </w:rPr>
              <w:t>ase converter written for my own convenience, also supports fractional numbers. C++.</w:t>
            </w:r>
          </w:p>
          <w:p w:rsidR="00E310FD" w:rsidRDefault="00E310FD" w:rsidP="00E310FD">
            <w:pPr>
              <w:rPr>
                <w:rFonts w:ascii="Calibri" w:hAnsi="Calibri" w:cs="Calibri"/>
                <w:b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Summer Programs</w:t>
            </w:r>
          </w:p>
          <w:p w:rsidR="00E310FD" w:rsidRPr="00E310FD" w:rsidRDefault="00E310FD" w:rsidP="00E310F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/>
                <w:sz w:val="22"/>
                <w:szCs w:val="20"/>
              </w:rPr>
            </w:pPr>
            <w:r w:rsidRPr="00E310FD">
              <w:rPr>
                <w:rFonts w:ascii="Calibri" w:hAnsi="Calibri" w:cs="Calibri"/>
                <w:b/>
                <w:sz w:val="22"/>
                <w:szCs w:val="20"/>
              </w:rPr>
              <w:t>NJ Governor’s School in the Sciences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(Summer 2015): Selective state-funded summer program of 85 top math and science students.</w:t>
            </w:r>
            <w:r w:rsidR="00A13C18">
              <w:rPr>
                <w:rFonts w:ascii="Calibri" w:hAnsi="Calibri" w:cs="Calibri"/>
                <w:sz w:val="22"/>
                <w:szCs w:val="20"/>
              </w:rPr>
              <w:t xml:space="preserve"> C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lasses in math, computer science, neurobiology, special </w:t>
            </w:r>
            <w:r w:rsidR="004929C6">
              <w:rPr>
                <w:rFonts w:ascii="Calibri" w:hAnsi="Calibri" w:cs="Calibri"/>
                <w:sz w:val="22"/>
                <w:szCs w:val="20"/>
              </w:rPr>
              <w:t>relativity. As part of an eight-</w:t>
            </w:r>
            <w:r>
              <w:rPr>
                <w:rFonts w:ascii="Calibri" w:hAnsi="Calibri" w:cs="Calibri"/>
                <w:sz w:val="22"/>
                <w:szCs w:val="20"/>
              </w:rPr>
              <w:t>person team, completed an image recognition algorithm in MatLab, wrote a research paper, and presented findings.</w:t>
            </w:r>
          </w:p>
        </w:tc>
      </w:tr>
      <w:tr w:rsidR="0097561F" w:rsidRPr="00855E2C" w:rsidTr="00482822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7561F" w:rsidRPr="00855E2C" w:rsidRDefault="0097561F" w:rsidP="0097561F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Awards</w:t>
            </w:r>
          </w:p>
        </w:tc>
      </w:tr>
      <w:tr w:rsidR="0097561F" w:rsidRPr="00855E2C" w:rsidTr="00482822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:rsidR="0097561F" w:rsidRPr="009E7071" w:rsidRDefault="00E45512" w:rsidP="0097561F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Merck </w:t>
            </w:r>
            <w:r w:rsidR="0097561F">
              <w:rPr>
                <w:rFonts w:ascii="Calibri" w:hAnsi="Calibri" w:cs="Calibri"/>
                <w:b/>
                <w:sz w:val="22"/>
              </w:rPr>
              <w:t xml:space="preserve">James J. Kerrigan Scholar </w:t>
            </w:r>
            <w:r w:rsidR="0097561F">
              <w:rPr>
                <w:rFonts w:ascii="Calibri" w:hAnsi="Calibri" w:cs="Calibri"/>
                <w:sz w:val="22"/>
              </w:rPr>
              <w:t>(2016)</w:t>
            </w:r>
            <w:r w:rsidR="0097561F">
              <w:rPr>
                <w:rFonts w:ascii="Calibri" w:hAnsi="Calibri" w:cs="Calibri"/>
                <w:b/>
                <w:sz w:val="22"/>
              </w:rPr>
              <w:t xml:space="preserve">: </w:t>
            </w:r>
            <w:r w:rsidR="0097561F" w:rsidRPr="000B7650">
              <w:rPr>
                <w:rFonts w:ascii="Calibri" w:hAnsi="Calibri" w:cs="Calibri"/>
                <w:sz w:val="22"/>
              </w:rPr>
              <w:t xml:space="preserve">One of </w:t>
            </w:r>
            <w:r w:rsidR="0097561F">
              <w:rPr>
                <w:rFonts w:ascii="Calibri" w:hAnsi="Calibri" w:cs="Calibri"/>
                <w:sz w:val="22"/>
              </w:rPr>
              <w:t>10/40 recipients</w:t>
            </w:r>
            <w:r>
              <w:rPr>
                <w:rFonts w:ascii="Calibri" w:hAnsi="Calibri" w:cs="Calibri"/>
                <w:sz w:val="22"/>
              </w:rPr>
              <w:t xml:space="preserve"> nationwide</w:t>
            </w:r>
            <w:r w:rsidR="0097561F">
              <w:rPr>
                <w:rFonts w:ascii="Calibri" w:hAnsi="Calibri" w:cs="Calibri"/>
                <w:sz w:val="22"/>
              </w:rPr>
              <w:t xml:space="preserve"> to receive four-year scholarship</w:t>
            </w:r>
            <w:r w:rsidR="007400DC">
              <w:rPr>
                <w:rFonts w:ascii="Calibri" w:hAnsi="Calibri" w:cs="Calibri"/>
                <w:sz w:val="22"/>
              </w:rPr>
              <w:t>.</w:t>
            </w:r>
          </w:p>
          <w:p w:rsidR="0097561F" w:rsidRDefault="0097561F" w:rsidP="0097561F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National AP Scholar </w:t>
            </w:r>
            <w:r>
              <w:rPr>
                <w:rFonts w:ascii="Calibri" w:hAnsi="Calibri" w:cs="Calibri"/>
                <w:sz w:val="22"/>
              </w:rPr>
              <w:t>(2016): Averaged score of 4 or higher on at least 8 AP Ex</w:t>
            </w:r>
            <w:r w:rsidR="004929C6">
              <w:rPr>
                <w:rFonts w:ascii="Calibri" w:hAnsi="Calibri" w:cs="Calibri"/>
                <w:sz w:val="22"/>
              </w:rPr>
              <w:t>ams. Scored 5/5 on all AP Exams</w:t>
            </w:r>
            <w:r w:rsidR="007400DC">
              <w:rPr>
                <w:rFonts w:ascii="Calibri" w:hAnsi="Calibri" w:cs="Calibri"/>
                <w:sz w:val="22"/>
              </w:rPr>
              <w:t>.</w:t>
            </w:r>
          </w:p>
          <w:p w:rsidR="00A13C18" w:rsidRDefault="0097561F" w:rsidP="00A13C18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Presidential Scholar Candidate </w:t>
            </w:r>
            <w:r>
              <w:rPr>
                <w:rFonts w:ascii="Calibri" w:hAnsi="Calibri" w:cs="Calibri"/>
                <w:sz w:val="22"/>
              </w:rPr>
              <w:t>(2016): U</w:t>
            </w:r>
            <w:r w:rsidR="001244D8">
              <w:rPr>
                <w:rFonts w:ascii="Calibri" w:hAnsi="Calibri" w:cs="Calibri"/>
                <w:sz w:val="22"/>
              </w:rPr>
              <w:t>.</w:t>
            </w:r>
            <w:r>
              <w:rPr>
                <w:rFonts w:ascii="Calibri" w:hAnsi="Calibri" w:cs="Calibri"/>
                <w:sz w:val="22"/>
              </w:rPr>
              <w:t>S</w:t>
            </w:r>
            <w:r w:rsidR="001244D8">
              <w:rPr>
                <w:rFonts w:ascii="Calibri" w:hAnsi="Calibri" w:cs="Calibri"/>
                <w:sz w:val="22"/>
              </w:rPr>
              <w:t>. Presidential Scholars Program, U.S. Department of Education.</w:t>
            </w:r>
          </w:p>
          <w:p w:rsidR="00A13C18" w:rsidRPr="00A13C18" w:rsidRDefault="00A13C18" w:rsidP="00A13C18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Pitt Full-Tuition Scholarship </w:t>
            </w:r>
            <w:r>
              <w:rPr>
                <w:rFonts w:ascii="Calibri" w:hAnsi="Calibri" w:cs="Calibri"/>
                <w:sz w:val="22"/>
              </w:rPr>
              <w:t>(2016): Scholarship covering four years of tuition at the University of Pittsburgh.</w:t>
            </w:r>
          </w:p>
        </w:tc>
      </w:tr>
      <w:tr w:rsidR="0097561F" w:rsidRPr="00855E2C" w:rsidTr="00482822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97561F" w:rsidRPr="00855E2C" w:rsidRDefault="001244D8" w:rsidP="0097561F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 Technologies</w:t>
            </w:r>
          </w:p>
        </w:tc>
      </w:tr>
      <w:tr w:rsidR="0097561F" w:rsidRPr="00855E2C" w:rsidTr="00482822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:rsidR="0097561F" w:rsidRPr="00855E2C" w:rsidRDefault="0097561F" w:rsidP="0097561F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Intermediate: Java|Matlab|Office</w:t>
            </w:r>
            <w:r w:rsidR="00543110">
              <w:rPr>
                <w:rFonts w:ascii="Calibri" w:hAnsi="Calibri" w:cs="Calibri"/>
                <w:sz w:val="22"/>
              </w:rPr>
              <w:t>|Windows|Linux</w:t>
            </w:r>
          </w:p>
          <w:p w:rsidR="0097561F" w:rsidRPr="00855E2C" w:rsidRDefault="0097561F" w:rsidP="0097561F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Basic: Python|C++|</w:t>
            </w:r>
            <w:r w:rsidR="00E310FD">
              <w:rPr>
                <w:rFonts w:ascii="Calibri" w:hAnsi="Calibri" w:cs="Calibri"/>
                <w:sz w:val="22"/>
              </w:rPr>
              <w:t>HTML|CSS|Javascript|Git</w:t>
            </w:r>
            <w:r>
              <w:rPr>
                <w:rFonts w:ascii="Calibri" w:hAnsi="Calibri" w:cs="Calibri"/>
                <w:sz w:val="22"/>
              </w:rPr>
              <w:t>|Visual Studio|Android Studio|</w:t>
            </w:r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43E5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67FD4"/>
    <w:multiLevelType w:val="hybridMultilevel"/>
    <w:tmpl w:val="77AC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4507"/>
    <w:rsid w:val="000267CF"/>
    <w:rsid w:val="0002720B"/>
    <w:rsid w:val="00042757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B7650"/>
    <w:rsid w:val="000D14EA"/>
    <w:rsid w:val="000D2E86"/>
    <w:rsid w:val="000E2058"/>
    <w:rsid w:val="000F3182"/>
    <w:rsid w:val="000F5A12"/>
    <w:rsid w:val="000F7A7A"/>
    <w:rsid w:val="001244D8"/>
    <w:rsid w:val="001447C7"/>
    <w:rsid w:val="0014706C"/>
    <w:rsid w:val="00154C14"/>
    <w:rsid w:val="0018789F"/>
    <w:rsid w:val="00191E83"/>
    <w:rsid w:val="00192AFE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03C"/>
    <w:rsid w:val="0026014B"/>
    <w:rsid w:val="002659C9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C62B9"/>
    <w:rsid w:val="003D3303"/>
    <w:rsid w:val="003F12EA"/>
    <w:rsid w:val="003F330B"/>
    <w:rsid w:val="004130ED"/>
    <w:rsid w:val="004163FB"/>
    <w:rsid w:val="00443EDF"/>
    <w:rsid w:val="004600A6"/>
    <w:rsid w:val="004713D5"/>
    <w:rsid w:val="00482822"/>
    <w:rsid w:val="00492200"/>
    <w:rsid w:val="004929C6"/>
    <w:rsid w:val="004D792C"/>
    <w:rsid w:val="004E6B33"/>
    <w:rsid w:val="004F413F"/>
    <w:rsid w:val="005161F2"/>
    <w:rsid w:val="00516C99"/>
    <w:rsid w:val="00543110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27A1C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11391"/>
    <w:rsid w:val="007400DC"/>
    <w:rsid w:val="00744739"/>
    <w:rsid w:val="00760747"/>
    <w:rsid w:val="0076562A"/>
    <w:rsid w:val="007657E7"/>
    <w:rsid w:val="007778DF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457E3"/>
    <w:rsid w:val="00850004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7561F"/>
    <w:rsid w:val="009A546D"/>
    <w:rsid w:val="009B4217"/>
    <w:rsid w:val="009C7526"/>
    <w:rsid w:val="009E1F77"/>
    <w:rsid w:val="009E2B0F"/>
    <w:rsid w:val="009E7071"/>
    <w:rsid w:val="00A02E85"/>
    <w:rsid w:val="00A11BA8"/>
    <w:rsid w:val="00A13C1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A6D55"/>
    <w:rsid w:val="00BC2D0D"/>
    <w:rsid w:val="00BD12A6"/>
    <w:rsid w:val="00BD22C4"/>
    <w:rsid w:val="00BD287C"/>
    <w:rsid w:val="00C07049"/>
    <w:rsid w:val="00C22F15"/>
    <w:rsid w:val="00C35C99"/>
    <w:rsid w:val="00C43E53"/>
    <w:rsid w:val="00C45CFC"/>
    <w:rsid w:val="00C47F7D"/>
    <w:rsid w:val="00C51AA0"/>
    <w:rsid w:val="00C61A96"/>
    <w:rsid w:val="00C63F3D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15512"/>
    <w:rsid w:val="00D248BA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5DAF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1738C"/>
    <w:rsid w:val="00E26C66"/>
    <w:rsid w:val="00E310FD"/>
    <w:rsid w:val="00E45512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057AB"/>
    <w:rsid w:val="00F161DB"/>
    <w:rsid w:val="00F23A7A"/>
    <w:rsid w:val="00F30D97"/>
    <w:rsid w:val="00F33544"/>
    <w:rsid w:val="00F3445A"/>
    <w:rsid w:val="00F45607"/>
    <w:rsid w:val="00F52029"/>
    <w:rsid w:val="00F52B10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E1802"/>
  <w15:chartTrackingRefBased/>
  <w15:docId w15:val="{61251EB3-682F-44D8-8CE8-364733C4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9E707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.gl/z8DhM8" TargetMode="External"/><Relationship Id="rId5" Type="http://schemas.openxmlformats.org/officeDocument/2006/relationships/hyperlink" Target="mailto:daniel.zheng@pit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3662</CharactersWithSpaces>
  <SharedDoc>false</SharedDoc>
  <HyperlinkBase/>
  <HLinks>
    <vt:vector size="12" baseType="variant">
      <vt:variant>
        <vt:i4>3735673</vt:i4>
      </vt:variant>
      <vt:variant>
        <vt:i4>3</vt:i4>
      </vt:variant>
      <vt:variant>
        <vt:i4>0</vt:i4>
      </vt:variant>
      <vt:variant>
        <vt:i4>5</vt:i4>
      </vt:variant>
      <vt:variant>
        <vt:lpwstr>https://goog.gl/z8DhM8</vt:lpwstr>
      </vt:variant>
      <vt:variant>
        <vt:lpwstr/>
      </vt:variant>
      <vt:variant>
        <vt:i4>6815768</vt:i4>
      </vt:variant>
      <vt:variant>
        <vt:i4>0</vt:i4>
      </vt:variant>
      <vt:variant>
        <vt:i4>0</vt:i4>
      </vt:variant>
      <vt:variant>
        <vt:i4>5</vt:i4>
      </vt:variant>
      <vt:variant>
        <vt:lpwstr>mailto:daniel.zheng@pitt.edu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11</cp:revision>
  <cp:lastPrinted>2016-12-29T02:57:00Z</cp:lastPrinted>
  <dcterms:created xsi:type="dcterms:W3CDTF">2017-01-11T19:32:00Z</dcterms:created>
  <dcterms:modified xsi:type="dcterms:W3CDTF">2017-01-11T19:52:00Z</dcterms:modified>
  <cp:category/>
</cp:coreProperties>
</file>