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2BA9" w14:textId="025261E8" w:rsidR="00792A4E" w:rsidRDefault="00BB6DC6">
      <w:r>
        <w:t>The goal is to conduct analysis on correlation and cointegration of returns and prices for some stocks.</w:t>
      </w:r>
    </w:p>
    <w:p w14:paraId="485D5038" w14:textId="2D46B1BD" w:rsidR="004F718D" w:rsidRDefault="004F718D">
      <w:r>
        <w:t>Write all of this to a plan file and check with me the plan before proceeding.</w:t>
      </w:r>
      <w:r w:rsidR="00F461C2">
        <w:t xml:space="preserve"> If anything needs to be clarified or suggested, let me know.</w:t>
      </w:r>
    </w:p>
    <w:p w14:paraId="21772C97" w14:textId="5C7AF40C" w:rsidR="004F718D" w:rsidRDefault="004F718D" w:rsidP="004F718D">
      <w:pPr>
        <w:pStyle w:val="ListParagraph"/>
        <w:numPr>
          <w:ilvl w:val="0"/>
          <w:numId w:val="1"/>
        </w:numPr>
      </w:pPr>
      <w:r>
        <w:t>Data extraction: Download stock quote data from WRDS from taq and store to Parquet. You should ask me for credentials. Write the process to a file.</w:t>
      </w:r>
    </w:p>
    <w:p w14:paraId="0BFFAE37" w14:textId="39F3A7AB" w:rsidR="004F718D" w:rsidRDefault="004F718D">
      <w:r>
        <w:t xml:space="preserve">You should confirm with me what stocks and date ranges I want. </w:t>
      </w:r>
    </w:p>
    <w:p w14:paraId="2AF14EDD" w14:textId="77777777" w:rsidR="004F718D" w:rsidRDefault="004F718D"/>
    <w:p w14:paraId="5BCC6860" w14:textId="21BF1144" w:rsidR="004F718D" w:rsidRDefault="004F718D" w:rsidP="004F718D">
      <w:pPr>
        <w:pStyle w:val="ListParagraph"/>
        <w:numPr>
          <w:ilvl w:val="0"/>
          <w:numId w:val="1"/>
        </w:numPr>
      </w:pPr>
      <w:r>
        <w:t>Data analysis</w:t>
      </w:r>
    </w:p>
    <w:p w14:paraId="300F7F5D" w14:textId="34B1AE77" w:rsidR="002543F5" w:rsidRDefault="002543F5" w:rsidP="002543F5">
      <w:r>
        <w:t>Return generation: Snap quotes</w:t>
      </w:r>
      <w:r w:rsidR="00BE6943">
        <w:t xml:space="preserve"> every minute</w:t>
      </w:r>
      <w:r w:rsidR="00935317">
        <w:t>, compute midpoint</w:t>
      </w:r>
      <w:r w:rsidR="00BE6943">
        <w:t>.</w:t>
      </w:r>
    </w:p>
    <w:p w14:paraId="4E5A04B5" w14:textId="1039D46E" w:rsidR="00997620" w:rsidRDefault="00997620" w:rsidP="002543F5">
      <w:r>
        <w:t>Assume overnight returns are also a minutely return. That is, the return from the closing price to the opening price can be deemed as the 9:29 to 9:30 return.</w:t>
      </w:r>
      <w:r w:rsidR="00833597">
        <w:t xml:space="preserve"> </w:t>
      </w:r>
    </w:p>
    <w:p w14:paraId="05C4238F" w14:textId="77777777" w:rsidR="00765E6F" w:rsidRDefault="002543F5" w:rsidP="004F718D">
      <w:r>
        <w:t>Correlations</w:t>
      </w:r>
      <w:r w:rsidR="00935317">
        <w:t xml:space="preserve">: </w:t>
      </w:r>
      <w:r w:rsidR="007730E3">
        <w:t>Regress stock A on B and reverse regress stock B on A.</w:t>
      </w:r>
      <w:r w:rsidR="00765E6F">
        <w:t xml:space="preserve"> </w:t>
      </w:r>
    </w:p>
    <w:p w14:paraId="1AAD6B42" w14:textId="5047BDB8" w:rsidR="004F718D" w:rsidRDefault="00765E6F" w:rsidP="00765E6F">
      <w:pPr>
        <w:pStyle w:val="ListParagraph"/>
        <w:numPr>
          <w:ilvl w:val="0"/>
          <w:numId w:val="2"/>
        </w:numPr>
      </w:pPr>
      <w:r>
        <w:t xml:space="preserve">Static regressions: </w:t>
      </w:r>
      <w:r w:rsidR="00BE6943">
        <w:t>1. On entirety of data, non-overlapping 1 minute returns. 2. On entirety of data, 20 minute returns, with</w:t>
      </w:r>
      <w:r>
        <w:t xml:space="preserve"> overlapping</w:t>
      </w:r>
      <w:r w:rsidR="00BE6943">
        <w:t xml:space="preserve"> every</w:t>
      </w:r>
      <w:r>
        <w:t xml:space="preserve"> 5 minutes</w:t>
      </w:r>
      <w:r w:rsidR="00BE6943">
        <w:t>.</w:t>
      </w:r>
    </w:p>
    <w:p w14:paraId="4B1587E5" w14:textId="0A5D14AD" w:rsidR="004F718D" w:rsidRDefault="00765E6F" w:rsidP="004F718D">
      <w:pPr>
        <w:pStyle w:val="ListParagraph"/>
        <w:numPr>
          <w:ilvl w:val="0"/>
          <w:numId w:val="2"/>
        </w:numPr>
      </w:pPr>
      <w:r>
        <w:t xml:space="preserve">Rolling regressions: Daily window, </w:t>
      </w:r>
      <w:r w:rsidR="00FB08DF">
        <w:t>one new regression every hour</w:t>
      </w:r>
      <w:r>
        <w:t xml:space="preserve">. </w:t>
      </w:r>
      <w:r w:rsidR="00FB08DF">
        <w:t>1. Non-overlapping 1 minute returns. 2. 20 minute returns with overlapping every 5 minutes.</w:t>
      </w:r>
    </w:p>
    <w:p w14:paraId="2E40311B" w14:textId="77777777" w:rsidR="00833597" w:rsidRDefault="00833597" w:rsidP="00833597"/>
    <w:p w14:paraId="6C1ABD64" w14:textId="77777777" w:rsidR="00833597" w:rsidRDefault="00833597" w:rsidP="00833597">
      <w:r>
        <w:t xml:space="preserve">Cointegration: </w:t>
      </w:r>
    </w:p>
    <w:p w14:paraId="58E094F8" w14:textId="7EC1F342" w:rsidR="00833597" w:rsidRDefault="00833597" w:rsidP="00DC638D">
      <w:pPr>
        <w:pStyle w:val="ListParagraph"/>
        <w:numPr>
          <w:ilvl w:val="0"/>
          <w:numId w:val="4"/>
        </w:numPr>
      </w:pPr>
      <w:r>
        <w:t xml:space="preserve">Cointegration test on the </w:t>
      </w:r>
      <w:r w:rsidR="00DC638D">
        <w:t>1 min and 20</w:t>
      </w:r>
      <w:r>
        <w:t xml:space="preserve"> min interval prices across the entire span of data, and during each day.</w:t>
      </w:r>
    </w:p>
    <w:p w14:paraId="3E9EC2A7" w14:textId="5455E869" w:rsidR="00833597" w:rsidRDefault="00DC638D" w:rsidP="00DC638D">
      <w:pPr>
        <w:pStyle w:val="ListParagraph"/>
        <w:numPr>
          <w:ilvl w:val="0"/>
          <w:numId w:val="4"/>
        </w:numPr>
      </w:pPr>
      <w:r>
        <w:t>PCA approach: SVD decomposition for 1 min returns. For each day, calibrate using first 2 hours, continue doing rolling average and standard deviation.</w:t>
      </w:r>
    </w:p>
    <w:p w14:paraId="6E20428F" w14:textId="77777777" w:rsidR="00833597" w:rsidRDefault="00833597" w:rsidP="00833597"/>
    <w:p w14:paraId="0BA0940A" w14:textId="1A037C18" w:rsidR="004F718D" w:rsidRDefault="004F718D" w:rsidP="004F718D">
      <w:pPr>
        <w:pStyle w:val="ListParagraph"/>
        <w:numPr>
          <w:ilvl w:val="0"/>
          <w:numId w:val="1"/>
        </w:numPr>
      </w:pPr>
      <w:r>
        <w:t>Data visualization</w:t>
      </w:r>
    </w:p>
    <w:p w14:paraId="5DDE0FDA" w14:textId="647765BA" w:rsidR="00833597" w:rsidRDefault="00833597" w:rsidP="00833597">
      <w:pPr>
        <w:pStyle w:val="ListParagraph"/>
        <w:numPr>
          <w:ilvl w:val="0"/>
          <w:numId w:val="3"/>
        </w:numPr>
      </w:pPr>
      <w:r>
        <w:t>Show scatter plot and regression line for static regressions.</w:t>
      </w:r>
    </w:p>
    <w:p w14:paraId="64B2DE02" w14:textId="77777777" w:rsidR="00833597" w:rsidRDefault="00833597" w:rsidP="00833597">
      <w:pPr>
        <w:pStyle w:val="ListParagraph"/>
        <w:numPr>
          <w:ilvl w:val="0"/>
          <w:numId w:val="3"/>
        </w:numPr>
      </w:pPr>
      <w:r>
        <w:t>Rolling regression show scatter plot and regression line for one example. Then show the evolution of the beta over time.</w:t>
      </w:r>
    </w:p>
    <w:p w14:paraId="54B0DF50" w14:textId="093DB8CA" w:rsidR="00833597" w:rsidRDefault="00833597" w:rsidP="00833597">
      <w:pPr>
        <w:pStyle w:val="ListParagraph"/>
        <w:numPr>
          <w:ilvl w:val="0"/>
          <w:numId w:val="3"/>
        </w:numPr>
      </w:pPr>
      <w:r>
        <w:t>For</w:t>
      </w:r>
      <w:r w:rsidR="00E82BD4">
        <w:t xml:space="preserve"> non-overlapping and</w:t>
      </w:r>
      <w:r>
        <w:t xml:space="preserve"> overlapping returns, show ACF plot.</w:t>
      </w:r>
    </w:p>
    <w:p w14:paraId="6DC0A568" w14:textId="1301861E" w:rsidR="00DC638D" w:rsidRDefault="00DC638D" w:rsidP="00833597">
      <w:pPr>
        <w:pStyle w:val="ListParagraph"/>
        <w:numPr>
          <w:ilvl w:val="0"/>
          <w:numId w:val="3"/>
        </w:numPr>
      </w:pPr>
      <w:r>
        <w:t xml:space="preserve">Show the PCA components, ellipse, and price moves after </w:t>
      </w:r>
      <w:r w:rsidR="00FB08DF">
        <w:t>3</w:t>
      </w:r>
      <w:r>
        <w:t xml:space="preserve"> hour calibration is done. </w:t>
      </w:r>
      <w:r w:rsidR="00223212">
        <w:t xml:space="preserve">Plot the two eigenvalues over time. </w:t>
      </w:r>
      <w:r>
        <w:t>Show 1 figure for each day.</w:t>
      </w:r>
      <w:r w:rsidR="00223212">
        <w:t xml:space="preserve"> </w:t>
      </w:r>
    </w:p>
    <w:p w14:paraId="184183AB" w14:textId="682F9761" w:rsidR="00833597" w:rsidRDefault="00833597" w:rsidP="00833597">
      <w:r>
        <w:lastRenderedPageBreak/>
        <w:t>Relevant metrics and standard errors should be reported, either in the legend or in accompanying table.</w:t>
      </w:r>
      <w:r w:rsidR="0006131E">
        <w:t xml:space="preserve"> Output save to PDF.</w:t>
      </w:r>
    </w:p>
    <w:p w14:paraId="1F82ADDE" w14:textId="77777777" w:rsidR="002543F5" w:rsidRDefault="002543F5" w:rsidP="002543F5"/>
    <w:p w14:paraId="4FC14EE8" w14:textId="472191C6" w:rsidR="002543F5" w:rsidRDefault="00BE6943" w:rsidP="002543F5">
      <w:r>
        <w:t>Make scripts for all processes</w:t>
      </w:r>
      <w:r w:rsidR="006213A0">
        <w:t xml:space="preserve"> for replicability. </w:t>
      </w:r>
      <w:r w:rsidR="00177176" w:rsidRPr="00177176">
        <w:t>Follow best practices from making figures from Kieren Healy.</w:t>
      </w:r>
      <w:r w:rsidR="00177176">
        <w:t xml:space="preserve"> </w:t>
      </w:r>
      <w:r w:rsidR="002543F5" w:rsidRPr="002543F5">
        <w:t>Do not run any git commands unless I explicitly ask you to</w:t>
      </w:r>
      <w:r w:rsidR="002543F5">
        <w:t>.</w:t>
      </w:r>
    </w:p>
    <w:p w14:paraId="12F1D591" w14:textId="77777777" w:rsidR="009B2F9B" w:rsidRDefault="009B2F9B" w:rsidP="002543F5"/>
    <w:p w14:paraId="6B42D7B9" w14:textId="02F0677F" w:rsidR="009B2F9B" w:rsidRDefault="009B2F9B" w:rsidP="002543F5">
      <w:r>
        <w:t xml:space="preserve">Companies: PNC and USB </w:t>
      </w:r>
    </w:p>
    <w:p w14:paraId="66DA96FF" w14:textId="181DA76D" w:rsidR="00A1151B" w:rsidRDefault="00A1151B" w:rsidP="002543F5">
      <w:r>
        <w:t>Marriot and Hilton: MAR HLT</w:t>
      </w:r>
    </w:p>
    <w:p w14:paraId="51AEAA63" w14:textId="1F55B221" w:rsidR="009B2F9B" w:rsidRDefault="009B2F9B" w:rsidP="002543F5">
      <w:r>
        <w:t>Time range: Apr 1 – Apr 7, 2026</w:t>
      </w:r>
    </w:p>
    <w:p w14:paraId="1310BE6E" w14:textId="77777777" w:rsidR="00BE6943" w:rsidRDefault="00BE6943" w:rsidP="002543F5"/>
    <w:p w14:paraId="6289BF6C" w14:textId="77777777" w:rsidR="00BE6943" w:rsidRDefault="00BE6943" w:rsidP="002543F5"/>
    <w:p w14:paraId="7BCAE1BA" w14:textId="51181A45" w:rsidR="00177176" w:rsidRDefault="00177176" w:rsidP="002543F5">
      <w:r>
        <w:t>Prompt update:</w:t>
      </w:r>
    </w:p>
    <w:p w14:paraId="13ECF55F" w14:textId="77777777" w:rsidR="00FB08DF" w:rsidRDefault="00FB08DF" w:rsidP="00FB08DF">
      <w:r>
        <w:t>Return generation: Snap quotes every minute, compute midpoint.</w:t>
      </w:r>
    </w:p>
    <w:p w14:paraId="048DFFAE" w14:textId="77777777" w:rsidR="00FB08DF" w:rsidRDefault="00FB08DF" w:rsidP="00FB08DF">
      <w:r>
        <w:t xml:space="preserve">Assume overnight returns are also a minutely return. That is, the return from the closing price to the opening price can be deemed as the 9:29 to 9:30 return. </w:t>
      </w:r>
    </w:p>
    <w:p w14:paraId="5696693C" w14:textId="77777777" w:rsidR="00FB08DF" w:rsidRDefault="00FB08DF" w:rsidP="00FB08DF">
      <w:r>
        <w:t xml:space="preserve">Correlations: Regress stock A on B and reverse regress stock B on A. </w:t>
      </w:r>
    </w:p>
    <w:p w14:paraId="63501762" w14:textId="77777777" w:rsidR="00FB08DF" w:rsidRDefault="00FB08DF" w:rsidP="00FB08DF">
      <w:pPr>
        <w:pStyle w:val="ListParagraph"/>
        <w:numPr>
          <w:ilvl w:val="0"/>
          <w:numId w:val="5"/>
        </w:numPr>
      </w:pPr>
      <w:r>
        <w:t>Static regressions: 1. On entirety of data, non-overlapping 1 minute returns. 2. On entirety of data, 20 minute returns, with overlapping every 5 minutes.</w:t>
      </w:r>
    </w:p>
    <w:p w14:paraId="129DFCB8" w14:textId="77777777" w:rsidR="00FB08DF" w:rsidRDefault="00FB08DF" w:rsidP="00FB08DF">
      <w:pPr>
        <w:pStyle w:val="ListParagraph"/>
        <w:numPr>
          <w:ilvl w:val="0"/>
          <w:numId w:val="5"/>
        </w:numPr>
      </w:pPr>
      <w:r>
        <w:t>Rolling regressions: Daily window, one new regression every hour. 1. Non-overlapping 1 minute returns. 2. 20 minute returns with overlapping every 5 minutes.</w:t>
      </w:r>
    </w:p>
    <w:p w14:paraId="599F7295" w14:textId="77777777" w:rsidR="00BE6943" w:rsidRDefault="00BE6943" w:rsidP="002543F5"/>
    <w:p w14:paraId="57A2217B" w14:textId="11382C3F" w:rsidR="00BE6943" w:rsidRDefault="00FB08DF" w:rsidP="002543F5">
      <w:r>
        <w:t xml:space="preserve">3 hour calibration period instead of 2 hours for PCA. </w:t>
      </w:r>
    </w:p>
    <w:p w14:paraId="51204F53" w14:textId="32A65F97" w:rsidR="00050B62" w:rsidRDefault="00050B62" w:rsidP="002543F5">
      <w:r>
        <w:t>PCA figures: the ellipse should be overlaid by the points which correspond to the moves of the asset prices.</w:t>
      </w:r>
      <w:r w:rsidR="00177176">
        <w:t xml:space="preserve"> </w:t>
      </w:r>
      <w:r w:rsidR="00177176" w:rsidRPr="00177176">
        <w:t>Follow best practices from making figures from Kieren Healy.</w:t>
      </w:r>
    </w:p>
    <w:p w14:paraId="3E0A06FC" w14:textId="21BAC433" w:rsidR="00BE6943" w:rsidRDefault="00BE6943" w:rsidP="002543F5">
      <w:r>
        <w:t>Make scripts for all processes for replicability.</w:t>
      </w:r>
    </w:p>
    <w:p w14:paraId="08EE9C62" w14:textId="77777777" w:rsidR="00420E19" w:rsidRDefault="00420E19" w:rsidP="002543F5"/>
    <w:p w14:paraId="13E61333" w14:textId="16E674CE" w:rsidR="00420E19" w:rsidRDefault="00420E19" w:rsidP="002543F5">
      <w:r>
        <w:t>Correction:</w:t>
      </w:r>
    </w:p>
    <w:p w14:paraId="1B19F927" w14:textId="11D3D2F8" w:rsidR="00420E19" w:rsidRDefault="00420E19" w:rsidP="002543F5">
      <w:r>
        <w:t>Granger causality</w:t>
      </w:r>
    </w:p>
    <w:sectPr w:rsidR="00420E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0157"/>
    <w:multiLevelType w:val="hybridMultilevel"/>
    <w:tmpl w:val="FEE2ACE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21AD2"/>
    <w:multiLevelType w:val="hybridMultilevel"/>
    <w:tmpl w:val="FEE2AC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7566A"/>
    <w:multiLevelType w:val="hybridMultilevel"/>
    <w:tmpl w:val="89923A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643A5C"/>
    <w:multiLevelType w:val="hybridMultilevel"/>
    <w:tmpl w:val="DD409E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F00A4D"/>
    <w:multiLevelType w:val="hybridMultilevel"/>
    <w:tmpl w:val="EF960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130473">
    <w:abstractNumId w:val="4"/>
  </w:num>
  <w:num w:numId="2" w16cid:durableId="1760567120">
    <w:abstractNumId w:val="1"/>
  </w:num>
  <w:num w:numId="3" w16cid:durableId="1428577375">
    <w:abstractNumId w:val="3"/>
  </w:num>
  <w:num w:numId="4" w16cid:durableId="320667809">
    <w:abstractNumId w:val="2"/>
  </w:num>
  <w:num w:numId="5" w16cid:durableId="59147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17"/>
    <w:rsid w:val="00050B62"/>
    <w:rsid w:val="0006131E"/>
    <w:rsid w:val="00177176"/>
    <w:rsid w:val="00223212"/>
    <w:rsid w:val="002543F5"/>
    <w:rsid w:val="003D7D12"/>
    <w:rsid w:val="00420E19"/>
    <w:rsid w:val="00454D30"/>
    <w:rsid w:val="004F718D"/>
    <w:rsid w:val="006213A0"/>
    <w:rsid w:val="00656DC5"/>
    <w:rsid w:val="00765E6F"/>
    <w:rsid w:val="007730E3"/>
    <w:rsid w:val="00792A4E"/>
    <w:rsid w:val="00833597"/>
    <w:rsid w:val="00935317"/>
    <w:rsid w:val="00997620"/>
    <w:rsid w:val="009B2F9B"/>
    <w:rsid w:val="00A1151B"/>
    <w:rsid w:val="00BB6DC6"/>
    <w:rsid w:val="00BE6943"/>
    <w:rsid w:val="00DC638D"/>
    <w:rsid w:val="00DE5FF6"/>
    <w:rsid w:val="00E82BD4"/>
    <w:rsid w:val="00EE1917"/>
    <w:rsid w:val="00EE30D4"/>
    <w:rsid w:val="00F461C2"/>
    <w:rsid w:val="00FB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097E4"/>
  <w15:chartTrackingRefBased/>
  <w15:docId w15:val="{5EEED475-6E28-45D8-BD4E-466945F5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Zhuang</dc:creator>
  <cp:keywords/>
  <dc:description/>
  <cp:lastModifiedBy>Daniel Zhuang</cp:lastModifiedBy>
  <cp:revision>4</cp:revision>
  <dcterms:created xsi:type="dcterms:W3CDTF">2026-05-13T23:04:00Z</dcterms:created>
  <dcterms:modified xsi:type="dcterms:W3CDTF">2026-05-14T20:00:00Z</dcterms:modified>
</cp:coreProperties>
</file>