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МИНИСТЕРСТВО ОБРАЗОВАНИЯ РЕСПУБЛИКИ БЕЛАРУСЬ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БЕЛОРУССКИЙ ГОСУДАРСТВЕННЫЙ УНИВЕРСИТЕТ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ФАКУЛЬТЕТ РАДИОФИЗИКИ И КОМПЬЮТЕРНЫХ ТЕХНОЛОГИЙ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Кафедра интеллектуальных систем</w:t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1"/>
          <w:szCs w:val="21"/>
        </w:rPr>
        <w:br/>
        <w:br/>
        <w:br/>
        <w:br/>
        <w:br/>
        <w:br/>
        <w:br/>
      </w:r>
    </w:p>
    <w:p>
      <w:pPr>
        <w:pStyle w:val="BodyText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sz w:val="28"/>
          <w:szCs w:val="28"/>
        </w:rPr>
        <w:t>Создание прототипа интерфейса. Проектирование API и</w:t>
      </w:r>
    </w:p>
    <w:p>
      <w:pPr>
        <w:pStyle w:val="BodyText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color w:val="000000"/>
          <w:sz w:val="28"/>
          <w:szCs w:val="28"/>
        </w:rPr>
        <w:t>разработка архитектуры ИС</w:t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  <w:br/>
        <w:br/>
        <w:br/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работу выполнил:</w:t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студент 3 курса, 5 группы</w:t>
      </w:r>
    </w:p>
    <w:p>
      <w:pPr>
        <w:pStyle w:val="Normal"/>
        <w:ind w:left="4140" w:right="0"/>
        <w:jc w:val="righ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Борисевич Денис</w:t>
      </w:r>
    </w:p>
    <w:p>
      <w:pPr>
        <w:pStyle w:val="Normal"/>
        <w:ind w:left="4140" w:right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  <w:br/>
        <w:br/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</w:r>
    </w:p>
    <w:p>
      <w:pPr>
        <w:pStyle w:val="Normal"/>
        <w:spacing w:before="0" w:after="180"/>
        <w:rPr>
          <w:rFonts w:ascii="times new roman" w:hAnsi="times new roman"/>
        </w:rPr>
      </w:pPr>
      <w:r>
        <w:rPr>
          <w:rFonts w:ascii="times new roman" w:hAnsi="times new roman"/>
          <w:color w:val="000000"/>
          <w:sz w:val="21"/>
          <w:szCs w:val="21"/>
        </w:rPr>
        <w:br/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Минск, 2025</w:t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278" w:left="638" w:right="0"/>
        <w:jc w:val="left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pacing w:val="-2"/>
          <w:sz w:val="28"/>
        </w:rPr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1.1. Выбранный ключевой сценарий: «Регистрация и первичное сопряжение»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Сценарий охватывает три ключевых этапа, подтвержденных вашими вайрфреймами: Регистрация профиля Инициализация синхронизации Настройка биометрической защиты.</w:t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Ссылка на фигма-прототип: https://kinder-hello-50777148.figma.site/</w:t>
      </w: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br/>
        <w:br/>
        <w:t>1.2. Прототип интерфейса (Wireframes)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П</w:t>
      </w:r>
      <w:r>
        <w:rPr>
          <w:rFonts w:ascii="times new roman" w:hAnsi="times new roman"/>
          <w:spacing w:val="-2"/>
        </w:rPr>
        <w:t>роцесс взаимодействия построен по принципу «мастера» (Wizard) и включает следующие ключевые экраны: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Начальный экран / Регистрация (Screen: Начало регистрации)</w:t>
      </w:r>
      <w:r>
        <w:rPr>
          <w:rFonts w:ascii="times new roman" w:hAnsi="times new roman"/>
          <w:spacing w:val="-2"/>
        </w:rPr>
        <w:t xml:space="preserve"> * </w:t>
      </w:r>
      <w:r>
        <w:rPr>
          <w:rStyle w:val="Strong"/>
          <w:rFonts w:ascii="times new roman" w:hAnsi="times new roman"/>
          <w:spacing w:val="-2"/>
        </w:rPr>
        <w:t>Дизайн:</w:t>
      </w:r>
      <w:r>
        <w:rPr>
          <w:rFonts w:ascii="times new roman" w:hAnsi="times new roman"/>
          <w:spacing w:val="-2"/>
        </w:rPr>
        <w:t xml:space="preserve"> Яркий градиентный фон, белая карточка с закругленными углами.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Элементы:</w:t>
      </w:r>
      <w:r>
        <w:rPr>
          <w:rFonts w:ascii="times new roman" w:hAnsi="times new roman"/>
          <w:spacing w:val="-2"/>
        </w:rPr>
        <w:t xml:space="preserve"> Логотип с отпечатком пальца, заголовок «SecureTag», описание «Защищенный гео-трекер с биометрической идентификацией».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CTA:</w:t>
      </w:r>
      <w:r>
        <w:rPr>
          <w:rFonts w:ascii="times new roman" w:hAnsi="times new roman"/>
          <w:spacing w:val="-2"/>
        </w:rPr>
        <w:t xml:space="preserve"> Основная, большая кнопка «Начать регистрацию».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Экран 2: Создание профиля (Screen: Ввод данных)</w:t>
      </w:r>
      <w:r>
        <w:rPr>
          <w:rFonts w:ascii="times new roman" w:hAnsi="times new roman"/>
          <w:spacing w:val="-2"/>
        </w:rPr>
        <w:t xml:space="preserve"> * </w:t>
      </w:r>
      <w:r>
        <w:rPr>
          <w:rStyle w:val="Strong"/>
          <w:rFonts w:ascii="times new roman" w:hAnsi="times new roman"/>
          <w:spacing w:val="-2"/>
        </w:rPr>
        <w:t>Задача:</w:t>
      </w:r>
      <w:r>
        <w:rPr>
          <w:rFonts w:ascii="times new roman" w:hAnsi="times new roman"/>
          <w:spacing w:val="-2"/>
        </w:rPr>
        <w:t xml:space="preserve"> Собирает минимально необходимые данные для создания аккаунта.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Элементы:</w:t>
      </w:r>
      <w:r>
        <w:rPr>
          <w:rFonts w:ascii="times new roman" w:hAnsi="times new roman"/>
          <w:spacing w:val="-2"/>
        </w:rPr>
        <w:t xml:space="preserve"> Заголовок «Создание профиля», поля ввода «Имя» и «Email».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CTA:</w:t>
      </w:r>
      <w:r>
        <w:rPr>
          <w:rFonts w:ascii="times new roman" w:hAnsi="times new roman"/>
          <w:spacing w:val="-2"/>
        </w:rPr>
        <w:t xml:space="preserve"> Кнопка «Продолжить».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Экран 3: Синхронизация трекера (Screen: NFC/BLE Pairing)</w:t>
      </w:r>
      <w:r>
        <w:rPr>
          <w:rFonts w:ascii="times new roman" w:hAnsi="times new roman"/>
          <w:spacing w:val="-2"/>
        </w:rPr>
        <w:t xml:space="preserve"> * </w:t>
      </w:r>
      <w:r>
        <w:rPr>
          <w:rStyle w:val="Strong"/>
          <w:rFonts w:ascii="times new roman" w:hAnsi="times new roman"/>
          <w:spacing w:val="-2"/>
        </w:rPr>
        <w:t>Задача:</w:t>
      </w:r>
      <w:r>
        <w:rPr>
          <w:rFonts w:ascii="times new roman" w:hAnsi="times new roman"/>
          <w:spacing w:val="-2"/>
        </w:rPr>
        <w:t xml:space="preserve"> Инициирует подключение устройства.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Инструкция:</w:t>
      </w:r>
      <w:r>
        <w:rPr>
          <w:rFonts w:ascii="times new roman" w:hAnsi="times new roman"/>
          <w:spacing w:val="-2"/>
        </w:rPr>
        <w:t xml:space="preserve"> «Поднесите SecureTag к телефону для подключения».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Процесс:</w:t>
      </w:r>
      <w:r>
        <w:rPr>
          <w:rFonts w:ascii="times new roman" w:hAnsi="times new roman"/>
          <w:spacing w:val="-2"/>
        </w:rPr>
        <w:t xml:space="preserve"> Отображается прогресс-бар, показывающий, что синхронизация идет (например, 80%), что дает пользователю уверенность в процессе.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Экран 4: Биометрическая защита (Screen: Fingerprint Setup)</w:t>
      </w:r>
      <w:r>
        <w:rPr>
          <w:rFonts w:ascii="times new roman" w:hAnsi="times new roman"/>
          <w:spacing w:val="-2"/>
        </w:rPr>
        <w:t xml:space="preserve"> * </w:t>
      </w:r>
      <w:r>
        <w:rPr>
          <w:rStyle w:val="Strong"/>
          <w:rFonts w:ascii="times new roman" w:hAnsi="times new roman"/>
          <w:spacing w:val="-2"/>
        </w:rPr>
        <w:t>Задача:</w:t>
      </w:r>
      <w:r>
        <w:rPr>
          <w:rFonts w:ascii="times new roman" w:hAnsi="times new roman"/>
          <w:spacing w:val="-2"/>
        </w:rPr>
        <w:t xml:space="preserve"> Запись первого (административного) отпечатка.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Инструкция:</w:t>
      </w:r>
      <w:r>
        <w:rPr>
          <w:rFonts w:ascii="times new roman" w:hAnsi="times new roman"/>
          <w:spacing w:val="-2"/>
        </w:rPr>
        <w:t xml:space="preserve"> «Приложите палец к сканеру на SecureTag для завершения настройки».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CTA:</w:t>
      </w:r>
      <w:r>
        <w:rPr>
          <w:rFonts w:ascii="times new roman" w:hAnsi="times new roman"/>
          <w:spacing w:val="-2"/>
        </w:rPr>
        <w:t xml:space="preserve"> Кнопка «Сканировать отпечаток».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Главный экран (Screen: Карта и Статус)</w:t>
      </w:r>
      <w:r>
        <w:rPr>
          <w:rFonts w:ascii="times new roman" w:hAnsi="times new roman"/>
          <w:spacing w:val="-2"/>
        </w:rPr>
        <w:t xml:space="preserve"> * </w:t>
      </w:r>
      <w:r>
        <w:rPr>
          <w:rStyle w:val="Strong"/>
          <w:rFonts w:ascii="times new roman" w:hAnsi="times new roman"/>
          <w:spacing w:val="-2"/>
        </w:rPr>
        <w:t>Назначение:</w:t>
      </w:r>
      <w:r>
        <w:rPr>
          <w:rFonts w:ascii="times new roman" w:hAnsi="times new roman"/>
          <w:spacing w:val="-2"/>
        </w:rPr>
        <w:t xml:space="preserve"> Отображает текущий статус трекера и его местоположение.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Элементы:</w:t>
      </w:r>
      <w:r>
        <w:rPr>
          <w:rFonts w:ascii="times new roman" w:hAnsi="times new roman"/>
          <w:spacing w:val="-2"/>
        </w:rPr>
        <w:t xml:space="preserve"> Карта с метками «SecureTag» и «Вы здесь», карточка статуса устройства (заряд 95%, ST-001).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Действия:</w:t>
      </w:r>
      <w:r>
        <w:rPr>
          <w:rFonts w:ascii="times new roman" w:hAnsi="times new roman"/>
          <w:spacing w:val="-2"/>
        </w:rPr>
        <w:t xml:space="preserve"> Кнопки быстрого доступа: «Найти трекер» и «Воспроизвести звук».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Экран Настроек (Screen: Navigation)</w:t>
      </w:r>
      <w:r>
        <w:rPr>
          <w:rFonts w:ascii="times new roman" w:hAnsi="times new roman"/>
          <w:spacing w:val="-2"/>
        </w:rPr>
        <w:t xml:space="preserve"> * </w:t>
      </w:r>
      <w:r>
        <w:rPr>
          <w:rStyle w:val="Strong"/>
          <w:rFonts w:ascii="times new roman" w:hAnsi="times new roman"/>
          <w:spacing w:val="-2"/>
        </w:rPr>
        <w:t>Назначение:</w:t>
      </w:r>
      <w:r>
        <w:rPr>
          <w:rFonts w:ascii="times new roman" w:hAnsi="times new roman"/>
          <w:spacing w:val="-2"/>
        </w:rPr>
        <w:t xml:space="preserve"> Обеспечение навигации по ключевым функциям.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60" w:after="283"/>
        <w:ind w:hanging="283" w:left="1418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Элементы:</w:t>
      </w:r>
      <w:r>
        <w:rPr>
          <w:rFonts w:ascii="times new roman" w:hAnsi="times new roman"/>
          <w:spacing w:val="-2"/>
        </w:rPr>
        <w:t xml:space="preserve"> Раздел профиля («Редактировать профиль») и список функциональных разделов с иконками: «Мои трекеры», «Биометрия», «Уведомления», «Конфиденциальность».</w:t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1.3. Обоснование дизайна (UI/UX)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Соответствие принципам юзабилити Нильсена: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Согласованность и стандарты:</w:t>
      </w:r>
      <w:r>
        <w:rPr>
          <w:rFonts w:ascii="times new roman" w:hAnsi="times new roman"/>
          <w:spacing w:val="-2"/>
        </w:rPr>
        <w:t xml:space="preserve"> Приложение использует паттерн </w:t>
      </w:r>
      <w:r>
        <w:rPr>
          <w:rStyle w:val="Strong"/>
          <w:rFonts w:ascii="times new roman" w:hAnsi="times new roman"/>
          <w:spacing w:val="-2"/>
        </w:rPr>
        <w:t>"Мастер" (Wizard)</w:t>
      </w:r>
      <w:r>
        <w:rPr>
          <w:rFonts w:ascii="times new roman" w:hAnsi="times new roman"/>
          <w:spacing w:val="-2"/>
        </w:rPr>
        <w:t xml:space="preserve"> для начального сопряжения (Шаги 1-4) и стандартную навигацию </w:t>
      </w:r>
      <w:r>
        <w:rPr>
          <w:rStyle w:val="Strong"/>
          <w:rFonts w:ascii="times new roman" w:hAnsi="times new roman"/>
          <w:spacing w:val="-2"/>
        </w:rPr>
        <w:t>списком</w:t>
      </w:r>
      <w:r>
        <w:rPr>
          <w:rFonts w:ascii="times new roman" w:hAnsi="times new roman"/>
          <w:spacing w:val="-2"/>
        </w:rPr>
        <w:t xml:space="preserve"> для настроек. Цветовая гамма (синий/фиолетовый градиент) и иконография (отпечаток, геолокация, щит) последовательны.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Простота и эстетика:</w:t>
      </w:r>
      <w:r>
        <w:rPr>
          <w:rFonts w:ascii="times new roman" w:hAnsi="times new roman"/>
          <w:spacing w:val="-2"/>
        </w:rPr>
        <w:t xml:space="preserve"> Дизайн минималистичен и сфокусирован. На экранах синхронизации и биометрии (Экраны 3, 4) присутствует только одна ключевая задача, что снижает когнитивную нагрузку и обеспечивает ясность действия.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Видимость статуса системы (Visibility of System Status):</w:t>
      </w:r>
      <w:r>
        <w:rPr>
          <w:rFonts w:ascii="times new roman" w:hAnsi="times new roman"/>
          <w:spacing w:val="-2"/>
        </w:rPr>
        <w:t xml:space="preserve"> На Экране 3 (Синхронизация) и на Главном экране (Статус) четко отображается прогресс (80%) или состояние устройства (95% заряд, Активно).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Соответствие законам Хика и Фиттса: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Закон Хика (Время принятия решения):</w:t>
      </w:r>
      <w:r>
        <w:rPr>
          <w:rFonts w:ascii="times new roman" w:hAnsi="times new roman"/>
          <w:spacing w:val="-2"/>
        </w:rPr>
        <w:t xml:space="preserve"> Приложение использует модальные карточки для критически важных процессов (регистрация, синхронизация), убирая отвлекающие элементы и предлагая только один основной выбор на экране (например, «Начать регистрацию» или «Продолжить»).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Закон Фиттса (Скорость взаимодействия):</w:t>
      </w:r>
      <w:r>
        <w:rPr>
          <w:rFonts w:ascii="times new roman" w:hAnsi="times new roman"/>
          <w:spacing w:val="-2"/>
        </w:rPr>
        <w:t xml:space="preserve"> Основные интерактивные элементы (кнопки «Продолжить», «Начать синхронизацию», «Найти трекер») имеют крупный размер, яркий цветовой акцент и расположены в нижней, удобной для касания зоне экрана.</w:t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1.4. Требования к финальной реализации UI (Accessibility)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Контрастность (WCAG 2.1 AA):</w:t>
      </w:r>
      <w:r>
        <w:rPr>
          <w:rFonts w:ascii="times new roman" w:hAnsi="times new roman"/>
          <w:spacing w:val="-2"/>
        </w:rPr>
        <w:t xml:space="preserve"> Минимальный коэффициент контрастности текста 4.5:1. Учитывая яркий градиент на фоне, необходимо обеспечить, чтобы белая карточка имела достаточный контраст с фоном, а текст внутри карточки был четко читаемым (использован черный или темно-синий текст).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Поддержка скринридеров (Screen Readers):</w:t>
      </w:r>
      <w:r>
        <w:rPr>
          <w:rFonts w:ascii="times new roman" w:hAnsi="times new roman"/>
          <w:spacing w:val="-2"/>
        </w:rPr>
        <w:t xml:space="preserve"> Все ключевые элементы (например, иконки в настройках, статус заряда) должны иметь описательные атрибуты </w:t>
      </w:r>
      <w:r>
        <w:rPr>
          <w:rStyle w:val="Style12"/>
          <w:rFonts w:ascii="times new roman" w:hAnsi="times new roman"/>
          <w:spacing w:val="-2"/>
        </w:rPr>
        <w:t>aria-label</w:t>
      </w:r>
      <w:r>
        <w:rPr>
          <w:rFonts w:ascii="times new roman" w:hAnsi="times new roman"/>
          <w:spacing w:val="-2"/>
        </w:rPr>
        <w:t xml:space="preserve"> для голосового чтения.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Управление с клавиатуры / Свайпы:</w:t>
      </w:r>
      <w:r>
        <w:rPr>
          <w:rFonts w:ascii="times new roman" w:hAnsi="times new roman"/>
          <w:spacing w:val="-2"/>
        </w:rPr>
        <w:t xml:space="preserve"> Приложение должно корректно работать при управлении с клавиатуры (для симуляторов или пользователей с ограниченными возможностями). Мобильные элементы навигации (меню в Настройках) должны поддерживать стандартные жесты свайпа для перехода назад.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Размер текста и масштабирование:</w:t>
      </w:r>
      <w:r>
        <w:rPr>
          <w:rFonts w:ascii="times new roman" w:hAnsi="times new roman"/>
          <w:spacing w:val="-2"/>
        </w:rPr>
        <w:t xml:space="preserve"> Интерфейс должен использовать относительные единицы измерения для шрифтов (sp, rem) и корректно масштабироваться при увеличении системного размера шрифта без обрезания текста и перекрытия элементов.</w:t>
      </w:r>
    </w:p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</w:rPr>
        <w:t>2. Проектирование API</w:t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2.1. Анализ взаимодействия и выбор подхода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Компоненты взаимодействия:</w:t>
      </w:r>
      <w:r>
        <w:rPr>
          <w:rFonts w:ascii="times new roman" w:hAnsi="times new roman"/>
          <w:spacing w:val="-2"/>
        </w:rPr>
        <w:t xml:space="preserve"> </w:t>
      </w:r>
      <w:r>
        <w:rPr>
          <w:rStyle w:val="Strong"/>
          <w:rFonts w:ascii="times new roman" w:hAnsi="times new roman"/>
          <w:spacing w:val="-2"/>
        </w:rPr>
        <w:t>Мобильное Приложение</w:t>
      </w:r>
      <w:r>
        <w:rPr>
          <w:rFonts w:ascii="times new roman" w:hAnsi="times new roman"/>
          <w:spacing w:val="-2"/>
        </w:rPr>
        <w:t xml:space="preserve"> </w:t>
      </w:r>
      <w:r>
        <w:rPr>
          <w:rStyle w:val="Strong"/>
          <w:rFonts w:ascii="times new roman" w:hAnsi="times new roman"/>
          <w:spacing w:val="-2"/>
        </w:rPr>
        <w:t>API Gateway</w:t>
      </w:r>
      <w:r>
        <w:rPr>
          <w:rFonts w:ascii="times new roman" w:hAnsi="times new roman"/>
          <w:spacing w:val="-2"/>
        </w:rPr>
        <w:t xml:space="preserve"> </w:t>
      </w:r>
      <w:r>
        <w:rPr>
          <w:rStyle w:val="Strong"/>
          <w:rFonts w:ascii="times new roman" w:hAnsi="times new roman"/>
          <w:spacing w:val="-2"/>
        </w:rPr>
        <w:t>Tracking Service/Auth Service</w:t>
      </w:r>
      <w:r>
        <w:rPr>
          <w:rFonts w:ascii="times new roman" w:hAnsi="times new roman"/>
          <w:spacing w:val="-2"/>
        </w:rPr>
        <w:t>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Выбор подхода:</w:t>
      </w:r>
      <w:r>
        <w:rPr>
          <w:rFonts w:ascii="times new roman" w:hAnsi="times new roman"/>
          <w:spacing w:val="-2"/>
        </w:rPr>
        <w:t xml:space="preserve"> </w:t>
      </w:r>
      <w:r>
        <w:rPr>
          <w:rStyle w:val="Strong"/>
          <w:rFonts w:ascii="times new roman" w:hAnsi="times new roman"/>
          <w:spacing w:val="-2"/>
        </w:rPr>
        <w:t>RESTful API</w:t>
      </w:r>
      <w:r>
        <w:rPr>
          <w:rFonts w:ascii="times new roman" w:hAnsi="times new roman"/>
          <w:spacing w:val="-2"/>
        </w:rPr>
        <w:t xml:space="preserve"> по протоколу HTTPS.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Emphasis"/>
          <w:rFonts w:ascii="times new roman" w:hAnsi="times new roman"/>
          <w:spacing w:val="-2"/>
        </w:rPr>
        <w:t>Обоснование:</w:t>
      </w:r>
      <w:r>
        <w:rPr>
          <w:rFonts w:ascii="times new roman" w:hAnsi="times new roman"/>
          <w:spacing w:val="-2"/>
        </w:rPr>
        <w:t xml:space="preserve"> REST прост, стандартизирован и идеален для синхронных операций, таких как регистрация пользователя и сопряжение устройств.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Сценарий:</w:t>
      </w:r>
      <w:r>
        <w:rPr>
          <w:rFonts w:ascii="times new roman" w:hAnsi="times new roman"/>
          <w:spacing w:val="-2"/>
        </w:rPr>
        <w:t xml:space="preserve"> Регистрация и сопряжение нового трекера.</w:t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2.2. Спецификация API (Endpoint: Регистрация трекера)</w:t>
      </w:r>
    </w:p>
    <w:tbl>
      <w:tblPr>
        <w:tblW w:w="90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75"/>
        <w:gridCol w:w="2146"/>
        <w:gridCol w:w="5079"/>
      </w:tblGrid>
      <w:tr>
        <w:trPr/>
        <w:tc>
          <w:tcPr>
            <w:tcW w:w="1775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Параметр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Значение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URI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/v1/trackers/pair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rFonts w:ascii="times new roman" w:hAnsi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>Регистрация нового устройства и его привязка к текущему пользователю.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Метод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POST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rFonts w:ascii="times new roman" w:hAnsi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>Создание новой записи о трекере.</w:t>
            </w:r>
          </w:p>
        </w:tc>
      </w:tr>
      <w:tr>
        <w:trPr/>
        <w:tc>
          <w:tcPr>
            <w:tcW w:w="177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Авторизация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rFonts w:ascii="times new roman" w:hAnsi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>Требуется</w:t>
            </w:r>
          </w:p>
        </w:tc>
        <w:tc>
          <w:tcPr>
            <w:tcW w:w="5079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JWT-токен в заголовке </w:t>
            </w: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Authorization: Bearer &lt;token&gt;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>.</w:t>
            </w:r>
          </w:p>
        </w:tc>
      </w:tr>
    </w:tbl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Формат запроса (Request Body):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>{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 xml:space="preserve">  </w:t>
      </w:r>
      <w:r>
        <w:rPr>
          <w:rStyle w:val="Style12"/>
          <w:rFonts w:ascii="times new roman" w:hAnsi="times new roman"/>
          <w:spacing w:val="-2"/>
          <w:sz w:val="28"/>
          <w:szCs w:val="28"/>
        </w:rPr>
        <w:t>"device_id": "893798C2-B9D4-4E60-A6B1-37E901F0D421", // Уникальный идентификатор трекера (UUID)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 xml:space="preserve">  </w:t>
      </w:r>
      <w:r>
        <w:rPr>
          <w:rStyle w:val="Style12"/>
          <w:rFonts w:ascii="times new roman" w:hAnsi="times new roman"/>
          <w:spacing w:val="-2"/>
          <w:sz w:val="28"/>
          <w:szCs w:val="28"/>
        </w:rPr>
        <w:t>"public_key": "MIIBIjANBgkqhki...",                 // Публичный ключ для проверки подписи устройства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 xml:space="preserve">  </w:t>
      </w:r>
      <w:r>
        <w:rPr>
          <w:rStyle w:val="Style12"/>
          <w:rFonts w:ascii="times new roman" w:hAnsi="times new roman"/>
          <w:spacing w:val="-2"/>
          <w:sz w:val="28"/>
          <w:szCs w:val="28"/>
        </w:rPr>
        <w:t>"name": "Ключи от машины",                            // Имя, заданное пользователем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 xml:space="preserve">  </w:t>
      </w:r>
      <w:r>
        <w:rPr>
          <w:rStyle w:val="Style12"/>
          <w:rFonts w:ascii="times new roman" w:hAnsi="times new roman"/>
          <w:spacing w:val="-2"/>
          <w:sz w:val="28"/>
          <w:szCs w:val="28"/>
        </w:rPr>
        <w:t>"firmware_version": "1.2.0"                         // Версия прошивки трекера</w:t>
      </w:r>
    </w:p>
    <w:p>
      <w:pPr>
        <w:pStyle w:val="Style17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>}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Формат ответа (Success Response - 201 Created):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>{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 xml:space="preserve">  </w:t>
      </w:r>
      <w:r>
        <w:rPr>
          <w:rStyle w:val="Style12"/>
          <w:rFonts w:ascii="times new roman" w:hAnsi="times new roman"/>
          <w:spacing w:val="-2"/>
          <w:sz w:val="28"/>
          <w:szCs w:val="28"/>
        </w:rPr>
        <w:t>"tracker_id": "f5e933d1-41c7-4d9b-a01b-742718e225f1", // UUID нового трекера в системе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 xml:space="preserve">  </w:t>
      </w:r>
      <w:r>
        <w:rPr>
          <w:rStyle w:val="Style12"/>
          <w:rFonts w:ascii="times new roman" w:hAnsi="times new roman"/>
          <w:spacing w:val="-2"/>
          <w:sz w:val="28"/>
          <w:szCs w:val="28"/>
        </w:rPr>
        <w:t>"owner_id": "a1b2c3d4-e5f6-7890-a1b2-c3d4e5f67890",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 xml:space="preserve">  </w:t>
      </w:r>
      <w:r>
        <w:rPr>
          <w:rStyle w:val="Style12"/>
          <w:rFonts w:ascii="times new roman" w:hAnsi="times new roman"/>
          <w:spacing w:val="-2"/>
          <w:sz w:val="28"/>
          <w:szCs w:val="28"/>
        </w:rPr>
        <w:t>"status": "active"</w:t>
      </w:r>
    </w:p>
    <w:p>
      <w:pPr>
        <w:pStyle w:val="Style17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Style w:val="Style12"/>
          <w:rFonts w:ascii="times new roman" w:hAnsi="times new roman"/>
          <w:spacing w:val="-2"/>
          <w:sz w:val="28"/>
          <w:szCs w:val="28"/>
        </w:rPr>
        <w:t>}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Коды возможных ошибок:</w:t>
      </w:r>
    </w:p>
    <w:tbl>
      <w:tblPr>
        <w:tblW w:w="90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94"/>
        <w:gridCol w:w="3760"/>
        <w:gridCol w:w="3246"/>
      </w:tblGrid>
      <w:tr>
        <w:trPr/>
        <w:tc>
          <w:tcPr>
            <w:tcW w:w="1994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Код HTTP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Код ошибки (в теле ответа)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Описание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400 Bad Request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INVALID_DEVICE_ID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Некорректный формат </w:t>
            </w: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device_id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или </w:t>
            </w: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public_key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>.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401 Unauthorized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AUTH_TOKEN_MISSING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rFonts w:ascii="times new roman" w:hAnsi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>Токен авторизации отсутствует или недействителен.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409 Conflict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TRACKER_ALREADY_PAIRED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Устройство с таким </w:t>
            </w: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device_id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уже привязано к другому пользователю.</w:t>
            </w:r>
          </w:p>
        </w:tc>
      </w:tr>
      <w:tr>
        <w:trPr/>
        <w:tc>
          <w:tcPr>
            <w:tcW w:w="1994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500 Internal Server Error</w:t>
            </w:r>
          </w:p>
        </w:tc>
        <w:tc>
          <w:tcPr>
            <w:tcW w:w="3760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DB_ERROR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rFonts w:ascii="times new roman" w:hAnsi="times new roman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</w:rPr>
              <w:t>Ошибка на стороне сервера базы данных.</w:t>
            </w:r>
          </w:p>
        </w:tc>
      </w:tr>
    </w:tbl>
    <w:p>
      <w:pPr>
        <w:pStyle w:val="Heading3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</w:rPr>
        <w:t>3. Проектирование архитектуры</w:t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3.1. Выбор архитектурного паттерна: Publish-Subscribe (Pub/Sub)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Паттерн:</w:t>
      </w:r>
      <w:r>
        <w:rPr>
          <w:rFonts w:ascii="times new roman" w:hAnsi="times new roman"/>
          <w:spacing w:val="-2"/>
        </w:rPr>
        <w:t xml:space="preserve"> Публикация/Подписка (Event-Driven Architecture) — </w:t>
      </w:r>
      <w:r>
        <w:rPr>
          <w:rStyle w:val="Strong"/>
          <w:rFonts w:ascii="times new roman" w:hAnsi="times new roman"/>
          <w:spacing w:val="-2"/>
        </w:rPr>
        <w:t>Pub/Sub</w:t>
      </w:r>
      <w:r>
        <w:rPr>
          <w:rFonts w:ascii="times new roman" w:hAnsi="times new roman"/>
          <w:spacing w:val="-2"/>
        </w:rPr>
        <w:t>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Описание применения в ИС SecureTag:</w:t>
      </w:r>
      <w:r>
        <w:rPr>
          <w:rFonts w:ascii="times new roman" w:hAnsi="times new roman"/>
          <w:spacing w:val="-2"/>
        </w:rPr>
        <w:t xml:space="preserve"> Паттерн будет использоваться для обработки асинхронного потока данных геолокации, поступающих от трекеров. Вместо того чтобы трекеры напрямую вызывали сервис отслеживания по REST, они отправляют сообщения в централизованную очередь (Брокер сообщений, например, Kafka или RabbitMQ).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Компоненты, использующие Pub/Sub: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Издатель (Publisher):</w:t>
      </w:r>
      <w:r>
        <w:rPr>
          <w:rFonts w:ascii="times new roman" w:hAnsi="times new roman"/>
          <w:spacing w:val="-2"/>
        </w:rPr>
        <w:t xml:space="preserve"> </w:t>
      </w:r>
      <w:r>
        <w:rPr>
          <w:rStyle w:val="Style12"/>
          <w:rFonts w:ascii="times new roman" w:hAnsi="times new roman"/>
          <w:spacing w:val="-2"/>
        </w:rPr>
        <w:t>SecureTag Firmware</w:t>
      </w:r>
      <w:r>
        <w:rPr>
          <w:rFonts w:ascii="times new roman" w:hAnsi="times new roman"/>
          <w:spacing w:val="-2"/>
        </w:rPr>
        <w:t xml:space="preserve"> (устройство) и </w:t>
      </w:r>
      <w:r>
        <w:rPr>
          <w:rStyle w:val="Strong"/>
          <w:rFonts w:ascii="times new roman" w:hAnsi="times new roman"/>
          <w:spacing w:val="-2"/>
        </w:rPr>
        <w:t>API Gateway</w:t>
      </w:r>
      <w:r>
        <w:rPr>
          <w:rFonts w:ascii="times new roman" w:hAnsi="times new roman"/>
          <w:spacing w:val="-2"/>
        </w:rPr>
        <w:t xml:space="preserve"> (получает данные от устройства).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Брокер (Broker):</w:t>
      </w:r>
      <w:r>
        <w:rPr>
          <w:rFonts w:ascii="times new roman" w:hAnsi="times new roman"/>
          <w:spacing w:val="-2"/>
        </w:rPr>
        <w:t xml:space="preserve"> Очередь сообщений (например, топик </w:t>
      </w:r>
      <w:r>
        <w:rPr>
          <w:rStyle w:val="Style12"/>
          <w:rFonts w:ascii="times new roman" w:hAnsi="times new roman"/>
          <w:spacing w:val="-2"/>
        </w:rPr>
        <w:t>location_events</w:t>
      </w:r>
      <w:r>
        <w:rPr>
          <w:rFonts w:ascii="times new roman" w:hAnsi="times new roman"/>
          <w:spacing w:val="-2"/>
        </w:rPr>
        <w:t>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60" w:after="283"/>
        <w:ind w:hanging="283" w:left="709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Подписчик (Subscriber):</w:t>
      </w:r>
      <w:r>
        <w:rPr>
          <w:rFonts w:ascii="times new roman" w:hAnsi="times new roman"/>
          <w:spacing w:val="-2"/>
        </w:rPr>
        <w:t xml:space="preserve"> </w:t>
      </w:r>
      <w:r>
        <w:rPr>
          <w:rStyle w:val="Style12"/>
          <w:rFonts w:ascii="times new roman" w:hAnsi="times new roman"/>
          <w:spacing w:val="-2"/>
        </w:rPr>
        <w:t>Tracking Service</w:t>
      </w:r>
      <w:r>
        <w:rPr>
          <w:rFonts w:ascii="times new roman" w:hAnsi="times new roman"/>
          <w:spacing w:val="-2"/>
        </w:rPr>
        <w:t xml:space="preserve"> (сервис обработки координат).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Style w:val="Strong"/>
          <w:rFonts w:ascii="times new roman" w:hAnsi="times new roman"/>
          <w:spacing w:val="-2"/>
        </w:rPr>
        <w:t>Сценарий работы: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spacing w:val="-2"/>
        </w:rPr>
      </w:pPr>
      <w:r>
        <w:rPr>
          <w:rFonts w:ascii="times new roman" w:hAnsi="times new roman"/>
          <w:spacing w:val="-2"/>
        </w:rPr>
        <w:t xml:space="preserve">Трекер отправляет данные геолокации на API Gateway. Gateway публикует сообщение в топик </w:t>
      </w:r>
      <w:r>
        <w:rPr>
          <w:rStyle w:val="Style12"/>
          <w:rFonts w:ascii="times new roman" w:hAnsi="times new roman"/>
          <w:spacing w:val="-2"/>
        </w:rPr>
        <w:t>location_events</w:t>
      </w:r>
      <w:r>
        <w:rPr>
          <w:rFonts w:ascii="times new roman" w:hAnsi="times new roman"/>
          <w:spacing w:val="-2"/>
        </w:rPr>
        <w:t xml:space="preserve">. </w:t>
      </w:r>
      <w:r>
        <w:rPr>
          <w:rStyle w:val="Style12"/>
          <w:rFonts w:ascii="times new roman" w:hAnsi="times new roman"/>
          <w:spacing w:val="-2"/>
        </w:rPr>
        <w:t>Tracking Service</w:t>
      </w:r>
      <w:r>
        <w:rPr>
          <w:rFonts w:ascii="times new roman" w:hAnsi="times new roman"/>
          <w:spacing w:val="-2"/>
        </w:rPr>
        <w:t>, подписанный на этот топик, асинхронно получает сообщение, обрабатывает его и записывает в базу данных (</w:t>
      </w:r>
      <w:r>
        <w:rPr>
          <w:rStyle w:val="Style12"/>
          <w:rFonts w:ascii="times new roman" w:hAnsi="times new roman"/>
          <w:spacing w:val="-2"/>
        </w:rPr>
        <w:t>LOCATION_LOGS</w:t>
      </w:r>
      <w:r>
        <w:rPr>
          <w:rFonts w:ascii="times new roman" w:hAnsi="times new roman"/>
          <w:spacing w:val="-2"/>
        </w:rPr>
        <w:t>).</w:t>
      </w:r>
    </w:p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3.2. Обоснование выбора паттерна</w:t>
      </w:r>
    </w:p>
    <w:tbl>
      <w:tblPr>
        <w:tblW w:w="90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95"/>
        <w:gridCol w:w="6405"/>
      </w:tblGrid>
      <w:tr>
        <w:trPr/>
        <w:tc>
          <w:tcPr>
            <w:tcW w:w="2595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Критерий</w:t>
            </w:r>
          </w:p>
        </w:tc>
        <w:tc>
          <w:tcPr>
            <w:tcW w:w="6405" w:type="dxa"/>
            <w:tcBorders/>
            <w:vAlign w:val="center"/>
          </w:tcPr>
          <w:p>
            <w:pPr>
              <w:pStyle w:val="Style16"/>
              <w:tabs>
                <w:tab w:val="clear" w:pos="720"/>
                <w:tab w:val="left" w:pos="638" w:leader="none"/>
              </w:tabs>
              <w:spacing w:before="60" w:after="283"/>
              <w:jc w:val="left"/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pacing w:val="-2"/>
                <w:sz w:val="28"/>
                <w:szCs w:val="28"/>
              </w:rPr>
              <w:t>Обоснование Pub/Sub</w:t>
            </w:r>
          </w:p>
        </w:tc>
      </w:tr>
      <w:tr>
        <w:trPr/>
        <w:tc>
          <w:tcPr>
            <w:tcW w:w="259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Масштабируемость</w:t>
            </w:r>
          </w:p>
        </w:tc>
        <w:tc>
          <w:tcPr>
            <w:tcW w:w="640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Высокая.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Позволяет легко горизонтально масштабировать </w:t>
            </w: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Tracking Service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(добавлять больше экземпляров), не меняя логику Publisher'а. Брокер сообщений эффективно распределяет нагрузку.</w:t>
            </w:r>
          </w:p>
        </w:tc>
      </w:tr>
      <w:tr>
        <w:trPr/>
        <w:tc>
          <w:tcPr>
            <w:tcW w:w="259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Согласованность</w:t>
            </w:r>
          </w:p>
        </w:tc>
        <w:tc>
          <w:tcPr>
            <w:tcW w:w="640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Низкая (Асинхронность).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Publisher и Subscriber не знают о существовании друг друга. Это критично, поскольку трекеры могут присылать данные с большой частотой, и нам не нужно синхронно ожидать ответа от БД.</w:t>
            </w:r>
          </w:p>
        </w:tc>
      </w:tr>
      <w:tr>
        <w:trPr/>
        <w:tc>
          <w:tcPr>
            <w:tcW w:w="259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Устойчивость</w:t>
            </w:r>
          </w:p>
        </w:tc>
        <w:tc>
          <w:tcPr>
            <w:tcW w:w="640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Высокая.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Если </w:t>
            </w:r>
            <w:r>
              <w:rPr>
                <w:rStyle w:val="Style12"/>
                <w:rFonts w:ascii="times new roman" w:hAnsi="times new roman"/>
                <w:spacing w:val="-2"/>
                <w:sz w:val="28"/>
                <w:szCs w:val="28"/>
              </w:rPr>
              <w:t>Tracking Service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временно недоступен, сообщения накапливаются в Брокере и будут обработаны после восстановления сервиса, предотвращая потерю данных о геолокации.</w:t>
            </w:r>
          </w:p>
        </w:tc>
      </w:tr>
      <w:tr>
        <w:trPr/>
        <w:tc>
          <w:tcPr>
            <w:tcW w:w="259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Тестируемость</w:t>
            </w:r>
          </w:p>
        </w:tc>
        <w:tc>
          <w:tcPr>
            <w:tcW w:w="6405" w:type="dxa"/>
            <w:tcBorders/>
            <w:vAlign w:val="center"/>
          </w:tcPr>
          <w:p>
            <w:pPr>
              <w:pStyle w:val="Style15"/>
              <w:tabs>
                <w:tab w:val="clear" w:pos="720"/>
                <w:tab w:val="left" w:pos="638" w:leader="none"/>
              </w:tabs>
              <w:spacing w:before="60" w:after="283"/>
              <w:rPr>
                <w:spacing w:val="-2"/>
                <w:sz w:val="28"/>
                <w:szCs w:val="28"/>
              </w:rPr>
            </w:pPr>
            <w:r>
              <w:rPr>
                <w:rStyle w:val="Strong"/>
                <w:rFonts w:ascii="times new roman" w:hAnsi="times new roman"/>
                <w:spacing w:val="-2"/>
                <w:sz w:val="28"/>
                <w:szCs w:val="28"/>
              </w:rPr>
              <w:t>Улучшена.</w:t>
            </w:r>
            <w:r>
              <w:rPr>
                <w:rFonts w:ascii="times new roman" w:hAnsi="times new roman"/>
                <w:spacing w:val="-2"/>
                <w:sz w:val="28"/>
                <w:szCs w:val="28"/>
              </w:rPr>
              <w:t xml:space="preserve"> Компоненты тестируются независимо. Можно имитировать поток данных, публикуя тестовые сообщения в топик.</w:t>
            </w:r>
          </w:p>
        </w:tc>
      </w:tr>
    </w:tbl>
    <w:p>
      <w:pPr>
        <w:pStyle w:val="Heading4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 w:eastAsia="Times New Roman" w:cs="Times New Roman"/>
          <w:b w:val="false"/>
          <w:bCs w:val="false"/>
          <w:spacing w:val="-2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pacing w:val="-2"/>
          <w:sz w:val="28"/>
          <w:szCs w:val="28"/>
        </w:rPr>
        <w:t>3.3. Диаграмма, демонстрирующая применение паттерна</w:t>
      </w:r>
    </w:p>
    <w:p>
      <w:pPr>
        <w:pStyle w:val="BodyText"/>
        <w:tabs>
          <w:tab w:val="clear" w:pos="720"/>
          <w:tab w:val="left" w:pos="638" w:leader="none"/>
        </w:tabs>
        <w:spacing w:before="60" w:after="283"/>
        <w:rPr>
          <w:rFonts w:ascii="times new roman" w:hAnsi="times new roman"/>
          <w:spacing w:val="-2"/>
        </w:rPr>
      </w:pPr>
      <w:r>
        <w:rPr>
          <w:rFonts w:ascii="times new roman" w:hAnsi="times new roman"/>
          <w:spacing w:val="-2"/>
        </w:rPr>
        <w:t>Диаграмма компонентов, сфокусированная на подсистеме отслеживания, демонстрирующая разделение через Брокер сообщений.</w:t>
      </w:r>
    </w:p>
    <w:p>
      <w:pPr>
        <w:pStyle w:val="Style17"/>
        <w:tabs>
          <w:tab w:val="clear" w:pos="720"/>
          <w:tab w:val="left" w:pos="638" w:leader="none"/>
        </w:tabs>
        <w:spacing w:before="60" w:after="0"/>
        <w:rPr>
          <w:rStyle w:val="Style12"/>
          <w:rFonts w:ascii="times new roman" w:hAnsi="times new roman"/>
        </w:rPr>
      </w:pPr>
      <w:r>
        <w:rPr>
          <w:spacing w:val="-2"/>
        </w:rPr>
      </w:r>
    </w:p>
    <w:p>
      <w:pPr>
        <w:pStyle w:val="Heading1"/>
        <w:tabs>
          <w:tab w:val="clear" w:pos="720"/>
          <w:tab w:val="left" w:pos="638" w:leader="none"/>
        </w:tabs>
        <w:spacing w:lineRule="auto" w:line="240" w:before="60" w:after="0"/>
        <w:ind w:hanging="0" w:left="0" w:right="0"/>
        <w:jc w:val="left"/>
        <w:rPr>
          <w:rStyle w:val="Strong"/>
          <w:rFonts w:ascii="times new roman" w:hAnsi="times new roman"/>
          <w:b w:val="false"/>
          <w:bCs w:val="false"/>
          <w:i w:val="false"/>
          <w:i w:val="false"/>
          <w:iCs w:val="false"/>
          <w:spacing w:val="-2"/>
          <w:sz w:val="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742251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800" w:gutter="0" w:header="0" w:top="1380" w:footer="0" w:bottom="280"/>
      <w:pgNumType w:start="1"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278" w:left="63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2">
    <w:name w:val="heading 2"/>
    <w:basedOn w:val="Normal"/>
    <w:uiPriority w:val="1"/>
    <w:qFormat/>
    <w:pPr>
      <w:spacing w:before="250" w:after="0"/>
      <w:ind w:hanging="488" w:left="84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Cantarell" w:cs="Noto Sans Arabic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Cantarell" w:cs="Noto Sans Arabic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character" w:styleId="Style11">
    <w:name w:val="Символ нумерации"/>
    <w:qFormat/>
    <w:rPr/>
  </w:style>
  <w:style w:type="character" w:styleId="user">
    <w:name w:val="Символ нумерации (user)"/>
    <w:qFormat/>
    <w:rPr/>
  </w:style>
  <w:style w:type="character" w:styleId="user1">
    <w:name w:val="Исходный текст (user)"/>
    <w:qFormat/>
    <w:rPr>
      <w:rFonts w:ascii="Liberation Mono" w:hAnsi="Liberation Mono" w:eastAsia="Liberation Mono" w:cs="Liberation Mono"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163" w:left="523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user5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LibreOffice/25.2.6.2$Linux_X86_64 LibreOffice_project/520$Build-2</Application>
  <AppVersion>15.0000</AppVersion>
  <Pages>8</Pages>
  <Words>993</Words>
  <Characters>7363</Characters>
  <CharactersWithSpaces>8309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2025-11-22T21:47:26Z</dcterms:created>
  <dc:creator>python-docx</dc:creator>
  <dc:description/>
  <dc:language>ru-RU</dc:language>
  <cp:lastModifiedBy/>
  <dcterms:modified xsi:type="dcterms:W3CDTF">2025-12-07T23:54:57Z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2025-11-22T00:00:00Z</vt:filetime>
  </property>
  <property fmtid="{D5CDD505-2E9C-101B-9397-08002B2CF9AE}" pid="5" name="Producer">
    <vt:lpwstr>Microsoft® Word LTSC</vt:lpwstr>
  </property>
</Properties>
</file>