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БЕЛОРУССКИЙ ГОСУДАРСТВЕННЫЙ УНИВЕРСИТЕТ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ФАКУЛЬТЕТ РАДИОФИЗИКИ И КОМПЬЮТЕРНЫХ ТЕХНОЛОГИЙ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Кафедра интеллектуальных систем</w:t>
      </w:r>
    </w:p>
    <w:p>
      <w:pPr>
        <w:pStyle w:val="Normal"/>
        <w:spacing w:before="0" w:after="180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1"/>
          <w:szCs w:val="21"/>
        </w:rPr>
        <w:br/>
        <w:br/>
        <w:br/>
        <w:br/>
        <w:br/>
        <w:br/>
        <w:br/>
      </w:r>
    </w:p>
    <w:p>
      <w:pPr>
        <w:pStyle w:val="BodyText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sz w:val="28"/>
          <w:szCs w:val="28"/>
        </w:rPr>
        <w:t>Создание проекта и подключение к системе контроля версий.</w:t>
      </w:r>
    </w:p>
    <w:p>
      <w:pPr>
        <w:pStyle w:val="BodyText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sz w:val="28"/>
          <w:szCs w:val="28"/>
        </w:rPr>
        <w:t>Составление плана тестирования ИС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180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1"/>
          <w:szCs w:val="21"/>
        </w:rPr>
        <w:br/>
        <w:br/>
        <w:br/>
        <w:br/>
      </w:r>
    </w:p>
    <w:p>
      <w:pPr>
        <w:pStyle w:val="Normal"/>
        <w:ind w:left="4140" w:right="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работу выполнил:</w:t>
      </w:r>
    </w:p>
    <w:p>
      <w:pPr>
        <w:pStyle w:val="Normal"/>
        <w:ind w:left="4140" w:right="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студент 3 курса, 5 группы</w:t>
      </w:r>
    </w:p>
    <w:p>
      <w:pPr>
        <w:pStyle w:val="Normal"/>
        <w:ind w:left="4140" w:right="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Борисевич Денис</w:t>
      </w:r>
    </w:p>
    <w:p>
      <w:pPr>
        <w:pStyle w:val="Normal"/>
        <w:ind w:left="4140" w:right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1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</w:r>
    </w:p>
    <w:p>
      <w:pPr>
        <w:pStyle w:val="Normal"/>
        <w:spacing w:before="0" w:after="180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1"/>
          <w:szCs w:val="21"/>
        </w:rPr>
        <w:br/>
        <w:br/>
        <w:br/>
      </w:r>
    </w:p>
    <w:p>
      <w:pPr>
        <w:pStyle w:val="Normal"/>
        <w:spacing w:before="0" w:after="1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</w:r>
    </w:p>
    <w:p>
      <w:pPr>
        <w:pStyle w:val="Normal"/>
        <w:spacing w:before="0" w:after="1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</w:r>
    </w:p>
    <w:p>
      <w:pPr>
        <w:pStyle w:val="Normal"/>
        <w:spacing w:before="0" w:after="1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</w:r>
    </w:p>
    <w:p>
      <w:pPr>
        <w:pStyle w:val="Normal"/>
        <w:spacing w:before="0" w:after="180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1"/>
          <w:szCs w:val="21"/>
        </w:rPr>
        <w:br/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Минск, 2025</w:t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</w:r>
    </w:p>
    <w:p>
      <w:pPr>
        <w:pStyle w:val="Heading2"/>
        <w:pageBreakBefore w:val="false"/>
        <w:pBdr/>
        <w:shd w:val="clear" w:fill="auto"/>
        <w:spacing w:lineRule="auto" w:line="276" w:before="0" w:after="225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  <w:t>Часть 1. Организация проекта в системе контроля версий</w:t>
      </w:r>
    </w:p>
    <w:p>
      <w:pPr>
        <w:pStyle w:val="normal1"/>
        <w:pBdr/>
        <w:shd w:val="clear" w:fill="auto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sz w:val="28"/>
          <w:szCs w:val="28"/>
        </w:rPr>
        <w:t>Ссылка на репозиторий:</w:t>
      </w:r>
      <w:r>
        <w:rPr>
          <w:rFonts w:eastAsia="Google Sans Text" w:cs="Google Sans Text" w:ascii="times new roman" w:hAnsi="times new roman"/>
          <w:sz w:val="28"/>
          <w:szCs w:val="28"/>
        </w:rPr>
        <w:t xml:space="preserve"> </w:t>
        <w:br/>
        <w:t>https://github.com/dziabaryk/SecureTag/</w:t>
      </w:r>
    </w:p>
    <w:p>
      <w:pPr>
        <w:pStyle w:val="Heading3"/>
        <w:pBdr/>
        <w:shd w:val="clear" w:fill="auto"/>
        <w:spacing w:lineRule="auto" w:line="276" w:before="0" w:after="240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  <w:t>Структура репозитория</w:t>
      </w:r>
    </w:p>
    <w:tbl>
      <w:tblPr>
        <w:tblStyle w:val="Table1"/>
        <w:tblW w:w="9350" w:type="dxa"/>
        <w:jc w:val="left"/>
        <w:tblInd w:w="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113"/>
        <w:gridCol w:w="3112"/>
        <w:gridCol w:w="3125"/>
      </w:tblGrid>
      <w:tr>
        <w:trPr/>
        <w:tc>
          <w:tcPr>
            <w:tcW w:w="3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Папка/Ветка</w:t>
            </w:r>
          </w:p>
        </w:tc>
        <w:tc>
          <w:tcPr>
            <w:tcW w:w="3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Содержимое (Заглушки/Структура)</w:t>
            </w:r>
          </w:p>
        </w:tc>
      </w:tr>
      <w:tr>
        <w:trPr/>
        <w:tc>
          <w:tcPr>
            <w:tcW w:w="3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3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Корневой каталог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 xml:space="preserve">README.md, .gitignore, </w:t>
            </w: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план тестирования и папки прототипа, backend, mobile и  docs</w:t>
            </w: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.</w:t>
            </w:r>
          </w:p>
        </w:tc>
      </w:tr>
      <w:tr>
        <w:trPr/>
        <w:tc>
          <w:tcPr>
            <w:tcW w:w="3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/backend</w:t>
            </w:r>
          </w:p>
        </w:tc>
        <w:tc>
          <w:tcPr>
            <w:tcW w:w="3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Исходный код сервера (Node.js)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Файлы маршрутов (routes), контроллеров (controllers), БД.</w:t>
            </w:r>
          </w:p>
        </w:tc>
      </w:tr>
      <w:tr>
        <w:trPr/>
        <w:tc>
          <w:tcPr>
            <w:tcW w:w="3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/mobile</w:t>
            </w:r>
          </w:p>
        </w:tc>
        <w:tc>
          <w:tcPr>
            <w:tcW w:w="3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Мобильные приложения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Основной контейнер для нативных проектов.</w:t>
            </w:r>
          </w:p>
        </w:tc>
      </w:tr>
      <w:tr>
        <w:trPr/>
        <w:tc>
          <w:tcPr>
            <w:tcW w:w="3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/mobile/android</w:t>
            </w:r>
          </w:p>
        </w:tc>
        <w:tc>
          <w:tcPr>
            <w:tcW w:w="3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Код Android (Kotlin Compose)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Проект Android Studio. Activity/Compose Screens (Login, Map, Settings).</w:t>
            </w:r>
          </w:p>
        </w:tc>
      </w:tr>
      <w:tr>
        <w:trPr/>
        <w:tc>
          <w:tcPr>
            <w:tcW w:w="3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/mobile/ios</w:t>
            </w:r>
          </w:p>
        </w:tc>
        <w:tc>
          <w:tcPr>
            <w:tcW w:w="3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Код iOS (SwiftUI)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Проект Xcode. View/ViewModel (LoginView, MapView, TrackerSettings).</w:t>
            </w:r>
          </w:p>
        </w:tc>
      </w:tr>
      <w:tr>
        <w:trPr/>
        <w:tc>
          <w:tcPr>
            <w:tcW w:w="3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/docs</w:t>
            </w:r>
          </w:p>
        </w:tc>
        <w:tc>
          <w:tcPr>
            <w:tcW w:w="3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Документация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ЛР1-5</w:t>
            </w:r>
          </w:p>
        </w:tc>
      </w:tr>
      <w:tr>
        <w:trPr/>
        <w:tc>
          <w:tcPr>
            <w:tcW w:w="3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/prototypes</w:t>
            </w:r>
          </w:p>
        </w:tc>
        <w:tc>
          <w:tcPr>
            <w:tcW w:w="3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Прототипы UI/UX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Ссылк</w:t>
            </w: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а</w:t>
            </w: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 xml:space="preserve"> на макет Figma</w:t>
            </w:r>
          </w:p>
        </w:tc>
      </w:tr>
      <w:tr>
        <w:trPr>
          <w:trHeight w:val="613" w:hRule="atLeast"/>
        </w:trPr>
        <w:tc>
          <w:tcPr>
            <w:tcW w:w="3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Ветки Git</w:t>
            </w:r>
          </w:p>
        </w:tc>
        <w:tc>
          <w:tcPr>
            <w:tcW w:w="3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Управление разработкой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main (Production-Ready), develop (Интеграционная ветка), feature/* (Ветки для новых функций).</w:t>
            </w:r>
          </w:p>
        </w:tc>
      </w:tr>
    </w:tbl>
    <w:p>
      <w:pPr>
        <w:pStyle w:val="Heading3"/>
        <w:pBdr/>
        <w:shd w:val="clear" w:fill="auto"/>
        <w:spacing w:lineRule="auto" w:line="276" w:before="0" w:after="240"/>
        <w:rPr>
          <w:rFonts w:ascii="times new roman" w:hAnsi="times new roman" w:eastAsia="Google Sans Text" w:cs="Google Sans Text"/>
          <w:sz w:val="28"/>
          <w:szCs w:val="28"/>
        </w:rPr>
      </w:pPr>
      <w:r>
        <w:rPr>
          <w:rFonts w:eastAsia="Google Sans Text" w:cs="Google Sans Text" w:ascii="times new roman" w:hAnsi="times new roman"/>
          <w:sz w:val="28"/>
          <w:szCs w:val="28"/>
        </w:rPr>
      </w:r>
    </w:p>
    <w:p>
      <w:pPr>
        <w:pStyle w:val="Heading2"/>
        <w:pBdr/>
        <w:shd w:val="clear" w:fill="auto"/>
        <w:spacing w:lineRule="auto" w:line="276" w:before="0" w:after="225"/>
        <w:rPr>
          <w:rFonts w:ascii="times new roman" w:hAnsi="times new roman" w:eastAsia="Google Sans Text" w:cs="Google Sans Text"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Heading2"/>
        <w:pBdr/>
        <w:shd w:val="clear" w:fill="auto"/>
        <w:spacing w:lineRule="auto" w:line="276" w:before="0" w:after="225"/>
        <w:rPr>
          <w:rFonts w:ascii="times new roman" w:hAnsi="times new roman" w:eastAsia="Google Sans Text" w:cs="Google Sans Text"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Heading2"/>
        <w:pBdr/>
        <w:shd w:val="clear" w:fill="auto"/>
        <w:spacing w:lineRule="auto" w:line="276" w:before="0" w:after="225"/>
        <w:rPr>
          <w:rFonts w:ascii="times new roman" w:hAnsi="times new roman" w:eastAsia="Google Sans Text" w:cs="Google Sans Text"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Heading2"/>
        <w:pBdr/>
        <w:shd w:val="clear" w:fill="auto"/>
        <w:spacing w:lineRule="auto" w:line="276" w:before="0" w:after="225"/>
        <w:rPr>
          <w:rFonts w:ascii="times new roman" w:hAnsi="times new roman" w:eastAsia="Google Sans Text" w:cs="Google Sans Text"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</w:r>
    </w:p>
    <w:p>
      <w:pPr>
        <w:pStyle w:val="Heading2"/>
        <w:pBdr/>
        <w:shd w:val="clear" w:fill="auto"/>
        <w:spacing w:lineRule="auto" w:line="276" w:before="0" w:after="225"/>
        <w:rPr>
          <w:rFonts w:ascii="times new roman" w:hAnsi="times new roman" w:eastAsia="Google Sans Text" w:cs="Google Sans Text"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  <w:t>Часть 2. Составление плана тестирования ИС</w:t>
      </w:r>
    </w:p>
    <w:p>
      <w:pPr>
        <w:pStyle w:val="normal1"/>
        <w:pBdr/>
        <w:shd w:val="clear" w:fill="auto"/>
        <w:spacing w:lineRule="auto" w:line="276"/>
        <w:rPr>
          <w:rFonts w:eastAsia="Google Sans Text" w:cs="Google Sans Text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pBdr/>
        <w:shd w:val="clear" w:fill="auto"/>
        <w:spacing w:lineRule="auto" w:line="276" w:before="0" w:after="240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  <w:t>2.1. Объекты тестирования</w:t>
      </w:r>
    </w:p>
    <w:tbl>
      <w:tblPr>
        <w:tblStyle w:val="Table2"/>
        <w:tblW w:w="9360" w:type="dxa"/>
        <w:jc w:val="left"/>
        <w:tblInd w:w="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AUT/User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Модуль аутентификации и управления профилем пользователя.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Tracker Management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Функционал сопряжения, переименования, сброса настроек устройства.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Location Tracking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Получение, обработка и отображение гео-данных в реальном времени.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Security &amp; Biometrics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Активация режима пропажи, блокировка устройства, валидация биометрических хешей.</w:t>
            </w:r>
          </w:p>
        </w:tc>
      </w:tr>
    </w:tbl>
    <w:p>
      <w:pPr>
        <w:pStyle w:val="Heading3"/>
        <w:pBdr/>
        <w:shd w:val="clear" w:fill="auto"/>
        <w:spacing w:lineRule="auto" w:line="276" w:before="480" w:after="240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  <w:t>2.</w:t>
      </w:r>
      <w:r>
        <w:rPr>
          <w:rFonts w:eastAsia="Google Sans" w:cs="Google Sans" w:ascii="times new roman" w:hAnsi="times new roman"/>
          <w:sz w:val="28"/>
          <w:szCs w:val="28"/>
        </w:rPr>
        <w:t>2.</w:t>
      </w: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  <w:t xml:space="preserve"> Подход к тестированию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6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sz w:val="28"/>
          <w:szCs w:val="28"/>
        </w:rPr>
        <w:t>Уровень тестирования:</w:t>
      </w:r>
      <w:r>
        <w:rPr>
          <w:rFonts w:eastAsia="Google Sans Text" w:cs="Google Sans Text" w:ascii="times new roman" w:hAnsi="times new roman"/>
          <w:sz w:val="28"/>
          <w:szCs w:val="28"/>
        </w:rPr>
        <w:t xml:space="preserve"> Многоуровневое — Unit, Integration, System.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6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sz w:val="28"/>
          <w:szCs w:val="28"/>
        </w:rPr>
        <w:t>Тип тестирования:</w:t>
      </w:r>
    </w:p>
    <w:p>
      <w:pPr>
        <w:pStyle w:val="normal1"/>
        <w:numPr>
          <w:ilvl w:val="1"/>
          <w:numId w:val="2"/>
        </w:numPr>
        <w:pBdr/>
        <w:shd w:val="clear" w:fill="auto"/>
        <w:spacing w:lineRule="auto" w:line="276"/>
        <w:ind w:hanging="360" w:left="1200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sz w:val="28"/>
          <w:szCs w:val="28"/>
        </w:rPr>
        <w:t>Функциональное:</w:t>
      </w:r>
      <w:r>
        <w:rPr>
          <w:rFonts w:eastAsia="Google Sans Text" w:cs="Google Sans Text" w:ascii="times new roman" w:hAnsi="times new roman"/>
          <w:sz w:val="28"/>
          <w:szCs w:val="28"/>
        </w:rPr>
        <w:t xml:space="preserve"> Применяется подход </w:t>
      </w:r>
      <w:r>
        <w:rPr>
          <w:rFonts w:eastAsia="Google Sans Text" w:cs="Google Sans Text" w:ascii="times new roman" w:hAnsi="times new roman"/>
          <w:b/>
          <w:bCs/>
          <w:sz w:val="28"/>
          <w:szCs w:val="28"/>
        </w:rPr>
        <w:t>"Черного ящика"</w:t>
      </w:r>
      <w:r>
        <w:rPr>
          <w:rFonts w:eastAsia="Google Sans Text" w:cs="Google Sans Text" w:ascii="times new roman" w:hAnsi="times new roman"/>
          <w:sz w:val="28"/>
          <w:szCs w:val="28"/>
        </w:rPr>
        <w:t xml:space="preserve"> для проверки всех требований ТЗ (например, сопряжение, режим пропажи).</w:t>
      </w:r>
    </w:p>
    <w:p>
      <w:pPr>
        <w:pStyle w:val="normal1"/>
        <w:numPr>
          <w:ilvl w:val="1"/>
          <w:numId w:val="2"/>
        </w:numPr>
        <w:pBdr/>
        <w:shd w:val="clear" w:fill="auto"/>
        <w:spacing w:lineRule="auto" w:line="276"/>
        <w:ind w:hanging="360" w:left="1200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sz w:val="28"/>
          <w:szCs w:val="28"/>
        </w:rPr>
        <w:t>Нефункциональное:</w:t>
      </w:r>
      <w:r>
        <w:rPr>
          <w:rFonts w:eastAsia="Google Sans Text" w:cs="Google Sans Text" w:ascii="times new roman" w:hAnsi="times new roman"/>
          <w:sz w:val="28"/>
          <w:szCs w:val="28"/>
        </w:rPr>
        <w:t xml:space="preserve"> Проверка производительности (нагрузочное тестирование при высоком потоке гео-данных) и безопасности (тестирование на проникновение).</w:t>
      </w:r>
    </w:p>
    <w:p>
      <w:pPr>
        <w:pStyle w:val="normal1"/>
        <w:numPr>
          <w:ilvl w:val="1"/>
          <w:numId w:val="2"/>
        </w:numPr>
        <w:pBdr/>
        <w:shd w:val="clear" w:fill="auto"/>
        <w:spacing w:lineRule="auto" w:line="276"/>
        <w:ind w:hanging="360" w:left="1200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sz w:val="28"/>
          <w:szCs w:val="28"/>
        </w:rPr>
        <w:t>Автоматизация:</w:t>
      </w:r>
      <w:r>
        <w:rPr>
          <w:rFonts w:eastAsia="Google Sans Text" w:cs="Google Sans Text" w:ascii="times new roman" w:hAnsi="times new roman"/>
          <w:sz w:val="28"/>
          <w:szCs w:val="28"/>
        </w:rPr>
        <w:t xml:space="preserve"> Приоритет автоматизированным тестам для Unit и Integration; ручное тестирование для UI/UX и критически важных функций безопасности.</w:t>
      </w:r>
    </w:p>
    <w:p>
      <w:pPr>
        <w:pStyle w:val="Heading3"/>
        <w:pBdr/>
        <w:shd w:val="clear" w:fill="auto"/>
        <w:spacing w:lineRule="auto" w:line="276" w:before="0" w:after="240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  <w:t>2.3. Критерии начала и окончания тестирования</w:t>
      </w:r>
    </w:p>
    <w:tbl>
      <w:tblPr>
        <w:tblStyle w:val="Table3"/>
        <w:tblW w:w="9360" w:type="dxa"/>
        <w:jc w:val="left"/>
        <w:tblInd w:w="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Критерии начала (Entry Criteria)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1. Все модули скомпилированы и развернуты в тестовом окружении. 2. Критические дефекты в предыдущих сборках (Smoke/Sanity) исправлены. 3. Все тестовые данные готовы и загружены в тестовую БД.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Критерии окончания (Exit Criteria)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1. Выполнено 100% запланированных тестовых сценариев. 2. Уровень дефектов класса 'Critical' и 'High' равен 0. 3. Процент прохождения тест-кейсов (Pass Rate) выше 95%. 4. Все обнаруженные блокирующие дефекты исправлены и повторно протестированы (Regression Passed).</w:t>
            </w:r>
          </w:p>
        </w:tc>
      </w:tr>
    </w:tbl>
    <w:p>
      <w:pPr>
        <w:pStyle w:val="Heading3"/>
        <w:pBdr/>
        <w:shd w:val="clear" w:fill="auto"/>
        <w:spacing w:lineRule="auto" w:line="276" w:before="480" w:after="240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  <w:t>2.4. Перечень тестовых сценариев (Тест-кейсов)</w:t>
      </w:r>
    </w:p>
    <w:p>
      <w:pPr>
        <w:pStyle w:val="normal1"/>
        <w:pBdr/>
        <w:shd w:val="clear" w:fill="auto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sz w:val="28"/>
          <w:szCs w:val="28"/>
        </w:rPr>
        <w:t>Разработаны детализированные тест-кейсы для ключевых сценариев системы.</w:t>
      </w:r>
    </w:p>
    <w:p>
      <w:pPr>
        <w:pStyle w:val="Heading4"/>
        <w:pBdr/>
        <w:shd w:val="clear" w:fill="auto"/>
        <w:spacing w:lineRule="auto" w:line="276" w:before="0" w:after="255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  <w:t>Тест-кейс TC-01: Успешное сопряжение нового трекера (Pairing)</w:t>
      </w:r>
    </w:p>
    <w:tbl>
      <w:tblPr>
        <w:tblStyle w:val="Table4"/>
        <w:tblW w:w="9360" w:type="dxa"/>
        <w:jc w:val="left"/>
        <w:tblInd w:w="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TC-01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Проверка успешной регистрации и привязки нового устройства.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Пользователь авторизован. SecureTag включен, находится в режиме сопряжения (мигает индикатор) и в радиусе Bluetooth-соединения.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1. В Mobile App нажать «Добавить SecureTag». 2. Выбрать устройство в списке найденных. 3. Приложить палец к сканеру SecureTag для записи биометрического хеша. 4. Подтвердить имя трекера.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1. Устройство успешно привязывается к аккаунту (статус 201 Created). 2. На Главном экране появляется новый трекер с заданным именем и статусом «Активен». 3. Сервер успешно сохраняет публичный ключ устройства и идентификатор биометрического хеша.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 w:eastAsia="Google Sans Text" w:cs="Google Sans Text"/>
                <w:b/>
                <w:bCs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Pass/Fail</w:t>
            </w:r>
          </w:p>
        </w:tc>
      </w:tr>
    </w:tbl>
    <w:p>
      <w:pPr>
        <w:pStyle w:val="Heading4"/>
        <w:pBdr/>
        <w:shd w:val="clear" w:fill="auto"/>
        <w:spacing w:lineRule="auto" w:line="276" w:before="480" w:after="255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  <w:t>Тест-кейс TC-02: Активация режима пропажи (Lost Mode)</w:t>
      </w:r>
    </w:p>
    <w:tbl>
      <w:tblPr>
        <w:tblStyle w:val="Table5"/>
        <w:tblW w:w="9360" w:type="dxa"/>
        <w:jc w:val="left"/>
        <w:tblInd w:w="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TC-02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Проверка активации режима пропажи и блокировки устройства.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Пользователь авторизован. Трекер ST-001 активен и находится на связи с сервером.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1. На Главном экране выбрать трекер ST-001. 2. Перейти в Настройки $\rightarrow$ Режим пропажи. 3. Активировать режим, ввести код подтверждения. 4. Проверить статус устройства в приложении и на физическом трекере.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1. Трекер получает команду на блокировку. 2. В приложении статус ST-001 меняется на «Пропал (Lost)». 3. На трекере активируется блокировка (отключается сканер отпечатков, если приложен чужой палец). 4. В базу данных записывается событие активации Lost Mode.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 w:eastAsia="Google Sans Text" w:cs="Google Sans Text"/>
                <w:b/>
                <w:bCs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Pass/Fail</w:t>
            </w:r>
          </w:p>
        </w:tc>
      </w:tr>
    </w:tbl>
    <w:p>
      <w:pPr>
        <w:pStyle w:val="Heading4"/>
        <w:pBdr/>
        <w:shd w:val="clear" w:fill="auto"/>
        <w:spacing w:lineRule="auto" w:line="276" w:before="480" w:after="255"/>
        <w:rPr>
          <w:rFonts w:ascii="times new roman" w:hAnsi="times new roman"/>
          <w:sz w:val="28"/>
          <w:szCs w:val="28"/>
        </w:rPr>
      </w:pPr>
      <w:r>
        <w:rPr>
          <w:rFonts w:eastAsia="Google Sans Text" w:cs="Google Sans Text" w:ascii="times new roman" w:hAnsi="times new roman"/>
          <w:b/>
          <w:bCs/>
          <w:i w:val="false"/>
          <w:iCs w:val="false"/>
          <w:sz w:val="28"/>
          <w:szCs w:val="28"/>
        </w:rPr>
        <w:t>Тест-кейс TC-03: Проверка состояния скоропортящихся ресурсов</w:t>
      </w:r>
    </w:p>
    <w:tbl>
      <w:tblPr>
        <w:tblStyle w:val="Table6"/>
        <w:tblW w:w="9360" w:type="dxa"/>
        <w:jc w:val="left"/>
        <w:tblInd w:w="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TC-03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Проверка жизненного цикла ресурса и его пригодности.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Доступ к объекту тестирования в его текущем состоянии.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1. Визуально оценить цвет ресурса (от зеленого до желтого). 2. Произвести тактильную оценку твердости/мягкости. 3. Проверить наличие внешних повреждений или дефектов. 4. Сделать вывод о его текущей стадии зрелости.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  <w:t>Ресурс соответствует стандарту, установленному для стадии "Optimal Ripeness" (Оптимальная зрелость) и может быть использован для запланированных операций.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times new roman" w:hAnsi="times new roman" w:eastAsia="Google Sans Text" w:cs="Google Sans Text"/>
                <w:sz w:val="28"/>
                <w:szCs w:val="28"/>
              </w:rPr>
            </w:pPr>
            <w:r>
              <w:rPr>
                <w:rFonts w:eastAsia="Google Sans Text" w:cs="Google Sans Text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1"/>
        <w:keepNext w:val="false"/>
        <w:keepLines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times new roman" w:hAnsi="times new roman" w:eastAsia="Google Sans Text" w:cs="Google Sans Text"/>
          <w:sz w:val="28"/>
          <w:szCs w:val="28"/>
        </w:rPr>
      </w:pPr>
      <w:r>
        <w:rPr>
          <w:rFonts w:eastAsia="Google Sans Text" w:cs="Google Sans Text" w:ascii="times new roman" w:hAnsi="times new roman"/>
          <w:sz w:val="28"/>
          <w:szCs w:val="28"/>
        </w:rPr>
      </w:r>
    </w:p>
    <w:sectPr>
      <w:type w:val="nextPage"/>
      <w:pgSz w:w="12240" w:h="15840"/>
      <w:pgMar w:left="1440" w:right="1800" w:gutter="0" w:header="0" w:top="1380" w:footer="0" w:bottom="280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hanging="278" w:left="63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Heading2">
    <w:name w:val="heading 2"/>
    <w:basedOn w:val="Normal"/>
    <w:uiPriority w:val="1"/>
    <w:qFormat/>
    <w:pPr>
      <w:spacing w:before="250" w:after="0"/>
      <w:ind w:hanging="488" w:left="84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Cantarell" w:cs="Noto Sans Arabic"/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Liberation Serif" w:hAnsi="Liberation Serif" w:eastAsia="Cantarell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user">
    <w:name w:val="Символ нумерации (user)"/>
    <w:qFormat/>
    <w:rPr/>
  </w:style>
  <w:style w:type="character" w:styleId="user1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163" w:left="523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ind w:left="108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user5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normal1">
    <w:name w:val="normal1"/>
    <w:qFormat/>
    <w:pPr>
      <w:widowControl w:val="fals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LibreOffice/25.2.6.2$Linux_X86_64 LibreOffice_project/520$Build-2</Application>
  <AppVersion>15.0000</AppVersion>
  <Pages>6</Pages>
  <Words>617</Words>
  <Characters>4487</Characters>
  <CharactersWithSpaces>5004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2025-11-22T21:47:26Z</dcterms:created>
  <dc:creator>python-docx</dc:creator>
  <dc:description/>
  <dc:language>ru-RU</dc:language>
  <cp:lastModifiedBy/>
  <dcterms:modified xsi:type="dcterms:W3CDTF">2025-12-08T03:34:24Z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Word LTSC</vt:lpwstr>
  </property>
</Properties>
</file>