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78989" w14:textId="77777777" w:rsidR="00DD4C5A" w:rsidRDefault="00DD4C5A"/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2693"/>
        <w:gridCol w:w="1882"/>
        <w:gridCol w:w="2371"/>
      </w:tblGrid>
      <w:tr w:rsidR="00524120" w14:paraId="30FD31FF" w14:textId="77777777" w:rsidTr="00DD4C5A">
        <w:trPr>
          <w:trHeight w:val="528"/>
        </w:trPr>
        <w:tc>
          <w:tcPr>
            <w:tcW w:w="9498" w:type="dxa"/>
            <w:gridSpan w:val="4"/>
          </w:tcPr>
          <w:p w14:paraId="4159E6EF" w14:textId="188DB75F" w:rsidR="00524120" w:rsidRPr="00DD4C5A" w:rsidRDefault="00524120" w:rsidP="00DD4C5A">
            <w:pPr>
              <w:spacing w:before="240" w:line="360" w:lineRule="auto"/>
              <w:jc w:val="center"/>
              <w:rPr>
                <w:sz w:val="32"/>
                <w:szCs w:val="32"/>
              </w:rPr>
            </w:pPr>
            <w:r w:rsidRPr="00DD4C5A">
              <w:rPr>
                <w:color w:val="0070C0"/>
                <w:sz w:val="32"/>
                <w:szCs w:val="32"/>
              </w:rPr>
              <w:t xml:space="preserve">Project Business Case </w:t>
            </w:r>
            <w:proofErr w:type="spellStart"/>
            <w:r w:rsidRPr="00DD4C5A">
              <w:rPr>
                <w:color w:val="0070C0"/>
                <w:sz w:val="32"/>
                <w:szCs w:val="32"/>
              </w:rPr>
              <w:t>Example</w:t>
            </w:r>
            <w:proofErr w:type="spellEnd"/>
          </w:p>
        </w:tc>
      </w:tr>
      <w:tr w:rsidR="00524120" w14:paraId="25FA44E0" w14:textId="37AE1FA8" w:rsidTr="00DD4C5A">
        <w:trPr>
          <w:trHeight w:val="556"/>
        </w:trPr>
        <w:tc>
          <w:tcPr>
            <w:tcW w:w="2552" w:type="dxa"/>
          </w:tcPr>
          <w:p w14:paraId="01D6BC16" w14:textId="4ACBF672" w:rsidR="00524120" w:rsidRPr="001D72C4" w:rsidRDefault="00524120" w:rsidP="00DD4C5A">
            <w:pPr>
              <w:spacing w:after="0" w:line="360" w:lineRule="auto"/>
              <w:rPr>
                <w:color w:val="0070C0"/>
              </w:rPr>
            </w:pPr>
            <w:r w:rsidRPr="001D72C4">
              <w:rPr>
                <w:color w:val="0070C0"/>
              </w:rPr>
              <w:t xml:space="preserve">Project </w:t>
            </w:r>
            <w:proofErr w:type="spellStart"/>
            <w:r w:rsidRPr="001D72C4">
              <w:rPr>
                <w:color w:val="0070C0"/>
              </w:rPr>
              <w:t>Name</w:t>
            </w:r>
            <w:proofErr w:type="spellEnd"/>
          </w:p>
        </w:tc>
        <w:tc>
          <w:tcPr>
            <w:tcW w:w="6946" w:type="dxa"/>
            <w:gridSpan w:val="3"/>
          </w:tcPr>
          <w:p w14:paraId="2E01314C" w14:textId="3A34C9EF" w:rsidR="00524120" w:rsidRPr="00524120" w:rsidRDefault="001D72C4" w:rsidP="00DD4C5A">
            <w:pPr>
              <w:spacing w:after="0" w:line="360" w:lineRule="auto"/>
            </w:pPr>
            <w:proofErr w:type="spellStart"/>
            <w:r>
              <w:t>Health-Focused</w:t>
            </w:r>
            <w:proofErr w:type="spellEnd"/>
            <w:r>
              <w:t xml:space="preserve"> Catering Management Application</w:t>
            </w:r>
          </w:p>
        </w:tc>
      </w:tr>
      <w:tr w:rsidR="00524120" w14:paraId="669FCD08" w14:textId="0680F5FD" w:rsidTr="00DD4C5A">
        <w:trPr>
          <w:trHeight w:val="456"/>
        </w:trPr>
        <w:tc>
          <w:tcPr>
            <w:tcW w:w="2552" w:type="dxa"/>
          </w:tcPr>
          <w:p w14:paraId="5AF02286" w14:textId="6E668746" w:rsidR="00524120" w:rsidRPr="001D72C4" w:rsidRDefault="00524120" w:rsidP="00DD4C5A">
            <w:pPr>
              <w:spacing w:after="0" w:line="360" w:lineRule="auto"/>
              <w:rPr>
                <w:color w:val="0070C0"/>
              </w:rPr>
            </w:pPr>
            <w:r w:rsidRPr="001D72C4">
              <w:rPr>
                <w:color w:val="0070C0"/>
              </w:rPr>
              <w:t>Project Sponsor</w:t>
            </w:r>
          </w:p>
        </w:tc>
        <w:tc>
          <w:tcPr>
            <w:tcW w:w="2693" w:type="dxa"/>
          </w:tcPr>
          <w:p w14:paraId="49694599" w14:textId="2FE9C9BD" w:rsidR="00524120" w:rsidRDefault="00524120" w:rsidP="00DD4C5A">
            <w:pPr>
              <w:spacing w:after="0" w:line="360" w:lineRule="auto"/>
            </w:pPr>
            <w:proofErr w:type="spellStart"/>
            <w:r>
              <w:t>Head</w:t>
            </w:r>
            <w:proofErr w:type="spellEnd"/>
            <w:r>
              <w:t xml:space="preserve"> of </w:t>
            </w:r>
            <w:proofErr w:type="spellStart"/>
            <w:r>
              <w:t>Wellness</w:t>
            </w:r>
            <w:proofErr w:type="spellEnd"/>
            <w:r>
              <w:t xml:space="preserve"> Programs</w:t>
            </w:r>
          </w:p>
        </w:tc>
        <w:tc>
          <w:tcPr>
            <w:tcW w:w="1882" w:type="dxa"/>
          </w:tcPr>
          <w:p w14:paraId="6EB518DC" w14:textId="1B02FF5C" w:rsidR="00524120" w:rsidRPr="001D72C4" w:rsidRDefault="00524120" w:rsidP="00DD4C5A">
            <w:pPr>
              <w:spacing w:after="0" w:line="360" w:lineRule="auto"/>
              <w:rPr>
                <w:color w:val="0070C0"/>
              </w:rPr>
            </w:pPr>
            <w:r w:rsidRPr="001D72C4">
              <w:rPr>
                <w:color w:val="0070C0"/>
              </w:rPr>
              <w:t>Project Manager</w:t>
            </w:r>
          </w:p>
        </w:tc>
        <w:tc>
          <w:tcPr>
            <w:tcW w:w="2371" w:type="dxa"/>
          </w:tcPr>
          <w:p w14:paraId="1C69953F" w14:textId="22ED67DB" w:rsidR="00524120" w:rsidRDefault="002D17BF" w:rsidP="00DD4C5A">
            <w:pPr>
              <w:spacing w:after="0" w:line="360" w:lineRule="auto"/>
            </w:pPr>
            <w:r>
              <w:t>Jakub Szewczyk</w:t>
            </w:r>
          </w:p>
        </w:tc>
      </w:tr>
      <w:tr w:rsidR="00524120" w14:paraId="4AF6E736" w14:textId="485F5D12" w:rsidTr="00DD4C5A">
        <w:trPr>
          <w:trHeight w:val="504"/>
        </w:trPr>
        <w:tc>
          <w:tcPr>
            <w:tcW w:w="2552" w:type="dxa"/>
          </w:tcPr>
          <w:p w14:paraId="341536E4" w14:textId="0F655030" w:rsidR="00524120" w:rsidRPr="001D72C4" w:rsidRDefault="00524120" w:rsidP="00DD4C5A">
            <w:pPr>
              <w:spacing w:after="0" w:line="360" w:lineRule="auto"/>
              <w:rPr>
                <w:color w:val="0070C0"/>
              </w:rPr>
            </w:pPr>
            <w:proofErr w:type="spellStart"/>
            <w:r w:rsidRPr="001D72C4">
              <w:rPr>
                <w:color w:val="0070C0"/>
              </w:rPr>
              <w:t>Date</w:t>
            </w:r>
            <w:proofErr w:type="spellEnd"/>
            <w:r w:rsidRPr="001D72C4">
              <w:rPr>
                <w:color w:val="0070C0"/>
              </w:rPr>
              <w:t xml:space="preserve"> of Project </w:t>
            </w:r>
            <w:proofErr w:type="spellStart"/>
            <w:r w:rsidRPr="001D72C4">
              <w:rPr>
                <w:color w:val="0070C0"/>
              </w:rPr>
              <w:t>Approval</w:t>
            </w:r>
            <w:proofErr w:type="spellEnd"/>
          </w:p>
        </w:tc>
        <w:tc>
          <w:tcPr>
            <w:tcW w:w="2693" w:type="dxa"/>
          </w:tcPr>
          <w:p w14:paraId="2CE792C9" w14:textId="0B17110F" w:rsidR="00524120" w:rsidRDefault="00F92CB0" w:rsidP="00DD4C5A">
            <w:pPr>
              <w:spacing w:after="0" w:line="360" w:lineRule="auto"/>
            </w:pPr>
            <w:r>
              <w:t>27</w:t>
            </w:r>
            <w:r w:rsidR="00524120">
              <w:t>.05.2024</w:t>
            </w:r>
          </w:p>
        </w:tc>
        <w:tc>
          <w:tcPr>
            <w:tcW w:w="1882" w:type="dxa"/>
          </w:tcPr>
          <w:p w14:paraId="11F1EB50" w14:textId="7FF8425E" w:rsidR="00524120" w:rsidRPr="001D72C4" w:rsidRDefault="00524120" w:rsidP="00DD4C5A">
            <w:pPr>
              <w:spacing w:after="0" w:line="360" w:lineRule="auto"/>
              <w:rPr>
                <w:color w:val="0070C0"/>
              </w:rPr>
            </w:pPr>
            <w:proofErr w:type="spellStart"/>
            <w:r w:rsidRPr="001D72C4">
              <w:rPr>
                <w:color w:val="0070C0"/>
              </w:rPr>
              <w:t>Last</w:t>
            </w:r>
            <w:proofErr w:type="spellEnd"/>
            <w:r w:rsidRPr="001D72C4">
              <w:rPr>
                <w:color w:val="0070C0"/>
              </w:rPr>
              <w:t xml:space="preserve"> </w:t>
            </w:r>
            <w:proofErr w:type="spellStart"/>
            <w:r w:rsidRPr="001D72C4">
              <w:rPr>
                <w:color w:val="0070C0"/>
              </w:rPr>
              <w:t>Revision</w:t>
            </w:r>
            <w:proofErr w:type="spellEnd"/>
            <w:r w:rsidRPr="001D72C4">
              <w:rPr>
                <w:color w:val="0070C0"/>
              </w:rPr>
              <w:t xml:space="preserve"> </w:t>
            </w:r>
            <w:proofErr w:type="spellStart"/>
            <w:r w:rsidRPr="001D72C4">
              <w:rPr>
                <w:color w:val="0070C0"/>
              </w:rPr>
              <w:t>Date</w:t>
            </w:r>
            <w:proofErr w:type="spellEnd"/>
          </w:p>
        </w:tc>
        <w:tc>
          <w:tcPr>
            <w:tcW w:w="2371" w:type="dxa"/>
          </w:tcPr>
          <w:p w14:paraId="0D824FE9" w14:textId="3F5D0121" w:rsidR="00524120" w:rsidRDefault="00F92CB0" w:rsidP="00DD4C5A">
            <w:pPr>
              <w:spacing w:after="0" w:line="360" w:lineRule="auto"/>
            </w:pPr>
            <w:r>
              <w:t>2</w:t>
            </w:r>
            <w:r w:rsidR="00D327EE">
              <w:t>9</w:t>
            </w:r>
            <w:r w:rsidR="00524120">
              <w:t>.05.2024</w:t>
            </w:r>
          </w:p>
        </w:tc>
      </w:tr>
      <w:tr w:rsidR="00524120" w14:paraId="1C44BA34" w14:textId="77777777" w:rsidTr="00DD4C5A">
        <w:trPr>
          <w:trHeight w:val="720"/>
        </w:trPr>
        <w:tc>
          <w:tcPr>
            <w:tcW w:w="2552" w:type="dxa"/>
          </w:tcPr>
          <w:p w14:paraId="093DC2C2" w14:textId="77777777" w:rsidR="00DD4C5A" w:rsidRDefault="00DD4C5A" w:rsidP="00DD4C5A">
            <w:pPr>
              <w:spacing w:after="0" w:line="360" w:lineRule="auto"/>
              <w:jc w:val="center"/>
              <w:rPr>
                <w:color w:val="0070C0"/>
              </w:rPr>
            </w:pPr>
          </w:p>
          <w:p w14:paraId="434DB115" w14:textId="77777777" w:rsidR="00DD4C5A" w:rsidRDefault="00DD4C5A" w:rsidP="00DD4C5A">
            <w:pPr>
              <w:spacing w:after="0" w:line="360" w:lineRule="auto"/>
              <w:jc w:val="center"/>
              <w:rPr>
                <w:color w:val="0070C0"/>
              </w:rPr>
            </w:pPr>
          </w:p>
          <w:p w14:paraId="111998EB" w14:textId="77777777" w:rsidR="00DD4C5A" w:rsidRDefault="00DD4C5A" w:rsidP="00DD4C5A">
            <w:pPr>
              <w:spacing w:after="0" w:line="360" w:lineRule="auto"/>
              <w:jc w:val="center"/>
              <w:rPr>
                <w:color w:val="0070C0"/>
              </w:rPr>
            </w:pPr>
          </w:p>
          <w:p w14:paraId="31908F14" w14:textId="168F4368" w:rsidR="00524120" w:rsidRPr="001D72C4" w:rsidRDefault="00524120" w:rsidP="00DD4C5A">
            <w:pPr>
              <w:spacing w:after="0" w:line="360" w:lineRule="auto"/>
              <w:jc w:val="center"/>
              <w:rPr>
                <w:color w:val="0070C0"/>
              </w:rPr>
            </w:pPr>
            <w:proofErr w:type="spellStart"/>
            <w:r w:rsidRPr="001D72C4">
              <w:rPr>
                <w:color w:val="0070C0"/>
              </w:rPr>
              <w:t>Contribution</w:t>
            </w:r>
            <w:proofErr w:type="spellEnd"/>
            <w:r w:rsidRPr="001D72C4">
              <w:rPr>
                <w:color w:val="0070C0"/>
              </w:rPr>
              <w:t xml:space="preserve"> to Business </w:t>
            </w:r>
            <w:proofErr w:type="spellStart"/>
            <w:r w:rsidRPr="001D72C4">
              <w:rPr>
                <w:color w:val="0070C0"/>
              </w:rPr>
              <w:t>Strategy</w:t>
            </w:r>
            <w:proofErr w:type="spellEnd"/>
          </w:p>
        </w:tc>
        <w:tc>
          <w:tcPr>
            <w:tcW w:w="6946" w:type="dxa"/>
            <w:gridSpan w:val="3"/>
          </w:tcPr>
          <w:p w14:paraId="11CDB927" w14:textId="79C58370" w:rsidR="00524120" w:rsidRDefault="00DD4C5A" w:rsidP="00DD4C5A">
            <w:pPr>
              <w:spacing w:after="0" w:line="240" w:lineRule="auto"/>
            </w:pPr>
            <w:r w:rsidRPr="00DD4C5A">
              <w:t xml:space="preserve">Project </w:t>
            </w:r>
            <w:proofErr w:type="spellStart"/>
            <w:r w:rsidRPr="00DD4C5A">
              <w:t>aligns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perfectly</w:t>
            </w:r>
            <w:proofErr w:type="spellEnd"/>
            <w:r w:rsidRPr="00DD4C5A">
              <w:t xml:space="preserve"> with </w:t>
            </w:r>
            <w:proofErr w:type="spellStart"/>
            <w:r w:rsidRPr="00DD4C5A">
              <w:t>our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organization's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commitment</w:t>
            </w:r>
            <w:proofErr w:type="spellEnd"/>
            <w:r w:rsidRPr="00DD4C5A">
              <w:t xml:space="preserve"> to </w:t>
            </w:r>
            <w:proofErr w:type="spellStart"/>
            <w:r w:rsidRPr="00DD4C5A">
              <w:t>promoting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healthier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lifestyle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choices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among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consumers</w:t>
            </w:r>
            <w:proofErr w:type="spellEnd"/>
            <w:r w:rsidRPr="00DD4C5A">
              <w:t xml:space="preserve">. By </w:t>
            </w:r>
            <w:proofErr w:type="spellStart"/>
            <w:r w:rsidRPr="00DD4C5A">
              <w:t>integrating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nutritional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guidance</w:t>
            </w:r>
            <w:proofErr w:type="spellEnd"/>
            <w:r w:rsidRPr="00DD4C5A">
              <w:t xml:space="preserve"> and </w:t>
            </w:r>
            <w:proofErr w:type="spellStart"/>
            <w:r w:rsidRPr="00DD4C5A">
              <w:t>personalized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meal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planning</w:t>
            </w:r>
            <w:proofErr w:type="spellEnd"/>
            <w:r w:rsidRPr="00DD4C5A">
              <w:t xml:space="preserve">, the </w:t>
            </w:r>
            <w:proofErr w:type="spellStart"/>
            <w:r w:rsidRPr="00DD4C5A">
              <w:t>application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directly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supports</w:t>
            </w:r>
            <w:proofErr w:type="spellEnd"/>
            <w:r w:rsidRPr="00DD4C5A">
              <w:t xml:space="preserve"> the business </w:t>
            </w:r>
            <w:proofErr w:type="spellStart"/>
            <w:r w:rsidRPr="00DD4C5A">
              <w:t>strategy</w:t>
            </w:r>
            <w:proofErr w:type="spellEnd"/>
            <w:r w:rsidRPr="00DD4C5A">
              <w:t xml:space="preserve"> to </w:t>
            </w:r>
            <w:proofErr w:type="spellStart"/>
            <w:r w:rsidRPr="00DD4C5A">
              <w:t>lead</w:t>
            </w:r>
            <w:proofErr w:type="spellEnd"/>
            <w:r w:rsidRPr="00DD4C5A">
              <w:t xml:space="preserve"> in the </w:t>
            </w:r>
            <w:proofErr w:type="spellStart"/>
            <w:r w:rsidRPr="00DD4C5A">
              <w:t>health</w:t>
            </w:r>
            <w:proofErr w:type="spellEnd"/>
            <w:r w:rsidRPr="00DD4C5A">
              <w:t xml:space="preserve"> and </w:t>
            </w:r>
            <w:proofErr w:type="spellStart"/>
            <w:r w:rsidRPr="00DD4C5A">
              <w:t>wellness</w:t>
            </w:r>
            <w:proofErr w:type="spellEnd"/>
            <w:r w:rsidRPr="00DD4C5A">
              <w:t xml:space="preserve"> market </w:t>
            </w:r>
            <w:proofErr w:type="spellStart"/>
            <w:r w:rsidRPr="00DD4C5A">
              <w:t>space</w:t>
            </w:r>
            <w:proofErr w:type="spellEnd"/>
            <w:r w:rsidRPr="00DD4C5A">
              <w:t xml:space="preserve">. </w:t>
            </w:r>
            <w:proofErr w:type="spellStart"/>
            <w:r w:rsidRPr="00DD4C5A">
              <w:t>This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initiative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will</w:t>
            </w:r>
            <w:proofErr w:type="spellEnd"/>
            <w:r w:rsidRPr="00DD4C5A">
              <w:t xml:space="preserve"> not </w:t>
            </w:r>
            <w:proofErr w:type="spellStart"/>
            <w:r w:rsidRPr="00DD4C5A">
              <w:t>only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enhance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our</w:t>
            </w:r>
            <w:proofErr w:type="spellEnd"/>
            <w:r w:rsidRPr="00DD4C5A">
              <w:t xml:space="preserve"> service </w:t>
            </w:r>
            <w:proofErr w:type="spellStart"/>
            <w:r w:rsidRPr="00DD4C5A">
              <w:t>offerings</w:t>
            </w:r>
            <w:proofErr w:type="spellEnd"/>
            <w:r w:rsidRPr="00DD4C5A">
              <w:t xml:space="preserve"> but </w:t>
            </w:r>
            <w:proofErr w:type="spellStart"/>
            <w:r w:rsidRPr="00DD4C5A">
              <w:t>also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deepen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our</w:t>
            </w:r>
            <w:proofErr w:type="spellEnd"/>
            <w:r w:rsidRPr="00DD4C5A">
              <w:t xml:space="preserve"> engagement with </w:t>
            </w:r>
            <w:proofErr w:type="spellStart"/>
            <w:r w:rsidRPr="00DD4C5A">
              <w:t>users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who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are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increasingly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looking</w:t>
            </w:r>
            <w:proofErr w:type="spellEnd"/>
            <w:r w:rsidRPr="00DD4C5A">
              <w:t xml:space="preserve"> for </w:t>
            </w:r>
            <w:proofErr w:type="spellStart"/>
            <w:r w:rsidRPr="00DD4C5A">
              <w:t>convenient</w:t>
            </w:r>
            <w:proofErr w:type="spellEnd"/>
            <w:r w:rsidRPr="00DD4C5A">
              <w:t xml:space="preserve">, </w:t>
            </w:r>
            <w:proofErr w:type="spellStart"/>
            <w:r w:rsidRPr="00DD4C5A">
              <w:t>health-conscious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dining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options</w:t>
            </w:r>
            <w:proofErr w:type="spellEnd"/>
            <w:r w:rsidRPr="00DD4C5A">
              <w:t xml:space="preserve">. Through </w:t>
            </w:r>
            <w:proofErr w:type="spellStart"/>
            <w:r w:rsidRPr="00DD4C5A">
              <w:t>this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application</w:t>
            </w:r>
            <w:proofErr w:type="spellEnd"/>
            <w:r w:rsidRPr="00DD4C5A">
              <w:t xml:space="preserve">, we </w:t>
            </w:r>
            <w:proofErr w:type="spellStart"/>
            <w:r w:rsidRPr="00DD4C5A">
              <w:t>aim</w:t>
            </w:r>
            <w:proofErr w:type="spellEnd"/>
            <w:r w:rsidRPr="00DD4C5A">
              <w:t xml:space="preserve"> to </w:t>
            </w:r>
            <w:proofErr w:type="spellStart"/>
            <w:r w:rsidRPr="00DD4C5A">
              <w:t>establish</w:t>
            </w:r>
            <w:proofErr w:type="spellEnd"/>
            <w:r w:rsidRPr="00DD4C5A">
              <w:t xml:space="preserve"> a </w:t>
            </w:r>
            <w:proofErr w:type="spellStart"/>
            <w:r w:rsidRPr="00DD4C5A">
              <w:t>robust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connection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between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dietary</w:t>
            </w:r>
            <w:proofErr w:type="spellEnd"/>
            <w:r w:rsidRPr="00DD4C5A">
              <w:t xml:space="preserve"> management and </w:t>
            </w:r>
            <w:proofErr w:type="spellStart"/>
            <w:r w:rsidRPr="00DD4C5A">
              <w:t>customer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well-being</w:t>
            </w:r>
            <w:proofErr w:type="spellEnd"/>
            <w:r w:rsidRPr="00DD4C5A">
              <w:t xml:space="preserve">, </w:t>
            </w:r>
            <w:proofErr w:type="spellStart"/>
            <w:r w:rsidRPr="00DD4C5A">
              <w:t>creating</w:t>
            </w:r>
            <w:proofErr w:type="spellEnd"/>
            <w:r w:rsidRPr="00DD4C5A">
              <w:t xml:space="preserve"> a </w:t>
            </w:r>
            <w:proofErr w:type="spellStart"/>
            <w:r w:rsidRPr="00DD4C5A">
              <w:t>holistic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ecosystem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that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encourages</w:t>
            </w:r>
            <w:proofErr w:type="spellEnd"/>
            <w:r w:rsidRPr="00DD4C5A">
              <w:t xml:space="preserve"> a </w:t>
            </w:r>
            <w:proofErr w:type="spellStart"/>
            <w:r w:rsidRPr="00DD4C5A">
              <w:t>healthier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society</w:t>
            </w:r>
            <w:proofErr w:type="spellEnd"/>
            <w:r w:rsidRPr="00DD4C5A">
              <w:t xml:space="preserve">. </w:t>
            </w:r>
            <w:proofErr w:type="spellStart"/>
            <w:r w:rsidRPr="00DD4C5A">
              <w:t>Furthermore</w:t>
            </w:r>
            <w:proofErr w:type="spellEnd"/>
            <w:r w:rsidRPr="00DD4C5A">
              <w:t xml:space="preserve">, the </w:t>
            </w:r>
            <w:proofErr w:type="spellStart"/>
            <w:r w:rsidRPr="00DD4C5A">
              <w:t>integration</w:t>
            </w:r>
            <w:proofErr w:type="spellEnd"/>
            <w:r w:rsidRPr="00DD4C5A">
              <w:t xml:space="preserve"> of </w:t>
            </w:r>
            <w:proofErr w:type="spellStart"/>
            <w:r w:rsidRPr="00DD4C5A">
              <w:t>this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technology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will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improve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operational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efficiency</w:t>
            </w:r>
            <w:proofErr w:type="spellEnd"/>
            <w:r w:rsidRPr="00DD4C5A">
              <w:t xml:space="preserve">, </w:t>
            </w:r>
            <w:proofErr w:type="spellStart"/>
            <w:r w:rsidRPr="00DD4C5A">
              <w:t>streamline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our</w:t>
            </w:r>
            <w:proofErr w:type="spellEnd"/>
            <w:r w:rsidRPr="00DD4C5A">
              <w:t xml:space="preserve"> service </w:t>
            </w:r>
            <w:proofErr w:type="spellStart"/>
            <w:r w:rsidRPr="00DD4C5A">
              <w:t>capabilities</w:t>
            </w:r>
            <w:proofErr w:type="spellEnd"/>
            <w:r w:rsidRPr="00DD4C5A">
              <w:t xml:space="preserve">, and </w:t>
            </w:r>
            <w:proofErr w:type="spellStart"/>
            <w:r w:rsidRPr="00DD4C5A">
              <w:t>foster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innovative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approaches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within</w:t>
            </w:r>
            <w:proofErr w:type="spellEnd"/>
            <w:r w:rsidRPr="00DD4C5A">
              <w:t xml:space="preserve"> the catering </w:t>
            </w:r>
            <w:proofErr w:type="spellStart"/>
            <w:r w:rsidRPr="00DD4C5A">
              <w:t>industry</w:t>
            </w:r>
            <w:proofErr w:type="spellEnd"/>
            <w:r w:rsidRPr="00DD4C5A">
              <w:t xml:space="preserve">. </w:t>
            </w:r>
            <w:proofErr w:type="spellStart"/>
            <w:r w:rsidRPr="00DD4C5A">
              <w:t>This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strategic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alignment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ensures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that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our</w:t>
            </w:r>
            <w:proofErr w:type="spellEnd"/>
            <w:r w:rsidRPr="00DD4C5A">
              <w:t xml:space="preserve"> business </w:t>
            </w:r>
            <w:proofErr w:type="spellStart"/>
            <w:r w:rsidRPr="00DD4C5A">
              <w:t>remains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at</w:t>
            </w:r>
            <w:proofErr w:type="spellEnd"/>
            <w:r w:rsidRPr="00DD4C5A">
              <w:t xml:space="preserve"> the </w:t>
            </w:r>
            <w:proofErr w:type="spellStart"/>
            <w:r w:rsidRPr="00DD4C5A">
              <w:t>forefront</w:t>
            </w:r>
            <w:proofErr w:type="spellEnd"/>
            <w:r w:rsidRPr="00DD4C5A">
              <w:t xml:space="preserve"> of the </w:t>
            </w:r>
            <w:proofErr w:type="spellStart"/>
            <w:r w:rsidRPr="00DD4C5A">
              <w:t>health</w:t>
            </w:r>
            <w:proofErr w:type="spellEnd"/>
            <w:r w:rsidRPr="00DD4C5A">
              <w:t xml:space="preserve"> and </w:t>
            </w:r>
            <w:proofErr w:type="spellStart"/>
            <w:r w:rsidRPr="00DD4C5A">
              <w:t>wellness</w:t>
            </w:r>
            <w:proofErr w:type="spellEnd"/>
            <w:r w:rsidRPr="00DD4C5A">
              <w:t xml:space="preserve"> trend, </w:t>
            </w:r>
            <w:proofErr w:type="spellStart"/>
            <w:r w:rsidRPr="00DD4C5A">
              <w:t>driving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both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customer</w:t>
            </w:r>
            <w:proofErr w:type="spellEnd"/>
            <w:r w:rsidRPr="00DD4C5A">
              <w:t xml:space="preserve"> </w:t>
            </w:r>
            <w:proofErr w:type="spellStart"/>
            <w:r w:rsidRPr="00DD4C5A">
              <w:t>satisfaction</w:t>
            </w:r>
            <w:proofErr w:type="spellEnd"/>
            <w:r w:rsidRPr="00DD4C5A">
              <w:t xml:space="preserve"> and business </w:t>
            </w:r>
            <w:proofErr w:type="spellStart"/>
            <w:r w:rsidRPr="00DD4C5A">
              <w:t>growth</w:t>
            </w:r>
            <w:proofErr w:type="spellEnd"/>
            <w:r w:rsidRPr="00DD4C5A">
              <w:t>.</w:t>
            </w:r>
          </w:p>
        </w:tc>
      </w:tr>
      <w:tr w:rsidR="00524120" w14:paraId="3FEA4DC4" w14:textId="77777777" w:rsidTr="00DD4C5A">
        <w:trPr>
          <w:trHeight w:val="804"/>
        </w:trPr>
        <w:tc>
          <w:tcPr>
            <w:tcW w:w="2552" w:type="dxa"/>
          </w:tcPr>
          <w:p w14:paraId="23898B38" w14:textId="17D78C04" w:rsidR="00524120" w:rsidRPr="001D72C4" w:rsidRDefault="00524120" w:rsidP="00DD4C5A">
            <w:pPr>
              <w:spacing w:before="240" w:line="360" w:lineRule="auto"/>
              <w:jc w:val="center"/>
              <w:rPr>
                <w:color w:val="0070C0"/>
              </w:rPr>
            </w:pPr>
            <w:proofErr w:type="spellStart"/>
            <w:r w:rsidRPr="001D72C4">
              <w:rPr>
                <w:color w:val="0070C0"/>
              </w:rPr>
              <w:t>Options</w:t>
            </w:r>
            <w:proofErr w:type="spellEnd"/>
            <w:r w:rsidRPr="001D72C4">
              <w:rPr>
                <w:color w:val="0070C0"/>
              </w:rPr>
              <w:t xml:space="preserve"> </w:t>
            </w:r>
            <w:proofErr w:type="spellStart"/>
            <w:r w:rsidRPr="001D72C4">
              <w:rPr>
                <w:color w:val="0070C0"/>
              </w:rPr>
              <w:t>Considered</w:t>
            </w:r>
            <w:proofErr w:type="spellEnd"/>
          </w:p>
        </w:tc>
        <w:tc>
          <w:tcPr>
            <w:tcW w:w="6946" w:type="dxa"/>
            <w:gridSpan w:val="3"/>
          </w:tcPr>
          <w:p w14:paraId="1509C899" w14:textId="77777777" w:rsidR="00524120" w:rsidRDefault="001D72C4" w:rsidP="00DD4C5A">
            <w:pPr>
              <w:pStyle w:val="Akapitzlist"/>
              <w:numPr>
                <w:ilvl w:val="0"/>
                <w:numId w:val="1"/>
              </w:numPr>
              <w:spacing w:before="240" w:line="360" w:lineRule="auto"/>
            </w:pPr>
            <w:proofErr w:type="spellStart"/>
            <w:r>
              <w:t>Additional</w:t>
            </w:r>
            <w:proofErr w:type="spellEnd"/>
            <w:r>
              <w:t xml:space="preserve"> </w:t>
            </w:r>
            <w:proofErr w:type="spellStart"/>
            <w:r>
              <w:t>dietitians</w:t>
            </w:r>
            <w:proofErr w:type="spellEnd"/>
            <w:r>
              <w:t xml:space="preserve"> </w:t>
            </w:r>
          </w:p>
          <w:p w14:paraId="544EE292" w14:textId="77777777" w:rsidR="001D72C4" w:rsidRDefault="001D72C4" w:rsidP="00DD4C5A">
            <w:pPr>
              <w:pStyle w:val="Akapitzlist"/>
              <w:numPr>
                <w:ilvl w:val="0"/>
                <w:numId w:val="1"/>
              </w:numPr>
              <w:spacing w:before="240" w:line="360" w:lineRule="auto"/>
            </w:pPr>
            <w:proofErr w:type="spellStart"/>
            <w:r>
              <w:t>Partnership</w:t>
            </w:r>
            <w:proofErr w:type="spellEnd"/>
            <w:r>
              <w:t xml:space="preserve"> with </w:t>
            </w:r>
            <w:proofErr w:type="spellStart"/>
            <w:r>
              <w:t>gyms</w:t>
            </w:r>
            <w:proofErr w:type="spellEnd"/>
          </w:p>
          <w:p w14:paraId="6EAEB889" w14:textId="3767AD4B" w:rsidR="001D72C4" w:rsidRDefault="001D72C4" w:rsidP="00DD4C5A">
            <w:pPr>
              <w:pStyle w:val="Akapitzlist"/>
              <w:numPr>
                <w:ilvl w:val="0"/>
                <w:numId w:val="1"/>
              </w:numPr>
              <w:spacing w:before="240" w:line="360" w:lineRule="auto"/>
            </w:pPr>
            <w:r>
              <w:t>Application (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</w:tr>
      <w:tr w:rsidR="00524120" w14:paraId="197D27A3" w14:textId="77777777" w:rsidTr="00DD4C5A">
        <w:trPr>
          <w:trHeight w:val="1068"/>
        </w:trPr>
        <w:tc>
          <w:tcPr>
            <w:tcW w:w="2552" w:type="dxa"/>
          </w:tcPr>
          <w:p w14:paraId="669CCFB1" w14:textId="16D6E6E5" w:rsidR="00524120" w:rsidRPr="001D72C4" w:rsidRDefault="00524120" w:rsidP="00DD4C5A">
            <w:pPr>
              <w:spacing w:before="240" w:line="360" w:lineRule="auto"/>
              <w:jc w:val="center"/>
              <w:rPr>
                <w:color w:val="0070C0"/>
              </w:rPr>
            </w:pPr>
            <w:proofErr w:type="spellStart"/>
            <w:r w:rsidRPr="001D72C4">
              <w:rPr>
                <w:color w:val="0070C0"/>
              </w:rPr>
              <w:t>Benefits</w:t>
            </w:r>
            <w:proofErr w:type="spellEnd"/>
          </w:p>
        </w:tc>
        <w:tc>
          <w:tcPr>
            <w:tcW w:w="6946" w:type="dxa"/>
            <w:gridSpan w:val="3"/>
          </w:tcPr>
          <w:p w14:paraId="10D8B855" w14:textId="77777777" w:rsidR="00524120" w:rsidRDefault="001D72C4" w:rsidP="00DD4C5A">
            <w:pPr>
              <w:pStyle w:val="Akapitzlist"/>
              <w:numPr>
                <w:ilvl w:val="0"/>
                <w:numId w:val="2"/>
              </w:numPr>
              <w:spacing w:before="240" w:line="360" w:lineRule="auto"/>
            </w:pPr>
            <w:proofErr w:type="spellStart"/>
            <w:r>
              <w:t>Healthier</w:t>
            </w:r>
            <w:proofErr w:type="spellEnd"/>
            <w:r>
              <w:t xml:space="preserve">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chioces</w:t>
            </w:r>
            <w:proofErr w:type="spellEnd"/>
          </w:p>
          <w:p w14:paraId="44B91550" w14:textId="65F71FAB" w:rsidR="001D72C4" w:rsidRDefault="001D72C4" w:rsidP="00DD4C5A">
            <w:pPr>
              <w:pStyle w:val="Akapitzlist"/>
              <w:numPr>
                <w:ilvl w:val="0"/>
                <w:numId w:val="2"/>
              </w:numPr>
              <w:spacing w:before="240" w:line="360" w:lineRule="auto"/>
            </w:pPr>
            <w:proofErr w:type="spellStart"/>
            <w:r>
              <w:t>Increased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engagement</w:t>
            </w:r>
          </w:p>
          <w:p w14:paraId="28D89FF4" w14:textId="10F24ED1" w:rsidR="001D72C4" w:rsidRDefault="001D72C4" w:rsidP="00DD4C5A">
            <w:pPr>
              <w:pStyle w:val="Akapitzlist"/>
              <w:numPr>
                <w:ilvl w:val="0"/>
                <w:numId w:val="2"/>
              </w:numPr>
              <w:spacing w:before="240" w:line="360" w:lineRule="auto"/>
            </w:pPr>
            <w:proofErr w:type="spellStart"/>
            <w:r>
              <w:t>Expanded</w:t>
            </w:r>
            <w:proofErr w:type="spellEnd"/>
            <w:r>
              <w:t xml:space="preserve"> service </w:t>
            </w:r>
            <w:proofErr w:type="spellStart"/>
            <w:r>
              <w:t>reach</w:t>
            </w:r>
            <w:proofErr w:type="spellEnd"/>
          </w:p>
        </w:tc>
      </w:tr>
      <w:tr w:rsidR="00524120" w14:paraId="675D78EC" w14:textId="77777777" w:rsidTr="00DD4C5A">
        <w:trPr>
          <w:trHeight w:val="655"/>
        </w:trPr>
        <w:tc>
          <w:tcPr>
            <w:tcW w:w="2552" w:type="dxa"/>
          </w:tcPr>
          <w:p w14:paraId="6047C743" w14:textId="455921F8" w:rsidR="00524120" w:rsidRPr="001D72C4" w:rsidRDefault="00524120" w:rsidP="00DD4C5A">
            <w:pPr>
              <w:spacing w:before="240" w:line="360" w:lineRule="auto"/>
              <w:jc w:val="center"/>
              <w:rPr>
                <w:color w:val="0070C0"/>
              </w:rPr>
            </w:pPr>
            <w:proofErr w:type="spellStart"/>
            <w:r w:rsidRPr="001D72C4">
              <w:rPr>
                <w:color w:val="0070C0"/>
              </w:rPr>
              <w:t>Timescales</w:t>
            </w:r>
            <w:proofErr w:type="spellEnd"/>
          </w:p>
        </w:tc>
        <w:tc>
          <w:tcPr>
            <w:tcW w:w="6946" w:type="dxa"/>
            <w:gridSpan w:val="3"/>
          </w:tcPr>
          <w:p w14:paraId="3CB42E35" w14:textId="2B797CC9" w:rsidR="00524120" w:rsidRDefault="001D72C4" w:rsidP="00DD4C5A">
            <w:pPr>
              <w:spacing w:before="240" w:line="360" w:lineRule="auto"/>
            </w:pPr>
            <w:r>
              <w:t xml:space="preserve">6-8 </w:t>
            </w:r>
            <w:proofErr w:type="spellStart"/>
            <w:r>
              <w:t>months</w:t>
            </w:r>
            <w:proofErr w:type="spellEnd"/>
            <w:r>
              <w:t xml:space="preserve"> (</w:t>
            </w:r>
            <w:proofErr w:type="spellStart"/>
            <w:r>
              <w:t>due</w:t>
            </w:r>
            <w:proofErr w:type="spellEnd"/>
            <w:r>
              <w:t xml:space="preserve"> to software development and </w:t>
            </w:r>
            <w:proofErr w:type="spellStart"/>
            <w:r>
              <w:t>testing</w:t>
            </w:r>
            <w:proofErr w:type="spellEnd"/>
            <w:r>
              <w:t>)</w:t>
            </w:r>
          </w:p>
        </w:tc>
      </w:tr>
      <w:tr w:rsidR="00524120" w14:paraId="3C7F9B6C" w14:textId="77777777" w:rsidTr="00DD4C5A">
        <w:trPr>
          <w:trHeight w:val="1116"/>
        </w:trPr>
        <w:tc>
          <w:tcPr>
            <w:tcW w:w="2552" w:type="dxa"/>
          </w:tcPr>
          <w:p w14:paraId="445C44F8" w14:textId="77777777" w:rsidR="00DD4C5A" w:rsidRDefault="00DD4C5A" w:rsidP="00DD4C5A">
            <w:pPr>
              <w:spacing w:before="240" w:line="360" w:lineRule="auto"/>
              <w:jc w:val="center"/>
              <w:rPr>
                <w:color w:val="0070C0"/>
              </w:rPr>
            </w:pPr>
          </w:p>
          <w:p w14:paraId="07255AF9" w14:textId="24AAB7DC" w:rsidR="00524120" w:rsidRPr="001D72C4" w:rsidRDefault="00524120" w:rsidP="00DD4C5A">
            <w:pPr>
              <w:spacing w:before="240" w:line="360" w:lineRule="auto"/>
              <w:jc w:val="center"/>
              <w:rPr>
                <w:color w:val="0070C0"/>
              </w:rPr>
            </w:pPr>
            <w:proofErr w:type="spellStart"/>
            <w:r w:rsidRPr="001D72C4">
              <w:rPr>
                <w:color w:val="0070C0"/>
              </w:rPr>
              <w:t>Costs</w:t>
            </w:r>
            <w:proofErr w:type="spellEnd"/>
          </w:p>
        </w:tc>
        <w:tc>
          <w:tcPr>
            <w:tcW w:w="6946" w:type="dxa"/>
            <w:gridSpan w:val="3"/>
          </w:tcPr>
          <w:p w14:paraId="362EAC75" w14:textId="77777777" w:rsidR="001D72C4" w:rsidRDefault="001D72C4" w:rsidP="00DD4C5A">
            <w:pPr>
              <w:spacing w:before="240" w:line="240" w:lineRule="auto"/>
            </w:pPr>
            <w:proofErr w:type="spellStart"/>
            <w:r>
              <w:t>App</w:t>
            </w:r>
            <w:proofErr w:type="spellEnd"/>
            <w:r>
              <w:t xml:space="preserve"> development: $50,000</w:t>
            </w:r>
          </w:p>
          <w:p w14:paraId="4E54BF49" w14:textId="77777777" w:rsidR="001D72C4" w:rsidRDefault="001D72C4" w:rsidP="00DD4C5A">
            <w:pPr>
              <w:spacing w:before="240" w:line="240" w:lineRule="auto"/>
            </w:pPr>
            <w:r>
              <w:t>Marketing: $20,000</w:t>
            </w:r>
          </w:p>
          <w:p w14:paraId="068E4AAE" w14:textId="77777777" w:rsidR="001D72C4" w:rsidRDefault="001D72C4" w:rsidP="00DD4C5A">
            <w:pPr>
              <w:spacing w:before="240" w:line="240" w:lineRule="auto"/>
            </w:pPr>
            <w:proofErr w:type="spellStart"/>
            <w:r>
              <w:t>Nutrition</w:t>
            </w:r>
            <w:proofErr w:type="spellEnd"/>
            <w:r>
              <w:t xml:space="preserve"> team: $30,000</w:t>
            </w:r>
          </w:p>
          <w:p w14:paraId="3F1FA812" w14:textId="5D137926" w:rsidR="001D72C4" w:rsidRDefault="001D72C4" w:rsidP="00DD4C5A">
            <w:pPr>
              <w:spacing w:before="240" w:line="240" w:lineRule="auto"/>
            </w:pPr>
            <w:r>
              <w:t>Total: $100,000</w:t>
            </w:r>
          </w:p>
        </w:tc>
      </w:tr>
      <w:tr w:rsidR="00524120" w14:paraId="20EA2003" w14:textId="77777777" w:rsidTr="00DD4C5A">
        <w:trPr>
          <w:trHeight w:val="708"/>
        </w:trPr>
        <w:tc>
          <w:tcPr>
            <w:tcW w:w="2552" w:type="dxa"/>
          </w:tcPr>
          <w:p w14:paraId="3E8F5C8E" w14:textId="748C408D" w:rsidR="00524120" w:rsidRPr="001D72C4" w:rsidRDefault="00524120" w:rsidP="00DD4C5A">
            <w:pPr>
              <w:spacing w:before="240" w:line="360" w:lineRule="auto"/>
              <w:jc w:val="center"/>
              <w:rPr>
                <w:color w:val="0070C0"/>
              </w:rPr>
            </w:pPr>
            <w:proofErr w:type="spellStart"/>
            <w:r w:rsidRPr="001D72C4">
              <w:rPr>
                <w:color w:val="0070C0"/>
              </w:rPr>
              <w:lastRenderedPageBreak/>
              <w:t>Expected</w:t>
            </w:r>
            <w:proofErr w:type="spellEnd"/>
            <w:r w:rsidRPr="001D72C4">
              <w:rPr>
                <w:color w:val="0070C0"/>
              </w:rPr>
              <w:t xml:space="preserve"> Return on Investment</w:t>
            </w:r>
          </w:p>
        </w:tc>
        <w:tc>
          <w:tcPr>
            <w:tcW w:w="6946" w:type="dxa"/>
            <w:gridSpan w:val="3"/>
          </w:tcPr>
          <w:p w14:paraId="7B1DEAE7" w14:textId="77777777" w:rsidR="00524120" w:rsidRDefault="001D72C4" w:rsidP="00DD4C5A">
            <w:pPr>
              <w:spacing w:before="240" w:line="240" w:lineRule="auto"/>
            </w:pPr>
            <w:proofErr w:type="spellStart"/>
            <w:r>
              <w:t>Year</w:t>
            </w:r>
            <w:proofErr w:type="spellEnd"/>
            <w:r>
              <w:t xml:space="preserve"> 1:$10,000</w:t>
            </w:r>
          </w:p>
          <w:p w14:paraId="5A5CDBB9" w14:textId="77777777" w:rsidR="001D72C4" w:rsidRDefault="001D72C4" w:rsidP="00DD4C5A">
            <w:pPr>
              <w:spacing w:before="240" w:line="240" w:lineRule="auto"/>
            </w:pPr>
            <w:proofErr w:type="spellStart"/>
            <w:r>
              <w:t>Year</w:t>
            </w:r>
            <w:proofErr w:type="spellEnd"/>
            <w:r>
              <w:t xml:space="preserve"> 2:$70,000</w:t>
            </w:r>
          </w:p>
          <w:p w14:paraId="1CDE8D94" w14:textId="52B5DED8" w:rsidR="001D72C4" w:rsidRDefault="001D72C4" w:rsidP="00DD4C5A">
            <w:pPr>
              <w:spacing w:before="240" w:line="240" w:lineRule="auto"/>
            </w:pPr>
            <w:proofErr w:type="spellStart"/>
            <w:r>
              <w:t>Year</w:t>
            </w:r>
            <w:proofErr w:type="spellEnd"/>
            <w:r>
              <w:t xml:space="preserve"> 3:$150,000</w:t>
            </w:r>
          </w:p>
        </w:tc>
      </w:tr>
      <w:tr w:rsidR="00524120" w14:paraId="1C44C812" w14:textId="77777777" w:rsidTr="00DD4C5A">
        <w:trPr>
          <w:trHeight w:val="816"/>
        </w:trPr>
        <w:tc>
          <w:tcPr>
            <w:tcW w:w="2552" w:type="dxa"/>
          </w:tcPr>
          <w:p w14:paraId="664E4E6C" w14:textId="659FDA06" w:rsidR="00524120" w:rsidRPr="001D72C4" w:rsidRDefault="00524120" w:rsidP="00DD4C5A">
            <w:pPr>
              <w:spacing w:before="240" w:line="360" w:lineRule="auto"/>
              <w:jc w:val="center"/>
              <w:rPr>
                <w:color w:val="0070C0"/>
              </w:rPr>
            </w:pPr>
            <w:proofErr w:type="spellStart"/>
            <w:r w:rsidRPr="001D72C4">
              <w:rPr>
                <w:color w:val="0070C0"/>
              </w:rPr>
              <w:t>Risks</w:t>
            </w:r>
            <w:proofErr w:type="spellEnd"/>
          </w:p>
        </w:tc>
        <w:tc>
          <w:tcPr>
            <w:tcW w:w="6946" w:type="dxa"/>
            <w:gridSpan w:val="3"/>
          </w:tcPr>
          <w:p w14:paraId="652374CD" w14:textId="31A3A7C2" w:rsidR="00524120" w:rsidRDefault="001D72C4" w:rsidP="00DD4C5A">
            <w:pPr>
              <w:spacing w:before="240" w:line="360" w:lineRule="auto"/>
            </w:pPr>
            <w:proofErr w:type="spellStart"/>
            <w:r>
              <w:t>Risk</w:t>
            </w:r>
            <w:proofErr w:type="spellEnd"/>
            <w:r>
              <w:t xml:space="preserve"> of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adoption</w:t>
            </w:r>
            <w:proofErr w:type="spellEnd"/>
            <w:r>
              <w:t xml:space="preserve">, </w:t>
            </w:r>
            <w:proofErr w:type="spellStart"/>
            <w:r>
              <w:t>technical</w:t>
            </w:r>
            <w:proofErr w:type="spellEnd"/>
            <w:r>
              <w:t xml:space="preserve"> </w:t>
            </w:r>
            <w:proofErr w:type="spellStart"/>
            <w:r>
              <w:t>issues</w:t>
            </w:r>
            <w:proofErr w:type="spellEnd"/>
            <w:r>
              <w:t xml:space="preserve"> with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integration</w:t>
            </w:r>
            <w:proofErr w:type="spellEnd"/>
          </w:p>
        </w:tc>
      </w:tr>
    </w:tbl>
    <w:p w14:paraId="44DDC0B4" w14:textId="77777777" w:rsidR="00BA6569" w:rsidRDefault="00BA6569"/>
    <w:sectPr w:rsidR="00BA6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932F5"/>
    <w:multiLevelType w:val="hybridMultilevel"/>
    <w:tmpl w:val="71AA1D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B3479"/>
    <w:multiLevelType w:val="hybridMultilevel"/>
    <w:tmpl w:val="2D487F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251179">
    <w:abstractNumId w:val="1"/>
  </w:num>
  <w:num w:numId="2" w16cid:durableId="108333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20"/>
    <w:rsid w:val="001D72C4"/>
    <w:rsid w:val="002D17BF"/>
    <w:rsid w:val="00524120"/>
    <w:rsid w:val="005F25D0"/>
    <w:rsid w:val="00BA6569"/>
    <w:rsid w:val="00D327EE"/>
    <w:rsid w:val="00DD4C5A"/>
    <w:rsid w:val="00DE07BE"/>
    <w:rsid w:val="00F23E75"/>
    <w:rsid w:val="00F9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0C69"/>
  <w15:chartTrackingRefBased/>
  <w15:docId w15:val="{BCCC7782-A4D5-40D6-9026-A03C8AD7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D7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4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252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2024-05-19T19:31:00Z</dcterms:created>
  <dcterms:modified xsi:type="dcterms:W3CDTF">2024-05-28T20:22:00Z</dcterms:modified>
</cp:coreProperties>
</file>