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86963" w:rsidRDefault="00D86963" w:rsidP="00D86963">
      <w:pPr>
        <w:ind w:left="360"/>
      </w:pPr>
      <w:r>
        <w:t>MMST 13.04.2026</w:t>
      </w:r>
    </w:p>
    <w:p w:rsidR="00D86963" w:rsidRDefault="00D86963" w:rsidP="00B13DAE">
      <w:pPr>
        <w:pStyle w:val="Akapitzlist"/>
        <w:numPr>
          <w:ilvl w:val="0"/>
          <w:numId w:val="2"/>
        </w:numPr>
        <w:jc w:val="both"/>
      </w:pPr>
      <w:r>
        <w:t xml:space="preserve">Uruchom i przeanalizuj działanie skryptu </w:t>
      </w:r>
      <w:proofErr w:type="spellStart"/>
      <w:r w:rsidRPr="00D86963">
        <w:rPr>
          <w:rFonts w:ascii="Courier New" w:hAnsi="Courier New" w:cs="Courier New"/>
        </w:rPr>
        <w:t>skrypt_model.m</w:t>
      </w:r>
      <w:proofErr w:type="spellEnd"/>
      <w:r>
        <w:t xml:space="preserve"> z folderu lab_2.</w:t>
      </w:r>
    </w:p>
    <w:p w:rsidR="001200C6" w:rsidRDefault="001200C6" w:rsidP="00B13DAE">
      <w:pPr>
        <w:pStyle w:val="Akapitzlist"/>
        <w:numPr>
          <w:ilvl w:val="0"/>
          <w:numId w:val="2"/>
        </w:numPr>
        <w:jc w:val="both"/>
      </w:pPr>
      <w:r>
        <w:t xml:space="preserve">Zmodyfikuj przykładowy skrypt, żeby rozwiązać problem </w:t>
      </w:r>
      <w:r w:rsidR="009A4A89">
        <w:t>tłumionego mechanicznego oscylatora harmonicznego dla zadanych warunków początkowych przy braku działania sił zewnętrznych.</w:t>
      </w:r>
    </w:p>
    <w:p w:rsidR="001200C6" w:rsidRDefault="001200C6" w:rsidP="00B13DAE">
      <w:pPr>
        <w:pStyle w:val="Akapitzlist"/>
        <w:jc w:val="both"/>
      </w:pPr>
    </w:p>
    <w:p w:rsidR="001200C6" w:rsidRDefault="001200C6" w:rsidP="00331EAE">
      <w:pPr>
        <w:pStyle w:val="Akapitzlist"/>
        <w:jc w:val="center"/>
      </w:pPr>
      <w:r>
        <w:rPr>
          <w:noProof/>
        </w:rPr>
        <w:drawing>
          <wp:inline distT="0" distB="0" distL="0" distR="0">
            <wp:extent cx="1490980" cy="1859280"/>
            <wp:effectExtent l="0" t="0" r="0" b="762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0980" cy="185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F0166" w:rsidRPr="00394FDF" w:rsidRDefault="00EF0166" w:rsidP="00331EAE">
      <w:pPr>
        <w:pStyle w:val="Akapitzlist"/>
        <w:jc w:val="center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m</m:t>
          </m:r>
          <m:acc>
            <m:accPr>
              <m:chr m:val="̈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x</m:t>
              </m:r>
            </m:e>
          </m:acc>
          <m:r>
            <w:rPr>
              <w:rFonts w:ascii="Cambria Math" w:hAnsi="Cambria Math"/>
            </w:rPr>
            <m:t>= -kx-c</m:t>
          </m:r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x</m:t>
              </m:r>
            </m:e>
          </m:acc>
        </m:oMath>
      </m:oMathPara>
    </w:p>
    <w:p w:rsidR="00EF0166" w:rsidRDefault="00394FDF" w:rsidP="00394FDF">
      <w:pPr>
        <w:pStyle w:val="Akapitzlist"/>
        <w:jc w:val="center"/>
      </w:pPr>
      <m:oMathPara>
        <m:oMath>
          <m:acc>
            <m:accPr>
              <m:chr m:val="̈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x</m:t>
              </m:r>
            </m:e>
          </m:acc>
          <m:r>
            <w:rPr>
              <w:rFonts w:ascii="Cambria Math" w:hAnsi="Cambria Math"/>
            </w:rPr>
            <m:t>= 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k</m:t>
              </m:r>
            </m:num>
            <m:den>
              <m:r>
                <w:rPr>
                  <w:rFonts w:ascii="Cambria Math" w:hAnsi="Cambria Math"/>
                </w:rPr>
                <m:t>m</m:t>
              </m:r>
            </m:den>
          </m:f>
          <m:r>
            <w:rPr>
              <w:rFonts w:ascii="Cambria Math" w:hAnsi="Cambria Math"/>
            </w:rPr>
            <m:t>x-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m</m:t>
              </m:r>
            </m:den>
          </m:f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x</m:t>
              </m:r>
            </m:e>
          </m:acc>
        </m:oMath>
      </m:oMathPara>
    </w:p>
    <w:p w:rsidR="00EF0166" w:rsidRDefault="00EF0166" w:rsidP="00331EAE">
      <w:pPr>
        <w:pStyle w:val="Akapitzlist"/>
        <w:jc w:val="center"/>
      </w:pPr>
      <m:oMath>
        <m:acc>
          <m:accPr>
            <m:chr m:val="̅"/>
            <m:ctrlPr>
              <w:rPr>
                <w:rFonts w:ascii="Cambria Math" w:hAnsi="Cambria Math"/>
                <w:b/>
                <w:i/>
              </w:rPr>
            </m:ctrlPr>
          </m:acc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</m:acc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acc>
                </m:e>
              </m:mr>
              <m:m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mr>
            </m:m>
          </m:e>
        </m:d>
      </m:oMath>
      <w:r w:rsidR="00394FDF">
        <w:rPr>
          <w:rFonts w:eastAsiaTheme="minorEastAsia"/>
        </w:rPr>
        <w:t xml:space="preserve">      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</m:t>
            </m:r>
            <m:acc>
              <m:accPr>
                <m:chr m:val="̅"/>
                <m:ctrlPr>
                  <w:rPr>
                    <w:rFonts w:ascii="Cambria Math" w:eastAsiaTheme="minorEastAsia" w:hAnsi="Cambria Math"/>
                    <w:b/>
                    <w:i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x</m:t>
                </m:r>
              </m:e>
            </m:acc>
          </m:num>
          <m:den>
            <m:r>
              <w:rPr>
                <w:rFonts w:ascii="Cambria Math" w:eastAsiaTheme="minorEastAsia" w:hAnsi="Cambria Math"/>
              </w:rPr>
              <m:t>dt</m:t>
            </m:r>
          </m:den>
        </m:f>
        <m:r>
          <w:rPr>
            <w:rFonts w:ascii="Cambria Math" w:eastAsiaTheme="minorEastAsia" w:hAnsi="Cambria Math"/>
          </w:rPr>
          <m:t>=A</m:t>
        </m:r>
        <m:acc>
          <m:accPr>
            <m:chr m:val="̅"/>
            <m:ctrlPr>
              <w:rPr>
                <w:rFonts w:ascii="Cambria Math" w:eastAsiaTheme="minorEastAsia" w:hAnsi="Cambria Math"/>
                <w:b/>
                <w:i/>
              </w:rPr>
            </m:ctrlPr>
          </m:acc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x</m:t>
            </m:r>
          </m:e>
        </m:acc>
      </m:oMath>
      <w:r w:rsidR="00394FDF">
        <w:rPr>
          <w:rFonts w:eastAsiaTheme="minorEastAsia"/>
          <w:b/>
        </w:rPr>
        <w:t xml:space="preserve">          </w:t>
      </w:r>
      <m:oMath>
        <m:r>
          <w:rPr>
            <w:rFonts w:ascii="Cambria Math" w:eastAsiaTheme="minorEastAsia" w:hAnsi="Cambria Math"/>
          </w:rPr>
          <m:t>A=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c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den>
                  </m:f>
                </m:e>
                <m:e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den>
                  </m:f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</m:m>
          </m:e>
        </m:d>
      </m:oMath>
    </w:p>
    <w:p w:rsidR="00EF0166" w:rsidRDefault="00EF0166" w:rsidP="00331EAE">
      <w:pPr>
        <w:pStyle w:val="Akapitzlist"/>
        <w:jc w:val="center"/>
      </w:pPr>
      <w:bookmarkStart w:id="0" w:name="_GoBack"/>
      <w:bookmarkEnd w:id="0"/>
    </w:p>
    <w:p w:rsidR="007B17F0" w:rsidRDefault="007B17F0" w:rsidP="00B13DAE">
      <w:pPr>
        <w:pStyle w:val="Akapitzlist"/>
        <w:jc w:val="both"/>
      </w:pPr>
      <w:r>
        <w:t xml:space="preserve">Przyjmij </w:t>
      </w:r>
      <w:r w:rsidR="00CA7B6F">
        <w:t xml:space="preserve">parametry: </w:t>
      </w:r>
      <w:r>
        <w:t>masa m = 1 kg, sztywność k = 4 N/m. Zbadaj rozwiązania dla:</w:t>
      </w:r>
    </w:p>
    <w:p w:rsidR="007B17F0" w:rsidRDefault="007B17F0" w:rsidP="00B13DAE">
      <w:pPr>
        <w:pStyle w:val="Akapitzlist"/>
        <w:numPr>
          <w:ilvl w:val="0"/>
          <w:numId w:val="3"/>
        </w:numPr>
        <w:jc w:val="both"/>
      </w:pPr>
      <w:r>
        <w:t>c = 0: Brak tłumienia (układ nietłumiony).</w:t>
      </w:r>
    </w:p>
    <w:p w:rsidR="007B17F0" w:rsidRDefault="007B17F0" w:rsidP="00B13DAE">
      <w:pPr>
        <w:pStyle w:val="Akapitzlist"/>
        <w:numPr>
          <w:ilvl w:val="0"/>
          <w:numId w:val="3"/>
        </w:numPr>
        <w:jc w:val="both"/>
      </w:pPr>
      <w:r>
        <w:t>c = 0.5: Tłumienie podkrytyczne (oscylator harmoniczny tłumiony).</w:t>
      </w:r>
    </w:p>
    <w:p w:rsidR="007B17F0" w:rsidRDefault="007B17F0" w:rsidP="00B13DAE">
      <w:pPr>
        <w:pStyle w:val="Akapitzlist"/>
        <w:numPr>
          <w:ilvl w:val="0"/>
          <w:numId w:val="3"/>
        </w:numPr>
        <w:jc w:val="both"/>
      </w:pPr>
      <w:r>
        <w:t>c = 4: Tłumienie krytyczne (najszybszy powrót do stanu równowagi bez oscylacji).</w:t>
      </w:r>
    </w:p>
    <w:p w:rsidR="007B17F0" w:rsidRDefault="007B17F0" w:rsidP="00B13DAE">
      <w:pPr>
        <w:pStyle w:val="Akapitzlist"/>
        <w:numPr>
          <w:ilvl w:val="0"/>
          <w:numId w:val="3"/>
        </w:numPr>
        <w:jc w:val="both"/>
      </w:pPr>
      <w:r>
        <w:t>c = 6: Tłumienie nadkrytyczne (powolny powrót do stanu równowagi bez oscylacji).</w:t>
      </w:r>
    </w:p>
    <w:p w:rsidR="00065F38" w:rsidRDefault="007B17F0" w:rsidP="00B13DAE">
      <w:pPr>
        <w:pStyle w:val="Akapitzlist"/>
        <w:numPr>
          <w:ilvl w:val="0"/>
          <w:numId w:val="3"/>
        </w:numPr>
        <w:jc w:val="both"/>
      </w:pPr>
      <w:r>
        <w:t>c = -0.5: Układ niestabilny (</w:t>
      </w:r>
      <w:proofErr w:type="spellStart"/>
      <w:r>
        <w:t>niefizyczna</w:t>
      </w:r>
      <w:proofErr w:type="spellEnd"/>
      <w:r>
        <w:t xml:space="preserve"> wartość tłumienia).</w:t>
      </w:r>
    </w:p>
    <w:p w:rsidR="00F5191F" w:rsidRDefault="00F5191F" w:rsidP="00B13DAE">
      <w:pPr>
        <w:pStyle w:val="Akapitzlist"/>
        <w:ind w:left="1440"/>
        <w:jc w:val="both"/>
      </w:pPr>
    </w:p>
    <w:p w:rsidR="003D1EDF" w:rsidRDefault="003D1EDF" w:rsidP="00B13DAE">
      <w:pPr>
        <w:pStyle w:val="Akapitzlist"/>
        <w:numPr>
          <w:ilvl w:val="0"/>
          <w:numId w:val="2"/>
        </w:numPr>
        <w:jc w:val="both"/>
      </w:pPr>
      <w:r>
        <w:t>Ścisłe rozwiązanie niejednorodnego układu równań różniczkowych liniowych postaci</w:t>
      </w:r>
      <w:r w:rsidR="00F5191F">
        <w:t xml:space="preserve"> (liniowych układów dynamicznych z sygnałem wymuszającym </w:t>
      </w:r>
      <m:oMath>
        <m:r>
          <m:rPr>
            <m:sty m:val="bi"/>
          </m:rPr>
          <w:rPr>
            <w:rFonts w:ascii="Cambria Math" w:hAnsi="Cambria Math"/>
          </w:rPr>
          <m:t>u</m:t>
        </m:r>
      </m:oMath>
      <w:r w:rsidR="00F5191F">
        <w:t>)</w:t>
      </w:r>
      <w:r>
        <w:t>:</w:t>
      </w:r>
    </w:p>
    <w:p w:rsidR="00F5191F" w:rsidRDefault="00F5191F" w:rsidP="00B13DAE">
      <w:pPr>
        <w:pStyle w:val="Akapitzlist"/>
        <w:jc w:val="both"/>
      </w:pPr>
    </w:p>
    <w:p w:rsidR="00F5191F" w:rsidRDefault="00E974B9" w:rsidP="00B13DAE">
      <w:pPr>
        <w:pStyle w:val="Akapitzlist"/>
        <w:jc w:val="both"/>
      </w:pPr>
      <m:oMathPara>
        <m:oMath>
          <m:acc>
            <m:accPr>
              <m:chr m:val="̇"/>
              <m:ctrlPr>
                <w:rPr>
                  <w:rFonts w:ascii="Cambria Math" w:hAnsi="Cambria Math"/>
                  <w:b/>
                  <w:i/>
                </w:rPr>
              </m:ctrlPr>
            </m:accPr>
            <m:e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</m:e>
          </m:acc>
          <m:r>
            <w:rPr>
              <w:rFonts w:ascii="Cambria Math" w:hAnsi="Cambria Math"/>
            </w:rPr>
            <m:t>=A</m:t>
          </m:r>
          <m:r>
            <m:rPr>
              <m:sty m:val="bi"/>
            </m:rPr>
            <w:rPr>
              <w:rFonts w:ascii="Cambria Math" w:hAnsi="Cambria Math"/>
            </w:rPr>
            <m:t>x</m:t>
          </m:r>
          <m:r>
            <w:rPr>
              <w:rFonts w:ascii="Cambria Math" w:hAnsi="Cambria Math"/>
            </w:rPr>
            <m:t>+B</m:t>
          </m:r>
          <m:r>
            <m:rPr>
              <m:sty m:val="bi"/>
            </m:rPr>
            <w:rPr>
              <w:rFonts w:ascii="Cambria Math" w:hAnsi="Cambria Math"/>
            </w:rPr>
            <m:t>u</m:t>
          </m:r>
        </m:oMath>
      </m:oMathPara>
    </w:p>
    <w:p w:rsidR="003D1EDF" w:rsidRDefault="00F5191F" w:rsidP="00B13DAE">
      <w:pPr>
        <w:ind w:left="708"/>
        <w:jc w:val="both"/>
      </w:pPr>
      <w:r>
        <w:t>(A – macierz dynamiki układu/macierz stanu, B – macierz sterowań/wejść) zadane jest wzorem:</w:t>
      </w:r>
    </w:p>
    <w:p w:rsidR="00F5191F" w:rsidRPr="00F5191F" w:rsidRDefault="00F5191F" w:rsidP="00B13DAE">
      <w:pPr>
        <w:pStyle w:val="NormalnyWeb"/>
        <w:spacing w:before="0" w:beforeAutospacing="0" w:after="0" w:afterAutospacing="0"/>
        <w:jc w:val="both"/>
        <w:rPr>
          <w:iCs/>
          <w:color w:val="000000" w:themeColor="text1"/>
          <w:kern w:val="24"/>
          <w:szCs w:val="40"/>
        </w:rPr>
      </w:pPr>
      <m:oMathPara>
        <m:oMath>
          <m:r>
            <m:rPr>
              <m:sty m:val="b"/>
            </m:rPr>
            <w:rPr>
              <w:rFonts w:ascii="Cambria Math" w:hAnsi="Cambria Math" w:cstheme="minorBidi"/>
              <w:color w:val="000000" w:themeColor="text1"/>
              <w:kern w:val="24"/>
              <w:szCs w:val="40"/>
            </w:rPr>
            <m:t>x</m:t>
          </m:r>
          <m:d>
            <m:dPr>
              <m:ctrlPr>
                <w:rPr>
                  <w:rFonts w:ascii="Cambria Math" w:hAnsi="Cambria Math" w:cstheme="minorBidi"/>
                  <w:b/>
                  <w:bCs/>
                  <w:i/>
                  <w:iCs/>
                  <w:color w:val="000000" w:themeColor="text1"/>
                  <w:kern w:val="24"/>
                  <w:szCs w:val="40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t</m:t>
              </m:r>
            </m:e>
          </m:d>
          <m:r>
            <m:rPr>
              <m:sty m:val="b"/>
            </m:rPr>
            <w:rPr>
              <w:rFonts w:ascii="Cambria Math" w:hAnsi="Cambria Math" w:cstheme="minorBidi"/>
              <w:color w:val="000000" w:themeColor="text1"/>
              <w:kern w:val="24"/>
              <w:szCs w:val="40"/>
            </w:rPr>
            <m:t>=</m:t>
          </m:r>
          <m:r>
            <m:rPr>
              <m:sty m:val="p"/>
            </m:rPr>
            <w:rPr>
              <w:rFonts w:ascii="Cambria Math" w:hAnsi="Cambria Math" w:cstheme="minorBidi"/>
              <w:color w:val="000000" w:themeColor="text1"/>
              <w:kern w:val="24"/>
              <w:szCs w:val="40"/>
            </w:rPr>
            <m:t>exp</m:t>
          </m:r>
          <m:d>
            <m:dPr>
              <m:ctrlPr>
                <w:rPr>
                  <w:rFonts w:ascii="Cambria Math" w:hAnsi="Cambria Math" w:cstheme="minorBidi"/>
                  <w:i/>
                  <w:iCs/>
                  <w:color w:val="000000" w:themeColor="text1"/>
                  <w:kern w:val="24"/>
                  <w:szCs w:val="40"/>
                </w:rPr>
              </m:ctrlPr>
            </m:dPr>
            <m:e>
              <m: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t</m:t>
              </m:r>
            </m:e>
          </m:d>
          <m:sSub>
            <m:sSubPr>
              <m:ctrlPr>
                <w:rPr>
                  <w:rFonts w:ascii="Cambria Math" w:hAnsi="Cambria Math" w:cstheme="minorBidi"/>
                  <w:i/>
                  <w:iCs/>
                  <w:color w:val="000000" w:themeColor="text1"/>
                  <w:kern w:val="24"/>
                  <w:szCs w:val="40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x</m:t>
              </m:r>
            </m:e>
            <m:sub>
              <m: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0</m:t>
              </m:r>
            </m:sub>
          </m:sSub>
          <m:r>
            <w:rPr>
              <w:rFonts w:ascii="Cambria Math" w:hAnsi="Cambria Math" w:cstheme="minorBidi"/>
              <w:color w:val="000000" w:themeColor="text1"/>
              <w:kern w:val="24"/>
              <w:szCs w:val="40"/>
            </w:rPr>
            <m:t>+</m:t>
          </m:r>
          <m:nary>
            <m:naryPr>
              <m:ctrlPr>
                <w:rPr>
                  <w:rFonts w:ascii="Cambria Math" w:hAnsi="Cambria Math" w:cstheme="minorBidi"/>
                  <w:i/>
                  <w:iCs/>
                  <w:color w:val="000000" w:themeColor="text1"/>
                  <w:kern w:val="24"/>
                  <w:szCs w:val="40"/>
                </w:rPr>
              </m:ctrlPr>
            </m:naryPr>
            <m:sub>
              <m: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0</m:t>
              </m:r>
            </m:sub>
            <m:sup>
              <m: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t</m:t>
              </m:r>
            </m:sup>
            <m:e>
              <m:r>
                <m:rPr>
                  <m:sty m:val="p"/>
                </m:rP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exp</m:t>
              </m:r>
              <m:d>
                <m:dPr>
                  <m:ctrlPr>
                    <w:rPr>
                      <w:rFonts w:ascii="Cambria Math" w:hAnsi="Cambria Math" w:cstheme="minorBidi"/>
                      <w:i/>
                      <w:iCs/>
                      <w:color w:val="000000" w:themeColor="text1"/>
                      <w:kern w:val="24"/>
                      <w:szCs w:val="40"/>
                    </w:rPr>
                  </m:ctrlPr>
                </m:dPr>
                <m:e>
                  <m:r>
                    <w:rPr>
                      <w:rFonts w:ascii="Cambria Math" w:hAnsi="Cambria Math" w:cstheme="minorBidi"/>
                      <w:color w:val="000000" w:themeColor="text1"/>
                      <w:kern w:val="24"/>
                      <w:szCs w:val="40"/>
                    </w:rPr>
                    <m:t>A(t-τ</m:t>
                  </m:r>
                </m:e>
              </m:d>
              <m: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)B</m:t>
              </m:r>
              <m:r>
                <m:rPr>
                  <m:sty m:val="bi"/>
                </m:rP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u</m:t>
              </m:r>
              <m:d>
                <m:dPr>
                  <m:ctrlPr>
                    <w:rPr>
                      <w:rFonts w:ascii="Cambria Math" w:hAnsi="Cambria Math" w:cstheme="minorBidi"/>
                      <w:i/>
                      <w:iCs/>
                      <w:color w:val="000000" w:themeColor="text1"/>
                      <w:kern w:val="24"/>
                      <w:szCs w:val="40"/>
                    </w:rPr>
                  </m:ctrlPr>
                </m:dPr>
                <m:e>
                  <m:r>
                    <w:rPr>
                      <w:rFonts w:ascii="Cambria Math" w:hAnsi="Cambria Math" w:cstheme="minorBidi"/>
                      <w:color w:val="000000" w:themeColor="text1"/>
                      <w:kern w:val="24"/>
                      <w:szCs w:val="40"/>
                    </w:rPr>
                    <m:t>t</m:t>
                  </m:r>
                </m:e>
              </m:d>
              <m: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dτ</m:t>
              </m:r>
            </m:e>
          </m:nary>
        </m:oMath>
      </m:oMathPara>
    </w:p>
    <w:p w:rsidR="00F5191F" w:rsidRPr="00F5191F" w:rsidRDefault="00F5191F" w:rsidP="00B13DAE">
      <w:pPr>
        <w:pStyle w:val="NormalnyWeb"/>
        <w:spacing w:before="0" w:beforeAutospacing="0" w:after="0" w:afterAutospacing="0"/>
        <w:jc w:val="both"/>
        <w:rPr>
          <w:rFonts w:asciiTheme="minorHAnsi" w:hAnsiTheme="minorHAnsi" w:cstheme="minorHAnsi"/>
          <w:sz w:val="22"/>
          <w:szCs w:val="22"/>
        </w:rPr>
      </w:pPr>
      <w:r>
        <w:rPr>
          <w:sz w:val="16"/>
        </w:rPr>
        <w:tab/>
      </w:r>
      <w:r>
        <w:rPr>
          <w:rFonts w:asciiTheme="minorHAnsi" w:hAnsiTheme="minorHAnsi" w:cstheme="minorHAnsi"/>
          <w:sz w:val="22"/>
          <w:szCs w:val="22"/>
        </w:rPr>
        <w:t>lub równoważnie:</w:t>
      </w:r>
    </w:p>
    <w:p w:rsidR="00F5191F" w:rsidRPr="00F5191F" w:rsidRDefault="00F5191F" w:rsidP="00B13DAE">
      <w:pPr>
        <w:pStyle w:val="NormalnyWeb"/>
        <w:spacing w:before="0" w:beforeAutospacing="0" w:after="0" w:afterAutospacing="0"/>
        <w:jc w:val="both"/>
        <w:rPr>
          <w:sz w:val="14"/>
        </w:rPr>
      </w:pPr>
      <m:oMathPara>
        <m:oMathParaPr>
          <m:jc m:val="centerGroup"/>
        </m:oMathParaPr>
        <m:oMath>
          <m:r>
            <m:rPr>
              <m:sty m:val="b"/>
            </m:rPr>
            <w:rPr>
              <w:rFonts w:ascii="Cambria Math" w:hAnsi="Cambria Math" w:cstheme="minorBidi"/>
              <w:color w:val="000000" w:themeColor="text1"/>
              <w:kern w:val="24"/>
              <w:sz w:val="22"/>
              <w:szCs w:val="40"/>
            </w:rPr>
            <m:t>x</m:t>
          </m:r>
          <m:d>
            <m:dPr>
              <m:ctrlPr>
                <w:rPr>
                  <w:rFonts w:ascii="Cambria Math" w:hAnsi="Cambria Math" w:cstheme="minorBidi"/>
                  <w:b/>
                  <w:bCs/>
                  <w:i/>
                  <w:iCs/>
                  <w:color w:val="000000" w:themeColor="text1"/>
                  <w:kern w:val="24"/>
                  <w:sz w:val="22"/>
                  <w:szCs w:val="40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t</m:t>
              </m:r>
            </m:e>
          </m:d>
          <m:r>
            <m:rPr>
              <m:sty m:val="b"/>
            </m:rPr>
            <w:rPr>
              <w:rFonts w:ascii="Cambria Math" w:hAnsi="Cambria Math" w:cstheme="minorBidi"/>
              <w:color w:val="000000" w:themeColor="text1"/>
              <w:kern w:val="24"/>
              <w:sz w:val="22"/>
              <w:szCs w:val="40"/>
            </w:rPr>
            <m:t>=</m:t>
          </m:r>
          <m:r>
            <m:rPr>
              <m:sty m:val="p"/>
            </m:rPr>
            <w:rPr>
              <w:rFonts w:ascii="Cambria Math" w:hAnsi="Cambria Math" w:cstheme="minorBidi"/>
              <w:color w:val="000000" w:themeColor="text1"/>
              <w:kern w:val="24"/>
              <w:sz w:val="22"/>
              <w:szCs w:val="40"/>
            </w:rPr>
            <m:t>exp</m:t>
          </m:r>
          <m:d>
            <m:dPr>
              <m:ctrlPr>
                <w:rPr>
                  <w:rFonts w:ascii="Cambria Math" w:hAnsi="Cambria Math" w:cstheme="minorBidi"/>
                  <w:i/>
                  <w:iCs/>
                  <w:color w:val="000000" w:themeColor="text1"/>
                  <w:kern w:val="24"/>
                  <w:sz w:val="22"/>
                  <w:szCs w:val="40"/>
                </w:rPr>
              </m:ctrlPr>
            </m:dPr>
            <m:e>
              <m: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t</m:t>
              </m:r>
            </m:e>
          </m:d>
          <m:sSub>
            <m:sSubPr>
              <m:ctrlPr>
                <w:rPr>
                  <w:rFonts w:ascii="Cambria Math" w:hAnsi="Cambria Math" w:cstheme="minorBidi"/>
                  <w:i/>
                  <w:iCs/>
                  <w:color w:val="000000" w:themeColor="text1"/>
                  <w:kern w:val="24"/>
                  <w:sz w:val="22"/>
                  <w:szCs w:val="40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x</m:t>
              </m:r>
            </m:e>
            <m:sub>
              <m: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0</m:t>
              </m:r>
            </m:sub>
          </m:sSub>
          <m:r>
            <w:rPr>
              <w:rFonts w:ascii="Cambria Math" w:hAnsi="Cambria Math" w:cstheme="minorBidi"/>
              <w:color w:val="000000" w:themeColor="text1"/>
              <w:kern w:val="24"/>
              <w:sz w:val="22"/>
              <w:szCs w:val="40"/>
            </w:rPr>
            <m:t>+</m:t>
          </m:r>
          <m:r>
            <m:rPr>
              <m:sty m:val="p"/>
            </m:rPr>
            <w:rPr>
              <w:rFonts w:ascii="Cambria Math" w:hAnsi="Cambria Math" w:cstheme="minorBidi"/>
              <w:color w:val="000000" w:themeColor="text1"/>
              <w:kern w:val="24"/>
              <w:sz w:val="22"/>
              <w:szCs w:val="40"/>
            </w:rPr>
            <m:t>exp</m:t>
          </m:r>
          <m:d>
            <m:dPr>
              <m:ctrlPr>
                <w:rPr>
                  <w:rFonts w:ascii="Cambria Math" w:hAnsi="Cambria Math" w:cstheme="minorBidi"/>
                  <w:i/>
                  <w:iCs/>
                  <w:color w:val="000000" w:themeColor="text1"/>
                  <w:kern w:val="24"/>
                  <w:sz w:val="22"/>
                  <w:szCs w:val="40"/>
                </w:rPr>
              </m:ctrlPr>
            </m:dPr>
            <m:e>
              <m: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t</m:t>
              </m:r>
            </m:e>
          </m:d>
          <m:nary>
            <m:naryPr>
              <m:ctrlPr>
                <w:rPr>
                  <w:rFonts w:ascii="Cambria Math" w:hAnsi="Cambria Math" w:cstheme="minorBidi"/>
                  <w:i/>
                  <w:iCs/>
                  <w:color w:val="000000" w:themeColor="text1"/>
                  <w:kern w:val="24"/>
                  <w:sz w:val="22"/>
                  <w:szCs w:val="40"/>
                </w:rPr>
              </m:ctrlPr>
            </m:naryPr>
            <m:sub>
              <m: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0</m:t>
              </m:r>
            </m:sub>
            <m:sup>
              <m: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t</m:t>
              </m:r>
            </m:sup>
            <m:e>
              <m:r>
                <m:rPr>
                  <m:sty m:val="p"/>
                </m:rP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exp</m:t>
              </m:r>
              <m:d>
                <m:dPr>
                  <m:ctrlPr>
                    <w:rPr>
                      <w:rFonts w:ascii="Cambria Math" w:hAnsi="Cambria Math" w:cstheme="minorBidi"/>
                      <w:i/>
                      <w:iCs/>
                      <w:color w:val="000000" w:themeColor="text1"/>
                      <w:kern w:val="24"/>
                      <w:sz w:val="22"/>
                      <w:szCs w:val="40"/>
                    </w:rPr>
                  </m:ctrlPr>
                </m:dPr>
                <m:e>
                  <m:r>
                    <w:rPr>
                      <w:rFonts w:ascii="Cambria Math" w:hAnsi="Cambria Math" w:cstheme="minorBidi"/>
                      <w:color w:val="000000" w:themeColor="text1"/>
                      <w:kern w:val="24"/>
                      <w:sz w:val="22"/>
                      <w:szCs w:val="40"/>
                    </w:rPr>
                    <m:t>-Aτ</m:t>
                  </m:r>
                </m:e>
              </m:d>
              <m: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B</m:t>
              </m:r>
              <m:r>
                <m:rPr>
                  <m:sty m:val="bi"/>
                </m:rP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u</m:t>
              </m:r>
              <m:d>
                <m:dPr>
                  <m:ctrlPr>
                    <w:rPr>
                      <w:rFonts w:ascii="Cambria Math" w:hAnsi="Cambria Math" w:cstheme="minorBidi"/>
                      <w:i/>
                      <w:iCs/>
                      <w:color w:val="000000" w:themeColor="text1"/>
                      <w:kern w:val="24"/>
                      <w:sz w:val="22"/>
                      <w:szCs w:val="40"/>
                    </w:rPr>
                  </m:ctrlPr>
                </m:dPr>
                <m:e>
                  <m:r>
                    <w:rPr>
                      <w:rFonts w:ascii="Cambria Math" w:hAnsi="Cambria Math" w:cstheme="minorBidi"/>
                      <w:color w:val="000000" w:themeColor="text1"/>
                      <w:kern w:val="24"/>
                      <w:sz w:val="22"/>
                      <w:szCs w:val="40"/>
                    </w:rPr>
                    <m:t>t</m:t>
                  </m:r>
                </m:e>
              </m:d>
              <m: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dτ</m:t>
              </m:r>
            </m:e>
          </m:nary>
        </m:oMath>
      </m:oMathPara>
    </w:p>
    <w:p w:rsidR="00F5191F" w:rsidRDefault="00F5191F" w:rsidP="00B13DAE">
      <w:pPr>
        <w:ind w:left="708"/>
        <w:jc w:val="both"/>
        <w:rPr>
          <w:rFonts w:cstheme="minorHAnsi"/>
        </w:rPr>
      </w:pPr>
      <w:r w:rsidRPr="00F5191F">
        <w:t xml:space="preserve">Napisz metodę </w:t>
      </w:r>
      <w:proofErr w:type="spellStart"/>
      <w:r w:rsidRPr="00F5191F">
        <w:rPr>
          <w:rFonts w:ascii="Courier New" w:hAnsi="Courier New" w:cs="Courier New"/>
        </w:rPr>
        <w:t>solve_linear_control_system</w:t>
      </w:r>
      <w:proofErr w:type="spellEnd"/>
      <w:r w:rsidRPr="00F5191F">
        <w:rPr>
          <w:rFonts w:ascii="Courier New" w:hAnsi="Courier New" w:cs="Courier New"/>
        </w:rPr>
        <w:t xml:space="preserve"> </w:t>
      </w:r>
      <w:r w:rsidRPr="00F5191F">
        <w:rPr>
          <w:rFonts w:cstheme="minorHAnsi"/>
        </w:rPr>
        <w:t>rozwiązuj</w:t>
      </w:r>
      <w:r>
        <w:rPr>
          <w:rFonts w:cstheme="minorHAnsi"/>
        </w:rPr>
        <w:t xml:space="preserve">ącą dynamikę układu liniowego, dla założonych warunków początkowych </w:t>
      </w:r>
      <m:oMath>
        <m:r>
          <m:rPr>
            <m:sty m:val="bi"/>
          </m:rPr>
          <w:rPr>
            <w:rFonts w:ascii="Cambria Math" w:hAnsi="Cambria Math"/>
          </w:rPr>
          <m:t>x</m:t>
        </m:r>
        <m:d>
          <m:dPr>
            <m:ctrlPr>
              <w:rPr>
                <w:rFonts w:ascii="Cambria Math" w:hAnsi="Cambria Math"/>
                <w:b/>
                <w:i/>
              </w:rPr>
            </m:ctrlPr>
          </m:dPr>
          <m:e>
            <m:r>
              <w:rPr>
                <w:rFonts w:ascii="Cambria Math" w:hAnsi="Cambria Math"/>
              </w:rPr>
              <m:t>0</m:t>
            </m:r>
          </m:e>
        </m:d>
        <m:r>
          <m:rPr>
            <m:sty m:val="bi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rFonts w:eastAsiaTheme="minorEastAsia" w:cstheme="minorHAnsi"/>
          <w:b/>
        </w:rPr>
        <w:t xml:space="preserve"> </w:t>
      </w:r>
      <w:r>
        <w:rPr>
          <w:rFonts w:eastAsiaTheme="minorEastAsia" w:cstheme="minorHAnsi"/>
        </w:rPr>
        <w:t xml:space="preserve">oraz sterowania </w:t>
      </w:r>
      <m:oMath>
        <m:r>
          <m:rPr>
            <m:sty m:val="bi"/>
          </m:rPr>
          <w:rPr>
            <w:rFonts w:ascii="Cambria Math" w:hAnsi="Cambria Math"/>
            <w:color w:val="000000" w:themeColor="text1"/>
            <w:kern w:val="24"/>
            <w:sz w:val="24"/>
            <w:szCs w:val="40"/>
          </w:rPr>
          <m:t>u</m:t>
        </m:r>
      </m:oMath>
      <w:r>
        <w:rPr>
          <w:rFonts w:eastAsiaTheme="minorEastAsia" w:cstheme="minorHAnsi"/>
          <w:b/>
          <w:bCs/>
          <w:iCs/>
          <w:color w:val="000000" w:themeColor="text1"/>
          <w:kern w:val="24"/>
          <w:sz w:val="24"/>
          <w:szCs w:val="40"/>
        </w:rPr>
        <w:t xml:space="preserve"> </w:t>
      </w:r>
      <w:r>
        <w:rPr>
          <w:rFonts w:eastAsiaTheme="minorEastAsia" w:cstheme="minorHAnsi"/>
          <w:bCs/>
          <w:iCs/>
          <w:color w:val="000000" w:themeColor="text1"/>
          <w:kern w:val="24"/>
          <w:sz w:val="24"/>
          <w:szCs w:val="40"/>
        </w:rPr>
        <w:t xml:space="preserve">zadanego jako wektor wejściowy do funkcji </w:t>
      </w:r>
      <w:proofErr w:type="spellStart"/>
      <w:r w:rsidRPr="00F5191F">
        <w:rPr>
          <w:rFonts w:ascii="Courier New" w:hAnsi="Courier New" w:cs="Courier New"/>
        </w:rPr>
        <w:t>solve_linear_control_system</w:t>
      </w:r>
      <w:proofErr w:type="spellEnd"/>
      <w:r>
        <w:rPr>
          <w:rFonts w:ascii="Courier New" w:hAnsi="Courier New" w:cs="Courier New"/>
        </w:rPr>
        <w:t xml:space="preserve"> </w:t>
      </w:r>
      <w:r w:rsidRPr="00F5191F">
        <w:rPr>
          <w:rFonts w:cstheme="minorHAnsi"/>
        </w:rPr>
        <w:t>(np. wynik pomiaru na wejściu do układu)</w:t>
      </w:r>
      <w:r>
        <w:rPr>
          <w:rFonts w:cstheme="minorHAnsi"/>
        </w:rPr>
        <w:t>.</w:t>
      </w:r>
    </w:p>
    <w:p w:rsidR="004E3C08" w:rsidRDefault="004E3C08" w:rsidP="004E3C08">
      <w:pPr>
        <w:pStyle w:val="Akapitzlist"/>
        <w:numPr>
          <w:ilvl w:val="0"/>
          <w:numId w:val="2"/>
        </w:numPr>
        <w:jc w:val="both"/>
        <w:rPr>
          <w:rFonts w:cstheme="minorHAnsi"/>
        </w:rPr>
      </w:pPr>
      <w:r>
        <w:rPr>
          <w:rFonts w:cstheme="minorHAnsi"/>
        </w:rPr>
        <w:t>Wykorzystując napisaną metodę wyznacz charakterystykę częstotliwościową filtra dolnoprzepustowego – układu RC.</w:t>
      </w:r>
    </w:p>
    <w:p w:rsidR="00041915" w:rsidRDefault="004E3C08" w:rsidP="00041915">
      <w:pPr>
        <w:pStyle w:val="Akapitzlist"/>
        <w:numPr>
          <w:ilvl w:val="0"/>
          <w:numId w:val="2"/>
        </w:numPr>
        <w:jc w:val="both"/>
        <w:rPr>
          <w:rFonts w:cstheme="minorHAnsi"/>
        </w:rPr>
      </w:pPr>
      <w:r>
        <w:rPr>
          <w:rFonts w:cstheme="minorHAnsi"/>
        </w:rPr>
        <w:lastRenderedPageBreak/>
        <w:t>Wykorzystując napisaną metodę wyznacz charakterystykę częstotliwościową filtra pasmowego RLC</w:t>
      </w:r>
    </w:p>
    <w:p w:rsidR="00041915" w:rsidRDefault="00041915" w:rsidP="00041915">
      <w:pPr>
        <w:ind w:left="360"/>
        <w:jc w:val="center"/>
        <w:rPr>
          <w:rFonts w:cstheme="minorHAnsi"/>
        </w:rPr>
      </w:pPr>
      <w:r w:rsidRPr="00041915">
        <w:rPr>
          <w:noProof/>
        </w:rPr>
        <w:drawing>
          <wp:inline distT="0" distB="0" distL="0" distR="0" wp14:anchorId="369ECB6C" wp14:editId="54E37094">
            <wp:extent cx="2331922" cy="3200677"/>
            <wp:effectExtent l="0" t="0" r="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31922" cy="3200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1915" w:rsidRDefault="00041915" w:rsidP="00041915">
      <w:pPr>
        <w:ind w:left="360"/>
        <w:rPr>
          <w:rFonts w:cstheme="minorHAnsi"/>
        </w:rPr>
      </w:pPr>
    </w:p>
    <w:p w:rsidR="00041915" w:rsidRDefault="00041915" w:rsidP="00041915">
      <w:pPr>
        <w:ind w:left="360"/>
        <w:rPr>
          <w:rFonts w:cstheme="minorHAnsi"/>
        </w:rPr>
      </w:pPr>
      <w:r>
        <w:rPr>
          <w:rFonts w:cstheme="minorHAnsi"/>
        </w:rPr>
        <w:t>opisanego równaniem:</w:t>
      </w:r>
    </w:p>
    <w:p w:rsidR="00041915" w:rsidRPr="00041915" w:rsidRDefault="00041915" w:rsidP="00041915">
      <w:pPr>
        <w:ind w:left="360"/>
        <w:jc w:val="center"/>
        <w:rPr>
          <w:rFonts w:cstheme="minorHAnsi"/>
        </w:rPr>
      </w:pPr>
      <w:r w:rsidRPr="00041915">
        <w:rPr>
          <w:rFonts w:cstheme="minorHAnsi"/>
          <w:noProof/>
        </w:rPr>
        <w:drawing>
          <wp:inline distT="0" distB="0" distL="0" distR="0" wp14:anchorId="1B9CFF0A" wp14:editId="619ACA1E">
            <wp:extent cx="4027519" cy="609653"/>
            <wp:effectExtent l="0" t="0" r="0" b="0"/>
            <wp:docPr id="4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27519" cy="609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5F38" w:rsidRDefault="00041915" w:rsidP="00065F38">
      <w:r>
        <w:t xml:space="preserve">     lub równoważnie:</w:t>
      </w:r>
    </w:p>
    <w:p w:rsidR="00041915" w:rsidRDefault="00041915" w:rsidP="00041915">
      <w:pPr>
        <w:jc w:val="center"/>
      </w:pPr>
      <w:r w:rsidRPr="00041915">
        <w:rPr>
          <w:noProof/>
        </w:rPr>
        <w:drawing>
          <wp:inline distT="0" distB="0" distL="0" distR="0" wp14:anchorId="599EA352" wp14:editId="46A5AC70">
            <wp:extent cx="2991109" cy="552498"/>
            <wp:effectExtent l="0" t="0" r="0" b="0"/>
            <wp:docPr id="5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91109" cy="552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1915" w:rsidRDefault="00041915" w:rsidP="00041915">
      <w:r>
        <w:t xml:space="preserve">    </w:t>
      </w:r>
      <w:r w:rsidR="002A3C96">
        <w:t>z</w:t>
      </w:r>
      <w:r>
        <w:t xml:space="preserve">a sygnał na wyjściu przyjmij napięcie na oporniku R. </w:t>
      </w:r>
    </w:p>
    <w:p w:rsidR="00065F38" w:rsidRDefault="00065F38" w:rsidP="00065F38"/>
    <w:sectPr w:rsidR="00065F3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AC35BE3"/>
    <w:multiLevelType w:val="hybridMultilevel"/>
    <w:tmpl w:val="9BBAA3A6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5D1376B6"/>
    <w:multiLevelType w:val="hybridMultilevel"/>
    <w:tmpl w:val="70607B4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1B04704"/>
    <w:multiLevelType w:val="hybridMultilevel"/>
    <w:tmpl w:val="E1AC418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3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6963"/>
    <w:rsid w:val="00041915"/>
    <w:rsid w:val="00065F38"/>
    <w:rsid w:val="001200C6"/>
    <w:rsid w:val="002A3C96"/>
    <w:rsid w:val="00331EAE"/>
    <w:rsid w:val="00394FDF"/>
    <w:rsid w:val="003D1EDF"/>
    <w:rsid w:val="004E3C08"/>
    <w:rsid w:val="007B17F0"/>
    <w:rsid w:val="009A4A89"/>
    <w:rsid w:val="00A47790"/>
    <w:rsid w:val="00A97A68"/>
    <w:rsid w:val="00B04513"/>
    <w:rsid w:val="00B13DAE"/>
    <w:rsid w:val="00C32661"/>
    <w:rsid w:val="00CA7B6F"/>
    <w:rsid w:val="00D86963"/>
    <w:rsid w:val="00E84588"/>
    <w:rsid w:val="00E974B9"/>
    <w:rsid w:val="00EF0166"/>
    <w:rsid w:val="00F5191F"/>
    <w:rsid w:val="00FA25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C22E234"/>
  <w15:chartTrackingRefBased/>
  <w15:docId w15:val="{8EE96E8E-999E-46FD-9259-7CFA3FE583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uiPriority w:val="34"/>
    <w:qFormat/>
    <w:rsid w:val="00D86963"/>
    <w:pPr>
      <w:ind w:left="720"/>
      <w:contextualSpacing/>
    </w:pPr>
  </w:style>
  <w:style w:type="paragraph" w:styleId="NormalnyWeb">
    <w:name w:val="Normal (Web)"/>
    <w:basedOn w:val="Normalny"/>
    <w:uiPriority w:val="99"/>
    <w:unhideWhenUsed/>
    <w:rsid w:val="00065F38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pl-PL"/>
    </w:rPr>
  </w:style>
  <w:style w:type="character" w:styleId="Tekstzastpczy">
    <w:name w:val="Placeholder Text"/>
    <w:basedOn w:val="Domylnaczcionkaakapitu"/>
    <w:uiPriority w:val="99"/>
    <w:semiHidden/>
    <w:rsid w:val="00F5191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5718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14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2</Pages>
  <Words>253</Words>
  <Characters>1522</Characters>
  <Application>Microsoft Office Word</Application>
  <DocSecurity>0</DocSecurity>
  <Lines>12</Lines>
  <Paragraphs>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Michał Dziendzikowski</dc:creator>
  <cp:keywords/>
  <dc:description/>
  <cp:lastModifiedBy>Michał Dziendzikowski</cp:lastModifiedBy>
  <cp:revision>12</cp:revision>
  <dcterms:created xsi:type="dcterms:W3CDTF">2026-04-12T07:42:00Z</dcterms:created>
  <dcterms:modified xsi:type="dcterms:W3CDTF">2026-04-13T10:23:00Z</dcterms:modified>
</cp:coreProperties>
</file>