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EEB" w:rsidRDefault="002D5EEB" w:rsidP="002D5EEB">
      <w:pPr>
        <w:spacing w:after="3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5EE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Проверка соответствия характеристик электрических проводов (кабелей) и аппаратов защиты.</w:t>
      </w:r>
    </w:p>
    <w:p w:rsidR="002D5EEB" w:rsidRPr="002D5EEB" w:rsidRDefault="002D5EEB" w:rsidP="002D5EEB">
      <w:pPr>
        <w:spacing w:after="30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данном разделе курсовой работы приведены проверочные расчеты для электрических проводников и аппаратов защиты, используемых в рассматриваемой электрической сети.</w:t>
      </w:r>
      <w:r w:rsidR="00140E14">
        <w:rPr>
          <w:rFonts w:ascii="Times New Roman" w:hAnsi="Times New Roman" w:cs="Times New Roman"/>
          <w:sz w:val="24"/>
          <w:szCs w:val="24"/>
        </w:rPr>
        <w:t xml:space="preserve"> В перечень проверочных расчетов для проводников входят расчет рабочих токов на участках электрической сети, проверка проводников по условию нагрева и допустимого падения напряжения. Аппараты защиты проверяются по условию нагрева, по защите от кратковременных и длительных (при необходимости) перегрузок. Также электрические сети проверяются на защищенность от воздействия токов короткого замыкания и токов перегрузки.</w:t>
      </w:r>
    </w:p>
    <w:p w:rsidR="002D5EEB" w:rsidRDefault="002D5EEB" w:rsidP="00CD23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 </w:t>
      </w:r>
      <w:r w:rsidR="00CD2312">
        <w:rPr>
          <w:rFonts w:ascii="Times New Roman" w:hAnsi="Times New Roman" w:cs="Times New Roman"/>
          <w:sz w:val="28"/>
          <w:szCs w:val="28"/>
        </w:rPr>
        <w:t>Проверка проводников по условию нагрева</w:t>
      </w:r>
      <w:r>
        <w:rPr>
          <w:rFonts w:ascii="Times New Roman" w:hAnsi="Times New Roman" w:cs="Times New Roman"/>
          <w:sz w:val="28"/>
          <w:szCs w:val="28"/>
        </w:rPr>
        <w:t xml:space="preserve"> на участках электрической сети.</w:t>
      </w:r>
    </w:p>
    <w:p w:rsidR="00CD2312" w:rsidRDefault="00CD2312" w:rsidP="002D5EE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D2312" w:rsidRPr="00CD2312" w:rsidRDefault="00CD2312" w:rsidP="002D5EE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4.1.1. Расчет рабочих токов на участках электрической сети.</w:t>
      </w:r>
    </w:p>
    <w:p w:rsidR="002D5EEB" w:rsidRDefault="002D5EEB" w:rsidP="002D5EE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D5EEB" w:rsidRDefault="00140E14" w:rsidP="002D5EE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данном подразделе производится расчет рабочих токов на различных участках электрической сети. </w:t>
      </w:r>
      <w:r w:rsidR="00CD2312">
        <w:rPr>
          <w:rFonts w:ascii="Times New Roman" w:hAnsi="Times New Roman" w:cs="Times New Roman"/>
          <w:sz w:val="24"/>
          <w:szCs w:val="24"/>
        </w:rPr>
        <w:t>Рабочие токи на участках сети принимаются по условию задания на курсовую работу с учетом заданной схемы электрической сети.</w:t>
      </w:r>
    </w:p>
    <w:p w:rsidR="00CD2312" w:rsidRDefault="00CD2312" w:rsidP="002D5EE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CD2312" w:rsidRDefault="00CD2312" w:rsidP="002D5EE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Рабочие токи на участках электрической сети имеют следующие значения:</w:t>
      </w:r>
    </w:p>
    <w:p w:rsidR="00CD2312" w:rsidRDefault="00CD2312" w:rsidP="002D5EE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F73421" w:rsidRDefault="007E3855" w:rsidP="002D5EE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Участок </w:t>
      </w:r>
      <w:r w:rsidR="00CD231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73421">
        <w:rPr>
          <w:rFonts w:ascii="Times New Roman" w:hAnsi="Times New Roman" w:cs="Times New Roman"/>
          <w:sz w:val="24"/>
          <w:szCs w:val="24"/>
        </w:rPr>
        <w:t xml:space="preserve">1КРУ-2РП </w:t>
      </w:r>
    </w:p>
    <w:p w:rsidR="002013E6" w:rsidRPr="002013E6" w:rsidRDefault="00DF55EE" w:rsidP="002D5EE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уст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=0,86∙225=193,5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кВА</m:t>
          </m:r>
        </m:oMath>
      </m:oMathPara>
    </w:p>
    <w:p w:rsidR="00CD2312" w:rsidRPr="00F73421" w:rsidRDefault="00DF55EE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л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∙cosφ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193,5∙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∙380∙0,83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=354,6 A</m:t>
          </m:r>
        </m:oMath>
      </m:oMathPara>
    </w:p>
    <w:p w:rsidR="002013E6" w:rsidRPr="002013E6" w:rsidRDefault="00B672F9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Участок 2: </w:t>
      </w:r>
      <w:r w:rsidR="00F27A03">
        <w:rPr>
          <w:rFonts w:ascii="Times New Roman" w:eastAsiaTheme="minorEastAsia" w:hAnsi="Times New Roman" w:cs="Times New Roman"/>
          <w:sz w:val="24"/>
          <w:szCs w:val="24"/>
        </w:rPr>
        <w:t>2РП-</w:t>
      </w:r>
      <w:r w:rsidR="003A4175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2013E6">
        <w:rPr>
          <w:rFonts w:ascii="Times New Roman" w:eastAsiaTheme="minorEastAsia" w:hAnsi="Times New Roman" w:cs="Times New Roman"/>
          <w:sz w:val="24"/>
          <w:szCs w:val="24"/>
        </w:rPr>
        <w:t>ЩС</w:t>
      </w:r>
    </w:p>
    <w:p w:rsidR="002013E6" w:rsidRPr="002013E6" w:rsidRDefault="00DF55EE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л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∙cosφ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123,75∙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∙380∙0,83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=226,8 A</m:t>
          </m:r>
        </m:oMath>
      </m:oMathPara>
    </w:p>
    <w:p w:rsidR="00B672F9" w:rsidRDefault="00F27A03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Участок 3: </w:t>
      </w:r>
      <w:r w:rsidR="003A4175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B672F9">
        <w:rPr>
          <w:rFonts w:ascii="Times New Roman" w:eastAsiaTheme="minorEastAsia" w:hAnsi="Times New Roman" w:cs="Times New Roman"/>
          <w:sz w:val="24"/>
          <w:szCs w:val="24"/>
        </w:rPr>
        <w:t>ЩС-2</w:t>
      </w:r>
      <w:r w:rsidR="002013E6">
        <w:rPr>
          <w:rFonts w:ascii="Times New Roman" w:eastAsiaTheme="minorEastAsia" w:hAnsi="Times New Roman" w:cs="Times New Roman"/>
          <w:sz w:val="24"/>
          <w:szCs w:val="24"/>
        </w:rPr>
        <w:t>двигатель</w:t>
      </w:r>
    </w:p>
    <w:p w:rsidR="002013E6" w:rsidRPr="002013E6" w:rsidRDefault="00DF55EE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э.д.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л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∙cosφ∙ᶇ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86,625∙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∙380∙0,83∙0,9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=176,4 A</m:t>
          </m:r>
        </m:oMath>
      </m:oMathPara>
    </w:p>
    <w:p w:rsidR="00B672F9" w:rsidRDefault="00B672F9" w:rsidP="002D5EE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Участок 4: </w:t>
      </w:r>
      <w:r w:rsidR="00F27A03">
        <w:rPr>
          <w:rFonts w:ascii="Times New Roman" w:hAnsi="Times New Roman" w:cs="Times New Roman"/>
          <w:sz w:val="24"/>
          <w:szCs w:val="24"/>
        </w:rPr>
        <w:t>2РП-</w:t>
      </w:r>
      <w:r w:rsidR="003A4175">
        <w:rPr>
          <w:rFonts w:ascii="Times New Roman" w:hAnsi="Times New Roman" w:cs="Times New Roman"/>
          <w:sz w:val="24"/>
          <w:szCs w:val="24"/>
        </w:rPr>
        <w:t>4</w:t>
      </w:r>
      <w:r w:rsidR="002013E6">
        <w:rPr>
          <w:rFonts w:ascii="Times New Roman" w:hAnsi="Times New Roman" w:cs="Times New Roman"/>
          <w:sz w:val="24"/>
          <w:szCs w:val="24"/>
        </w:rPr>
        <w:t>ЩО</w:t>
      </w:r>
    </w:p>
    <w:p w:rsidR="002013E6" w:rsidRPr="002013E6" w:rsidRDefault="00DF55EE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л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∙cosφ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∙380∙0,83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=82,47 A</m:t>
          </m:r>
        </m:oMath>
      </m:oMathPara>
    </w:p>
    <w:p w:rsidR="00B672F9" w:rsidRDefault="00B672F9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Уч</w:t>
      </w:r>
      <w:r w:rsidR="002013E6">
        <w:rPr>
          <w:rFonts w:ascii="Times New Roman" w:eastAsiaTheme="minorEastAsia" w:hAnsi="Times New Roman" w:cs="Times New Roman"/>
          <w:sz w:val="24"/>
          <w:szCs w:val="24"/>
        </w:rPr>
        <w:t>асток 5:</w:t>
      </w:r>
      <w:r w:rsidR="00F27A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A4175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2013E6">
        <w:rPr>
          <w:rFonts w:ascii="Times New Roman" w:eastAsiaTheme="minorEastAsia" w:hAnsi="Times New Roman" w:cs="Times New Roman"/>
          <w:sz w:val="24"/>
          <w:szCs w:val="24"/>
        </w:rPr>
        <w:t>ЩО-рабочее освещение</w:t>
      </w:r>
    </w:p>
    <w:p w:rsidR="002013E6" w:rsidRPr="008067E2" w:rsidRDefault="00DF55EE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n∙P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ф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∙cosφ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20∙200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220∙0,83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=21,9 A</m:t>
          </m:r>
        </m:oMath>
      </m:oMathPara>
    </w:p>
    <w:p w:rsidR="008067E2" w:rsidRDefault="008067E2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</w:p>
    <w:p w:rsidR="008067E2" w:rsidRDefault="008067E2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4.1.2. Проверка проводников по условию нагрева.</w:t>
      </w:r>
    </w:p>
    <w:p w:rsidR="008067E2" w:rsidRPr="008067E2" w:rsidRDefault="008067E2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</w:p>
    <w:p w:rsidR="00B672F9" w:rsidRPr="00F12533" w:rsidRDefault="008067E2" w:rsidP="002D5EEB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основе полученных результатов проводим сравнение допустимых токов на участках электрической цепи с фактическими.</w:t>
      </w:r>
      <w:r w:rsidR="00330AF1">
        <w:rPr>
          <w:rFonts w:ascii="Times New Roman" w:hAnsi="Times New Roman" w:cs="Times New Roman"/>
          <w:sz w:val="24"/>
          <w:szCs w:val="24"/>
        </w:rPr>
        <w:t xml:space="preserve"> Условие нагрева представляет собой соотношение допустимых и фактических токов. Условие считается выполненным, если допустимый ток проводника превышает или равен фактическому значению силы тока. Для взрывоопасных зон по ПУЭ </w:t>
      </w:r>
      <w:r w:rsidR="00330AF1" w:rsidRPr="00F12533">
        <w:rPr>
          <w:rFonts w:ascii="Times New Roman" w:hAnsi="Times New Roman" w:cs="Times New Roman"/>
          <w:color w:val="000000" w:themeColor="text1"/>
          <w:sz w:val="24"/>
          <w:szCs w:val="24"/>
        </w:rPr>
        <w:t>(кроме зон классов В-</w:t>
      </w:r>
      <w:r w:rsidR="00330AF1" w:rsidRPr="00F125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="00330AF1" w:rsidRPr="00F12533">
        <w:rPr>
          <w:rFonts w:ascii="Times New Roman" w:hAnsi="Times New Roman" w:cs="Times New Roman"/>
          <w:color w:val="000000" w:themeColor="text1"/>
          <w:sz w:val="24"/>
          <w:szCs w:val="24"/>
        </w:rPr>
        <w:t>б и В-</w:t>
      </w:r>
      <w:r w:rsidR="00330AF1" w:rsidRPr="00F125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="00330AF1" w:rsidRPr="00F12533">
        <w:rPr>
          <w:rFonts w:ascii="Times New Roman" w:hAnsi="Times New Roman" w:cs="Times New Roman"/>
          <w:color w:val="000000" w:themeColor="text1"/>
          <w:sz w:val="24"/>
          <w:szCs w:val="24"/>
        </w:rPr>
        <w:t>г), фактическое значение силы тока следует увеличивать до 125% от заданного (п.7.3.97. [2]).</w:t>
      </w:r>
    </w:p>
    <w:p w:rsidR="008067E2" w:rsidRPr="00F12533" w:rsidRDefault="008067E2" w:rsidP="002D5EEB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067E2" w:rsidRDefault="008067E2" w:rsidP="002D5EE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Результаты сравнительного анализа приведены в таблице 3.</w:t>
      </w:r>
    </w:p>
    <w:p w:rsidR="008067E2" w:rsidRDefault="008067E2" w:rsidP="002D5EE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8067E2" w:rsidRDefault="008067E2" w:rsidP="002D5EE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3 – Сравнение фактических и допустимых токов в проводниках электрической сети.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2019"/>
        <w:gridCol w:w="1914"/>
        <w:gridCol w:w="1914"/>
        <w:gridCol w:w="1915"/>
      </w:tblGrid>
      <w:tr w:rsidR="008067E2" w:rsidTr="00F27A03">
        <w:tc>
          <w:tcPr>
            <w:tcW w:w="1809" w:type="dxa"/>
          </w:tcPr>
          <w:p w:rsidR="008067E2" w:rsidRPr="008067E2" w:rsidRDefault="008067E2" w:rsidP="008067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067E2">
              <w:rPr>
                <w:rFonts w:ascii="Times New Roman" w:hAnsi="Times New Roman" w:cs="Times New Roman"/>
                <w:sz w:val="20"/>
                <w:szCs w:val="20"/>
              </w:rPr>
              <w:t>Наименование участка</w:t>
            </w:r>
          </w:p>
        </w:tc>
        <w:tc>
          <w:tcPr>
            <w:tcW w:w="2019" w:type="dxa"/>
          </w:tcPr>
          <w:p w:rsidR="008067E2" w:rsidRPr="008067E2" w:rsidRDefault="00094623" w:rsidP="008067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Маркировка и способ прокладки проводника</w:t>
            </w:r>
          </w:p>
        </w:tc>
        <w:tc>
          <w:tcPr>
            <w:tcW w:w="1914" w:type="dxa"/>
          </w:tcPr>
          <w:p w:rsidR="008067E2" w:rsidRPr="0091467C" w:rsidRDefault="00094623" w:rsidP="008067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467C">
              <w:rPr>
                <w:rFonts w:ascii="Times New Roman" w:hAnsi="Times New Roman" w:cs="Times New Roman"/>
                <w:sz w:val="20"/>
                <w:szCs w:val="20"/>
              </w:rPr>
              <w:t>Допустимое значение электрического тока, А</w:t>
            </w:r>
          </w:p>
        </w:tc>
        <w:tc>
          <w:tcPr>
            <w:tcW w:w="1914" w:type="dxa"/>
          </w:tcPr>
          <w:p w:rsidR="008067E2" w:rsidRPr="0091467C" w:rsidRDefault="00094623" w:rsidP="008067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467C">
              <w:rPr>
                <w:rFonts w:ascii="Times New Roman" w:hAnsi="Times New Roman" w:cs="Times New Roman"/>
                <w:sz w:val="20"/>
                <w:szCs w:val="20"/>
              </w:rPr>
              <w:t>Фактическое значение электрического тока, А</w:t>
            </w:r>
          </w:p>
        </w:tc>
        <w:tc>
          <w:tcPr>
            <w:tcW w:w="1915" w:type="dxa"/>
          </w:tcPr>
          <w:p w:rsidR="008067E2" w:rsidRPr="0091467C" w:rsidRDefault="00094623" w:rsidP="008067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467C">
              <w:rPr>
                <w:rFonts w:ascii="Times New Roman" w:hAnsi="Times New Roman" w:cs="Times New Roman"/>
                <w:sz w:val="20"/>
                <w:szCs w:val="20"/>
              </w:rPr>
              <w:t>Вывод о соответствии</w:t>
            </w:r>
          </w:p>
        </w:tc>
      </w:tr>
      <w:tr w:rsidR="008067E2" w:rsidTr="00F27A03">
        <w:tc>
          <w:tcPr>
            <w:tcW w:w="1809" w:type="dxa"/>
          </w:tcPr>
          <w:p w:rsidR="008067E2" w:rsidRDefault="00094623" w:rsidP="008067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Участок 1</w:t>
            </w:r>
          </w:p>
          <w:p w:rsidR="00094623" w:rsidRPr="008067E2" w:rsidRDefault="00094623" w:rsidP="008067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1КРУ-2РП</w:t>
            </w:r>
          </w:p>
        </w:tc>
        <w:tc>
          <w:tcPr>
            <w:tcW w:w="2019" w:type="dxa"/>
          </w:tcPr>
          <w:p w:rsidR="00094623" w:rsidRPr="008067E2" w:rsidRDefault="003B3FFD" w:rsidP="003B3F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АСБВнг-LS 4×120-</w:t>
            </w:r>
            <w:r w:rsidRPr="003B3FFD"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 xml:space="preserve">                                       </w:t>
            </w:r>
            <w:r w:rsidR="00F27A03">
              <w:rPr>
                <w:rFonts w:ascii="Times New Roman" w:hAnsi="Times New Roman" w:cs="Times New Roman"/>
                <w:sz w:val="20"/>
                <w:szCs w:val="20"/>
              </w:rPr>
              <w:t>На тросах</w:t>
            </w:r>
          </w:p>
        </w:tc>
        <w:tc>
          <w:tcPr>
            <w:tcW w:w="1914" w:type="dxa"/>
          </w:tcPr>
          <w:p w:rsidR="008067E2" w:rsidRPr="0091467C" w:rsidRDefault="0091467C" w:rsidP="008067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467C">
              <w:rPr>
                <w:rFonts w:ascii="Times New Roman" w:hAnsi="Times New Roman" w:cs="Times New Roman"/>
                <w:sz w:val="20"/>
                <w:szCs w:val="20"/>
              </w:rPr>
              <w:t>200, т.1.3.18</w:t>
            </w:r>
            <w:r w:rsidR="00C94AF2" w:rsidRPr="0091467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94AF2" w:rsidRPr="009146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[2]</w:t>
            </w:r>
          </w:p>
        </w:tc>
        <w:tc>
          <w:tcPr>
            <w:tcW w:w="1914" w:type="dxa"/>
          </w:tcPr>
          <w:p w:rsidR="008067E2" w:rsidRPr="0091467C" w:rsidRDefault="003B3FFD" w:rsidP="008A24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354,6</m:t>
                </m:r>
              </m:oMath>
            </m:oMathPara>
          </w:p>
        </w:tc>
        <w:tc>
          <w:tcPr>
            <w:tcW w:w="1915" w:type="dxa"/>
          </w:tcPr>
          <w:p w:rsidR="008067E2" w:rsidRPr="0091467C" w:rsidRDefault="005D32E1" w:rsidP="005D32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 с</w:t>
            </w:r>
            <w:r w:rsidR="00C94AF2" w:rsidRPr="0091467C">
              <w:rPr>
                <w:rFonts w:ascii="Times New Roman" w:hAnsi="Times New Roman" w:cs="Times New Roman"/>
                <w:sz w:val="20"/>
                <w:szCs w:val="20"/>
              </w:rPr>
              <w:t>оответствует</w:t>
            </w:r>
          </w:p>
        </w:tc>
      </w:tr>
      <w:tr w:rsidR="008067E2" w:rsidTr="00F27A03">
        <w:tc>
          <w:tcPr>
            <w:tcW w:w="1809" w:type="dxa"/>
          </w:tcPr>
          <w:p w:rsidR="008067E2" w:rsidRDefault="00094623" w:rsidP="008067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Участок 2</w:t>
            </w:r>
          </w:p>
          <w:p w:rsidR="00094623" w:rsidRPr="008067E2" w:rsidRDefault="00F27A03" w:rsidP="003B3F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2РП-</w:t>
            </w:r>
            <w:r w:rsidR="003B3FF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094623">
              <w:rPr>
                <w:rFonts w:ascii="Times New Roman" w:hAnsi="Times New Roman" w:cs="Times New Roman"/>
                <w:sz w:val="20"/>
                <w:szCs w:val="20"/>
              </w:rPr>
              <w:t>ЩС</w:t>
            </w:r>
          </w:p>
        </w:tc>
        <w:tc>
          <w:tcPr>
            <w:tcW w:w="2019" w:type="dxa"/>
          </w:tcPr>
          <w:p w:rsidR="00146A28" w:rsidRDefault="003B3FFD" w:rsidP="008067E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  <w:r w:rsidRPr="003B3FFD"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АПВГ 3×50+1×25</w:t>
            </w:r>
            <w:r w:rsidR="00146A28"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 xml:space="preserve"> </w:t>
            </w:r>
          </w:p>
          <w:p w:rsidR="00094623" w:rsidRPr="008067E2" w:rsidRDefault="00F27A03" w:rsidP="008067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</w:t>
            </w:r>
            <w:r w:rsidR="003B3FFD" w:rsidRPr="003B3FFD">
              <w:rPr>
                <w:rFonts w:ascii="Times New Roman" w:hAnsi="Times New Roman" w:cs="Times New Roman"/>
                <w:sz w:val="20"/>
                <w:szCs w:val="20"/>
              </w:rPr>
              <w:t>в газ.тр</w:t>
            </w:r>
            <w:r w:rsidR="003B3FF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914" w:type="dxa"/>
          </w:tcPr>
          <w:p w:rsidR="008067E2" w:rsidRPr="0091467C" w:rsidRDefault="00146A28" w:rsidP="00F12533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  <w:r w:rsidR="00F1253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10</w:t>
            </w:r>
            <w:r w:rsidR="00C94AF2" w:rsidRPr="0091467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, т.1.3.7 </w:t>
            </w:r>
            <w:r w:rsidR="00C94AF2" w:rsidRPr="0091467C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[2]</w:t>
            </w:r>
          </w:p>
        </w:tc>
        <w:tc>
          <w:tcPr>
            <w:tcW w:w="1914" w:type="dxa"/>
          </w:tcPr>
          <w:p w:rsidR="008067E2" w:rsidRPr="008A2420" w:rsidRDefault="003B3FFD" w:rsidP="008067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226,8</m:t>
                </m:r>
              </m:oMath>
            </m:oMathPara>
          </w:p>
        </w:tc>
        <w:tc>
          <w:tcPr>
            <w:tcW w:w="1915" w:type="dxa"/>
          </w:tcPr>
          <w:p w:rsidR="008067E2" w:rsidRPr="0091467C" w:rsidRDefault="00146A28" w:rsidP="00146A28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Не с</w:t>
            </w:r>
            <w:r w:rsidR="00C94AF2" w:rsidRPr="0091467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оответствует</w:t>
            </w:r>
          </w:p>
        </w:tc>
      </w:tr>
      <w:tr w:rsidR="008067E2" w:rsidTr="00F27A03">
        <w:tc>
          <w:tcPr>
            <w:tcW w:w="1809" w:type="dxa"/>
          </w:tcPr>
          <w:p w:rsidR="008067E2" w:rsidRDefault="00094623" w:rsidP="008067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Участок 3</w:t>
            </w:r>
          </w:p>
          <w:p w:rsidR="00094623" w:rsidRPr="008067E2" w:rsidRDefault="003B3FFD" w:rsidP="008067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094623">
              <w:rPr>
                <w:rFonts w:ascii="Times New Roman" w:hAnsi="Times New Roman" w:cs="Times New Roman"/>
                <w:sz w:val="20"/>
                <w:szCs w:val="20"/>
              </w:rPr>
              <w:t>ЩС-двигатель</w:t>
            </w:r>
          </w:p>
        </w:tc>
        <w:tc>
          <w:tcPr>
            <w:tcW w:w="2019" w:type="dxa"/>
          </w:tcPr>
          <w:p w:rsidR="00094623" w:rsidRPr="00094623" w:rsidRDefault="003B3FFD" w:rsidP="008067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3FFD">
              <w:rPr>
                <w:rFonts w:ascii="Times New Roman" w:hAnsi="Times New Roman" w:cs="Times New Roman"/>
                <w:sz w:val="20"/>
                <w:szCs w:val="20"/>
              </w:rPr>
              <w:t>КВВГ</w:t>
            </w:r>
            <w:r w:rsidRPr="003B3FFD"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 xml:space="preserve"> 4×</w:t>
            </w:r>
            <w:r w:rsidRPr="003B3FF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F27A03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3B3FFD">
              <w:rPr>
                <w:rFonts w:ascii="Times New Roman" w:hAnsi="Times New Roman" w:cs="Times New Roman"/>
                <w:sz w:val="20"/>
                <w:szCs w:val="20"/>
              </w:rPr>
              <w:t xml:space="preserve"> в газ.тр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914" w:type="dxa"/>
          </w:tcPr>
          <w:p w:rsidR="008067E2" w:rsidRPr="0091467C" w:rsidRDefault="00F12533" w:rsidP="00F12533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145</w:t>
            </w:r>
            <w:r w:rsidR="00381B5A" w:rsidRPr="0091467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, т.1.3.6 </w:t>
            </w:r>
            <w:r w:rsidR="00381B5A" w:rsidRPr="0091467C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[2]</w:t>
            </w:r>
          </w:p>
        </w:tc>
        <w:tc>
          <w:tcPr>
            <w:tcW w:w="1914" w:type="dxa"/>
          </w:tcPr>
          <w:p w:rsidR="008067E2" w:rsidRPr="008A2420" w:rsidRDefault="003B3FFD" w:rsidP="008067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176,4</m:t>
                </m:r>
              </m:oMath>
            </m:oMathPara>
          </w:p>
        </w:tc>
        <w:tc>
          <w:tcPr>
            <w:tcW w:w="1915" w:type="dxa"/>
          </w:tcPr>
          <w:p w:rsidR="008067E2" w:rsidRPr="0091467C" w:rsidRDefault="00381B5A" w:rsidP="008067E2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91467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Не соответствует</w:t>
            </w:r>
          </w:p>
        </w:tc>
      </w:tr>
      <w:tr w:rsidR="008067E2" w:rsidTr="00F27A03">
        <w:tc>
          <w:tcPr>
            <w:tcW w:w="1809" w:type="dxa"/>
          </w:tcPr>
          <w:p w:rsidR="008067E2" w:rsidRDefault="00094623" w:rsidP="008067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Участок 4</w:t>
            </w:r>
          </w:p>
          <w:p w:rsidR="00094623" w:rsidRPr="008067E2" w:rsidRDefault="00F27A03" w:rsidP="003B3F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2РП-</w:t>
            </w:r>
            <w:r w:rsidR="003B3FF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094623">
              <w:rPr>
                <w:rFonts w:ascii="Times New Roman" w:hAnsi="Times New Roman" w:cs="Times New Roman"/>
                <w:sz w:val="20"/>
                <w:szCs w:val="20"/>
              </w:rPr>
              <w:t>ЩО</w:t>
            </w:r>
          </w:p>
        </w:tc>
        <w:tc>
          <w:tcPr>
            <w:tcW w:w="2019" w:type="dxa"/>
          </w:tcPr>
          <w:p w:rsidR="00C94AF2" w:rsidRPr="008067E2" w:rsidRDefault="003B3FFD" w:rsidP="00C94A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3FFD"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ПвБбШнг-LS 3×50+1×25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тросах</w:t>
            </w:r>
          </w:p>
        </w:tc>
        <w:tc>
          <w:tcPr>
            <w:tcW w:w="1914" w:type="dxa"/>
          </w:tcPr>
          <w:p w:rsidR="008067E2" w:rsidRPr="0091467C" w:rsidRDefault="00905C41" w:rsidP="008067E2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160</w:t>
            </w:r>
            <w:r w:rsidR="00330AF1" w:rsidRPr="0091467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, т.1.3.8. </w:t>
            </w:r>
            <w:r w:rsidR="00330AF1" w:rsidRPr="0091467C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[2]</w:t>
            </w:r>
          </w:p>
        </w:tc>
        <w:tc>
          <w:tcPr>
            <w:tcW w:w="1914" w:type="dxa"/>
          </w:tcPr>
          <w:p w:rsidR="008067E2" w:rsidRPr="00F27A03" w:rsidRDefault="003B3FFD" w:rsidP="008067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82,47</m:t>
                </m:r>
              </m:oMath>
            </m:oMathPara>
          </w:p>
        </w:tc>
        <w:tc>
          <w:tcPr>
            <w:tcW w:w="1915" w:type="dxa"/>
          </w:tcPr>
          <w:p w:rsidR="008067E2" w:rsidRPr="0091467C" w:rsidRDefault="00330AF1" w:rsidP="008067E2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91467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Соответствует</w:t>
            </w:r>
          </w:p>
        </w:tc>
      </w:tr>
      <w:tr w:rsidR="00094623" w:rsidTr="00F27A03">
        <w:tc>
          <w:tcPr>
            <w:tcW w:w="1809" w:type="dxa"/>
          </w:tcPr>
          <w:p w:rsidR="00094623" w:rsidRDefault="00094623" w:rsidP="008067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Участок 5</w:t>
            </w:r>
          </w:p>
          <w:p w:rsidR="00094623" w:rsidRPr="008067E2" w:rsidRDefault="003B3FFD" w:rsidP="008067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094623">
              <w:rPr>
                <w:rFonts w:ascii="Times New Roman" w:hAnsi="Times New Roman" w:cs="Times New Roman"/>
                <w:sz w:val="20"/>
                <w:szCs w:val="20"/>
              </w:rPr>
              <w:t>ЩО-раб. освещ.</w:t>
            </w:r>
          </w:p>
        </w:tc>
        <w:tc>
          <w:tcPr>
            <w:tcW w:w="2019" w:type="dxa"/>
          </w:tcPr>
          <w:p w:rsidR="00094623" w:rsidRPr="008067E2" w:rsidRDefault="003B3FFD" w:rsidP="003B3F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3FFD">
              <w:rPr>
                <w:rFonts w:ascii="Times New Roman" w:hAnsi="Times New Roman" w:cs="Times New Roman"/>
                <w:sz w:val="20"/>
                <w:szCs w:val="20"/>
              </w:rPr>
              <w:t>АпсВГ</w:t>
            </w:r>
            <w:r w:rsidRPr="003B3FFD"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 xml:space="preserve"> </w:t>
            </w:r>
            <w:r w:rsidRPr="003B3FF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3B3FFD"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×6</w:t>
            </w:r>
            <w:r w:rsidR="00905C41"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 xml:space="preserve"> </w:t>
            </w:r>
            <w:r w:rsidR="00F27A03">
              <w:rPr>
                <w:rFonts w:ascii="Times New Roman" w:hAnsi="Times New Roman" w:cs="Times New Roman"/>
                <w:sz w:val="20"/>
                <w:szCs w:val="20"/>
              </w:rPr>
              <w:t xml:space="preserve">В газ.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скрыто</w:t>
            </w:r>
          </w:p>
        </w:tc>
        <w:tc>
          <w:tcPr>
            <w:tcW w:w="1914" w:type="dxa"/>
          </w:tcPr>
          <w:p w:rsidR="00094623" w:rsidRPr="0091467C" w:rsidRDefault="00330AF1" w:rsidP="008067E2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91467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32, т.1.3.7. </w:t>
            </w:r>
            <w:r w:rsidRPr="0091467C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[2]</w:t>
            </w:r>
          </w:p>
        </w:tc>
        <w:tc>
          <w:tcPr>
            <w:tcW w:w="1914" w:type="dxa"/>
          </w:tcPr>
          <w:p w:rsidR="00094623" w:rsidRPr="008A2420" w:rsidRDefault="003B3FFD" w:rsidP="008067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21,9</m:t>
                </m:r>
              </m:oMath>
            </m:oMathPara>
          </w:p>
        </w:tc>
        <w:tc>
          <w:tcPr>
            <w:tcW w:w="1915" w:type="dxa"/>
          </w:tcPr>
          <w:p w:rsidR="00094623" w:rsidRPr="0091467C" w:rsidRDefault="00330AF1" w:rsidP="008067E2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91467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Соответствует</w:t>
            </w:r>
          </w:p>
        </w:tc>
      </w:tr>
    </w:tbl>
    <w:p w:rsidR="008067E2" w:rsidRDefault="008067E2" w:rsidP="002D5EE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30AF1" w:rsidRDefault="00330AF1" w:rsidP="002D5EE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Вывод: согласно результатам а</w:t>
      </w:r>
      <w:r w:rsidR="00905C41">
        <w:rPr>
          <w:rFonts w:ascii="Times New Roman" w:hAnsi="Times New Roman" w:cs="Times New Roman"/>
          <w:sz w:val="24"/>
          <w:szCs w:val="24"/>
        </w:rPr>
        <w:t>нализа проводник на участке 1,2,3</w:t>
      </w:r>
      <w:r w:rsidR="008A2420">
        <w:rPr>
          <w:rFonts w:ascii="Times New Roman" w:hAnsi="Times New Roman" w:cs="Times New Roman"/>
          <w:sz w:val="24"/>
          <w:szCs w:val="24"/>
        </w:rPr>
        <w:t xml:space="preserve"> не соответствуе</w:t>
      </w:r>
      <w:r>
        <w:rPr>
          <w:rFonts w:ascii="Times New Roman" w:hAnsi="Times New Roman" w:cs="Times New Roman"/>
          <w:sz w:val="24"/>
          <w:szCs w:val="24"/>
        </w:rPr>
        <w:t xml:space="preserve">т требованиям норм по условию нагрева. </w:t>
      </w:r>
    </w:p>
    <w:p w:rsidR="00330AF1" w:rsidRDefault="00330AF1" w:rsidP="002D5EE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30AF1" w:rsidRDefault="00337850" w:rsidP="002D5EE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участках</w:t>
      </w:r>
      <w:r w:rsidR="00905C41">
        <w:rPr>
          <w:rFonts w:ascii="Times New Roman" w:hAnsi="Times New Roman" w:cs="Times New Roman"/>
          <w:sz w:val="24"/>
          <w:szCs w:val="24"/>
        </w:rPr>
        <w:t xml:space="preserve"> 1,2,</w:t>
      </w:r>
      <w:r w:rsidR="008A24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="00330AF1">
        <w:rPr>
          <w:rFonts w:ascii="Times New Roman" w:hAnsi="Times New Roman" w:cs="Times New Roman"/>
          <w:sz w:val="24"/>
          <w:szCs w:val="24"/>
        </w:rPr>
        <w:t xml:space="preserve"> кабель следует заменить на анал</w:t>
      </w:r>
      <w:r>
        <w:rPr>
          <w:rFonts w:ascii="Times New Roman" w:hAnsi="Times New Roman" w:cs="Times New Roman"/>
          <w:sz w:val="24"/>
          <w:szCs w:val="24"/>
        </w:rPr>
        <w:t>огичный с большим сечением жилы либо изменив способ прокладки.</w:t>
      </w:r>
    </w:p>
    <w:p w:rsidR="00337850" w:rsidRDefault="00337850" w:rsidP="002D5EE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37850" w:rsidRDefault="00337850" w:rsidP="002D5EE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7850">
        <w:rPr>
          <w:rFonts w:ascii="Times New Roman" w:hAnsi="Times New Roman" w:cs="Times New Roman"/>
          <w:sz w:val="28"/>
          <w:szCs w:val="28"/>
        </w:rPr>
        <w:t>4.2. Проверка сечения проводников по допустимой потере напряжения.</w:t>
      </w:r>
    </w:p>
    <w:p w:rsidR="00337850" w:rsidRDefault="00337850" w:rsidP="002D5EE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37850" w:rsidRDefault="00337850" w:rsidP="002D5EE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Согласно заданию на курсовое проектирование, допустимая потеря напряжения в проводниках должна составлять не более 5%. Таким образом, в данном разделе будет приведен расчет фактической потери напряжения на участках сети и сравнение потерь с допустимыми.</w:t>
      </w:r>
    </w:p>
    <w:p w:rsidR="00337850" w:rsidRDefault="00337850" w:rsidP="002D5EE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37850" w:rsidRDefault="00337850" w:rsidP="002D5EE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потерь напряжения на проводниках.</w:t>
      </w:r>
    </w:p>
    <w:p w:rsidR="00337850" w:rsidRDefault="00337850" w:rsidP="002D5EE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37850" w:rsidRDefault="00337850" w:rsidP="002D5EE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Фактическая потеря напряжения рассчитывается по формуле:</w:t>
      </w:r>
    </w:p>
    <w:p w:rsidR="00337850" w:rsidRDefault="00337850" w:rsidP="002D5EE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F125B4" w:rsidRPr="00F125B4" w:rsidRDefault="00337850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фi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:rsidR="00F125B4" w:rsidRPr="00F125B4" w:rsidRDefault="00F125B4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F125B4" w:rsidRDefault="00F125B4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р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расчетная или рабочая мощность нагрузки в конце соответствующего участка сети, кВт</w:t>
      </w:r>
      <w:r w:rsidRPr="00F125B4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F125B4" w:rsidRDefault="00F125B4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i</w:t>
      </w:r>
      <w:r w:rsidRPr="00F125B4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расстояние от начала рассматриваемого участка сети до нагрзки, м;</w:t>
      </w:r>
    </w:p>
    <w:p w:rsidR="00F125B4" w:rsidRDefault="00F125B4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i</w:t>
      </w:r>
      <w:r w:rsidRPr="00F125B4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сечение проводника данного участка сети, мм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F125B4" w:rsidRDefault="00F125B4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коэффициент, учитывающий напряжение, систему питания и материал проводника этого участка, определяется по табл. П 2.2. </w:t>
      </w:r>
      <w:r w:rsidRPr="0091467C">
        <w:rPr>
          <w:rFonts w:ascii="Times New Roman" w:eastAsiaTheme="minorEastAsia" w:hAnsi="Times New Roman" w:cs="Times New Roman"/>
          <w:sz w:val="24"/>
          <w:szCs w:val="24"/>
        </w:rPr>
        <w:t>[3]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125B4" w:rsidRDefault="00F125B4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</w:p>
    <w:p w:rsidR="00F125B4" w:rsidRDefault="00F125B4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Таким образом потери напряжения на различных участках сети составляют:</w:t>
      </w:r>
    </w:p>
    <w:p w:rsidR="00F125B4" w:rsidRDefault="00F125B4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Участок 1: 1КРУ-2РП</w:t>
      </w:r>
    </w:p>
    <w:p w:rsidR="000E644E" w:rsidRPr="000E644E" w:rsidRDefault="000E644E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ф1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630∙150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46∙120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=3,65%&lt;</m:t>
          </m:r>
          <m:r>
            <w:rPr>
              <w:rFonts w:ascii="Cambria Math" w:hAnsi="Cambria Math" w:cs="Times New Roman"/>
              <w:sz w:val="24"/>
              <w:szCs w:val="24"/>
            </w:rPr>
            <m:t>5%</m:t>
          </m:r>
        </m:oMath>
      </m:oMathPara>
    </w:p>
    <w:p w:rsidR="00F125B4" w:rsidRDefault="00F125B4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Участок 2: </w:t>
      </w:r>
      <w:r w:rsidR="00A94498">
        <w:rPr>
          <w:rFonts w:ascii="Times New Roman" w:eastAsiaTheme="minorEastAsia" w:hAnsi="Times New Roman" w:cs="Times New Roman"/>
          <w:sz w:val="24"/>
          <w:szCs w:val="24"/>
        </w:rPr>
        <w:t>2РП-</w:t>
      </w:r>
      <w:r w:rsidR="00A54A13">
        <w:rPr>
          <w:rFonts w:ascii="Times New Roman" w:eastAsiaTheme="minorEastAsia" w:hAnsi="Times New Roman" w:cs="Times New Roman"/>
          <w:sz w:val="24"/>
          <w:szCs w:val="24"/>
          <w:lang w:val="en-US"/>
        </w:rPr>
        <w:t>4</w:t>
      </w:r>
      <w:r w:rsidR="00A94498">
        <w:rPr>
          <w:rFonts w:ascii="Times New Roman" w:eastAsiaTheme="minorEastAsia" w:hAnsi="Times New Roman" w:cs="Times New Roman"/>
          <w:sz w:val="24"/>
          <w:szCs w:val="24"/>
        </w:rPr>
        <w:t>ЩС</w:t>
      </w:r>
    </w:p>
    <w:p w:rsidR="000E644E" w:rsidRPr="000E644E" w:rsidRDefault="000E644E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ф2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225∙60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46∙50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=1,92%&lt;5%</m:t>
          </m:r>
        </m:oMath>
      </m:oMathPara>
    </w:p>
    <w:p w:rsidR="00A94498" w:rsidRDefault="00A94498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Участок 3: </w:t>
      </w:r>
      <w:r w:rsidR="00A54A13">
        <w:rPr>
          <w:rFonts w:ascii="Times New Roman" w:eastAsiaTheme="minorEastAsia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>ЩС-двигатель</w:t>
      </w:r>
    </w:p>
    <w:p w:rsidR="000E644E" w:rsidRDefault="000E644E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ф3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123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,75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∙30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77∙6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=9,4%&gt;5%</m:t>
          </m:r>
        </m:oMath>
      </m:oMathPara>
    </w:p>
    <w:p w:rsidR="00A94498" w:rsidRDefault="00A94498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Участок 4: 2РП-4ЩО</w:t>
      </w:r>
    </w:p>
    <w:p w:rsidR="000E644E" w:rsidRPr="008A2420" w:rsidRDefault="000E644E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ф4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p4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225∙70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77∙50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=1,36%&lt;5%</m:t>
          </m:r>
        </m:oMath>
      </m:oMathPara>
    </w:p>
    <w:p w:rsidR="00A94498" w:rsidRDefault="00A94498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Участок 5: 4ЩО-раб.освещ.</w:t>
      </w:r>
    </w:p>
    <w:p w:rsidR="00A94498" w:rsidRPr="008A2420" w:rsidRDefault="008A2420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ф5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p5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4∙42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46∙6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=0,36%&lt;5%</m:t>
          </m:r>
        </m:oMath>
      </m:oMathPara>
    </w:p>
    <w:p w:rsidR="008A2420" w:rsidRDefault="00C5525E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Суммарная потеря напряжения</w:t>
      </w:r>
    </w:p>
    <w:p w:rsidR="00C5525E" w:rsidRPr="00C5525E" w:rsidRDefault="00C5525E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сум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=16,69%&gt;5%</m:t>
              </m:r>
            </m:e>
          </m:nary>
        </m:oMath>
      </m:oMathPara>
    </w:p>
    <w:p w:rsidR="00C5525E" w:rsidRDefault="00C5525E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C5525E" w:rsidRDefault="00C5525E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Исходя из результатов расчета, делаем вывод о том, что потери напряжения в электрической сети превышают допустимые значения. Для разрешения данной проблемы следует заменить кабель на участке 3 на аналогичный с большим сечнием токоведущей жилы.</w:t>
      </w:r>
    </w:p>
    <w:p w:rsidR="00C5525E" w:rsidRDefault="00C5525E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</w:p>
    <w:p w:rsidR="00C5525E" w:rsidRPr="00C5525E" w:rsidRDefault="00C5525E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C5525E">
        <w:rPr>
          <w:rFonts w:ascii="Times New Roman" w:eastAsiaTheme="minorEastAsia" w:hAnsi="Times New Roman" w:cs="Times New Roman"/>
          <w:sz w:val="28"/>
          <w:szCs w:val="28"/>
        </w:rPr>
        <w:t xml:space="preserve">4.3. Проверка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аппаратов </w:t>
      </w:r>
      <w:r w:rsidRPr="00C5525E">
        <w:rPr>
          <w:rFonts w:ascii="Times New Roman" w:eastAsiaTheme="minorEastAsia" w:hAnsi="Times New Roman" w:cs="Times New Roman"/>
          <w:sz w:val="28"/>
          <w:szCs w:val="28"/>
        </w:rPr>
        <w:t xml:space="preserve">защиты проводников от токов </w:t>
      </w:r>
      <w:r w:rsidR="00A33E86">
        <w:rPr>
          <w:rFonts w:ascii="Times New Roman" w:eastAsiaTheme="minorEastAsia" w:hAnsi="Times New Roman" w:cs="Times New Roman"/>
          <w:sz w:val="28"/>
          <w:szCs w:val="28"/>
        </w:rPr>
        <w:t>КЗ</w:t>
      </w:r>
      <w:r w:rsidRPr="00C5525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5525E" w:rsidRDefault="00C5525E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</w:p>
    <w:p w:rsidR="00F67378" w:rsidRDefault="004D7966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Проверка аппаратов защиты на способность защитить сеть от воздействия токов КЗ проверяется расчетным методом. В зависимости от количества фаз в электрической</w:t>
      </w:r>
      <w:r w:rsidR="00F67378">
        <w:rPr>
          <w:rFonts w:ascii="Times New Roman" w:eastAsiaTheme="minorEastAsia" w:hAnsi="Times New Roman" w:cs="Times New Roman"/>
          <w:sz w:val="24"/>
          <w:szCs w:val="24"/>
        </w:rPr>
        <w:t xml:space="preserve"> сети КЗ подразделяются на однофазные, двухфазные и трехфазные. Чем больше количество фаз тока в сети, тем выше максимальная сила тока, возникающая при КЗ. Таким образом целесообразно проверять аппараты защиты трехфазных силовых сетей на способность защиты от трехфазного КЗ, а двухфазных осветительных сетей – от двухфазного КЗ. Мощность тока КЗ определяется по формулам:</w:t>
      </w:r>
    </w:p>
    <w:p w:rsidR="00F67378" w:rsidRDefault="00F67378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</w:p>
    <w:p w:rsidR="00C5525E" w:rsidRDefault="00F67378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- двухфазног</w:t>
      </w:r>
      <w:r w:rsidRPr="00182CAE">
        <w:rPr>
          <w:rFonts w:ascii="Times New Roman" w:eastAsiaTheme="minorEastAsia" w:hAnsi="Times New Roman" w:cs="Times New Roman"/>
          <w:sz w:val="24"/>
          <w:szCs w:val="24"/>
        </w:rPr>
        <w:t>о</w:t>
      </w:r>
      <w:r w:rsidR="00182C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82C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к.з.(2)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л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ф</m:t>
                </m:r>
              </m:sub>
            </m:sSub>
          </m:den>
        </m:f>
      </m:oMath>
      <w:r w:rsidR="004D79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82CAE" w:rsidRDefault="00182CAE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- трехфазного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к.з.(3)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л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ф</m:t>
                </m:r>
              </m:sub>
            </m:sSub>
          </m:den>
        </m:f>
      </m:oMath>
    </w:p>
    <w:p w:rsidR="00182CAE" w:rsidRDefault="00182CAE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л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линейное напряжение, В;</w:t>
      </w:r>
    </w:p>
    <w:p w:rsidR="00182CAE" w:rsidRDefault="00182CAE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ф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–полное сопротивление фазы, Ом.</w:t>
      </w:r>
    </w:p>
    <w:p w:rsidR="00182CAE" w:rsidRDefault="00182CAE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</w:p>
    <w:p w:rsidR="00182CAE" w:rsidRDefault="00182CAE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ф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определяется по формуле:</w:t>
      </w:r>
    </w:p>
    <w:p w:rsidR="00182CAE" w:rsidRPr="00AD6A29" w:rsidRDefault="00DF55EE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ф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ф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д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)</m:t>
                      </m:r>
                    </m:e>
                  </m:nary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ф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)</m:t>
                      </m:r>
                    </m:e>
                  </m:nary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AD6A29" w:rsidRDefault="00AD6A29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где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ф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ρ∙l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ф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– активное сопротивление проводника фазы участка цепи, Ом;</w:t>
      </w:r>
    </w:p>
    <w:p w:rsidR="00AD6A29" w:rsidRDefault="00AD6A29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– </w:t>
      </w:r>
      <w:r w:rsidRPr="00AD6A29">
        <w:rPr>
          <w:rFonts w:ascii="Times New Roman" w:eastAsiaTheme="minorEastAsia" w:hAnsi="Times New Roman" w:cs="Times New Roman"/>
          <w:i/>
          <w:sz w:val="24"/>
          <w:szCs w:val="24"/>
        </w:rPr>
        <w:t>ρ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расчетное удельное сопротивление (19 – для меди, 32 – для аллюминия), (Ом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>мм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)/км;</w:t>
      </w:r>
    </w:p>
    <w:p w:rsidR="00AD6A29" w:rsidRDefault="00AD6A29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–</w:t>
      </w:r>
      <w:r w:rsidRPr="00AD6A29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AD6A29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длина участка цепи, км;</w:t>
      </w:r>
    </w:p>
    <w:p w:rsidR="00AD6A29" w:rsidRPr="00AD6A29" w:rsidRDefault="00AD6A29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– </w:t>
      </w:r>
      <w:r w:rsidRPr="00AD6A29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S</w:t>
      </w:r>
      <w:r w:rsidRPr="00AD6A29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ф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сечение проводника фазного провода, мм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AD6A29" w:rsidRDefault="00DF55EE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ф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AD6A29">
        <w:rPr>
          <w:rFonts w:ascii="Times New Roman" w:eastAsiaTheme="minorEastAsia" w:hAnsi="Times New Roman" w:cs="Times New Roman"/>
          <w:sz w:val="24"/>
          <w:szCs w:val="24"/>
        </w:rPr>
        <w:t>– индуктивное сопротивление проводника фазы участка цепи, Ом;</w:t>
      </w:r>
    </w:p>
    <w:p w:rsidR="00AD6A29" w:rsidRDefault="00AD6A29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– </w:t>
      </w:r>
      <w:r w:rsidRPr="00AD6A29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среднее значение индуктивного сопротивления одного проводника, Ом/км равное:</w:t>
      </w:r>
    </w:p>
    <w:p w:rsidR="00AD6A29" w:rsidRDefault="00AD6A29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0,07 – для кабелей;</w:t>
      </w:r>
    </w:p>
    <w:p w:rsidR="00AD6A29" w:rsidRDefault="00AD6A29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0,09 – для проводов, проложенных в трубе;</w:t>
      </w:r>
    </w:p>
    <w:p w:rsidR="00AD6A29" w:rsidRDefault="00AD6A29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0,25 – для изолированных проводов, проложенных открыто;</w:t>
      </w:r>
    </w:p>
    <w:p w:rsidR="00AD6A29" w:rsidRDefault="00AD6A29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0,3 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  <w:t>– для воздушных линий низкого напряжения</w:t>
      </w:r>
      <w:r w:rsidR="00A91CF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91CFA" w:rsidRDefault="00DF55EE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A91CFA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A91CFA" w:rsidRPr="00A91CF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91CFA">
        <w:rPr>
          <w:rFonts w:ascii="Times New Roman" w:eastAsiaTheme="minorEastAsia" w:hAnsi="Times New Roman" w:cs="Times New Roman"/>
          <w:sz w:val="24"/>
          <w:szCs w:val="24"/>
        </w:rPr>
        <w:t>активное сопротивление фазы питающего трансформатора, Ом;</w:t>
      </w:r>
    </w:p>
    <w:p w:rsidR="00A91CFA" w:rsidRDefault="00A91CFA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– С – коэффициент, равный:</w:t>
      </w:r>
    </w:p>
    <w:p w:rsidR="00A91CFA" w:rsidRDefault="00A91CFA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4 – для трансформатора мощностью до 60 кВ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>А;</w:t>
      </w:r>
    </w:p>
    <w:p w:rsidR="00A91CFA" w:rsidRDefault="00A91CFA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3,5 – для трансформатора мощностью до 180 кВ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>А;</w:t>
      </w:r>
    </w:p>
    <w:p w:rsidR="00A91CFA" w:rsidRDefault="00A91CFA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2,5 – для трансформаторов мощностью до 1000 кВ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>А;</w:t>
      </w:r>
    </w:p>
    <w:p w:rsidR="00A91CFA" w:rsidRDefault="00A91CFA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2,2 – для трансформаторов мощностью до 1800 кВ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>А;</w:t>
      </w:r>
    </w:p>
    <w:p w:rsidR="00A91CFA" w:rsidRDefault="00A91CFA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A91CF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S</w:t>
      </w:r>
      <w:r w:rsidRPr="00A91CFA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Т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 мощность трансформатора, кВ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>А;</w:t>
      </w:r>
    </w:p>
    <w:p w:rsidR="00A91CFA" w:rsidRDefault="00A91CFA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</w:p>
    <w:p w:rsidR="00A91CFA" w:rsidRDefault="00DF55EE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=β∙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T </m:t>
            </m:r>
          </m:sub>
        </m:sSub>
      </m:oMath>
      <w:r w:rsidR="00A91CFA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A91CFA" w:rsidRPr="00A91CF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91CFA">
        <w:rPr>
          <w:rFonts w:ascii="Times New Roman" w:eastAsiaTheme="minorEastAsia" w:hAnsi="Times New Roman" w:cs="Times New Roman"/>
          <w:sz w:val="24"/>
          <w:szCs w:val="24"/>
        </w:rPr>
        <w:t>индуктивное сопротивление фазы питающего трансформатора, Ом;</w:t>
      </w:r>
    </w:p>
    <w:p w:rsidR="00A91CFA" w:rsidRDefault="00A91CFA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– </w:t>
      </w:r>
      <w:r w:rsidRPr="00A91CFA">
        <w:rPr>
          <w:rFonts w:ascii="Times New Roman" w:eastAsiaTheme="minorEastAsia" w:hAnsi="Times New Roman" w:cs="Times New Roman"/>
          <w:i/>
          <w:sz w:val="24"/>
          <w:szCs w:val="24"/>
        </w:rPr>
        <w:t>β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коэффициент, равный:</w:t>
      </w:r>
    </w:p>
    <w:p w:rsidR="00A91CFA" w:rsidRDefault="00A91CFA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2 – для транформаторов до 180 кВ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>А;</w:t>
      </w:r>
    </w:p>
    <w:p w:rsidR="00A91CFA" w:rsidRDefault="00A91CFA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3 – до 1000 кВ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>А;</w:t>
      </w:r>
    </w:p>
    <w:p w:rsidR="00A91CFA" w:rsidRDefault="00A91CFA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4 – до 1800 кВ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>А;</w:t>
      </w:r>
    </w:p>
    <w:p w:rsidR="00876ED5" w:rsidRDefault="00A91CFA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 w:rsidRPr="00A91CF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r</w:t>
      </w:r>
      <w:r w:rsidRPr="00A91CFA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д</w:t>
      </w:r>
      <w:r w:rsidRPr="00876ED5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876ED5">
        <w:rPr>
          <w:rFonts w:ascii="Times New Roman" w:eastAsiaTheme="minorEastAsia" w:hAnsi="Times New Roman" w:cs="Times New Roman"/>
          <w:sz w:val="24"/>
          <w:szCs w:val="24"/>
        </w:rPr>
        <w:t xml:space="preserve">добавочное сопротивление переходных контактов (принимаем по данным на с. 33 </w:t>
      </w:r>
      <w:r w:rsidR="00876ED5" w:rsidRPr="00876ED5">
        <w:rPr>
          <w:rFonts w:ascii="Times New Roman" w:eastAsiaTheme="minorEastAsia" w:hAnsi="Times New Roman" w:cs="Times New Roman"/>
          <w:sz w:val="24"/>
          <w:szCs w:val="24"/>
        </w:rPr>
        <w:t>[3]</w:t>
      </w:r>
      <w:r w:rsidR="00876ED5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876ED5" w:rsidRDefault="00876ED5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</w:p>
    <w:p w:rsidR="00876ED5" w:rsidRDefault="00876ED5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Таким образом величина КЗ на различных участках сети равна:</w:t>
      </w:r>
    </w:p>
    <w:p w:rsidR="00876ED5" w:rsidRDefault="00876ED5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</w:p>
    <w:p w:rsidR="00876ED5" w:rsidRDefault="00876ED5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Участок 1: 1КРУ-2РП</w:t>
      </w:r>
    </w:p>
    <w:p w:rsidR="00876ED5" w:rsidRDefault="00876ED5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</w:p>
    <w:p w:rsidR="00876ED5" w:rsidRDefault="00DF55EE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ф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ρ∙l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ф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32∙0,15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=0,04 Ом</m:t>
        </m:r>
      </m:oMath>
      <w:r w:rsidR="00876ED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876ED5" w:rsidRDefault="00DF55EE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ф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4"/>
            <w:szCs w:val="24"/>
          </w:rPr>
          <m:t>=0,07∙0,15=0,0105 Ом</m:t>
        </m:r>
      </m:oMath>
      <w:r w:rsidR="00876ED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876ED5" w:rsidRDefault="00DF55EE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630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=0,004 Ом</m:t>
        </m:r>
      </m:oMath>
      <w:r w:rsidR="00876ED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876ED5" w:rsidRDefault="00DF55EE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=β∙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T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=3∙0,004=0,012 Ом</m:t>
        </m:r>
      </m:oMath>
      <w:r w:rsidR="00876ED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B81847" w:rsidRDefault="00DF55EE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ф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ф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д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</m:e>
                        </m:nary>
                      </m:e>
                    </m:nary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</m:nary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ф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</m:nary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(0,04+0,02+0,004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+(0,0105+0,012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=0,035 Ом</m:t>
        </m:r>
      </m:oMath>
      <w:r w:rsidR="00B8184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A3E90" w:rsidRDefault="00DF55EE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ф-0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ф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д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</m:e>
                        </m:nary>
                      </m:e>
                    </m:nary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</m:nary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ф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</m:nary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(0,04+0,02+0,004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+(0,0105+0,012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+0,121=0,156 Ом</m:t>
        </m:r>
      </m:oMath>
      <w:r w:rsidR="009A3E9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81847" w:rsidRDefault="00DF55EE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к.з.(3)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л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ф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380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∙0,035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=6275 А</m:t>
        </m:r>
      </m:oMath>
      <w:r w:rsidR="00B81847" w:rsidRPr="00B8184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81847" w:rsidRDefault="00DF55EE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к.з.(1)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ф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ф-0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0,078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=1410 А</m:t>
        </m:r>
      </m:oMath>
      <w:r w:rsidR="00FA1CA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A1CA0" w:rsidRPr="00B81847" w:rsidRDefault="00FA1CA0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</w:p>
    <w:p w:rsidR="00876ED5" w:rsidRDefault="00876ED5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Участок 2: 2РП-</w:t>
      </w:r>
      <w:r w:rsidR="00F95860" w:rsidRPr="00F95860">
        <w:rPr>
          <w:rFonts w:ascii="Times New Roman" w:eastAsiaTheme="minorEastAsia" w:hAnsi="Times New Roman" w:cs="Times New Roman"/>
          <w:sz w:val="24"/>
          <w:szCs w:val="24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>ЩС</w:t>
      </w:r>
    </w:p>
    <w:p w:rsidR="00B81847" w:rsidRDefault="00B81847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</w:p>
    <w:p w:rsidR="00B81847" w:rsidRDefault="00DF55EE" w:rsidP="00B81847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ф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ρ∙l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ф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32∙0,06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=0,038 Ом</m:t>
        </m:r>
      </m:oMath>
      <w:r w:rsidR="00B81847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B81847" w:rsidRDefault="00DF55EE" w:rsidP="00B81847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ф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4"/>
            <w:szCs w:val="24"/>
          </w:rPr>
          <m:t>=0,07∙0,06=0,0042 Ом</m:t>
        </m:r>
      </m:oMath>
      <w:r w:rsidR="00B81847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B81847" w:rsidRDefault="00DF55EE" w:rsidP="00B81847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630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=0,004 Ом</m:t>
        </m:r>
      </m:oMath>
      <w:r w:rsidR="00B81847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B81847" w:rsidRDefault="00DF55EE" w:rsidP="00B81847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=β∙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T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=3∙0,006=0,018 Ом</m:t>
        </m:r>
      </m:oMath>
      <w:r w:rsidR="00B81847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B81847" w:rsidRDefault="00DF55EE" w:rsidP="00B81847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ф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ф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д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</m:e>
                        </m:nary>
                      </m:e>
                    </m:nary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</m:nary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ф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</m:nary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(0,038+0,025+0,004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+(0,0042+0,018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=0,07 Ом</m:t>
        </m:r>
      </m:oMath>
      <w:r w:rsidR="00B8184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A3E90" w:rsidRDefault="00DF55EE" w:rsidP="00B81847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ф-0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ф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д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</m:e>
                        </m:nary>
                      </m:e>
                    </m:nary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</m:nary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ф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</m:nary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(0,038+0,025+0,004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+(0,0042+0,018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+0,121=0,191 Ом</m:t>
        </m:r>
      </m:oMath>
      <w:r w:rsidR="009A3E9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81847" w:rsidRDefault="00DF55EE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к.з.(3)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л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ф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380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∙0,07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=3137 А</m:t>
        </m:r>
      </m:oMath>
      <w:r w:rsidR="00B81847" w:rsidRPr="00B8184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43353" w:rsidRDefault="00DF55EE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к.з.(1)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ф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ф-0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0,191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=1152 А</m:t>
        </m:r>
      </m:oMath>
      <w:r w:rsidR="00FA1CA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A1CA0" w:rsidRDefault="00FA1CA0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</w:p>
    <w:p w:rsidR="00876ED5" w:rsidRDefault="00876ED5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Участок 3: </w:t>
      </w:r>
      <w:r w:rsidR="00277E89" w:rsidRPr="00277E89">
        <w:rPr>
          <w:rFonts w:ascii="Times New Roman" w:eastAsiaTheme="minorEastAsia" w:hAnsi="Times New Roman" w:cs="Times New Roman"/>
          <w:sz w:val="24"/>
          <w:szCs w:val="24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>ЩС-двигатель</w:t>
      </w:r>
    </w:p>
    <w:p w:rsidR="00E43353" w:rsidRDefault="00E43353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</w:p>
    <w:p w:rsidR="00E43353" w:rsidRDefault="00DF55EE" w:rsidP="00E43353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ф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ρ∙l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ф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19∙0,03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=0,095 Ом</m:t>
        </m:r>
      </m:oMath>
      <w:r w:rsidR="00E4335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E43353" w:rsidRDefault="00DF55EE" w:rsidP="00E43353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ф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4"/>
            <w:szCs w:val="24"/>
          </w:rPr>
          <m:t>=0,07∙0,03=0,0021 Ом</m:t>
        </m:r>
      </m:oMath>
      <w:r w:rsidR="00E4335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277E89" w:rsidRDefault="00DF55EE" w:rsidP="00277E89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630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=0,004 Ом</m:t>
        </m:r>
      </m:oMath>
      <w:r w:rsidR="00277E89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277E89" w:rsidRDefault="00DF55EE" w:rsidP="00277E89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=β∙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T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=3∙0,006=0,018 Ом</m:t>
        </m:r>
      </m:oMath>
      <w:r w:rsidR="00277E89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E43353" w:rsidRDefault="00DF55EE" w:rsidP="00E43353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ф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ф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д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</m:e>
                        </m:nary>
                      </m:e>
                    </m:nary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</m:nary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ф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</m:nary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(0,095+0,025+0,004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+(0,0021+0,018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=0,125 Ом</m:t>
        </m:r>
      </m:oMath>
      <w:r w:rsidR="00E4335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A3E90" w:rsidRDefault="00DF55EE" w:rsidP="00E43353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ф-0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ф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д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</m:e>
                        </m:nary>
                      </m:e>
                    </m:nary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</m:nary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ф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</m:nary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(0,095+0,025+0,004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+(0,0021+0,018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+0,121=0,246Ом</m:t>
        </m:r>
      </m:oMath>
      <w:r w:rsidR="009A3E9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43353" w:rsidRDefault="00DF55EE" w:rsidP="00E43353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к.з.(3)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л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ф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380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∙0,125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=1757,7 А</m:t>
        </m:r>
      </m:oMath>
      <w:r w:rsidR="00E43353" w:rsidRPr="00B8184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43353" w:rsidRDefault="00DF55EE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к.з.(1)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ф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ф-0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0,246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=894 А</m:t>
        </m:r>
      </m:oMath>
      <w:r w:rsidR="00FA1CA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A1CA0" w:rsidRDefault="00FA1CA0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</w:p>
    <w:p w:rsidR="00876ED5" w:rsidRDefault="00876ED5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Участок 4: 2РП-4ЩО</w:t>
      </w:r>
    </w:p>
    <w:p w:rsidR="00E43353" w:rsidRDefault="00E43353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</w:p>
    <w:p w:rsidR="00E43353" w:rsidRDefault="00DF55EE" w:rsidP="00E43353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ф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ρ∙l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ф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19∙0,07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=0,026 Ом</m:t>
        </m:r>
      </m:oMath>
      <w:r w:rsidR="00E4335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E43353" w:rsidRDefault="00DF55EE" w:rsidP="00E43353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ф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4"/>
            <w:szCs w:val="24"/>
          </w:rPr>
          <m:t>=0,07∙0,07=0,0049 Ом</m:t>
        </m:r>
      </m:oMath>
      <w:r w:rsidR="00E4335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277E89" w:rsidRDefault="00DF55EE" w:rsidP="00277E89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630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=0,004 Ом</m:t>
        </m:r>
      </m:oMath>
      <w:r w:rsidR="00277E89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277E89" w:rsidRDefault="00DF55EE" w:rsidP="00277E89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=β∙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T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=3∙0,006=0,018 Ом</m:t>
        </m:r>
      </m:oMath>
      <w:r w:rsidR="00277E89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E43353" w:rsidRDefault="00DF55EE" w:rsidP="00E43353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ф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ф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д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</m:e>
                        </m:nary>
                      </m:e>
                    </m:nary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</m:nary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ф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</m:nary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(0,026+0,025+0,004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+(0,0049+0,018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=0,06 Ом</m:t>
        </m:r>
      </m:oMath>
      <w:r w:rsidR="00E4335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A1CA0" w:rsidRDefault="00DF55EE" w:rsidP="00E43353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ф-0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ф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д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</m:e>
                        </m:nary>
                      </m:e>
                    </m:nary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</m:nary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ф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</m:nary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(0,011+0,0021+0,006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+(0,0021+0,018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+0,121=0,181 Ом</m:t>
        </m:r>
      </m:oMath>
      <w:r w:rsidR="00FA1CA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43353" w:rsidRDefault="00DF55EE" w:rsidP="00E43353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к.з.(3)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л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ф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380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∙0,06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=3660 А</m:t>
        </m:r>
      </m:oMath>
      <w:r w:rsidR="00E43353" w:rsidRPr="00B8184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43353" w:rsidRDefault="00DF55EE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к.з.(1)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ф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ф-0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0,181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=1215 А</m:t>
        </m:r>
      </m:oMath>
      <w:r w:rsidR="00FA1CA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A1CA0" w:rsidRDefault="00FA1CA0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</w:p>
    <w:p w:rsidR="00876ED5" w:rsidRDefault="00876ED5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Участок 5: 4ЩО-раб.освещ.</w:t>
      </w:r>
    </w:p>
    <w:p w:rsidR="00655941" w:rsidRDefault="00655941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</w:p>
    <w:p w:rsidR="00655941" w:rsidRDefault="00DF55EE" w:rsidP="00655941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ф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ρ∙l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ф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32∙0,042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=0,22 Ом</m:t>
        </m:r>
      </m:oMath>
      <w:r w:rsidR="00655941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655941" w:rsidRDefault="00DF55EE" w:rsidP="00655941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ф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4"/>
            <w:szCs w:val="24"/>
          </w:rPr>
          <m:t>=0,07∙0,042=0,003 Ом</m:t>
        </m:r>
      </m:oMath>
      <w:r w:rsidR="00655941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277E89" w:rsidRDefault="00DF55EE" w:rsidP="00277E89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630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=0,004 Ом</m:t>
        </m:r>
      </m:oMath>
      <w:r w:rsidR="00277E89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277E89" w:rsidRDefault="00DF55EE" w:rsidP="00277E89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=β∙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T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=3∙0,006=0,018 Ом</m:t>
        </m:r>
      </m:oMath>
      <w:r w:rsidR="00277E89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655941" w:rsidRDefault="00DF55EE" w:rsidP="00655941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ф-0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ф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д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</m:e>
                        </m:nary>
                      </m:e>
                    </m:nary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</m:nary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ф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</m:nary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(0,22+0,025+0,004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+(0,003+0,018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+0,121=0,371 Ом</m:t>
        </m:r>
      </m:oMath>
      <w:r w:rsidR="0065594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55941" w:rsidRDefault="00DF55EE" w:rsidP="00655941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к.з.(1)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ф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ф-0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0,371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=592 А</m:t>
        </m:r>
      </m:oMath>
      <w:r w:rsidR="00655941" w:rsidRPr="00B8184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55941" w:rsidRDefault="00655941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</w:p>
    <w:p w:rsidR="009A3E90" w:rsidRDefault="00FA1CA0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Результаты проведения анализа соответствия установленных аппаратов защиты и предохранителей приведены в таблице 4.</w:t>
      </w:r>
    </w:p>
    <w:p w:rsidR="00FA1CA0" w:rsidRDefault="00FA1CA0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</w:p>
    <w:p w:rsidR="00FA1CA0" w:rsidRDefault="00FA1CA0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Таблица 4 – Сравнение фактического исполнения </w:t>
      </w:r>
      <w:r w:rsidR="00BE690E">
        <w:rPr>
          <w:rFonts w:ascii="Times New Roman" w:eastAsiaTheme="minorEastAsia" w:hAnsi="Times New Roman" w:cs="Times New Roman"/>
          <w:sz w:val="24"/>
          <w:szCs w:val="24"/>
        </w:rPr>
        <w:t>аппаратов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защиты элетрической сети с требуемым.</w:t>
      </w:r>
    </w:p>
    <w:tbl>
      <w:tblPr>
        <w:tblStyle w:val="a6"/>
        <w:tblW w:w="9747" w:type="dxa"/>
        <w:tblLook w:val="04A0" w:firstRow="1" w:lastRow="0" w:firstColumn="1" w:lastColumn="0" w:noHBand="0" w:noVBand="1"/>
      </w:tblPr>
      <w:tblGrid>
        <w:gridCol w:w="1465"/>
        <w:gridCol w:w="1331"/>
        <w:gridCol w:w="1823"/>
        <w:gridCol w:w="1355"/>
        <w:gridCol w:w="1609"/>
        <w:gridCol w:w="2164"/>
      </w:tblGrid>
      <w:tr w:rsidR="00501410" w:rsidTr="001C7E09">
        <w:tc>
          <w:tcPr>
            <w:tcW w:w="1465" w:type="dxa"/>
          </w:tcPr>
          <w:p w:rsidR="00501410" w:rsidRPr="00FA1CA0" w:rsidRDefault="00501410" w:rsidP="00FA1CA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A1CA0">
              <w:rPr>
                <w:rFonts w:ascii="Times New Roman" w:eastAsiaTheme="minorEastAsia" w:hAnsi="Times New Roman" w:cs="Times New Roman"/>
                <w:sz w:val="20"/>
                <w:szCs w:val="20"/>
              </w:rPr>
              <w:t>Наименование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участка сети</w:t>
            </w:r>
          </w:p>
        </w:tc>
        <w:tc>
          <w:tcPr>
            <w:tcW w:w="1331" w:type="dxa"/>
          </w:tcPr>
          <w:p w:rsidR="00501410" w:rsidRPr="00FA1CA0" w:rsidRDefault="00501410" w:rsidP="00FA1CA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Маркировка устройства защиты</w:t>
            </w:r>
          </w:p>
        </w:tc>
        <w:tc>
          <w:tcPr>
            <w:tcW w:w="1823" w:type="dxa"/>
          </w:tcPr>
          <w:p w:rsidR="00501410" w:rsidRPr="00FA1CA0" w:rsidRDefault="00501410" w:rsidP="00BE690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Тип </w:t>
            </w:r>
            <w:r w:rsidR="00BE690E">
              <w:rPr>
                <w:rFonts w:ascii="Times New Roman" w:eastAsiaTheme="minorEastAsia" w:hAnsi="Times New Roman" w:cs="Times New Roman"/>
                <w:sz w:val="20"/>
                <w:szCs w:val="20"/>
              </w:rPr>
              <w:t>АЗ</w:t>
            </w:r>
          </w:p>
        </w:tc>
        <w:tc>
          <w:tcPr>
            <w:tcW w:w="1355" w:type="dxa"/>
          </w:tcPr>
          <w:p w:rsidR="00501410" w:rsidRPr="00FA1CA0" w:rsidRDefault="00501410" w:rsidP="00FA1CA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Условия соответствия</w:t>
            </w:r>
          </w:p>
        </w:tc>
        <w:tc>
          <w:tcPr>
            <w:tcW w:w="1609" w:type="dxa"/>
          </w:tcPr>
          <w:p w:rsidR="00501410" w:rsidRDefault="00501410" w:rsidP="00FA1CA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Фактические параметры</w:t>
            </w:r>
          </w:p>
          <w:p w:rsidR="00501410" w:rsidRPr="00501410" w:rsidRDefault="00501410" w:rsidP="00FA1CA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bscript"/>
              </w:rPr>
            </w:pPr>
            <w:r w:rsidRPr="00501410"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en-US"/>
              </w:rPr>
              <w:t>I</w:t>
            </w:r>
            <w:r w:rsidRPr="00501410">
              <w:rPr>
                <w:rFonts w:ascii="Times New Roman" w:eastAsiaTheme="minorEastAsia" w:hAnsi="Times New Roman" w:cs="Times New Roman"/>
                <w:i/>
                <w:sz w:val="20"/>
                <w:szCs w:val="20"/>
                <w:vertAlign w:val="subscript"/>
              </w:rPr>
              <w:t>ср.эл.м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bscript"/>
              </w:rPr>
              <w:t>.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;</w:t>
            </w:r>
            <w:r w:rsidRPr="0050141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r w:rsidRPr="00501410"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en-US"/>
              </w:rPr>
              <w:t>I</w:t>
            </w:r>
            <w:r w:rsidRPr="00501410">
              <w:rPr>
                <w:rFonts w:ascii="Times New Roman" w:eastAsiaTheme="minorEastAsia" w:hAnsi="Times New Roman" w:cs="Times New Roman"/>
                <w:i/>
                <w:sz w:val="20"/>
                <w:szCs w:val="20"/>
                <w:vertAlign w:val="subscript"/>
              </w:rPr>
              <w:t>пр.А.</w:t>
            </w:r>
          </w:p>
        </w:tc>
        <w:tc>
          <w:tcPr>
            <w:tcW w:w="2164" w:type="dxa"/>
          </w:tcPr>
          <w:p w:rsidR="00501410" w:rsidRPr="00FA1CA0" w:rsidRDefault="00501410" w:rsidP="00FA1CA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Вывод о соответствии</w:t>
            </w:r>
          </w:p>
        </w:tc>
      </w:tr>
      <w:tr w:rsidR="00501410" w:rsidTr="001C7E09">
        <w:tc>
          <w:tcPr>
            <w:tcW w:w="1465" w:type="dxa"/>
          </w:tcPr>
          <w:p w:rsidR="00501410" w:rsidRPr="00FA1CA0" w:rsidRDefault="00501410" w:rsidP="002D5EEB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1КРУ-2РП</w:t>
            </w:r>
          </w:p>
        </w:tc>
        <w:tc>
          <w:tcPr>
            <w:tcW w:w="1331" w:type="dxa"/>
          </w:tcPr>
          <w:p w:rsidR="00501410" w:rsidRPr="00FA1CA0" w:rsidRDefault="00501410" w:rsidP="0050141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А3144</w:t>
            </w:r>
          </w:p>
        </w:tc>
        <w:tc>
          <w:tcPr>
            <w:tcW w:w="1823" w:type="dxa"/>
          </w:tcPr>
          <w:p w:rsidR="00501410" w:rsidRPr="00FA1CA0" w:rsidRDefault="00501410" w:rsidP="0050141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Выключатель электромагнитный</w:t>
            </w:r>
          </w:p>
        </w:tc>
        <w:tc>
          <w:tcPr>
            <w:tcW w:w="1355" w:type="dxa"/>
          </w:tcPr>
          <w:p w:rsidR="00501410" w:rsidRDefault="00DF55EE" w:rsidP="0050141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кз(1)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ср.эл.м.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≥</m:t>
              </m:r>
            </m:oMath>
            <w:r w:rsidR="006A2D84">
              <w:rPr>
                <w:rFonts w:ascii="Times New Roman" w:eastAsiaTheme="minorEastAsia" w:hAnsi="Times New Roman" w:cs="Times New Roman"/>
                <w:sz w:val="20"/>
                <w:szCs w:val="20"/>
              </w:rPr>
              <w:t>1,25</w:t>
            </w:r>
          </w:p>
          <w:p w:rsidR="001C7E09" w:rsidRPr="00FA1CA0" w:rsidRDefault="00DF55EE" w:rsidP="001C7E0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пр.А.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≥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кз(3)</m:t>
                    </m:r>
                  </m:sub>
                </m:sSub>
              </m:oMath>
            </m:oMathPara>
          </w:p>
        </w:tc>
        <w:tc>
          <w:tcPr>
            <w:tcW w:w="1609" w:type="dxa"/>
          </w:tcPr>
          <w:p w:rsidR="00501410" w:rsidRPr="00FA1CA0" w:rsidRDefault="006A2D84" w:rsidP="0050141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600;4200</w:t>
            </w:r>
          </w:p>
        </w:tc>
        <w:tc>
          <w:tcPr>
            <w:tcW w:w="2164" w:type="dxa"/>
          </w:tcPr>
          <w:p w:rsidR="00501410" w:rsidRPr="00BE690E" w:rsidRDefault="001C7E09" w:rsidP="0050141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Не соответствует по предельному току отключения</w:t>
            </w:r>
            <w:r w:rsidR="00BE690E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, п.3.1.8 </w:t>
            </w:r>
            <w:r w:rsidR="00BE690E" w:rsidRPr="00BE690E">
              <w:rPr>
                <w:rFonts w:ascii="Times New Roman" w:eastAsiaTheme="minorEastAsia" w:hAnsi="Times New Roman" w:cs="Times New Roman"/>
                <w:sz w:val="20"/>
                <w:szCs w:val="20"/>
              </w:rPr>
              <w:t>[2]</w:t>
            </w:r>
          </w:p>
        </w:tc>
      </w:tr>
      <w:tr w:rsidR="00DF55EE" w:rsidTr="001C7E09">
        <w:tc>
          <w:tcPr>
            <w:tcW w:w="1465" w:type="dxa"/>
          </w:tcPr>
          <w:p w:rsidR="00DF55EE" w:rsidRPr="00FA1CA0" w:rsidRDefault="00DF55EE" w:rsidP="00675FCB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2РП-4ЩС</w:t>
            </w:r>
          </w:p>
        </w:tc>
        <w:tc>
          <w:tcPr>
            <w:tcW w:w="1331" w:type="dxa"/>
          </w:tcPr>
          <w:p w:rsidR="00DF55EE" w:rsidRPr="00FA1CA0" w:rsidRDefault="00DF55EE" w:rsidP="0050141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675FCB">
              <w:rPr>
                <w:rFonts w:ascii="Times New Roman" w:eastAsiaTheme="minorEastAsia" w:hAnsi="Times New Roman" w:cs="Times New Roman"/>
                <w:sz w:val="20"/>
                <w:szCs w:val="20"/>
                <w:lang w:val="be-BY"/>
              </w:rPr>
              <w:t>А3124</w:t>
            </w:r>
          </w:p>
        </w:tc>
        <w:tc>
          <w:tcPr>
            <w:tcW w:w="1823" w:type="dxa"/>
          </w:tcPr>
          <w:p w:rsidR="00DF55EE" w:rsidRPr="00FA1CA0" w:rsidRDefault="00DF55EE" w:rsidP="0050141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Выключатель электромагнитный</w:t>
            </w:r>
          </w:p>
        </w:tc>
        <w:tc>
          <w:tcPr>
            <w:tcW w:w="1355" w:type="dxa"/>
          </w:tcPr>
          <w:p w:rsidR="00DF55EE" w:rsidRDefault="00DF55EE" w:rsidP="0054020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кз(1)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ср.эл.м.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1,25</w:t>
            </w:r>
          </w:p>
          <w:p w:rsidR="00DF55EE" w:rsidRPr="00FA1CA0" w:rsidRDefault="00DF55EE" w:rsidP="0054020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пр.А.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≥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кз(3)</m:t>
                    </m:r>
                  </m:sub>
                </m:sSub>
              </m:oMath>
            </m:oMathPara>
          </w:p>
        </w:tc>
        <w:tc>
          <w:tcPr>
            <w:tcW w:w="1609" w:type="dxa"/>
          </w:tcPr>
          <w:p w:rsidR="00DF55EE" w:rsidRPr="00FA1CA0" w:rsidRDefault="00DF55EE" w:rsidP="0054020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100;800</w:t>
            </w:r>
          </w:p>
        </w:tc>
        <w:tc>
          <w:tcPr>
            <w:tcW w:w="2164" w:type="dxa"/>
          </w:tcPr>
          <w:p w:rsidR="00DF55EE" w:rsidRPr="00FA1CA0" w:rsidRDefault="00DF55EE" w:rsidP="0050141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Соответствует</w:t>
            </w:r>
          </w:p>
        </w:tc>
      </w:tr>
      <w:tr w:rsidR="00DF55EE" w:rsidTr="001C7E09">
        <w:tc>
          <w:tcPr>
            <w:tcW w:w="1465" w:type="dxa"/>
          </w:tcPr>
          <w:p w:rsidR="00DF55EE" w:rsidRPr="00FA1CA0" w:rsidRDefault="00DF55EE" w:rsidP="002D5EEB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4ЩС-двиг.</w:t>
            </w:r>
          </w:p>
        </w:tc>
        <w:tc>
          <w:tcPr>
            <w:tcW w:w="1331" w:type="dxa"/>
          </w:tcPr>
          <w:p w:rsidR="00DF55EE" w:rsidRPr="00FA1CA0" w:rsidRDefault="00DF55EE" w:rsidP="0050141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675FCB">
              <w:rPr>
                <w:rFonts w:ascii="Times New Roman" w:eastAsiaTheme="minorEastAsia" w:hAnsi="Times New Roman" w:cs="Times New Roman"/>
                <w:sz w:val="20"/>
                <w:szCs w:val="20"/>
              </w:rPr>
              <w:t>АЕ2056</w:t>
            </w:r>
          </w:p>
        </w:tc>
        <w:tc>
          <w:tcPr>
            <w:tcW w:w="1823" w:type="dxa"/>
          </w:tcPr>
          <w:p w:rsidR="00DF55EE" w:rsidRPr="00FA1CA0" w:rsidRDefault="00DF55EE" w:rsidP="0050141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Выключатель комбинированный</w:t>
            </w:r>
          </w:p>
        </w:tc>
        <w:tc>
          <w:tcPr>
            <w:tcW w:w="1355" w:type="dxa"/>
          </w:tcPr>
          <w:p w:rsidR="00DF55EE" w:rsidRDefault="00DF55EE" w:rsidP="0050141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кз(1)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ср.эл.м.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1,4</w:t>
            </w:r>
          </w:p>
          <w:p w:rsidR="00DF55EE" w:rsidRPr="00FA1CA0" w:rsidRDefault="00DF55EE" w:rsidP="0050141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пр.А.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≥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кз(3)</m:t>
                    </m:r>
                  </m:sub>
                </m:sSub>
              </m:oMath>
            </m:oMathPara>
          </w:p>
        </w:tc>
        <w:tc>
          <w:tcPr>
            <w:tcW w:w="1609" w:type="dxa"/>
          </w:tcPr>
          <w:p w:rsidR="00DF55EE" w:rsidRPr="00FA1CA0" w:rsidRDefault="00DF55EE" w:rsidP="0050141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240;6000</w:t>
            </w:r>
          </w:p>
        </w:tc>
        <w:tc>
          <w:tcPr>
            <w:tcW w:w="2164" w:type="dxa"/>
          </w:tcPr>
          <w:p w:rsidR="00DF55EE" w:rsidRPr="00FA1CA0" w:rsidRDefault="00DF55EE" w:rsidP="0050141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Не соответствует по надежности отключения токов КЗ, п.3.1.8 </w:t>
            </w:r>
            <w:r w:rsidRPr="00BE690E">
              <w:rPr>
                <w:rFonts w:ascii="Times New Roman" w:eastAsiaTheme="minorEastAsia" w:hAnsi="Times New Roman" w:cs="Times New Roman"/>
                <w:sz w:val="20"/>
                <w:szCs w:val="20"/>
              </w:rPr>
              <w:t>[2]</w:t>
            </w:r>
          </w:p>
        </w:tc>
      </w:tr>
      <w:tr w:rsidR="00DF55EE" w:rsidTr="001C7E09">
        <w:tc>
          <w:tcPr>
            <w:tcW w:w="1465" w:type="dxa"/>
          </w:tcPr>
          <w:p w:rsidR="00DF55EE" w:rsidRPr="00FA1CA0" w:rsidRDefault="00DF55EE" w:rsidP="002D5EEB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2РП-4ЩО</w:t>
            </w:r>
          </w:p>
        </w:tc>
        <w:tc>
          <w:tcPr>
            <w:tcW w:w="1331" w:type="dxa"/>
          </w:tcPr>
          <w:p w:rsidR="00DF55EE" w:rsidRPr="00FA1CA0" w:rsidRDefault="00DF55EE" w:rsidP="0050141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ПР-2</w:t>
            </w:r>
          </w:p>
        </w:tc>
        <w:tc>
          <w:tcPr>
            <w:tcW w:w="1823" w:type="dxa"/>
          </w:tcPr>
          <w:p w:rsidR="00DF55EE" w:rsidRPr="00FA1CA0" w:rsidRDefault="00DF55EE" w:rsidP="0050141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Предохранитель с плавкой вставкой</w:t>
            </w:r>
          </w:p>
        </w:tc>
        <w:tc>
          <w:tcPr>
            <w:tcW w:w="1355" w:type="dxa"/>
          </w:tcPr>
          <w:p w:rsidR="00DF55EE" w:rsidRDefault="00DF55EE" w:rsidP="0054020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кз(1)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н.вст.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4</w:t>
            </w:r>
          </w:p>
          <w:p w:rsidR="00DF55EE" w:rsidRPr="00FA1CA0" w:rsidRDefault="00DF55EE" w:rsidP="0054020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пр.А.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≥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кз(3)</m:t>
                    </m:r>
                  </m:sub>
                </m:sSub>
              </m:oMath>
            </m:oMathPara>
          </w:p>
        </w:tc>
        <w:tc>
          <w:tcPr>
            <w:tcW w:w="1609" w:type="dxa"/>
          </w:tcPr>
          <w:p w:rsidR="00DF55EE" w:rsidRPr="00FA1CA0" w:rsidRDefault="00DF55EE" w:rsidP="0054020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160(</w:t>
            </w:r>
            <w:r w:rsidRPr="00501410"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en-US"/>
              </w:rPr>
              <w:t>I</w:t>
            </w:r>
            <w:r>
              <w:rPr>
                <w:rFonts w:ascii="Times New Roman" w:eastAsiaTheme="minorEastAsia" w:hAnsi="Times New Roman" w:cs="Times New Roman"/>
                <w:i/>
                <w:sz w:val="20"/>
                <w:szCs w:val="20"/>
                <w:vertAlign w:val="subscript"/>
              </w:rPr>
              <w:t>н.вст</w:t>
            </w:r>
            <w:r w:rsidRPr="00501410">
              <w:rPr>
                <w:rFonts w:ascii="Times New Roman" w:eastAsiaTheme="minorEastAsia" w:hAnsi="Times New Roman" w:cs="Times New Roman"/>
                <w:i/>
                <w:sz w:val="20"/>
                <w:szCs w:val="20"/>
                <w:vertAlign w:val="subscript"/>
              </w:rPr>
              <w:t>.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);11000</w:t>
            </w:r>
          </w:p>
        </w:tc>
        <w:tc>
          <w:tcPr>
            <w:tcW w:w="2164" w:type="dxa"/>
          </w:tcPr>
          <w:p w:rsidR="00DF55EE" w:rsidRPr="00FA1CA0" w:rsidRDefault="00DF55EE" w:rsidP="0050141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Не соответствует по предельному току отключения, п.3.1.8 </w:t>
            </w:r>
            <w:r w:rsidRPr="00BE690E">
              <w:rPr>
                <w:rFonts w:ascii="Times New Roman" w:eastAsiaTheme="minorEastAsia" w:hAnsi="Times New Roman" w:cs="Times New Roman"/>
                <w:sz w:val="20"/>
                <w:szCs w:val="20"/>
              </w:rPr>
              <w:t>[2]</w:t>
            </w:r>
          </w:p>
        </w:tc>
      </w:tr>
      <w:tr w:rsidR="00DF55EE" w:rsidTr="001C7E09">
        <w:tc>
          <w:tcPr>
            <w:tcW w:w="1465" w:type="dxa"/>
          </w:tcPr>
          <w:p w:rsidR="00DF55EE" w:rsidRPr="00FA1CA0" w:rsidRDefault="00DF55EE" w:rsidP="002D5EEB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4ЩО-раб.осв.</w:t>
            </w:r>
          </w:p>
        </w:tc>
        <w:tc>
          <w:tcPr>
            <w:tcW w:w="1331" w:type="dxa"/>
          </w:tcPr>
          <w:p w:rsidR="00DF55EE" w:rsidRPr="00FA1CA0" w:rsidRDefault="00DF55EE" w:rsidP="0050141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675FCB">
              <w:rPr>
                <w:rFonts w:ascii="Times New Roman" w:eastAsiaTheme="minorEastAsia" w:hAnsi="Times New Roman" w:cs="Times New Roman"/>
                <w:sz w:val="20"/>
                <w:szCs w:val="20"/>
                <w:lang w:val="be-BY"/>
              </w:rPr>
              <w:t>А</w:t>
            </w:r>
            <w:r w:rsidRPr="00675FCB">
              <w:rPr>
                <w:rFonts w:ascii="Times New Roman" w:eastAsiaTheme="minorEastAsia" w:hAnsi="Times New Roman" w:cs="Times New Roman"/>
                <w:sz w:val="20"/>
                <w:szCs w:val="20"/>
              </w:rPr>
              <w:t>Е1031-13</w:t>
            </w:r>
          </w:p>
        </w:tc>
        <w:tc>
          <w:tcPr>
            <w:tcW w:w="1823" w:type="dxa"/>
          </w:tcPr>
          <w:p w:rsidR="00DF55EE" w:rsidRPr="00FA1CA0" w:rsidRDefault="00DF55EE" w:rsidP="0050141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Выключатель электромагнитный</w:t>
            </w:r>
          </w:p>
        </w:tc>
        <w:tc>
          <w:tcPr>
            <w:tcW w:w="1355" w:type="dxa"/>
          </w:tcPr>
          <w:p w:rsidR="00DF55EE" w:rsidRDefault="00DF55EE" w:rsidP="0050141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кз(1)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ср.эл.м.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1,4</w:t>
            </w:r>
          </w:p>
          <w:p w:rsidR="00DF55EE" w:rsidRPr="00FA1CA0" w:rsidRDefault="00DF55EE" w:rsidP="0050141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пр.А.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≥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кз(1)</m:t>
                    </m:r>
                  </m:sub>
                </m:sSub>
              </m:oMath>
            </m:oMathPara>
          </w:p>
        </w:tc>
        <w:tc>
          <w:tcPr>
            <w:tcW w:w="1609" w:type="dxa"/>
          </w:tcPr>
          <w:p w:rsidR="00DF55EE" w:rsidRPr="00FA1CA0" w:rsidRDefault="00DF55EE" w:rsidP="0050141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192;1000</w:t>
            </w:r>
          </w:p>
        </w:tc>
        <w:tc>
          <w:tcPr>
            <w:tcW w:w="2164" w:type="dxa"/>
          </w:tcPr>
          <w:p w:rsidR="00DF55EE" w:rsidRPr="00FA1CA0" w:rsidRDefault="00DF55EE" w:rsidP="0050141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Соответствует</w:t>
            </w:r>
          </w:p>
        </w:tc>
      </w:tr>
    </w:tbl>
    <w:p w:rsidR="00FA1CA0" w:rsidRDefault="00FA1CA0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</w:p>
    <w:p w:rsidR="001C7E09" w:rsidRDefault="001C7E09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Таким образом следует заменить </w:t>
      </w:r>
      <w:r w:rsidR="00BE690E">
        <w:rPr>
          <w:rFonts w:ascii="Times New Roman" w:eastAsiaTheme="minorEastAsia" w:hAnsi="Times New Roman" w:cs="Times New Roman"/>
          <w:sz w:val="24"/>
          <w:szCs w:val="24"/>
        </w:rPr>
        <w:t>аппараты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защиты на аналогичные с учетом следующих требований:</w:t>
      </w:r>
    </w:p>
    <w:p w:rsidR="001C7E09" w:rsidRDefault="001C7E09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</w:p>
    <w:p w:rsidR="001C7E09" w:rsidRDefault="001C7E09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Участок 1КРУ-2РП: повысить предельный ток отключения;</w:t>
      </w:r>
    </w:p>
    <w:p w:rsidR="001C7E09" w:rsidRDefault="001C7E09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Участок 2ЩС-двиг.: </w:t>
      </w:r>
      <w:r w:rsidR="00BE690E">
        <w:rPr>
          <w:rFonts w:ascii="Times New Roman" w:eastAsiaTheme="minorEastAsia" w:hAnsi="Times New Roman" w:cs="Times New Roman"/>
          <w:sz w:val="24"/>
          <w:szCs w:val="24"/>
        </w:rPr>
        <w:t>снизить величину тока срабатывания расцепителя;</w:t>
      </w:r>
    </w:p>
    <w:p w:rsidR="00BE690E" w:rsidRDefault="00BE690E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Участок 2РП-4ЩО: повысить предельный ток отключения.</w:t>
      </w:r>
    </w:p>
    <w:p w:rsidR="00BE690E" w:rsidRDefault="00BE690E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</w:p>
    <w:p w:rsidR="00BE690E" w:rsidRDefault="00BE690E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</w:p>
    <w:p w:rsidR="00BE690E" w:rsidRDefault="00BE690E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4.4. Проверка аппаратов защиты на надежность при перегрузках и нагреве.</w:t>
      </w:r>
    </w:p>
    <w:p w:rsidR="00BE690E" w:rsidRDefault="00BE690E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BE690E" w:rsidRDefault="00BE690E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Согласно п.3.1.4, 3.1.10-12 аппараты защиты, устанавливаемые для защиты электрической сети должны соответствовать следующим требованиям:</w:t>
      </w:r>
    </w:p>
    <w:p w:rsidR="00BE690E" w:rsidRDefault="00BE690E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</w:p>
    <w:p w:rsidR="00BE690E" w:rsidRDefault="00BE690E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1) Рабочая сила тока сети не должна превышать номинальную силу тока аппарата защиты (условие нагрева);</w:t>
      </w:r>
    </w:p>
    <w:p w:rsidR="00BE690E" w:rsidRDefault="00BE690E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2) </w:t>
      </w:r>
      <w:r w:rsidR="00C8463B">
        <w:rPr>
          <w:rFonts w:ascii="Times New Roman" w:eastAsiaTheme="minorEastAsia" w:hAnsi="Times New Roman" w:cs="Times New Roman"/>
          <w:sz w:val="24"/>
          <w:szCs w:val="24"/>
        </w:rPr>
        <w:t xml:space="preserve">Отношение рабочей силы тока к номинальной силе тока аппарата защиты не должно превышать номинальную силу тока аппарата защиты, умноженную на значения, указанные в п.3.1.11 </w:t>
      </w:r>
      <w:r w:rsidR="00C8463B" w:rsidRPr="00C8463B">
        <w:rPr>
          <w:rFonts w:ascii="Times New Roman" w:eastAsiaTheme="minorEastAsia" w:hAnsi="Times New Roman" w:cs="Times New Roman"/>
          <w:sz w:val="24"/>
          <w:szCs w:val="24"/>
        </w:rPr>
        <w:t>[2]</w:t>
      </w:r>
      <w:r w:rsidR="00C8463B">
        <w:rPr>
          <w:rFonts w:ascii="Times New Roman" w:eastAsiaTheme="minorEastAsia" w:hAnsi="Times New Roman" w:cs="Times New Roman"/>
          <w:sz w:val="24"/>
          <w:szCs w:val="24"/>
        </w:rPr>
        <w:t xml:space="preserve"> (условие защиты от длительных перегрузок);</w:t>
      </w:r>
    </w:p>
    <w:p w:rsidR="00C8463B" w:rsidRDefault="00C8463B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3) Рабочая сила тока сети не должна превышать 125% от значения номинальной силы тока аппарата защиты (условие защиты от кратковременных напряжений).</w:t>
      </w:r>
    </w:p>
    <w:p w:rsidR="00C8463B" w:rsidRDefault="00C8463B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</w:p>
    <w:p w:rsidR="00C8463B" w:rsidRDefault="00C8463B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Результаты анализа соответствия установленных аппаратов защиты предъявляемым требованиям приведены в таблице 5.</w:t>
      </w:r>
    </w:p>
    <w:p w:rsidR="00C8463B" w:rsidRDefault="00C8463B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</w:p>
    <w:p w:rsidR="00C8463B" w:rsidRDefault="00C8463B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</w:p>
    <w:p w:rsidR="00C8463B" w:rsidRDefault="00C8463B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Таблица 5 – Анализ соответствия аппаратов защиты предъявляемым требованиям по защите от нагрева и перегрузок.</w:t>
      </w:r>
    </w:p>
    <w:tbl>
      <w:tblPr>
        <w:tblStyle w:val="a6"/>
        <w:tblW w:w="9747" w:type="dxa"/>
        <w:tblLook w:val="04A0" w:firstRow="1" w:lastRow="0" w:firstColumn="1" w:lastColumn="0" w:noHBand="0" w:noVBand="1"/>
      </w:tblPr>
      <w:tblGrid>
        <w:gridCol w:w="1465"/>
        <w:gridCol w:w="1331"/>
        <w:gridCol w:w="1823"/>
        <w:gridCol w:w="1355"/>
        <w:gridCol w:w="1609"/>
        <w:gridCol w:w="2164"/>
      </w:tblGrid>
      <w:tr w:rsidR="00C8463B" w:rsidTr="00577C4D">
        <w:tc>
          <w:tcPr>
            <w:tcW w:w="1465" w:type="dxa"/>
          </w:tcPr>
          <w:p w:rsidR="00C8463B" w:rsidRPr="00FA1CA0" w:rsidRDefault="00C8463B" w:rsidP="00577C4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A1CA0">
              <w:rPr>
                <w:rFonts w:ascii="Times New Roman" w:eastAsiaTheme="minorEastAsia" w:hAnsi="Times New Roman" w:cs="Times New Roman"/>
                <w:sz w:val="20"/>
                <w:szCs w:val="20"/>
              </w:rPr>
              <w:t>Наименование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участка сети</w:t>
            </w:r>
          </w:p>
        </w:tc>
        <w:tc>
          <w:tcPr>
            <w:tcW w:w="1331" w:type="dxa"/>
          </w:tcPr>
          <w:p w:rsidR="00C8463B" w:rsidRPr="00FA1CA0" w:rsidRDefault="00C8463B" w:rsidP="00577C4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Маркировка устройства защиты</w:t>
            </w:r>
          </w:p>
        </w:tc>
        <w:tc>
          <w:tcPr>
            <w:tcW w:w="1823" w:type="dxa"/>
          </w:tcPr>
          <w:p w:rsidR="00C8463B" w:rsidRPr="00FA1CA0" w:rsidRDefault="00C8463B" w:rsidP="00577C4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Тип АЗ</w:t>
            </w:r>
          </w:p>
        </w:tc>
        <w:tc>
          <w:tcPr>
            <w:tcW w:w="1355" w:type="dxa"/>
          </w:tcPr>
          <w:p w:rsidR="00C8463B" w:rsidRPr="00FA1CA0" w:rsidRDefault="00C8463B" w:rsidP="00577C4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Условия соответствия</w:t>
            </w:r>
          </w:p>
        </w:tc>
        <w:tc>
          <w:tcPr>
            <w:tcW w:w="1609" w:type="dxa"/>
          </w:tcPr>
          <w:p w:rsidR="00C8463B" w:rsidRDefault="00C8463B" w:rsidP="00577C4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Фактические параметры</w:t>
            </w:r>
          </w:p>
          <w:p w:rsidR="00C8463B" w:rsidRPr="00501410" w:rsidRDefault="00110BD6" w:rsidP="00577C4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bscript"/>
              </w:rPr>
            </w:pPr>
            <w:r w:rsidRPr="00501410"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en-US"/>
              </w:rPr>
              <w:t>I</w:t>
            </w:r>
            <w:r w:rsidRPr="00501410">
              <w:rPr>
                <w:rFonts w:ascii="Times New Roman" w:eastAsiaTheme="minorEastAsia" w:hAnsi="Times New Roman" w:cs="Times New Roman"/>
                <w:i/>
                <w:sz w:val="20"/>
                <w:szCs w:val="20"/>
                <w:vertAlign w:val="subscript"/>
              </w:rPr>
              <w:t>ср.эл.м</w:t>
            </w:r>
            <w:r w:rsidRPr="00891023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>;</w:t>
            </w:r>
            <w:r w:rsidR="00C8463B" w:rsidRPr="00501410"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en-US"/>
              </w:rPr>
              <w:t>I</w:t>
            </w:r>
            <w:r w:rsidR="005A287C">
              <w:rPr>
                <w:rFonts w:ascii="Times New Roman" w:eastAsiaTheme="minorEastAsia" w:hAnsi="Times New Roman" w:cs="Times New Roman"/>
                <w:i/>
                <w:sz w:val="20"/>
                <w:szCs w:val="20"/>
                <w:vertAlign w:val="subscript"/>
              </w:rPr>
              <w:t>р</w:t>
            </w:r>
            <w:r w:rsidR="00C8463B" w:rsidRPr="00501410">
              <w:rPr>
                <w:rFonts w:ascii="Times New Roman" w:eastAsiaTheme="minorEastAsia" w:hAnsi="Times New Roman" w:cs="Times New Roman"/>
                <w:i/>
                <w:sz w:val="20"/>
                <w:szCs w:val="20"/>
                <w:vertAlign w:val="subscript"/>
              </w:rPr>
              <w:t>.</w:t>
            </w:r>
          </w:p>
        </w:tc>
        <w:tc>
          <w:tcPr>
            <w:tcW w:w="2164" w:type="dxa"/>
          </w:tcPr>
          <w:p w:rsidR="00C8463B" w:rsidRPr="00FA1CA0" w:rsidRDefault="00C8463B" w:rsidP="00577C4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Вывод о соответствии</w:t>
            </w:r>
          </w:p>
        </w:tc>
      </w:tr>
      <w:tr w:rsidR="00675FCB" w:rsidTr="00577C4D">
        <w:tc>
          <w:tcPr>
            <w:tcW w:w="1465" w:type="dxa"/>
          </w:tcPr>
          <w:p w:rsidR="00675FCB" w:rsidRPr="00FA1CA0" w:rsidRDefault="00675FCB" w:rsidP="00F82530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1КРУ-2РП</w:t>
            </w:r>
          </w:p>
        </w:tc>
        <w:tc>
          <w:tcPr>
            <w:tcW w:w="1331" w:type="dxa"/>
          </w:tcPr>
          <w:p w:rsidR="00675FCB" w:rsidRPr="00FA1CA0" w:rsidRDefault="00675FCB" w:rsidP="00F8253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А3144</w:t>
            </w:r>
          </w:p>
        </w:tc>
        <w:tc>
          <w:tcPr>
            <w:tcW w:w="1823" w:type="dxa"/>
          </w:tcPr>
          <w:p w:rsidR="00675FCB" w:rsidRPr="00FA1CA0" w:rsidRDefault="00675FCB" w:rsidP="00F8253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Выключатель электромагнитный</w:t>
            </w:r>
          </w:p>
        </w:tc>
        <w:tc>
          <w:tcPr>
            <w:tcW w:w="1355" w:type="dxa"/>
          </w:tcPr>
          <w:p w:rsidR="00675FCB" w:rsidRPr="005A287C" w:rsidRDefault="00DF55EE" w:rsidP="00577C4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vertAlign w:val="subscript"/>
                      </w:rPr>
                      <m:t>ср.эл.м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≥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р</m:t>
                    </m:r>
                  </m:sub>
                </m:sSub>
              </m:oMath>
            </m:oMathPara>
          </w:p>
          <w:p w:rsidR="00675FCB" w:rsidRPr="00C8463B" w:rsidRDefault="00DF55EE" w:rsidP="00577C4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vertAlign w:val="subscript"/>
                      </w:rPr>
                      <m:t>ср.эл.м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≥1,25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1609" w:type="dxa"/>
          </w:tcPr>
          <w:p w:rsidR="00675FCB" w:rsidRPr="00FA1CA0" w:rsidRDefault="00675FCB" w:rsidP="00577C4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600;245</w:t>
            </w:r>
          </w:p>
        </w:tc>
        <w:tc>
          <w:tcPr>
            <w:tcW w:w="2164" w:type="dxa"/>
          </w:tcPr>
          <w:p w:rsidR="00675FCB" w:rsidRPr="00BE690E" w:rsidRDefault="00675FCB" w:rsidP="00577C4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Соответствует</w:t>
            </w:r>
          </w:p>
        </w:tc>
      </w:tr>
      <w:tr w:rsidR="00DF55EE" w:rsidTr="00577C4D">
        <w:tc>
          <w:tcPr>
            <w:tcW w:w="1465" w:type="dxa"/>
          </w:tcPr>
          <w:p w:rsidR="00DF55EE" w:rsidRPr="00FA1CA0" w:rsidRDefault="00DF55EE" w:rsidP="00F82530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2РП-4ЩС</w:t>
            </w:r>
          </w:p>
        </w:tc>
        <w:tc>
          <w:tcPr>
            <w:tcW w:w="1331" w:type="dxa"/>
          </w:tcPr>
          <w:p w:rsidR="00DF55EE" w:rsidRPr="00FA1CA0" w:rsidRDefault="00DF55EE" w:rsidP="00F8253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675FCB">
              <w:rPr>
                <w:rFonts w:ascii="Times New Roman" w:eastAsiaTheme="minorEastAsia" w:hAnsi="Times New Roman" w:cs="Times New Roman"/>
                <w:sz w:val="20"/>
                <w:szCs w:val="20"/>
                <w:lang w:val="be-BY"/>
              </w:rPr>
              <w:t>А3124</w:t>
            </w:r>
          </w:p>
        </w:tc>
        <w:tc>
          <w:tcPr>
            <w:tcW w:w="1823" w:type="dxa"/>
          </w:tcPr>
          <w:p w:rsidR="00DF55EE" w:rsidRPr="00FA1CA0" w:rsidRDefault="00DF55EE" w:rsidP="00F8253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Выключатель электромагнитный</w:t>
            </w:r>
          </w:p>
        </w:tc>
        <w:tc>
          <w:tcPr>
            <w:tcW w:w="1355" w:type="dxa"/>
          </w:tcPr>
          <w:p w:rsidR="00DF55EE" w:rsidRPr="00C8463B" w:rsidRDefault="00DF55EE" w:rsidP="0054020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vertAlign w:val="subscript"/>
                      </w:rPr>
                      <m:t>ср.эл.м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р</m:t>
                    </m:r>
                  </m:sub>
                </m:sSub>
              </m:oMath>
            </m:oMathPara>
          </w:p>
          <w:p w:rsidR="00DF55EE" w:rsidRPr="005A287C" w:rsidRDefault="00DF55EE" w:rsidP="0054020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vertAlign w:val="subscript"/>
                          </w:rPr>
                          <m:t>ср.эл.м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 xml:space="preserve"> .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р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≤1</m:t>
                </m:r>
              </m:oMath>
            </m:oMathPara>
          </w:p>
          <w:p w:rsidR="00DF55EE" w:rsidRPr="00FA1CA0" w:rsidRDefault="00DF55EE" w:rsidP="0054020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vertAlign w:val="subscript"/>
                      </w:rPr>
                      <m:t>ср.эл.м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1,25I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1609" w:type="dxa"/>
          </w:tcPr>
          <w:p w:rsidR="00DF55EE" w:rsidRPr="00FA1CA0" w:rsidRDefault="00DF55EE" w:rsidP="0054020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100;46,7</w:t>
            </w:r>
          </w:p>
        </w:tc>
        <w:tc>
          <w:tcPr>
            <w:tcW w:w="2164" w:type="dxa"/>
          </w:tcPr>
          <w:p w:rsidR="00DF55EE" w:rsidRPr="005A287C" w:rsidRDefault="00DF55EE" w:rsidP="00577C4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Не соответствует по защите от длительных перегрузок, п. 3.1.11 </w:t>
            </w:r>
            <w:r w:rsidRPr="005A287C">
              <w:rPr>
                <w:rFonts w:ascii="Times New Roman" w:eastAsiaTheme="minorEastAsia" w:hAnsi="Times New Roman" w:cs="Times New Roman"/>
                <w:sz w:val="20"/>
                <w:szCs w:val="20"/>
              </w:rPr>
              <w:t>[2]</w:t>
            </w:r>
          </w:p>
        </w:tc>
      </w:tr>
      <w:tr w:rsidR="00DF55EE" w:rsidTr="00577C4D">
        <w:tc>
          <w:tcPr>
            <w:tcW w:w="1465" w:type="dxa"/>
          </w:tcPr>
          <w:p w:rsidR="00DF55EE" w:rsidRPr="00FA1CA0" w:rsidRDefault="00DF55EE" w:rsidP="00F82530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4ЩС-двиг.</w:t>
            </w:r>
          </w:p>
        </w:tc>
        <w:tc>
          <w:tcPr>
            <w:tcW w:w="1331" w:type="dxa"/>
          </w:tcPr>
          <w:p w:rsidR="00DF55EE" w:rsidRPr="00FA1CA0" w:rsidRDefault="00DF55EE" w:rsidP="00F8253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675FCB">
              <w:rPr>
                <w:rFonts w:ascii="Times New Roman" w:eastAsiaTheme="minorEastAsia" w:hAnsi="Times New Roman" w:cs="Times New Roman"/>
                <w:sz w:val="20"/>
                <w:szCs w:val="20"/>
              </w:rPr>
              <w:t>АЕ2056</w:t>
            </w:r>
          </w:p>
        </w:tc>
        <w:tc>
          <w:tcPr>
            <w:tcW w:w="1823" w:type="dxa"/>
          </w:tcPr>
          <w:p w:rsidR="00DF55EE" w:rsidRPr="00FA1CA0" w:rsidRDefault="00DF55EE" w:rsidP="00F8253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Выключатель комбинированный</w:t>
            </w:r>
          </w:p>
        </w:tc>
        <w:tc>
          <w:tcPr>
            <w:tcW w:w="1355" w:type="dxa"/>
          </w:tcPr>
          <w:p w:rsidR="00DF55EE" w:rsidRPr="00C8463B" w:rsidRDefault="00DF55EE" w:rsidP="005A287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vertAlign w:val="subscript"/>
                      </w:rPr>
                      <m:t>ср.эл.м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.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≥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р</m:t>
                    </m:r>
                  </m:sub>
                </m:sSub>
              </m:oMath>
            </m:oMathPara>
          </w:p>
          <w:p w:rsidR="00DF55EE" w:rsidRPr="005A287C" w:rsidRDefault="00DF55EE" w:rsidP="005A287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vertAlign w:val="subscript"/>
                          </w:rPr>
                          <m:t>ср.эл.м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 xml:space="preserve"> 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р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≤1</m:t>
                </m:r>
              </m:oMath>
            </m:oMathPara>
          </w:p>
          <w:p w:rsidR="00DF55EE" w:rsidRPr="00FA1CA0" w:rsidRDefault="00DF55EE" w:rsidP="005A287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vertAlign w:val="subscript"/>
                      </w:rPr>
                      <m:t>ср.эл.м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.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≥1,25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1609" w:type="dxa"/>
          </w:tcPr>
          <w:p w:rsidR="00DF55EE" w:rsidRPr="00FA1CA0" w:rsidRDefault="00DF55EE" w:rsidP="00577C4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240;48,3</w:t>
            </w:r>
          </w:p>
        </w:tc>
        <w:tc>
          <w:tcPr>
            <w:tcW w:w="2164" w:type="dxa"/>
          </w:tcPr>
          <w:p w:rsidR="00DF55EE" w:rsidRPr="00FA1CA0" w:rsidRDefault="00DF55EE" w:rsidP="00577C4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Не соответствует по защите от длительных перегрузок, п. 3.1.11 </w:t>
            </w:r>
            <w:r w:rsidRPr="005A287C">
              <w:rPr>
                <w:rFonts w:ascii="Times New Roman" w:eastAsiaTheme="minorEastAsia" w:hAnsi="Times New Roman" w:cs="Times New Roman"/>
                <w:sz w:val="20"/>
                <w:szCs w:val="20"/>
              </w:rPr>
              <w:t>[2]</w:t>
            </w:r>
          </w:p>
        </w:tc>
      </w:tr>
      <w:tr w:rsidR="00DF55EE" w:rsidTr="00577C4D">
        <w:tc>
          <w:tcPr>
            <w:tcW w:w="1465" w:type="dxa"/>
          </w:tcPr>
          <w:p w:rsidR="00DF55EE" w:rsidRPr="00FA1CA0" w:rsidRDefault="00DF55EE" w:rsidP="00F82530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2РП-4ЩО</w:t>
            </w:r>
          </w:p>
        </w:tc>
        <w:tc>
          <w:tcPr>
            <w:tcW w:w="1331" w:type="dxa"/>
          </w:tcPr>
          <w:p w:rsidR="00DF55EE" w:rsidRPr="00FA1CA0" w:rsidRDefault="00DF55EE" w:rsidP="00F8253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ПР-2</w:t>
            </w:r>
          </w:p>
        </w:tc>
        <w:tc>
          <w:tcPr>
            <w:tcW w:w="1823" w:type="dxa"/>
          </w:tcPr>
          <w:p w:rsidR="00DF55EE" w:rsidRPr="00FA1CA0" w:rsidRDefault="00DF55EE" w:rsidP="00F8253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Предохранитель с плавкой вставкой</w:t>
            </w:r>
          </w:p>
        </w:tc>
        <w:tc>
          <w:tcPr>
            <w:tcW w:w="1355" w:type="dxa"/>
          </w:tcPr>
          <w:p w:rsidR="00DF55EE" w:rsidRPr="00C8463B" w:rsidRDefault="00DF55EE" w:rsidP="0054020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DF55EE" w:rsidRPr="005A287C" w:rsidRDefault="00DF55EE" w:rsidP="0054020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н.вст.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р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≤0,8</m:t>
                </m:r>
              </m:oMath>
            </m:oMathPara>
          </w:p>
          <w:p w:rsidR="00DF55EE" w:rsidRPr="00FA1CA0" w:rsidRDefault="00DF55EE" w:rsidP="0054020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09" w:type="dxa"/>
          </w:tcPr>
          <w:p w:rsidR="00DF55EE" w:rsidRPr="00FA1CA0" w:rsidRDefault="00DF55EE" w:rsidP="0054020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160(</w:t>
            </w:r>
            <w:r w:rsidRPr="00501410"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en-US"/>
              </w:rPr>
              <w:t>I</w:t>
            </w:r>
            <w:r>
              <w:rPr>
                <w:rFonts w:ascii="Times New Roman" w:eastAsiaTheme="minorEastAsia" w:hAnsi="Times New Roman" w:cs="Times New Roman"/>
                <w:i/>
                <w:sz w:val="20"/>
                <w:szCs w:val="20"/>
                <w:vertAlign w:val="subscript"/>
              </w:rPr>
              <w:t>н.вст</w:t>
            </w:r>
            <w:r w:rsidRPr="00501410">
              <w:rPr>
                <w:rFonts w:ascii="Times New Roman" w:eastAsiaTheme="minorEastAsia" w:hAnsi="Times New Roman" w:cs="Times New Roman"/>
                <w:i/>
                <w:sz w:val="20"/>
                <w:szCs w:val="20"/>
                <w:vertAlign w:val="subscript"/>
              </w:rPr>
              <w:t>.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);101</w:t>
            </w:r>
          </w:p>
        </w:tc>
        <w:tc>
          <w:tcPr>
            <w:tcW w:w="2164" w:type="dxa"/>
          </w:tcPr>
          <w:p w:rsidR="00DF55EE" w:rsidRPr="00FA1CA0" w:rsidRDefault="00DF55EE" w:rsidP="00577C4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Не соответствует по защите от длительных перегрузок, п. 3.1.11 </w:t>
            </w:r>
            <w:r w:rsidRPr="005A287C">
              <w:rPr>
                <w:rFonts w:ascii="Times New Roman" w:eastAsiaTheme="minorEastAsia" w:hAnsi="Times New Roman" w:cs="Times New Roman"/>
                <w:sz w:val="20"/>
                <w:szCs w:val="20"/>
              </w:rPr>
              <w:t>[2]</w:t>
            </w:r>
          </w:p>
        </w:tc>
      </w:tr>
      <w:tr w:rsidR="00DF55EE" w:rsidTr="00C8463B">
        <w:trPr>
          <w:trHeight w:val="537"/>
        </w:trPr>
        <w:tc>
          <w:tcPr>
            <w:tcW w:w="1465" w:type="dxa"/>
          </w:tcPr>
          <w:p w:rsidR="00DF55EE" w:rsidRPr="00FA1CA0" w:rsidRDefault="00DF55EE" w:rsidP="00F82530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4ЩО-раб.осв.</w:t>
            </w:r>
          </w:p>
        </w:tc>
        <w:tc>
          <w:tcPr>
            <w:tcW w:w="1331" w:type="dxa"/>
          </w:tcPr>
          <w:p w:rsidR="00DF55EE" w:rsidRPr="00FA1CA0" w:rsidRDefault="00DF55EE" w:rsidP="00F8253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675FCB">
              <w:rPr>
                <w:rFonts w:ascii="Times New Roman" w:eastAsiaTheme="minorEastAsia" w:hAnsi="Times New Roman" w:cs="Times New Roman"/>
                <w:sz w:val="20"/>
                <w:szCs w:val="20"/>
                <w:lang w:val="be-BY"/>
              </w:rPr>
              <w:t>А</w:t>
            </w:r>
            <w:r w:rsidRPr="00675FCB">
              <w:rPr>
                <w:rFonts w:ascii="Times New Roman" w:eastAsiaTheme="minorEastAsia" w:hAnsi="Times New Roman" w:cs="Times New Roman"/>
                <w:sz w:val="20"/>
                <w:szCs w:val="20"/>
              </w:rPr>
              <w:t>Е1031-13</w:t>
            </w:r>
          </w:p>
        </w:tc>
        <w:tc>
          <w:tcPr>
            <w:tcW w:w="1823" w:type="dxa"/>
          </w:tcPr>
          <w:p w:rsidR="00DF55EE" w:rsidRPr="00FA1CA0" w:rsidRDefault="00DF55EE" w:rsidP="00F8253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Выключатель электромагнитный</w:t>
            </w:r>
          </w:p>
        </w:tc>
        <w:tc>
          <w:tcPr>
            <w:tcW w:w="1355" w:type="dxa"/>
          </w:tcPr>
          <w:p w:rsidR="00DF55EE" w:rsidRPr="00C8463B" w:rsidRDefault="00DF55EE" w:rsidP="005A287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vertAlign w:val="subscript"/>
                      </w:rPr>
                      <m:t>ср.эл.м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р</m:t>
                    </m:r>
                  </m:sub>
                </m:sSub>
              </m:oMath>
            </m:oMathPara>
          </w:p>
          <w:p w:rsidR="00DF55EE" w:rsidRPr="005A287C" w:rsidRDefault="00DF55EE" w:rsidP="005A287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vertAlign w:val="subscript"/>
                          </w:rPr>
                          <m:t>ср.эл.м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 xml:space="preserve"> .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р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≤1</m:t>
                </m:r>
              </m:oMath>
            </m:oMathPara>
          </w:p>
          <w:p w:rsidR="00DF55EE" w:rsidRPr="00FA1CA0" w:rsidRDefault="00DF55EE" w:rsidP="005A287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vertAlign w:val="subscript"/>
                      </w:rPr>
                      <m:t>ср.эл.м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.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≥1,25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1609" w:type="dxa"/>
          </w:tcPr>
          <w:p w:rsidR="00DF55EE" w:rsidRPr="00FA1CA0" w:rsidRDefault="00DF55EE" w:rsidP="00577C4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192;20,2</w:t>
            </w:r>
          </w:p>
        </w:tc>
        <w:tc>
          <w:tcPr>
            <w:tcW w:w="2164" w:type="dxa"/>
          </w:tcPr>
          <w:p w:rsidR="00DF55EE" w:rsidRPr="00F24159" w:rsidRDefault="00DF55EE" w:rsidP="00F2415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Не соответствует по защите от длительных перегрузок, п. 3.1.11 </w:t>
            </w:r>
            <w:r w:rsidRPr="005A287C">
              <w:rPr>
                <w:rFonts w:ascii="Times New Roman" w:eastAsiaTheme="minorEastAsia" w:hAnsi="Times New Roman" w:cs="Times New Roman"/>
                <w:sz w:val="20"/>
                <w:szCs w:val="20"/>
              </w:rPr>
              <w:t>[2]</w:t>
            </w:r>
          </w:p>
        </w:tc>
      </w:tr>
    </w:tbl>
    <w:p w:rsidR="00C8463B" w:rsidRDefault="00C8463B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</w:p>
    <w:p w:rsidR="00110BD6" w:rsidRDefault="00110BD6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</w:p>
    <w:p w:rsidR="00110BD6" w:rsidRDefault="00110BD6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4.5. Проверка селективности защиты электрической сети.</w:t>
      </w:r>
    </w:p>
    <w:p w:rsidR="00110BD6" w:rsidRDefault="00110BD6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110BD6" w:rsidRDefault="001E6CFD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Селективность защиты обеспечивается выполнением следующих условий </w:t>
      </w:r>
      <w:r w:rsidRPr="001E6CFD">
        <w:rPr>
          <w:rFonts w:ascii="Times New Roman" w:eastAsiaTheme="minorEastAsia" w:hAnsi="Times New Roman" w:cs="Times New Roman"/>
          <w:sz w:val="24"/>
          <w:szCs w:val="24"/>
        </w:rPr>
        <w:t>[3]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1E6CFD" w:rsidRDefault="001E6CFD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</w:p>
    <w:p w:rsidR="001E6CFD" w:rsidRDefault="001E6CFD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1) для линии, защищенной только автоматами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н.расц.(2)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н.расц.(1)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≥2</m:t>
        </m:r>
      </m:oMath>
    </w:p>
    <w:p w:rsidR="001E6CFD" w:rsidRDefault="001E6CFD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 w:rsidRPr="00891023">
        <w:rPr>
          <w:rFonts w:ascii="Times New Roman" w:eastAsiaTheme="minorEastAsia" w:hAnsi="Times New Roman" w:cs="Times New Roman"/>
          <w:sz w:val="24"/>
          <w:szCs w:val="24"/>
        </w:rPr>
        <w:t>2)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для линии, защищенной только предохранителями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н.вст.(2)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н.вст.(1)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≥1,6÷2</m:t>
        </m:r>
      </m:oMath>
    </w:p>
    <w:p w:rsidR="001E6CFD" w:rsidRDefault="001E6CFD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3) для линии, защищенной автоматами и предохранителями</w:t>
      </w:r>
    </w:p>
    <w:p w:rsidR="001E6CFD" w:rsidRDefault="001E6CFD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н.вст.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d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н.расц.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d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(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н.расц.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d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н.вст.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d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)≥2</m:t>
        </m:r>
      </m:oMath>
    </w:p>
    <w:p w:rsidR="001E6CFD" w:rsidRDefault="001E6CFD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</w:p>
    <w:p w:rsidR="001E6CFD" w:rsidRDefault="001E6CFD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Таким образом, производится проверка имеющихся АЗ:</w:t>
      </w:r>
    </w:p>
    <w:p w:rsidR="001E6CFD" w:rsidRDefault="001E6CFD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</w:p>
    <w:p w:rsidR="001E6CFD" w:rsidRDefault="00891023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Линия 1КРУ-2РП-</w:t>
      </w:r>
      <w:r w:rsidR="00DF55EE">
        <w:rPr>
          <w:rFonts w:ascii="Times New Roman" w:eastAsiaTheme="minorEastAsia" w:hAnsi="Times New Roman" w:cs="Times New Roman"/>
          <w:sz w:val="24"/>
          <w:szCs w:val="24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>Щ</w:t>
      </w:r>
      <w:r w:rsidR="00DF55EE">
        <w:rPr>
          <w:rFonts w:ascii="Times New Roman" w:eastAsiaTheme="minorEastAsia" w:hAnsi="Times New Roman" w:cs="Times New Roman"/>
          <w:sz w:val="24"/>
          <w:szCs w:val="24"/>
        </w:rPr>
        <w:t>О</w:t>
      </w:r>
    </w:p>
    <w:p w:rsidR="00891023" w:rsidRDefault="00891023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н.расц.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d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н.вст.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600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=3,75&gt;2</m:t>
          </m:r>
        </m:oMath>
      </m:oMathPara>
    </w:p>
    <w:p w:rsidR="00891023" w:rsidRDefault="00891023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Линия 1КРУ-</w:t>
      </w:r>
      <w:r w:rsidR="00DF55EE">
        <w:rPr>
          <w:rFonts w:ascii="Times New Roman" w:eastAsiaTheme="minorEastAsia" w:hAnsi="Times New Roman" w:cs="Times New Roman"/>
          <w:sz w:val="24"/>
          <w:szCs w:val="24"/>
        </w:rPr>
        <w:t>2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4"/>
        </w:rPr>
        <w:t>РП-4Щ</w:t>
      </w:r>
      <w:r w:rsidR="00DF55EE">
        <w:rPr>
          <w:rFonts w:ascii="Times New Roman" w:eastAsiaTheme="minorEastAsia" w:hAnsi="Times New Roman" w:cs="Times New Roman"/>
          <w:sz w:val="24"/>
          <w:szCs w:val="24"/>
        </w:rPr>
        <w:t>С</w:t>
      </w:r>
    </w:p>
    <w:p w:rsidR="00891023" w:rsidRDefault="00DF55EE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н.расц.(2)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н.расц.(1)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600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=6&gt;2</m:t>
          </m:r>
        </m:oMath>
      </m:oMathPara>
    </w:p>
    <w:p w:rsidR="00891023" w:rsidRDefault="00891023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Линия 2РП-</w:t>
      </w:r>
      <w:r w:rsidR="00DF55EE">
        <w:rPr>
          <w:rFonts w:ascii="Times New Roman" w:eastAsiaTheme="minorEastAsia" w:hAnsi="Times New Roman" w:cs="Times New Roman"/>
          <w:sz w:val="24"/>
          <w:szCs w:val="24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>ЩС-двиг.</w:t>
      </w:r>
    </w:p>
    <w:p w:rsidR="00891023" w:rsidRDefault="00DF55EE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н.вст.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d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н.расц.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</m:oMath>
      </m:oMathPara>
    </w:p>
    <w:p w:rsidR="00891023" w:rsidRDefault="00891023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</w:p>
    <w:p w:rsidR="00891023" w:rsidRDefault="00891023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Линия 2РП-4ЩО-раб.осв.</w:t>
      </w:r>
    </w:p>
    <w:p w:rsidR="001E6CFD" w:rsidRPr="00891023" w:rsidRDefault="00DF55EE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н.расц.(2)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н.расц.(1)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=6,25&gt;2</m:t>
          </m:r>
        </m:oMath>
      </m:oMathPara>
    </w:p>
    <w:p w:rsidR="00891023" w:rsidRDefault="00891023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</w:p>
    <w:p w:rsidR="00891023" w:rsidRPr="001E6CFD" w:rsidRDefault="00891023" w:rsidP="002D5EE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Вывод: селективность защиты обеспечена на всех аппаратах защиты электрической сети.</w:t>
      </w:r>
    </w:p>
    <w:sectPr w:rsidR="00891023" w:rsidRPr="001E6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EEB"/>
    <w:rsid w:val="00094623"/>
    <w:rsid w:val="000E644E"/>
    <w:rsid w:val="00110BD6"/>
    <w:rsid w:val="00140E14"/>
    <w:rsid w:val="00146A28"/>
    <w:rsid w:val="00176860"/>
    <w:rsid w:val="00182CAE"/>
    <w:rsid w:val="001C7E09"/>
    <w:rsid w:val="001E2795"/>
    <w:rsid w:val="001E6CFD"/>
    <w:rsid w:val="002013E6"/>
    <w:rsid w:val="00250180"/>
    <w:rsid w:val="00277E89"/>
    <w:rsid w:val="002D5EEB"/>
    <w:rsid w:val="002D6361"/>
    <w:rsid w:val="0032121A"/>
    <w:rsid w:val="00330AF1"/>
    <w:rsid w:val="00337850"/>
    <w:rsid w:val="00353F87"/>
    <w:rsid w:val="00381B5A"/>
    <w:rsid w:val="003A4175"/>
    <w:rsid w:val="003B3FFD"/>
    <w:rsid w:val="00470F0E"/>
    <w:rsid w:val="004D7966"/>
    <w:rsid w:val="00501410"/>
    <w:rsid w:val="00577C4D"/>
    <w:rsid w:val="005A287C"/>
    <w:rsid w:val="005D32E1"/>
    <w:rsid w:val="005F4973"/>
    <w:rsid w:val="00655941"/>
    <w:rsid w:val="00675FCB"/>
    <w:rsid w:val="006A2D84"/>
    <w:rsid w:val="007E3855"/>
    <w:rsid w:val="008067E2"/>
    <w:rsid w:val="00840D43"/>
    <w:rsid w:val="00876ED5"/>
    <w:rsid w:val="00891023"/>
    <w:rsid w:val="008A2420"/>
    <w:rsid w:val="00905C41"/>
    <w:rsid w:val="0091467C"/>
    <w:rsid w:val="009A3E90"/>
    <w:rsid w:val="009D7588"/>
    <w:rsid w:val="00A33E86"/>
    <w:rsid w:val="00A54A13"/>
    <w:rsid w:val="00A562DB"/>
    <w:rsid w:val="00A91CFA"/>
    <w:rsid w:val="00A94498"/>
    <w:rsid w:val="00AD6A29"/>
    <w:rsid w:val="00B20E38"/>
    <w:rsid w:val="00B672F9"/>
    <w:rsid w:val="00B73FC1"/>
    <w:rsid w:val="00B81847"/>
    <w:rsid w:val="00BE690E"/>
    <w:rsid w:val="00C5525E"/>
    <w:rsid w:val="00C8463B"/>
    <w:rsid w:val="00C94AF2"/>
    <w:rsid w:val="00CC51F0"/>
    <w:rsid w:val="00CD2312"/>
    <w:rsid w:val="00DE529B"/>
    <w:rsid w:val="00DF55EE"/>
    <w:rsid w:val="00E43353"/>
    <w:rsid w:val="00EF1537"/>
    <w:rsid w:val="00F12533"/>
    <w:rsid w:val="00F125B4"/>
    <w:rsid w:val="00F24159"/>
    <w:rsid w:val="00F27A03"/>
    <w:rsid w:val="00F67378"/>
    <w:rsid w:val="00F73421"/>
    <w:rsid w:val="00F82F28"/>
    <w:rsid w:val="00F95860"/>
    <w:rsid w:val="00FA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385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E3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E385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06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385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E3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E385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06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</Pages>
  <Words>2040</Words>
  <Characters>11634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Костя</dc:creator>
  <cp:lastModifiedBy>Пользователь</cp:lastModifiedBy>
  <cp:revision>15</cp:revision>
  <dcterms:created xsi:type="dcterms:W3CDTF">2015-09-29T16:15:00Z</dcterms:created>
  <dcterms:modified xsi:type="dcterms:W3CDTF">2018-11-07T19:06:00Z</dcterms:modified>
</cp:coreProperties>
</file>