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4BD5" w14:textId="77777777" w:rsidR="007845C7" w:rsidRPr="00275714" w:rsidRDefault="00000000">
      <w:pPr>
        <w:spacing w:before="1600"/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72"/>
        </w:rPr>
        <w:t>DZ INFOTECH</w:t>
      </w:r>
    </w:p>
    <w:p w14:paraId="4C01F010" w14:textId="0E7A741D" w:rsidR="007845C7" w:rsidRPr="00275714" w:rsidRDefault="00151A3A">
      <w:pPr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1E4B8A"/>
          <w:sz w:val="40"/>
        </w:rPr>
        <w:t>DZ OS</w:t>
      </w:r>
    </w:p>
    <w:p w14:paraId="01636CCF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087ACA28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69AA059E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3AA67B3B" w14:textId="77777777" w:rsidR="007845C7" w:rsidRPr="00275714" w:rsidRDefault="00000000">
      <w:pPr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System Documentation</w:t>
      </w:r>
    </w:p>
    <w:p w14:paraId="1FD25170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628B08B5" w14:textId="3718227C" w:rsidR="007845C7" w:rsidRPr="00275714" w:rsidRDefault="009C79FE">
      <w:pPr>
        <w:jc w:val="center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color w:val="64748B"/>
        </w:rPr>
        <w:t>30</w:t>
      </w:r>
      <w:r w:rsidR="002349F8" w:rsidRPr="00275714">
        <w:rPr>
          <w:rFonts w:ascii="Times New Roman" w:hAnsi="Times New Roman" w:cs="Times New Roman"/>
          <w:color w:val="64748B"/>
        </w:rPr>
        <w:t>th July</w:t>
      </w:r>
      <w:r w:rsidR="00000000" w:rsidRPr="00275714">
        <w:rPr>
          <w:rFonts w:ascii="Times New Roman" w:hAnsi="Times New Roman" w:cs="Times New Roman"/>
          <w:color w:val="64748B"/>
        </w:rPr>
        <w:t xml:space="preserve"> 2026</w:t>
      </w:r>
    </w:p>
    <w:p w14:paraId="0AD9EB7D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652BC4D1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Table of Contents</w:t>
      </w:r>
    </w:p>
    <w:p w14:paraId="5B2A7EC9" w14:textId="3AE62F08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1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Introduction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&amp; System Overview</w:t>
      </w:r>
    </w:p>
    <w:p w14:paraId="084EBE56" w14:textId="441DE3B5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2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User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Roles &amp; Access Control</w:t>
      </w:r>
    </w:p>
    <w:p w14:paraId="4FE8B080" w14:textId="509929CC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3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HRMS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Module</w:t>
      </w:r>
    </w:p>
    <w:p w14:paraId="2CC7EE60" w14:textId="7D88FD60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3.1 Dashboard</w:t>
      </w:r>
    </w:p>
    <w:p w14:paraId="0D10A47B" w14:textId="7A23978F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3.2 Employees</w:t>
      </w:r>
    </w:p>
    <w:p w14:paraId="5282C0B9" w14:textId="5CE0FD26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3.3 Departments</w:t>
      </w:r>
    </w:p>
    <w:p w14:paraId="7D286254" w14:textId="68A2CB7F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3.4 Attendance</w:t>
      </w:r>
    </w:p>
    <w:p w14:paraId="11512AA7" w14:textId="00756A9F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3.5 Leave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Management</w:t>
      </w:r>
    </w:p>
    <w:p w14:paraId="71DDFF23" w14:textId="05D70F54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3.6 Payroll</w:t>
      </w:r>
    </w:p>
    <w:p w14:paraId="6C91E3F0" w14:textId="3F952FFD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3.7 Activities</w:t>
      </w:r>
    </w:p>
    <w:p w14:paraId="33E262B4" w14:textId="235AA83D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3.8 Profile</w:t>
      </w:r>
    </w:p>
    <w:p w14:paraId="0EF15841" w14:textId="3D13C9C2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1E4B8A"/>
          <w:sz w:val="24"/>
          <w:szCs w:val="24"/>
        </w:rPr>
        <w:t>4</w:t>
      </w:r>
      <w:r w:rsidR="004E2918" w:rsidRPr="00275714">
        <w:rPr>
          <w:rFonts w:ascii="Times New Roman" w:hAnsi="Times New Roman" w:cs="Times New Roman"/>
          <w:color w:val="1E4B8A"/>
          <w:sz w:val="24"/>
          <w:szCs w:val="24"/>
        </w:rPr>
        <w:t>. Revenue</w:t>
      </w:r>
      <w:r w:rsidRPr="00275714">
        <w:rPr>
          <w:rFonts w:ascii="Times New Roman" w:hAnsi="Times New Roman" w:cs="Times New Roman"/>
          <w:color w:val="1E4B8A"/>
          <w:sz w:val="24"/>
          <w:szCs w:val="24"/>
        </w:rPr>
        <w:t xml:space="preserve"> Module</w:t>
      </w:r>
    </w:p>
    <w:p w14:paraId="5BD36651" w14:textId="3B65E9C9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4.1 Leads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Pipeline</w:t>
      </w:r>
    </w:p>
    <w:p w14:paraId="58090DD0" w14:textId="1072204E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4.2 Clients</w:t>
      </w:r>
    </w:p>
    <w:p w14:paraId="6E63BCFA" w14:textId="4159F598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4.3 Projects</w:t>
      </w:r>
    </w:p>
    <w:p w14:paraId="0355A98D" w14:textId="1F1CFB68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4.4 Finance</w:t>
      </w:r>
    </w:p>
    <w:p w14:paraId="08563AE7" w14:textId="45746A9B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4.5 Expense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Tracker</w:t>
      </w:r>
    </w:p>
    <w:p w14:paraId="6F1E57A1" w14:textId="60455EB4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4.6 AMC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(Annual Maintenance Contracts)</w:t>
      </w:r>
    </w:p>
    <w:p w14:paraId="7A149FAA" w14:textId="52430C84" w:rsidR="007845C7" w:rsidRPr="00275714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  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4.7 Bucket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Settings</w:t>
      </w:r>
    </w:p>
    <w:p w14:paraId="06E64BFD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4BFDD74A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1. Introduction &amp; System Overview</w:t>
      </w:r>
    </w:p>
    <w:p w14:paraId="7E048D09" w14:textId="4AEA340D" w:rsidR="007845C7" w:rsidRDefault="00000000" w:rsidP="007A13CC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The DZ OS is a comprehensive, web-based enterprise management platform built for DZ Infotech Pvt. Ltd. It consolidates two primary business pillars into a single, unified interface: the Human Resource Management System (HRMS) and the Revenue Management Platform. The system is designed to streamline day-to-day operations, improve transparency across departments, and provide real-time data insights to administrators, managers, employees, and interns.</w:t>
      </w:r>
    </w:p>
    <w:p w14:paraId="289B4FC7" w14:textId="77777777" w:rsidR="007A13CC" w:rsidRPr="00275714" w:rsidRDefault="007A13CC" w:rsidP="007A13CC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FA393C0" w14:textId="5A99CD54" w:rsidR="007845C7" w:rsidRPr="00275714" w:rsidRDefault="00000000" w:rsidP="007A13CC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The platform is accessible via </w:t>
      </w:r>
      <w:r w:rsidR="004E2918" w:rsidRPr="00275714">
        <w:rPr>
          <w:rFonts w:ascii="Times New Roman" w:hAnsi="Times New Roman" w:cs="Times New Roman"/>
          <w:color w:val="0F172A"/>
          <w:sz w:val="24"/>
          <w:szCs w:val="24"/>
        </w:rPr>
        <w:t>secure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>, role-based login and is organized into the following top-level modules:</w:t>
      </w:r>
    </w:p>
    <w:p w14:paraId="1167DB6F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HRMS: Dashboard, Employees, Departments, Attendance, Leave, Payroll, Activities, Profile</w:t>
      </w:r>
    </w:p>
    <w:p w14:paraId="5859EB05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Revenue: Leads, Clients, Projects, Finance, Expense, AMC, Bucket Settings</w:t>
      </w:r>
    </w:p>
    <w:p w14:paraId="0C99F36A" w14:textId="77777777" w:rsidR="007845C7" w:rsidRPr="00275714" w:rsidRDefault="007845C7" w:rsidP="007A13CC">
      <w:pPr>
        <w:rPr>
          <w:rFonts w:ascii="Times New Roman" w:hAnsi="Times New Roman" w:cs="Times New Roman"/>
        </w:rPr>
      </w:pPr>
    </w:p>
    <w:p w14:paraId="091BDFC2" w14:textId="77777777" w:rsidR="007845C7" w:rsidRPr="00275714" w:rsidRDefault="00000000" w:rsidP="007A13CC">
      <w:pPr>
        <w:spacing w:before="16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6"/>
        </w:rPr>
        <w:t>Key Objectives</w:t>
      </w:r>
    </w:p>
    <w:p w14:paraId="0D63DC70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Automate and digitize attendance, leave, and payroll workflows.</w:t>
      </w:r>
    </w:p>
    <w:p w14:paraId="4B0C68B0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Provide real-time visibility into employee performance and organizational health.</w:t>
      </w:r>
    </w:p>
    <w:p w14:paraId="36190406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Track the full revenue lifecycle from lead generation to payment collection.</w:t>
      </w:r>
    </w:p>
    <w:p w14:paraId="78BC3D15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Enable granular role-based access so each user only sees what is relevant to them.</w:t>
      </w:r>
    </w:p>
    <w:p w14:paraId="688045D6" w14:textId="77777777" w:rsidR="007845C7" w:rsidRPr="00275714" w:rsidRDefault="00000000" w:rsidP="007A13CC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Maintain audit trails, generate reports, and export data in standard formats (PDF, Excel/CSV).</w:t>
      </w:r>
    </w:p>
    <w:p w14:paraId="1C0422A6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65B1F01A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2. User Roles &amp; Access Control</w:t>
      </w:r>
    </w:p>
    <w:p w14:paraId="7654FF51" w14:textId="77777777" w:rsidR="007845C7" w:rsidRPr="00275714" w:rsidRDefault="00000000" w:rsidP="0027571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The system enforces strict role-based access control (RBAC). Every action in the system is gated behind a permission check. There are four primary user roles: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845C7" w:rsidRPr="00275714" w14:paraId="67BCFB6A" w14:textId="77777777">
        <w:trPr>
          <w:jc w:val="center"/>
        </w:trPr>
        <w:tc>
          <w:tcPr>
            <w:tcW w:w="4680" w:type="dxa"/>
            <w:shd w:val="clear" w:color="auto" w:fill="1E4B8A"/>
          </w:tcPr>
          <w:p w14:paraId="35D3B984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680" w:type="dxa"/>
            <w:shd w:val="clear" w:color="auto" w:fill="1E4B8A"/>
          </w:tcPr>
          <w:p w14:paraId="1680D6C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Permissions &amp; Scope</w:t>
            </w:r>
          </w:p>
        </w:tc>
      </w:tr>
      <w:tr w:rsidR="007845C7" w:rsidRPr="00275714" w14:paraId="1CCF576E" w14:textId="77777777">
        <w:trPr>
          <w:jc w:val="center"/>
        </w:trPr>
        <w:tc>
          <w:tcPr>
            <w:tcW w:w="4680" w:type="dxa"/>
          </w:tcPr>
          <w:p w14:paraId="58061142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680" w:type="dxa"/>
          </w:tcPr>
          <w:p w14:paraId="7BD1059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Full access to all HRMS and Revenue modules. Can manage all employees, process payroll, approve/reject leaves, configure buckets, and manage all revenue data.</w:t>
            </w:r>
          </w:p>
        </w:tc>
      </w:tr>
      <w:tr w:rsidR="007845C7" w:rsidRPr="00275714" w14:paraId="4B90DAF3" w14:textId="77777777">
        <w:trPr>
          <w:jc w:val="center"/>
        </w:trPr>
        <w:tc>
          <w:tcPr>
            <w:tcW w:w="4680" w:type="dxa"/>
          </w:tcPr>
          <w:p w14:paraId="5959E30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4680" w:type="dxa"/>
          </w:tcPr>
          <w:p w14:paraId="6866D1F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Access to HRMS modules (Dashboard, Attendance, Leave, Payroll, Profile). Can view and manage leave requests for employees in their own department. Cannot access Revenue modules.</w:t>
            </w:r>
          </w:p>
        </w:tc>
      </w:tr>
      <w:tr w:rsidR="007845C7" w:rsidRPr="00275714" w14:paraId="514C5801" w14:textId="77777777">
        <w:trPr>
          <w:jc w:val="center"/>
        </w:trPr>
        <w:tc>
          <w:tcPr>
            <w:tcW w:w="4680" w:type="dxa"/>
          </w:tcPr>
          <w:p w14:paraId="0F2C724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4680" w:type="dxa"/>
          </w:tcPr>
          <w:p w14:paraId="3729952B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Limited self-service access. Can view their own attendance, submit leave requests, view their payroll slips, and manage their own profile. Cannot access admin-only features.</w:t>
            </w:r>
          </w:p>
        </w:tc>
      </w:tr>
      <w:tr w:rsidR="007845C7" w:rsidRPr="00275714" w14:paraId="0A48028E" w14:textId="77777777">
        <w:trPr>
          <w:jc w:val="center"/>
        </w:trPr>
        <w:tc>
          <w:tcPr>
            <w:tcW w:w="4680" w:type="dxa"/>
          </w:tcPr>
          <w:p w14:paraId="78D8FFD8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Intern</w:t>
            </w:r>
          </w:p>
        </w:tc>
        <w:tc>
          <w:tcPr>
            <w:tcW w:w="4680" w:type="dxa"/>
          </w:tcPr>
          <w:p w14:paraId="37DBE75F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Similar to</w:t>
            </w:r>
            <w:proofErr w:type="gramEnd"/>
            <w:r w:rsidRPr="00275714">
              <w:rPr>
                <w:rFonts w:ascii="Times New Roman" w:hAnsi="Times New Roman" w:cs="Times New Roman"/>
                <w:sz w:val="24"/>
                <w:szCs w:val="24"/>
              </w:rPr>
              <w:t xml:space="preserve"> Employee but with specific differences: leave types are limited to "Intern Leave" (monthly quota) and "Unpaid Leave" (unlimited). Salary calculation is simplified (no HRA, DA, PF). Cannot access the Employees list.</w:t>
            </w:r>
          </w:p>
        </w:tc>
      </w:tr>
    </w:tbl>
    <w:p w14:paraId="0796A94D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39E9ACCA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5496959A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3. HRMS Module</w:t>
      </w:r>
    </w:p>
    <w:p w14:paraId="2FF61514" w14:textId="3F7ECE33" w:rsidR="007845C7" w:rsidRPr="00275714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The HRMS module covers the complete employee lifecycle — from onboarding and daily attendance tracking to salary processing and exit. It is accessible to all non-Agent users, with features appropriately scoped </w:t>
      </w:r>
      <w:r w:rsidR="00A41832" w:rsidRPr="00275714">
        <w:rPr>
          <w:rFonts w:ascii="Times New Roman" w:hAnsi="Times New Roman" w:cs="Times New Roman"/>
          <w:color w:val="0F172A"/>
          <w:sz w:val="24"/>
          <w:szCs w:val="24"/>
        </w:rPr>
        <w:t>by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role.</w:t>
      </w:r>
    </w:p>
    <w:p w14:paraId="0E937BD5" w14:textId="77777777" w:rsidR="007845C7" w:rsidRPr="00275714" w:rsidRDefault="00000000">
      <w:pPr>
        <w:spacing w:before="280" w:after="120"/>
        <w:rPr>
          <w:rFonts w:ascii="Times New Roman" w:hAnsi="Times New Roman" w:cs="Times New Roman"/>
        </w:rPr>
      </w:pPr>
      <w:proofErr w:type="gramStart"/>
      <w:r w:rsidRPr="00275714">
        <w:rPr>
          <w:rFonts w:ascii="Times New Roman" w:hAnsi="Times New Roman" w:cs="Times New Roman"/>
          <w:b/>
          <w:color w:val="0F2952"/>
          <w:sz w:val="28"/>
        </w:rPr>
        <w:t>3.1  Dashboard</w:t>
      </w:r>
      <w:proofErr w:type="gramEnd"/>
    </w:p>
    <w:p w14:paraId="4B024C81" w14:textId="77777777" w:rsidR="007845C7" w:rsidRPr="00275714" w:rsidRDefault="00000000" w:rsidP="0027571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The Dashboard is the first screen a user sees after logging in. Its content is dynamically personalized based on the logged-in user's role.</w:t>
      </w:r>
    </w:p>
    <w:p w14:paraId="323DDE8F" w14:textId="77777777" w:rsidR="007845C7" w:rsidRPr="00275714" w:rsidRDefault="00000000" w:rsidP="00275714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b/>
          <w:color w:val="1E4B8A"/>
          <w:sz w:val="24"/>
          <w:szCs w:val="24"/>
        </w:rPr>
        <w:t>Admin Dashboard</w:t>
      </w:r>
    </w:p>
    <w:p w14:paraId="0A8FEACB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KPI Cards: Total Employees, Active Employees, Pending Leaves, Total Payroll disbursed this month.</w:t>
      </w:r>
    </w:p>
    <w:p w14:paraId="4E2F353A" w14:textId="28D7B573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Attendance Overview: Charts showing present, absent, and </w:t>
      </w:r>
      <w:r w:rsidR="00A41832" w:rsidRPr="00275714">
        <w:rPr>
          <w:rFonts w:ascii="Times New Roman" w:hAnsi="Times New Roman" w:cs="Times New Roman"/>
          <w:color w:val="0F172A"/>
          <w:sz w:val="24"/>
          <w:szCs w:val="24"/>
        </w:rPr>
        <w:t>on leave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counts for the current day.</w:t>
      </w:r>
    </w:p>
    <w:p w14:paraId="0419D6DA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Recent Activities: A live log of all user actions in the system (logins, check-ins, leave requests, etc.).</w:t>
      </w:r>
    </w:p>
    <w:p w14:paraId="6E54286F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Pending Approvals: Quick-access list of pending leave requests.</w:t>
      </w:r>
    </w:p>
    <w:p w14:paraId="2DA00FDA" w14:textId="1A4BF652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Revenue Snapshot: Summary of current </w:t>
      </w:r>
      <w:r w:rsidR="00A41832" w:rsidRPr="00275714">
        <w:rPr>
          <w:rFonts w:ascii="Times New Roman" w:hAnsi="Times New Roman" w:cs="Times New Roman"/>
          <w:color w:val="0F172A"/>
          <w:sz w:val="24"/>
          <w:szCs w:val="24"/>
        </w:rPr>
        <w:t>month’s</w:t>
      </w:r>
      <w:r w:rsidRPr="00275714">
        <w:rPr>
          <w:rFonts w:ascii="Times New Roman" w:hAnsi="Times New Roman" w:cs="Times New Roman"/>
          <w:color w:val="0F172A"/>
          <w:sz w:val="24"/>
          <w:szCs w:val="24"/>
        </w:rPr>
        <w:t xml:space="preserve"> revenue, pending receivables, and active projects.</w:t>
      </w:r>
    </w:p>
    <w:p w14:paraId="708CFCD4" w14:textId="77777777" w:rsidR="007845C7" w:rsidRPr="00275714" w:rsidRDefault="00000000" w:rsidP="00275714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b/>
          <w:color w:val="1E4B8A"/>
          <w:sz w:val="24"/>
          <w:szCs w:val="24"/>
        </w:rPr>
        <w:t>Employee / Manager Dashboard</w:t>
      </w:r>
    </w:p>
    <w:p w14:paraId="6BCC3AAA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Personalized Greeting with current date and time.</w:t>
      </w:r>
    </w:p>
    <w:p w14:paraId="14F36A18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Attendance Control Panel: Check In, Break In/Out, Check Out buttons with live status indicator.</w:t>
      </w:r>
    </w:p>
    <w:p w14:paraId="5939E891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Leave Balance Summary: Remaining paid, casual, and other leave types.</w:t>
      </w:r>
    </w:p>
    <w:p w14:paraId="0391F5A6" w14:textId="77777777" w:rsidR="007845C7" w:rsidRPr="00275714" w:rsidRDefault="00000000" w:rsidP="0027571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color w:val="0F172A"/>
          <w:sz w:val="24"/>
          <w:szCs w:val="24"/>
        </w:rPr>
        <w:t>Quick Links: Navigate to Leave application, Profile, and Payslip.</w:t>
      </w:r>
    </w:p>
    <w:p w14:paraId="118999F4" w14:textId="77777777" w:rsidR="007845C7" w:rsidRPr="00275714" w:rsidRDefault="00000000" w:rsidP="00275714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275714">
        <w:rPr>
          <w:rFonts w:ascii="Times New Roman" w:hAnsi="Times New Roman" w:cs="Times New Roman"/>
          <w:b/>
          <w:color w:val="1E4B8A"/>
          <w:sz w:val="24"/>
          <w:szCs w:val="24"/>
        </w:rPr>
        <w:t>Attendance Control Workflow (on Dashboard)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C7" w:rsidRPr="00275714" w14:paraId="52DD4A70" w14:textId="77777777">
        <w:trPr>
          <w:jc w:val="center"/>
        </w:trPr>
        <w:tc>
          <w:tcPr>
            <w:tcW w:w="3120" w:type="dxa"/>
            <w:shd w:val="clear" w:color="auto" w:fill="1E4B8A"/>
          </w:tcPr>
          <w:p w14:paraId="66E3E567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1E4B8A"/>
          </w:tcPr>
          <w:p w14:paraId="4FE4905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1E4B8A"/>
          </w:tcPr>
          <w:p w14:paraId="0E83018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7845C7" w:rsidRPr="00275714" w14:paraId="0DAC0642" w14:textId="77777777">
        <w:trPr>
          <w:jc w:val="center"/>
        </w:trPr>
        <w:tc>
          <w:tcPr>
            <w:tcW w:w="3120" w:type="dxa"/>
          </w:tcPr>
          <w:p w14:paraId="0E7D9AB5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03A4DA70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Check In</w:t>
            </w:r>
          </w:p>
        </w:tc>
        <w:tc>
          <w:tcPr>
            <w:tcW w:w="3120" w:type="dxa"/>
          </w:tcPr>
          <w:p w14:paraId="665CB581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Employee clicks "Check In". Current timestamp is recorded as check-in time. An attendance record is created for the day with status "Present".</w:t>
            </w:r>
          </w:p>
        </w:tc>
      </w:tr>
      <w:tr w:rsidR="007845C7" w:rsidRPr="00275714" w14:paraId="72C1A6B7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B78D72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2</w:t>
            </w:r>
          </w:p>
        </w:tc>
        <w:tc>
          <w:tcPr>
            <w:tcW w:w="3120" w:type="dxa"/>
            <w:shd w:val="clear" w:color="auto" w:fill="F1F5F9"/>
          </w:tcPr>
          <w:p w14:paraId="05E2264C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Break In</w:t>
            </w:r>
          </w:p>
        </w:tc>
        <w:tc>
          <w:tcPr>
            <w:tcW w:w="3120" w:type="dxa"/>
            <w:shd w:val="clear" w:color="auto" w:fill="F1F5F9"/>
          </w:tcPr>
          <w:p w14:paraId="4FE3D726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While checked in, the employee clicks "Break In". The current time is saved as the start of a break. The </w:t>
            </w: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lastRenderedPageBreak/>
              <w:t>working hour timer is effectively paused. The button changes to "Break Out".</w:t>
            </w:r>
          </w:p>
        </w:tc>
      </w:tr>
      <w:tr w:rsidR="007845C7" w:rsidRPr="00275714" w14:paraId="4E80FFAA" w14:textId="77777777">
        <w:trPr>
          <w:jc w:val="center"/>
        </w:trPr>
        <w:tc>
          <w:tcPr>
            <w:tcW w:w="3120" w:type="dxa"/>
          </w:tcPr>
          <w:p w14:paraId="0A25B97D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120" w:type="dxa"/>
          </w:tcPr>
          <w:p w14:paraId="64499F6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Break Out</w:t>
            </w:r>
          </w:p>
        </w:tc>
        <w:tc>
          <w:tcPr>
            <w:tcW w:w="3120" w:type="dxa"/>
          </w:tcPr>
          <w:p w14:paraId="777494E5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Employee clicks "Break Out". The current time is saved as the end of the break. The break entry is completed. Multiple Break In/Out cycles are supported per day.</w:t>
            </w:r>
          </w:p>
        </w:tc>
      </w:tr>
      <w:tr w:rsidR="007845C7" w:rsidRPr="00275714" w14:paraId="7F8AC058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45DCFAF1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4</w:t>
            </w:r>
          </w:p>
        </w:tc>
        <w:tc>
          <w:tcPr>
            <w:tcW w:w="3120" w:type="dxa"/>
            <w:shd w:val="clear" w:color="auto" w:fill="F1F5F9"/>
          </w:tcPr>
          <w:p w14:paraId="4993D5C1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Check Out</w:t>
            </w:r>
          </w:p>
        </w:tc>
        <w:tc>
          <w:tcPr>
            <w:tcW w:w="3120" w:type="dxa"/>
            <w:shd w:val="clear" w:color="auto" w:fill="F1F5F9"/>
          </w:tcPr>
          <w:p w14:paraId="477C1DA9" w14:textId="3596BD68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Employee clicks "Check Out". A </w:t>
            </w:r>
            <w:r w:rsidR="00A41832"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modal prompt</w:t>
            </w: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 for a work </w:t>
            </w:r>
            <w:r w:rsidR="00A41832"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summary/note</w:t>
            </w:r>
            <w:r w:rsidRPr="00275714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. Timestamp is saved. Check Out is disabled if an active break is in progress.</w:t>
            </w:r>
          </w:p>
        </w:tc>
      </w:tr>
      <w:tr w:rsidR="007845C7" w:rsidRPr="00275714" w14:paraId="027D3664" w14:textId="77777777">
        <w:trPr>
          <w:jc w:val="center"/>
        </w:trPr>
        <w:tc>
          <w:tcPr>
            <w:tcW w:w="3120" w:type="dxa"/>
          </w:tcPr>
          <w:p w14:paraId="0901FC0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2C2DC54D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Working Hours Calc.</w:t>
            </w:r>
          </w:p>
        </w:tc>
        <w:tc>
          <w:tcPr>
            <w:tcW w:w="3120" w:type="dxa"/>
          </w:tcPr>
          <w:p w14:paraId="72F6D603" w14:textId="77777777" w:rsidR="007845C7" w:rsidRPr="00275714" w:rsidRDefault="00000000" w:rsidP="0027571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714">
              <w:rPr>
                <w:rFonts w:ascii="Times New Roman" w:hAnsi="Times New Roman" w:cs="Times New Roman"/>
                <w:sz w:val="24"/>
                <w:szCs w:val="24"/>
              </w:rPr>
              <w:t>Net working hours = (Check Out time - Check In time) - (Total duration of all completed breaks). This is reflected in the Monthly Summary view.</w:t>
            </w:r>
          </w:p>
        </w:tc>
      </w:tr>
    </w:tbl>
    <w:p w14:paraId="189C5334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4030A033" w14:textId="77777777" w:rsidR="007845C7" w:rsidRPr="00275714" w:rsidRDefault="00000000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3.2  Employees</w:t>
      </w:r>
    </w:p>
    <w:p w14:paraId="247E98C0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Employees module provides a central directory of all employees and interns. Admins and Managers can view, add, edit, and deactivate employee records. Interns do not have access to the employee list.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845C7" w:rsidRPr="00DA602D" w14:paraId="2B56ECE2" w14:textId="77777777">
        <w:trPr>
          <w:jc w:val="center"/>
        </w:trPr>
        <w:tc>
          <w:tcPr>
            <w:tcW w:w="9360" w:type="dxa"/>
            <w:shd w:val="clear" w:color="auto" w:fill="EFF6FF"/>
          </w:tcPr>
          <w:p w14:paraId="27B6B786" w14:textId="77777777" w:rsidR="007845C7" w:rsidRPr="00DA602D" w:rsidRDefault="00000000" w:rsidP="00DA602D">
            <w:pPr>
              <w:spacing w:before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1E4B8A"/>
                <w:sz w:val="24"/>
                <w:szCs w:val="24"/>
              </w:rPr>
              <w:t>Key Features</w:t>
            </w:r>
          </w:p>
          <w:p w14:paraId="27AB44E1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Employee Directory: Searchable and filterable list of all employees and interns.</w:t>
            </w:r>
          </w:p>
          <w:p w14:paraId="707E443A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Add / Edit Employee: Create new employee records with full details (name, email, designation, department, joining date, salary, role).</w:t>
            </w:r>
          </w:p>
          <w:p w14:paraId="370C52C4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Employee Status: Active or Inactive. Inactive employees are excluded from payroll and attendance calculations.</w:t>
            </w:r>
          </w:p>
          <w:p w14:paraId="6ED0000B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Profile View: Click any employee to open their unified profile with tabs for Overview, Attendance, Leave, Payroll, and Documents.</w:t>
            </w:r>
          </w:p>
          <w:p w14:paraId="3C9E93D7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Role Management: Assign roles (Employee, Manager, Intern) which control system access.</w:t>
            </w:r>
          </w:p>
          <w:p w14:paraId="2A9A8409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Photo Upload: Employee photo can be uploaded and is shown throughout the system.</w:t>
            </w:r>
          </w:p>
          <w:p w14:paraId="04C81A73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lastRenderedPageBreak/>
              <w:t xml:space="preserve">Document Management: Upload and track </w:t>
            </w:r>
            <w:proofErr w:type="gramStart"/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offer letters,</w:t>
            </w:r>
            <w:proofErr w:type="gramEnd"/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 xml:space="preserve"> NDAs, and other documents for each employee.</w:t>
            </w:r>
          </w:p>
          <w:p w14:paraId="0BAB64B4" w14:textId="77777777" w:rsidR="007845C7" w:rsidRPr="00DA602D" w:rsidRDefault="00000000" w:rsidP="00DA602D">
            <w:pPr>
              <w:pStyle w:val="ListBullet"/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A"/>
                <w:sz w:val="24"/>
                <w:szCs w:val="24"/>
              </w:rPr>
              <w:t>Leave Balances: Admin can set and view leave quotas (Paid, Casual, Medical, Earned) per employee.</w:t>
            </w:r>
          </w:p>
          <w:p w14:paraId="49430656" w14:textId="77777777" w:rsidR="007845C7" w:rsidRPr="00DA602D" w:rsidRDefault="007845C7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CA5332" w14:textId="77777777" w:rsidR="007845C7" w:rsidRPr="00275714" w:rsidRDefault="007845C7">
      <w:pPr>
        <w:rPr>
          <w:rFonts w:ascii="Times New Roman" w:hAnsi="Times New Roman" w:cs="Times New Roman"/>
        </w:rPr>
      </w:pPr>
    </w:p>
    <w:p w14:paraId="2CE68EBD" w14:textId="77777777" w:rsidR="007845C7" w:rsidRPr="00275714" w:rsidRDefault="00000000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3.3  Departments</w:t>
      </w:r>
    </w:p>
    <w:p w14:paraId="23FEBFE1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Departments module (Admin-only) allows the organization to define and manage its department structure.</w:t>
      </w:r>
    </w:p>
    <w:p w14:paraId="7F13DEB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Create, edit, and delete departments.</w:t>
      </w:r>
    </w:p>
    <w:p w14:paraId="38534934" w14:textId="45B61E19" w:rsidR="007845C7" w:rsidRPr="00DA602D" w:rsidRDefault="00FB2034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Assigning</w:t>
      </w:r>
      <w:r w:rsidR="00000000"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</w:t>
      </w:r>
      <w:r w:rsidR="006303E3" w:rsidRPr="00DA602D">
        <w:rPr>
          <w:rFonts w:ascii="Times New Roman" w:hAnsi="Times New Roman" w:cs="Times New Roman"/>
          <w:color w:val="0F172A"/>
          <w:sz w:val="24"/>
          <w:szCs w:val="24"/>
        </w:rPr>
        <w:t>Department</w:t>
      </w:r>
      <w:r w:rsidR="00000000"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Head (Manager).</w:t>
      </w:r>
    </w:p>
    <w:p w14:paraId="6E2C112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the employee count per department.</w:t>
      </w:r>
    </w:p>
    <w:p w14:paraId="2B9AE70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Departments are used in Attendance, Leave, and Payroll for filtering and reporting.</w:t>
      </w:r>
    </w:p>
    <w:p w14:paraId="709DB3B5" w14:textId="0A586799" w:rsidR="007845C7" w:rsidRPr="00275714" w:rsidRDefault="00FB2034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3.4 Attendance</w:t>
      </w:r>
    </w:p>
    <w:p w14:paraId="6D04217C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Attendance module provides a detailed record of all employee check-ins, check-outs, break times, and overall working hours. It supports daily and monthly views, with the ability to export data.</w:t>
      </w:r>
    </w:p>
    <w:p w14:paraId="52858044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For Admins / Managers</w:t>
      </w:r>
    </w:p>
    <w:p w14:paraId="6696920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Tabbed view to switch between Employees/Managers and Interns.</w:t>
      </w:r>
    </w:p>
    <w:p w14:paraId="396D3B3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 attendance by Date, Month, Employee Name, and Status (Present, Absent, On Leave).</w:t>
      </w:r>
    </w:p>
    <w:p w14:paraId="2E86501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Daily View: Shows each employee's status, Check In time, Check Out time, Breaks taken, and work notes.</w:t>
      </w:r>
    </w:p>
    <w:p w14:paraId="71BADC9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Monthly Summary View: Shows total Present Days and total Working Hours per employee (with break deductions).</w:t>
      </w:r>
    </w:p>
    <w:p w14:paraId="28AD781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Weekends (Saturday and Sunday) are excluded from attendance records and absent day calculations for all roles.</w:t>
      </w:r>
    </w:p>
    <w:p w14:paraId="21E46E69" w14:textId="034C66EE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Export to Excel/CSV: Supports Daily, Monthly, and Custom date range exports. Break records are included in the </w:t>
      </w:r>
      <w:r w:rsidR="00FB2034" w:rsidRPr="00DA602D">
        <w:rPr>
          <w:rFonts w:ascii="Times New Roman" w:hAnsi="Times New Roman" w:cs="Times New Roman"/>
          <w:color w:val="0F172A"/>
          <w:sz w:val="24"/>
          <w:szCs w:val="24"/>
        </w:rPr>
        <w:t>exports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</w:t>
      </w:r>
    </w:p>
    <w:p w14:paraId="536C6F23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For Employees / Interns</w:t>
      </w:r>
    </w:p>
    <w:p w14:paraId="01F0660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own attendance history with date, status, check-in/out times, and breaks column.</w:t>
      </w:r>
    </w:p>
    <w:p w14:paraId="7E8641D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Summary statistics: Present count, On Leave count, Absent count (Late count removed as the company has flexible timing).</w:t>
      </w:r>
    </w:p>
    <w:p w14:paraId="7F98397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 by Month or Date.</w:t>
      </w:r>
    </w:p>
    <w:p w14:paraId="0DE12D60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Attendance Status Types</w:t>
      </w:r>
    </w:p>
    <w:p w14:paraId="129676B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Present: Employee has an attendance record with a Check In.</w:t>
      </w:r>
    </w:p>
    <w:p w14:paraId="315454B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Absent: No attendance record exists for a working day (weekday, non-holiday, no approved leave).</w:t>
      </w:r>
    </w:p>
    <w:p w14:paraId="0B41F5D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On Leave: An approved leave request covers the day.</w:t>
      </w:r>
    </w:p>
    <w:p w14:paraId="65C4DF55" w14:textId="42A99E8D" w:rsidR="007845C7" w:rsidRPr="00275714" w:rsidRDefault="00FB2034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3.5 Leave</w:t>
      </w:r>
      <w:r w:rsidR="00000000" w:rsidRPr="00275714">
        <w:rPr>
          <w:rFonts w:ascii="Times New Roman" w:hAnsi="Times New Roman" w:cs="Times New Roman"/>
          <w:b/>
          <w:color w:val="0F2952"/>
          <w:sz w:val="28"/>
        </w:rPr>
        <w:t xml:space="preserve"> Management</w:t>
      </w:r>
    </w:p>
    <w:p w14:paraId="4CB8C03B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Leave module manages the full leave request lifecycle from application to approval/rejection, with balance tracking and payroll integration.</w:t>
      </w:r>
    </w:p>
    <w:p w14:paraId="66B3770A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Leave Types (Employees / Managers)</w:t>
      </w:r>
    </w:p>
    <w:p w14:paraId="0DEAB22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Paid Leave: Deducted from annual paid leave quota. No salary deduction.</w:t>
      </w:r>
    </w:p>
    <w:p w14:paraId="7FC1046A" w14:textId="192DCB42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Casual Leave: </w:t>
      </w:r>
      <w:r w:rsidR="00FB2034" w:rsidRPr="00DA602D">
        <w:rPr>
          <w:rFonts w:ascii="Times New Roman" w:hAnsi="Times New Roman" w:cs="Times New Roman"/>
          <w:color w:val="0F172A"/>
          <w:sz w:val="24"/>
          <w:szCs w:val="24"/>
        </w:rPr>
        <w:t>Short notice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</w:t>
      </w:r>
      <w:r w:rsidR="00FB2034" w:rsidRPr="00DA602D">
        <w:rPr>
          <w:rFonts w:ascii="Times New Roman" w:hAnsi="Times New Roman" w:cs="Times New Roman"/>
          <w:color w:val="0F172A"/>
          <w:sz w:val="24"/>
          <w:szCs w:val="24"/>
        </w:rPr>
        <w:t>leaves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 Deducted from casual leave quota.</w:t>
      </w:r>
    </w:p>
    <w:p w14:paraId="2AD3419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Medical / Sick Leave: Deducted from medical leave quota. No salary deduction.</w:t>
      </w:r>
    </w:p>
    <w:p w14:paraId="0587BA5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Unpaid Leave: No quota limit; salary is deducted proportionally for days taken.</w:t>
      </w:r>
    </w:p>
    <w:p w14:paraId="43043A7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Earned Leave: Accumulated over time and deducted from earned leave balance.</w:t>
      </w:r>
    </w:p>
    <w:p w14:paraId="14442DDE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Leave Types (Interns)</w:t>
      </w:r>
    </w:p>
    <w:p w14:paraId="16A0656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Intern Leave: Deducted from the monthly intern leave quota. No salary deduction (interns have simplified payroll).</w:t>
      </w:r>
    </w:p>
    <w:p w14:paraId="22600740" w14:textId="3A246AD0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Unpaid Leave: No monthly quota limit; </w:t>
      </w:r>
      <w:r w:rsidR="00D469C2" w:rsidRPr="00DA602D">
        <w:rPr>
          <w:rFonts w:ascii="Times New Roman" w:hAnsi="Times New Roman" w:cs="Times New Roman"/>
          <w:color w:val="0F172A"/>
          <w:sz w:val="24"/>
          <w:szCs w:val="24"/>
        </w:rPr>
        <w:t>unlimited times can be applied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</w:t>
      </w:r>
    </w:p>
    <w:p w14:paraId="5902F75E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Leave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C7" w:rsidRPr="00DA602D" w14:paraId="13FC5E3B" w14:textId="77777777">
        <w:trPr>
          <w:jc w:val="center"/>
        </w:trPr>
        <w:tc>
          <w:tcPr>
            <w:tcW w:w="3120" w:type="dxa"/>
            <w:shd w:val="clear" w:color="auto" w:fill="1E4B8A"/>
          </w:tcPr>
          <w:p w14:paraId="61D8B82C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1E4B8A"/>
          </w:tcPr>
          <w:p w14:paraId="521E66D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1E4B8A"/>
          </w:tcPr>
          <w:p w14:paraId="735B634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7845C7" w:rsidRPr="00DA602D" w14:paraId="5BC129A0" w14:textId="77777777">
        <w:trPr>
          <w:jc w:val="center"/>
        </w:trPr>
        <w:tc>
          <w:tcPr>
            <w:tcW w:w="3120" w:type="dxa"/>
          </w:tcPr>
          <w:p w14:paraId="53B7C331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4BC80CC3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Apply for Leave</w:t>
            </w:r>
          </w:p>
        </w:tc>
        <w:tc>
          <w:tcPr>
            <w:tcW w:w="3120" w:type="dxa"/>
          </w:tcPr>
          <w:p w14:paraId="549E6623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Employee/Intern submits a leave request by selecting leave type, from-date, to-date, and providing a reason.</w:t>
            </w:r>
          </w:p>
        </w:tc>
      </w:tr>
      <w:tr w:rsidR="007845C7" w:rsidRPr="00DA602D" w14:paraId="380A68C2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C66C1F5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2</w:t>
            </w:r>
          </w:p>
        </w:tc>
        <w:tc>
          <w:tcPr>
            <w:tcW w:w="3120" w:type="dxa"/>
            <w:shd w:val="clear" w:color="auto" w:fill="F1F5F9"/>
          </w:tcPr>
          <w:p w14:paraId="2D2B9DE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Quota Validation</w:t>
            </w:r>
          </w:p>
        </w:tc>
        <w:tc>
          <w:tcPr>
            <w:tcW w:w="3120" w:type="dxa"/>
            <w:shd w:val="clear" w:color="auto" w:fill="F1F5F9"/>
          </w:tcPr>
          <w:p w14:paraId="7D54C4AF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System automatically validates the remaining leave balance. For interns applying "Intern Leave", the monthly quota is checked. Unpaid Leave has no limit.</w:t>
            </w:r>
          </w:p>
        </w:tc>
      </w:tr>
      <w:tr w:rsidR="007845C7" w:rsidRPr="00DA602D" w14:paraId="1B4AB872" w14:textId="77777777">
        <w:trPr>
          <w:jc w:val="center"/>
        </w:trPr>
        <w:tc>
          <w:tcPr>
            <w:tcW w:w="3120" w:type="dxa"/>
          </w:tcPr>
          <w:p w14:paraId="0261A5A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771BF271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Pending Status</w:t>
            </w:r>
          </w:p>
        </w:tc>
        <w:tc>
          <w:tcPr>
            <w:tcW w:w="3120" w:type="dxa"/>
          </w:tcPr>
          <w:p w14:paraId="0630DAE8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The request is created with status "Pending". A badge count appears on the Leave menu in the sidebar for Admins/Managers, showing the number of pending requests split by </w:t>
            </w:r>
            <w:r w:rsidRPr="00DA60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Employees/Managers and Interns.</w:t>
            </w:r>
          </w:p>
        </w:tc>
      </w:tr>
      <w:tr w:rsidR="007845C7" w:rsidRPr="00DA602D" w14:paraId="4EFAD867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C92AFC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lastRenderedPageBreak/>
              <w:t>4</w:t>
            </w:r>
          </w:p>
        </w:tc>
        <w:tc>
          <w:tcPr>
            <w:tcW w:w="3120" w:type="dxa"/>
            <w:shd w:val="clear" w:color="auto" w:fill="F1F5F9"/>
          </w:tcPr>
          <w:p w14:paraId="426F22C4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Admin/Manager Review</w:t>
            </w:r>
          </w:p>
        </w:tc>
        <w:tc>
          <w:tcPr>
            <w:tcW w:w="3120" w:type="dxa"/>
            <w:shd w:val="clear" w:color="auto" w:fill="F1F5F9"/>
          </w:tcPr>
          <w:p w14:paraId="3C958422" w14:textId="5C7FE81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Admin or Manager views the request in the Leave Approval section with full </w:t>
            </w:r>
            <w:r w:rsidR="000C0E14"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employees</w:t>
            </w: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 xml:space="preserve"> and leave details.</w:t>
            </w:r>
          </w:p>
        </w:tc>
      </w:tr>
      <w:tr w:rsidR="007845C7" w:rsidRPr="00DA602D" w14:paraId="40CD27CF" w14:textId="77777777">
        <w:trPr>
          <w:jc w:val="center"/>
        </w:trPr>
        <w:tc>
          <w:tcPr>
            <w:tcW w:w="3120" w:type="dxa"/>
          </w:tcPr>
          <w:p w14:paraId="084CCF4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05B85A78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Approve / Reject</w:t>
            </w:r>
          </w:p>
        </w:tc>
        <w:tc>
          <w:tcPr>
            <w:tcW w:w="3120" w:type="dxa"/>
          </w:tcPr>
          <w:p w14:paraId="0C735D40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Admin clicks Approve or Reject. On approval, the leave balance is deducted (if applicable). On rejection, for non-intern employees, the quota balance is restored. For interns, no balance update is needed as the system calculates dynamically.</w:t>
            </w:r>
          </w:p>
        </w:tc>
      </w:tr>
      <w:tr w:rsidR="007845C7" w:rsidRPr="00DA602D" w14:paraId="3F52B671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97CF59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6</w:t>
            </w:r>
          </w:p>
        </w:tc>
        <w:tc>
          <w:tcPr>
            <w:tcW w:w="3120" w:type="dxa"/>
            <w:shd w:val="clear" w:color="auto" w:fill="F1F5F9"/>
          </w:tcPr>
          <w:p w14:paraId="69E6369C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Payroll Integration</w:t>
            </w:r>
          </w:p>
        </w:tc>
        <w:tc>
          <w:tcPr>
            <w:tcW w:w="3120" w:type="dxa"/>
            <w:shd w:val="clear" w:color="auto" w:fill="F1F5F9"/>
          </w:tcPr>
          <w:p w14:paraId="3FC9E493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Approved paid/casual/medical leaves are treated as present days in payroll. Approved unpaid leaves reduce the net salary proportionally.</w:t>
            </w:r>
          </w:p>
        </w:tc>
      </w:tr>
    </w:tbl>
    <w:p w14:paraId="632DDB20" w14:textId="77777777" w:rsidR="007845C7" w:rsidRPr="00DA602D" w:rsidRDefault="007845C7" w:rsidP="00DA602D">
      <w:pPr>
        <w:rPr>
          <w:rFonts w:ascii="Times New Roman" w:hAnsi="Times New Roman" w:cs="Times New Roman"/>
          <w:sz w:val="24"/>
          <w:szCs w:val="24"/>
        </w:rPr>
      </w:pPr>
    </w:p>
    <w:p w14:paraId="713C3ECD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Admin Features</w:t>
      </w:r>
    </w:p>
    <w:p w14:paraId="2F42390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Toggle view between Employee/Manager requests and Intern requests with pending count badge on each tab.</w:t>
      </w:r>
    </w:p>
    <w:p w14:paraId="1A93AE3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Approve or Reject requests with a single click.</w:t>
      </w:r>
    </w:p>
    <w:p w14:paraId="2E8F75E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complete history of all leave requests with filters for status, date range, and employee.</w:t>
      </w:r>
    </w:p>
    <w:p w14:paraId="50AB1DC5" w14:textId="77777777" w:rsidR="007845C7" w:rsidRPr="00275714" w:rsidRDefault="00000000" w:rsidP="00DA602D">
      <w:pPr>
        <w:pStyle w:val="ListBullet"/>
        <w:spacing w:after="40"/>
        <w:rPr>
          <w:rFonts w:ascii="Times New Roman" w:hAnsi="Times New Roman" w:cs="Times New Roman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Export leave records to CSV.</w:t>
      </w:r>
    </w:p>
    <w:p w14:paraId="4FA1FC43" w14:textId="77777777" w:rsidR="007845C7" w:rsidRPr="00275714" w:rsidRDefault="00000000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3.6  Payroll</w:t>
      </w:r>
    </w:p>
    <w:p w14:paraId="14576D2F" w14:textId="0621C41E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The </w:t>
      </w:r>
      <w:r w:rsidR="000C0E14" w:rsidRPr="00DA602D">
        <w:rPr>
          <w:rFonts w:ascii="Times New Roman" w:hAnsi="Times New Roman" w:cs="Times New Roman"/>
          <w:color w:val="0F172A"/>
          <w:sz w:val="24"/>
          <w:szCs w:val="24"/>
        </w:rPr>
        <w:t>payroll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module automates salary calculation based on actual attendance, approved leaves, holidays, and statutory deductions. It supports the full lifecycle from computation to PDF payslip generation.</w:t>
      </w:r>
    </w:p>
    <w:p w14:paraId="79046B8D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Payroll Calculation Logic</w:t>
      </w:r>
    </w:p>
    <w:p w14:paraId="399F0B5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Working Days: Total days in month minus Weekends minus Public Holidays.</w:t>
      </w:r>
    </w:p>
    <w:p w14:paraId="2583D47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Present Days: Attendance records with status "Present" + Half Days (counted as 0.5) + Approved Paid/Casual/Medical Leave days.</w:t>
      </w:r>
    </w:p>
    <w:p w14:paraId="4D7A9F5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Absent Days: Working Days - Present Days. Salary is deducted proportionally per absent day.</w:t>
      </w:r>
    </w:p>
    <w:p w14:paraId="74408D3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HRA: 40% of Basic Salary (Employees only; Interns get 0).</w:t>
      </w:r>
    </w:p>
    <w:p w14:paraId="6B76A6C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DA (Dearness Allowance): 15% of Basic Salary (Employees only).</w:t>
      </w:r>
    </w:p>
    <w:p w14:paraId="41E865C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Travel Allowance: Configurable per employee.</w:t>
      </w:r>
    </w:p>
    <w:p w14:paraId="0B953C2B" w14:textId="56F10D1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PF Deduction: 12% of Basic Salary if PF is applicable </w:t>
      </w:r>
      <w:r w:rsidR="002E1A27" w:rsidRPr="00DA602D">
        <w:rPr>
          <w:rFonts w:ascii="Times New Roman" w:hAnsi="Times New Roman" w:cs="Times New Roman"/>
          <w:color w:val="0F172A"/>
          <w:sz w:val="24"/>
          <w:szCs w:val="24"/>
        </w:rPr>
        <w:t>to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the employee.</w:t>
      </w:r>
    </w:p>
    <w:p w14:paraId="7731EBE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Tax: 10% of gross earnings after deductions (Employees only).</w:t>
      </w:r>
    </w:p>
    <w:p w14:paraId="5134C6A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Intern Payroll: Simplified — Net Salary = Basic Salary only. No allowances, PF, or tax.</w:t>
      </w:r>
    </w:p>
    <w:p w14:paraId="70B6C41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Net Salary: Basic + HRA + DA + Allowances - PF Deduction - Absent Deduction - Tax.</w:t>
      </w:r>
    </w:p>
    <w:p w14:paraId="2E8EBAF8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Payroll Statuses</w:t>
      </w:r>
    </w:p>
    <w:p w14:paraId="34A7908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Draft: Calculated but not yet submitted for approval.</w:t>
      </w:r>
    </w:p>
    <w:p w14:paraId="1B60CCC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Pending: Submitted and awaiting admin approval.</w:t>
      </w:r>
    </w:p>
    <w:p w14:paraId="6B9DF06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Approved: Approved but payment not yet processed.</w:t>
      </w:r>
    </w:p>
    <w:p w14:paraId="251C52A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Paid: Payment confirmed. Payslip can be downloaded as PDF.</w:t>
      </w:r>
    </w:p>
    <w:p w14:paraId="4A9C4D40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694C7600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Generate payroll for any Month / Year combination.</w:t>
      </w:r>
    </w:p>
    <w:p w14:paraId="3557D17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payroll summary for all employees on one screen.</w:t>
      </w:r>
    </w:p>
    <w:p w14:paraId="050B988D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Bulk process payroll for all employees in a month.</w:t>
      </w:r>
    </w:p>
    <w:p w14:paraId="28E8164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Download individual payslips as PDF.</w:t>
      </w:r>
    </w:p>
    <w:p w14:paraId="6AABF02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Export payroll summary to Excel/CSV.</w:t>
      </w:r>
    </w:p>
    <w:p w14:paraId="61289E6C" w14:textId="142EEC40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Holiday management </w:t>
      </w:r>
      <w:r w:rsidR="001D140A" w:rsidRPr="00DA602D">
        <w:rPr>
          <w:rFonts w:ascii="Times New Roman" w:hAnsi="Times New Roman" w:cs="Times New Roman"/>
          <w:color w:val="0F172A"/>
          <w:sz w:val="24"/>
          <w:szCs w:val="24"/>
        </w:rPr>
        <w:t>is integrated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into working day calculation.</w:t>
      </w:r>
    </w:p>
    <w:p w14:paraId="6E526D0C" w14:textId="0E319EAD" w:rsidR="007845C7" w:rsidRPr="00275714" w:rsidRDefault="001D140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3.7 Activities</w:t>
      </w:r>
    </w:p>
    <w:p w14:paraId="6B2E6110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Activities module (Admin-only) provides a real-time audit log of all significant actions performed in the system.</w:t>
      </w:r>
    </w:p>
    <w:p w14:paraId="6D4E9ED1" w14:textId="5348141F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Logs: User login, Check In, Check Out, </w:t>
      </w:r>
      <w:r w:rsidR="001D140A" w:rsidRPr="00DA602D">
        <w:rPr>
          <w:rFonts w:ascii="Times New Roman" w:hAnsi="Times New Roman" w:cs="Times New Roman"/>
          <w:color w:val="0F172A"/>
          <w:sz w:val="24"/>
          <w:szCs w:val="24"/>
        </w:rPr>
        <w:t>leave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request, Leave approval, Payroll processing, Profile update, and more.</w:t>
      </w:r>
    </w:p>
    <w:p w14:paraId="7C2FA970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Each entry shows the action, the user who performed it, and the timestamp.</w:t>
      </w:r>
    </w:p>
    <w:p w14:paraId="4B84351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Enables full traceability and accountability for all system operations.</w:t>
      </w:r>
    </w:p>
    <w:p w14:paraId="29F5492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Filterable by user and date range.</w:t>
      </w:r>
    </w:p>
    <w:p w14:paraId="42047E44" w14:textId="5AFB4127" w:rsidR="007845C7" w:rsidRPr="00DA602D" w:rsidRDefault="001D140A" w:rsidP="00DA602D">
      <w:pPr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>3.8 Profile</w:t>
      </w:r>
    </w:p>
    <w:p w14:paraId="416CBE69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Profile page allows users to view and manage their own personal and professional information.</w:t>
      </w:r>
    </w:p>
    <w:p w14:paraId="03D1957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personal details: Name, Email, Designation, Department, Joining Date.</w:t>
      </w:r>
    </w:p>
    <w:p w14:paraId="1A5FCF7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Update profile photo.</w:t>
      </w:r>
    </w:p>
    <w:p w14:paraId="68A7153E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Change password securely.</w:t>
      </w:r>
    </w:p>
    <w:p w14:paraId="6CE6E5E1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leave balance summary.</w:t>
      </w:r>
    </w:p>
    <w:p w14:paraId="710DDA54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For Interns: Access to download Offer Letter and NDA, and upload signed copies back to the system.</w:t>
      </w:r>
    </w:p>
    <w:p w14:paraId="3B7DB071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recent attendance and leave history.</w:t>
      </w:r>
    </w:p>
    <w:p w14:paraId="5FE6B67E" w14:textId="77777777" w:rsidR="007845C7" w:rsidRPr="00275714" w:rsidRDefault="00000000">
      <w:pPr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</w:rPr>
        <w:br w:type="page"/>
      </w:r>
    </w:p>
    <w:p w14:paraId="30F3D8A4" w14:textId="77777777" w:rsidR="007845C7" w:rsidRPr="00275714" w:rsidRDefault="00000000">
      <w:pPr>
        <w:pBdr>
          <w:bottom w:val="single" w:sz="8" w:space="4" w:color="1E4B8A"/>
        </w:pBdr>
        <w:spacing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36"/>
        </w:rPr>
        <w:lastRenderedPageBreak/>
        <w:t>4. Revenue Module</w:t>
      </w:r>
    </w:p>
    <w:p w14:paraId="15CACF64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Revenue module is an Admin-only section that manages the complete business development and financial lifecycle — from initial lead capture to project delivery, expense tracking, and AMC management. It provides real-time financial dashboards and bucket-based fund allocation.</w:t>
      </w:r>
    </w:p>
    <w:p w14:paraId="2082F191" w14:textId="26BA380D" w:rsidR="007845C7" w:rsidRPr="00275714" w:rsidRDefault="001D140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4.1 Leads</w:t>
      </w:r>
      <w:r w:rsidR="00000000" w:rsidRPr="00275714">
        <w:rPr>
          <w:rFonts w:ascii="Times New Roman" w:hAnsi="Times New Roman" w:cs="Times New Roman"/>
          <w:b/>
          <w:color w:val="0F2952"/>
          <w:sz w:val="28"/>
        </w:rPr>
        <w:t xml:space="preserve"> Pipeline</w:t>
      </w:r>
    </w:p>
    <w:p w14:paraId="5A7A1107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Leads Pipeline is a CRM-style module for tracking potential clients from the first point of contact through to deal closure. It supports both a visual Kanban board view and a tabular list view.</w:t>
      </w:r>
    </w:p>
    <w:p w14:paraId="17EC3314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Lead Stages (Sales Pipeline)</w:t>
      </w:r>
    </w:p>
    <w:p w14:paraId="5B705191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1. New Lead: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Initial capture. Lead details are logged — company, contact person, source, estimated deal value, and assigned sales rep.</w:t>
      </w:r>
    </w:p>
    <w:p w14:paraId="7EF61691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2. Contacted: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First contact made. Notes on the conversation are recorded. Next action is "Prepare Demo".</w:t>
      </w:r>
    </w:p>
    <w:p w14:paraId="41CCB249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3. Demo Preparation: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Internal preparation for a product/service demonstration.</w:t>
      </w:r>
    </w:p>
    <w:p w14:paraId="64E06CDD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4. Meeting Scheduled: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A formal meeting has been arranged. Date, time, and meeting link/location are recorded.</w:t>
      </w:r>
    </w:p>
    <w:p w14:paraId="10BD4C08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5. Meeting Completed: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Post-meeting notes, outcome, and follow-up actions are logged.</w:t>
      </w:r>
    </w:p>
    <w:p w14:paraId="491A780B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6. Proposal Sent: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A formal proposal document has been sent to the client. Proposal value and terms are recorded.</w:t>
      </w:r>
    </w:p>
    <w:p w14:paraId="177C0D20" w14:textId="5D222C73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7. Negotiation: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Active price/scope negotiations. Notes on </w:t>
      </w:r>
      <w:r w:rsidR="001D140A" w:rsidRPr="00DA602D">
        <w:rPr>
          <w:rFonts w:ascii="Times New Roman" w:hAnsi="Times New Roman" w:cs="Times New Roman"/>
          <w:color w:val="0F172A"/>
          <w:sz w:val="24"/>
          <w:szCs w:val="24"/>
        </w:rPr>
        <w:t>counter offers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and terms are maintained.</w:t>
      </w:r>
    </w:p>
    <w:p w14:paraId="0D1030E9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8. Won: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Deal closed successfully. Advance payment details and project commencement date are captured. Lead converts to a Client &amp; Project.</w:t>
      </w:r>
    </w:p>
    <w:p w14:paraId="41311B88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9. Lost: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Deal was unsuccessful. Reason for loss is recorded for analysis.</w:t>
      </w:r>
    </w:p>
    <w:p w14:paraId="13FA15CA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7C2290A4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Kanban View: Drag-and-drop style cards organized by stage for quick visual status overview.</w:t>
      </w:r>
    </w:p>
    <w:p w14:paraId="5513CE80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List View: Tabular view with sorting (by amount, name, follow-up date) and filtering.</w:t>
      </w:r>
    </w:p>
    <w:p w14:paraId="73E5E621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Lead Sources: Website, LinkedIn, Referral, Cold Outreach, Inbound, Outbound, Ads, PA.</w:t>
      </w:r>
    </w:p>
    <w:p w14:paraId="55BA73D4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Stage-specific action modals capture relevant details at each transition (e.g., meeting notes, proposal value, advance amount).</w:t>
      </w:r>
    </w:p>
    <w:p w14:paraId="6CFA5EF5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Assign leads to specific sales employees.</w:t>
      </w:r>
    </w:p>
    <w:p w14:paraId="5C19E021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Set follow-up dates and track overdue leads.</w:t>
      </w:r>
    </w:p>
    <w:p w14:paraId="67B82708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Delete leads with confirmation.</w:t>
      </w:r>
    </w:p>
    <w:p w14:paraId="1EBE3DF7" w14:textId="05CC6C15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lastRenderedPageBreak/>
        <w:t>4.2 Clients</w:t>
      </w:r>
    </w:p>
    <w:p w14:paraId="035C0154" w14:textId="6F06BC7C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The Clients module maintains a directory </w:t>
      </w:r>
      <w:r w:rsidR="00A919DA" w:rsidRPr="00DA602D">
        <w:rPr>
          <w:rFonts w:ascii="Times New Roman" w:hAnsi="Times New Roman" w:cs="Times New Roman"/>
          <w:color w:val="0F172A"/>
          <w:sz w:val="24"/>
          <w:szCs w:val="24"/>
        </w:rPr>
        <w:t>for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all active and past business clients.</w:t>
      </w:r>
    </w:p>
    <w:p w14:paraId="7BABA9C3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Store client details: Company Name, Contact Person, Email, Phone, Address, GSTIN.</w:t>
      </w:r>
    </w:p>
    <w:p w14:paraId="039C8B2A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all projects associated with a client.</w:t>
      </w:r>
    </w:p>
    <w:p w14:paraId="27937E56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Track total revenue earned from each client.</w:t>
      </w:r>
    </w:p>
    <w:p w14:paraId="606265EF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Edit and delete client records.</w:t>
      </w:r>
    </w:p>
    <w:p w14:paraId="39ED609C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Clients are linked to Projects and Finance for cross-module visibility.</w:t>
      </w:r>
    </w:p>
    <w:p w14:paraId="62A011E4" w14:textId="587350E6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4.3 Projects</w:t>
      </w:r>
    </w:p>
    <w:p w14:paraId="31DB5423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Projects module tracks the delivery lifecycle of all active and completed client projects.</w:t>
      </w:r>
    </w:p>
    <w:p w14:paraId="4637834E" w14:textId="0A67D82E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Create a project linked to a </w:t>
      </w:r>
      <w:r w:rsidR="00A919DA" w:rsidRPr="00DA602D">
        <w:rPr>
          <w:rFonts w:ascii="Times New Roman" w:hAnsi="Times New Roman" w:cs="Times New Roman"/>
          <w:color w:val="0F172A"/>
          <w:sz w:val="24"/>
          <w:szCs w:val="24"/>
        </w:rPr>
        <w:t>client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with: Service Type, Total Value, Advance Received, Start Date, Deadline, Status, and Description.</w:t>
      </w:r>
    </w:p>
    <w:p w14:paraId="5AB510D7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Project Statuses: Active, On Hold, Completed, Cancelled.</w:t>
      </w:r>
    </w:p>
    <w:p w14:paraId="6F53E936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Per-Project Bucket Settings: Each project can have its own fund allocation percentages that override the global defaults.</w:t>
      </w:r>
    </w:p>
    <w:p w14:paraId="0126A60C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View financial breakdown per project directly from the project list.</w:t>
      </w:r>
    </w:p>
    <w:p w14:paraId="42BCBD5A" w14:textId="7891E5D7" w:rsidR="007845C7" w:rsidRPr="00DA602D" w:rsidRDefault="00A919DA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Editing</w:t>
      </w:r>
      <w:r w:rsidR="00000000"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 and archive projects.</w:t>
      </w:r>
    </w:p>
    <w:p w14:paraId="5DB8F8DE" w14:textId="56E85CF0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4.4 Finance</w:t>
      </w:r>
    </w:p>
    <w:p w14:paraId="1C30336B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Finance module provides a high-level financial dashboard that visualizes how advance payments received from clients are allocated across different organizational buckets.</w:t>
      </w:r>
    </w:p>
    <w:p w14:paraId="00315063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Card View: Each project is shown as a card with Total Amount, Pending, Net Received, and a breakdown of bucket allocations.</w:t>
      </w:r>
    </w:p>
    <w:p w14:paraId="7EE5A87F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Table View: Comprehensive tabular view with per-project, per-bucket allocation amounts across all projects.</w:t>
      </w:r>
    </w:p>
    <w:p w14:paraId="4B7E1BBB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Bucket Allocations are calculated as a percentage of the advance received, based on the bucket target ratios.</w:t>
      </w:r>
    </w:p>
    <w:p w14:paraId="3FFAA615" w14:textId="69579158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 xml:space="preserve">Amounts are rounded to the nearest rupee to ensure individual bucket totals sum exactly to the total </w:t>
      </w:r>
      <w:r w:rsidR="00A919DA" w:rsidRPr="00DA602D">
        <w:rPr>
          <w:rFonts w:ascii="Times New Roman" w:hAnsi="Times New Roman" w:cs="Times New Roman"/>
          <w:color w:val="0F172A"/>
          <w:sz w:val="24"/>
          <w:szCs w:val="24"/>
        </w:rPr>
        <w:t>amount received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.</w:t>
      </w:r>
    </w:p>
    <w:p w14:paraId="0DC2429B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Filterable by Client and Project.</w:t>
      </w:r>
    </w:p>
    <w:p w14:paraId="7081F904" w14:textId="5C630DC2" w:rsidR="007845C7" w:rsidRPr="00275714" w:rsidRDefault="00A919DA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4.5 Expense</w:t>
      </w:r>
      <w:r w:rsidR="00000000" w:rsidRPr="00275714">
        <w:rPr>
          <w:rFonts w:ascii="Times New Roman" w:hAnsi="Times New Roman" w:cs="Times New Roman"/>
          <w:b/>
          <w:color w:val="0F2952"/>
          <w:sz w:val="28"/>
        </w:rPr>
        <w:t xml:space="preserve"> Tracker</w:t>
      </w:r>
    </w:p>
    <w:p w14:paraId="453AFDF2" w14:textId="77777777" w:rsidR="007845C7" w:rsidRPr="00DA602D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Expense Tracker records all organizational expenditures and links them to the bucket fund system.</w:t>
      </w:r>
    </w:p>
    <w:p w14:paraId="032D118C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Expense Categories</w:t>
      </w:r>
    </w:p>
    <w:p w14:paraId="7306D929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lastRenderedPageBreak/>
        <w:t>Standard categories: Software Subscriptions, Office Supplies, Marketing, Travel, Utilities, Rent, Salary, Other.</w:t>
      </w:r>
    </w:p>
    <w:p w14:paraId="68C5E7AA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Bucket-linked categories: Expenses can be assigned to a bucket category (e.g., "Employee", "Company Expense"). When added, the expense amount is automatically deducted from the corresponding bucket's filled amount in the Bucket Settings module.</w:t>
      </w:r>
    </w:p>
    <w:p w14:paraId="0B555993" w14:textId="77777777" w:rsidR="007845C7" w:rsidRPr="00DA602D" w:rsidRDefault="0000000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645A16B2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Add, Edit, Delete expenses with Date, Category, Description, and Amount.</w:t>
      </w:r>
    </w:p>
    <w:p w14:paraId="6F2590A4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Visual charts: Pie chart showing expense distribution by category, Bar chart showing monthly expense trends.</w:t>
      </w:r>
    </w:p>
    <w:p w14:paraId="0F2AC596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Total expense summary by category.</w:t>
      </w:r>
    </w:p>
    <w:p w14:paraId="76EAD572" w14:textId="77777777" w:rsidR="007845C7" w:rsidRPr="00DA602D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Real-time deduction from bucket balances on expense addition.</w:t>
      </w:r>
    </w:p>
    <w:p w14:paraId="2A0B5AF8" w14:textId="16F38658" w:rsidR="007845C7" w:rsidRPr="00275714" w:rsidRDefault="009B22A5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4.6 AMC</w:t>
      </w:r>
      <w:r w:rsidR="00000000" w:rsidRPr="00275714">
        <w:rPr>
          <w:rFonts w:ascii="Times New Roman" w:hAnsi="Times New Roman" w:cs="Times New Roman"/>
          <w:b/>
          <w:color w:val="0F2952"/>
          <w:sz w:val="28"/>
        </w:rPr>
        <w:t xml:space="preserve"> (Annual Maintenance Contracts)</w:t>
      </w:r>
    </w:p>
    <w:p w14:paraId="10ADACF2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AMC module tracks recurring maintenance and support contracts with clients, providing visibility into renewals, contract values, and at-risk accounts.</w:t>
      </w:r>
    </w:p>
    <w:p w14:paraId="71D07303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AMC Statuses</w:t>
      </w:r>
    </w:p>
    <w:p w14:paraId="64D935A5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Active: Contract is currently running and in good standing.</w:t>
      </w:r>
    </w:p>
    <w:p w14:paraId="7BEBE902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At Risk: Contract is approaching renewal or flagged for potential non-renewal.</w:t>
      </w:r>
    </w:p>
    <w:p w14:paraId="2456EB6A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Expired: Contract has lapsed.</w:t>
      </w:r>
    </w:p>
    <w:p w14:paraId="3591F463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Cancelled: Client has formally cancelled the AMC.</w:t>
      </w:r>
    </w:p>
    <w:p w14:paraId="3B593A41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KPI Dashboard</w:t>
      </w:r>
    </w:p>
    <w:p w14:paraId="691CA39B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Total Active AMCs: Count of all active and at-risk contracts.</w:t>
      </w:r>
    </w:p>
    <w:p w14:paraId="0ABD62E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Total Active Value: Cumulative annual value of all active contracts.</w:t>
      </w:r>
    </w:p>
    <w:p w14:paraId="1E87F97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Renewals in Next 60 Days: Count and total value of contracts up for renewal soon.</w:t>
      </w:r>
    </w:p>
    <w:p w14:paraId="617ABB0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At Risk Count: Contracts flagged as "At Risk".</w:t>
      </w:r>
    </w:p>
    <w:p w14:paraId="3C66B39F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Automated notifications alert the admin when an AMC renewal date is approaching.</w:t>
      </w:r>
    </w:p>
    <w:p w14:paraId="4B05A2B1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Features</w:t>
      </w:r>
    </w:p>
    <w:p w14:paraId="323F4887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Link each AMC to a Client and Project.</w:t>
      </w:r>
    </w:p>
    <w:p w14:paraId="40CE2FEB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Store: Start Date, Renewal Date, Annual Value, Status, Description, and Contact person.</w:t>
      </w:r>
    </w:p>
    <w:p w14:paraId="41113226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Edit and delete AMC records.</w:t>
      </w:r>
    </w:p>
    <w:p w14:paraId="4BBDA53C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Color-coded status badges for quick visual identification.</w:t>
      </w:r>
    </w:p>
    <w:p w14:paraId="4578C8F0" w14:textId="16451DF9" w:rsidR="007845C7" w:rsidRPr="00275714" w:rsidRDefault="009B22A5">
      <w:pPr>
        <w:spacing w:before="280" w:after="120"/>
        <w:rPr>
          <w:rFonts w:ascii="Times New Roman" w:hAnsi="Times New Roman" w:cs="Times New Roman"/>
        </w:rPr>
      </w:pPr>
      <w:r w:rsidRPr="00275714">
        <w:rPr>
          <w:rFonts w:ascii="Times New Roman" w:hAnsi="Times New Roman" w:cs="Times New Roman"/>
          <w:b/>
          <w:color w:val="0F2952"/>
          <w:sz w:val="28"/>
        </w:rPr>
        <w:t>4.7 Bucket</w:t>
      </w:r>
      <w:r w:rsidR="00000000" w:rsidRPr="00275714">
        <w:rPr>
          <w:rFonts w:ascii="Times New Roman" w:hAnsi="Times New Roman" w:cs="Times New Roman"/>
          <w:b/>
          <w:color w:val="0F2952"/>
          <w:sz w:val="28"/>
        </w:rPr>
        <w:t xml:space="preserve"> Settings</w:t>
      </w:r>
    </w:p>
    <w:p w14:paraId="45C1665F" w14:textId="77777777" w:rsidR="007845C7" w:rsidRPr="00DA602D" w:rsidRDefault="00000000" w:rsidP="00DA602D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color w:val="0F172A"/>
          <w:sz w:val="24"/>
          <w:szCs w:val="24"/>
        </w:rPr>
        <w:t>The Bucket Settings module defines the fund allocation framework used across the Finance and Expense modules. It determines what percentage of revenue is allocated to each operational category.</w:t>
      </w:r>
    </w:p>
    <w:p w14:paraId="2781136B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lastRenderedPageBreak/>
        <w:t>Default Buckets</w:t>
      </w:r>
    </w:p>
    <w:p w14:paraId="1DD2BF9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Employee: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Funds allocated for employee salaries, benefits, and related costs.</w:t>
      </w:r>
    </w:p>
    <w:p w14:paraId="390D0E40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Probation Reserve: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Reserve fund maintained for employees in their probation period.</w:t>
      </w:r>
    </w:p>
    <w:p w14:paraId="44E8738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Contract Expense: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Funds for project-related contracted third-party expenses.</w:t>
      </w:r>
    </w:p>
    <w:p w14:paraId="24A510C9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Profit: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Net profit allocated after covering all operational costs.</w:t>
      </w:r>
    </w:p>
    <w:p w14:paraId="6B81A378" w14:textId="77777777" w:rsidR="007845C7" w:rsidRPr="00DA602D" w:rsidRDefault="00000000" w:rsidP="00DA602D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0F2952"/>
          <w:sz w:val="24"/>
          <w:szCs w:val="24"/>
        </w:rPr>
        <w:t xml:space="preserve">Company Expense: </w:t>
      </w:r>
      <w:r w:rsidRPr="00DA602D">
        <w:rPr>
          <w:rFonts w:ascii="Times New Roman" w:hAnsi="Times New Roman" w:cs="Times New Roman"/>
          <w:color w:val="0F172A"/>
          <w:sz w:val="24"/>
          <w:szCs w:val="24"/>
        </w:rPr>
        <w:t>General operating expenses such as office rent, utilities, subscriptions.</w:t>
      </w:r>
    </w:p>
    <w:p w14:paraId="67691220" w14:textId="77777777" w:rsidR="007845C7" w:rsidRPr="00DA602D" w:rsidRDefault="00000000" w:rsidP="00DA602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DA602D">
        <w:rPr>
          <w:rFonts w:ascii="Times New Roman" w:hAnsi="Times New Roman" w:cs="Times New Roman"/>
          <w:b/>
          <w:color w:val="1E4B8A"/>
          <w:sz w:val="24"/>
          <w:szCs w:val="24"/>
        </w:rPr>
        <w:t>How It 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C7" w:rsidRPr="00DA602D" w14:paraId="79845E90" w14:textId="77777777">
        <w:trPr>
          <w:jc w:val="center"/>
        </w:trPr>
        <w:tc>
          <w:tcPr>
            <w:tcW w:w="3120" w:type="dxa"/>
            <w:shd w:val="clear" w:color="auto" w:fill="1E4B8A"/>
          </w:tcPr>
          <w:p w14:paraId="44E9463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3120" w:type="dxa"/>
            <w:shd w:val="clear" w:color="auto" w:fill="1E4B8A"/>
          </w:tcPr>
          <w:p w14:paraId="4438929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120" w:type="dxa"/>
            <w:shd w:val="clear" w:color="auto" w:fill="1E4B8A"/>
          </w:tcPr>
          <w:p w14:paraId="495C6B1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7845C7" w:rsidRPr="00DA602D" w14:paraId="521A8DAE" w14:textId="77777777">
        <w:trPr>
          <w:jc w:val="center"/>
        </w:trPr>
        <w:tc>
          <w:tcPr>
            <w:tcW w:w="3120" w:type="dxa"/>
          </w:tcPr>
          <w:p w14:paraId="662CB00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5B69BDC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Define Buckets</w:t>
            </w:r>
          </w:p>
        </w:tc>
        <w:tc>
          <w:tcPr>
            <w:tcW w:w="3120" w:type="dxa"/>
          </w:tcPr>
          <w:p w14:paraId="02A369B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Admin creates buckets with a Name and Target Amount (₹). The system auto-calculates each bucket's % of the total target.</w:t>
            </w:r>
          </w:p>
        </w:tc>
      </w:tr>
      <w:tr w:rsidR="007845C7" w:rsidRPr="00DA602D" w14:paraId="1C1D6197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5FBA3902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2</w:t>
            </w:r>
          </w:p>
        </w:tc>
        <w:tc>
          <w:tcPr>
            <w:tcW w:w="3120" w:type="dxa"/>
            <w:shd w:val="clear" w:color="auto" w:fill="F1F5F9"/>
          </w:tcPr>
          <w:p w14:paraId="0629E8AF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Revenue Inflow</w:t>
            </w:r>
          </w:p>
        </w:tc>
        <w:tc>
          <w:tcPr>
            <w:tcW w:w="3120" w:type="dxa"/>
            <w:shd w:val="clear" w:color="auto" w:fill="F1F5F9"/>
          </w:tcPr>
          <w:p w14:paraId="10D024B8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When advance payments are received on Projects, the system distributes the advance across buckets proportionally based on the target percentages.</w:t>
            </w:r>
          </w:p>
        </w:tc>
      </w:tr>
      <w:tr w:rsidR="007845C7" w:rsidRPr="00DA602D" w14:paraId="09D3A470" w14:textId="77777777">
        <w:trPr>
          <w:jc w:val="center"/>
        </w:trPr>
        <w:tc>
          <w:tcPr>
            <w:tcW w:w="3120" w:type="dxa"/>
          </w:tcPr>
          <w:p w14:paraId="2E35A0EB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0" w:type="dxa"/>
          </w:tcPr>
          <w:p w14:paraId="5A6B20A6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Amount Filled</w:t>
            </w:r>
          </w:p>
        </w:tc>
        <w:tc>
          <w:tcPr>
            <w:tcW w:w="3120" w:type="dxa"/>
          </w:tcPr>
          <w:p w14:paraId="5AD072DE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Each bucket shows the total ₹ allocated from all project advances. The "Total Filled" card shows the combined sum across all buckets.</w:t>
            </w:r>
          </w:p>
        </w:tc>
      </w:tr>
      <w:tr w:rsidR="007845C7" w:rsidRPr="00DA602D" w14:paraId="706AD462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75824D9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4</w:t>
            </w:r>
          </w:p>
        </w:tc>
        <w:tc>
          <w:tcPr>
            <w:tcW w:w="3120" w:type="dxa"/>
            <w:shd w:val="clear" w:color="auto" w:fill="F1F5F9"/>
          </w:tcPr>
          <w:p w14:paraId="2B8A493D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Expense Deduction</w:t>
            </w:r>
          </w:p>
        </w:tc>
        <w:tc>
          <w:tcPr>
            <w:tcW w:w="3120" w:type="dxa"/>
            <w:shd w:val="clear" w:color="auto" w:fill="F1F5F9"/>
          </w:tcPr>
          <w:p w14:paraId="732869AC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color w:val="0F1728"/>
                <w:sz w:val="24"/>
                <w:szCs w:val="24"/>
              </w:rPr>
              <w:t>When an expense is added and its category matches a bucket name, the expense amount is deducted from that bucket's filled amount in real time.</w:t>
            </w:r>
          </w:p>
        </w:tc>
      </w:tr>
      <w:tr w:rsidR="007845C7" w:rsidRPr="00DA602D" w14:paraId="1B534F85" w14:textId="77777777">
        <w:trPr>
          <w:jc w:val="center"/>
        </w:trPr>
        <w:tc>
          <w:tcPr>
            <w:tcW w:w="3120" w:type="dxa"/>
          </w:tcPr>
          <w:p w14:paraId="4D6298D4" w14:textId="77777777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</w:tcPr>
          <w:p w14:paraId="5A8DE624" w14:textId="3312B596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Review &amp; </w:t>
            </w:r>
            <w:r w:rsidR="005A2CC5" w:rsidRPr="00DA602D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</w:p>
        </w:tc>
        <w:tc>
          <w:tcPr>
            <w:tcW w:w="3120" w:type="dxa"/>
          </w:tcPr>
          <w:p w14:paraId="10C2C6DA" w14:textId="24806AF0" w:rsidR="007845C7" w:rsidRPr="00DA602D" w:rsidRDefault="00000000" w:rsidP="00DA602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Admin can edit bucket targets at any time. All percentages </w:t>
            </w:r>
            <w:r w:rsidR="005A2CC5" w:rsidRPr="00DA602D">
              <w:rPr>
                <w:rFonts w:ascii="Times New Roman" w:hAnsi="Times New Roman" w:cs="Times New Roman"/>
                <w:sz w:val="24"/>
                <w:szCs w:val="24"/>
              </w:rPr>
              <w:t>are recalculated</w:t>
            </w:r>
            <w:r w:rsidRPr="00DA602D">
              <w:rPr>
                <w:rFonts w:ascii="Times New Roman" w:hAnsi="Times New Roman" w:cs="Times New Roman"/>
                <w:sz w:val="24"/>
                <w:szCs w:val="24"/>
              </w:rPr>
              <w:t xml:space="preserve"> automatically on save.</w:t>
            </w:r>
          </w:p>
        </w:tc>
      </w:tr>
    </w:tbl>
    <w:p w14:paraId="389E73C4" w14:textId="3F3021CD" w:rsidR="007845C7" w:rsidRPr="00275714" w:rsidRDefault="007845C7">
      <w:pPr>
        <w:rPr>
          <w:rFonts w:ascii="Times New Roman" w:hAnsi="Times New Roman" w:cs="Times New Roman"/>
        </w:rPr>
      </w:pPr>
    </w:p>
    <w:sectPr w:rsidR="007845C7" w:rsidRPr="002757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551002">
    <w:abstractNumId w:val="8"/>
  </w:num>
  <w:num w:numId="2" w16cid:durableId="1359114205">
    <w:abstractNumId w:val="6"/>
  </w:num>
  <w:num w:numId="3" w16cid:durableId="9184240">
    <w:abstractNumId w:val="5"/>
  </w:num>
  <w:num w:numId="4" w16cid:durableId="2082748523">
    <w:abstractNumId w:val="4"/>
  </w:num>
  <w:num w:numId="5" w16cid:durableId="301157151">
    <w:abstractNumId w:val="7"/>
  </w:num>
  <w:num w:numId="6" w16cid:durableId="1330643028">
    <w:abstractNumId w:val="3"/>
  </w:num>
  <w:num w:numId="7" w16cid:durableId="460003782">
    <w:abstractNumId w:val="2"/>
  </w:num>
  <w:num w:numId="8" w16cid:durableId="36242368">
    <w:abstractNumId w:val="1"/>
  </w:num>
  <w:num w:numId="9" w16cid:durableId="68074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CA"/>
    <w:rsid w:val="000C0E14"/>
    <w:rsid w:val="00101ACA"/>
    <w:rsid w:val="0015074B"/>
    <w:rsid w:val="00151A3A"/>
    <w:rsid w:val="00167617"/>
    <w:rsid w:val="001D140A"/>
    <w:rsid w:val="002349F8"/>
    <w:rsid w:val="00275714"/>
    <w:rsid w:val="0029639D"/>
    <w:rsid w:val="002E1A27"/>
    <w:rsid w:val="00326F90"/>
    <w:rsid w:val="0033441D"/>
    <w:rsid w:val="004E2918"/>
    <w:rsid w:val="005A2CC5"/>
    <w:rsid w:val="006303E3"/>
    <w:rsid w:val="00755618"/>
    <w:rsid w:val="007845C7"/>
    <w:rsid w:val="007A13CC"/>
    <w:rsid w:val="008F4002"/>
    <w:rsid w:val="009B22A5"/>
    <w:rsid w:val="009C79FE"/>
    <w:rsid w:val="00A41832"/>
    <w:rsid w:val="00A919DA"/>
    <w:rsid w:val="00AA1D8D"/>
    <w:rsid w:val="00AD2FD3"/>
    <w:rsid w:val="00B226DD"/>
    <w:rsid w:val="00B47730"/>
    <w:rsid w:val="00CB0664"/>
    <w:rsid w:val="00D469C2"/>
    <w:rsid w:val="00DA602D"/>
    <w:rsid w:val="00E66192"/>
    <w:rsid w:val="00F53E23"/>
    <w:rsid w:val="00FB2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A0A25"/>
  <w14:defaultImageDpi w14:val="300"/>
  <w15:docId w15:val="{23BB6FA4-30E0-4510-B7DB-5D7ED4EE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2802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Vahani</cp:lastModifiedBy>
  <cp:revision>28</cp:revision>
  <dcterms:created xsi:type="dcterms:W3CDTF">2013-12-23T23:15:00Z</dcterms:created>
  <dcterms:modified xsi:type="dcterms:W3CDTF">2026-07-30T08:40:00Z</dcterms:modified>
  <cp:category/>
</cp:coreProperties>
</file>