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0F75" w14:textId="77777777" w:rsidR="00B72169" w:rsidRDefault="003C7733" w:rsidP="0065631D">
      <w:pPr>
        <w:pStyle w:val="ac"/>
        <w:rPr>
          <w:rFonts w:hint="eastAsia"/>
          <w:lang w:eastAsia="zh"/>
        </w:rPr>
      </w:pPr>
      <w:r>
        <w:rPr>
          <w:rFonts w:hint="eastAsia"/>
        </w:rPr>
        <w:t>社交媒体对大学生自我认知的影响</w:t>
      </w:r>
      <w:r>
        <w:rPr>
          <w:rFonts w:hint="eastAsia"/>
          <w:lang w:eastAsia="zh"/>
        </w:rPr>
        <w:t>研究</w:t>
      </w:r>
      <w:r>
        <w:rPr>
          <w:rFonts w:hint="eastAsia"/>
        </w:rPr>
        <w:t>综述</w:t>
      </w:r>
    </w:p>
    <w:p w14:paraId="795BD553" w14:textId="7656289F" w:rsidR="00B72169" w:rsidRDefault="00F934B2">
      <w:pPr>
        <w:jc w:val="center"/>
        <w:rPr>
          <w:rFonts w:ascii="黑体" w:eastAsia="黑体" w:hAnsi="黑体" w:hint="eastAsia"/>
          <w:sz w:val="32"/>
          <w:szCs w:val="32"/>
        </w:rPr>
      </w:pPr>
      <w:r>
        <w:rPr>
          <w:rFonts w:ascii="仿宋" w:eastAsia="仿宋" w:hAnsi="仿宋" w:hint="eastAsia"/>
        </w:rPr>
        <w:t>X</w:t>
      </w:r>
      <w:r>
        <w:rPr>
          <w:rFonts w:ascii="仿宋" w:eastAsia="仿宋" w:hAnsi="仿宋"/>
        </w:rPr>
        <w:t>XX</w:t>
      </w:r>
      <w:r w:rsidR="003C7733">
        <w:rPr>
          <w:rFonts w:ascii="仿宋" w:eastAsia="仿宋" w:hAnsi="仿宋"/>
        </w:rPr>
        <w:t xml:space="preserve"> </w:t>
      </w:r>
      <w:r w:rsidR="003C7733">
        <w:rPr>
          <w:rFonts w:eastAsia="仿宋" w:cs="Calibri"/>
        </w:rPr>
        <w:t>¹</w:t>
      </w:r>
      <w:r w:rsidR="003C7733">
        <w:rPr>
          <w:rFonts w:ascii="仿宋" w:eastAsia="仿宋" w:hAnsi="仿宋" w:hint="eastAsia"/>
        </w:rPr>
        <w:t>，</w:t>
      </w:r>
      <w:r>
        <w:rPr>
          <w:rFonts w:ascii="仿宋" w:eastAsia="仿宋" w:hAnsi="仿宋" w:hint="eastAsia"/>
        </w:rPr>
        <w:t>X</w:t>
      </w:r>
      <w:r>
        <w:rPr>
          <w:rFonts w:ascii="仿宋" w:eastAsia="仿宋" w:hAnsi="仿宋"/>
        </w:rPr>
        <w:t>XX</w:t>
      </w:r>
      <w:r w:rsidR="003C7733">
        <w:rPr>
          <w:rFonts w:eastAsia="仿宋" w:cs="Calibri"/>
        </w:rPr>
        <w:t>²</w:t>
      </w:r>
      <w:r w:rsidR="003C7733">
        <w:rPr>
          <w:rFonts w:ascii="仿宋" w:eastAsia="仿宋" w:hAnsi="仿宋" w:hint="eastAsia"/>
        </w:rPr>
        <w:t>，</w:t>
      </w:r>
      <w:r>
        <w:rPr>
          <w:rFonts w:ascii="仿宋" w:eastAsia="仿宋" w:hAnsi="仿宋" w:hint="eastAsia"/>
        </w:rPr>
        <w:t>X</w:t>
      </w:r>
      <w:r>
        <w:rPr>
          <w:rFonts w:ascii="仿宋" w:eastAsia="仿宋" w:hAnsi="仿宋"/>
        </w:rPr>
        <w:t>XX</w:t>
      </w:r>
      <w:r w:rsidR="003C7733">
        <w:rPr>
          <w:rFonts w:eastAsia="仿宋" w:cs="Calibri"/>
        </w:rPr>
        <w:t>³</w:t>
      </w:r>
      <w:r w:rsidR="003C7733">
        <w:rPr>
          <w:rFonts w:ascii="仿宋" w:eastAsia="仿宋" w:hAnsi="仿宋"/>
        </w:rPr>
        <w:t xml:space="preserve"> </w:t>
      </w:r>
      <w:r w:rsidR="003C7733">
        <w:rPr>
          <w:rFonts w:ascii="仿宋" w:eastAsia="仿宋" w:hAnsi="仿宋" w:hint="eastAsia"/>
        </w:rPr>
        <w:t>，</w:t>
      </w:r>
      <w:r>
        <w:rPr>
          <w:rFonts w:ascii="仿宋" w:eastAsia="仿宋" w:hAnsi="仿宋" w:hint="eastAsia"/>
        </w:rPr>
        <w:t>X</w:t>
      </w:r>
      <w:r>
        <w:rPr>
          <w:rFonts w:ascii="仿宋" w:eastAsia="仿宋" w:hAnsi="仿宋"/>
        </w:rPr>
        <w:t>XX</w:t>
      </w:r>
      <w:r w:rsidR="003C7733">
        <w:rPr>
          <w:rFonts w:eastAsia="仿宋" w:cs="Calibri"/>
        </w:rPr>
        <w:t>³</w:t>
      </w:r>
    </w:p>
    <w:p w14:paraId="5313D28D" w14:textId="77777777" w:rsidR="00B72169" w:rsidRDefault="003C7733">
      <w:pPr>
        <w:jc w:val="center"/>
        <w:rPr>
          <w:rFonts w:ascii="仿宋" w:eastAsia="仿宋" w:hAnsi="仿宋" w:hint="eastAsia"/>
        </w:rPr>
      </w:pPr>
      <w:r>
        <w:rPr>
          <w:rFonts w:eastAsia="仿宋" w:cs="Calibri"/>
        </w:rPr>
        <w:t>¹</w:t>
      </w:r>
      <w:r>
        <w:rPr>
          <w:rFonts w:ascii="仿宋" w:eastAsia="仿宋" w:hAnsi="仿宋" w:hint="eastAsia"/>
        </w:rPr>
        <w:t xml:space="preserve"> 电子科技大学资源与环境学院，四川 成都 </w:t>
      </w:r>
      <w:r>
        <w:rPr>
          <w:rFonts w:ascii="Times New Roman" w:eastAsia="仿宋" w:hAnsi="Times New Roman" w:hint="eastAsia"/>
        </w:rPr>
        <w:t>611731</w:t>
      </w:r>
      <w:r>
        <w:rPr>
          <w:rFonts w:ascii="仿宋" w:eastAsia="仿宋" w:hAnsi="仿宋" w:hint="eastAsia"/>
        </w:rPr>
        <w:t>；</w:t>
      </w:r>
    </w:p>
    <w:p w14:paraId="3A815FBD" w14:textId="77777777" w:rsidR="00B72169" w:rsidRDefault="003C7733">
      <w:pPr>
        <w:jc w:val="center"/>
        <w:rPr>
          <w:rFonts w:ascii="仿宋" w:eastAsia="仿宋" w:hAnsi="仿宋" w:hint="eastAsia"/>
        </w:rPr>
      </w:pPr>
      <w:r>
        <w:rPr>
          <w:rFonts w:eastAsia="仿宋" w:cs="Calibri"/>
        </w:rPr>
        <w:t>²</w:t>
      </w:r>
      <w:r>
        <w:rPr>
          <w:rFonts w:ascii="仿宋" w:eastAsia="仿宋" w:hAnsi="仿宋" w:hint="eastAsia"/>
        </w:rPr>
        <w:t xml:space="preserve"> 电子科技大学计算机科学与</w:t>
      </w:r>
      <w:r>
        <w:rPr>
          <w:rFonts w:ascii="仿宋" w:eastAsia="仿宋" w:hAnsi="仿宋" w:hint="eastAsia"/>
          <w:lang w:eastAsia="zh"/>
        </w:rPr>
        <w:t>工程</w:t>
      </w:r>
      <w:r>
        <w:rPr>
          <w:rFonts w:ascii="仿宋" w:eastAsia="仿宋" w:hAnsi="仿宋" w:hint="eastAsia"/>
        </w:rPr>
        <w:t xml:space="preserve">学院，四川 成都 </w:t>
      </w:r>
      <w:r>
        <w:rPr>
          <w:rFonts w:ascii="Times New Roman" w:eastAsia="仿宋" w:hAnsi="Times New Roman" w:hint="eastAsia"/>
        </w:rPr>
        <w:t>611731</w:t>
      </w:r>
      <w:r>
        <w:rPr>
          <w:rFonts w:ascii="仿宋" w:eastAsia="仿宋" w:hAnsi="仿宋" w:hint="eastAsia"/>
        </w:rPr>
        <w:t>；</w:t>
      </w:r>
    </w:p>
    <w:p w14:paraId="10429A73" w14:textId="77777777" w:rsidR="00B72169" w:rsidRDefault="003C7733">
      <w:pPr>
        <w:jc w:val="center"/>
        <w:rPr>
          <w:rFonts w:ascii="仿宋" w:eastAsia="仿宋" w:hAnsi="仿宋" w:hint="eastAsia"/>
        </w:rPr>
      </w:pPr>
      <w:r>
        <w:rPr>
          <w:rFonts w:eastAsia="仿宋" w:cs="Calibri"/>
        </w:rPr>
        <w:t>³</w:t>
      </w:r>
      <w:r>
        <w:rPr>
          <w:rFonts w:ascii="仿宋" w:eastAsia="仿宋" w:hAnsi="仿宋" w:hint="eastAsia"/>
        </w:rPr>
        <w:t xml:space="preserve"> 电子科技大学材料与能源学院，四川 成都 </w:t>
      </w:r>
      <w:r>
        <w:rPr>
          <w:rFonts w:ascii="Times New Roman" w:eastAsia="仿宋" w:hAnsi="Times New Roman" w:hint="eastAsia"/>
        </w:rPr>
        <w:t>611731</w:t>
      </w:r>
    </w:p>
    <w:p w14:paraId="3196E6BC" w14:textId="77777777" w:rsidR="00B72169" w:rsidRDefault="003C7733">
      <w:pPr>
        <w:rPr>
          <w:rFonts w:ascii="仿宋" w:eastAsia="仿宋" w:hAnsi="仿宋" w:hint="eastAsia"/>
        </w:rPr>
      </w:pPr>
      <w:r>
        <w:rPr>
          <w:rFonts w:ascii="仿宋" w:eastAsia="仿宋" w:hAnsi="仿宋" w:hint="eastAsia"/>
          <w:b/>
          <w:bCs/>
        </w:rPr>
        <w:t>摘要：</w:t>
      </w:r>
      <w:bookmarkStart w:id="0" w:name="OLE_LINK9"/>
      <w:r>
        <w:rPr>
          <w:rFonts w:ascii="仿宋" w:eastAsia="仿宋" w:hAnsi="仿宋" w:hint="eastAsia"/>
          <w:lang w:bidi="ar"/>
        </w:rPr>
        <w:t>在社交媒体深度嵌入当代大学生日常生活的背景下，</w:t>
      </w:r>
      <w:r>
        <w:rPr>
          <w:rFonts w:ascii="仿宋" w:eastAsia="仿宋" w:hAnsi="仿宋" w:cs="仿宋"/>
          <w:lang w:bidi="ar"/>
        </w:rPr>
        <w:t>本文系统综述了社交媒体对于大学生自我认知的影响。现有研究显示，社交媒体的影响呈现二元对立：一方面，其通过诱发社会比较、错失焦虑加剧</w:t>
      </w:r>
      <w:r>
        <w:rPr>
          <w:rFonts w:ascii="仿宋" w:eastAsia="仿宋" w:hAnsi="仿宋" w:cs="仿宋" w:hint="eastAsia"/>
          <w:lang w:eastAsia="zh" w:bidi="ar"/>
        </w:rPr>
        <w:t>了</w:t>
      </w:r>
      <w:r>
        <w:rPr>
          <w:rFonts w:ascii="仿宋" w:eastAsia="仿宋" w:hAnsi="仿宋" w:cs="仿宋"/>
          <w:lang w:bidi="ar"/>
        </w:rPr>
        <w:t>自我割裂与身份认同危机；另一方面，它也为自我探索与情感支持提供了独特空间。然而，现有研究多将大学生视为被动的反馈接收者，忽视了其主动反馈行为的心理建构价值。对此，本文提出，未来研究应聚焦于用户的主动参与，探究该行为如何通过提升归属感与自我效能感，促成自我认知从“被动接受”向“主动建构”的积极转化，从而为引导大学生形成健康的社交媒体使用模式提供理论指引。</w:t>
      </w:r>
      <w:bookmarkEnd w:id="0"/>
    </w:p>
    <w:p w14:paraId="051E9497" w14:textId="77777777" w:rsidR="00B72169" w:rsidRDefault="003C7733">
      <w:pPr>
        <w:rPr>
          <w:rFonts w:ascii="仿宋" w:eastAsia="仿宋" w:hAnsi="仿宋" w:hint="eastAsia"/>
        </w:rPr>
      </w:pPr>
      <w:r>
        <w:rPr>
          <w:rFonts w:ascii="仿宋" w:eastAsia="仿宋" w:hAnsi="仿宋" w:hint="eastAsia"/>
          <w:b/>
          <w:bCs/>
        </w:rPr>
        <w:t>关键词：</w:t>
      </w:r>
      <w:r>
        <w:rPr>
          <w:rFonts w:ascii="仿宋" w:eastAsia="仿宋" w:hAnsi="仿宋" w:hint="eastAsia"/>
        </w:rPr>
        <w:t>大学生；社交媒体；自我认知；主动反馈行为；社会比较</w:t>
      </w:r>
    </w:p>
    <w:p w14:paraId="45F66A50" w14:textId="77777777" w:rsidR="00B72169" w:rsidRDefault="003C7733">
      <w:pPr>
        <w:jc w:val="center"/>
      </w:pPr>
      <w:r>
        <w:rPr>
          <w:rFonts w:ascii="Times New Roman" w:eastAsia="仿宋" w:hAnsi="Times New Roman"/>
          <w:b/>
          <w:bCs/>
          <w:sz w:val="32"/>
          <w:szCs w:val="32"/>
        </w:rPr>
        <w:t>A Review on the Influence of Social Media on College Students' Self-Cognition</w:t>
      </w:r>
    </w:p>
    <w:p w14:paraId="58797619" w14:textId="77777777" w:rsidR="00B72169" w:rsidRDefault="003C7733">
      <w:pPr>
        <w:jc w:val="center"/>
        <w:rPr>
          <w:rFonts w:ascii="Times New Roman" w:eastAsia="仿宋" w:hAnsi="Times New Roman"/>
        </w:rPr>
      </w:pPr>
      <w:r>
        <w:rPr>
          <w:rFonts w:ascii="Times New Roman" w:eastAsia="仿宋" w:hAnsi="Times New Roman"/>
          <w:lang w:bidi="ar"/>
        </w:rPr>
        <w:t>Wei Liying¹, Wen Xin², Yang Shengnan³, Zhao Gaidi³</w:t>
      </w:r>
    </w:p>
    <w:p w14:paraId="25F4B17F" w14:textId="77777777" w:rsidR="00B72169" w:rsidRDefault="003C7733">
      <w:pPr>
        <w:jc w:val="center"/>
        <w:rPr>
          <w:rFonts w:ascii="Times New Roman" w:eastAsia="仿宋" w:hAnsi="Times New Roman"/>
        </w:rPr>
      </w:pPr>
      <w:r>
        <w:rPr>
          <w:rFonts w:eastAsia="仿宋" w:cs="Calibri"/>
          <w:lang w:bidi="ar"/>
        </w:rPr>
        <w:t>¹</w:t>
      </w:r>
      <w:r>
        <w:rPr>
          <w:rFonts w:ascii="Times New Roman" w:eastAsia="仿宋" w:hAnsi="Times New Roman"/>
          <w:lang w:bidi="ar"/>
        </w:rPr>
        <w:t xml:space="preserve"> School of Resources and Environment, University of Electronic Science and Technology of China, Chengdu 611731</w:t>
      </w:r>
    </w:p>
    <w:p w14:paraId="53B12BA4" w14:textId="77777777" w:rsidR="00B72169" w:rsidRDefault="003C7733">
      <w:pPr>
        <w:jc w:val="center"/>
        <w:rPr>
          <w:rFonts w:ascii="Times New Roman" w:eastAsia="仿宋" w:hAnsi="Times New Roman"/>
        </w:rPr>
      </w:pPr>
      <w:r>
        <w:rPr>
          <w:rFonts w:eastAsia="仿宋" w:cs="Calibri"/>
          <w:lang w:bidi="ar"/>
        </w:rPr>
        <w:t>²</w:t>
      </w:r>
      <w:r>
        <w:rPr>
          <w:rFonts w:ascii="Times New Roman" w:eastAsia="仿宋" w:hAnsi="Times New Roman"/>
          <w:lang w:bidi="ar"/>
        </w:rPr>
        <w:t xml:space="preserve"> School of Computer Science and Engineering, University of Electronic Science and Technology of China, Chengdu 611731</w:t>
      </w:r>
    </w:p>
    <w:p w14:paraId="01698C6A" w14:textId="77777777" w:rsidR="00B72169" w:rsidRDefault="003C7733">
      <w:pPr>
        <w:jc w:val="center"/>
        <w:rPr>
          <w:rFonts w:ascii="Times New Roman" w:hAnsi="Times New Roman"/>
        </w:rPr>
      </w:pPr>
      <w:r>
        <w:rPr>
          <w:rFonts w:eastAsia="仿宋" w:cs="Calibri"/>
          <w:lang w:bidi="ar"/>
        </w:rPr>
        <w:t>³</w:t>
      </w:r>
      <w:r>
        <w:rPr>
          <w:rFonts w:ascii="Times New Roman" w:eastAsia="仿宋" w:hAnsi="Times New Roman"/>
          <w:lang w:bidi="ar"/>
        </w:rPr>
        <w:t xml:space="preserve"> School of Materials and Energy, University of Electronic Science and Technology of China, Chengdu 611731</w:t>
      </w:r>
    </w:p>
    <w:p w14:paraId="38F82EB3" w14:textId="77777777" w:rsidR="00B72169" w:rsidRDefault="003C7733">
      <w:pPr>
        <w:rPr>
          <w:rFonts w:ascii="Times New Roman" w:hAnsi="Times New Roman"/>
          <w:lang w:eastAsia="zh"/>
        </w:rPr>
      </w:pPr>
      <w:r>
        <w:rPr>
          <w:rFonts w:ascii="Times New Roman" w:eastAsia="仿宋" w:hAnsi="Times New Roman"/>
          <w:b/>
          <w:bCs/>
        </w:rPr>
        <w:t>Abstract:</w:t>
      </w:r>
      <w:r>
        <w:rPr>
          <w:lang w:bidi="ar"/>
        </w:rPr>
        <w:t xml:space="preserve"> </w:t>
      </w:r>
      <w:r>
        <w:rPr>
          <w:rFonts w:ascii="Times New Roman" w:eastAsia="仿宋" w:hAnsi="Times New Roman"/>
          <w:lang w:bidi="ar"/>
        </w:rPr>
        <w:t>Against the backdrop of social media being deeply embedded in the daily lives of contemporary university students, this paper systematically reviews its impact on their self-perception.</w:t>
      </w:r>
      <w:r>
        <w:rPr>
          <w:rFonts w:ascii="Times New Roman" w:hAnsi="Times New Roman"/>
          <w:lang w:bidi="ar"/>
        </w:rPr>
        <w:t xml:space="preserve"> </w:t>
      </w:r>
      <w:r>
        <w:rPr>
          <w:rFonts w:ascii="Times New Roman" w:hAnsi="Times New Roman"/>
          <w:lang w:eastAsia="zh"/>
        </w:rPr>
        <w:t xml:space="preserve">Existing research reveals that the influence of social media manifests a dualistic nature: on one hand, it exacerbates self-fragmentation and identity crises by triggering social comparison and fear of missing out; on the other hand, it offers a unique space for self-exploration and emotional support. However, prevailing studies often regard students as passive recipients of feedback, neglecting the psychological constructive value of their active feedback behaviors. Consequently, this article proposes that future research should focus on users' active participation, investigating how such behaviors can foster a positive shift in self-perception from "passive acceptance" to "active construction" by enhancing the sense of belonging and self-efficacy. This approach aims to provide theoretical guidance for cultivating healthy social media usage patterns among </w:t>
      </w:r>
      <w:r>
        <w:rPr>
          <w:rFonts w:ascii="Times New Roman" w:hAnsi="Times New Roman" w:hint="eastAsia"/>
          <w:lang w:eastAsia="zh"/>
        </w:rPr>
        <w:t>college</w:t>
      </w:r>
      <w:r>
        <w:rPr>
          <w:rFonts w:ascii="Times New Roman" w:hAnsi="Times New Roman"/>
          <w:lang w:eastAsia="zh"/>
        </w:rPr>
        <w:t xml:space="preserve"> students.</w:t>
      </w:r>
    </w:p>
    <w:p w14:paraId="61D262A3" w14:textId="77777777" w:rsidR="00B72169" w:rsidRDefault="003C7733">
      <w:pPr>
        <w:rPr>
          <w:rFonts w:ascii="Times New Roman" w:eastAsia="仿宋" w:hAnsi="Times New Roman"/>
        </w:rPr>
      </w:pPr>
      <w:r>
        <w:rPr>
          <w:rFonts w:ascii="Times New Roman" w:eastAsia="仿宋" w:hAnsi="Times New Roman"/>
          <w:b/>
          <w:bCs/>
        </w:rPr>
        <w:t>Key Words:</w:t>
      </w:r>
      <w:r>
        <w:rPr>
          <w:rFonts w:ascii="Times New Roman" w:eastAsia="仿宋" w:hAnsi="Times New Roman"/>
        </w:rPr>
        <w:t xml:space="preserve"> College Students; Social Media; Self-Cognition; Active Feedback Behavior; Social Comparison</w:t>
      </w:r>
    </w:p>
    <w:p w14:paraId="720E1BB1" w14:textId="77777777" w:rsidR="00B72169" w:rsidRDefault="003C7733">
      <w:pPr>
        <w:rPr>
          <w:rFonts w:ascii="Times New Roman" w:eastAsia="仿宋" w:hAnsi="Times New Roman"/>
        </w:rPr>
      </w:pPr>
      <w:r>
        <w:rPr>
          <w:rFonts w:ascii="Times New Roman" w:eastAsia="仿宋" w:hAnsi="Times New Roman"/>
        </w:rPr>
        <w:br w:type="page"/>
      </w:r>
    </w:p>
    <w:p w14:paraId="3523970C" w14:textId="77777777" w:rsidR="00B72169" w:rsidRDefault="003C7733" w:rsidP="0065631D">
      <w:pPr>
        <w:pStyle w:val="2"/>
      </w:pPr>
      <w:r w:rsidRPr="0065631D">
        <w:rPr>
          <w:rFonts w:hint="eastAsia"/>
          <w:lang w:eastAsia="zh"/>
        </w:rPr>
        <w:lastRenderedPageBreak/>
        <w:t>一、</w:t>
      </w:r>
      <w:r w:rsidRPr="0065631D">
        <w:rPr>
          <w:rFonts w:hint="eastAsia"/>
        </w:rPr>
        <w:t>研究背景和意义</w:t>
      </w:r>
    </w:p>
    <w:p w14:paraId="1F1B67BA" w14:textId="77777777" w:rsidR="00B72169" w:rsidRDefault="003C7733">
      <w:pPr>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在数字化浪潮席卷全球的当下，社交媒体以其即时性、广泛覆盖性、用户主导性（杜溯，</w:t>
      </w:r>
      <w:r>
        <w:rPr>
          <w:rFonts w:ascii="Times New Roman" w:eastAsia="仿宋" w:hAnsi="Times New Roman"/>
          <w:color w:val="000000"/>
          <w:sz w:val="24"/>
          <w:szCs w:val="24"/>
        </w:rPr>
        <w:t>2025</w:t>
      </w:r>
      <w:r>
        <w:rPr>
          <w:rFonts w:ascii="仿宋" w:eastAsia="仿宋" w:hAnsi="仿宋" w:hint="eastAsia"/>
          <w:color w:val="000000"/>
          <w:sz w:val="24"/>
          <w:szCs w:val="24"/>
        </w:rPr>
        <w:t>）以及内容碎片化、“播放—传播—创作”三位一体的复合生态特征（王晶晶等，</w:t>
      </w:r>
      <w:r>
        <w:rPr>
          <w:rFonts w:ascii="Times New Roman" w:eastAsia="仿宋" w:hAnsi="Times New Roman"/>
          <w:color w:val="000000"/>
          <w:sz w:val="24"/>
          <w:szCs w:val="24"/>
        </w:rPr>
        <w:t>2025</w:t>
      </w:r>
      <w:r>
        <w:rPr>
          <w:rFonts w:ascii="仿宋" w:eastAsia="仿宋" w:hAnsi="仿宋" w:hint="eastAsia"/>
          <w:color w:val="000000"/>
          <w:sz w:val="24"/>
          <w:szCs w:val="24"/>
        </w:rPr>
        <w:t>），构建</w:t>
      </w:r>
      <w:proofErr w:type="gramStart"/>
      <w:r>
        <w:rPr>
          <w:rFonts w:ascii="仿宋" w:eastAsia="仿宋" w:hAnsi="仿宋" w:hint="eastAsia"/>
          <w:color w:val="000000"/>
          <w:sz w:val="24"/>
          <w:szCs w:val="24"/>
        </w:rPr>
        <w:t>出影响</w:t>
      </w:r>
      <w:proofErr w:type="gramEnd"/>
      <w:r>
        <w:rPr>
          <w:rFonts w:ascii="仿宋" w:eastAsia="仿宋" w:hAnsi="仿宋" w:hint="eastAsia"/>
          <w:color w:val="000000"/>
          <w:sz w:val="24"/>
          <w:szCs w:val="24"/>
        </w:rPr>
        <w:t>当代大学生认知发展的关键“拟态环境”。作为在数字技术环境中成长起来的“数字原住民”，大学生群体已将社交媒体深度融合进日常生活。他们不仅借此进行自我呈现、人际互动与身份探索，其自我概念的建构过程更与社交媒体使用行为持续交织、动态互构。大学生是国家未来建设与社会发展的中坚力量，其心理社会的健康发展直接关系到国民素质与综合国力的提升。因此，深入探究</w:t>
      </w:r>
      <w:proofErr w:type="gramStart"/>
      <w:r>
        <w:rPr>
          <w:rFonts w:ascii="仿宋" w:eastAsia="仿宋" w:hAnsi="仿宋" w:hint="eastAsia"/>
          <w:color w:val="000000"/>
          <w:sz w:val="24"/>
          <w:szCs w:val="24"/>
        </w:rPr>
        <w:t>形塑其成长</w:t>
      </w:r>
      <w:proofErr w:type="gramEnd"/>
      <w:r>
        <w:rPr>
          <w:rFonts w:ascii="仿宋" w:eastAsia="仿宋" w:hAnsi="仿宋" w:hint="eastAsia"/>
          <w:color w:val="000000"/>
          <w:sz w:val="24"/>
          <w:szCs w:val="24"/>
        </w:rPr>
        <w:t>环境的社交媒体及其作用机制，不仅具有学术价值，更具备显著的社会战略意义。</w:t>
      </w:r>
    </w:p>
    <w:p w14:paraId="1F4AEE0D" w14:textId="77777777" w:rsidR="00B72169" w:rsidRDefault="003C7733">
      <w:pPr>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当前，学界共识逐渐指向社交媒体对大学生自我认知影响的二元复杂性：一方面，它作为赋能平台，可能提升自我效能感、拓展社会资本并提供社会支持；另一方面，其潜藏的社交比较压力、形象焦虑与“错失恐惧”等问题，也对大学生的心理适应构成严峻挑战。在此背景下，社交媒体的反馈机制（如点赞、评论、分享）作为连接个体行为与平台生态的核心枢纽，日益被视为理解上述积极与消极效应共生现象的关键。系统梳理社交媒体如何通过其特定的使用与反馈机制影响大学生，对于引导该群体在数字时代实现健全人格发展、提升社会适应能力至关重要。</w:t>
      </w:r>
    </w:p>
    <w:p w14:paraId="7BD25FDB" w14:textId="77777777" w:rsidR="00B72169" w:rsidRDefault="003C7733">
      <w:pPr>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因此，对本领域文献进行系统梳理，明晰社交媒体积极影响与消极影响的边界条件，并深入剖析反馈机制在其中扮演的核心角色，不仅对于深化理解大学生在数字时代的心理社会发展具有至关重要的理论价值，更能为高等教育、家庭引导及平台治理提供实证依据，从而服务于促进青年全面发展、培育时代新人的重大现实目标。</w:t>
      </w:r>
    </w:p>
    <w:p w14:paraId="451B2BD4" w14:textId="77777777" w:rsidR="00B72169" w:rsidRDefault="003C7733" w:rsidP="00AB2331">
      <w:pPr>
        <w:jc w:val="left"/>
        <w:rPr>
          <w:rFonts w:ascii="仿宋" w:eastAsia="仿宋" w:hAnsi="仿宋" w:hint="eastAsia"/>
          <w:sz w:val="28"/>
          <w:szCs w:val="28"/>
        </w:rPr>
      </w:pPr>
      <w:r>
        <w:rPr>
          <w:rFonts w:ascii="仿宋" w:eastAsia="仿宋" w:hAnsi="仿宋" w:hint="eastAsia"/>
          <w:sz w:val="28"/>
          <w:szCs w:val="28"/>
          <w:lang w:eastAsia="zh"/>
        </w:rPr>
        <w:t>二、</w:t>
      </w:r>
      <w:r>
        <w:rPr>
          <w:rFonts w:ascii="仿宋" w:eastAsia="仿宋" w:hAnsi="仿宋" w:hint="eastAsia"/>
          <w:sz w:val="28"/>
          <w:szCs w:val="28"/>
        </w:rPr>
        <w:t>国内外研究现状</w:t>
      </w:r>
    </w:p>
    <w:p w14:paraId="0D409FD9" w14:textId="77777777" w:rsidR="00B72169" w:rsidRDefault="003C7733">
      <w:pPr>
        <w:ind w:firstLineChars="200" w:firstLine="480"/>
        <w:rPr>
          <w:rFonts w:ascii="仿宋" w:eastAsia="仿宋" w:hAnsi="仿宋" w:cs="仿宋" w:hint="eastAsia"/>
          <w:sz w:val="24"/>
          <w:szCs w:val="24"/>
          <w:lang w:eastAsia="zh" w:bidi="ar"/>
        </w:rPr>
      </w:pPr>
      <w:r>
        <w:rPr>
          <w:rFonts w:ascii="仿宋" w:eastAsia="仿宋" w:hAnsi="仿宋" w:cs="仿宋" w:hint="eastAsia"/>
          <w:sz w:val="24"/>
          <w:szCs w:val="24"/>
          <w:lang w:eastAsia="zh" w:bidi="ar"/>
        </w:rPr>
        <w:t>社交媒体对大学生的认知影响呈现复杂的关系，国内外研究亦围绕社交媒体产生的心理效应开展了多维度、多层次的研究</w:t>
      </w:r>
    </w:p>
    <w:p w14:paraId="7F247526" w14:textId="77777777" w:rsidR="00B72169" w:rsidRDefault="003C7733">
      <w:pPr>
        <w:rPr>
          <w:rFonts w:ascii="仿宋" w:eastAsia="仿宋" w:hAnsi="仿宋" w:hint="eastAsia"/>
          <w:sz w:val="28"/>
          <w:szCs w:val="28"/>
          <w:lang w:eastAsia="zh"/>
        </w:rPr>
      </w:pPr>
      <w:r>
        <w:rPr>
          <w:rFonts w:ascii="仿宋" w:eastAsia="仿宋" w:hAnsi="仿宋" w:hint="eastAsia"/>
          <w:sz w:val="28"/>
          <w:szCs w:val="28"/>
          <w:lang w:eastAsia="zh"/>
        </w:rPr>
        <w:t>2.1 社交媒体对大学生自我认知的消极影响研究进展</w:t>
      </w:r>
    </w:p>
    <w:p w14:paraId="7B5ADCEF" w14:textId="77777777" w:rsidR="00B72169" w:rsidRDefault="003C7733">
      <w:pPr>
        <w:rPr>
          <w:rFonts w:ascii="仿宋" w:eastAsia="仿宋" w:hAnsi="仿宋" w:cs="仿宋" w:hint="eastAsia"/>
          <w:sz w:val="28"/>
          <w:szCs w:val="28"/>
        </w:rPr>
      </w:pPr>
      <w:r>
        <w:rPr>
          <w:rFonts w:ascii="仿宋" w:eastAsia="仿宋" w:hAnsi="仿宋" w:hint="eastAsia"/>
          <w:sz w:val="28"/>
          <w:szCs w:val="28"/>
          <w:lang w:eastAsia="zh"/>
        </w:rPr>
        <w:t>2.1.1</w:t>
      </w:r>
      <w:bookmarkStart w:id="1" w:name="OLE_LINK2"/>
      <w:bookmarkStart w:id="2" w:name="OLE_LINK1"/>
      <w:r>
        <w:rPr>
          <w:rFonts w:ascii="仿宋" w:eastAsia="仿宋" w:hAnsi="仿宋" w:hint="eastAsia"/>
          <w:sz w:val="28"/>
          <w:szCs w:val="28"/>
          <w:lang w:eastAsia="zh"/>
        </w:rPr>
        <w:t xml:space="preserve"> </w:t>
      </w:r>
      <w:r>
        <w:rPr>
          <w:rFonts w:ascii="仿宋" w:eastAsia="仿宋" w:hAnsi="仿宋" w:cs="仿宋" w:hint="eastAsia"/>
          <w:sz w:val="28"/>
          <w:szCs w:val="28"/>
          <w:lang w:bidi="ar"/>
        </w:rPr>
        <w:t>心理情绪困扰的滋生与蔓延</w:t>
      </w:r>
      <w:bookmarkEnd w:id="1"/>
      <w:bookmarkEnd w:id="2"/>
    </w:p>
    <w:p w14:paraId="7A6AD7B2" w14:textId="77777777" w:rsidR="00B72169" w:rsidRDefault="003C7733">
      <w:pPr>
        <w:ind w:firstLineChars="200" w:firstLine="480"/>
        <w:rPr>
          <w:rFonts w:ascii="仿宋" w:eastAsia="仿宋" w:hAnsi="仿宋" w:cs="仿宋" w:hint="eastAsia"/>
          <w:sz w:val="24"/>
          <w:szCs w:val="24"/>
        </w:rPr>
      </w:pPr>
      <w:bookmarkStart w:id="3" w:name="OLE_LINK3"/>
      <w:r>
        <w:rPr>
          <w:rFonts w:ascii="仿宋" w:eastAsia="仿宋" w:hAnsi="仿宋" w:cs="仿宋" w:hint="eastAsia"/>
          <w:sz w:val="24"/>
          <w:szCs w:val="24"/>
          <w:lang w:bidi="ar"/>
        </w:rPr>
        <w:t>社交媒体的反馈机制首先在情绪层面埋下了隐患，其即时性与可见性催生了普遍的错失焦虑。错失</w:t>
      </w:r>
      <w:proofErr w:type="gramStart"/>
      <w:r>
        <w:rPr>
          <w:rFonts w:ascii="仿宋" w:eastAsia="仿宋" w:hAnsi="仿宋" w:cs="仿宋" w:hint="eastAsia"/>
          <w:sz w:val="24"/>
          <w:szCs w:val="24"/>
          <w:lang w:bidi="ar"/>
        </w:rPr>
        <w:t>焦虑被</w:t>
      </w:r>
      <w:proofErr w:type="gramEnd"/>
      <w:r>
        <w:rPr>
          <w:rFonts w:ascii="仿宋" w:eastAsia="仿宋" w:hAnsi="仿宋" w:cs="仿宋" w:hint="eastAsia"/>
          <w:sz w:val="24"/>
          <w:szCs w:val="24"/>
          <w:lang w:bidi="ar"/>
        </w:rPr>
        <w:t>定义为个体因担忧错过他人的新奇经历或社交互动而产生的弥散性焦虑，表现为持续关注社交媒体动态、频繁刷新信息等行为。郭艺璇等（</w:t>
      </w:r>
      <w:r>
        <w:rPr>
          <w:rFonts w:ascii="Times New Roman" w:eastAsia="仿宋" w:hAnsi="Times New Roman"/>
          <w:sz w:val="24"/>
          <w:szCs w:val="24"/>
          <w:lang w:bidi="ar"/>
        </w:rPr>
        <w:t>2025</w:t>
      </w:r>
      <w:r>
        <w:rPr>
          <w:rFonts w:ascii="仿宋" w:eastAsia="仿宋" w:hAnsi="仿宋" w:cs="仿宋" w:hint="eastAsia"/>
          <w:sz w:val="24"/>
          <w:szCs w:val="24"/>
          <w:lang w:bidi="ar"/>
        </w:rPr>
        <w:t>）指出，这种焦虑源于对“错过社交或经历”的担忧，表现为频繁刷动态，进而干扰作息、破坏注意力与记忆（张亚利，</w:t>
      </w:r>
      <w:r>
        <w:rPr>
          <w:rFonts w:ascii="Times New Roman" w:eastAsia="仿宋" w:hAnsi="Times New Roman"/>
          <w:sz w:val="24"/>
          <w:szCs w:val="24"/>
          <w:lang w:bidi="ar"/>
        </w:rPr>
        <w:t>2020</w:t>
      </w:r>
      <w:r>
        <w:rPr>
          <w:rFonts w:ascii="仿宋" w:eastAsia="仿宋" w:hAnsi="仿宋" w:cs="仿宋" w:hint="eastAsia"/>
          <w:sz w:val="24"/>
          <w:szCs w:val="24"/>
          <w:lang w:bidi="ar"/>
        </w:rPr>
        <w:t>），还引发自卑、嫉妒，让大学生陷入“焦虑-高频使用-更焦虑”的循环。这一困境关联着心理健康，</w:t>
      </w:r>
      <w:r>
        <w:rPr>
          <w:rFonts w:ascii="Times New Roman" w:eastAsia="仿宋" w:hAnsi="Times New Roman"/>
          <w:sz w:val="24"/>
          <w:szCs w:val="24"/>
          <w:lang w:bidi="ar"/>
        </w:rPr>
        <w:t>Mei</w:t>
      </w:r>
      <w:r>
        <w:rPr>
          <w:rFonts w:ascii="仿宋" w:eastAsia="仿宋" w:hAnsi="仿宋" w:cs="仿宋" w:hint="eastAsia"/>
          <w:sz w:val="24"/>
          <w:szCs w:val="24"/>
          <w:lang w:bidi="ar"/>
        </w:rPr>
        <w:t>等（</w:t>
      </w:r>
      <w:r>
        <w:rPr>
          <w:rFonts w:ascii="Times New Roman" w:eastAsia="仿宋" w:hAnsi="Times New Roman"/>
          <w:sz w:val="24"/>
          <w:szCs w:val="24"/>
          <w:lang w:bidi="ar"/>
        </w:rPr>
        <w:t>2021</w:t>
      </w:r>
      <w:r>
        <w:rPr>
          <w:rFonts w:ascii="仿宋" w:eastAsia="仿宋" w:hAnsi="仿宋" w:cs="仿宋" w:hint="eastAsia"/>
          <w:sz w:val="24"/>
          <w:szCs w:val="24"/>
          <w:lang w:bidi="ar"/>
        </w:rPr>
        <w:t>）发现问题</w:t>
      </w:r>
      <w:proofErr w:type="gramStart"/>
      <w:r>
        <w:rPr>
          <w:rFonts w:ascii="仿宋" w:eastAsia="仿宋" w:hAnsi="仿宋" w:cs="仿宋" w:hint="eastAsia"/>
          <w:sz w:val="24"/>
          <w:szCs w:val="24"/>
          <w:lang w:bidi="ar"/>
        </w:rPr>
        <w:t>性社媒使用</w:t>
      </w:r>
      <w:proofErr w:type="gramEnd"/>
      <w:r>
        <w:rPr>
          <w:rFonts w:ascii="仿宋" w:eastAsia="仿宋" w:hAnsi="仿宋" w:cs="仿宋" w:hint="eastAsia"/>
          <w:sz w:val="24"/>
          <w:szCs w:val="24"/>
          <w:lang w:bidi="ar"/>
        </w:rPr>
        <w:t>会损害日常功能，</w:t>
      </w:r>
      <w:proofErr w:type="gramStart"/>
      <w:r>
        <w:rPr>
          <w:rFonts w:ascii="仿宋" w:eastAsia="仿宋" w:hAnsi="仿宋" w:cs="仿宋" w:hint="eastAsia"/>
          <w:sz w:val="24"/>
          <w:szCs w:val="24"/>
          <w:lang w:bidi="ar"/>
        </w:rPr>
        <w:t>仅现实</w:t>
      </w:r>
      <w:proofErr w:type="gramEnd"/>
      <w:r>
        <w:rPr>
          <w:rFonts w:ascii="仿宋" w:eastAsia="仿宋" w:hAnsi="仿宋" w:cs="仿宋" w:hint="eastAsia"/>
          <w:sz w:val="24"/>
          <w:szCs w:val="24"/>
          <w:lang w:bidi="ar"/>
        </w:rPr>
        <w:t>社会支持能缓解。同时，错失焦虑与社交媒体的使用相关。</w:t>
      </w:r>
      <w:r>
        <w:rPr>
          <w:rFonts w:ascii="Times New Roman" w:eastAsia="仿宋" w:hAnsi="Times New Roman"/>
          <w:sz w:val="24"/>
          <w:szCs w:val="24"/>
          <w:lang w:bidi="ar"/>
        </w:rPr>
        <w:t>Fabris</w:t>
      </w:r>
      <w:r>
        <w:rPr>
          <w:rFonts w:ascii="仿宋" w:eastAsia="仿宋" w:hAnsi="仿宋" w:cs="仿宋" w:hint="eastAsia"/>
          <w:sz w:val="24"/>
          <w:szCs w:val="24"/>
          <w:lang w:bidi="ar"/>
        </w:rPr>
        <w:t>等（</w:t>
      </w:r>
      <w:r>
        <w:rPr>
          <w:rFonts w:ascii="Times New Roman" w:eastAsia="仿宋" w:hAnsi="Times New Roman"/>
          <w:sz w:val="24"/>
          <w:szCs w:val="24"/>
          <w:lang w:bidi="ar"/>
        </w:rPr>
        <w:t>2020</w:t>
      </w:r>
      <w:r>
        <w:rPr>
          <w:rFonts w:ascii="仿宋" w:eastAsia="仿宋" w:hAnsi="仿宋" w:cs="仿宋"/>
          <w:sz w:val="24"/>
          <w:szCs w:val="24"/>
          <w:lang w:bidi="ar"/>
        </w:rPr>
        <w:t>）</w:t>
      </w:r>
      <w:r>
        <w:rPr>
          <w:rFonts w:ascii="仿宋" w:eastAsia="仿宋" w:hAnsi="仿宋" w:cs="仿宋" w:hint="eastAsia"/>
          <w:sz w:val="24"/>
          <w:szCs w:val="24"/>
          <w:lang w:bidi="ar"/>
        </w:rPr>
        <w:t>的研究与张亚利等（</w:t>
      </w:r>
      <w:r>
        <w:rPr>
          <w:rFonts w:ascii="Times New Roman" w:eastAsia="仿宋" w:hAnsi="Times New Roman"/>
          <w:sz w:val="24"/>
          <w:szCs w:val="24"/>
          <w:lang w:bidi="ar"/>
        </w:rPr>
        <w:t>2021</w:t>
      </w:r>
      <w:r>
        <w:rPr>
          <w:rFonts w:ascii="仿宋" w:eastAsia="仿宋" w:hAnsi="仿宋" w:cs="仿宋" w:hint="eastAsia"/>
          <w:sz w:val="24"/>
          <w:szCs w:val="24"/>
          <w:lang w:bidi="ar"/>
        </w:rPr>
        <w:t>）的元分析都得出，社交媒体使用强度越高，错失焦虑概率越大；</w:t>
      </w:r>
      <w:r>
        <w:rPr>
          <w:rFonts w:ascii="Times New Roman" w:eastAsia="仿宋" w:hAnsi="Times New Roman"/>
          <w:sz w:val="24"/>
          <w:szCs w:val="24"/>
          <w:lang w:bidi="ar"/>
        </w:rPr>
        <w:t>Bonsaksen</w:t>
      </w:r>
      <w:r>
        <w:rPr>
          <w:rFonts w:ascii="仿宋" w:eastAsia="仿宋" w:hAnsi="仿宋" w:cs="仿宋" w:hint="eastAsia"/>
          <w:sz w:val="24"/>
          <w:szCs w:val="24"/>
          <w:lang w:bidi="ar"/>
        </w:rPr>
        <w:t>等（</w:t>
      </w:r>
      <w:r>
        <w:rPr>
          <w:rFonts w:ascii="Times New Roman" w:eastAsia="仿宋" w:hAnsi="Times New Roman"/>
          <w:sz w:val="24"/>
          <w:szCs w:val="24"/>
          <w:lang w:bidi="ar"/>
        </w:rPr>
        <w:t>2023</w:t>
      </w:r>
      <w:r>
        <w:rPr>
          <w:rFonts w:ascii="仿宋" w:eastAsia="仿宋" w:hAnsi="仿宋" w:cs="仿宋" w:hint="eastAsia"/>
          <w:sz w:val="24"/>
          <w:szCs w:val="24"/>
          <w:lang w:bidi="ar"/>
        </w:rPr>
        <w:t>）基于13.9万青少年调查证实，</w:t>
      </w:r>
      <w:proofErr w:type="gramStart"/>
      <w:r>
        <w:rPr>
          <w:rFonts w:ascii="仿宋" w:eastAsia="仿宋" w:hAnsi="仿宋" w:cs="仿宋" w:hint="eastAsia"/>
          <w:sz w:val="24"/>
          <w:szCs w:val="24"/>
          <w:lang w:bidi="ar"/>
        </w:rPr>
        <w:t>社媒负面</w:t>
      </w:r>
      <w:proofErr w:type="gramEnd"/>
      <w:r>
        <w:rPr>
          <w:rFonts w:ascii="仿宋" w:eastAsia="仿宋" w:hAnsi="仿宋" w:cs="仿宋" w:hint="eastAsia"/>
          <w:sz w:val="24"/>
          <w:szCs w:val="24"/>
          <w:lang w:bidi="ar"/>
        </w:rPr>
        <w:t>经历比使用时间更易引发抑郁；</w:t>
      </w:r>
      <w:r>
        <w:rPr>
          <w:rFonts w:ascii="Times New Roman" w:eastAsia="仿宋" w:hAnsi="Times New Roman"/>
          <w:sz w:val="24"/>
          <w:szCs w:val="24"/>
          <w:lang w:bidi="ar"/>
        </w:rPr>
        <w:t>Wu</w:t>
      </w:r>
      <w:r>
        <w:rPr>
          <w:rFonts w:ascii="仿宋" w:eastAsia="仿宋" w:hAnsi="仿宋" w:cs="仿宋" w:hint="eastAsia"/>
          <w:sz w:val="24"/>
          <w:szCs w:val="24"/>
          <w:lang w:bidi="ar"/>
        </w:rPr>
        <w:t>等（</w:t>
      </w:r>
      <w:r>
        <w:rPr>
          <w:rFonts w:ascii="Times New Roman" w:eastAsia="仿宋" w:hAnsi="Times New Roman"/>
          <w:sz w:val="24"/>
          <w:szCs w:val="24"/>
          <w:lang w:bidi="ar"/>
        </w:rPr>
        <w:t>2024</w:t>
      </w:r>
      <w:r>
        <w:rPr>
          <w:rFonts w:ascii="仿宋" w:eastAsia="仿宋" w:hAnsi="仿宋" w:cs="仿宋" w:hint="eastAsia"/>
          <w:sz w:val="24"/>
          <w:szCs w:val="24"/>
          <w:lang w:bidi="ar"/>
        </w:rPr>
        <w:t>）则明确社交焦虑与问题</w:t>
      </w:r>
      <w:proofErr w:type="gramStart"/>
      <w:r>
        <w:rPr>
          <w:rFonts w:ascii="仿宋" w:eastAsia="仿宋" w:hAnsi="仿宋" w:cs="仿宋" w:hint="eastAsia"/>
          <w:sz w:val="24"/>
          <w:szCs w:val="24"/>
          <w:lang w:bidi="ar"/>
        </w:rPr>
        <w:t>性社媒使用</w:t>
      </w:r>
      <w:proofErr w:type="gramEnd"/>
      <w:r>
        <w:rPr>
          <w:rFonts w:ascii="仿宋" w:eastAsia="仿宋" w:hAnsi="仿宋" w:cs="仿宋" w:hint="eastAsia"/>
          <w:sz w:val="24"/>
          <w:szCs w:val="24"/>
          <w:lang w:bidi="ar"/>
        </w:rPr>
        <w:t>高度正相关，二者相互强化。</w:t>
      </w:r>
      <w:bookmarkEnd w:id="3"/>
    </w:p>
    <w:p w14:paraId="1C3B8723" w14:textId="0B759445" w:rsidR="00B72169" w:rsidRDefault="003C7733">
      <w:pPr>
        <w:rPr>
          <w:rFonts w:ascii="仿宋" w:eastAsia="仿宋" w:hAnsi="仿宋" w:cs="仿宋" w:hint="eastAsia"/>
          <w:sz w:val="28"/>
          <w:szCs w:val="28"/>
        </w:rPr>
      </w:pPr>
      <w:r>
        <w:rPr>
          <w:rFonts w:ascii="仿宋" w:eastAsia="仿宋" w:hAnsi="仿宋" w:hint="eastAsia"/>
          <w:sz w:val="28"/>
          <w:szCs w:val="28"/>
          <w:lang w:eastAsia="zh"/>
        </w:rPr>
        <w:lastRenderedPageBreak/>
        <w:t xml:space="preserve">2.1.2 </w:t>
      </w:r>
    </w:p>
    <w:p w14:paraId="62CF57C1" w14:textId="77777777" w:rsidR="00B72169" w:rsidRDefault="003C7733">
      <w:pPr>
        <w:ind w:firstLineChars="200" w:firstLine="480"/>
        <w:rPr>
          <w:rFonts w:ascii="仿宋" w:eastAsia="仿宋" w:hAnsi="仿宋" w:cs="仿宋" w:hint="eastAsia"/>
          <w:sz w:val="24"/>
          <w:szCs w:val="24"/>
          <w:lang w:bidi="ar"/>
        </w:rPr>
      </w:pPr>
      <w:r>
        <w:rPr>
          <w:rFonts w:ascii="仿宋" w:eastAsia="仿宋" w:hAnsi="仿宋" w:cs="仿宋"/>
          <w:sz w:val="24"/>
          <w:szCs w:val="24"/>
          <w:lang w:bidi="ar"/>
        </w:rPr>
        <w:t>社交媒体通过持续的社会比较，进一步动摇了个体自我概念的稳定性，加剧了大学生真实自我与网络自我的割裂。</w:t>
      </w:r>
      <w:proofErr w:type="spellStart"/>
      <w:r>
        <w:rPr>
          <w:rFonts w:ascii="Times New Roman" w:eastAsia="仿宋" w:hAnsi="Times New Roman"/>
          <w:sz w:val="24"/>
          <w:szCs w:val="24"/>
          <w:lang w:bidi="ar"/>
        </w:rPr>
        <w:t>Ahadzadeh</w:t>
      </w:r>
      <w:proofErr w:type="spellEnd"/>
      <w:r>
        <w:rPr>
          <w:rFonts w:ascii="仿宋" w:eastAsia="仿宋" w:hAnsi="仿宋" w:cs="仿宋"/>
          <w:sz w:val="24"/>
          <w:szCs w:val="24"/>
          <w:lang w:bidi="ar"/>
        </w:rPr>
        <w:t>等（</w:t>
      </w:r>
      <w:r>
        <w:rPr>
          <w:rFonts w:ascii="Times New Roman" w:eastAsia="仿宋" w:hAnsi="Times New Roman"/>
          <w:sz w:val="24"/>
          <w:szCs w:val="24"/>
          <w:lang w:bidi="ar"/>
        </w:rPr>
        <w:t>2017</w:t>
      </w:r>
      <w:r>
        <w:rPr>
          <w:rFonts w:ascii="仿宋" w:eastAsia="仿宋" w:hAnsi="仿宋" w:cs="仿宋"/>
          <w:sz w:val="24"/>
          <w:szCs w:val="24"/>
          <w:lang w:bidi="ar"/>
        </w:rPr>
        <w:t>）和</w:t>
      </w:r>
      <w:r>
        <w:rPr>
          <w:rFonts w:ascii="Times New Roman" w:eastAsia="仿宋" w:hAnsi="Times New Roman"/>
          <w:sz w:val="24"/>
          <w:szCs w:val="24"/>
          <w:lang w:bidi="ar"/>
        </w:rPr>
        <w:t>M</w:t>
      </w:r>
      <w:r>
        <w:rPr>
          <w:rFonts w:ascii="Times New Roman" w:eastAsia="仿宋" w:hAnsi="Times New Roman" w:hint="eastAsia"/>
          <w:sz w:val="24"/>
          <w:szCs w:val="24"/>
          <w:lang w:eastAsia="zh" w:bidi="ar"/>
        </w:rPr>
        <w:t>adi</w:t>
      </w:r>
      <w:r>
        <w:rPr>
          <w:rFonts w:ascii="仿宋" w:eastAsia="仿宋" w:hAnsi="仿宋" w:cs="仿宋"/>
          <w:sz w:val="24"/>
          <w:szCs w:val="24"/>
          <w:lang w:bidi="ar"/>
        </w:rPr>
        <w:t>（</w:t>
      </w:r>
      <w:r>
        <w:rPr>
          <w:rFonts w:ascii="Times New Roman" w:eastAsia="仿宋" w:hAnsi="Times New Roman"/>
          <w:sz w:val="24"/>
          <w:szCs w:val="24"/>
          <w:lang w:bidi="ar"/>
        </w:rPr>
        <w:t>2025</w:t>
      </w:r>
      <w:r>
        <w:rPr>
          <w:rFonts w:ascii="仿宋" w:eastAsia="仿宋" w:hAnsi="仿宋" w:cs="仿宋"/>
          <w:sz w:val="24"/>
          <w:szCs w:val="24"/>
          <w:lang w:bidi="ar"/>
        </w:rPr>
        <w:t>）分别通过问卷调查和实际案例分析的方式，指出频繁使用社交媒体、持续接触理想化的美貌与身材标准会加剧青少年认知中真实自我与理想自我之间的差距，从而导致认知失调与自我异化。</w:t>
      </w:r>
      <w:r>
        <w:rPr>
          <w:rFonts w:ascii="Times New Roman" w:eastAsia="仿宋" w:hAnsi="Times New Roman"/>
          <w:sz w:val="24"/>
          <w:szCs w:val="24"/>
          <w:lang w:bidi="ar"/>
        </w:rPr>
        <w:t>Sigurðardóttir</w:t>
      </w:r>
      <w:r>
        <w:rPr>
          <w:rFonts w:ascii="仿宋" w:eastAsia="仿宋" w:hAnsi="仿宋" w:cs="仿宋"/>
          <w:sz w:val="24"/>
          <w:szCs w:val="24"/>
          <w:lang w:bidi="ar"/>
        </w:rPr>
        <w:t>（</w:t>
      </w:r>
      <w:r>
        <w:rPr>
          <w:rFonts w:ascii="Times New Roman" w:eastAsia="仿宋" w:hAnsi="Times New Roman"/>
          <w:sz w:val="24"/>
          <w:szCs w:val="24"/>
          <w:lang w:bidi="ar"/>
        </w:rPr>
        <w:t>2021</w:t>
      </w:r>
      <w:r>
        <w:rPr>
          <w:rFonts w:ascii="仿宋" w:eastAsia="仿宋" w:hAnsi="仿宋" w:cs="仿宋"/>
          <w:sz w:val="24"/>
          <w:szCs w:val="24"/>
          <w:lang w:bidi="ar"/>
        </w:rPr>
        <w:t>）则聚焦于对社交网络中知名个体的关注对于青年的影响，发现青年人倾向于与理想化</w:t>
      </w:r>
      <w:proofErr w:type="gramStart"/>
      <w:r>
        <w:rPr>
          <w:rFonts w:ascii="仿宋" w:eastAsia="仿宋" w:hAnsi="仿宋" w:cs="仿宋"/>
          <w:sz w:val="24"/>
          <w:szCs w:val="24"/>
          <w:lang w:bidi="ar"/>
        </w:rPr>
        <w:t>的网红进行</w:t>
      </w:r>
      <w:proofErr w:type="gramEnd"/>
      <w:r>
        <w:rPr>
          <w:rFonts w:ascii="仿宋" w:eastAsia="仿宋" w:hAnsi="仿宋" w:cs="仿宋"/>
          <w:sz w:val="24"/>
          <w:szCs w:val="24"/>
          <w:lang w:bidi="ar"/>
        </w:rPr>
        <w:t>比较，从而引发嫉妒和自卑感，尤其是抑郁个体更容易受到影响。马丹丹（2025）提出“毛坯人生”与“精装朋友圈”的矛盾，指出青年在平台上塑造理想化形象，真实状态被边缘化，直接引发身份焦虑。更关键的是，自我价值判断逐渐被平台数据绑架，董超（</w:t>
      </w:r>
      <w:r>
        <w:rPr>
          <w:rFonts w:ascii="Times New Roman" w:eastAsia="仿宋" w:hAnsi="Times New Roman"/>
          <w:sz w:val="24"/>
          <w:szCs w:val="24"/>
          <w:lang w:bidi="ar"/>
        </w:rPr>
        <w:t>2025</w:t>
      </w:r>
      <w:r>
        <w:rPr>
          <w:rFonts w:ascii="仿宋" w:eastAsia="仿宋" w:hAnsi="仿宋" w:cs="仿宋"/>
          <w:sz w:val="24"/>
          <w:szCs w:val="24"/>
          <w:lang w:bidi="ar"/>
        </w:rPr>
        <w:t>）通过研究发现，大学生习惯以“点赞数”衡量生活价值，原本象征认可的“点赞”异化为焦虑源，</w:t>
      </w:r>
      <w:proofErr w:type="gramStart"/>
      <w:r>
        <w:rPr>
          <w:rFonts w:ascii="仿宋" w:eastAsia="仿宋" w:hAnsi="仿宋" w:cs="仿宋"/>
          <w:sz w:val="24"/>
          <w:szCs w:val="24"/>
          <w:lang w:bidi="ar"/>
        </w:rPr>
        <w:t>点赞量</w:t>
      </w:r>
      <w:proofErr w:type="gramEnd"/>
      <w:r>
        <w:rPr>
          <w:rFonts w:ascii="仿宋" w:eastAsia="仿宋" w:hAnsi="仿宋" w:cs="仿宋"/>
          <w:sz w:val="24"/>
          <w:szCs w:val="24"/>
          <w:lang w:bidi="ar"/>
        </w:rPr>
        <w:t>不足时易自我否定，诱发焦虑与抑郁，这种“自我价值量化”让大学生过度依赖外部评价，忽视内在价值构建。罗媛婧（</w:t>
      </w:r>
      <w:r>
        <w:rPr>
          <w:rFonts w:ascii="Times New Roman" w:eastAsia="仿宋" w:hAnsi="Times New Roman"/>
          <w:sz w:val="24"/>
          <w:szCs w:val="24"/>
          <w:lang w:bidi="ar"/>
        </w:rPr>
        <w:t>2024</w:t>
      </w:r>
      <w:r>
        <w:rPr>
          <w:rFonts w:ascii="仿宋" w:eastAsia="仿宋" w:hAnsi="仿宋" w:cs="仿宋"/>
          <w:sz w:val="24"/>
          <w:szCs w:val="24"/>
          <w:lang w:bidi="ar"/>
        </w:rPr>
        <w:t>）</w:t>
      </w:r>
      <w:proofErr w:type="gramStart"/>
      <w:r>
        <w:rPr>
          <w:rFonts w:ascii="仿宋" w:eastAsia="仿宋" w:hAnsi="仿宋" w:cs="仿宋"/>
          <w:sz w:val="24"/>
          <w:szCs w:val="24"/>
          <w:lang w:bidi="ar"/>
        </w:rPr>
        <w:t>从微信卷入</w:t>
      </w:r>
      <w:proofErr w:type="gramEnd"/>
      <w:r>
        <w:rPr>
          <w:rFonts w:ascii="仿宋" w:eastAsia="仿宋" w:hAnsi="仿宋" w:cs="仿宋"/>
          <w:sz w:val="24"/>
          <w:szCs w:val="24"/>
          <w:lang w:bidi="ar"/>
        </w:rPr>
        <w:t>度、自我效能两个维</w:t>
      </w:r>
      <w:proofErr w:type="gramStart"/>
      <w:r>
        <w:rPr>
          <w:rFonts w:ascii="仿宋" w:eastAsia="仿宋" w:hAnsi="仿宋" w:cs="仿宋"/>
          <w:sz w:val="24"/>
          <w:szCs w:val="24"/>
          <w:lang w:bidi="ar"/>
        </w:rPr>
        <w:t>度考察了微信朋友</w:t>
      </w:r>
      <w:proofErr w:type="gramEnd"/>
      <w:r>
        <w:rPr>
          <w:rFonts w:ascii="仿宋" w:eastAsia="仿宋" w:hAnsi="仿宋" w:cs="仿宋"/>
          <w:sz w:val="24"/>
          <w:szCs w:val="24"/>
          <w:lang w:bidi="ar"/>
        </w:rPr>
        <w:t>圈对大学生自我客体化的影响，提出大学生越频繁地维护朋友圈，越容易受到他人“凝视”，从而导致自我客体化程度加深。</w:t>
      </w:r>
    </w:p>
    <w:p w14:paraId="6A4592E8" w14:textId="77777777" w:rsidR="00B72169" w:rsidRDefault="003C7733">
      <w:pPr>
        <w:rPr>
          <w:rFonts w:ascii="仿宋" w:eastAsia="仿宋" w:hAnsi="仿宋" w:hint="eastAsia"/>
          <w:sz w:val="28"/>
          <w:szCs w:val="28"/>
          <w:lang w:bidi="ar"/>
        </w:rPr>
      </w:pPr>
      <w:r>
        <w:rPr>
          <w:rFonts w:ascii="仿宋" w:eastAsia="仿宋" w:hAnsi="仿宋" w:hint="eastAsia"/>
          <w:sz w:val="28"/>
          <w:szCs w:val="28"/>
          <w:lang w:eastAsia="zh"/>
        </w:rPr>
        <w:t>2.1.3</w:t>
      </w:r>
      <w:bookmarkStart w:id="4" w:name="OLE_LINK5"/>
      <w:r>
        <w:rPr>
          <w:rFonts w:ascii="仿宋" w:eastAsia="仿宋" w:hAnsi="仿宋" w:hint="eastAsia"/>
          <w:sz w:val="28"/>
          <w:szCs w:val="28"/>
          <w:lang w:eastAsia="zh"/>
        </w:rPr>
        <w:t xml:space="preserve"> </w:t>
      </w:r>
      <w:r>
        <w:rPr>
          <w:rFonts w:ascii="仿宋" w:eastAsia="仿宋" w:hAnsi="仿宋"/>
          <w:sz w:val="28"/>
          <w:szCs w:val="28"/>
          <w:lang w:bidi="ar"/>
        </w:rPr>
        <w:t>社交质量的退化与“连接”背后的孤独</w:t>
      </w:r>
      <w:bookmarkEnd w:id="4"/>
    </w:p>
    <w:p w14:paraId="1EAAC509" w14:textId="77777777" w:rsidR="00B72169" w:rsidRDefault="003C7733">
      <w:pPr>
        <w:ind w:firstLineChars="200" w:firstLine="480"/>
        <w:rPr>
          <w:sz w:val="24"/>
          <w:szCs w:val="24"/>
        </w:rPr>
      </w:pPr>
      <w:r>
        <w:rPr>
          <w:rFonts w:ascii="仿宋" w:eastAsia="仿宋" w:hAnsi="仿宋" w:cs="仿宋"/>
          <w:kern w:val="0"/>
          <w:sz w:val="24"/>
          <w:szCs w:val="24"/>
          <w:lang w:bidi="ar"/>
        </w:rPr>
        <w:t>社交媒体的技术特性在消除隔阂的过程中</w:t>
      </w:r>
      <w:r>
        <w:rPr>
          <w:rFonts w:ascii="仿宋" w:eastAsia="仿宋" w:hAnsi="仿宋" w:cs="仿宋" w:hint="eastAsia"/>
          <w:kern w:val="0"/>
          <w:sz w:val="24"/>
          <w:szCs w:val="24"/>
          <w:lang w:eastAsia="zh" w:bidi="ar"/>
        </w:rPr>
        <w:t>，</w:t>
      </w:r>
      <w:r>
        <w:rPr>
          <w:rFonts w:ascii="仿宋" w:eastAsia="仿宋" w:hAnsi="仿宋" w:cs="仿宋"/>
          <w:kern w:val="0"/>
          <w:sz w:val="24"/>
          <w:szCs w:val="24"/>
          <w:lang w:bidi="ar"/>
        </w:rPr>
        <w:t>侵蚀了深度社交的土壤。杜溯（</w:t>
      </w:r>
      <w:r>
        <w:rPr>
          <w:rFonts w:ascii="Times New Roman" w:eastAsia="仿宋" w:hAnsi="Times New Roman"/>
          <w:kern w:val="0"/>
          <w:sz w:val="24"/>
          <w:szCs w:val="24"/>
          <w:lang w:bidi="ar"/>
        </w:rPr>
        <w:t>2025</w:t>
      </w:r>
      <w:r>
        <w:rPr>
          <w:rFonts w:ascii="仿宋" w:eastAsia="仿宋" w:hAnsi="仿宋" w:cs="仿宋"/>
          <w:kern w:val="0"/>
          <w:sz w:val="24"/>
          <w:szCs w:val="24"/>
          <w:lang w:bidi="ar"/>
        </w:rPr>
        <w:t>）针对“孤独社交”的研究指出，其形成源于三方面：在线互动替代面对面交流，</w:t>
      </w:r>
      <w:proofErr w:type="gramStart"/>
      <w:r>
        <w:rPr>
          <w:rFonts w:ascii="仿宋" w:eastAsia="仿宋" w:hAnsi="仿宋" w:cs="仿宋"/>
          <w:kern w:val="0"/>
          <w:sz w:val="24"/>
          <w:szCs w:val="24"/>
          <w:lang w:bidi="ar"/>
        </w:rPr>
        <w:t>缺失非</w:t>
      </w:r>
      <w:proofErr w:type="gramEnd"/>
      <w:r>
        <w:rPr>
          <w:rFonts w:ascii="仿宋" w:eastAsia="仿宋" w:hAnsi="仿宋" w:cs="仿宋"/>
          <w:kern w:val="0"/>
          <w:sz w:val="24"/>
          <w:szCs w:val="24"/>
          <w:lang w:bidi="ar"/>
        </w:rPr>
        <w:t>语言信号导致情感联结弱化，超五成学生每日用社交媒体使用超3小时却难获深度满足；大数据算法推送同质化内容，让大学生陷入信息茧房，</w:t>
      </w:r>
      <w:proofErr w:type="gramStart"/>
      <w:r>
        <w:rPr>
          <w:rFonts w:ascii="仿宋" w:eastAsia="仿宋" w:hAnsi="仿宋" w:cs="仿宋"/>
          <w:kern w:val="0"/>
          <w:sz w:val="24"/>
          <w:szCs w:val="24"/>
          <w:lang w:bidi="ar"/>
        </w:rPr>
        <w:t>社交圈窄化为</w:t>
      </w:r>
      <w:proofErr w:type="gramEnd"/>
      <w:r>
        <w:rPr>
          <w:rFonts w:ascii="仿宋" w:eastAsia="仿宋" w:hAnsi="仿宋" w:cs="仿宋"/>
          <w:kern w:val="0"/>
          <w:sz w:val="24"/>
          <w:szCs w:val="24"/>
          <w:lang w:bidi="ar"/>
        </w:rPr>
        <w:t>“孤岛”；社会压力下，大学生倾向展示“理想化自我”，“真我”边缘化，即便高频社交仍难逃孤独。</w:t>
      </w:r>
    </w:p>
    <w:p w14:paraId="729D9E95" w14:textId="77777777" w:rsidR="00B72169" w:rsidRDefault="003C7733">
      <w:pPr>
        <w:rPr>
          <w:rFonts w:ascii="仿宋" w:eastAsia="仿宋" w:hAnsi="仿宋" w:hint="eastAsia"/>
          <w:sz w:val="28"/>
          <w:szCs w:val="28"/>
          <w:lang w:bidi="ar"/>
        </w:rPr>
      </w:pPr>
      <w:r>
        <w:rPr>
          <w:rFonts w:ascii="仿宋" w:eastAsia="仿宋" w:hAnsi="仿宋" w:hint="eastAsia"/>
          <w:sz w:val="28"/>
          <w:szCs w:val="28"/>
          <w:lang w:eastAsia="zh"/>
        </w:rPr>
        <w:t xml:space="preserve">2.1.4 </w:t>
      </w:r>
      <w:r>
        <w:rPr>
          <w:rFonts w:ascii="仿宋" w:eastAsia="仿宋" w:hAnsi="仿宋" w:hint="eastAsia"/>
          <w:sz w:val="28"/>
          <w:szCs w:val="28"/>
          <w:lang w:bidi="ar"/>
        </w:rPr>
        <w:t>认知格局的窄化与信息环境的失衡</w:t>
      </w:r>
    </w:p>
    <w:p w14:paraId="0DC49C35" w14:textId="77777777" w:rsidR="00B72169" w:rsidRDefault="003C7733">
      <w:pPr>
        <w:ind w:firstLineChars="200" w:firstLine="480"/>
        <w:rPr>
          <w:rFonts w:ascii="仿宋" w:eastAsia="仿宋" w:hAnsi="仿宋" w:cs="仿宋" w:hint="eastAsia"/>
          <w:sz w:val="24"/>
          <w:szCs w:val="24"/>
          <w:lang w:bidi="ar"/>
        </w:rPr>
      </w:pPr>
      <w:r>
        <w:rPr>
          <w:rFonts w:ascii="仿宋" w:eastAsia="仿宋" w:hAnsi="仿宋" w:cs="仿宋" w:hint="eastAsia"/>
          <w:sz w:val="24"/>
          <w:szCs w:val="24"/>
          <w:lang w:bidi="ar"/>
        </w:rPr>
        <w:t>社交媒体不仅影响“我们如何感受”，更在塑造“我们如何思考”。其算法逻辑所构建的“信息茧房”，使大学生暴露于高度同质化的内容中，导致认知边界不断收窄、思维趋于固化。</w:t>
      </w:r>
      <w:proofErr w:type="gramStart"/>
      <w:r>
        <w:rPr>
          <w:rFonts w:ascii="仿宋" w:eastAsia="仿宋" w:hAnsi="仿宋" w:cs="仿宋" w:hint="eastAsia"/>
          <w:sz w:val="24"/>
          <w:szCs w:val="24"/>
          <w:lang w:bidi="ar"/>
        </w:rPr>
        <w:t>臧</w:t>
      </w:r>
      <w:proofErr w:type="gramEnd"/>
      <w:r>
        <w:rPr>
          <w:rFonts w:ascii="仿宋" w:eastAsia="仿宋" w:hAnsi="仿宋" w:cs="仿宋" w:hint="eastAsia"/>
          <w:sz w:val="24"/>
          <w:szCs w:val="24"/>
          <w:lang w:bidi="ar"/>
        </w:rPr>
        <w:t>豪杰等（</w:t>
      </w:r>
      <w:r>
        <w:rPr>
          <w:rFonts w:ascii="Times New Roman" w:eastAsia="仿宋" w:hAnsi="Times New Roman"/>
          <w:sz w:val="24"/>
          <w:szCs w:val="24"/>
          <w:lang w:bidi="ar"/>
        </w:rPr>
        <w:t>2025</w:t>
      </w:r>
      <w:r>
        <w:rPr>
          <w:rFonts w:ascii="仿宋" w:eastAsia="仿宋" w:hAnsi="仿宋" w:cs="仿宋" w:hint="eastAsia"/>
          <w:sz w:val="24"/>
          <w:szCs w:val="24"/>
          <w:lang w:bidi="ar"/>
        </w:rPr>
        <w:t>）以“</w:t>
      </w:r>
      <w:r>
        <w:rPr>
          <w:rFonts w:ascii="Times New Roman" w:eastAsia="仿宋" w:hAnsi="Times New Roman"/>
          <w:sz w:val="24"/>
          <w:szCs w:val="24"/>
          <w:lang w:bidi="ar"/>
        </w:rPr>
        <w:t>Tik Tok</w:t>
      </w:r>
      <w:r>
        <w:rPr>
          <w:rFonts w:ascii="仿宋" w:eastAsia="仿宋" w:hAnsi="仿宋" w:cs="仿宋" w:hint="eastAsia"/>
          <w:sz w:val="24"/>
          <w:szCs w:val="24"/>
          <w:lang w:bidi="ar"/>
        </w:rPr>
        <w:t>难民”事件为例，指出去中心化</w:t>
      </w:r>
      <w:proofErr w:type="gramStart"/>
      <w:r>
        <w:rPr>
          <w:rFonts w:ascii="仿宋" w:eastAsia="仿宋" w:hAnsi="仿宋" w:cs="仿宋" w:hint="eastAsia"/>
          <w:sz w:val="24"/>
          <w:szCs w:val="24"/>
          <w:lang w:bidi="ar"/>
        </w:rPr>
        <w:t>传播让</w:t>
      </w:r>
      <w:proofErr w:type="gramEnd"/>
      <w:r>
        <w:rPr>
          <w:rFonts w:ascii="仿宋" w:eastAsia="仿宋" w:hAnsi="仿宋" w:cs="仿宋" w:hint="eastAsia"/>
          <w:sz w:val="24"/>
          <w:szCs w:val="24"/>
          <w:lang w:bidi="ar"/>
        </w:rPr>
        <w:t>劣质内容未经甄别扩散，削弱群体认同信任基础；算法构建的“信息茧房”（桑斯坦，</w:t>
      </w:r>
      <w:r>
        <w:rPr>
          <w:rFonts w:ascii="Times New Roman" w:eastAsia="仿宋" w:hAnsi="Times New Roman"/>
          <w:sz w:val="24"/>
          <w:szCs w:val="24"/>
          <w:lang w:bidi="ar"/>
        </w:rPr>
        <w:t>2008</w:t>
      </w:r>
      <w:r>
        <w:rPr>
          <w:rFonts w:ascii="仿宋" w:eastAsia="仿宋" w:hAnsi="仿宋" w:cs="仿宋" w:hint="eastAsia"/>
          <w:sz w:val="24"/>
          <w:szCs w:val="24"/>
          <w:lang w:bidi="ar"/>
        </w:rPr>
        <w:t>）让</w:t>
      </w:r>
      <w:proofErr w:type="gramStart"/>
      <w:r>
        <w:rPr>
          <w:rFonts w:ascii="仿宋" w:eastAsia="仿宋" w:hAnsi="仿宋" w:cs="仿宋" w:hint="eastAsia"/>
          <w:sz w:val="24"/>
          <w:szCs w:val="24"/>
          <w:lang w:bidi="ar"/>
        </w:rPr>
        <w:t>大学生难触异质</w:t>
      </w:r>
      <w:proofErr w:type="gramEnd"/>
      <w:r>
        <w:rPr>
          <w:rFonts w:ascii="仿宋" w:eastAsia="仿宋" w:hAnsi="仿宋" w:cs="仿宋" w:hint="eastAsia"/>
          <w:sz w:val="24"/>
          <w:szCs w:val="24"/>
          <w:lang w:bidi="ar"/>
        </w:rPr>
        <w:t>观点，思维固化、包容度下降。张思平（</w:t>
      </w:r>
      <w:r>
        <w:rPr>
          <w:rFonts w:ascii="Times New Roman" w:eastAsia="仿宋" w:hAnsi="Times New Roman"/>
          <w:sz w:val="24"/>
          <w:szCs w:val="24"/>
          <w:lang w:bidi="ar"/>
        </w:rPr>
        <w:t>2025</w:t>
      </w:r>
      <w:r>
        <w:rPr>
          <w:rFonts w:ascii="仿宋" w:eastAsia="仿宋" w:hAnsi="仿宋" w:cs="仿宋" w:hint="eastAsia"/>
          <w:sz w:val="24"/>
          <w:szCs w:val="24"/>
          <w:lang w:bidi="ar"/>
        </w:rPr>
        <w:t>）提及的“病毒式传播”虽快，却因内容同质</w:t>
      </w:r>
      <w:proofErr w:type="gramStart"/>
      <w:r>
        <w:rPr>
          <w:rFonts w:ascii="仿宋" w:eastAsia="仿宋" w:hAnsi="仿宋" w:cs="仿宋" w:hint="eastAsia"/>
          <w:sz w:val="24"/>
          <w:szCs w:val="24"/>
          <w:lang w:bidi="ar"/>
        </w:rPr>
        <w:t>化增加</w:t>
      </w:r>
      <w:proofErr w:type="gramEnd"/>
      <w:r>
        <w:rPr>
          <w:rFonts w:ascii="仿宋" w:eastAsia="仿宋" w:hAnsi="仿宋" w:cs="仿宋" w:hint="eastAsia"/>
          <w:sz w:val="24"/>
          <w:szCs w:val="24"/>
          <w:lang w:bidi="ar"/>
        </w:rPr>
        <w:t>信息筛选成本，引发参与疲劳；王晶晶与张双双也指出短视频存在内容差、版权问题，加剧信息环境混乱。</w:t>
      </w:r>
    </w:p>
    <w:p w14:paraId="501EA6F6" w14:textId="77777777" w:rsidR="00B72169" w:rsidRDefault="003C7733">
      <w:pPr>
        <w:rPr>
          <w:rFonts w:ascii="Times New Roman" w:eastAsia="仿宋" w:hAnsi="Times New Roman"/>
          <w:sz w:val="28"/>
          <w:szCs w:val="28"/>
          <w:lang w:eastAsia="zh"/>
        </w:rPr>
      </w:pPr>
      <w:r>
        <w:rPr>
          <w:rFonts w:ascii="仿宋" w:eastAsia="仿宋" w:hAnsi="仿宋"/>
          <w:sz w:val="28"/>
          <w:szCs w:val="28"/>
          <w:lang w:eastAsia="zh"/>
        </w:rPr>
        <w:t>2.1.5</w:t>
      </w:r>
      <w:r>
        <w:rPr>
          <w:rFonts w:ascii="仿宋" w:eastAsia="仿宋" w:hAnsi="仿宋" w:hint="eastAsia"/>
          <w:sz w:val="28"/>
          <w:szCs w:val="28"/>
          <w:lang w:eastAsia="zh"/>
        </w:rPr>
        <w:t xml:space="preserve"> </w:t>
      </w:r>
      <w:r>
        <w:rPr>
          <w:rFonts w:ascii="Times New Roman" w:eastAsia="仿宋" w:hAnsi="Times New Roman"/>
          <w:sz w:val="28"/>
          <w:szCs w:val="28"/>
          <w:lang w:eastAsia="zh"/>
        </w:rPr>
        <w:t>上</w:t>
      </w:r>
      <w:r>
        <w:rPr>
          <w:rFonts w:ascii="Times New Roman" w:eastAsia="仿宋" w:hAnsi="Times New Roman"/>
          <w:sz w:val="28"/>
          <w:szCs w:val="28"/>
        </w:rPr>
        <w:t>行比较</w:t>
      </w:r>
      <w:r>
        <w:rPr>
          <w:rFonts w:ascii="Times New Roman" w:eastAsia="仿宋" w:hAnsi="Times New Roman"/>
          <w:sz w:val="28"/>
          <w:szCs w:val="28"/>
          <w:lang w:eastAsia="zh"/>
        </w:rPr>
        <w:t>机制</w:t>
      </w:r>
      <w:r>
        <w:rPr>
          <w:rFonts w:ascii="Times New Roman" w:eastAsia="仿宋" w:hAnsi="Times New Roman"/>
          <w:sz w:val="28"/>
          <w:szCs w:val="28"/>
        </w:rPr>
        <w:t>：损耗自我价值的动态过程</w:t>
      </w:r>
    </w:p>
    <w:p w14:paraId="03FAE37D" w14:textId="77777777" w:rsidR="00B72169" w:rsidRDefault="003C7733">
      <w:pPr>
        <w:ind w:firstLineChars="200" w:firstLine="480"/>
        <w:rPr>
          <w:rFonts w:ascii="Times New Roman" w:eastAsia="仿宋" w:hAnsi="Times New Roman"/>
          <w:sz w:val="24"/>
          <w:szCs w:val="24"/>
          <w:lang w:bidi="ar"/>
        </w:rPr>
      </w:pPr>
      <w:r>
        <w:rPr>
          <w:rFonts w:ascii="Times New Roman" w:eastAsia="仿宋" w:hAnsi="Times New Roman"/>
          <w:sz w:val="24"/>
          <w:szCs w:val="24"/>
          <w:lang w:bidi="ar"/>
        </w:rPr>
        <w:t>社会比较机制在社交媒体使用中的中介作用也是一个主要的研究课题，它是导致社交媒体使用呈现矛盾性结果的内在心理动因。在社交交往中</w:t>
      </w:r>
      <w:r>
        <w:rPr>
          <w:rFonts w:ascii="Times New Roman" w:eastAsia="仿宋" w:hAnsi="Times New Roman" w:hint="eastAsia"/>
          <w:sz w:val="24"/>
          <w:szCs w:val="24"/>
          <w:lang w:eastAsia="zh" w:bidi="ar"/>
        </w:rPr>
        <w:t>，</w:t>
      </w:r>
      <w:r>
        <w:rPr>
          <w:rFonts w:ascii="Times New Roman" w:eastAsia="仿宋" w:hAnsi="Times New Roman"/>
          <w:sz w:val="24"/>
          <w:szCs w:val="24"/>
          <w:lang w:bidi="ar"/>
        </w:rPr>
        <w:t>人们</w:t>
      </w:r>
      <w:r>
        <w:rPr>
          <w:rFonts w:ascii="Times New Roman" w:eastAsia="仿宋" w:hAnsi="Times New Roman" w:hint="eastAsia"/>
          <w:sz w:val="24"/>
          <w:szCs w:val="24"/>
          <w:lang w:eastAsia="zh" w:bidi="ar"/>
        </w:rPr>
        <w:t>常常</w:t>
      </w:r>
      <w:r>
        <w:rPr>
          <w:rFonts w:ascii="Times New Roman" w:eastAsia="仿宋" w:hAnsi="Times New Roman"/>
          <w:sz w:val="24"/>
          <w:szCs w:val="24"/>
          <w:lang w:bidi="ar"/>
        </w:rPr>
        <w:t>通过与他人比较来获得对自己的判断和评价，</w:t>
      </w:r>
      <w:r>
        <w:rPr>
          <w:rFonts w:ascii="Times New Roman" w:eastAsia="仿宋" w:hAnsi="Times New Roman" w:hint="eastAsia"/>
          <w:sz w:val="24"/>
          <w:szCs w:val="24"/>
          <w:lang w:eastAsia="zh" w:bidi="ar"/>
        </w:rPr>
        <w:t>这是</w:t>
      </w:r>
      <w:r>
        <w:rPr>
          <w:rFonts w:ascii="Times New Roman" w:eastAsia="仿宋" w:hAnsi="Times New Roman"/>
          <w:sz w:val="24"/>
          <w:szCs w:val="24"/>
          <w:lang w:bidi="ar"/>
        </w:rPr>
        <w:t>一种</w:t>
      </w:r>
      <w:r>
        <w:rPr>
          <w:rFonts w:ascii="Times New Roman" w:eastAsia="仿宋" w:hAnsi="Times New Roman" w:hint="eastAsia"/>
          <w:sz w:val="24"/>
          <w:szCs w:val="24"/>
          <w:lang w:eastAsia="zh" w:bidi="ar"/>
        </w:rPr>
        <w:t>很</w:t>
      </w:r>
      <w:r>
        <w:rPr>
          <w:rFonts w:ascii="Times New Roman" w:eastAsia="仿宋" w:hAnsi="Times New Roman"/>
          <w:sz w:val="24"/>
          <w:szCs w:val="24"/>
          <w:lang w:bidi="ar"/>
        </w:rPr>
        <w:t>普遍的心理现象，</w:t>
      </w:r>
      <w:r>
        <w:rPr>
          <w:rFonts w:ascii="Times New Roman" w:eastAsia="仿宋" w:hAnsi="Times New Roman"/>
          <w:sz w:val="24"/>
          <w:szCs w:val="24"/>
          <w:lang w:bidi="ar"/>
        </w:rPr>
        <w:t>Festinger</w:t>
      </w:r>
      <w:r>
        <w:rPr>
          <w:rFonts w:ascii="Times New Roman" w:eastAsia="仿宋" w:hAnsi="Times New Roman"/>
          <w:sz w:val="24"/>
          <w:szCs w:val="24"/>
          <w:lang w:bidi="ar"/>
        </w:rPr>
        <w:t>（</w:t>
      </w:r>
      <w:r>
        <w:rPr>
          <w:rFonts w:ascii="Times New Roman" w:eastAsia="仿宋" w:hAnsi="Times New Roman"/>
          <w:sz w:val="24"/>
          <w:szCs w:val="24"/>
          <w:lang w:bidi="ar"/>
        </w:rPr>
        <w:t>1957</w:t>
      </w:r>
      <w:r>
        <w:rPr>
          <w:rFonts w:ascii="Times New Roman" w:eastAsia="仿宋" w:hAnsi="Times New Roman"/>
          <w:sz w:val="24"/>
          <w:szCs w:val="24"/>
          <w:lang w:bidi="ar"/>
        </w:rPr>
        <w:t>）将这种心理现象称为社会比较。学者</w:t>
      </w:r>
      <w:r>
        <w:rPr>
          <w:rFonts w:ascii="Times New Roman" w:eastAsia="仿宋" w:hAnsi="Times New Roman"/>
          <w:sz w:val="24"/>
          <w:szCs w:val="24"/>
          <w:lang w:bidi="ar"/>
        </w:rPr>
        <w:t>Wheeler</w:t>
      </w:r>
      <w:r>
        <w:rPr>
          <w:rFonts w:ascii="Times New Roman" w:eastAsia="仿宋" w:hAnsi="Times New Roman"/>
          <w:sz w:val="24"/>
          <w:szCs w:val="24"/>
          <w:lang w:bidi="ar"/>
        </w:rPr>
        <w:t>与</w:t>
      </w:r>
      <w:proofErr w:type="spellStart"/>
      <w:r>
        <w:rPr>
          <w:rFonts w:ascii="Times New Roman" w:eastAsia="仿宋" w:hAnsi="Times New Roman"/>
          <w:sz w:val="24"/>
          <w:szCs w:val="24"/>
          <w:lang w:bidi="ar"/>
        </w:rPr>
        <w:t>Hakmiller</w:t>
      </w:r>
      <w:proofErr w:type="spellEnd"/>
      <w:r>
        <w:rPr>
          <w:rFonts w:ascii="Times New Roman" w:eastAsia="仿宋" w:hAnsi="Times New Roman"/>
          <w:sz w:val="24"/>
          <w:szCs w:val="24"/>
          <w:lang w:bidi="ar"/>
        </w:rPr>
        <w:t>分别首次提出了更符合社交媒体平台特征的两种比较类型</w:t>
      </w:r>
      <w:r>
        <w:rPr>
          <w:rFonts w:ascii="Times New Roman" w:eastAsia="仿宋" w:hAnsi="Times New Roman"/>
          <w:sz w:val="24"/>
          <w:szCs w:val="24"/>
          <w:lang w:bidi="ar"/>
        </w:rPr>
        <w:t>:</w:t>
      </w:r>
      <w:r>
        <w:rPr>
          <w:rFonts w:ascii="Times New Roman" w:eastAsia="仿宋" w:hAnsi="Times New Roman"/>
          <w:sz w:val="24"/>
          <w:szCs w:val="24"/>
          <w:lang w:bidi="ar"/>
        </w:rPr>
        <w:t>上行比较和下行比较（</w:t>
      </w:r>
      <w:r>
        <w:rPr>
          <w:rFonts w:ascii="Times New Roman" w:eastAsia="仿宋" w:hAnsi="Times New Roman"/>
          <w:sz w:val="24"/>
          <w:szCs w:val="24"/>
          <w:lang w:bidi="ar"/>
        </w:rPr>
        <w:t>Manu Sharma</w:t>
      </w:r>
      <w:r>
        <w:rPr>
          <w:rFonts w:ascii="Times New Roman" w:eastAsia="仿宋" w:hAnsi="Times New Roman"/>
          <w:sz w:val="24"/>
          <w:szCs w:val="24"/>
          <w:lang w:bidi="ar"/>
        </w:rPr>
        <w:t>等</w:t>
      </w:r>
      <w:r>
        <w:rPr>
          <w:rFonts w:ascii="Times New Roman" w:eastAsia="仿宋" w:hAnsi="Times New Roman"/>
          <w:sz w:val="24"/>
          <w:szCs w:val="24"/>
          <w:lang w:bidi="ar"/>
        </w:rPr>
        <w:t>,2022</w:t>
      </w:r>
      <w:r>
        <w:rPr>
          <w:rFonts w:ascii="Times New Roman" w:eastAsia="仿宋" w:hAnsi="Times New Roman"/>
          <w:sz w:val="24"/>
          <w:szCs w:val="24"/>
          <w:lang w:bidi="ar"/>
        </w:rPr>
        <w:t>）。</w:t>
      </w:r>
    </w:p>
    <w:p w14:paraId="2BC0CD2B" w14:textId="77777777" w:rsidR="00B72169" w:rsidRDefault="003C7733">
      <w:pPr>
        <w:ind w:firstLineChars="200" w:firstLine="480"/>
        <w:rPr>
          <w:rFonts w:ascii="Times New Roman" w:eastAsia="仿宋" w:hAnsi="Times New Roman"/>
          <w:sz w:val="24"/>
          <w:szCs w:val="24"/>
          <w:lang w:bidi="ar"/>
        </w:rPr>
      </w:pPr>
      <w:r>
        <w:rPr>
          <w:rFonts w:ascii="Times New Roman" w:eastAsia="仿宋" w:hAnsi="Times New Roman"/>
          <w:sz w:val="24"/>
          <w:szCs w:val="24"/>
          <w:lang w:bidi="ar"/>
        </w:rPr>
        <w:t>上行比较是指为追求进步</w:t>
      </w:r>
      <w:r>
        <w:rPr>
          <w:rFonts w:ascii="Times New Roman" w:eastAsia="仿宋" w:hAnsi="Times New Roman"/>
          <w:sz w:val="24"/>
          <w:szCs w:val="24"/>
          <w:lang w:bidi="ar"/>
        </w:rPr>
        <w:t>,</w:t>
      </w:r>
      <w:r>
        <w:rPr>
          <w:rFonts w:ascii="Times New Roman" w:eastAsia="仿宋" w:hAnsi="Times New Roman"/>
          <w:sz w:val="24"/>
          <w:szCs w:val="24"/>
          <w:lang w:bidi="ar"/>
        </w:rPr>
        <w:t>个体倾向于与更优秀的人进行比较</w:t>
      </w:r>
      <w:r>
        <w:rPr>
          <w:rFonts w:ascii="Times New Roman" w:eastAsia="仿宋" w:hAnsi="Times New Roman"/>
          <w:sz w:val="24"/>
          <w:szCs w:val="24"/>
          <w:lang w:bidi="ar"/>
        </w:rPr>
        <w:t>,</w:t>
      </w:r>
      <w:r>
        <w:rPr>
          <w:rFonts w:ascii="Times New Roman" w:eastAsia="仿宋" w:hAnsi="Times New Roman"/>
          <w:sz w:val="24"/>
          <w:szCs w:val="24"/>
          <w:lang w:bidi="ar"/>
        </w:rPr>
        <w:t>从而找到差距</w:t>
      </w:r>
      <w:r>
        <w:rPr>
          <w:rFonts w:ascii="Times New Roman" w:eastAsia="仿宋" w:hAnsi="Times New Roman"/>
          <w:sz w:val="24"/>
          <w:szCs w:val="24"/>
          <w:lang w:bidi="ar"/>
        </w:rPr>
        <w:lastRenderedPageBreak/>
        <w:t>并激励自己提升（</w:t>
      </w:r>
      <w:r>
        <w:rPr>
          <w:rFonts w:ascii="Times New Roman" w:eastAsia="仿宋" w:hAnsi="Times New Roman"/>
          <w:sz w:val="24"/>
          <w:szCs w:val="24"/>
          <w:lang w:bidi="ar"/>
        </w:rPr>
        <w:t>Wilfried Mullens</w:t>
      </w:r>
      <w:r>
        <w:rPr>
          <w:rFonts w:ascii="Times New Roman" w:eastAsia="仿宋" w:hAnsi="Times New Roman"/>
          <w:sz w:val="24"/>
          <w:szCs w:val="24"/>
          <w:lang w:bidi="ar"/>
        </w:rPr>
        <w:t>等</w:t>
      </w:r>
      <w:r>
        <w:rPr>
          <w:rFonts w:ascii="Times New Roman" w:eastAsia="仿宋" w:hAnsi="Times New Roman"/>
          <w:sz w:val="24"/>
          <w:szCs w:val="24"/>
          <w:lang w:bidi="ar"/>
        </w:rPr>
        <w:t>,2020</w:t>
      </w:r>
      <w:r>
        <w:rPr>
          <w:rFonts w:ascii="Times New Roman" w:eastAsia="仿宋" w:hAnsi="Times New Roman"/>
          <w:sz w:val="24"/>
          <w:szCs w:val="24"/>
          <w:lang w:bidi="ar"/>
        </w:rPr>
        <w:t>）。上行社会比较是驱动被动性社交媒体使用转化为个体消极反应的关键心理路径。社交媒体中充斥着大量点赞、评论、粉丝量等丰富的用户信息。这些存在</w:t>
      </w:r>
      <w:r>
        <w:rPr>
          <w:rFonts w:ascii="Times New Roman" w:eastAsia="仿宋" w:hAnsi="Times New Roman" w:hint="eastAsia"/>
          <w:sz w:val="24"/>
          <w:szCs w:val="24"/>
          <w:lang w:eastAsia="zh" w:bidi="ar"/>
        </w:rPr>
        <w:t>着不全面的</w:t>
      </w:r>
      <w:r>
        <w:rPr>
          <w:rFonts w:ascii="Times New Roman" w:eastAsia="仿宋" w:hAnsi="Times New Roman"/>
          <w:sz w:val="24"/>
          <w:szCs w:val="24"/>
          <w:lang w:bidi="ar"/>
        </w:rPr>
        <w:t>信息，</w:t>
      </w:r>
      <w:r>
        <w:rPr>
          <w:rFonts w:ascii="Times New Roman" w:eastAsia="仿宋" w:hAnsi="Times New Roman" w:hint="eastAsia"/>
          <w:sz w:val="24"/>
          <w:szCs w:val="24"/>
          <w:lang w:eastAsia="zh" w:bidi="ar"/>
        </w:rPr>
        <w:t>会导致</w:t>
      </w:r>
      <w:r>
        <w:rPr>
          <w:rFonts w:ascii="Times New Roman" w:eastAsia="仿宋" w:hAnsi="Times New Roman"/>
          <w:sz w:val="24"/>
          <w:szCs w:val="24"/>
          <w:lang w:bidi="ar"/>
        </w:rPr>
        <w:t>个体进行上行社会比较的频率</w:t>
      </w:r>
      <w:r>
        <w:rPr>
          <w:rFonts w:ascii="Times New Roman" w:eastAsia="仿宋" w:hAnsi="Times New Roman" w:hint="eastAsia"/>
          <w:sz w:val="24"/>
          <w:szCs w:val="24"/>
          <w:lang w:eastAsia="zh" w:bidi="ar"/>
        </w:rPr>
        <w:t>的增加</w:t>
      </w:r>
      <w:r>
        <w:rPr>
          <w:rFonts w:ascii="Times New Roman" w:eastAsia="仿宋" w:hAnsi="Times New Roman"/>
          <w:sz w:val="24"/>
          <w:szCs w:val="24"/>
          <w:lang w:bidi="ar"/>
        </w:rPr>
        <w:t>（孙晓军等</w:t>
      </w:r>
      <w:r>
        <w:rPr>
          <w:rFonts w:ascii="Times New Roman" w:eastAsia="仿宋" w:hAnsi="Times New Roman"/>
          <w:sz w:val="24"/>
          <w:szCs w:val="24"/>
          <w:lang w:bidi="ar"/>
        </w:rPr>
        <w:t>, 2016</w:t>
      </w:r>
      <w:r>
        <w:rPr>
          <w:rFonts w:ascii="Times New Roman" w:eastAsia="仿宋" w:hAnsi="Times New Roman"/>
          <w:sz w:val="24"/>
          <w:szCs w:val="24"/>
          <w:lang w:bidi="ar"/>
        </w:rPr>
        <w:t>）。</w:t>
      </w:r>
      <w:r>
        <w:rPr>
          <w:rFonts w:ascii="Times New Roman" w:eastAsia="仿宋" w:hAnsi="Times New Roman"/>
          <w:sz w:val="24"/>
          <w:szCs w:val="24"/>
          <w:lang w:bidi="ar"/>
        </w:rPr>
        <w:t xml:space="preserve">Verduyn </w:t>
      </w:r>
      <w:r>
        <w:rPr>
          <w:rFonts w:ascii="Times New Roman" w:eastAsia="仿宋" w:hAnsi="Times New Roman"/>
          <w:sz w:val="24"/>
          <w:szCs w:val="24"/>
          <w:lang w:bidi="ar"/>
        </w:rPr>
        <w:t>等</w:t>
      </w:r>
      <w:r>
        <w:rPr>
          <w:rFonts w:ascii="Times New Roman" w:eastAsia="仿宋" w:hAnsi="Times New Roman" w:hint="eastAsia"/>
          <w:sz w:val="24"/>
          <w:szCs w:val="24"/>
          <w:lang w:eastAsia="zh" w:bidi="ar"/>
        </w:rPr>
        <w:t>人</w:t>
      </w:r>
      <w:r>
        <w:rPr>
          <w:rFonts w:ascii="Times New Roman" w:eastAsia="仿宋" w:hAnsi="Times New Roman"/>
          <w:sz w:val="24"/>
          <w:szCs w:val="24"/>
          <w:lang w:bidi="ar"/>
        </w:rPr>
        <w:t>（</w:t>
      </w:r>
      <w:r>
        <w:rPr>
          <w:rFonts w:ascii="Times New Roman" w:eastAsia="仿宋" w:hAnsi="Times New Roman"/>
          <w:sz w:val="24"/>
          <w:szCs w:val="24"/>
          <w:lang w:bidi="ar"/>
        </w:rPr>
        <w:t>2015</w:t>
      </w:r>
      <w:r>
        <w:rPr>
          <w:rFonts w:ascii="Times New Roman" w:eastAsia="仿宋" w:hAnsi="Times New Roman"/>
          <w:sz w:val="24"/>
          <w:szCs w:val="24"/>
          <w:lang w:bidi="ar"/>
        </w:rPr>
        <w:t>）</w:t>
      </w:r>
      <w:r>
        <w:rPr>
          <w:rFonts w:ascii="Times New Roman" w:eastAsia="仿宋" w:hAnsi="Times New Roman" w:hint="eastAsia"/>
          <w:sz w:val="24"/>
          <w:szCs w:val="24"/>
          <w:lang w:eastAsia="zh" w:bidi="ar"/>
        </w:rPr>
        <w:t>经过研究发现</w:t>
      </w:r>
      <w:r>
        <w:rPr>
          <w:rFonts w:ascii="Times New Roman" w:eastAsia="仿宋" w:hAnsi="Times New Roman"/>
          <w:sz w:val="24"/>
          <w:szCs w:val="24"/>
          <w:lang w:bidi="ar"/>
        </w:rPr>
        <w:t>，</w:t>
      </w:r>
      <w:r>
        <w:rPr>
          <w:rFonts w:ascii="Times New Roman" w:eastAsia="仿宋" w:hAnsi="Times New Roman" w:hint="eastAsia"/>
          <w:sz w:val="24"/>
          <w:szCs w:val="24"/>
          <w:lang w:eastAsia="zh" w:bidi="ar"/>
        </w:rPr>
        <w:t>当一个人</w:t>
      </w:r>
      <w:r>
        <w:rPr>
          <w:rFonts w:ascii="Times New Roman" w:eastAsia="仿宋" w:hAnsi="Times New Roman"/>
          <w:sz w:val="24"/>
          <w:szCs w:val="24"/>
          <w:lang w:bidi="ar"/>
        </w:rPr>
        <w:t>在</w:t>
      </w:r>
      <w:r>
        <w:rPr>
          <w:rFonts w:ascii="Times New Roman" w:eastAsia="仿宋" w:hAnsi="Times New Roman" w:hint="eastAsia"/>
          <w:sz w:val="24"/>
          <w:szCs w:val="24"/>
          <w:lang w:eastAsia="zh" w:bidi="ar"/>
        </w:rPr>
        <w:t>社交平台</w:t>
      </w:r>
      <w:r>
        <w:rPr>
          <w:rFonts w:ascii="Times New Roman" w:eastAsia="仿宋" w:hAnsi="Times New Roman"/>
          <w:sz w:val="24"/>
          <w:szCs w:val="24"/>
          <w:lang w:bidi="ar"/>
        </w:rPr>
        <w:t>上浏览</w:t>
      </w:r>
      <w:r>
        <w:rPr>
          <w:rFonts w:ascii="Times New Roman" w:eastAsia="仿宋" w:hAnsi="Times New Roman" w:hint="eastAsia"/>
          <w:sz w:val="24"/>
          <w:szCs w:val="24"/>
          <w:lang w:eastAsia="zh" w:bidi="ar"/>
        </w:rPr>
        <w:t>朋友的</w:t>
      </w:r>
      <w:r>
        <w:rPr>
          <w:rFonts w:ascii="Times New Roman" w:eastAsia="仿宋" w:hAnsi="Times New Roman"/>
          <w:sz w:val="24"/>
          <w:szCs w:val="24"/>
          <w:lang w:bidi="ar"/>
        </w:rPr>
        <w:t>信息时，如果对方的经济水平和身</w:t>
      </w:r>
      <w:r>
        <w:rPr>
          <w:rFonts w:ascii="Times New Roman" w:eastAsia="仿宋" w:hAnsi="Times New Roman" w:hint="eastAsia"/>
          <w:sz w:val="24"/>
          <w:szCs w:val="24"/>
          <w:lang w:eastAsia="zh" w:bidi="ar"/>
        </w:rPr>
        <w:t>高外形都表现出优于自己的水平</w:t>
      </w:r>
      <w:r>
        <w:rPr>
          <w:rFonts w:ascii="Times New Roman" w:eastAsia="仿宋" w:hAnsi="Times New Roman"/>
          <w:sz w:val="24"/>
          <w:szCs w:val="24"/>
          <w:lang w:bidi="ar"/>
        </w:rPr>
        <w:t>时，此时由于</w:t>
      </w:r>
      <w:r>
        <w:rPr>
          <w:rFonts w:ascii="Times New Roman" w:eastAsia="仿宋" w:hAnsi="Times New Roman" w:hint="eastAsia"/>
          <w:sz w:val="24"/>
          <w:szCs w:val="24"/>
          <w:lang w:eastAsia="zh" w:bidi="ar"/>
        </w:rPr>
        <w:t>与他人</w:t>
      </w:r>
      <w:r>
        <w:rPr>
          <w:rFonts w:ascii="Times New Roman" w:eastAsia="仿宋" w:hAnsi="Times New Roman"/>
          <w:sz w:val="24"/>
          <w:szCs w:val="24"/>
          <w:lang w:bidi="ar"/>
        </w:rPr>
        <w:t>比较，</w:t>
      </w:r>
      <w:proofErr w:type="gramStart"/>
      <w:r>
        <w:rPr>
          <w:rFonts w:ascii="Times New Roman" w:eastAsia="仿宋" w:hAnsi="Times New Roman"/>
          <w:sz w:val="24"/>
          <w:szCs w:val="24"/>
          <w:lang w:bidi="ar"/>
        </w:rPr>
        <w:t>个</w:t>
      </w:r>
      <w:proofErr w:type="gramEnd"/>
      <w:r>
        <w:rPr>
          <w:rFonts w:ascii="Times New Roman" w:eastAsia="仿宋" w:hAnsi="Times New Roman"/>
          <w:sz w:val="24"/>
          <w:szCs w:val="24"/>
          <w:lang w:bidi="ar"/>
        </w:rPr>
        <w:t>体会产生</w:t>
      </w:r>
      <w:r>
        <w:rPr>
          <w:rFonts w:ascii="Times New Roman" w:eastAsia="仿宋" w:hAnsi="Times New Roman" w:hint="eastAsia"/>
          <w:sz w:val="24"/>
          <w:szCs w:val="24"/>
          <w:lang w:eastAsia="zh" w:bidi="ar"/>
        </w:rPr>
        <w:t>负面的</w:t>
      </w:r>
      <w:r>
        <w:rPr>
          <w:rFonts w:ascii="Times New Roman" w:eastAsia="仿宋" w:hAnsi="Times New Roman"/>
          <w:sz w:val="24"/>
          <w:szCs w:val="24"/>
          <w:lang w:bidi="ar"/>
        </w:rPr>
        <w:t>情绪，</w:t>
      </w:r>
      <w:r>
        <w:rPr>
          <w:rFonts w:ascii="Times New Roman" w:eastAsia="仿宋" w:hAnsi="Times New Roman" w:hint="eastAsia"/>
          <w:sz w:val="24"/>
          <w:szCs w:val="24"/>
          <w:lang w:eastAsia="zh" w:bidi="ar"/>
        </w:rPr>
        <w:t>且</w:t>
      </w:r>
      <w:r>
        <w:rPr>
          <w:rFonts w:ascii="Times New Roman" w:eastAsia="仿宋" w:hAnsi="Times New Roman"/>
          <w:sz w:val="24"/>
          <w:szCs w:val="24"/>
          <w:lang w:bidi="ar"/>
        </w:rPr>
        <w:t>自尊</w:t>
      </w:r>
      <w:r>
        <w:rPr>
          <w:rFonts w:ascii="Times New Roman" w:eastAsia="仿宋" w:hAnsi="Times New Roman" w:hint="eastAsia"/>
          <w:sz w:val="24"/>
          <w:szCs w:val="24"/>
          <w:lang w:eastAsia="zh" w:bidi="ar"/>
        </w:rPr>
        <w:t>感也会</w:t>
      </w:r>
      <w:r>
        <w:rPr>
          <w:rFonts w:ascii="Times New Roman" w:eastAsia="仿宋" w:hAnsi="Times New Roman"/>
          <w:sz w:val="24"/>
          <w:szCs w:val="24"/>
          <w:lang w:bidi="ar"/>
        </w:rPr>
        <w:t>下降。对于上行社会比较的程度，李依曼（</w:t>
      </w:r>
      <w:r>
        <w:rPr>
          <w:rFonts w:ascii="Times New Roman" w:eastAsia="仿宋" w:hAnsi="Times New Roman"/>
          <w:sz w:val="24"/>
          <w:szCs w:val="24"/>
          <w:lang w:bidi="ar"/>
        </w:rPr>
        <w:t>2018</w:t>
      </w:r>
      <w:r>
        <w:rPr>
          <w:rFonts w:ascii="Times New Roman" w:eastAsia="仿宋" w:hAnsi="Times New Roman"/>
          <w:sz w:val="24"/>
          <w:szCs w:val="24"/>
          <w:lang w:bidi="ar"/>
        </w:rPr>
        <w:t>）发现被动性</w:t>
      </w:r>
      <w:r>
        <w:rPr>
          <w:rFonts w:ascii="Times New Roman" w:eastAsia="仿宋" w:hAnsi="Times New Roman" w:hint="eastAsia"/>
          <w:sz w:val="24"/>
          <w:szCs w:val="24"/>
          <w:lang w:eastAsia="zh" w:bidi="ar"/>
        </w:rPr>
        <w:t>使用</w:t>
      </w:r>
      <w:r>
        <w:rPr>
          <w:rFonts w:ascii="Times New Roman" w:eastAsia="仿宋" w:hAnsi="Times New Roman"/>
          <w:sz w:val="24"/>
          <w:szCs w:val="24"/>
          <w:lang w:bidi="ar"/>
        </w:rPr>
        <w:t>社交</w:t>
      </w:r>
      <w:proofErr w:type="gramStart"/>
      <w:r>
        <w:rPr>
          <w:rFonts w:ascii="Times New Roman" w:eastAsia="仿宋" w:hAnsi="Times New Roman"/>
          <w:sz w:val="24"/>
          <w:szCs w:val="24"/>
          <w:lang w:bidi="ar"/>
        </w:rPr>
        <w:t>网站</w:t>
      </w:r>
      <w:r>
        <w:rPr>
          <w:rFonts w:ascii="Times New Roman" w:eastAsia="仿宋" w:hAnsi="Times New Roman" w:hint="eastAsia"/>
          <w:sz w:val="24"/>
          <w:szCs w:val="24"/>
          <w:lang w:eastAsia="zh" w:bidi="ar"/>
        </w:rPr>
        <w:t>越</w:t>
      </w:r>
      <w:proofErr w:type="gramEnd"/>
      <w:r>
        <w:rPr>
          <w:rFonts w:ascii="Times New Roman" w:eastAsia="仿宋" w:hAnsi="Times New Roman" w:hint="eastAsia"/>
          <w:sz w:val="24"/>
          <w:szCs w:val="24"/>
          <w:lang w:eastAsia="zh" w:bidi="ar"/>
        </w:rPr>
        <w:t>多</w:t>
      </w:r>
      <w:r>
        <w:rPr>
          <w:rFonts w:ascii="Times New Roman" w:eastAsia="仿宋" w:hAnsi="Times New Roman"/>
          <w:sz w:val="24"/>
          <w:szCs w:val="24"/>
          <w:lang w:bidi="ar"/>
        </w:rPr>
        <w:t>的个体</w:t>
      </w:r>
      <w:r>
        <w:rPr>
          <w:rFonts w:ascii="Times New Roman" w:eastAsia="仿宋" w:hAnsi="Times New Roman" w:hint="eastAsia"/>
          <w:sz w:val="24"/>
          <w:szCs w:val="24"/>
          <w:lang w:eastAsia="zh" w:bidi="ar"/>
        </w:rPr>
        <w:t>，</w:t>
      </w:r>
      <w:r>
        <w:rPr>
          <w:rFonts w:ascii="Times New Roman" w:eastAsia="仿宋" w:hAnsi="Times New Roman"/>
          <w:sz w:val="24"/>
          <w:szCs w:val="24"/>
          <w:lang w:bidi="ar"/>
        </w:rPr>
        <w:t>上行社会比较得分越高</w:t>
      </w:r>
      <w:r>
        <w:rPr>
          <w:rFonts w:ascii="Times New Roman" w:eastAsia="仿宋" w:hAnsi="Times New Roman" w:hint="eastAsia"/>
          <w:sz w:val="24"/>
          <w:szCs w:val="24"/>
          <w:lang w:eastAsia="zh" w:bidi="ar"/>
        </w:rPr>
        <w:t>，即</w:t>
      </w:r>
      <w:r>
        <w:rPr>
          <w:rFonts w:ascii="Times New Roman" w:eastAsia="仿宋" w:hAnsi="Times New Roman"/>
          <w:sz w:val="24"/>
          <w:szCs w:val="24"/>
          <w:lang w:bidi="ar"/>
        </w:rPr>
        <w:t>被动地使用社交网站</w:t>
      </w:r>
      <w:r>
        <w:rPr>
          <w:rFonts w:ascii="Times New Roman" w:eastAsia="仿宋" w:hAnsi="Times New Roman" w:hint="eastAsia"/>
          <w:sz w:val="24"/>
          <w:szCs w:val="24"/>
          <w:lang w:eastAsia="zh" w:bidi="ar"/>
        </w:rPr>
        <w:t>与</w:t>
      </w:r>
      <w:r>
        <w:rPr>
          <w:rFonts w:ascii="Times New Roman" w:eastAsia="仿宋" w:hAnsi="Times New Roman"/>
          <w:sz w:val="24"/>
          <w:szCs w:val="24"/>
          <w:lang w:bidi="ar"/>
        </w:rPr>
        <w:t>上行社会比较</w:t>
      </w:r>
      <w:r>
        <w:rPr>
          <w:rFonts w:ascii="Times New Roman" w:eastAsia="仿宋" w:hAnsi="Times New Roman" w:hint="eastAsia"/>
          <w:sz w:val="24"/>
          <w:szCs w:val="24"/>
          <w:lang w:eastAsia="zh" w:bidi="ar"/>
        </w:rPr>
        <w:t>成正比</w:t>
      </w:r>
      <w:r>
        <w:rPr>
          <w:rFonts w:ascii="Times New Roman" w:eastAsia="仿宋" w:hAnsi="Times New Roman"/>
          <w:sz w:val="24"/>
          <w:szCs w:val="24"/>
          <w:lang w:bidi="ar"/>
        </w:rPr>
        <w:t>。</w:t>
      </w:r>
      <w:bookmarkStart w:id="5" w:name="_Hlk211627193"/>
      <w:r>
        <w:rPr>
          <w:rFonts w:ascii="Times New Roman" w:eastAsia="仿宋" w:hAnsi="Times New Roman"/>
          <w:sz w:val="24"/>
          <w:szCs w:val="24"/>
          <w:lang w:bidi="ar"/>
        </w:rPr>
        <w:t>更进一步地，戴世玮（</w:t>
      </w:r>
      <w:r>
        <w:rPr>
          <w:rFonts w:ascii="Times New Roman" w:eastAsia="仿宋" w:hAnsi="Times New Roman"/>
          <w:sz w:val="24"/>
          <w:szCs w:val="24"/>
          <w:lang w:bidi="ar"/>
        </w:rPr>
        <w:t>2019</w:t>
      </w:r>
      <w:r>
        <w:rPr>
          <w:rFonts w:ascii="Times New Roman" w:eastAsia="仿宋" w:hAnsi="Times New Roman"/>
          <w:sz w:val="24"/>
          <w:szCs w:val="24"/>
          <w:lang w:bidi="ar"/>
        </w:rPr>
        <w:t>）将自尊作为保护因，发现被动性社交媒体使用强度越大，上行社会比较水平越高，就越容易导致自尊水平下降，增加个体焦虑。</w:t>
      </w:r>
    </w:p>
    <w:bookmarkEnd w:id="5"/>
    <w:p w14:paraId="547DF919" w14:textId="77777777" w:rsidR="00B72169" w:rsidRDefault="003C7733">
      <w:pPr>
        <w:ind w:firstLineChars="200" w:firstLine="480"/>
        <w:rPr>
          <w:rFonts w:ascii="Times New Roman" w:eastAsia="仿宋" w:hAnsi="Times New Roman"/>
          <w:sz w:val="24"/>
          <w:szCs w:val="24"/>
          <w:lang w:bidi="ar"/>
        </w:rPr>
      </w:pPr>
      <w:r>
        <w:rPr>
          <w:rFonts w:ascii="Times New Roman" w:eastAsia="仿宋" w:hAnsi="Times New Roman"/>
          <w:sz w:val="24"/>
          <w:szCs w:val="24"/>
          <w:lang w:bidi="ar"/>
        </w:rPr>
        <w:t>此外，社交媒体上行社会比较机制对个体的影响存在个体差异性，李达军等（</w:t>
      </w:r>
      <w:r>
        <w:rPr>
          <w:rFonts w:ascii="Times New Roman" w:eastAsia="仿宋" w:hAnsi="Times New Roman"/>
          <w:sz w:val="24"/>
          <w:szCs w:val="24"/>
          <w:lang w:bidi="ar"/>
        </w:rPr>
        <w:t>2025</w:t>
      </w:r>
      <w:r>
        <w:rPr>
          <w:rFonts w:ascii="Times New Roman" w:eastAsia="仿宋" w:hAnsi="Times New Roman"/>
          <w:sz w:val="24"/>
          <w:szCs w:val="24"/>
          <w:lang w:bidi="ar"/>
        </w:rPr>
        <w:t>）通过问卷调查和田野实验方法所验证的</w:t>
      </w:r>
      <w:r>
        <w:rPr>
          <w:rFonts w:ascii="Times New Roman" w:eastAsia="仿宋" w:hAnsi="Times New Roman"/>
          <w:sz w:val="24"/>
          <w:szCs w:val="24"/>
          <w:lang w:bidi="ar"/>
        </w:rPr>
        <w:t>,</w:t>
      </w:r>
      <w:r>
        <w:rPr>
          <w:rFonts w:ascii="Times New Roman" w:eastAsia="仿宋" w:hAnsi="Times New Roman"/>
          <w:sz w:val="24"/>
          <w:szCs w:val="24"/>
          <w:lang w:bidi="ar"/>
        </w:rPr>
        <w:t>媒体使用会加剧容貌焦虑和以及对幸福感的有负向作用，且对不同性别有不同调节作用，女性相比男性更容易在媒体使用过程中产生社会比较的倾向（</w:t>
      </w:r>
      <w:r>
        <w:rPr>
          <w:rFonts w:ascii="Times New Roman" w:eastAsia="仿宋" w:hAnsi="Times New Roman"/>
          <w:sz w:val="24"/>
          <w:szCs w:val="24"/>
          <w:lang w:bidi="ar"/>
        </w:rPr>
        <w:t>Andrew Goodman-Bacon</w:t>
      </w:r>
      <w:r>
        <w:rPr>
          <w:rFonts w:ascii="Times New Roman" w:eastAsia="仿宋" w:hAnsi="Times New Roman"/>
          <w:sz w:val="24"/>
          <w:szCs w:val="24"/>
          <w:lang w:bidi="ar"/>
        </w:rPr>
        <w:t>，</w:t>
      </w:r>
      <w:r>
        <w:rPr>
          <w:rFonts w:ascii="Times New Roman" w:eastAsia="仿宋" w:hAnsi="Times New Roman"/>
          <w:sz w:val="24"/>
          <w:szCs w:val="24"/>
          <w:lang w:bidi="ar"/>
        </w:rPr>
        <w:t>2021</w:t>
      </w:r>
      <w:r>
        <w:rPr>
          <w:rFonts w:ascii="Times New Roman" w:eastAsia="仿宋" w:hAnsi="Times New Roman"/>
          <w:sz w:val="24"/>
          <w:szCs w:val="24"/>
          <w:lang w:bidi="ar"/>
        </w:rPr>
        <w:t>）。</w:t>
      </w:r>
    </w:p>
    <w:p w14:paraId="2E782191" w14:textId="77777777" w:rsidR="00B72169" w:rsidRDefault="003C7733">
      <w:pPr>
        <w:rPr>
          <w:rFonts w:ascii="Times New Roman" w:eastAsia="仿宋" w:hAnsi="Times New Roman"/>
          <w:sz w:val="28"/>
          <w:szCs w:val="28"/>
          <w:lang w:eastAsia="zh"/>
        </w:rPr>
      </w:pPr>
      <w:r>
        <w:rPr>
          <w:rFonts w:ascii="Times New Roman" w:eastAsia="仿宋" w:hAnsi="Times New Roman"/>
          <w:sz w:val="28"/>
          <w:szCs w:val="28"/>
          <w:lang w:eastAsia="zh"/>
        </w:rPr>
        <w:t>2.</w:t>
      </w:r>
      <w:r>
        <w:rPr>
          <w:rFonts w:ascii="Times New Roman" w:eastAsia="仿宋" w:hAnsi="Times New Roman" w:hint="eastAsia"/>
          <w:sz w:val="28"/>
          <w:szCs w:val="28"/>
          <w:lang w:eastAsia="zh"/>
        </w:rPr>
        <w:t>1</w:t>
      </w:r>
      <w:r>
        <w:rPr>
          <w:rFonts w:ascii="Times New Roman" w:eastAsia="仿宋" w:hAnsi="Times New Roman"/>
          <w:sz w:val="28"/>
          <w:szCs w:val="28"/>
          <w:lang w:eastAsia="zh"/>
        </w:rPr>
        <w:t>.</w:t>
      </w:r>
      <w:r>
        <w:rPr>
          <w:rFonts w:ascii="Times New Roman" w:eastAsia="仿宋" w:hAnsi="Times New Roman" w:hint="eastAsia"/>
          <w:sz w:val="28"/>
          <w:szCs w:val="28"/>
          <w:lang w:eastAsia="zh"/>
        </w:rPr>
        <w:t>6</w:t>
      </w:r>
      <w:r>
        <w:rPr>
          <w:rFonts w:ascii="Times New Roman" w:eastAsia="仿宋" w:hAnsi="Times New Roman"/>
          <w:sz w:val="28"/>
          <w:szCs w:val="28"/>
          <w:lang w:eastAsia="zh"/>
        </w:rPr>
        <w:t xml:space="preserve"> </w:t>
      </w:r>
      <w:r>
        <w:rPr>
          <w:rFonts w:ascii="Times New Roman" w:eastAsia="仿宋" w:hAnsi="Times New Roman"/>
          <w:sz w:val="28"/>
          <w:szCs w:val="28"/>
          <w:lang w:eastAsia="zh"/>
        </w:rPr>
        <w:t>消极风险的化解</w:t>
      </w:r>
      <w:r>
        <w:rPr>
          <w:rFonts w:ascii="Times New Roman" w:eastAsia="仿宋" w:hAnsi="Times New Roman" w:hint="eastAsia"/>
          <w:sz w:val="28"/>
          <w:szCs w:val="28"/>
          <w:lang w:eastAsia="zh"/>
        </w:rPr>
        <w:t>策略</w:t>
      </w:r>
    </w:p>
    <w:p w14:paraId="55DE5700" w14:textId="77777777" w:rsidR="00B72169" w:rsidRDefault="003C7733">
      <w:pPr>
        <w:ind w:firstLineChars="200" w:firstLine="480"/>
        <w:rPr>
          <w:rFonts w:ascii="Times New Roman" w:eastAsia="仿宋" w:hAnsi="Times New Roman"/>
          <w:sz w:val="24"/>
          <w:szCs w:val="24"/>
          <w:lang w:eastAsia="zh" w:bidi="ar"/>
        </w:rPr>
      </w:pPr>
      <w:r>
        <w:rPr>
          <w:rFonts w:ascii="Times New Roman" w:eastAsia="仿宋" w:hAnsi="Times New Roman"/>
          <w:sz w:val="24"/>
          <w:szCs w:val="24"/>
          <w:lang w:eastAsia="zh" w:bidi="ar"/>
        </w:rPr>
        <w:t>面对社交媒体对大学生产生的复杂影响，探索行之有效的风险缓冲与干预策略已成为当前研究的关键落脚点。现有研究聚焦于个体内在特质与平台外部机制的双重调节作用，为从源头上化解消极风险提供了实证依据。</w:t>
      </w:r>
    </w:p>
    <w:p w14:paraId="33270452" w14:textId="77777777" w:rsidR="00B72169" w:rsidRDefault="003C7733">
      <w:pPr>
        <w:ind w:firstLineChars="200" w:firstLine="480"/>
        <w:rPr>
          <w:rFonts w:ascii="Times New Roman" w:eastAsia="仿宋" w:hAnsi="Times New Roman"/>
          <w:sz w:val="24"/>
          <w:szCs w:val="24"/>
          <w:lang w:eastAsia="zh" w:bidi="ar"/>
        </w:rPr>
      </w:pPr>
      <w:r>
        <w:rPr>
          <w:rFonts w:ascii="Times New Roman" w:eastAsia="仿宋" w:hAnsi="Times New Roman"/>
          <w:sz w:val="24"/>
          <w:szCs w:val="24"/>
          <w:lang w:eastAsia="zh" w:bidi="ar"/>
        </w:rPr>
        <w:t>在个体层面，心理特质被视为重要的内在缓冲器。例如，</w:t>
      </w:r>
      <w:r>
        <w:rPr>
          <w:rFonts w:ascii="Times New Roman" w:eastAsia="仿宋" w:hAnsi="Times New Roman"/>
          <w:sz w:val="24"/>
          <w:szCs w:val="24"/>
          <w:lang w:eastAsia="zh" w:bidi="ar"/>
        </w:rPr>
        <w:t>Wu</w:t>
      </w:r>
      <w:r>
        <w:rPr>
          <w:rFonts w:ascii="Times New Roman" w:eastAsia="仿宋" w:hAnsi="Times New Roman" w:hint="eastAsia"/>
          <w:sz w:val="24"/>
          <w:szCs w:val="24"/>
          <w:lang w:eastAsia="zh" w:bidi="ar"/>
        </w:rPr>
        <w:t>等</w:t>
      </w:r>
      <w:r>
        <w:rPr>
          <w:rFonts w:ascii="Times New Roman" w:eastAsia="仿宋" w:hAnsi="Times New Roman"/>
          <w:sz w:val="24"/>
          <w:szCs w:val="24"/>
          <w:lang w:eastAsia="zh" w:bidi="ar"/>
        </w:rPr>
        <w:t>（</w:t>
      </w:r>
      <w:r>
        <w:rPr>
          <w:rFonts w:ascii="Times New Roman" w:eastAsia="仿宋" w:hAnsi="Times New Roman"/>
          <w:sz w:val="24"/>
          <w:szCs w:val="24"/>
          <w:lang w:eastAsia="zh" w:bidi="ar"/>
        </w:rPr>
        <w:t>2024</w:t>
      </w:r>
      <w:r>
        <w:rPr>
          <w:rFonts w:ascii="Times New Roman" w:eastAsia="仿宋" w:hAnsi="Times New Roman"/>
          <w:sz w:val="24"/>
          <w:szCs w:val="24"/>
          <w:lang w:eastAsia="zh" w:bidi="ar"/>
        </w:rPr>
        <w:t>）的研究表明，</w:t>
      </w:r>
      <w:r>
        <w:rPr>
          <w:rFonts w:ascii="Times New Roman" w:eastAsia="仿宋" w:hAnsi="Times New Roman"/>
          <w:sz w:val="24"/>
          <w:szCs w:val="24"/>
          <w:lang w:eastAsia="zh" w:bidi="ar"/>
        </w:rPr>
        <w:t>“</w:t>
      </w:r>
      <w:r>
        <w:rPr>
          <w:rFonts w:ascii="Times New Roman" w:eastAsia="仿宋" w:hAnsi="Times New Roman"/>
          <w:sz w:val="24"/>
          <w:szCs w:val="24"/>
          <w:lang w:eastAsia="zh" w:bidi="ar"/>
        </w:rPr>
        <w:t>努力控制</w:t>
      </w:r>
      <w:r>
        <w:rPr>
          <w:rFonts w:ascii="Times New Roman" w:eastAsia="仿宋" w:hAnsi="Times New Roman"/>
          <w:sz w:val="24"/>
          <w:szCs w:val="24"/>
          <w:lang w:eastAsia="zh" w:bidi="ar"/>
        </w:rPr>
        <w:t>”</w:t>
      </w:r>
      <w:r>
        <w:rPr>
          <w:rFonts w:ascii="Times New Roman" w:eastAsia="仿宋" w:hAnsi="Times New Roman"/>
          <w:sz w:val="24"/>
          <w:szCs w:val="24"/>
          <w:lang w:eastAsia="zh" w:bidi="ar"/>
        </w:rPr>
        <w:t>作为一种关键的自我调节能力，能够有效缓冲被动性社交网站使用对大学生自尊的负面影响，进而保护其主观幸福感免受侵蚀。在平台与环境层面，机制设计则扮演着外部干预的角色。</w:t>
      </w:r>
      <w:r>
        <w:rPr>
          <w:rFonts w:ascii="Times New Roman" w:eastAsia="仿宋" w:hAnsi="Times New Roman"/>
          <w:sz w:val="24"/>
          <w:szCs w:val="24"/>
          <w:lang w:eastAsia="zh" w:bidi="ar"/>
        </w:rPr>
        <w:t>Zhao</w:t>
      </w:r>
      <w:r>
        <w:rPr>
          <w:rFonts w:ascii="Times New Roman" w:eastAsia="仿宋" w:hAnsi="Times New Roman"/>
          <w:sz w:val="24"/>
          <w:szCs w:val="24"/>
          <w:lang w:eastAsia="zh" w:bidi="ar"/>
        </w:rPr>
        <w:t>（</w:t>
      </w:r>
      <w:r>
        <w:rPr>
          <w:rFonts w:ascii="Times New Roman" w:eastAsia="仿宋" w:hAnsi="Times New Roman"/>
          <w:sz w:val="24"/>
          <w:szCs w:val="24"/>
          <w:lang w:eastAsia="zh" w:bidi="ar"/>
        </w:rPr>
        <w:t>2024</w:t>
      </w:r>
      <w:r>
        <w:rPr>
          <w:rFonts w:ascii="Times New Roman" w:eastAsia="仿宋" w:hAnsi="Times New Roman"/>
          <w:sz w:val="24"/>
          <w:szCs w:val="24"/>
          <w:lang w:eastAsia="zh" w:bidi="ar"/>
        </w:rPr>
        <w:t>）指出，建立有效的社交媒体问责机制，通过过滤不实内容和提升用户自我效能感，可以显著缓解大学生因接触理想化内容（如健身类信息）而产生的负面情绪。</w:t>
      </w:r>
    </w:p>
    <w:p w14:paraId="63EAACA1" w14:textId="77777777" w:rsidR="00B72169" w:rsidRDefault="00B72169">
      <w:pPr>
        <w:ind w:firstLineChars="200" w:firstLine="480"/>
        <w:rPr>
          <w:rFonts w:ascii="Times New Roman" w:eastAsia="仿宋" w:hAnsi="Times New Roman"/>
          <w:sz w:val="24"/>
          <w:szCs w:val="24"/>
          <w:lang w:eastAsia="zh" w:bidi="ar"/>
        </w:rPr>
      </w:pPr>
    </w:p>
    <w:p w14:paraId="00EF380E" w14:textId="77777777" w:rsidR="00B72169" w:rsidRDefault="003C7733">
      <w:pPr>
        <w:rPr>
          <w:rFonts w:ascii="仿宋" w:eastAsia="仿宋" w:hAnsi="仿宋" w:hint="eastAsia"/>
          <w:sz w:val="28"/>
          <w:szCs w:val="28"/>
        </w:rPr>
      </w:pPr>
      <w:r>
        <w:rPr>
          <w:rFonts w:ascii="仿宋" w:eastAsia="仿宋" w:hAnsi="仿宋" w:hint="eastAsia"/>
          <w:sz w:val="28"/>
          <w:szCs w:val="28"/>
          <w:lang w:eastAsia="zh"/>
        </w:rPr>
        <w:t>2.2 社交媒体对大学生自我认知的积极影响研究进展</w:t>
      </w:r>
      <w:r>
        <w:rPr>
          <w:rFonts w:ascii="仿宋" w:eastAsia="仿宋" w:hAnsi="仿宋" w:hint="eastAsia"/>
          <w:sz w:val="28"/>
          <w:szCs w:val="28"/>
        </w:rPr>
        <w:t xml:space="preserve"> </w:t>
      </w:r>
    </w:p>
    <w:p w14:paraId="7B52C022" w14:textId="77777777" w:rsidR="00B72169" w:rsidRDefault="003C7733">
      <w:pPr>
        <w:rPr>
          <w:rFonts w:ascii="仿宋" w:eastAsia="仿宋" w:hAnsi="仿宋" w:hint="eastAsia"/>
          <w:sz w:val="28"/>
          <w:szCs w:val="28"/>
          <w:lang w:eastAsia="zh"/>
        </w:rPr>
      </w:pPr>
      <w:r>
        <w:rPr>
          <w:rFonts w:ascii="仿宋" w:eastAsia="仿宋" w:hAnsi="仿宋" w:hint="eastAsia"/>
          <w:sz w:val="28"/>
          <w:szCs w:val="28"/>
          <w:lang w:eastAsia="zh"/>
        </w:rPr>
        <w:t>2.2.1 身份建构：提供自我探索的独特空间</w:t>
      </w:r>
    </w:p>
    <w:p w14:paraId="183A3978" w14:textId="77777777" w:rsidR="00B72169" w:rsidRDefault="003C7733">
      <w:pPr>
        <w:widowControl/>
        <w:ind w:firstLineChars="200" w:firstLine="480"/>
        <w:rPr>
          <w:rFonts w:ascii="Times New Roman" w:eastAsia="仿宋" w:hAnsi="Times New Roman"/>
          <w:color w:val="000000"/>
          <w:sz w:val="24"/>
          <w:szCs w:val="24"/>
        </w:rPr>
      </w:pPr>
      <w:r>
        <w:rPr>
          <w:rFonts w:ascii="Times New Roman" w:eastAsia="仿宋" w:hAnsi="Times New Roman"/>
          <w:color w:val="000000"/>
          <w:sz w:val="24"/>
          <w:szCs w:val="24"/>
        </w:rPr>
        <w:t>社交媒体</w:t>
      </w:r>
      <w:r>
        <w:rPr>
          <w:rFonts w:ascii="Times New Roman" w:eastAsia="仿宋" w:hAnsi="Times New Roman"/>
          <w:color w:val="000000"/>
          <w:sz w:val="24"/>
          <w:szCs w:val="24"/>
          <w:lang w:eastAsia="zh"/>
        </w:rPr>
        <w:t>因</w:t>
      </w:r>
      <w:r>
        <w:rPr>
          <w:rFonts w:ascii="Times New Roman" w:eastAsia="仿宋" w:hAnsi="Times New Roman"/>
          <w:color w:val="000000"/>
          <w:sz w:val="24"/>
          <w:szCs w:val="24"/>
        </w:rPr>
        <w:t>其独特的生态，为大学生提供了一个动态且多元的数字化身份</w:t>
      </w:r>
      <w:r>
        <w:rPr>
          <w:rFonts w:ascii="Times New Roman" w:eastAsia="仿宋" w:hAnsi="Times New Roman"/>
          <w:color w:val="000000"/>
          <w:sz w:val="24"/>
          <w:szCs w:val="24"/>
        </w:rPr>
        <w:t>“</w:t>
      </w:r>
      <w:r>
        <w:rPr>
          <w:rFonts w:ascii="Times New Roman" w:eastAsia="仿宋" w:hAnsi="Times New Roman"/>
          <w:color w:val="000000"/>
          <w:sz w:val="24"/>
          <w:szCs w:val="24"/>
        </w:rPr>
        <w:t>实验室</w:t>
      </w:r>
      <w:r>
        <w:rPr>
          <w:rFonts w:ascii="Times New Roman" w:eastAsia="仿宋" w:hAnsi="Times New Roman"/>
          <w:color w:val="000000"/>
          <w:sz w:val="24"/>
          <w:szCs w:val="24"/>
        </w:rPr>
        <w:t>”</w:t>
      </w:r>
      <w:r>
        <w:rPr>
          <w:rFonts w:ascii="Times New Roman" w:eastAsia="仿宋" w:hAnsi="Times New Roman"/>
          <w:color w:val="000000"/>
          <w:sz w:val="24"/>
          <w:szCs w:val="24"/>
        </w:rPr>
        <w:t>。在这一空间中，</w:t>
      </w:r>
      <w:r>
        <w:rPr>
          <w:rFonts w:ascii="Times New Roman" w:eastAsia="仿宋" w:hAnsi="Times New Roman"/>
          <w:color w:val="000000"/>
          <w:sz w:val="24"/>
          <w:szCs w:val="24"/>
          <w:lang w:eastAsia="zh"/>
        </w:rPr>
        <w:t>大</w:t>
      </w:r>
      <w:r>
        <w:rPr>
          <w:rFonts w:ascii="Times New Roman" w:eastAsia="仿宋" w:hAnsi="Times New Roman"/>
          <w:color w:val="000000"/>
          <w:sz w:val="24"/>
          <w:szCs w:val="24"/>
        </w:rPr>
        <w:t>学生并</w:t>
      </w:r>
      <w:r>
        <w:rPr>
          <w:rFonts w:ascii="Times New Roman" w:eastAsia="仿宋" w:hAnsi="Times New Roman"/>
          <w:color w:val="000000"/>
          <w:sz w:val="24"/>
          <w:szCs w:val="24"/>
          <w:lang w:eastAsia="zh"/>
        </w:rPr>
        <w:t>不只是</w:t>
      </w:r>
      <w:r>
        <w:rPr>
          <w:rFonts w:ascii="Times New Roman" w:eastAsia="仿宋" w:hAnsi="Times New Roman"/>
          <w:color w:val="000000"/>
          <w:sz w:val="24"/>
          <w:szCs w:val="24"/>
        </w:rPr>
        <w:t>被动地接受信息，</w:t>
      </w:r>
      <w:r>
        <w:rPr>
          <w:rFonts w:ascii="Times New Roman" w:eastAsia="仿宋" w:hAnsi="Times New Roman"/>
          <w:color w:val="000000"/>
          <w:sz w:val="24"/>
          <w:szCs w:val="24"/>
          <w:lang w:eastAsia="zh"/>
        </w:rPr>
        <w:t>同时也</w:t>
      </w:r>
      <w:r>
        <w:rPr>
          <w:rFonts w:ascii="Times New Roman" w:eastAsia="仿宋" w:hAnsi="Times New Roman"/>
          <w:color w:val="000000"/>
          <w:sz w:val="24"/>
          <w:szCs w:val="24"/>
        </w:rPr>
        <w:t>主动地、有策略地进行自我呈现，并通过持续的社交反馈，循环往复地探索、调整与完善其自我认知。</w:t>
      </w:r>
    </w:p>
    <w:p w14:paraId="49401C67" w14:textId="77777777" w:rsidR="00B72169" w:rsidRDefault="003C7733">
      <w:pPr>
        <w:widowControl/>
        <w:ind w:firstLineChars="200" w:firstLine="480"/>
        <w:rPr>
          <w:rFonts w:ascii="Times New Roman" w:eastAsia="仿宋" w:hAnsi="Times New Roman"/>
          <w:color w:val="000000"/>
          <w:sz w:val="24"/>
          <w:szCs w:val="24"/>
        </w:rPr>
      </w:pPr>
      <w:r>
        <w:rPr>
          <w:rFonts w:ascii="Times New Roman" w:eastAsia="仿宋" w:hAnsi="Times New Roman"/>
          <w:color w:val="000000"/>
          <w:sz w:val="24"/>
          <w:szCs w:val="24"/>
        </w:rPr>
        <w:t>具体而言，这一建构过程体现在两个层面。一是纵向的</w:t>
      </w:r>
      <w:r>
        <w:rPr>
          <w:rFonts w:ascii="Times New Roman" w:eastAsia="仿宋" w:hAnsi="Times New Roman"/>
          <w:color w:val="000000"/>
          <w:sz w:val="24"/>
          <w:szCs w:val="24"/>
        </w:rPr>
        <w:t>“</w:t>
      </w:r>
      <w:r>
        <w:rPr>
          <w:rFonts w:ascii="Times New Roman" w:eastAsia="仿宋" w:hAnsi="Times New Roman"/>
          <w:color w:val="000000"/>
          <w:sz w:val="24"/>
          <w:szCs w:val="24"/>
        </w:rPr>
        <w:t>理想化</w:t>
      </w:r>
      <w:r>
        <w:rPr>
          <w:rFonts w:ascii="Times New Roman" w:eastAsia="仿宋" w:hAnsi="Times New Roman"/>
          <w:color w:val="000000"/>
          <w:sz w:val="24"/>
          <w:szCs w:val="24"/>
        </w:rPr>
        <w:t>”</w:t>
      </w:r>
      <w:r>
        <w:rPr>
          <w:rFonts w:ascii="Times New Roman" w:eastAsia="仿宋" w:hAnsi="Times New Roman"/>
          <w:color w:val="000000"/>
          <w:sz w:val="24"/>
          <w:szCs w:val="24"/>
        </w:rPr>
        <w:t>提升，学生通过在社交平台上建构理想化的自我形象，能够有效增强自我认同（彭怡，</w:t>
      </w:r>
      <w:r>
        <w:rPr>
          <w:rFonts w:ascii="Times New Roman" w:eastAsia="仿宋" w:hAnsi="Times New Roman"/>
          <w:color w:val="000000"/>
          <w:sz w:val="24"/>
          <w:szCs w:val="24"/>
        </w:rPr>
        <w:t>2023</w:t>
      </w:r>
      <w:r>
        <w:rPr>
          <w:rFonts w:ascii="Times New Roman" w:eastAsia="仿宋" w:hAnsi="Times New Roman"/>
          <w:color w:val="000000"/>
          <w:sz w:val="24"/>
          <w:szCs w:val="24"/>
        </w:rPr>
        <w:t>）。二是横向的</w:t>
      </w:r>
      <w:r>
        <w:rPr>
          <w:rFonts w:ascii="Times New Roman" w:eastAsia="仿宋" w:hAnsi="Times New Roman"/>
          <w:color w:val="000000"/>
          <w:sz w:val="24"/>
          <w:szCs w:val="24"/>
        </w:rPr>
        <w:t>“</w:t>
      </w:r>
      <w:r>
        <w:rPr>
          <w:rFonts w:ascii="Times New Roman" w:eastAsia="仿宋" w:hAnsi="Times New Roman"/>
          <w:color w:val="000000"/>
          <w:sz w:val="24"/>
          <w:szCs w:val="24"/>
        </w:rPr>
        <w:t>情境化</w:t>
      </w:r>
      <w:r>
        <w:rPr>
          <w:rFonts w:ascii="Times New Roman" w:eastAsia="仿宋" w:hAnsi="Times New Roman"/>
          <w:color w:val="000000"/>
          <w:sz w:val="24"/>
          <w:szCs w:val="24"/>
        </w:rPr>
        <w:t>”</w:t>
      </w:r>
      <w:r>
        <w:rPr>
          <w:rFonts w:ascii="Times New Roman" w:eastAsia="仿宋" w:hAnsi="Times New Roman"/>
          <w:color w:val="000000"/>
          <w:sz w:val="24"/>
          <w:szCs w:val="24"/>
        </w:rPr>
        <w:t>表达，他们在不同社交情境中展现出多元的</w:t>
      </w:r>
      <w:r>
        <w:rPr>
          <w:rFonts w:ascii="Times New Roman" w:eastAsia="仿宋" w:hAnsi="Times New Roman"/>
          <w:color w:val="000000"/>
          <w:sz w:val="24"/>
          <w:szCs w:val="24"/>
        </w:rPr>
        <w:t>“</w:t>
      </w:r>
      <w:r>
        <w:rPr>
          <w:rFonts w:ascii="Times New Roman" w:eastAsia="仿宋" w:hAnsi="Times New Roman"/>
          <w:color w:val="000000"/>
          <w:sz w:val="24"/>
          <w:szCs w:val="24"/>
        </w:rPr>
        <w:t>自我</w:t>
      </w:r>
      <w:r>
        <w:rPr>
          <w:rFonts w:ascii="Times New Roman" w:eastAsia="仿宋" w:hAnsi="Times New Roman"/>
          <w:color w:val="000000"/>
          <w:sz w:val="24"/>
          <w:szCs w:val="24"/>
        </w:rPr>
        <w:t>”</w:t>
      </w:r>
      <w:r>
        <w:rPr>
          <w:rFonts w:ascii="Times New Roman" w:eastAsia="仿宋" w:hAnsi="Times New Roman"/>
          <w:color w:val="000000"/>
          <w:sz w:val="24"/>
          <w:szCs w:val="24"/>
        </w:rPr>
        <w:t>。例如，</w:t>
      </w:r>
      <w:proofErr w:type="gramStart"/>
      <w:r>
        <w:rPr>
          <w:rFonts w:ascii="Times New Roman" w:eastAsia="仿宋" w:hAnsi="Times New Roman"/>
          <w:color w:val="000000"/>
          <w:sz w:val="24"/>
          <w:szCs w:val="24"/>
        </w:rPr>
        <w:t>在微信等</w:t>
      </w:r>
      <w:proofErr w:type="gramEnd"/>
      <w:r>
        <w:rPr>
          <w:rFonts w:ascii="Times New Roman" w:eastAsia="仿宋" w:hAnsi="Times New Roman"/>
          <w:color w:val="000000"/>
          <w:sz w:val="24"/>
          <w:szCs w:val="24"/>
        </w:rPr>
        <w:t>熟人社交网络中，他们倾向于精心维护符合社会期待的</w:t>
      </w:r>
      <w:r>
        <w:rPr>
          <w:rFonts w:ascii="Times New Roman" w:eastAsia="仿宋" w:hAnsi="Times New Roman"/>
          <w:color w:val="000000"/>
          <w:sz w:val="24"/>
          <w:szCs w:val="24"/>
        </w:rPr>
        <w:t>“</w:t>
      </w:r>
      <w:r>
        <w:rPr>
          <w:rFonts w:ascii="Times New Roman" w:eastAsia="仿宋" w:hAnsi="Times New Roman"/>
          <w:color w:val="000000"/>
          <w:sz w:val="24"/>
          <w:szCs w:val="24"/>
        </w:rPr>
        <w:t>前台形象</w:t>
      </w:r>
      <w:r>
        <w:rPr>
          <w:rFonts w:ascii="Times New Roman" w:eastAsia="仿宋" w:hAnsi="Times New Roman"/>
          <w:color w:val="000000"/>
          <w:sz w:val="24"/>
          <w:szCs w:val="24"/>
        </w:rPr>
        <w:t>”</w:t>
      </w:r>
      <w:r>
        <w:rPr>
          <w:rFonts w:ascii="Times New Roman" w:eastAsia="仿宋" w:hAnsi="Times New Roman"/>
          <w:color w:val="000000"/>
          <w:sz w:val="24"/>
          <w:szCs w:val="24"/>
        </w:rPr>
        <w:t>；而在抖音等开放性平台，则更敢于呈现松弛、真实的</w:t>
      </w:r>
      <w:r>
        <w:rPr>
          <w:rFonts w:ascii="Times New Roman" w:eastAsia="仿宋" w:hAnsi="Times New Roman"/>
          <w:color w:val="000000"/>
          <w:sz w:val="24"/>
          <w:szCs w:val="24"/>
        </w:rPr>
        <w:t>“</w:t>
      </w:r>
      <w:r>
        <w:rPr>
          <w:rFonts w:ascii="Times New Roman" w:eastAsia="仿宋" w:hAnsi="Times New Roman"/>
          <w:color w:val="000000"/>
          <w:sz w:val="24"/>
          <w:szCs w:val="24"/>
        </w:rPr>
        <w:t>后台</w:t>
      </w:r>
      <w:r>
        <w:rPr>
          <w:rFonts w:ascii="Times New Roman" w:eastAsia="仿宋" w:hAnsi="Times New Roman"/>
          <w:color w:val="000000"/>
          <w:sz w:val="24"/>
          <w:szCs w:val="24"/>
        </w:rPr>
        <w:t>”</w:t>
      </w:r>
      <w:r>
        <w:rPr>
          <w:rFonts w:ascii="Times New Roman" w:eastAsia="仿宋" w:hAnsi="Times New Roman"/>
          <w:color w:val="000000"/>
          <w:sz w:val="24"/>
          <w:szCs w:val="24"/>
        </w:rPr>
        <w:t>状态（严熙宁，</w:t>
      </w:r>
      <w:r>
        <w:rPr>
          <w:rFonts w:ascii="Times New Roman" w:eastAsia="仿宋" w:hAnsi="Times New Roman"/>
          <w:color w:val="000000"/>
          <w:sz w:val="24"/>
          <w:szCs w:val="24"/>
        </w:rPr>
        <w:t>2024</w:t>
      </w:r>
      <w:r>
        <w:rPr>
          <w:rFonts w:ascii="Times New Roman" w:eastAsia="仿宋" w:hAnsi="Times New Roman"/>
          <w:color w:val="000000"/>
          <w:sz w:val="24"/>
          <w:szCs w:val="24"/>
        </w:rPr>
        <w:t>）。这种差异化的呈现策略，使学生得以在风险可控的环境中安全地尝试各种身份角色，并借助他人的点赞、评论等反馈信息，持续校准自我认知（陈睿姿，</w:t>
      </w:r>
      <w:r>
        <w:rPr>
          <w:rFonts w:ascii="Times New Roman" w:eastAsia="仿宋" w:hAnsi="Times New Roman"/>
          <w:color w:val="000000"/>
          <w:sz w:val="24"/>
          <w:szCs w:val="24"/>
        </w:rPr>
        <w:t>2020</w:t>
      </w:r>
      <w:r>
        <w:rPr>
          <w:rFonts w:ascii="Times New Roman" w:eastAsia="仿宋" w:hAnsi="Times New Roman"/>
          <w:color w:val="000000"/>
          <w:sz w:val="24"/>
          <w:szCs w:val="24"/>
        </w:rPr>
        <w:t>）。</w:t>
      </w:r>
    </w:p>
    <w:p w14:paraId="7AD9B5CD" w14:textId="77777777" w:rsidR="00B72169" w:rsidRDefault="003C7733">
      <w:pPr>
        <w:widowControl/>
        <w:rPr>
          <w:rFonts w:ascii="Times New Roman" w:eastAsia="仿宋" w:hAnsi="Times New Roman"/>
          <w:sz w:val="28"/>
          <w:szCs w:val="28"/>
          <w:lang w:eastAsia="zh"/>
        </w:rPr>
      </w:pPr>
      <w:r>
        <w:rPr>
          <w:rFonts w:ascii="Times New Roman" w:eastAsia="仿宋" w:hAnsi="Times New Roman"/>
          <w:sz w:val="28"/>
          <w:szCs w:val="28"/>
          <w:lang w:eastAsia="zh"/>
        </w:rPr>
        <w:t xml:space="preserve">2.2.2 </w:t>
      </w:r>
      <w:r>
        <w:rPr>
          <w:rFonts w:ascii="Times New Roman" w:eastAsia="仿宋" w:hAnsi="Times New Roman"/>
          <w:sz w:val="28"/>
          <w:szCs w:val="28"/>
          <w:lang w:eastAsia="zh"/>
        </w:rPr>
        <w:t>情感支持：构建互动式社会支持系统</w:t>
      </w:r>
    </w:p>
    <w:p w14:paraId="032ADE4F"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lastRenderedPageBreak/>
        <w:t>社交媒体构筑了一个关键的情感支持系统与心理缓冲带。其实时、低门槛的互动特性，能高效回应大学生的情感诉求，通过提供及时的社会认可与社群归属感，为其心理健康提供了不可或缺的外部支撑。</w:t>
      </w:r>
    </w:p>
    <w:p w14:paraId="2EE6CFA0"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这一支持作用通过具体的互动机制得以实现。研究表明，看似简单的</w:t>
      </w:r>
      <w:r>
        <w:rPr>
          <w:rFonts w:ascii="Times New Roman" w:eastAsia="仿宋" w:hAnsi="Times New Roman"/>
          <w:color w:val="000000"/>
          <w:sz w:val="24"/>
          <w:szCs w:val="24"/>
        </w:rPr>
        <w:t>“</w:t>
      </w:r>
      <w:r>
        <w:rPr>
          <w:rFonts w:ascii="Times New Roman" w:eastAsia="仿宋" w:hAnsi="Times New Roman"/>
          <w:color w:val="000000"/>
          <w:sz w:val="24"/>
          <w:szCs w:val="24"/>
        </w:rPr>
        <w:t>点赞</w:t>
      </w:r>
      <w:r>
        <w:rPr>
          <w:rFonts w:ascii="Times New Roman" w:eastAsia="仿宋" w:hAnsi="Times New Roman"/>
          <w:color w:val="000000"/>
          <w:sz w:val="24"/>
          <w:szCs w:val="24"/>
        </w:rPr>
        <w:t>”</w:t>
      </w:r>
      <w:r>
        <w:rPr>
          <w:rFonts w:ascii="Times New Roman" w:eastAsia="仿宋" w:hAnsi="Times New Roman"/>
          <w:color w:val="000000"/>
          <w:sz w:val="24"/>
          <w:szCs w:val="24"/>
        </w:rPr>
        <w:t>行为，本质上是一种承载着情感认同的</w:t>
      </w:r>
      <w:r>
        <w:rPr>
          <w:rFonts w:ascii="Times New Roman" w:eastAsia="仿宋" w:hAnsi="Times New Roman"/>
          <w:color w:val="000000"/>
          <w:sz w:val="24"/>
          <w:szCs w:val="24"/>
        </w:rPr>
        <w:t>“</w:t>
      </w:r>
      <w:r>
        <w:rPr>
          <w:rFonts w:ascii="Times New Roman" w:eastAsia="仿宋" w:hAnsi="Times New Roman"/>
          <w:color w:val="000000"/>
          <w:sz w:val="24"/>
          <w:szCs w:val="24"/>
        </w:rPr>
        <w:t>微社会支持</w:t>
      </w:r>
      <w:r>
        <w:rPr>
          <w:rFonts w:ascii="Times New Roman" w:eastAsia="仿宋" w:hAnsi="Times New Roman"/>
          <w:color w:val="000000"/>
          <w:sz w:val="24"/>
          <w:szCs w:val="24"/>
        </w:rPr>
        <w:t>”</w:t>
      </w:r>
      <w:r>
        <w:rPr>
          <w:rFonts w:ascii="Times New Roman" w:eastAsia="仿宋" w:hAnsi="Times New Roman"/>
          <w:color w:val="000000"/>
          <w:sz w:val="24"/>
          <w:szCs w:val="24"/>
        </w:rPr>
        <w:t>（杨峥嵘，</w:t>
      </w:r>
      <w:r>
        <w:rPr>
          <w:rFonts w:ascii="Times New Roman" w:eastAsia="仿宋" w:hAnsi="Times New Roman"/>
          <w:color w:val="000000"/>
          <w:sz w:val="24"/>
          <w:szCs w:val="24"/>
        </w:rPr>
        <w:t>2019</w:t>
      </w:r>
      <w:r>
        <w:rPr>
          <w:rFonts w:ascii="Times New Roman" w:eastAsia="仿宋" w:hAnsi="Times New Roman"/>
          <w:color w:val="000000"/>
          <w:sz w:val="24"/>
          <w:szCs w:val="24"/>
        </w:rPr>
        <w:t>）。当学生分享的个人内容获得此类积极反馈时，这种即时的社会认可会显著提升其自我价值感（陈晓光，</w:t>
      </w:r>
      <w:r>
        <w:rPr>
          <w:rFonts w:ascii="Times New Roman" w:eastAsia="仿宋" w:hAnsi="Times New Roman"/>
          <w:color w:val="000000"/>
          <w:sz w:val="24"/>
          <w:szCs w:val="24"/>
        </w:rPr>
        <w:t>2024</w:t>
      </w:r>
      <w:r>
        <w:rPr>
          <w:rFonts w:ascii="Times New Roman" w:eastAsia="仿宋" w:hAnsi="Times New Roman"/>
          <w:color w:val="000000"/>
          <w:sz w:val="24"/>
          <w:szCs w:val="24"/>
        </w:rPr>
        <w:t>）。</w:t>
      </w:r>
      <w:r>
        <w:rPr>
          <w:rFonts w:ascii="Times New Roman" w:eastAsia="仿宋" w:hAnsi="Times New Roman" w:hint="eastAsia"/>
          <w:color w:val="000000"/>
          <w:sz w:val="24"/>
          <w:szCs w:val="24"/>
          <w:lang w:eastAsia="zh"/>
        </w:rPr>
        <w:t>即使只是与朋友们直接进行聊天，也有助于提高个体的主观幸福感（</w:t>
      </w:r>
      <w:r>
        <w:rPr>
          <w:rFonts w:ascii="Times New Roman" w:eastAsia="仿宋" w:hAnsi="Times New Roman" w:hint="eastAsia"/>
          <w:color w:val="000000"/>
          <w:sz w:val="24"/>
          <w:szCs w:val="24"/>
          <w:lang w:eastAsia="zh"/>
        </w:rPr>
        <w:t>Burke</w:t>
      </w:r>
      <w:r>
        <w:rPr>
          <w:rFonts w:ascii="Times New Roman" w:eastAsia="仿宋" w:hAnsi="Times New Roman" w:hint="eastAsia"/>
          <w:color w:val="000000"/>
          <w:sz w:val="24"/>
          <w:szCs w:val="24"/>
          <w:lang w:eastAsia="zh"/>
        </w:rPr>
        <w:t>等，</w:t>
      </w:r>
      <w:r>
        <w:rPr>
          <w:rFonts w:ascii="Times New Roman" w:eastAsia="仿宋" w:hAnsi="Times New Roman" w:hint="eastAsia"/>
          <w:color w:val="000000"/>
          <w:sz w:val="24"/>
          <w:szCs w:val="24"/>
          <w:lang w:eastAsia="zh"/>
        </w:rPr>
        <w:t>2010</w:t>
      </w:r>
      <w:r>
        <w:rPr>
          <w:rFonts w:ascii="Times New Roman" w:eastAsia="仿宋" w:hAnsi="Times New Roman" w:hint="eastAsia"/>
          <w:color w:val="000000"/>
          <w:sz w:val="24"/>
          <w:szCs w:val="24"/>
          <w:lang w:eastAsia="zh"/>
        </w:rPr>
        <w:t>），降低孤独感</w:t>
      </w:r>
      <w:r>
        <w:rPr>
          <w:rFonts w:ascii="仿宋" w:eastAsia="仿宋" w:hAnsi="仿宋" w:hint="eastAsia"/>
          <w:color w:val="000000"/>
          <w:sz w:val="24"/>
          <w:szCs w:val="24"/>
        </w:rPr>
        <w:t>（</w:t>
      </w:r>
      <w:r>
        <w:rPr>
          <w:rFonts w:ascii="Times New Roman" w:eastAsia="仿宋" w:hAnsi="Times New Roman" w:hint="eastAsia"/>
          <w:color w:val="000000"/>
          <w:sz w:val="24"/>
          <w:szCs w:val="24"/>
        </w:rPr>
        <w:t>Szymanski</w:t>
      </w:r>
      <w:r>
        <w:rPr>
          <w:rFonts w:ascii="仿宋" w:eastAsia="仿宋" w:hAnsi="仿宋" w:hint="eastAsia"/>
          <w:color w:val="000000"/>
          <w:sz w:val="24"/>
          <w:szCs w:val="24"/>
        </w:rPr>
        <w:t xml:space="preserve">, </w:t>
      </w:r>
      <w:r>
        <w:rPr>
          <w:rFonts w:ascii="Times New Roman" w:eastAsia="仿宋" w:hAnsi="Times New Roman" w:hint="eastAsia"/>
          <w:color w:val="000000"/>
          <w:sz w:val="24"/>
          <w:szCs w:val="24"/>
        </w:rPr>
        <w:t>2010</w:t>
      </w:r>
      <w:r>
        <w:rPr>
          <w:rFonts w:ascii="仿宋" w:eastAsia="仿宋" w:hAnsi="仿宋" w:hint="eastAsia"/>
          <w:color w:val="000000"/>
          <w:sz w:val="24"/>
          <w:szCs w:val="24"/>
        </w:rPr>
        <w:t>）</w:t>
      </w:r>
      <w:r>
        <w:rPr>
          <w:rFonts w:ascii="Times New Roman" w:eastAsia="仿宋" w:hAnsi="Times New Roman" w:hint="eastAsia"/>
          <w:color w:val="000000"/>
          <w:sz w:val="24"/>
          <w:szCs w:val="24"/>
          <w:lang w:eastAsia="zh"/>
        </w:rPr>
        <w:t>。</w:t>
      </w:r>
      <w:r>
        <w:rPr>
          <w:rFonts w:ascii="Times New Roman" w:eastAsia="仿宋" w:hAnsi="Times New Roman"/>
          <w:color w:val="000000"/>
          <w:sz w:val="24"/>
          <w:szCs w:val="24"/>
        </w:rPr>
        <w:t>对于在现实社交中存在困难的学生而言，这种低门槛的互动方式为其开辟了至关重要的情感表达通道，不仅能有效缓解其线下社交压力，更帮助他们建立起宝贵的社会联结，从而减弱孤独感（曾凡耕，</w:t>
      </w:r>
      <w:r>
        <w:rPr>
          <w:rFonts w:ascii="Times New Roman" w:eastAsia="仿宋" w:hAnsi="Times New Roman"/>
          <w:color w:val="000000"/>
          <w:sz w:val="24"/>
          <w:szCs w:val="24"/>
        </w:rPr>
        <w:t>2024</w:t>
      </w:r>
      <w:r>
        <w:rPr>
          <w:rFonts w:ascii="Times New Roman" w:eastAsia="仿宋" w:hAnsi="Times New Roman"/>
          <w:color w:val="000000"/>
          <w:sz w:val="24"/>
          <w:szCs w:val="24"/>
        </w:rPr>
        <w:t>）。</w:t>
      </w:r>
    </w:p>
    <w:p w14:paraId="3102A3DF" w14:textId="77777777" w:rsidR="00B72169" w:rsidRDefault="003C7733">
      <w:pPr>
        <w:rPr>
          <w:rFonts w:ascii="Times New Roman" w:eastAsia="仿宋" w:hAnsi="Times New Roman"/>
          <w:sz w:val="28"/>
          <w:szCs w:val="28"/>
          <w:lang w:eastAsia="zh"/>
        </w:rPr>
      </w:pPr>
      <w:r>
        <w:rPr>
          <w:rFonts w:ascii="Times New Roman" w:eastAsia="仿宋" w:hAnsi="Times New Roman"/>
          <w:sz w:val="28"/>
          <w:szCs w:val="28"/>
          <w:lang w:eastAsia="zh"/>
        </w:rPr>
        <w:t xml:space="preserve">2.2.3 </w:t>
      </w:r>
      <w:r>
        <w:rPr>
          <w:rFonts w:ascii="Times New Roman" w:eastAsia="仿宋" w:hAnsi="Times New Roman"/>
          <w:sz w:val="28"/>
          <w:szCs w:val="28"/>
          <w:lang w:eastAsia="zh"/>
        </w:rPr>
        <w:t>社会适应：提升数字化生存与发展能力</w:t>
      </w:r>
    </w:p>
    <w:p w14:paraId="67B7F08F" w14:textId="3793BF0A"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社交媒体的使用过程，本身即是大学生</w:t>
      </w:r>
      <w:r>
        <w:rPr>
          <w:rFonts w:ascii="Times New Roman" w:eastAsia="仿宋" w:hAnsi="Times New Roman"/>
          <w:color w:val="000000"/>
          <w:sz w:val="24"/>
          <w:szCs w:val="24"/>
          <w:lang w:eastAsia="zh"/>
        </w:rPr>
        <w:t>学习和训练</w:t>
      </w:r>
      <w:r>
        <w:rPr>
          <w:rFonts w:ascii="Times New Roman" w:eastAsia="仿宋" w:hAnsi="Times New Roman"/>
          <w:color w:val="000000"/>
          <w:sz w:val="24"/>
          <w:szCs w:val="24"/>
        </w:rPr>
        <w:t>数字化社会生存技能的关键途径。学生通过实践，学会在不同社交场景中管理个人形象，平衡自我的真实表达并尽量满足社会期待（</w:t>
      </w:r>
      <w:proofErr w:type="gramStart"/>
      <w:r>
        <w:rPr>
          <w:rFonts w:ascii="Times New Roman" w:eastAsia="仿宋" w:hAnsi="Times New Roman"/>
          <w:color w:val="000000"/>
          <w:sz w:val="24"/>
          <w:szCs w:val="24"/>
        </w:rPr>
        <w:t>练瑞宁</w:t>
      </w:r>
      <w:proofErr w:type="gramEnd"/>
      <w:r>
        <w:rPr>
          <w:rFonts w:ascii="Times New Roman" w:eastAsia="仿宋" w:hAnsi="Times New Roman"/>
          <w:color w:val="000000"/>
          <w:sz w:val="24"/>
          <w:szCs w:val="24"/>
        </w:rPr>
        <w:t>，</w:t>
      </w:r>
      <w:r>
        <w:rPr>
          <w:rFonts w:ascii="Times New Roman" w:eastAsia="仿宋" w:hAnsi="Times New Roman"/>
          <w:color w:val="000000"/>
          <w:sz w:val="24"/>
          <w:szCs w:val="24"/>
        </w:rPr>
        <w:t>2023</w:t>
      </w:r>
      <w:r>
        <w:rPr>
          <w:rFonts w:ascii="Times New Roman" w:eastAsia="仿宋" w:hAnsi="Times New Roman"/>
          <w:color w:val="000000"/>
          <w:sz w:val="24"/>
          <w:szCs w:val="24"/>
        </w:rPr>
        <w:t>）。此项能力的培养超越线上互动范畴，直接促进了学生现实社会中交往能力的提升（刘亚豪，</w:t>
      </w:r>
      <w:r>
        <w:rPr>
          <w:rFonts w:ascii="Times New Roman" w:eastAsia="仿宋" w:hAnsi="Times New Roman"/>
          <w:color w:val="000000"/>
          <w:sz w:val="24"/>
          <w:szCs w:val="24"/>
        </w:rPr>
        <w:t>2024</w:t>
      </w:r>
      <w:r>
        <w:rPr>
          <w:rFonts w:ascii="Times New Roman" w:eastAsia="仿宋" w:hAnsi="Times New Roman"/>
          <w:color w:val="000000"/>
          <w:sz w:val="24"/>
          <w:szCs w:val="24"/>
        </w:rPr>
        <w:t>）。持续的社交媒体实践同时推动学生媒介素养发展，使其能够理性对待网络信息，形成独立判断能力（何双百，</w:t>
      </w:r>
      <w:r>
        <w:rPr>
          <w:rFonts w:ascii="Times New Roman" w:eastAsia="仿宋" w:hAnsi="Times New Roman"/>
          <w:color w:val="000000"/>
          <w:sz w:val="24"/>
          <w:szCs w:val="24"/>
        </w:rPr>
        <w:t>2023</w:t>
      </w:r>
      <w:r>
        <w:rPr>
          <w:rFonts w:ascii="Times New Roman" w:eastAsia="仿宋" w:hAnsi="Times New Roman"/>
          <w:color w:val="000000"/>
          <w:sz w:val="24"/>
          <w:szCs w:val="24"/>
        </w:rPr>
        <w:t>）。</w:t>
      </w:r>
    </w:p>
    <w:p w14:paraId="155A85C7" w14:textId="77777777" w:rsidR="00B72169" w:rsidRDefault="003C7733">
      <w:pPr>
        <w:rPr>
          <w:rFonts w:ascii="Times New Roman" w:eastAsia="仿宋" w:hAnsi="Times New Roman"/>
          <w:sz w:val="28"/>
          <w:szCs w:val="28"/>
          <w:lang w:eastAsia="zh"/>
        </w:rPr>
      </w:pPr>
      <w:r>
        <w:rPr>
          <w:rFonts w:ascii="Times New Roman" w:eastAsia="仿宋" w:hAnsi="Times New Roman"/>
          <w:sz w:val="28"/>
          <w:szCs w:val="28"/>
          <w:lang w:eastAsia="zh"/>
        </w:rPr>
        <w:t>2.2.4</w:t>
      </w:r>
      <w:r>
        <w:rPr>
          <w:rFonts w:ascii="Times New Roman" w:eastAsia="仿宋" w:hAnsi="Times New Roman" w:hint="eastAsia"/>
          <w:sz w:val="28"/>
          <w:szCs w:val="28"/>
          <w:lang w:eastAsia="zh"/>
        </w:rPr>
        <w:t xml:space="preserve"> </w:t>
      </w:r>
      <w:r>
        <w:rPr>
          <w:rFonts w:ascii="Times New Roman" w:eastAsia="仿宋" w:hAnsi="Times New Roman"/>
          <w:sz w:val="28"/>
          <w:szCs w:val="28"/>
        </w:rPr>
        <w:t>下行比较</w:t>
      </w:r>
      <w:r>
        <w:rPr>
          <w:rFonts w:ascii="Times New Roman" w:eastAsia="仿宋" w:hAnsi="Times New Roman" w:hint="eastAsia"/>
          <w:sz w:val="28"/>
          <w:szCs w:val="28"/>
        </w:rPr>
        <w:t>与积极反馈</w:t>
      </w:r>
      <w:r>
        <w:rPr>
          <w:rFonts w:ascii="Times New Roman" w:eastAsia="仿宋" w:hAnsi="Times New Roman"/>
          <w:sz w:val="28"/>
          <w:szCs w:val="28"/>
        </w:rPr>
        <w:t>：实现心理补偿的短暂途径</w:t>
      </w:r>
    </w:p>
    <w:p w14:paraId="55F3678D"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在社交媒体使用中，下行社会比较与外部反馈是影响个体自我认知的两类重要机制，然而其心理效应具有显著的时效性与条件性，难以构成稳固的自我价值基础。</w:t>
      </w:r>
    </w:p>
    <w:p w14:paraId="3AA5BA25"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下行社会比较指个体在自尊受威胁时，与处境较差者进行比较以获取心理补偿（</w:t>
      </w:r>
      <w:r>
        <w:rPr>
          <w:rFonts w:ascii="Times New Roman" w:eastAsia="仿宋" w:hAnsi="Times New Roman"/>
          <w:color w:val="000000"/>
          <w:sz w:val="24"/>
          <w:szCs w:val="24"/>
        </w:rPr>
        <w:t>Alan Feingold</w:t>
      </w:r>
      <w:r>
        <w:rPr>
          <w:rFonts w:ascii="Times New Roman" w:eastAsia="仿宋" w:hAnsi="Times New Roman"/>
          <w:color w:val="000000"/>
          <w:sz w:val="24"/>
          <w:szCs w:val="24"/>
        </w:rPr>
        <w:t>等，</w:t>
      </w:r>
      <w:r>
        <w:rPr>
          <w:rFonts w:ascii="Times New Roman" w:eastAsia="仿宋" w:hAnsi="Times New Roman"/>
          <w:color w:val="000000"/>
          <w:sz w:val="24"/>
          <w:szCs w:val="24"/>
        </w:rPr>
        <w:t>1998</w:t>
      </w:r>
      <w:r>
        <w:rPr>
          <w:rFonts w:ascii="Times New Roman" w:eastAsia="仿宋" w:hAnsi="Times New Roman"/>
          <w:color w:val="000000"/>
          <w:sz w:val="24"/>
          <w:szCs w:val="24"/>
        </w:rPr>
        <w:t>）。在社交媒体情境中，该机制虽可暂时缓解负面自我评价，但其带来的心理提升效应通常较为短暂，无法成为构建持久自尊的可靠路径。多项研究进一步指出，频繁的社会比较甚至可能削弱个体对现状的满意度，长期依赖反而可能加剧自我认知偏差与焦虑（</w:t>
      </w:r>
      <w:r>
        <w:rPr>
          <w:rFonts w:ascii="Times New Roman" w:eastAsia="仿宋" w:hAnsi="Times New Roman"/>
          <w:color w:val="000000"/>
          <w:sz w:val="24"/>
          <w:szCs w:val="24"/>
        </w:rPr>
        <w:t>Olivos</w:t>
      </w:r>
      <w:r>
        <w:rPr>
          <w:rFonts w:ascii="Times New Roman" w:eastAsia="仿宋" w:hAnsi="Times New Roman"/>
          <w:color w:val="000000"/>
          <w:sz w:val="24"/>
          <w:szCs w:val="24"/>
        </w:rPr>
        <w:t>等，</w:t>
      </w:r>
      <w:r>
        <w:rPr>
          <w:rFonts w:ascii="Times New Roman" w:eastAsia="仿宋" w:hAnsi="Times New Roman"/>
          <w:color w:val="000000"/>
          <w:sz w:val="24"/>
          <w:szCs w:val="24"/>
        </w:rPr>
        <w:t>2014</w:t>
      </w:r>
      <w:r>
        <w:rPr>
          <w:rFonts w:ascii="Times New Roman" w:eastAsia="仿宋" w:hAnsi="Times New Roman"/>
          <w:color w:val="000000"/>
          <w:sz w:val="24"/>
          <w:szCs w:val="24"/>
        </w:rPr>
        <w:t>）。</w:t>
      </w:r>
    </w:p>
    <w:p w14:paraId="504CFDBB" w14:textId="77777777" w:rsidR="00B72169" w:rsidRDefault="003C7733">
      <w:pPr>
        <w:ind w:firstLine="420"/>
        <w:rPr>
          <w:rFonts w:ascii="Times New Roman" w:eastAsia="仿宋" w:hAnsi="Times New Roman"/>
          <w:color w:val="000000"/>
          <w:sz w:val="24"/>
          <w:szCs w:val="24"/>
        </w:rPr>
      </w:pPr>
      <w:r>
        <w:rPr>
          <w:rFonts w:ascii="Times New Roman" w:eastAsia="仿宋" w:hAnsi="Times New Roman"/>
          <w:color w:val="000000"/>
          <w:sz w:val="24"/>
          <w:szCs w:val="24"/>
        </w:rPr>
        <w:t>另一方面，来自社交平台的积极反馈（如点赞）也被证实可显著提升用户的即时自尊。这类反馈通过满足个体的关系需求与能力感知，强化其自我价值感（</w:t>
      </w:r>
      <w:proofErr w:type="spellStart"/>
      <w:r>
        <w:rPr>
          <w:rFonts w:ascii="Times New Roman" w:eastAsia="仿宋" w:hAnsi="Times New Roman"/>
          <w:color w:val="000000"/>
          <w:sz w:val="24"/>
          <w:szCs w:val="24"/>
        </w:rPr>
        <w:t>Voggenreiter</w:t>
      </w:r>
      <w:proofErr w:type="spellEnd"/>
      <w:r>
        <w:rPr>
          <w:rFonts w:ascii="Times New Roman" w:eastAsia="仿宋" w:hAnsi="Times New Roman"/>
          <w:color w:val="000000"/>
          <w:sz w:val="24"/>
          <w:szCs w:val="24"/>
        </w:rPr>
        <w:t>等，</w:t>
      </w:r>
      <w:r>
        <w:rPr>
          <w:rFonts w:ascii="Times New Roman" w:eastAsia="仿宋" w:hAnsi="Times New Roman"/>
          <w:color w:val="000000"/>
          <w:sz w:val="24"/>
          <w:szCs w:val="24"/>
        </w:rPr>
        <w:t>2023</w:t>
      </w:r>
      <w:r>
        <w:rPr>
          <w:rFonts w:ascii="Times New Roman" w:eastAsia="仿宋" w:hAnsi="Times New Roman"/>
          <w:color w:val="000000"/>
          <w:sz w:val="24"/>
          <w:szCs w:val="24"/>
        </w:rPr>
        <w:t>）。然而，若个体过度依赖此类外部认可来确认自我价值，则可能导致自我认知的脆弱化，甚至促使其为获取认可而牺牲真实表达，最终损害其心理自主性（</w:t>
      </w:r>
      <w:r>
        <w:rPr>
          <w:rFonts w:ascii="Times New Roman" w:eastAsia="仿宋" w:hAnsi="Times New Roman"/>
          <w:color w:val="000000"/>
          <w:sz w:val="24"/>
          <w:szCs w:val="24"/>
        </w:rPr>
        <w:t>West</w:t>
      </w:r>
      <w:r>
        <w:rPr>
          <w:rFonts w:ascii="Times New Roman" w:eastAsia="仿宋" w:hAnsi="Times New Roman"/>
          <w:color w:val="000000"/>
          <w:sz w:val="24"/>
          <w:szCs w:val="24"/>
        </w:rPr>
        <w:t>等，</w:t>
      </w:r>
      <w:r>
        <w:rPr>
          <w:rFonts w:ascii="Times New Roman" w:eastAsia="仿宋" w:hAnsi="Times New Roman"/>
          <w:color w:val="000000"/>
          <w:sz w:val="24"/>
          <w:szCs w:val="24"/>
        </w:rPr>
        <w:t>2024</w:t>
      </w:r>
      <w:r>
        <w:rPr>
          <w:rFonts w:ascii="Times New Roman" w:eastAsia="仿宋" w:hAnsi="Times New Roman"/>
          <w:color w:val="000000"/>
          <w:sz w:val="24"/>
          <w:szCs w:val="24"/>
        </w:rPr>
        <w:t>）。</w:t>
      </w:r>
    </w:p>
    <w:p w14:paraId="50718BC7" w14:textId="77777777" w:rsidR="00B72169" w:rsidRDefault="003C7733">
      <w:pPr>
        <w:ind w:firstLine="420"/>
        <w:rPr>
          <w:rFonts w:ascii="仿宋" w:eastAsia="仿宋" w:hAnsi="仿宋" w:hint="eastAsia"/>
          <w:color w:val="000000"/>
          <w:sz w:val="24"/>
          <w:szCs w:val="24"/>
        </w:rPr>
      </w:pPr>
      <w:r>
        <w:rPr>
          <w:rFonts w:ascii="Times New Roman" w:eastAsia="仿宋" w:hAnsi="Times New Roman"/>
          <w:color w:val="000000"/>
          <w:sz w:val="24"/>
          <w:szCs w:val="24"/>
        </w:rPr>
        <w:t>因此，尽管下行比较与积极反馈在短期内可能缓解心理不适或带来满足感，</w:t>
      </w:r>
      <w:r>
        <w:rPr>
          <w:rFonts w:ascii="Times New Roman" w:eastAsia="仿宋" w:hAnsi="Times New Roman" w:hint="eastAsia"/>
          <w:color w:val="000000"/>
          <w:sz w:val="24"/>
          <w:szCs w:val="24"/>
          <w:lang w:eastAsia="zh"/>
        </w:rPr>
        <w:t>但</w:t>
      </w:r>
      <w:r>
        <w:rPr>
          <w:rFonts w:ascii="Times New Roman" w:eastAsia="仿宋" w:hAnsi="Times New Roman"/>
          <w:color w:val="000000"/>
          <w:sz w:val="24"/>
          <w:szCs w:val="24"/>
        </w:rPr>
        <w:t>二者均难以支撑健康、稳定自我认知的长期发展。</w:t>
      </w:r>
    </w:p>
    <w:p w14:paraId="4F0BE7F4" w14:textId="7AFA3421" w:rsidR="00B72169" w:rsidRDefault="003C7733" w:rsidP="00AB2331">
      <w:pPr>
        <w:jc w:val="left"/>
        <w:rPr>
          <w:color w:val="000000"/>
        </w:rPr>
      </w:pPr>
      <w:r>
        <w:rPr>
          <w:rFonts w:ascii="仿宋" w:eastAsia="仿宋" w:hAnsi="仿宋" w:hint="eastAsia"/>
          <w:sz w:val="28"/>
          <w:szCs w:val="28"/>
          <w:lang w:eastAsia="zh"/>
        </w:rPr>
        <w:t>三、</w:t>
      </w:r>
      <w:r>
        <w:rPr>
          <w:rFonts w:ascii="仿宋" w:eastAsia="仿宋" w:hAnsi="仿宋" w:hint="eastAsia"/>
          <w:sz w:val="28"/>
          <w:szCs w:val="28"/>
        </w:rPr>
        <w:t>现存问题与解决方案</w:t>
      </w:r>
    </w:p>
    <w:p w14:paraId="16CE64EB" w14:textId="77777777" w:rsidR="00B72169" w:rsidRDefault="003C7733">
      <w:pPr>
        <w:widowControl/>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t>国内外学者已经围绕</w:t>
      </w:r>
      <w:r>
        <w:rPr>
          <w:rFonts w:ascii="仿宋" w:eastAsia="仿宋" w:hAnsi="仿宋" w:hint="eastAsia"/>
          <w:color w:val="000000"/>
          <w:sz w:val="24"/>
          <w:szCs w:val="24"/>
          <w:lang w:eastAsia="zh"/>
        </w:rPr>
        <w:t>社交媒体对大学生的自我认知影响，</w:t>
      </w:r>
      <w:r>
        <w:rPr>
          <w:rFonts w:ascii="仿宋" w:eastAsia="仿宋" w:hAnsi="仿宋" w:hint="eastAsia"/>
          <w:color w:val="000000"/>
          <w:sz w:val="24"/>
          <w:szCs w:val="24"/>
        </w:rPr>
        <w:t>开展了大量</w:t>
      </w:r>
      <w:r>
        <w:rPr>
          <w:rFonts w:ascii="仿宋" w:eastAsia="仿宋" w:hAnsi="仿宋" w:hint="eastAsia"/>
          <w:color w:val="000000"/>
          <w:sz w:val="24"/>
          <w:szCs w:val="24"/>
          <w:lang w:eastAsia="zh"/>
        </w:rPr>
        <w:t>研究</w:t>
      </w:r>
      <w:r>
        <w:rPr>
          <w:rFonts w:ascii="仿宋" w:eastAsia="仿宋" w:hAnsi="仿宋" w:hint="eastAsia"/>
          <w:color w:val="000000"/>
          <w:sz w:val="24"/>
          <w:szCs w:val="24"/>
        </w:rPr>
        <w:t>工作，</w:t>
      </w:r>
      <w:r>
        <w:rPr>
          <w:rFonts w:ascii="仿宋" w:eastAsia="仿宋" w:hAnsi="仿宋" w:hint="eastAsia"/>
          <w:color w:val="000000"/>
          <w:sz w:val="24"/>
          <w:szCs w:val="24"/>
          <w:lang w:eastAsia="zh"/>
        </w:rPr>
        <w:t>揭示了社交媒体的</w:t>
      </w:r>
      <w:r>
        <w:rPr>
          <w:rFonts w:ascii="仿宋" w:eastAsia="仿宋" w:hAnsi="仿宋" w:hint="eastAsia"/>
          <w:color w:val="000000"/>
          <w:sz w:val="24"/>
          <w:szCs w:val="24"/>
        </w:rPr>
        <w:t>双</w:t>
      </w:r>
      <w:proofErr w:type="gramStart"/>
      <w:r>
        <w:rPr>
          <w:rFonts w:ascii="仿宋" w:eastAsia="仿宋" w:hAnsi="仿宋" w:hint="eastAsia"/>
          <w:color w:val="000000"/>
          <w:sz w:val="24"/>
          <w:szCs w:val="24"/>
        </w:rPr>
        <w:t>刃</w:t>
      </w:r>
      <w:proofErr w:type="gramEnd"/>
      <w:r>
        <w:rPr>
          <w:rFonts w:ascii="仿宋" w:eastAsia="仿宋" w:hAnsi="仿宋" w:hint="eastAsia"/>
          <w:color w:val="000000"/>
          <w:sz w:val="24"/>
          <w:szCs w:val="24"/>
        </w:rPr>
        <w:t>剑</w:t>
      </w:r>
      <w:r>
        <w:rPr>
          <w:rFonts w:ascii="仿宋" w:eastAsia="仿宋" w:hAnsi="仿宋" w:hint="eastAsia"/>
          <w:color w:val="000000"/>
          <w:sz w:val="24"/>
          <w:szCs w:val="24"/>
          <w:lang w:eastAsia="zh"/>
        </w:rPr>
        <w:t>作用以及社会比较机制</w:t>
      </w:r>
      <w:r>
        <w:rPr>
          <w:rFonts w:ascii="仿宋" w:eastAsia="仿宋" w:hAnsi="仿宋" w:hint="eastAsia"/>
          <w:color w:val="000000"/>
          <w:sz w:val="24"/>
          <w:szCs w:val="24"/>
        </w:rPr>
        <w:t>。但是，当前国内外研究普遍将大学生视为社交媒体反馈的被动承受者，过度聚焦于他们在社交媒体上收到反馈如何影响他们这一课题，而并不重视对其作为主动行为者，在社交媒体平台上做出的反馈的行动给他们自身带来的影响的研究。</w:t>
      </w:r>
    </w:p>
    <w:p w14:paraId="7D5FAEEC" w14:textId="77777777" w:rsidR="00B72169" w:rsidRDefault="003C7733">
      <w:pPr>
        <w:widowControl/>
        <w:ind w:firstLineChars="200" w:firstLine="480"/>
        <w:rPr>
          <w:rFonts w:ascii="仿宋" w:eastAsia="仿宋" w:hAnsi="仿宋" w:hint="eastAsia"/>
          <w:color w:val="000000"/>
          <w:sz w:val="24"/>
          <w:szCs w:val="24"/>
        </w:rPr>
      </w:pPr>
      <w:r>
        <w:rPr>
          <w:rFonts w:ascii="仿宋" w:eastAsia="仿宋" w:hAnsi="仿宋" w:hint="eastAsia"/>
          <w:color w:val="000000"/>
          <w:sz w:val="24"/>
          <w:szCs w:val="24"/>
        </w:rPr>
        <w:lastRenderedPageBreak/>
        <w:t>与被动反馈主要影响用户的自我价值感不同，主动反馈的核心影响在于自我建构和社会关系的掌控感。我们打算重点考察在个体进行主动反馈，例如主动维持关系、表达赞同或反对观点、寻求信息等行为之后，其归属感、关系</w:t>
      </w:r>
      <w:proofErr w:type="gramStart"/>
      <w:r>
        <w:rPr>
          <w:rFonts w:ascii="仿宋" w:eastAsia="仿宋" w:hAnsi="仿宋" w:hint="eastAsia"/>
          <w:color w:val="000000"/>
          <w:sz w:val="24"/>
          <w:szCs w:val="24"/>
        </w:rPr>
        <w:t>掌控感和</w:t>
      </w:r>
      <w:proofErr w:type="gramEnd"/>
      <w:r>
        <w:rPr>
          <w:rFonts w:ascii="仿宋" w:eastAsia="仿宋" w:hAnsi="仿宋" w:hint="eastAsia"/>
          <w:color w:val="000000"/>
          <w:sz w:val="24"/>
          <w:szCs w:val="24"/>
        </w:rPr>
        <w:t>自我效能感是否比未进行反馈时显著更高。进一步分析不同动机所带来的心理收益是否存在差异。</w:t>
      </w:r>
    </w:p>
    <w:p w14:paraId="5AC688C5" w14:textId="77777777" w:rsidR="00B72169" w:rsidRDefault="003C7733" w:rsidP="00AB2331">
      <w:pPr>
        <w:widowControl/>
        <w:jc w:val="left"/>
      </w:pPr>
      <w:r>
        <w:rPr>
          <w:rFonts w:ascii="仿宋" w:eastAsia="仿宋" w:hAnsi="仿宋" w:hint="eastAsia"/>
          <w:sz w:val="28"/>
          <w:szCs w:val="28"/>
          <w:lang w:eastAsia="zh"/>
        </w:rPr>
        <w:t>四、</w:t>
      </w:r>
      <w:r>
        <w:rPr>
          <w:rFonts w:ascii="仿宋" w:eastAsia="仿宋" w:hAnsi="仿宋" w:hint="eastAsia"/>
          <w:sz w:val="28"/>
          <w:szCs w:val="28"/>
        </w:rPr>
        <w:t>结论</w:t>
      </w:r>
    </w:p>
    <w:p w14:paraId="3F205EA2" w14:textId="77777777" w:rsidR="00B72169" w:rsidRDefault="003C7733">
      <w:pPr>
        <w:widowControl/>
        <w:ind w:firstLine="420"/>
        <w:rPr>
          <w:rFonts w:ascii="仿宋" w:eastAsia="仿宋" w:hAnsi="仿宋" w:cs="仿宋" w:hint="eastAsia"/>
          <w:sz w:val="24"/>
          <w:szCs w:val="24"/>
          <w:lang w:eastAsia="zh"/>
        </w:rPr>
      </w:pPr>
      <w:r>
        <w:rPr>
          <w:rFonts w:ascii="仿宋" w:eastAsia="仿宋" w:hAnsi="仿宋" w:cs="仿宋"/>
          <w:sz w:val="24"/>
          <w:szCs w:val="24"/>
          <w:lang w:eastAsia="zh"/>
        </w:rPr>
        <w:t>现有的国内外研究已深入揭露了社交媒体对大学生群体的双重影响。一方面，研究者们普遍从被动视角出发，</w:t>
      </w:r>
      <w:r>
        <w:rPr>
          <w:rFonts w:ascii="仿宋" w:eastAsia="仿宋" w:hAnsi="仿宋" w:cs="仿宋" w:hint="eastAsia"/>
          <w:sz w:val="24"/>
          <w:szCs w:val="24"/>
          <w:lang w:eastAsia="zh"/>
        </w:rPr>
        <w:t>深入剖析了社交媒体产生的消极作用：包括如何影响大学生的自我价值判断、削弱社交质量等；另一方面，也肯定了社交媒体在大学生身份认同、自我呈现等积极作用。同时，研究发现用户可以通过自我的“努力控制”，平台的有效过滤机制以及与朋友的聊天点赞等方式，推动社交媒体对自身的积极效应，抵御消极效应。</w:t>
      </w:r>
    </w:p>
    <w:p w14:paraId="5BD70D90" w14:textId="77777777" w:rsidR="00B72169" w:rsidRDefault="003C7733">
      <w:pPr>
        <w:widowControl/>
        <w:ind w:firstLine="420"/>
        <w:rPr>
          <w:rFonts w:ascii="仿宋" w:eastAsia="仿宋" w:hAnsi="仿宋" w:cs="仿宋" w:hint="eastAsia"/>
          <w:sz w:val="24"/>
          <w:szCs w:val="24"/>
          <w:lang w:eastAsia="zh"/>
        </w:rPr>
      </w:pPr>
      <w:r>
        <w:rPr>
          <w:rFonts w:ascii="仿宋" w:eastAsia="仿宋" w:hAnsi="仿宋" w:cs="仿宋" w:hint="eastAsia"/>
          <w:sz w:val="24"/>
          <w:szCs w:val="24"/>
          <w:lang w:eastAsia="zh"/>
        </w:rPr>
        <w:t>然而，我们发现现有的研究仍然存在局限性，国内外研究普遍通过被动视角解构社交媒体及其反馈对用户的影响，而忽略了用户个体的主动反馈。针对现存问题，本文提出应重点考察个体在实施主动反馈后，其产生的归属感、关系掌控感与自我效能感相较未反馈时是否呈现显著提升。无论是对被动反馈的承受，还是对主动反馈的实践，当代大学生需要的不是对社交媒体的戒备，而是驾驭数字环境的智慧——做平台的主人，而非流量的附庸。</w:t>
      </w:r>
    </w:p>
    <w:p w14:paraId="4EF4426A" w14:textId="77777777" w:rsidR="00B72169" w:rsidRDefault="00B72169">
      <w:pPr>
        <w:rPr>
          <w:rFonts w:ascii="仿宋" w:eastAsia="仿宋" w:hAnsi="仿宋" w:cs="仿宋" w:hint="eastAsia"/>
          <w:sz w:val="24"/>
          <w:szCs w:val="24"/>
          <w:lang w:eastAsia="zh"/>
        </w:rPr>
      </w:pPr>
    </w:p>
    <w:p w14:paraId="746C4841" w14:textId="77777777" w:rsidR="00B72169" w:rsidRDefault="003C7733">
      <w:pPr>
        <w:widowControl/>
        <w:jc w:val="left"/>
        <w:rPr>
          <w:rFonts w:ascii="宋体" w:hAnsi="宋体" w:hint="eastAsia"/>
          <w:kern w:val="0"/>
        </w:rPr>
      </w:pPr>
      <w:r>
        <w:rPr>
          <w:rFonts w:ascii="仿宋" w:eastAsia="仿宋" w:hAnsi="仿宋" w:hint="eastAsia"/>
          <w:sz w:val="28"/>
          <w:szCs w:val="28"/>
        </w:rPr>
        <w:t>参考文献</w:t>
      </w:r>
    </w:p>
    <w:p w14:paraId="791CC9B7" w14:textId="77777777" w:rsidR="00B72169" w:rsidRDefault="003C7733">
      <w:pPr>
        <w:widowControl/>
        <w:numPr>
          <w:ilvl w:val="0"/>
          <w:numId w:val="1"/>
        </w:numPr>
        <w:tabs>
          <w:tab w:val="left" w:pos="312"/>
        </w:tabs>
        <w:spacing w:after="160" w:line="240" w:lineRule="atLeast"/>
        <w:contextualSpacing/>
        <w:rPr>
          <w:rFonts w:ascii="Times New Roman" w:eastAsia="等线" w:hAnsi="Times New Roman"/>
          <w14:ligatures w14:val="standardContextual"/>
        </w:rPr>
      </w:pPr>
      <w:proofErr w:type="spellStart"/>
      <w:r>
        <w:rPr>
          <w:rFonts w:ascii="Times New Roman" w:eastAsia="仿宋" w:hAnsi="Times New Roman" w:hint="eastAsia"/>
          <w:kern w:val="0"/>
          <w14:ligatures w14:val="standardContextual"/>
        </w:rPr>
        <w:t>Ahadzadeh</w:t>
      </w:r>
      <w:proofErr w:type="spellEnd"/>
      <w:r>
        <w:rPr>
          <w:rFonts w:ascii="Times New Roman" w:eastAsia="仿宋" w:hAnsi="Times New Roman" w:hint="eastAsia"/>
          <w:kern w:val="0"/>
          <w14:ligatures w14:val="standardContextual"/>
        </w:rPr>
        <w:t xml:space="preserve">, A. S., Sharif, S. P., &amp; Ong, F. S.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2017</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Self-schema and self-discrepancy mediate the influence of Instagram usage on body image satisfaction among youth. Computers in human behavior, 68, 8-16.</w:t>
      </w:r>
    </w:p>
    <w:p w14:paraId="60736518"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Alan Feingold and Ronald </w:t>
      </w:r>
      <w:proofErr w:type="spellStart"/>
      <w:r>
        <w:rPr>
          <w:rFonts w:ascii="Times New Roman" w:eastAsia="仿宋" w:hAnsi="Times New Roman" w:hint="eastAsia"/>
          <w:kern w:val="0"/>
          <w14:ligatures w14:val="standardContextual"/>
        </w:rPr>
        <w:t>Mazzella,</w:t>
      </w:r>
      <w:r>
        <w:rPr>
          <w:rFonts w:ascii="Times New Roman" w:eastAsia="仿宋" w:hAnsi="Times New Roman"/>
          <w:kern w:val="0"/>
          <w14:ligatures w14:val="standardContextual"/>
        </w:rPr>
        <w:t>“Gender</w:t>
      </w:r>
      <w:proofErr w:type="spellEnd"/>
      <w:r>
        <w:rPr>
          <w:rFonts w:ascii="Times New Roman" w:eastAsia="仿宋" w:hAnsi="Times New Roman"/>
          <w:kern w:val="0"/>
          <w14:ligatures w14:val="standardContextual"/>
        </w:rPr>
        <w:t xml:space="preserve"> </w:t>
      </w:r>
      <w:proofErr w:type="spellStart"/>
      <w:r>
        <w:rPr>
          <w:rFonts w:ascii="Times New Roman" w:eastAsia="仿宋" w:hAnsi="Times New Roman"/>
          <w:kern w:val="0"/>
          <w14:ligatures w14:val="standardContextual"/>
        </w:rPr>
        <w:t>difference sin</w:t>
      </w:r>
      <w:proofErr w:type="spellEnd"/>
      <w:r>
        <w:rPr>
          <w:rFonts w:ascii="Times New Roman" w:eastAsia="仿宋" w:hAnsi="Times New Roman"/>
          <w:kern w:val="0"/>
          <w14:ligatures w14:val="standardContextual"/>
        </w:rPr>
        <w:t xml:space="preserve"> body image are </w:t>
      </w:r>
      <w:proofErr w:type="spellStart"/>
      <w:r>
        <w:rPr>
          <w:rFonts w:ascii="Times New Roman" w:eastAsia="仿宋" w:hAnsi="Times New Roman"/>
          <w:kern w:val="0"/>
          <w14:ligatures w14:val="standardContextual"/>
        </w:rPr>
        <w:t>increasing,”Psychological</w:t>
      </w:r>
      <w:proofErr w:type="spellEnd"/>
      <w:r>
        <w:rPr>
          <w:rFonts w:ascii="Times New Roman" w:eastAsia="仿宋" w:hAnsi="Times New Roman"/>
          <w:kern w:val="0"/>
          <w14:ligatures w14:val="standardContextual"/>
        </w:rPr>
        <w:t xml:space="preserve"> Science,9</w:t>
      </w:r>
      <w:r>
        <w:rPr>
          <w:rFonts w:ascii="Times New Roman" w:eastAsia="仿宋" w:hAnsi="Times New Roman"/>
          <w:kern w:val="0"/>
          <w14:ligatures w14:val="standardContextual"/>
        </w:rPr>
        <w:t>（</w:t>
      </w:r>
      <w:r>
        <w:rPr>
          <w:rFonts w:ascii="Times New Roman" w:eastAsia="仿宋" w:hAnsi="Times New Roman"/>
          <w:kern w:val="0"/>
          <w14:ligatures w14:val="standardContextual"/>
        </w:rPr>
        <w:t>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1998,pp.190-195.</w:t>
      </w:r>
    </w:p>
    <w:p w14:paraId="45FA2E0C"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Andrew Goodman-Bacon,</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Difference-in-differences with variation in treatment timing,</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 xml:space="preserve">Journal of Econometrics,22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5</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,2021,pp.254-277.</w:t>
      </w:r>
    </w:p>
    <w:p w14:paraId="29C56484"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color w:val="212121"/>
          <w:kern w:val="0"/>
          <w:shd w:val="clear" w:color="auto" w:fill="FFFFFF"/>
          <w14:ligatures w14:val="standardContextual"/>
        </w:rPr>
        <w:t>Bonsaksen</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T</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w:t>
      </w:r>
      <w:proofErr w:type="spellStart"/>
      <w:r>
        <w:rPr>
          <w:rFonts w:ascii="Times New Roman" w:eastAsia="仿宋" w:hAnsi="Times New Roman"/>
          <w:color w:val="212121"/>
          <w:kern w:val="0"/>
          <w:shd w:val="clear" w:color="auto" w:fill="FFFFFF"/>
          <w14:ligatures w14:val="standardContextual"/>
        </w:rPr>
        <w:t>Steigen</w:t>
      </w:r>
      <w:proofErr w:type="spellEnd"/>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AM</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color w:val="212121"/>
          <w:kern w:val="0"/>
          <w:shd w:val="clear" w:color="auto" w:fill="FFFFFF"/>
          <w14:ligatures w14:val="standardContextual"/>
        </w:rPr>
        <w:t>Stea</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TH</w:t>
      </w:r>
      <w:r>
        <w:rPr>
          <w:rFonts w:ascii="Times New Roman" w:eastAsia="仿宋" w:hAnsi="Times New Roman" w:hint="eastAsia"/>
          <w:color w:val="212121"/>
          <w:kern w:val="0"/>
          <w:shd w:val="clear" w:color="auto" w:fill="FFFFFF"/>
          <w14:ligatures w14:val="standardContextual"/>
        </w:rPr>
        <w:t>、</w:t>
      </w:r>
      <w:proofErr w:type="spellStart"/>
      <w:r>
        <w:rPr>
          <w:rFonts w:ascii="Times New Roman" w:eastAsia="仿宋" w:hAnsi="Times New Roman"/>
          <w:color w:val="212121"/>
          <w:kern w:val="0"/>
          <w:shd w:val="clear" w:color="auto" w:fill="FFFFFF"/>
          <w14:ligatures w14:val="standardContextual"/>
        </w:rPr>
        <w:t>Kleppang</w:t>
      </w:r>
      <w:proofErr w:type="spellEnd"/>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AL</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color w:val="212121"/>
          <w:kern w:val="0"/>
          <w:shd w:val="clear" w:color="auto" w:fill="FFFFFF"/>
          <w14:ligatures w14:val="standardContextual"/>
        </w:rPr>
        <w:t>Lien</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L</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hint="eastAsia"/>
          <w:color w:val="212121"/>
          <w:kern w:val="0"/>
          <w:shd w:val="clear" w:color="auto" w:fill="FFFFFF"/>
          <w:lang w:eastAsia="zh"/>
          <w14:ligatures w14:val="standardContextual"/>
        </w:rPr>
        <w:t>and</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Leonhardt</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color w:val="212121"/>
          <w:kern w:val="0"/>
          <w:shd w:val="clear" w:color="auto" w:fill="FFFFFF"/>
          <w14:ligatures w14:val="standardContextual"/>
        </w:rPr>
        <w:t>M</w:t>
      </w:r>
      <w:r>
        <w:rPr>
          <w:rFonts w:ascii="Times New Roman" w:eastAsia="仿宋" w:hAnsi="Times New Roman" w:hint="eastAsia"/>
          <w:color w:val="212121"/>
          <w:kern w:val="0"/>
          <w:shd w:val="clear" w:color="auto" w:fill="FFFFFF"/>
          <w14:ligatures w14:val="standardContextual"/>
        </w:rPr>
        <w:t xml:space="preserve">. </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color w:val="212121"/>
          <w:kern w:val="0"/>
          <w:shd w:val="clear" w:color="auto" w:fill="FFFFFF"/>
          <w14:ligatures w14:val="standardContextual"/>
        </w:rPr>
        <w:t>2023</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hint="eastAsia"/>
          <w:color w:val="212121"/>
          <w:kern w:val="0"/>
          <w:shd w:val="clear" w:color="auto" w:fill="FFFFFF"/>
          <w:lang w:eastAsia="zh"/>
          <w14:ligatures w14:val="standardContextual"/>
        </w:rPr>
        <w:t>，</w:t>
      </w:r>
      <w:r>
        <w:rPr>
          <w:rFonts w:ascii="Times New Roman" w:eastAsia="仿宋" w:hAnsi="Times New Roman"/>
          <w:kern w:val="0"/>
          <w14:ligatures w14:val="standardContextual"/>
        </w:rPr>
        <w:t>Negative social media-related experiences and lower general self-efficacy are associated with depressive symptoms in adolescents</w:t>
      </w:r>
      <w:r>
        <w:rPr>
          <w:rFonts w:ascii="Times New Roman" w:eastAsia="仿宋" w:hAnsi="Times New Roman"/>
          <w:color w:val="212121"/>
          <w:kern w:val="0"/>
          <w:shd w:val="clear" w:color="auto" w:fill="FFFFFF"/>
          <w14:ligatures w14:val="standardContextual"/>
        </w:rPr>
        <w:t>10</w:t>
      </w:r>
      <w:r>
        <w:rPr>
          <w:rFonts w:ascii="Times New Roman" w:eastAsia="仿宋" w:hAnsi="Times New Roman" w:hint="eastAsia"/>
          <w:color w:val="212121"/>
          <w:kern w:val="0"/>
          <w:shd w:val="clear" w:color="auto" w:fill="FFFFFF"/>
          <w14:ligatures w14:val="standardContextual"/>
        </w:rPr>
        <w:t>,</w:t>
      </w:r>
      <w:r>
        <w:rPr>
          <w:rFonts w:ascii="Times New Roman" w:eastAsia="仿宋" w:hAnsi="Times New Roman"/>
          <w:color w:val="212121"/>
          <w:kern w:val="0"/>
          <w:shd w:val="clear" w:color="auto" w:fill="FFFFFF"/>
          <w14:ligatures w14:val="standardContextual"/>
        </w:rPr>
        <w:t>1037375</w:t>
      </w:r>
      <w:r>
        <w:rPr>
          <w:rFonts w:ascii="Times New Roman" w:eastAsia="仿宋" w:hAnsi="Times New Roman" w:hint="eastAsia"/>
          <w:color w:val="212121"/>
          <w:kern w:val="0"/>
          <w:shd w:val="clear" w:color="auto" w:fill="FFFFFF"/>
          <w:lang w:eastAsia="zh"/>
          <w14:ligatures w14:val="standardContextual"/>
        </w:rPr>
        <w:t>.</w:t>
      </w:r>
    </w:p>
    <w:p w14:paraId="14ADF3D9"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Chen, W., Fan, C. Y., Liu, Q. X., Zhou, Z. K., &amp; Xie, X. C.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2016</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Passive social network site use and subjective well-being: A moderated mediation model. Computers in Human Behavior, 64, 507-514.</w:t>
      </w:r>
    </w:p>
    <w:p w14:paraId="707081C7"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kern w:val="0"/>
          <w14:ligatures w14:val="standardContextual"/>
        </w:rPr>
        <w:t xml:space="preserve">Feingold, A., &amp; Mazzella, R. </w:t>
      </w:r>
      <w:r>
        <w:rPr>
          <w:rFonts w:ascii="Times New Roman" w:eastAsia="仿宋" w:hAnsi="Times New Roman"/>
          <w:kern w:val="0"/>
          <w14:ligatures w14:val="standardContextual"/>
        </w:rPr>
        <w:t>（</w:t>
      </w:r>
      <w:r>
        <w:rPr>
          <w:rFonts w:ascii="Times New Roman" w:eastAsia="仿宋" w:hAnsi="Times New Roman"/>
          <w:kern w:val="0"/>
          <w14:ligatures w14:val="standardContextual"/>
        </w:rPr>
        <w:t>1998</w:t>
      </w:r>
      <w:r>
        <w:rPr>
          <w:rFonts w:ascii="Times New Roman" w:eastAsia="仿宋" w:hAnsi="Times New Roman"/>
          <w:kern w:val="0"/>
          <w14:ligatures w14:val="standardContextual"/>
        </w:rPr>
        <w:t>）</w:t>
      </w:r>
      <w:r>
        <w:rPr>
          <w:rFonts w:ascii="Times New Roman" w:eastAsia="仿宋" w:hAnsi="Times New Roman"/>
          <w:kern w:val="0"/>
          <w14:ligatures w14:val="standardContextual"/>
        </w:rPr>
        <w:t>. Gender differences in body image are increasing. Psychological Science, 9</w:t>
      </w:r>
      <w:r>
        <w:rPr>
          <w:rFonts w:ascii="Times New Roman" w:eastAsia="仿宋" w:hAnsi="Times New Roman"/>
          <w:kern w:val="0"/>
          <w14:ligatures w14:val="standardContextual"/>
        </w:rPr>
        <w:t>（</w:t>
      </w:r>
      <w:r>
        <w:rPr>
          <w:rFonts w:ascii="Times New Roman" w:eastAsia="仿宋" w:hAnsi="Times New Roman"/>
          <w:kern w:val="0"/>
          <w14:ligatures w14:val="standardContextual"/>
        </w:rPr>
        <w:t>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190–195. https://doi.org/10.1111/1467-9280.00036</w:t>
      </w:r>
    </w:p>
    <w:p w14:paraId="272FA71B"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kern w:val="0"/>
          <w14:ligatures w14:val="standardContextual"/>
        </w:rPr>
        <w:t>Goodman-Bacon,</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2021</w:t>
      </w:r>
      <w:r>
        <w:rPr>
          <w:rFonts w:ascii="Times New Roman" w:eastAsia="仿宋" w:hAnsi="Times New Roman"/>
          <w:kern w:val="0"/>
          <w14:ligatures w14:val="standardContextual"/>
        </w:rPr>
        <w:t>）</w:t>
      </w:r>
      <w:r>
        <w:rPr>
          <w:rFonts w:ascii="Times New Roman" w:eastAsia="仿宋" w:hAnsi="Times New Roman"/>
          <w:kern w:val="0"/>
          <w14:ligatures w14:val="standardContextual"/>
        </w:rPr>
        <w:t>.Difference-in-differences with variation in treatment timing. Journal of Econometrics, Volume 225, Issue 2, 254-277, https://doi.org/10.1016/j.jeconom.2021.03.014</w:t>
      </w:r>
      <w:r>
        <w:rPr>
          <w:rFonts w:ascii="Times New Roman" w:eastAsia="仿宋" w:hAnsi="Times New Roman" w:hint="eastAsia"/>
          <w:kern w:val="0"/>
          <w14:ligatures w14:val="standardContextual"/>
        </w:rPr>
        <w:t>.</w:t>
      </w:r>
    </w:p>
    <w:p w14:paraId="6A2A7B5E"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Krause, H. V., Baum, K., Baumann, A., &amp; Krasnova, H.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2021</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Unifying the detrimental and beneficial effects of social network site use on self-esteem: A systematic literature review. Media Psychology, 24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1</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10-47.</w:t>
      </w:r>
    </w:p>
    <w:p w14:paraId="7ACBA6B4"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lastRenderedPageBreak/>
        <w:t xml:space="preserve">Madi, A.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xml:space="preserve">. The Impact of Social Media Ideals on Psychological Distress and the Gap Between the Real Self and the Ideal Self: A Humanistic Approach. </w:t>
      </w:r>
      <w:proofErr w:type="spellStart"/>
      <w:r>
        <w:rPr>
          <w:rFonts w:ascii="Times New Roman" w:eastAsia="仿宋" w:hAnsi="Times New Roman" w:hint="eastAsia"/>
          <w:kern w:val="0"/>
          <w14:ligatures w14:val="standardContextual"/>
        </w:rPr>
        <w:t>مجلة</w:t>
      </w:r>
      <w:proofErr w:type="spellEnd"/>
      <w:r>
        <w:rPr>
          <w:rFonts w:ascii="Times New Roman" w:eastAsia="仿宋" w:hAnsi="Times New Roman" w:hint="eastAsia"/>
          <w:kern w:val="0"/>
          <w14:ligatures w14:val="standardContextual"/>
        </w:rPr>
        <w:t xml:space="preserve"> </w:t>
      </w:r>
      <w:proofErr w:type="spellStart"/>
      <w:r>
        <w:rPr>
          <w:rFonts w:ascii="Times New Roman" w:eastAsia="仿宋" w:hAnsi="Times New Roman" w:hint="eastAsia"/>
          <w:kern w:val="0"/>
          <w14:ligatures w14:val="standardContextual"/>
        </w:rPr>
        <w:t>متيجة</w:t>
      </w:r>
      <w:proofErr w:type="spellEnd"/>
      <w:r>
        <w:rPr>
          <w:rFonts w:ascii="Times New Roman" w:eastAsia="仿宋" w:hAnsi="Times New Roman" w:hint="eastAsia"/>
          <w:kern w:val="0"/>
          <w14:ligatures w14:val="standardContextual"/>
        </w:rPr>
        <w:t xml:space="preserve"> </w:t>
      </w:r>
      <w:proofErr w:type="spellStart"/>
      <w:r>
        <w:rPr>
          <w:rFonts w:ascii="Times New Roman" w:eastAsia="仿宋" w:hAnsi="Times New Roman" w:hint="eastAsia"/>
          <w:kern w:val="0"/>
          <w14:ligatures w14:val="standardContextual"/>
        </w:rPr>
        <w:t>للدراسات</w:t>
      </w:r>
      <w:proofErr w:type="spellEnd"/>
      <w:r>
        <w:rPr>
          <w:rFonts w:ascii="Times New Roman" w:eastAsia="仿宋" w:hAnsi="Times New Roman" w:hint="eastAsia"/>
          <w:kern w:val="0"/>
          <w14:ligatures w14:val="standardContextual"/>
        </w:rPr>
        <w:t xml:space="preserve"> </w:t>
      </w:r>
      <w:proofErr w:type="spellStart"/>
      <w:r>
        <w:rPr>
          <w:rFonts w:ascii="Times New Roman" w:eastAsia="仿宋" w:hAnsi="Times New Roman" w:hint="eastAsia"/>
          <w:kern w:val="0"/>
          <w14:ligatures w14:val="standardContextual"/>
        </w:rPr>
        <w:t>الإنسانية</w:t>
      </w:r>
      <w:proofErr w:type="spellEnd"/>
      <w:r>
        <w:rPr>
          <w:rFonts w:ascii="Times New Roman" w:eastAsia="仿宋" w:hAnsi="Times New Roman" w:hint="eastAsia"/>
          <w:kern w:val="0"/>
          <w14:ligatures w14:val="standardContextual"/>
        </w:rPr>
        <w:t>, 5</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100-121.</w:t>
      </w:r>
      <w:r>
        <w:rPr>
          <w:rFonts w:ascii="Courier New" w:eastAsia="仿宋" w:hAnsi="Courier New" w:cs="Courier New"/>
          <w:kern w:val="0"/>
          <w14:ligatures w14:val="standardContextual"/>
        </w:rPr>
        <w:t>‎</w:t>
      </w:r>
    </w:p>
    <w:p w14:paraId="71C73442"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hint="eastAsia"/>
          <w:kern w:val="0"/>
          <w14:ligatures w14:val="standardContextual"/>
        </w:rPr>
        <w:t xml:space="preserve">Mullens, W., Damman, K., Testani, J. M., Martens, P., Mueller, C., Lassus, J., Tang, W. H. W., </w:t>
      </w:r>
      <w:proofErr w:type="spellStart"/>
      <w:r>
        <w:rPr>
          <w:rFonts w:ascii="Times New Roman" w:eastAsia="仿宋" w:hAnsi="Times New Roman" w:hint="eastAsia"/>
          <w:kern w:val="0"/>
          <w14:ligatures w14:val="standardContextual"/>
        </w:rPr>
        <w:t>Skouri</w:t>
      </w:r>
      <w:proofErr w:type="spellEnd"/>
      <w:r>
        <w:rPr>
          <w:rFonts w:ascii="Times New Roman" w:eastAsia="仿宋" w:hAnsi="Times New Roman" w:hint="eastAsia"/>
          <w:kern w:val="0"/>
          <w14:ligatures w14:val="standardContextual"/>
        </w:rPr>
        <w:t xml:space="preserve">, H., Verbrugge, F. H., Orso, F., Hill, L., Ural, D., </w:t>
      </w:r>
      <w:proofErr w:type="spellStart"/>
      <w:r>
        <w:rPr>
          <w:rFonts w:ascii="Times New Roman" w:eastAsia="仿宋" w:hAnsi="Times New Roman" w:hint="eastAsia"/>
          <w:kern w:val="0"/>
          <w14:ligatures w14:val="standardContextual"/>
        </w:rPr>
        <w:t>Lainscak</w:t>
      </w:r>
      <w:proofErr w:type="spellEnd"/>
      <w:r>
        <w:rPr>
          <w:rFonts w:ascii="Times New Roman" w:eastAsia="仿宋" w:hAnsi="Times New Roman" w:hint="eastAsia"/>
          <w:kern w:val="0"/>
          <w14:ligatures w14:val="standardContextual"/>
        </w:rPr>
        <w:t xml:space="preserve">, M., Rossignol, P., Metra, M., </w:t>
      </w:r>
      <w:proofErr w:type="spellStart"/>
      <w:r>
        <w:rPr>
          <w:rFonts w:ascii="Times New Roman" w:eastAsia="仿宋" w:hAnsi="Times New Roman" w:hint="eastAsia"/>
          <w:kern w:val="0"/>
          <w14:ligatures w14:val="standardContextual"/>
        </w:rPr>
        <w:t>Mebazaa</w:t>
      </w:r>
      <w:proofErr w:type="spellEnd"/>
      <w:r>
        <w:rPr>
          <w:rFonts w:ascii="Times New Roman" w:eastAsia="仿宋" w:hAnsi="Times New Roman" w:hint="eastAsia"/>
          <w:kern w:val="0"/>
          <w14:ligatures w14:val="standardContextual"/>
        </w:rPr>
        <w:t xml:space="preserve">, A., Seferovic, P., Ruschitzka, F., &amp; Coats, A.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2020</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Evaluation of kidney function throughout the heart failure trajectory - a position statement from the Heart Failure Association of the European Society of Cardiology. European journal of heart failure, 22</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584</w:t>
      </w:r>
      <w:r>
        <w:rPr>
          <w:rFonts w:ascii="Times New Roman" w:eastAsia="仿宋" w:hAnsi="Times New Roman"/>
          <w:kern w:val="0"/>
          <w14:ligatures w14:val="standardContextual"/>
        </w:rPr>
        <w:t xml:space="preserve">–603. </w:t>
      </w:r>
    </w:p>
    <w:p w14:paraId="022CC556"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PRZYBYLSKI A K</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MURAYAMA K</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DEHAAN C R</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et al. Motivational</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emotional</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and behavioral correlates of fear of missing out[J]. Computers in Human Behavior</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2013</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 xml:space="preserve">29 </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4</w:t>
      </w:r>
      <w:r>
        <w:rPr>
          <w:rFonts w:ascii="Times New Roman" w:eastAsia="仿宋" w:hAnsi="Times New Roman" w:hint="eastAsia"/>
          <w:kern w:val="0"/>
          <w14:ligatures w14:val="standardContextual"/>
        </w:rPr>
        <w:t>）：</w:t>
      </w:r>
      <w:r>
        <w:rPr>
          <w:rFonts w:ascii="Times New Roman" w:eastAsia="仿宋" w:hAnsi="Times New Roman" w:hint="eastAsia"/>
          <w:kern w:val="0"/>
          <w14:ligatures w14:val="standardContextual"/>
        </w:rPr>
        <w:t>1841-1848.</w:t>
      </w:r>
    </w:p>
    <w:p w14:paraId="0A9B2360"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 xml:space="preserve">Przybylski, A. K., Murayama, K., DeHaan, C. R., &amp; Gladwell, V.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2013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Motivational, emotional, and behavioral correlates of fear of missing out. Computers in Human Behavior, 29</w:t>
      </w:r>
      <w:r>
        <w:rPr>
          <w:rFonts w:ascii="Times New Roman" w:eastAsia="仿宋" w:hAnsi="Times New Roman"/>
          <w:kern w:val="0"/>
          <w14:ligatures w14:val="standardContextual"/>
        </w:rPr>
        <w:t>（</w:t>
      </w:r>
      <w:r>
        <w:rPr>
          <w:rFonts w:ascii="Times New Roman" w:eastAsia="仿宋" w:hAnsi="Times New Roman"/>
          <w:kern w:val="0"/>
          <w14:ligatures w14:val="standardContextual"/>
        </w:rPr>
        <w:t>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1841–1848. https://doi.org/10.1016/j.chb.2013.02.014</w:t>
      </w:r>
    </w:p>
    <w:p w14:paraId="7CA8D704"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proofErr w:type="spellStart"/>
      <w:r>
        <w:rPr>
          <w:rFonts w:ascii="Times New Roman" w:eastAsia="仿宋" w:hAnsi="Times New Roman" w:hint="eastAsia"/>
          <w:kern w:val="0"/>
          <w14:ligatures w14:val="standardContextual"/>
        </w:rPr>
        <w:t>Sigurðard</w:t>
      </w:r>
      <w:proofErr w:type="spellEnd"/>
      <w:r>
        <w:rPr>
          <w:rFonts w:ascii="Times New Roman" w:eastAsia="仿宋" w:hAnsi="Times New Roman" w:hint="eastAsia"/>
          <w:kern w:val="0"/>
          <w14:ligatures w14:val="standardContextual"/>
        </w:rPr>
        <w:t>ó</w:t>
      </w:r>
      <w:proofErr w:type="spellStart"/>
      <w:r>
        <w:rPr>
          <w:rFonts w:ascii="Times New Roman" w:eastAsia="仿宋" w:hAnsi="Times New Roman" w:hint="eastAsia"/>
          <w:kern w:val="0"/>
          <w14:ligatures w14:val="standardContextual"/>
        </w:rPr>
        <w:t>ttir</w:t>
      </w:r>
      <w:proofErr w:type="spellEnd"/>
      <w:r>
        <w:rPr>
          <w:rFonts w:ascii="Times New Roman" w:eastAsia="仿宋" w:hAnsi="Times New Roman" w:hint="eastAsia"/>
          <w:kern w:val="0"/>
          <w14:ligatures w14:val="standardContextual"/>
        </w:rPr>
        <w:t xml:space="preserve">, K. E. Do social media influencers affect college students' self-esteem and body image?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Doctoral dissertation</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w:t>
      </w:r>
    </w:p>
    <w:p w14:paraId="744DADAD"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 xml:space="preserve">Vogel, E. A., Rose, J. P., Roberts, L. R., &amp; Eckles, K.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2014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Social comparison, social media, and self-esteem. Psychology of Popular Media Culture, 3</w:t>
      </w:r>
      <w:r>
        <w:rPr>
          <w:rFonts w:ascii="Times New Roman" w:eastAsia="仿宋" w:hAnsi="Times New Roman"/>
          <w:kern w:val="0"/>
          <w14:ligatures w14:val="standardContextual"/>
        </w:rPr>
        <w:t>（</w:t>
      </w:r>
      <w:r>
        <w:rPr>
          <w:rFonts w:ascii="Times New Roman" w:eastAsia="仿宋" w:hAnsi="Times New Roman"/>
          <w:kern w:val="0"/>
          <w14:ligatures w14:val="standardContextual"/>
        </w:rPr>
        <w:t>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206–222. https://doi.org/10.1037/ppm0000047</w:t>
      </w:r>
      <w:r>
        <w:rPr>
          <w:rFonts w:ascii="Times New Roman" w:eastAsia="仿宋" w:hAnsi="Times New Roman" w:hint="eastAsia"/>
          <w:kern w:val="0"/>
          <w14:ligatures w14:val="standardContextual"/>
        </w:rPr>
        <w:t xml:space="preserve"> </w:t>
      </w:r>
    </w:p>
    <w:p w14:paraId="630CB2DE"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proofErr w:type="spellStart"/>
      <w:r>
        <w:rPr>
          <w:rFonts w:ascii="Times New Roman" w:eastAsia="仿宋" w:hAnsi="Times New Roman" w:hint="eastAsia"/>
          <w:kern w:val="0"/>
          <w14:ligatures w14:val="standardContextual"/>
        </w:rPr>
        <w:t>Voggenreiter</w:t>
      </w:r>
      <w:proofErr w:type="spellEnd"/>
      <w:r>
        <w:rPr>
          <w:rFonts w:ascii="Times New Roman" w:eastAsia="仿宋" w:hAnsi="Times New Roman" w:hint="eastAsia"/>
          <w:kern w:val="0"/>
          <w14:ligatures w14:val="standardContextual"/>
        </w:rPr>
        <w:t xml:space="preserve">, A., Brandt, S., Putterer, F., Frings, A., &amp; Pfeffer, J.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2024, May</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xml:space="preserve">. The Role of Likes: How Online Feedback Impacts Users' Mental Health. In Proceedings of the 16th ACM Web Science Conference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pp. 302-310</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w:t>
      </w:r>
    </w:p>
    <w:p w14:paraId="7936D393"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14:ligatures w14:val="standardContextual"/>
        </w:rPr>
      </w:pPr>
      <w:r>
        <w:rPr>
          <w:rFonts w:ascii="Times New Roman" w:eastAsia="仿宋" w:hAnsi="Times New Roman" w:hint="eastAsia"/>
          <w:kern w:val="0"/>
          <w14:ligatures w14:val="standardContextual"/>
        </w:rPr>
        <w:t xml:space="preserve">West, M., Rice, S., &amp; Vella-Brodrick, D.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Adolescent social media use through a Self-Determination theory lens: A systematic scoping review. International journal of environmental research and public health, 21</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7</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862.</w:t>
      </w:r>
    </w:p>
    <w:p w14:paraId="475FA1F1" w14:textId="77777777" w:rsidR="00B72169" w:rsidRDefault="003C7733">
      <w:pPr>
        <w:widowControl/>
        <w:numPr>
          <w:ilvl w:val="0"/>
          <w:numId w:val="1"/>
        </w:numPr>
        <w:tabs>
          <w:tab w:val="left" w:pos="312"/>
        </w:tabs>
        <w:spacing w:after="160" w:line="240" w:lineRule="atLeast"/>
        <w:contextualSpacing/>
        <w:rPr>
          <w:rFonts w:ascii="Times New Roman" w:eastAsia="仿宋" w:hAnsi="Times New Roman"/>
          <w:kern w:val="0"/>
          <w14:ligatures w14:val="standardContextual"/>
        </w:rPr>
      </w:pPr>
      <w:r>
        <w:rPr>
          <w:rFonts w:ascii="Times New Roman" w:eastAsia="仿宋" w:hAnsi="Times New Roman" w:hint="eastAsia"/>
          <w:kern w:val="0"/>
          <w14:ligatures w14:val="standardContextual"/>
        </w:rPr>
        <w:t xml:space="preserve">Zhao, M. </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2024</w:t>
      </w:r>
      <w:r>
        <w:rPr>
          <w:rFonts w:ascii="Times New Roman" w:eastAsia="仿宋" w:hAnsi="Times New Roman"/>
          <w:kern w:val="0"/>
          <w14:ligatures w14:val="standardContextual"/>
        </w:rPr>
        <w:t>）</w:t>
      </w:r>
      <w:r>
        <w:rPr>
          <w:rFonts w:ascii="Times New Roman" w:eastAsia="仿宋" w:hAnsi="Times New Roman" w:hint="eastAsia"/>
          <w:kern w:val="0"/>
          <w14:ligatures w14:val="standardContextual"/>
        </w:rPr>
        <w:t>. Social media accountability and users</w:t>
      </w:r>
      <w:proofErr w:type="gramStart"/>
      <w:r>
        <w:rPr>
          <w:rFonts w:ascii="Times New Roman" w:eastAsia="仿宋" w:hAnsi="Times New Roman" w:hint="eastAsia"/>
          <w:kern w:val="0"/>
          <w14:ligatures w14:val="standardContextual"/>
        </w:rPr>
        <w:t>’</w:t>
      </w:r>
      <w:proofErr w:type="gramEnd"/>
      <w:r>
        <w:rPr>
          <w:rFonts w:ascii="Times New Roman" w:eastAsia="仿宋" w:hAnsi="Times New Roman" w:hint="eastAsia"/>
          <w:kern w:val="0"/>
          <w14:ligatures w14:val="standardContextual"/>
        </w:rPr>
        <w:t xml:space="preserve"> negative emotions: the case of Chinese students.</w:t>
      </w:r>
    </w:p>
    <w:p w14:paraId="1118E91A"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hint="eastAsia"/>
          <w:kern w:val="0"/>
          <w:lang w:eastAsia="zh"/>
          <w14:ligatures w14:val="standardContextual"/>
        </w:rPr>
        <w:t>陈睿姿</w:t>
      </w:r>
      <w:r>
        <w:rPr>
          <w:rFonts w:ascii="Times New Roman" w:eastAsia="仿宋" w:hAnsi="Times New Roman" w:hint="eastAsia"/>
          <w:kern w:val="0"/>
          <w:lang w:eastAsia="zh"/>
          <w14:ligatures w14:val="standardContextual"/>
        </w:rPr>
        <w:t xml:space="preserve">. (2020). </w:t>
      </w:r>
      <w:r>
        <w:rPr>
          <w:rFonts w:ascii="Times New Roman" w:eastAsia="仿宋" w:hAnsi="Times New Roman" w:hint="eastAsia"/>
          <w:kern w:val="0"/>
          <w:lang w:eastAsia="zh"/>
          <w14:ligatures w14:val="standardContextual"/>
        </w:rPr>
        <w:t>内容生产调试与人际反馈解读</w:t>
      </w:r>
      <w:r>
        <w:rPr>
          <w:rFonts w:ascii="Times New Roman" w:eastAsia="仿宋" w:hAnsi="Times New Roman" w:hint="eastAsia"/>
          <w:kern w:val="0"/>
          <w:lang w:eastAsia="zh"/>
          <w14:ligatures w14:val="standardContextual"/>
        </w:rPr>
        <w:t>:</w:t>
      </w:r>
      <w:r>
        <w:rPr>
          <w:rFonts w:ascii="Times New Roman" w:eastAsia="仿宋" w:hAnsi="Times New Roman" w:hint="eastAsia"/>
          <w:kern w:val="0"/>
          <w:lang w:eastAsia="zh"/>
          <w14:ligatures w14:val="standardContextual"/>
        </w:rPr>
        <w:t>社交媒体里的</w:t>
      </w:r>
      <w:r>
        <w:rPr>
          <w:rFonts w:ascii="Times New Roman" w:eastAsia="仿宋" w:hAnsi="Times New Roman" w:hint="eastAsia"/>
          <w:kern w:val="0"/>
          <w:lang w:eastAsia="zh"/>
          <w14:ligatures w14:val="standardContextual"/>
        </w:rPr>
        <w:t>"</w:t>
      </w:r>
      <w:r>
        <w:rPr>
          <w:rFonts w:ascii="Times New Roman" w:eastAsia="仿宋" w:hAnsi="Times New Roman" w:hint="eastAsia"/>
          <w:kern w:val="0"/>
          <w:lang w:eastAsia="zh"/>
          <w14:ligatures w14:val="standardContextual"/>
        </w:rPr>
        <w:t>镜中我</w:t>
      </w:r>
      <w:r>
        <w:rPr>
          <w:rFonts w:ascii="Times New Roman" w:eastAsia="仿宋" w:hAnsi="Times New Roman" w:hint="eastAsia"/>
          <w:kern w:val="0"/>
          <w:lang w:eastAsia="zh"/>
          <w14:ligatures w14:val="standardContextual"/>
        </w:rPr>
        <w:t>"</w:t>
      </w:r>
      <w:r>
        <w:rPr>
          <w:rFonts w:ascii="Times New Roman" w:eastAsia="仿宋" w:hAnsi="Times New Roman" w:hint="eastAsia"/>
          <w:kern w:val="0"/>
          <w:lang w:eastAsia="zh"/>
          <w14:ligatures w14:val="standardContextual"/>
        </w:rPr>
        <w:t>机制</w:t>
      </w:r>
      <w:r>
        <w:rPr>
          <w:rFonts w:ascii="Times New Roman" w:eastAsia="仿宋" w:hAnsi="Times New Roman" w:hint="eastAsia"/>
          <w:kern w:val="0"/>
          <w:lang w:eastAsia="zh"/>
          <w14:ligatures w14:val="standardContextual"/>
        </w:rPr>
        <w:t xml:space="preserve">. </w:t>
      </w:r>
      <w:r>
        <w:rPr>
          <w:rFonts w:ascii="Times New Roman" w:eastAsia="仿宋" w:hAnsi="Times New Roman" w:hint="eastAsia"/>
          <w:kern w:val="0"/>
          <w:lang w:eastAsia="zh"/>
          <w14:ligatures w14:val="standardContextual"/>
        </w:rPr>
        <w:t>声屏世界</w:t>
      </w:r>
      <w:r>
        <w:rPr>
          <w:rFonts w:ascii="Times New Roman" w:eastAsia="仿宋" w:hAnsi="Times New Roman" w:hint="eastAsia"/>
          <w:kern w:val="0"/>
          <w:lang w:eastAsia="zh"/>
          <w14:ligatures w14:val="standardContextual"/>
        </w:rPr>
        <w:t>, (7), 7-8. http://dx.chinadoi.cn/10.3969/j.issn.1006-3366.2020.07.004.</w:t>
      </w:r>
    </w:p>
    <w:p w14:paraId="040BEBCC"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陈晓光</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彭</w:t>
      </w:r>
      <w:proofErr w:type="gramEnd"/>
      <w:r>
        <w:rPr>
          <w:rFonts w:ascii="Times New Roman" w:eastAsia="仿宋" w:hAnsi="Times New Roman"/>
          <w:kern w:val="0"/>
          <w14:ligatures w14:val="standardContextual"/>
        </w:rPr>
        <w:t>傲</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大学生社交媒体使用对在线社交焦虑的影响研究</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上行社会比较和网络社会支持的中介与调节</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四川轻化工大学学报（社会科学版）</w:t>
      </w:r>
      <w:r>
        <w:rPr>
          <w:rFonts w:ascii="Times New Roman" w:eastAsia="仿宋" w:hAnsi="Times New Roman"/>
          <w:kern w:val="0"/>
          <w14:ligatures w14:val="standardContextual"/>
        </w:rPr>
        <w:t>, 2024, 39</w:t>
      </w:r>
      <w:r>
        <w:rPr>
          <w:rFonts w:ascii="Times New Roman" w:eastAsia="仿宋" w:hAnsi="Times New Roman"/>
          <w:kern w:val="0"/>
          <w14:ligatures w14:val="standardContextual"/>
        </w:rPr>
        <w:t>（</w:t>
      </w:r>
      <w:r>
        <w:rPr>
          <w:rFonts w:ascii="Times New Roman" w:eastAsia="仿宋" w:hAnsi="Times New Roman"/>
          <w:kern w:val="0"/>
          <w14:ligatures w14:val="standardContextual"/>
        </w:rPr>
        <w:t>04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52-64.</w:t>
      </w:r>
    </w:p>
    <w:p w14:paraId="58619E24"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董超</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2025-03-13</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远离</w:t>
      </w:r>
      <w:r>
        <w:rPr>
          <w:rFonts w:ascii="Times New Roman" w:eastAsia="仿宋" w:hAnsi="Times New Roman"/>
          <w:kern w:val="0"/>
          <w14:ligatures w14:val="standardContextual"/>
        </w:rPr>
        <w:t>“</w:t>
      </w:r>
      <w:r>
        <w:rPr>
          <w:rFonts w:ascii="Times New Roman" w:eastAsia="仿宋" w:hAnsi="Times New Roman"/>
          <w:kern w:val="0"/>
          <w14:ligatures w14:val="standardContextual"/>
        </w:rPr>
        <w:t>点赞</w:t>
      </w:r>
      <w:r>
        <w:rPr>
          <w:rFonts w:ascii="Times New Roman" w:eastAsia="仿宋" w:hAnsi="Times New Roman"/>
          <w:kern w:val="0"/>
          <w14:ligatures w14:val="standardContextual"/>
        </w:rPr>
        <w:t>”</w:t>
      </w:r>
      <w:r>
        <w:rPr>
          <w:rFonts w:ascii="Times New Roman" w:eastAsia="仿宋" w:hAnsi="Times New Roman"/>
          <w:kern w:val="0"/>
          <w14:ligatures w14:val="standardContextual"/>
        </w:rPr>
        <w:t>焦虑症</w:t>
      </w:r>
      <w:r>
        <w:rPr>
          <w:rFonts w:ascii="Times New Roman" w:eastAsia="仿宋" w:hAnsi="Times New Roman"/>
          <w:kern w:val="0"/>
          <w14:ligatures w14:val="standardContextual"/>
        </w:rPr>
        <w:t>,</w:t>
      </w:r>
      <w:r>
        <w:rPr>
          <w:rFonts w:ascii="Times New Roman" w:eastAsia="仿宋" w:hAnsi="Times New Roman"/>
          <w:kern w:val="0"/>
          <w14:ligatures w14:val="standardContextual"/>
        </w:rPr>
        <w:t>保健时报</w:t>
      </w:r>
      <w:r>
        <w:rPr>
          <w:rFonts w:ascii="Times New Roman" w:eastAsia="仿宋" w:hAnsi="Times New Roman"/>
          <w:kern w:val="0"/>
          <w14:ligatures w14:val="standardContextual"/>
        </w:rPr>
        <w:t xml:space="preserve">,007. </w:t>
      </w:r>
    </w:p>
    <w:p w14:paraId="33FCAB4A"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杜溯</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社交媒体时代大学生</w:t>
      </w:r>
      <w:r>
        <w:rPr>
          <w:rFonts w:ascii="Times New Roman" w:eastAsia="仿宋" w:hAnsi="Times New Roman"/>
          <w:kern w:val="0"/>
          <w14:ligatures w14:val="standardContextual"/>
        </w:rPr>
        <w:t>“</w:t>
      </w:r>
      <w:r>
        <w:rPr>
          <w:rFonts w:ascii="Times New Roman" w:eastAsia="仿宋" w:hAnsi="Times New Roman"/>
          <w:kern w:val="0"/>
          <w14:ligatures w14:val="standardContextual"/>
        </w:rPr>
        <w:t>孤独社交</w:t>
      </w:r>
      <w:r>
        <w:rPr>
          <w:rFonts w:ascii="Times New Roman" w:eastAsia="仿宋" w:hAnsi="Times New Roman"/>
          <w:kern w:val="0"/>
          <w14:ligatures w14:val="standardContextual"/>
        </w:rPr>
        <w:t>”</w:t>
      </w:r>
      <w:r>
        <w:rPr>
          <w:rFonts w:ascii="Times New Roman" w:eastAsia="仿宋" w:hAnsi="Times New Roman"/>
          <w:kern w:val="0"/>
          <w14:ligatures w14:val="standardContextual"/>
        </w:rPr>
        <w:t>现象与形成分析</w:t>
      </w:r>
      <w:r>
        <w:rPr>
          <w:rFonts w:ascii="Times New Roman" w:eastAsia="仿宋" w:hAnsi="Times New Roman"/>
          <w:kern w:val="0"/>
          <w14:ligatures w14:val="standardContextual"/>
        </w:rPr>
        <w:t>.</w:t>
      </w:r>
      <w:r>
        <w:rPr>
          <w:rFonts w:ascii="Times New Roman" w:eastAsia="仿宋" w:hAnsi="Times New Roman"/>
          <w:kern w:val="0"/>
          <w14:ligatures w14:val="standardContextual"/>
        </w:rPr>
        <w:t>湖北开放职业学院学报</w:t>
      </w:r>
      <w:r>
        <w:rPr>
          <w:rFonts w:ascii="Times New Roman" w:eastAsia="仿宋" w:hAnsi="Times New Roman"/>
          <w:kern w:val="0"/>
          <w14:ligatures w14:val="standardContextual"/>
        </w:rPr>
        <w:t>,38</w:t>
      </w:r>
      <w:r>
        <w:rPr>
          <w:rFonts w:ascii="Times New Roman" w:eastAsia="仿宋" w:hAnsi="Times New Roman"/>
          <w:kern w:val="0"/>
          <w14:ligatures w14:val="standardContextual"/>
        </w:rPr>
        <w:t>（</w:t>
      </w:r>
      <w:r>
        <w:rPr>
          <w:rFonts w:ascii="Times New Roman" w:eastAsia="仿宋" w:hAnsi="Times New Roman"/>
          <w:kern w:val="0"/>
          <w14:ligatures w14:val="standardContextual"/>
        </w:rPr>
        <w:t>17</w:t>
      </w:r>
      <w:r>
        <w:rPr>
          <w:rFonts w:ascii="Times New Roman" w:eastAsia="仿宋" w:hAnsi="Times New Roman"/>
          <w:kern w:val="0"/>
          <w14:ligatures w14:val="standardContextual"/>
        </w:rPr>
        <w:t>）</w:t>
      </w:r>
      <w:r>
        <w:rPr>
          <w:rFonts w:ascii="Times New Roman" w:eastAsia="仿宋" w:hAnsi="Times New Roman"/>
          <w:kern w:val="0"/>
          <w14:ligatures w14:val="standardContextual"/>
        </w:rPr>
        <w:t>,37-40. https://doi.org/CNKI:SUN:HBHS.0.2025-17-014.</w:t>
      </w:r>
    </w:p>
    <w:p w14:paraId="7F43F20C"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郭艺璇</w:t>
      </w:r>
      <w:r>
        <w:rPr>
          <w:rFonts w:ascii="Times New Roman" w:eastAsia="仿宋" w:hAnsi="Times New Roman"/>
          <w:kern w:val="0"/>
          <w14:ligatures w14:val="standardContextual"/>
        </w:rPr>
        <w:t>,</w:t>
      </w:r>
      <w:r>
        <w:rPr>
          <w:rFonts w:ascii="Times New Roman" w:eastAsia="仿宋" w:hAnsi="Times New Roman"/>
          <w:kern w:val="0"/>
          <w14:ligatures w14:val="standardContextual"/>
        </w:rPr>
        <w:t>薛阳阳</w:t>
      </w:r>
      <w:r>
        <w:rPr>
          <w:rFonts w:ascii="Times New Roman" w:eastAsia="仿宋" w:hAnsi="Times New Roman"/>
          <w:kern w:val="0"/>
          <w14:ligatures w14:val="standardContextual"/>
        </w:rPr>
        <w:t xml:space="preserve"> &amp; </w:t>
      </w:r>
      <w:proofErr w:type="gramStart"/>
      <w:r>
        <w:rPr>
          <w:rFonts w:ascii="Times New Roman" w:eastAsia="仿宋" w:hAnsi="Times New Roman"/>
          <w:kern w:val="0"/>
          <w14:ligatures w14:val="standardContextual"/>
        </w:rPr>
        <w:t>李航</w:t>
      </w:r>
      <w:proofErr w:type="gramEnd"/>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大学生社交媒体过度使用引发错失焦虑的影响及干预措施综述</w:t>
      </w:r>
      <w:r>
        <w:rPr>
          <w:rFonts w:ascii="Times New Roman" w:eastAsia="仿宋" w:hAnsi="Times New Roman"/>
          <w:kern w:val="0"/>
          <w14:ligatures w14:val="standardContextual"/>
        </w:rPr>
        <w:t>.</w:t>
      </w:r>
      <w:r>
        <w:rPr>
          <w:rFonts w:ascii="Times New Roman" w:eastAsia="仿宋" w:hAnsi="Times New Roman"/>
          <w:kern w:val="0"/>
          <w14:ligatures w14:val="standardContextual"/>
        </w:rPr>
        <w:t>心理月刊</w:t>
      </w:r>
      <w:r>
        <w:rPr>
          <w:rFonts w:ascii="Times New Roman" w:eastAsia="仿宋" w:hAnsi="Times New Roman"/>
          <w:kern w:val="0"/>
          <w14:ligatures w14:val="standardContextual"/>
        </w:rPr>
        <w:t>,20</w:t>
      </w:r>
      <w:r>
        <w:rPr>
          <w:rFonts w:ascii="Times New Roman" w:eastAsia="仿宋" w:hAnsi="Times New Roman"/>
          <w:kern w:val="0"/>
          <w14:ligatures w14:val="standardContextual"/>
        </w:rPr>
        <w:t>（</w:t>
      </w:r>
      <w:r>
        <w:rPr>
          <w:rFonts w:ascii="Times New Roman" w:eastAsia="仿宋" w:hAnsi="Times New Roman"/>
          <w:kern w:val="0"/>
          <w14:ligatures w14:val="standardContextual"/>
        </w:rPr>
        <w:t>16</w:t>
      </w:r>
      <w:r>
        <w:rPr>
          <w:rFonts w:ascii="Times New Roman" w:eastAsia="仿宋" w:hAnsi="Times New Roman"/>
          <w:kern w:val="0"/>
          <w14:ligatures w14:val="standardContextual"/>
        </w:rPr>
        <w:t>）</w:t>
      </w:r>
      <w:r>
        <w:rPr>
          <w:rFonts w:ascii="Times New Roman" w:eastAsia="仿宋" w:hAnsi="Times New Roman"/>
          <w:kern w:val="0"/>
          <w14:ligatures w14:val="standardContextual"/>
        </w:rPr>
        <w:t>,217-219+222. https://doi.org/10.19738/j.cnki.psy.2025.16.062.</w:t>
      </w:r>
    </w:p>
    <w:p w14:paraId="6CA9B117"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何双百</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基于社交媒体平台上</w:t>
      </w:r>
      <w:r>
        <w:rPr>
          <w:rFonts w:ascii="Times New Roman" w:eastAsia="仿宋" w:hAnsi="Times New Roman"/>
          <w:kern w:val="0"/>
          <w14:ligatures w14:val="standardContextual"/>
        </w:rPr>
        <w:t>“</w:t>
      </w:r>
      <w:r>
        <w:rPr>
          <w:rFonts w:ascii="Times New Roman" w:eastAsia="仿宋" w:hAnsi="Times New Roman"/>
          <w:kern w:val="0"/>
          <w14:ligatures w14:val="standardContextual"/>
        </w:rPr>
        <w:t>自我呈现</w:t>
      </w:r>
      <w:r>
        <w:rPr>
          <w:rFonts w:ascii="Times New Roman" w:eastAsia="仿宋" w:hAnsi="Times New Roman"/>
          <w:kern w:val="0"/>
          <w14:ligatures w14:val="standardContextual"/>
        </w:rPr>
        <w:t>”</w:t>
      </w:r>
      <w:r>
        <w:rPr>
          <w:rFonts w:ascii="Times New Roman" w:eastAsia="仿宋" w:hAnsi="Times New Roman"/>
          <w:kern w:val="0"/>
          <w14:ligatures w14:val="standardContextual"/>
        </w:rPr>
        <w:t>的批判性思考</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编辑之友</w:t>
      </w:r>
      <w:r>
        <w:rPr>
          <w:rFonts w:ascii="Times New Roman" w:eastAsia="仿宋" w:hAnsi="Times New Roman"/>
          <w:kern w:val="0"/>
          <w14:ligatures w14:val="standardContextual"/>
        </w:rPr>
        <w:t>, 2023</w:t>
      </w:r>
      <w:r>
        <w:rPr>
          <w:rFonts w:ascii="Times New Roman" w:eastAsia="仿宋" w:hAnsi="Times New Roman"/>
          <w:kern w:val="0"/>
          <w14:ligatures w14:val="standardContextual"/>
        </w:rPr>
        <w:t>（</w:t>
      </w:r>
      <w:r>
        <w:rPr>
          <w:rFonts w:ascii="Times New Roman" w:eastAsia="仿宋" w:hAnsi="Times New Roman"/>
          <w:kern w:val="0"/>
          <w14:ligatures w14:val="standardContextual"/>
        </w:rPr>
        <w:t>02</w:t>
      </w:r>
      <w:r>
        <w:rPr>
          <w:rFonts w:ascii="Times New Roman" w:eastAsia="仿宋" w:hAnsi="Times New Roman"/>
          <w:kern w:val="0"/>
          <w14:ligatures w14:val="standardContextual"/>
        </w:rPr>
        <w:t>）</w:t>
      </w:r>
      <w:r>
        <w:rPr>
          <w:rFonts w:ascii="Times New Roman" w:eastAsia="仿宋" w:hAnsi="Times New Roman"/>
          <w:kern w:val="0"/>
          <w14:ligatures w14:val="standardContextual"/>
        </w:rPr>
        <w:t>: 86-91.</w:t>
      </w:r>
    </w:p>
    <w:p w14:paraId="44FBAD93"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李达军</w:t>
      </w:r>
      <w:r>
        <w:rPr>
          <w:rFonts w:ascii="Times New Roman" w:eastAsia="仿宋" w:hAnsi="Times New Roman"/>
          <w:kern w:val="0"/>
          <w14:ligatures w14:val="standardContextual"/>
        </w:rPr>
        <w:t>,</w:t>
      </w:r>
      <w:r>
        <w:rPr>
          <w:rFonts w:ascii="Times New Roman" w:eastAsia="仿宋" w:hAnsi="Times New Roman"/>
          <w:kern w:val="0"/>
          <w14:ligatures w14:val="standardContextual"/>
        </w:rPr>
        <w:t>张楠</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王嘉昀</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社交媒体使用对网民容貌焦虑与幸福感的影响</w:t>
      </w:r>
      <w:r>
        <w:rPr>
          <w:rFonts w:ascii="Times New Roman" w:eastAsia="仿宋" w:hAnsi="Times New Roman"/>
          <w:kern w:val="0"/>
          <w14:ligatures w14:val="standardContextual"/>
        </w:rPr>
        <w:t>:</w:t>
      </w:r>
      <w:r>
        <w:rPr>
          <w:rFonts w:ascii="Times New Roman" w:eastAsia="仿宋" w:hAnsi="Times New Roman"/>
          <w:kern w:val="0"/>
          <w14:ligatures w14:val="standardContextual"/>
        </w:rPr>
        <w:t>基于社会比较理论的实验法研究</w:t>
      </w:r>
      <w:r>
        <w:rPr>
          <w:rFonts w:ascii="Times New Roman" w:eastAsia="仿宋" w:hAnsi="Times New Roman"/>
          <w:kern w:val="0"/>
          <w14:ligatures w14:val="standardContextual"/>
        </w:rPr>
        <w:t>.</w:t>
      </w:r>
      <w:r>
        <w:rPr>
          <w:rFonts w:ascii="Times New Roman" w:eastAsia="仿宋" w:hAnsi="Times New Roman"/>
          <w:kern w:val="0"/>
          <w14:ligatures w14:val="standardContextual"/>
        </w:rPr>
        <w:t>新闻春秋</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01</w:t>
      </w:r>
      <w:r>
        <w:rPr>
          <w:rFonts w:ascii="Times New Roman" w:eastAsia="仿宋" w:hAnsi="Times New Roman"/>
          <w:kern w:val="0"/>
          <w14:ligatures w14:val="standardContextual"/>
        </w:rPr>
        <w:t>）</w:t>
      </w:r>
      <w:r>
        <w:rPr>
          <w:rFonts w:ascii="Times New Roman" w:eastAsia="仿宋" w:hAnsi="Times New Roman"/>
          <w:kern w:val="0"/>
          <w14:ligatures w14:val="standardContextual"/>
        </w:rPr>
        <w:t>,39-49.   https://doi.org/CNKI:SUN:XWCQ.0.2025-01-005.</w:t>
      </w:r>
    </w:p>
    <w:p w14:paraId="063EC1B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李梦瑶，</w:t>
      </w:r>
      <w:proofErr w:type="gramStart"/>
      <w:r>
        <w:rPr>
          <w:rFonts w:ascii="Times New Roman" w:eastAsia="仿宋" w:hAnsi="Times New Roman"/>
          <w:kern w:val="0"/>
          <w14:ligatures w14:val="standardContextual"/>
        </w:rPr>
        <w:t>被动性短视频</w:t>
      </w:r>
      <w:proofErr w:type="gramEnd"/>
      <w:r>
        <w:rPr>
          <w:rFonts w:ascii="Times New Roman" w:eastAsia="仿宋" w:hAnsi="Times New Roman"/>
          <w:kern w:val="0"/>
          <w14:ligatures w14:val="standardContextual"/>
        </w:rPr>
        <w:t>媒体使用对大学生社交外表焦虑的影响：上行社会比较与自尊的中介作用</w:t>
      </w:r>
      <w:r>
        <w:rPr>
          <w:rFonts w:ascii="Times New Roman" w:eastAsia="仿宋" w:hAnsi="Times New Roman"/>
          <w:kern w:val="0"/>
          <w14:ligatures w14:val="standardContextual"/>
        </w:rPr>
        <w:t xml:space="preserve">[D]. </w:t>
      </w:r>
      <w:r>
        <w:rPr>
          <w:rFonts w:ascii="Times New Roman" w:eastAsia="仿宋" w:hAnsi="Times New Roman"/>
          <w:kern w:val="0"/>
          <w14:ligatures w14:val="standardContextual"/>
        </w:rPr>
        <w:t>河北</w:t>
      </w:r>
      <w:r>
        <w:rPr>
          <w:rFonts w:ascii="Times New Roman" w:eastAsia="仿宋" w:hAnsi="Times New Roman"/>
          <w:kern w:val="0"/>
          <w14:ligatures w14:val="standardContextual"/>
        </w:rPr>
        <w:t>:</w:t>
      </w:r>
      <w:r>
        <w:rPr>
          <w:rFonts w:ascii="Times New Roman" w:eastAsia="仿宋" w:hAnsi="Times New Roman"/>
          <w:kern w:val="0"/>
          <w14:ligatures w14:val="standardContextual"/>
        </w:rPr>
        <w:t>河北大学</w:t>
      </w:r>
      <w:r>
        <w:rPr>
          <w:rFonts w:ascii="Times New Roman" w:eastAsia="仿宋" w:hAnsi="Times New Roman"/>
          <w:kern w:val="0"/>
          <w14:ligatures w14:val="standardContextual"/>
        </w:rPr>
        <w:t>,2022.</w:t>
      </w:r>
    </w:p>
    <w:p w14:paraId="309B2144"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proofErr w:type="gramStart"/>
      <w:r>
        <w:rPr>
          <w:rFonts w:ascii="Times New Roman" w:eastAsia="仿宋" w:hAnsi="Times New Roman"/>
          <w:kern w:val="0"/>
          <w14:ligatures w14:val="standardContextual"/>
        </w:rPr>
        <w:t>练瑞宁</w:t>
      </w:r>
      <w:proofErr w:type="gramEnd"/>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行为经济学视角下大学生在社交媒体的自我呈现与影响因素研究</w:t>
      </w:r>
      <w:r>
        <w:rPr>
          <w:rFonts w:ascii="Times New Roman" w:eastAsia="仿宋" w:hAnsi="Times New Roman"/>
          <w:kern w:val="0"/>
          <w14:ligatures w14:val="standardContextual"/>
        </w:rPr>
        <w:t xml:space="preserve">[J]. PR </w:t>
      </w:r>
      <w:r>
        <w:rPr>
          <w:rFonts w:ascii="Times New Roman" w:eastAsia="仿宋" w:hAnsi="Times New Roman"/>
          <w:kern w:val="0"/>
          <w14:ligatures w14:val="standardContextual"/>
        </w:rPr>
        <w:lastRenderedPageBreak/>
        <w:t>Magazine, 2023</w:t>
      </w:r>
      <w:r>
        <w:rPr>
          <w:rFonts w:ascii="Times New Roman" w:eastAsia="仿宋" w:hAnsi="Times New Roman"/>
          <w:kern w:val="0"/>
          <w14:ligatures w14:val="standardContextual"/>
        </w:rPr>
        <w:t>（</w:t>
      </w:r>
      <w:r>
        <w:rPr>
          <w:rFonts w:ascii="Times New Roman" w:eastAsia="仿宋" w:hAnsi="Times New Roman"/>
          <w:kern w:val="0"/>
          <w14:ligatures w14:val="standardContextual"/>
        </w:rPr>
        <w:t>179</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179-181.</w:t>
      </w:r>
    </w:p>
    <w:p w14:paraId="4A57EA9F"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刘亚豪</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李学孟</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新媒体环境下社交平台的自我塑造对大学生社会认知的影响</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中文科技期刊数据库（文摘版）社会科学</w:t>
      </w:r>
      <w:r>
        <w:rPr>
          <w:rFonts w:ascii="Times New Roman" w:eastAsia="仿宋" w:hAnsi="Times New Roman"/>
          <w:kern w:val="0"/>
          <w14:ligatures w14:val="standardContextual"/>
        </w:rPr>
        <w:t>, 2024</w:t>
      </w:r>
      <w:r>
        <w:rPr>
          <w:rFonts w:ascii="Times New Roman" w:eastAsia="仿宋" w:hAnsi="Times New Roman"/>
          <w:kern w:val="0"/>
          <w14:ligatures w14:val="standardContextual"/>
        </w:rPr>
        <w:t>（</w:t>
      </w:r>
      <w:r>
        <w:rPr>
          <w:rFonts w:ascii="Times New Roman" w:eastAsia="仿宋" w:hAnsi="Times New Roman"/>
          <w:kern w:val="0"/>
          <w14:ligatures w14:val="standardContextual"/>
        </w:rPr>
        <w:t>01</w:t>
      </w:r>
      <w:r>
        <w:rPr>
          <w:rFonts w:ascii="Times New Roman" w:eastAsia="仿宋" w:hAnsi="Times New Roman"/>
          <w:kern w:val="0"/>
          <w14:ligatures w14:val="standardContextual"/>
        </w:rPr>
        <w:t>）</w:t>
      </w:r>
      <w:r>
        <w:rPr>
          <w:rFonts w:ascii="Times New Roman" w:eastAsia="仿宋" w:hAnsi="Times New Roman"/>
          <w:kern w:val="0"/>
          <w14:ligatures w14:val="standardContextual"/>
        </w:rPr>
        <w:t>: 96-99.</w:t>
      </w:r>
    </w:p>
    <w:p w14:paraId="29D0A317"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彭怡</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大学生</w:t>
      </w:r>
      <w:proofErr w:type="gramStart"/>
      <w:r>
        <w:rPr>
          <w:rFonts w:ascii="Times New Roman" w:eastAsia="仿宋" w:hAnsi="Times New Roman"/>
          <w:kern w:val="0"/>
          <w14:ligatures w14:val="standardContextual"/>
        </w:rPr>
        <w:t>微信朋友圈关系</w:t>
      </w:r>
      <w:proofErr w:type="gramEnd"/>
      <w:r>
        <w:rPr>
          <w:rFonts w:ascii="Times New Roman" w:eastAsia="仿宋" w:hAnsi="Times New Roman"/>
          <w:kern w:val="0"/>
          <w14:ligatures w14:val="standardContextual"/>
        </w:rPr>
        <w:t>强度对自我呈现的影响研究</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（硕士</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学位论文</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贵州民族大学）</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硕士</w:t>
      </w:r>
      <w:r>
        <w:rPr>
          <w:rFonts w:ascii="Times New Roman" w:eastAsia="仿宋" w:hAnsi="Times New Roman"/>
          <w:kern w:val="0"/>
          <w14:ligatures w14:val="standardContextual"/>
        </w:rPr>
        <w:t xml:space="preserve"> https://doi.org/10.27807/d.cnki.cgzmz.2023.000361.</w:t>
      </w:r>
    </w:p>
    <w:p w14:paraId="440D6E37"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罗媛婧</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2024</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社交媒体对大学生自我客体化的影响</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科技传播</w:t>
      </w:r>
      <w:r>
        <w:rPr>
          <w:rFonts w:ascii="Times New Roman" w:eastAsia="仿宋" w:hAnsi="Times New Roman"/>
          <w:kern w:val="0"/>
          <w14:ligatures w14:val="standardContextual"/>
        </w:rPr>
        <w:t xml:space="preserve">, 16 </w:t>
      </w:r>
      <w:r>
        <w:rPr>
          <w:rFonts w:ascii="Times New Roman" w:eastAsia="仿宋" w:hAnsi="Times New Roman"/>
          <w:kern w:val="0"/>
          <w14:ligatures w14:val="standardContextual"/>
        </w:rPr>
        <w:t>（</w:t>
      </w:r>
      <w:r>
        <w:rPr>
          <w:rFonts w:ascii="Times New Roman" w:eastAsia="仿宋" w:hAnsi="Times New Roman"/>
          <w:kern w:val="0"/>
          <w14:ligatures w14:val="standardContextual"/>
        </w:rPr>
        <w:t>10</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 109-113. </w:t>
      </w:r>
      <w:hyperlink r:id="rId7" w:history="1">
        <w:r>
          <w:rPr>
            <w:rFonts w:ascii="Times New Roman" w:eastAsia="仿宋" w:hAnsi="Times New Roman"/>
            <w:color w:val="0000FF"/>
            <w:kern w:val="0"/>
            <w:u w:val="single"/>
            <w14:ligatures w14:val="standardContextual"/>
          </w:rPr>
          <w:t>https://doi.org/10.16607/j.cnki.1674-6708.2024.10.016.</w:t>
        </w:r>
      </w:hyperlink>
    </w:p>
    <w:p w14:paraId="524A0B0C"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马丹丹</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毛坯人生</w:t>
      </w:r>
      <w:r>
        <w:rPr>
          <w:rFonts w:ascii="Times New Roman" w:eastAsia="仿宋" w:hAnsi="Times New Roman"/>
          <w:kern w:val="0"/>
          <w14:ligatures w14:val="standardContextual"/>
        </w:rPr>
        <w:t>”</w:t>
      </w:r>
      <w:r>
        <w:rPr>
          <w:rFonts w:ascii="Times New Roman" w:eastAsia="仿宋" w:hAnsi="Times New Roman"/>
          <w:kern w:val="0"/>
          <w14:ligatures w14:val="standardContextual"/>
        </w:rPr>
        <w:t>与</w:t>
      </w:r>
      <w:r>
        <w:rPr>
          <w:rFonts w:ascii="Times New Roman" w:eastAsia="仿宋" w:hAnsi="Times New Roman"/>
          <w:kern w:val="0"/>
          <w14:ligatures w14:val="standardContextual"/>
        </w:rPr>
        <w:t>“</w:t>
      </w:r>
      <w:r>
        <w:rPr>
          <w:rFonts w:ascii="Times New Roman" w:eastAsia="仿宋" w:hAnsi="Times New Roman"/>
          <w:kern w:val="0"/>
          <w14:ligatures w14:val="standardContextual"/>
        </w:rPr>
        <w:t>精装朋友圈</w:t>
      </w:r>
      <w:r>
        <w:rPr>
          <w:rFonts w:ascii="Times New Roman" w:eastAsia="仿宋" w:hAnsi="Times New Roman"/>
          <w:kern w:val="0"/>
          <w14:ligatures w14:val="standardContextual"/>
        </w:rPr>
        <w:t>”</w:t>
      </w:r>
      <w:r>
        <w:rPr>
          <w:rFonts w:ascii="Times New Roman" w:eastAsia="仿宋" w:hAnsi="Times New Roman"/>
          <w:kern w:val="0"/>
          <w14:ligatures w14:val="standardContextual"/>
        </w:rPr>
        <w:t>：青年自我呈现中的身份焦虑及其</w:t>
      </w:r>
      <w:proofErr w:type="gramStart"/>
      <w:r>
        <w:rPr>
          <w:rFonts w:ascii="Times New Roman" w:eastAsia="仿宋" w:hAnsi="Times New Roman"/>
          <w:kern w:val="0"/>
          <w14:ligatures w14:val="standardContextual"/>
        </w:rPr>
        <w:t>纾</w:t>
      </w:r>
      <w:proofErr w:type="gramEnd"/>
      <w:r>
        <w:rPr>
          <w:rFonts w:ascii="Times New Roman" w:eastAsia="仿宋" w:hAnsi="Times New Roman"/>
          <w:kern w:val="0"/>
          <w14:ligatures w14:val="standardContextual"/>
        </w:rPr>
        <w:t>解</w:t>
      </w:r>
      <w:r>
        <w:rPr>
          <w:rFonts w:ascii="Times New Roman" w:eastAsia="仿宋" w:hAnsi="Times New Roman"/>
          <w:kern w:val="0"/>
          <w14:ligatures w14:val="standardContextual"/>
        </w:rPr>
        <w:t>.</w:t>
      </w:r>
      <w:r>
        <w:rPr>
          <w:rFonts w:ascii="Times New Roman" w:eastAsia="仿宋" w:hAnsi="Times New Roman"/>
          <w:kern w:val="0"/>
          <w14:ligatures w14:val="standardContextual"/>
        </w:rPr>
        <w:t>思想理论教育</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04</w:t>
      </w:r>
      <w:r>
        <w:rPr>
          <w:rFonts w:ascii="Times New Roman" w:eastAsia="仿宋" w:hAnsi="Times New Roman"/>
          <w:kern w:val="0"/>
          <w14:ligatures w14:val="standardContextual"/>
        </w:rPr>
        <w:t>）</w:t>
      </w:r>
      <w:r>
        <w:rPr>
          <w:rFonts w:ascii="Times New Roman" w:eastAsia="仿宋" w:hAnsi="Times New Roman"/>
          <w:kern w:val="0"/>
          <w14:ligatures w14:val="standardContextual"/>
        </w:rPr>
        <w:t>,94-99. https://doi.org/10.16075/j.cnki.cn31-1220/g4.2025.04.014.</w:t>
      </w:r>
    </w:p>
    <w:p w14:paraId="7D96A7B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梅希，</w:t>
      </w:r>
      <w:r>
        <w:rPr>
          <w:rFonts w:ascii="Times New Roman" w:eastAsia="仿宋" w:hAnsi="Times New Roman"/>
          <w:kern w:val="0"/>
          <w14:ligatures w14:val="standardContextual"/>
        </w:rPr>
        <w:t>D.</w:t>
      </w:r>
      <w:r>
        <w:rPr>
          <w:rFonts w:ascii="Times New Roman" w:eastAsia="仿宋" w:hAnsi="Times New Roman"/>
          <w:kern w:val="0"/>
          <w14:ligatures w14:val="standardContextual"/>
        </w:rPr>
        <w:t>，和埃利索普，</w:t>
      </w:r>
      <w:r>
        <w:rPr>
          <w:rFonts w:ascii="Times New Roman" w:eastAsia="仿宋" w:hAnsi="Times New Roman"/>
          <w:kern w:val="0"/>
          <w14:ligatures w14:val="standardContextual"/>
        </w:rPr>
        <w:t xml:space="preserve">ME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2021</w:t>
      </w:r>
      <w:r>
        <w:rPr>
          <w:rFonts w:ascii="Times New Roman" w:eastAsia="仿宋" w:hAnsi="Times New Roman"/>
          <w:kern w:val="0"/>
          <w14:ligatures w14:val="standardContextual"/>
        </w:rPr>
        <w:t>）。在现实生活中与社交媒体上收到的有问题的社交媒体使用和社会支持：与抑郁、焦虑和社会孤立的关联。成瘾行为，</w:t>
      </w:r>
      <w:r>
        <w:rPr>
          <w:rFonts w:ascii="Times New Roman" w:eastAsia="仿宋" w:hAnsi="Times New Roman"/>
          <w:kern w:val="0"/>
          <w14:ligatures w14:val="standardContextual"/>
        </w:rPr>
        <w:t>119,106949</w:t>
      </w:r>
      <w:r>
        <w:rPr>
          <w:rFonts w:ascii="Times New Roman" w:eastAsia="仿宋" w:hAnsi="Times New Roman"/>
          <w:kern w:val="0"/>
          <w14:ligatures w14:val="standardContextual"/>
        </w:rPr>
        <w:t>。</w:t>
      </w:r>
      <w:r>
        <w:rPr>
          <w:rFonts w:ascii="Times New Roman" w:eastAsia="仿宋" w:hAnsi="Times New Roman"/>
          <w:kern w:val="0"/>
          <w14:ligatures w14:val="standardContextual"/>
        </w:rPr>
        <w:t>https://doi.org/10.1016/j.addbeh.2021.106949</w:t>
      </w:r>
    </w:p>
    <w:p w14:paraId="17AE22C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王芙荣，社交网站问题性使用对线上社交焦虑的影响：社交网站上行社会比较的中介作用和自尊的调节作用</w:t>
      </w:r>
      <w:r>
        <w:rPr>
          <w:rFonts w:ascii="Times New Roman" w:eastAsia="仿宋" w:hAnsi="Times New Roman"/>
          <w:kern w:val="0"/>
          <w14:ligatures w14:val="standardContextual"/>
        </w:rPr>
        <w:t xml:space="preserve">[D]. </w:t>
      </w:r>
      <w:r>
        <w:rPr>
          <w:rFonts w:ascii="Times New Roman" w:eastAsia="仿宋" w:hAnsi="Times New Roman"/>
          <w:kern w:val="0"/>
          <w14:ligatures w14:val="standardContextual"/>
        </w:rPr>
        <w:t>上海</w:t>
      </w:r>
      <w:r>
        <w:rPr>
          <w:rFonts w:ascii="Times New Roman" w:eastAsia="仿宋" w:hAnsi="Times New Roman"/>
          <w:kern w:val="0"/>
          <w14:ligatures w14:val="standardContextual"/>
        </w:rPr>
        <w:t>:</w:t>
      </w:r>
      <w:r>
        <w:rPr>
          <w:rFonts w:ascii="Times New Roman" w:eastAsia="仿宋" w:hAnsi="Times New Roman"/>
          <w:kern w:val="0"/>
          <w14:ligatures w14:val="standardContextual"/>
        </w:rPr>
        <w:t>上海师范大学</w:t>
      </w:r>
      <w:r>
        <w:rPr>
          <w:rFonts w:ascii="Times New Roman" w:eastAsia="仿宋" w:hAnsi="Times New Roman"/>
          <w:kern w:val="0"/>
          <w14:ligatures w14:val="standardContextual"/>
        </w:rPr>
        <w:t>,2023.</w:t>
      </w:r>
    </w:p>
    <w:p w14:paraId="0E79F934"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王晶晶</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张双双</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社交媒体短视频传播特征及优化策略</w:t>
      </w:r>
      <w:r>
        <w:rPr>
          <w:rFonts w:ascii="Times New Roman" w:eastAsia="仿宋" w:hAnsi="Times New Roman"/>
          <w:kern w:val="0"/>
          <w14:ligatures w14:val="standardContextual"/>
        </w:rPr>
        <w:t>.</w:t>
      </w:r>
      <w:r>
        <w:rPr>
          <w:rFonts w:ascii="Times New Roman" w:eastAsia="仿宋" w:hAnsi="Times New Roman"/>
          <w:kern w:val="0"/>
          <w14:ligatures w14:val="standardContextual"/>
        </w:rPr>
        <w:t>魅力湖南</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04</w:t>
      </w:r>
      <w:r>
        <w:rPr>
          <w:rFonts w:ascii="Times New Roman" w:eastAsia="仿宋" w:hAnsi="Times New Roman"/>
          <w:kern w:val="0"/>
          <w14:ligatures w14:val="standardContextual"/>
        </w:rPr>
        <w:t>）</w:t>
      </w:r>
      <w:r>
        <w:rPr>
          <w:rFonts w:ascii="Times New Roman" w:eastAsia="仿宋" w:hAnsi="Times New Roman"/>
          <w:kern w:val="0"/>
          <w14:ligatures w14:val="standardContextual"/>
        </w:rPr>
        <w:t>,99-101. https://doi.org/CNKI:SUN:MLHN.0.2025-04-032.</w:t>
      </w:r>
    </w:p>
    <w:p w14:paraId="7859F47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吴</w:t>
      </w:r>
      <w:r>
        <w:rPr>
          <w:rFonts w:ascii="Times New Roman" w:eastAsia="仿宋" w:hAnsi="Times New Roman"/>
          <w:kern w:val="0"/>
          <w14:ligatures w14:val="standardContextual"/>
        </w:rPr>
        <w:t xml:space="preserve"> W.</w:t>
      </w:r>
      <w:r>
        <w:rPr>
          <w:rFonts w:ascii="Times New Roman" w:eastAsia="仿宋" w:hAnsi="Times New Roman"/>
          <w:kern w:val="0"/>
          <w14:ligatures w14:val="standardContextual"/>
        </w:rPr>
        <w:t>、黄</w:t>
      </w:r>
      <w:r>
        <w:rPr>
          <w:rFonts w:ascii="Times New Roman" w:eastAsia="仿宋" w:hAnsi="Times New Roman"/>
          <w:kern w:val="0"/>
          <w14:ligatures w14:val="standardContextual"/>
        </w:rPr>
        <w:t xml:space="preserve"> L. </w:t>
      </w:r>
      <w:proofErr w:type="gramStart"/>
      <w:r>
        <w:rPr>
          <w:rFonts w:ascii="Times New Roman" w:eastAsia="仿宋" w:hAnsi="Times New Roman"/>
          <w:kern w:val="0"/>
          <w14:ligatures w14:val="standardContextual"/>
        </w:rPr>
        <w:t>和杨</w:t>
      </w:r>
      <w:proofErr w:type="gramEnd"/>
      <w:r>
        <w:rPr>
          <w:rFonts w:ascii="Times New Roman" w:eastAsia="仿宋" w:hAnsi="Times New Roman"/>
          <w:kern w:val="0"/>
          <w14:ligatures w14:val="standardContextual"/>
        </w:rPr>
        <w:t xml:space="preserve"> F. </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2024</w:t>
      </w:r>
      <w:r>
        <w:rPr>
          <w:rFonts w:ascii="Times New Roman" w:eastAsia="仿宋" w:hAnsi="Times New Roman"/>
          <w:kern w:val="0"/>
          <w14:ligatures w14:val="standardContextual"/>
        </w:rPr>
        <w:t>）。社交焦虑和有问题的社交媒体使用：系统评价和荟萃分析。成瘾行为，</w:t>
      </w:r>
      <w:r>
        <w:rPr>
          <w:rFonts w:ascii="Times New Roman" w:eastAsia="仿宋" w:hAnsi="Times New Roman"/>
          <w:kern w:val="0"/>
          <w14:ligatures w14:val="standardContextual"/>
        </w:rPr>
        <w:t>153,107995</w:t>
      </w:r>
      <w:r>
        <w:rPr>
          <w:rFonts w:ascii="Times New Roman" w:eastAsia="仿宋" w:hAnsi="Times New Roman"/>
          <w:kern w:val="0"/>
          <w14:ligatures w14:val="standardContextual"/>
        </w:rPr>
        <w:t>。</w:t>
      </w:r>
      <w:r>
        <w:rPr>
          <w:rFonts w:ascii="Times New Roman" w:eastAsia="仿宋" w:hAnsi="Times New Roman"/>
          <w:kern w:val="0"/>
          <w14:ligatures w14:val="standardContextual"/>
        </w:rPr>
        <w:t>https://doi.org/10.1016/j.addbeh.2024.107995</w:t>
      </w:r>
    </w:p>
    <w:p w14:paraId="2E054CE2"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严熙宁</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拟剧理论</w:t>
      </w:r>
      <w:proofErr w:type="gramEnd"/>
      <w:r>
        <w:rPr>
          <w:rFonts w:ascii="Times New Roman" w:eastAsia="仿宋" w:hAnsi="Times New Roman"/>
          <w:kern w:val="0"/>
          <w14:ligatures w14:val="standardContextual"/>
        </w:rPr>
        <w:t>视域下</w:t>
      </w:r>
      <w:r>
        <w:rPr>
          <w:rFonts w:ascii="Times New Roman" w:eastAsia="仿宋" w:hAnsi="Times New Roman"/>
          <w:kern w:val="0"/>
          <w14:ligatures w14:val="standardContextual"/>
        </w:rPr>
        <w:t>“Z</w:t>
      </w:r>
      <w:r>
        <w:rPr>
          <w:rFonts w:ascii="Times New Roman" w:eastAsia="仿宋" w:hAnsi="Times New Roman"/>
          <w:kern w:val="0"/>
          <w14:ligatures w14:val="standardContextual"/>
        </w:rPr>
        <w:t>世代</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社交媒体中自我呈现探究</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以</w:t>
      </w:r>
      <w:proofErr w:type="gramStart"/>
      <w:r>
        <w:rPr>
          <w:rFonts w:ascii="Times New Roman" w:eastAsia="仿宋" w:hAnsi="Times New Roman"/>
          <w:kern w:val="0"/>
          <w14:ligatures w14:val="standardContextual"/>
        </w:rPr>
        <w:t>微信和抖音</w:t>
      </w:r>
      <w:proofErr w:type="gramEnd"/>
      <w:r>
        <w:rPr>
          <w:rFonts w:ascii="Times New Roman" w:eastAsia="仿宋" w:hAnsi="Times New Roman"/>
          <w:kern w:val="0"/>
          <w14:ligatures w14:val="standardContextual"/>
        </w:rPr>
        <w:t>为例</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传播</w:t>
      </w:r>
      <w:proofErr w:type="gramStart"/>
      <w:r>
        <w:rPr>
          <w:rFonts w:ascii="Times New Roman" w:eastAsia="仿宋" w:hAnsi="Times New Roman"/>
          <w:kern w:val="0"/>
          <w14:ligatures w14:val="standardContextual"/>
        </w:rPr>
        <w:t>力研究</w:t>
      </w:r>
      <w:proofErr w:type="gramEnd"/>
      <w:r>
        <w:rPr>
          <w:rFonts w:ascii="Times New Roman" w:eastAsia="仿宋" w:hAnsi="Times New Roman"/>
          <w:kern w:val="0"/>
          <w14:ligatures w14:val="standardContextual"/>
        </w:rPr>
        <w:t>, 2024, 8</w:t>
      </w:r>
      <w:r>
        <w:rPr>
          <w:rFonts w:ascii="Times New Roman" w:eastAsia="仿宋" w:hAnsi="Times New Roman"/>
          <w:kern w:val="0"/>
          <w14:ligatures w14:val="standardContextual"/>
        </w:rPr>
        <w:t>（</w:t>
      </w:r>
      <w:r>
        <w:rPr>
          <w:rFonts w:ascii="Times New Roman" w:eastAsia="仿宋" w:hAnsi="Times New Roman"/>
          <w:kern w:val="0"/>
          <w14:ligatures w14:val="standardContextual"/>
        </w:rPr>
        <w:t>05</w:t>
      </w:r>
      <w:r>
        <w:rPr>
          <w:rFonts w:ascii="Times New Roman" w:eastAsia="仿宋" w:hAnsi="Times New Roman"/>
          <w:kern w:val="0"/>
          <w14:ligatures w14:val="standardContextual"/>
        </w:rPr>
        <w:t>）</w:t>
      </w:r>
      <w:r>
        <w:rPr>
          <w:rFonts w:ascii="Times New Roman" w:eastAsia="仿宋" w:hAnsi="Times New Roman"/>
          <w:kern w:val="0"/>
          <w14:ligatures w14:val="standardContextual"/>
        </w:rPr>
        <w:t>: 73-75.</w:t>
      </w:r>
    </w:p>
    <w:p w14:paraId="1C633C1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杨静怡</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拟剧理论</w:t>
      </w:r>
      <w:proofErr w:type="gramEnd"/>
      <w:r>
        <w:rPr>
          <w:rFonts w:ascii="Times New Roman" w:eastAsia="仿宋" w:hAnsi="Times New Roman"/>
          <w:kern w:val="0"/>
          <w14:ligatures w14:val="standardContextual"/>
        </w:rPr>
        <w:t>视角下我国社交媒体青年用户的隐形行为探究</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艺术科技</w:t>
      </w:r>
      <w:r>
        <w:rPr>
          <w:rFonts w:ascii="Times New Roman" w:eastAsia="仿宋" w:hAnsi="Times New Roman"/>
          <w:kern w:val="0"/>
          <w14:ligatures w14:val="standardContextual"/>
        </w:rPr>
        <w:t>, 2020, 33</w:t>
      </w:r>
      <w:r>
        <w:rPr>
          <w:rFonts w:ascii="Times New Roman" w:eastAsia="仿宋" w:hAnsi="Times New Roman"/>
          <w:kern w:val="0"/>
          <w14:ligatures w14:val="standardContextual"/>
        </w:rPr>
        <w:t>（</w:t>
      </w:r>
      <w:r>
        <w:rPr>
          <w:rFonts w:ascii="Times New Roman" w:eastAsia="仿宋" w:hAnsi="Times New Roman"/>
          <w:kern w:val="0"/>
          <w14:ligatures w14:val="standardContextual"/>
        </w:rPr>
        <w:t>09</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16-19.</w:t>
      </w:r>
    </w:p>
    <w:p w14:paraId="2605FF5A"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杨峥嵘</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社交媒体对中国青年群体人际关系的影响</w:t>
      </w:r>
      <w:r>
        <w:rPr>
          <w:rFonts w:ascii="Times New Roman" w:eastAsia="仿宋" w:hAnsi="Times New Roman"/>
          <w:kern w:val="0"/>
          <w14:ligatures w14:val="standardContextual"/>
        </w:rPr>
        <w:t xml:space="preserve">: </w:t>
      </w:r>
      <w:proofErr w:type="gramStart"/>
      <w:r>
        <w:rPr>
          <w:rFonts w:ascii="Times New Roman" w:eastAsia="仿宋" w:hAnsi="Times New Roman"/>
          <w:kern w:val="0"/>
          <w14:ligatures w14:val="standardContextual"/>
        </w:rPr>
        <w:t>以微信</w:t>
      </w:r>
      <w:r>
        <w:rPr>
          <w:rFonts w:ascii="Times New Roman" w:eastAsia="仿宋" w:hAnsi="Times New Roman"/>
          <w:kern w:val="0"/>
          <w14:ligatures w14:val="standardContextual"/>
        </w:rPr>
        <w:t>“</w:t>
      </w:r>
      <w:r>
        <w:rPr>
          <w:rFonts w:ascii="Times New Roman" w:eastAsia="仿宋" w:hAnsi="Times New Roman"/>
          <w:kern w:val="0"/>
          <w14:ligatures w14:val="standardContextual"/>
        </w:rPr>
        <w:t>点赞</w:t>
      </w:r>
      <w:r>
        <w:rPr>
          <w:rFonts w:ascii="Times New Roman" w:eastAsia="仿宋" w:hAnsi="Times New Roman"/>
          <w:kern w:val="0"/>
          <w14:ligatures w14:val="standardContextual"/>
        </w:rPr>
        <w:t>”</w:t>
      </w:r>
      <w:proofErr w:type="gramEnd"/>
      <w:r>
        <w:rPr>
          <w:rFonts w:ascii="Times New Roman" w:eastAsia="仿宋" w:hAnsi="Times New Roman"/>
          <w:kern w:val="0"/>
          <w14:ligatures w14:val="standardContextual"/>
        </w:rPr>
        <w:t>为例</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新媒体研究</w:t>
      </w:r>
      <w:r>
        <w:rPr>
          <w:rFonts w:ascii="Times New Roman" w:eastAsia="仿宋" w:hAnsi="Times New Roman"/>
          <w:kern w:val="0"/>
          <w14:ligatures w14:val="standardContextual"/>
        </w:rPr>
        <w:t>, 2019, 5</w:t>
      </w:r>
      <w:r>
        <w:rPr>
          <w:rFonts w:ascii="Times New Roman" w:eastAsia="仿宋" w:hAnsi="Times New Roman"/>
          <w:kern w:val="0"/>
          <w14:ligatures w14:val="standardContextual"/>
        </w:rPr>
        <w:t>（</w:t>
      </w:r>
      <w:r>
        <w:rPr>
          <w:rFonts w:ascii="Times New Roman" w:eastAsia="仿宋" w:hAnsi="Times New Roman"/>
          <w:kern w:val="0"/>
          <w14:ligatures w14:val="standardContextual"/>
        </w:rPr>
        <w:t>15</w:t>
      </w:r>
      <w:r>
        <w:rPr>
          <w:rFonts w:ascii="Times New Roman" w:eastAsia="仿宋" w:hAnsi="Times New Roman"/>
          <w:kern w:val="0"/>
          <w14:ligatures w14:val="standardContextual"/>
        </w:rPr>
        <w:t>）</w:t>
      </w:r>
      <w:r>
        <w:rPr>
          <w:rFonts w:ascii="Times New Roman" w:eastAsia="仿宋" w:hAnsi="Times New Roman"/>
          <w:kern w:val="0"/>
          <w14:ligatures w14:val="standardContextual"/>
        </w:rPr>
        <w:t>: 39-40.</w:t>
      </w:r>
    </w:p>
    <w:p w14:paraId="4F21D8D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曾凡耕</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社交媒体对大学生情绪和心理适应的影响研究</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新闻研究导刊</w:t>
      </w:r>
      <w:r>
        <w:rPr>
          <w:rFonts w:ascii="Times New Roman" w:eastAsia="仿宋" w:hAnsi="Times New Roman"/>
          <w:kern w:val="0"/>
          <w14:ligatures w14:val="standardContextual"/>
        </w:rPr>
        <w:t>, 2024, 15</w:t>
      </w:r>
      <w:r>
        <w:rPr>
          <w:rFonts w:ascii="Times New Roman" w:eastAsia="仿宋" w:hAnsi="Times New Roman"/>
          <w:kern w:val="0"/>
          <w14:ligatures w14:val="standardContextual"/>
        </w:rPr>
        <w:t>（</w:t>
      </w:r>
      <w:r>
        <w:rPr>
          <w:rFonts w:ascii="Times New Roman" w:eastAsia="仿宋" w:hAnsi="Times New Roman"/>
          <w:kern w:val="0"/>
          <w14:ligatures w14:val="standardContextual"/>
        </w:rPr>
        <w:t>03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49-51.</w:t>
      </w:r>
    </w:p>
    <w:p w14:paraId="608986D3"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proofErr w:type="gramStart"/>
      <w:r>
        <w:rPr>
          <w:rFonts w:ascii="Times New Roman" w:eastAsia="仿宋" w:hAnsi="Times New Roman"/>
          <w:kern w:val="0"/>
          <w14:ligatures w14:val="standardContextual"/>
        </w:rPr>
        <w:t>臧</w:t>
      </w:r>
      <w:proofErr w:type="gramEnd"/>
      <w:r>
        <w:rPr>
          <w:rFonts w:ascii="Times New Roman" w:eastAsia="仿宋" w:hAnsi="Times New Roman"/>
          <w:kern w:val="0"/>
          <w14:ligatures w14:val="standardContextual"/>
        </w:rPr>
        <w:t>豪杰</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王珍珠</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社交媒体青年群体认同的行为表征及调适</w:t>
      </w:r>
      <w:r>
        <w:rPr>
          <w:rFonts w:ascii="Times New Roman" w:eastAsia="仿宋" w:hAnsi="Times New Roman"/>
          <w:kern w:val="0"/>
          <w14:ligatures w14:val="standardContextual"/>
        </w:rPr>
        <w:t>——</w:t>
      </w:r>
      <w:r>
        <w:rPr>
          <w:rFonts w:ascii="Times New Roman" w:eastAsia="仿宋" w:hAnsi="Times New Roman"/>
          <w:kern w:val="0"/>
          <w14:ligatures w14:val="standardContextual"/>
        </w:rPr>
        <w:t>以小红书</w:t>
      </w:r>
      <w:r>
        <w:rPr>
          <w:rFonts w:ascii="Times New Roman" w:eastAsia="仿宋" w:hAnsi="Times New Roman"/>
          <w:kern w:val="0"/>
          <w14:ligatures w14:val="standardContextual"/>
        </w:rPr>
        <w:t>“Tik Tok</w:t>
      </w:r>
      <w:r>
        <w:rPr>
          <w:rFonts w:ascii="Times New Roman" w:eastAsia="仿宋" w:hAnsi="Times New Roman"/>
          <w:kern w:val="0"/>
          <w14:ligatures w14:val="standardContextual"/>
        </w:rPr>
        <w:t>难民</w:t>
      </w:r>
      <w:r>
        <w:rPr>
          <w:rFonts w:ascii="Times New Roman" w:eastAsia="仿宋" w:hAnsi="Times New Roman"/>
          <w:kern w:val="0"/>
          <w14:ligatures w14:val="standardContextual"/>
        </w:rPr>
        <w:t>”</w:t>
      </w:r>
      <w:r>
        <w:rPr>
          <w:rFonts w:ascii="Times New Roman" w:eastAsia="仿宋" w:hAnsi="Times New Roman"/>
          <w:kern w:val="0"/>
          <w14:ligatures w14:val="standardContextual"/>
        </w:rPr>
        <w:t>事件为例</w:t>
      </w:r>
      <w:r>
        <w:rPr>
          <w:rFonts w:ascii="Times New Roman" w:eastAsia="仿宋" w:hAnsi="Times New Roman"/>
          <w:kern w:val="0"/>
          <w14:ligatures w14:val="standardContextual"/>
        </w:rPr>
        <w:t>.</w:t>
      </w:r>
      <w:r>
        <w:rPr>
          <w:rFonts w:ascii="Times New Roman" w:eastAsia="仿宋" w:hAnsi="Times New Roman"/>
          <w:kern w:val="0"/>
          <w14:ligatures w14:val="standardContextual"/>
        </w:rPr>
        <w:t>廊坊师范学院学报（社会科学版）</w:t>
      </w:r>
      <w:r>
        <w:rPr>
          <w:rFonts w:ascii="Times New Roman" w:eastAsia="仿宋" w:hAnsi="Times New Roman"/>
          <w:kern w:val="0"/>
          <w14:ligatures w14:val="standardContextual"/>
        </w:rPr>
        <w:t>,1-10. https://doi.org/10.16124/j.cnki.cn13-1390/c.20250908.001.</w:t>
      </w:r>
    </w:p>
    <w:p w14:paraId="1706461D"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张思平</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2025</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社交媒体环境</w:t>
      </w:r>
      <w:proofErr w:type="gramStart"/>
      <w:r>
        <w:rPr>
          <w:rFonts w:ascii="Times New Roman" w:eastAsia="仿宋" w:hAnsi="Times New Roman"/>
          <w:kern w:val="0"/>
          <w14:ligatures w14:val="standardContextual"/>
        </w:rPr>
        <w:t>下网络</w:t>
      </w:r>
      <w:proofErr w:type="gramEnd"/>
      <w:r>
        <w:rPr>
          <w:rFonts w:ascii="Times New Roman" w:eastAsia="仿宋" w:hAnsi="Times New Roman"/>
          <w:kern w:val="0"/>
          <w14:ligatures w14:val="standardContextual"/>
        </w:rPr>
        <w:t>新闻的病毒</w:t>
      </w:r>
      <w:proofErr w:type="gramStart"/>
      <w:r>
        <w:rPr>
          <w:rFonts w:ascii="Times New Roman" w:eastAsia="仿宋" w:hAnsi="Times New Roman"/>
          <w:kern w:val="0"/>
          <w14:ligatures w14:val="standardContextual"/>
        </w:rPr>
        <w:t>式传播</w:t>
      </w:r>
      <w:proofErr w:type="gramEnd"/>
      <w:r>
        <w:rPr>
          <w:rFonts w:ascii="Times New Roman" w:eastAsia="仿宋" w:hAnsi="Times New Roman"/>
          <w:kern w:val="0"/>
          <w14:ligatures w14:val="standardContextual"/>
        </w:rPr>
        <w:t>机制</w:t>
      </w:r>
      <w:r>
        <w:rPr>
          <w:rFonts w:ascii="Times New Roman" w:eastAsia="仿宋" w:hAnsi="Times New Roman"/>
          <w:kern w:val="0"/>
          <w14:ligatures w14:val="standardContextual"/>
        </w:rPr>
        <w:t>——</w:t>
      </w:r>
      <w:r>
        <w:rPr>
          <w:rFonts w:ascii="Times New Roman" w:eastAsia="仿宋" w:hAnsi="Times New Roman"/>
          <w:kern w:val="0"/>
          <w14:ligatures w14:val="standardContextual"/>
        </w:rPr>
        <w:t>以</w:t>
      </w:r>
      <w:proofErr w:type="gramStart"/>
      <w:r>
        <w:rPr>
          <w:rFonts w:ascii="Times New Roman" w:eastAsia="仿宋" w:hAnsi="Times New Roman"/>
          <w:kern w:val="0"/>
          <w14:ligatures w14:val="standardContextual"/>
        </w:rPr>
        <w:t>大皖新闻</w:t>
      </w:r>
      <w:proofErr w:type="gramEnd"/>
      <w:r>
        <w:rPr>
          <w:rFonts w:ascii="Times New Roman" w:eastAsia="仿宋" w:hAnsi="Times New Roman"/>
          <w:kern w:val="0"/>
          <w14:ligatures w14:val="standardContextual"/>
        </w:rPr>
        <w:t>为例</w:t>
      </w:r>
      <w:r>
        <w:rPr>
          <w:rFonts w:ascii="Times New Roman" w:eastAsia="仿宋" w:hAnsi="Times New Roman"/>
          <w:kern w:val="0"/>
          <w14:ligatures w14:val="standardContextual"/>
        </w:rPr>
        <w:t>.</w:t>
      </w:r>
      <w:r>
        <w:rPr>
          <w:rFonts w:ascii="Times New Roman" w:eastAsia="仿宋" w:hAnsi="Times New Roman"/>
          <w:kern w:val="0"/>
          <w14:ligatures w14:val="standardContextual"/>
        </w:rPr>
        <w:t>新闻世界</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09</w:t>
      </w:r>
      <w:r>
        <w:rPr>
          <w:rFonts w:ascii="Times New Roman" w:eastAsia="仿宋" w:hAnsi="Times New Roman"/>
          <w:kern w:val="0"/>
          <w14:ligatures w14:val="standardContextual"/>
        </w:rPr>
        <w:t>）</w:t>
      </w:r>
      <w:r>
        <w:rPr>
          <w:rFonts w:ascii="Times New Roman" w:eastAsia="仿宋" w:hAnsi="Times New Roman"/>
          <w:kern w:val="0"/>
          <w14:ligatures w14:val="standardContextual"/>
        </w:rPr>
        <w:t>,59-61. https://doi.org/10.19497/j.cnki.1005-5932.2025.09.007.</w:t>
      </w:r>
    </w:p>
    <w:p w14:paraId="66BC8ADE" w14:textId="77777777" w:rsidR="00B72169" w:rsidRDefault="003C7733">
      <w:pPr>
        <w:numPr>
          <w:ilvl w:val="0"/>
          <w:numId w:val="1"/>
        </w:numPr>
        <w:spacing w:after="160" w:line="240" w:lineRule="atLeast"/>
        <w:contextualSpacing/>
        <w:rPr>
          <w:rFonts w:ascii="Times New Roman" w:eastAsia="仿宋" w:hAnsi="Times New Roman"/>
          <w:kern w:val="0"/>
          <w14:ligatures w14:val="standardContextual"/>
        </w:rPr>
      </w:pPr>
      <w:r>
        <w:rPr>
          <w:rFonts w:ascii="Times New Roman" w:eastAsia="仿宋" w:hAnsi="Times New Roman"/>
          <w:kern w:val="0"/>
          <w14:ligatures w14:val="standardContextual"/>
        </w:rPr>
        <w:t>张亚利</w:t>
      </w:r>
      <w:r>
        <w:rPr>
          <w:rFonts w:ascii="Times New Roman" w:eastAsia="仿宋" w:hAnsi="Times New Roman"/>
          <w:kern w:val="0"/>
          <w14:ligatures w14:val="standardContextual"/>
        </w:rPr>
        <w:t>,</w:t>
      </w:r>
      <w:r>
        <w:rPr>
          <w:rFonts w:ascii="Times New Roman" w:eastAsia="仿宋" w:hAnsi="Times New Roman"/>
          <w:kern w:val="0"/>
          <w14:ligatures w14:val="standardContextual"/>
        </w:rPr>
        <w:t>李森</w:t>
      </w:r>
      <w:r>
        <w:rPr>
          <w:rFonts w:ascii="Times New Roman" w:eastAsia="仿宋" w:hAnsi="Times New Roman"/>
          <w:kern w:val="0"/>
          <w14:ligatures w14:val="standardContextual"/>
        </w:rPr>
        <w:t xml:space="preserve"> &amp; </w:t>
      </w:r>
      <w:r>
        <w:rPr>
          <w:rFonts w:ascii="Times New Roman" w:eastAsia="仿宋" w:hAnsi="Times New Roman"/>
          <w:kern w:val="0"/>
          <w14:ligatures w14:val="standardContextual"/>
        </w:rPr>
        <w:t>俞国良</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2021</w:t>
      </w:r>
      <w:r>
        <w:rPr>
          <w:rFonts w:ascii="Times New Roman" w:eastAsia="仿宋" w:hAnsi="Times New Roman"/>
          <w:kern w:val="0"/>
          <w14:ligatures w14:val="standardContextual"/>
        </w:rPr>
        <w:t>）</w:t>
      </w:r>
      <w:r>
        <w:rPr>
          <w:rFonts w:ascii="Times New Roman" w:eastAsia="仿宋" w:hAnsi="Times New Roman"/>
          <w:kern w:val="0"/>
          <w14:ligatures w14:val="standardContextual"/>
        </w:rPr>
        <w:t>.</w:t>
      </w:r>
      <w:r>
        <w:rPr>
          <w:rFonts w:ascii="Times New Roman" w:eastAsia="仿宋" w:hAnsi="Times New Roman"/>
          <w:kern w:val="0"/>
          <w14:ligatures w14:val="standardContextual"/>
        </w:rPr>
        <w:t>社交媒体使用与错失焦虑的关系：一项元分析</w:t>
      </w:r>
      <w:r>
        <w:rPr>
          <w:rFonts w:ascii="Times New Roman" w:eastAsia="仿宋" w:hAnsi="Times New Roman"/>
          <w:kern w:val="0"/>
          <w14:ligatures w14:val="standardContextual"/>
        </w:rPr>
        <w:t>.</w:t>
      </w:r>
      <w:r>
        <w:rPr>
          <w:rFonts w:ascii="Times New Roman" w:eastAsia="仿宋" w:hAnsi="Times New Roman"/>
          <w:kern w:val="0"/>
          <w14:ligatures w14:val="standardContextual"/>
        </w:rPr>
        <w:t>心理学报</w:t>
      </w:r>
      <w:r>
        <w:rPr>
          <w:rFonts w:ascii="Times New Roman" w:eastAsia="仿宋" w:hAnsi="Times New Roman"/>
          <w:kern w:val="0"/>
          <w14:ligatures w14:val="standardContextual"/>
        </w:rPr>
        <w:t>,53</w:t>
      </w:r>
      <w:r>
        <w:rPr>
          <w:rFonts w:ascii="Times New Roman" w:eastAsia="仿宋" w:hAnsi="Times New Roman"/>
          <w:kern w:val="0"/>
          <w14:ligatures w14:val="standardContextual"/>
        </w:rPr>
        <w:t>（</w:t>
      </w:r>
      <w:r>
        <w:rPr>
          <w:rFonts w:ascii="Times New Roman" w:eastAsia="仿宋" w:hAnsi="Times New Roman"/>
          <w:kern w:val="0"/>
          <w14:ligatures w14:val="standardContextual"/>
        </w:rPr>
        <w:t>03</w:t>
      </w:r>
      <w:r>
        <w:rPr>
          <w:rFonts w:ascii="Times New Roman" w:eastAsia="仿宋" w:hAnsi="Times New Roman"/>
          <w:kern w:val="0"/>
          <w14:ligatures w14:val="standardContextual"/>
        </w:rPr>
        <w:t>）</w:t>
      </w:r>
      <w:r>
        <w:rPr>
          <w:rFonts w:ascii="Times New Roman" w:eastAsia="仿宋" w:hAnsi="Times New Roman"/>
          <w:kern w:val="0"/>
          <w14:ligatures w14:val="standardContextual"/>
        </w:rPr>
        <w:t xml:space="preserve">,273-290. </w:t>
      </w:r>
    </w:p>
    <w:p w14:paraId="6A2859A9" w14:textId="77777777" w:rsidR="00B72169" w:rsidRDefault="003C7733">
      <w:pPr>
        <w:numPr>
          <w:ilvl w:val="0"/>
          <w:numId w:val="1"/>
        </w:numPr>
        <w:spacing w:after="160" w:line="240" w:lineRule="atLeast"/>
        <w:contextualSpacing/>
        <w:rPr>
          <w:rFonts w:ascii="Times New Roman" w:eastAsia="仿宋" w:hAnsi="Times New Roman"/>
          <w:kern w:val="0"/>
          <w:sz w:val="22"/>
          <w:szCs w:val="24"/>
          <w14:ligatures w14:val="standardContextual"/>
        </w:rPr>
      </w:pPr>
      <w:r>
        <w:rPr>
          <w:rFonts w:ascii="Times New Roman" w:eastAsia="仿宋" w:hAnsi="Times New Roman"/>
          <w:kern w:val="0"/>
          <w14:ligatures w14:val="standardContextual"/>
        </w:rPr>
        <w:t>邹军华</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社交媒体中的自我呈现、自我认同与自我实现</w:t>
      </w:r>
      <w:r>
        <w:rPr>
          <w:rFonts w:ascii="Times New Roman" w:eastAsia="仿宋" w:hAnsi="Times New Roman"/>
          <w:kern w:val="0"/>
          <w14:ligatures w14:val="standardContextual"/>
        </w:rPr>
        <w:t xml:space="preserve">: </w:t>
      </w:r>
      <w:r>
        <w:rPr>
          <w:rFonts w:ascii="Times New Roman" w:eastAsia="仿宋" w:hAnsi="Times New Roman"/>
          <w:kern w:val="0"/>
          <w14:ligatures w14:val="standardContextual"/>
        </w:rPr>
        <w:t>仪式传播视域下的观察与思考</w:t>
      </w:r>
      <w:r>
        <w:rPr>
          <w:rFonts w:ascii="Times New Roman" w:eastAsia="仿宋" w:hAnsi="Times New Roman"/>
          <w:kern w:val="0"/>
          <w14:ligatures w14:val="standardContextual"/>
        </w:rPr>
        <w:t xml:space="preserve">[J]. </w:t>
      </w:r>
      <w:r>
        <w:rPr>
          <w:rFonts w:ascii="Times New Roman" w:eastAsia="仿宋" w:hAnsi="Times New Roman"/>
          <w:kern w:val="0"/>
          <w14:ligatures w14:val="standardContextual"/>
        </w:rPr>
        <w:t>湖北大学学报（哲学社会科学版）</w:t>
      </w:r>
      <w:r>
        <w:rPr>
          <w:rFonts w:ascii="Times New Roman" w:eastAsia="仿宋" w:hAnsi="Times New Roman"/>
          <w:kern w:val="0"/>
          <w14:ligatures w14:val="standardContextual"/>
        </w:rPr>
        <w:t>, 2024, 51</w:t>
      </w:r>
      <w:r>
        <w:rPr>
          <w:rFonts w:ascii="Times New Roman" w:eastAsia="仿宋" w:hAnsi="Times New Roman"/>
          <w:kern w:val="0"/>
          <w14:ligatures w14:val="standardContextual"/>
        </w:rPr>
        <w:t>（</w:t>
      </w:r>
      <w:r>
        <w:rPr>
          <w:rFonts w:ascii="Times New Roman" w:eastAsia="仿宋" w:hAnsi="Times New Roman"/>
          <w:kern w:val="0"/>
          <w14:ligatures w14:val="standardContextual"/>
        </w:rPr>
        <w:t>06</w:t>
      </w:r>
      <w:r>
        <w:rPr>
          <w:rFonts w:ascii="Times New Roman" w:eastAsia="仿宋" w:hAnsi="Times New Roman"/>
          <w:kern w:val="0"/>
          <w14:ligatures w14:val="standardContextual"/>
        </w:rPr>
        <w:t>）</w:t>
      </w:r>
      <w:r>
        <w:rPr>
          <w:rFonts w:ascii="Times New Roman" w:eastAsia="仿宋" w:hAnsi="Times New Roman"/>
          <w:kern w:val="0"/>
          <w14:ligatures w14:val="standardContextual"/>
        </w:rPr>
        <w:t>: 146-155.</w:t>
      </w:r>
      <w:r>
        <w:rPr>
          <w:rFonts w:ascii="Times New Roman" w:eastAsia="等线" w:hAnsi="Times New Roman"/>
          <w:color w:val="000000"/>
          <w:sz w:val="24"/>
          <w:szCs w:val="24"/>
          <w14:ligatures w14:val="standardContextual"/>
        </w:rPr>
        <w:t xml:space="preserve"> </w:t>
      </w:r>
    </w:p>
    <w:p w14:paraId="18A2D9BE" w14:textId="77777777" w:rsidR="00B72169" w:rsidRDefault="00B72169">
      <w:pPr>
        <w:widowControl/>
        <w:spacing w:beforeAutospacing="1" w:afterAutospacing="1"/>
        <w:jc w:val="left"/>
        <w:rPr>
          <w:rFonts w:ascii="Times New Roman" w:hAnsi="Times New Roman"/>
        </w:rPr>
      </w:pPr>
    </w:p>
    <w:sectPr w:rsidR="00B721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87AC" w14:textId="77777777" w:rsidR="000F37E7" w:rsidRDefault="000F37E7" w:rsidP="0065631D">
      <w:r>
        <w:separator/>
      </w:r>
    </w:p>
  </w:endnote>
  <w:endnote w:type="continuationSeparator" w:id="0">
    <w:p w14:paraId="198DF4F2" w14:textId="77777777" w:rsidR="000F37E7" w:rsidRDefault="000F37E7" w:rsidP="00656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4717" w14:textId="77777777" w:rsidR="000F37E7" w:rsidRDefault="000F37E7" w:rsidP="0065631D">
      <w:r>
        <w:separator/>
      </w:r>
    </w:p>
  </w:footnote>
  <w:footnote w:type="continuationSeparator" w:id="0">
    <w:p w14:paraId="27028FE2" w14:textId="77777777" w:rsidR="000F37E7" w:rsidRDefault="000F37E7" w:rsidP="00656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7277"/>
    <w:multiLevelType w:val="hybridMultilevel"/>
    <w:tmpl w:val="3118C8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66A15DA"/>
    <w:multiLevelType w:val="multilevel"/>
    <w:tmpl w:val="766A15DA"/>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81511460">
    <w:abstractNumId w:val="1"/>
  </w:num>
  <w:num w:numId="2" w16cid:durableId="108017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C1"/>
    <w:rsid w:val="00010638"/>
    <w:rsid w:val="000F37E7"/>
    <w:rsid w:val="001900AA"/>
    <w:rsid w:val="00252E66"/>
    <w:rsid w:val="003C7733"/>
    <w:rsid w:val="003F506B"/>
    <w:rsid w:val="00427A95"/>
    <w:rsid w:val="0053504A"/>
    <w:rsid w:val="0065631D"/>
    <w:rsid w:val="00700DC1"/>
    <w:rsid w:val="00742E31"/>
    <w:rsid w:val="00816E18"/>
    <w:rsid w:val="00870E9D"/>
    <w:rsid w:val="00891460"/>
    <w:rsid w:val="008D24EA"/>
    <w:rsid w:val="00906217"/>
    <w:rsid w:val="00965EDF"/>
    <w:rsid w:val="00994BE5"/>
    <w:rsid w:val="00AB2331"/>
    <w:rsid w:val="00B72169"/>
    <w:rsid w:val="00BA08D6"/>
    <w:rsid w:val="00BC34EC"/>
    <w:rsid w:val="00C970FC"/>
    <w:rsid w:val="00D472AD"/>
    <w:rsid w:val="00DB69B7"/>
    <w:rsid w:val="00F934B2"/>
    <w:rsid w:val="00FE2EF8"/>
    <w:rsid w:val="14862DDA"/>
    <w:rsid w:val="17F00924"/>
    <w:rsid w:val="19FEE4C1"/>
    <w:rsid w:val="1E81766F"/>
    <w:rsid w:val="1FF7B672"/>
    <w:rsid w:val="1FFE2F9D"/>
    <w:rsid w:val="2B2E09C9"/>
    <w:rsid w:val="2CFF169E"/>
    <w:rsid w:val="2DE5D8F3"/>
    <w:rsid w:val="2F738CE7"/>
    <w:rsid w:val="2FDFBC26"/>
    <w:rsid w:val="31BBD43C"/>
    <w:rsid w:val="34BF3313"/>
    <w:rsid w:val="385230BA"/>
    <w:rsid w:val="3BD94FC1"/>
    <w:rsid w:val="3DEF54E8"/>
    <w:rsid w:val="3EDB9A99"/>
    <w:rsid w:val="3EFB6A3A"/>
    <w:rsid w:val="3FA75738"/>
    <w:rsid w:val="3FEFE6EF"/>
    <w:rsid w:val="44D764FC"/>
    <w:rsid w:val="4DBF5BB3"/>
    <w:rsid w:val="5018232E"/>
    <w:rsid w:val="577FA8FC"/>
    <w:rsid w:val="599F8E5B"/>
    <w:rsid w:val="5A8B6751"/>
    <w:rsid w:val="5DDFB311"/>
    <w:rsid w:val="5F36E2C9"/>
    <w:rsid w:val="5FBE0CA9"/>
    <w:rsid w:val="5FDD8247"/>
    <w:rsid w:val="5FFDF3D2"/>
    <w:rsid w:val="600D3659"/>
    <w:rsid w:val="64B54232"/>
    <w:rsid w:val="654C7BEB"/>
    <w:rsid w:val="67D5F848"/>
    <w:rsid w:val="6BFDA8D1"/>
    <w:rsid w:val="77255257"/>
    <w:rsid w:val="77BE9FCC"/>
    <w:rsid w:val="77EB020D"/>
    <w:rsid w:val="77F706A1"/>
    <w:rsid w:val="77F7B5A3"/>
    <w:rsid w:val="77FB9781"/>
    <w:rsid w:val="79762BAD"/>
    <w:rsid w:val="7AF2DFD2"/>
    <w:rsid w:val="7B5BEB4D"/>
    <w:rsid w:val="7BFF3948"/>
    <w:rsid w:val="7DBB3558"/>
    <w:rsid w:val="7DFC3A9B"/>
    <w:rsid w:val="7E67C8D3"/>
    <w:rsid w:val="7E7E7E98"/>
    <w:rsid w:val="7EE42370"/>
    <w:rsid w:val="7EFB3A24"/>
    <w:rsid w:val="7EFFE743"/>
    <w:rsid w:val="7F2D2412"/>
    <w:rsid w:val="7F6D4D95"/>
    <w:rsid w:val="7F957388"/>
    <w:rsid w:val="7FC22786"/>
    <w:rsid w:val="7FDB4D2E"/>
    <w:rsid w:val="7FF4F541"/>
    <w:rsid w:val="7FFC71C9"/>
    <w:rsid w:val="7FFD16E5"/>
    <w:rsid w:val="7FFF1C27"/>
    <w:rsid w:val="7FFF6782"/>
    <w:rsid w:val="9EFD7C37"/>
    <w:rsid w:val="9FFF9A1F"/>
    <w:rsid w:val="B4CFB0E2"/>
    <w:rsid w:val="B7FE15D4"/>
    <w:rsid w:val="B8BD77EB"/>
    <w:rsid w:val="BFAD67C3"/>
    <w:rsid w:val="BFB9BBBF"/>
    <w:rsid w:val="BFDF7CF4"/>
    <w:rsid w:val="BFEEB513"/>
    <w:rsid w:val="BFFBF63E"/>
    <w:rsid w:val="C7FDBFC0"/>
    <w:rsid w:val="CFBE518A"/>
    <w:rsid w:val="CFFF6BB7"/>
    <w:rsid w:val="D1DF1B0C"/>
    <w:rsid w:val="D6FB46D8"/>
    <w:rsid w:val="D79F53F0"/>
    <w:rsid w:val="DB574D51"/>
    <w:rsid w:val="DBB3BDFA"/>
    <w:rsid w:val="DBBD7389"/>
    <w:rsid w:val="DCBFD140"/>
    <w:rsid w:val="DEF3A8DD"/>
    <w:rsid w:val="DF7B798B"/>
    <w:rsid w:val="DF9D69EB"/>
    <w:rsid w:val="DFFBE444"/>
    <w:rsid w:val="E3FFD2BB"/>
    <w:rsid w:val="E5F5BC0E"/>
    <w:rsid w:val="E76FF903"/>
    <w:rsid w:val="EFD28C06"/>
    <w:rsid w:val="EFF495B1"/>
    <w:rsid w:val="F645F91D"/>
    <w:rsid w:val="F7B68C9E"/>
    <w:rsid w:val="F7D772AE"/>
    <w:rsid w:val="F7DD220E"/>
    <w:rsid w:val="F7FFD2C3"/>
    <w:rsid w:val="FB519CED"/>
    <w:rsid w:val="FC5762F1"/>
    <w:rsid w:val="FDD6E70B"/>
    <w:rsid w:val="FF29B4C3"/>
    <w:rsid w:val="FFD7BE1D"/>
    <w:rsid w:val="FFFBD9D7"/>
    <w:rsid w:val="FFFDDC79"/>
    <w:rsid w:val="FFFF0DEF"/>
    <w:rsid w:val="FFFF785E"/>
    <w:rsid w:val="FFFFF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689543"/>
  <w15:docId w15:val="{89AF2291-3923-43D0-A3CF-D17B2F09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1"/>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uiPriority w:val="99"/>
    <w:semiHidden/>
    <w:unhideWhenUsed/>
    <w:qFormat/>
    <w:rPr>
      <w:sz w:val="24"/>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3"/>
    <w:next w:val="a3"/>
    <w:link w:val="af"/>
    <w:uiPriority w:val="99"/>
    <w:semiHidden/>
    <w:unhideWhenUsed/>
    <w:qFormat/>
    <w:rPr>
      <w:b/>
      <w:bCs/>
    </w:rPr>
  </w:style>
  <w:style w:type="character" w:styleId="af0">
    <w:name w:val="Strong"/>
    <w:basedOn w:val="a0"/>
    <w:uiPriority w:val="22"/>
    <w:qFormat/>
    <w:rPr>
      <w:b/>
    </w:rPr>
  </w:style>
  <w:style w:type="character" w:styleId="af1">
    <w:name w:val="Hyperlink"/>
    <w:basedOn w:val="a0"/>
    <w:uiPriority w:val="99"/>
    <w:semiHidden/>
    <w:unhideWhenUsed/>
    <w:qFormat/>
    <w:rPr>
      <w:color w:val="0000FF"/>
      <w:u w:val="single"/>
    </w:rPr>
  </w:style>
  <w:style w:type="character" w:styleId="af2">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pPr>
      <w:spacing w:before="160"/>
      <w:jc w:val="center"/>
    </w:pPr>
    <w:rPr>
      <w:i/>
      <w:iCs/>
      <w:color w:val="404040" w:themeColor="text1" w:themeTint="BF"/>
    </w:rPr>
  </w:style>
  <w:style w:type="character" w:customStyle="1" w:styleId="af4">
    <w:name w:val="引用 字符"/>
    <w:basedOn w:val="a0"/>
    <w:link w:val="af3"/>
    <w:uiPriority w:val="29"/>
    <w:qFormat/>
    <w:rPr>
      <w:i/>
      <w:iCs/>
      <w:color w:val="404040" w:themeColor="text1" w:themeTint="BF"/>
    </w:rPr>
  </w:style>
  <w:style w:type="paragraph" w:styleId="af5">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6">
    <w:name w:val="Intense Quote"/>
    <w:basedOn w:val="a"/>
    <w:next w:val="a"/>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0"/>
    <w:link w:val="af6"/>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5">
    <w:name w:val="15"/>
    <w:basedOn w:val="a0"/>
    <w:qFormat/>
    <w:rPr>
      <w:rFonts w:ascii="Times New Roman" w:hAnsi="Times New Roman" w:cs="Times New Roman" w:hint="default"/>
      <w:color w:val="0000FF"/>
      <w:u w:val="single"/>
    </w:rPr>
  </w:style>
  <w:style w:type="character" w:customStyle="1" w:styleId="a4">
    <w:name w:val="批注文字 字符"/>
    <w:basedOn w:val="a0"/>
    <w:link w:val="a3"/>
    <w:uiPriority w:val="99"/>
    <w:semiHidden/>
    <w:qFormat/>
    <w:rPr>
      <w:rFonts w:ascii="Calibri" w:hAnsi="Calibri"/>
      <w:kern w:val="2"/>
      <w:sz w:val="21"/>
      <w:szCs w:val="21"/>
    </w:rPr>
  </w:style>
  <w:style w:type="character" w:customStyle="1" w:styleId="af">
    <w:name w:val="批注主题 字符"/>
    <w:basedOn w:val="a4"/>
    <w:link w:val="ae"/>
    <w:uiPriority w:val="99"/>
    <w:semiHidden/>
    <w:qFormat/>
    <w:rPr>
      <w:rFonts w:ascii="Calibri" w:hAnsi="Calibri"/>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6607/j.cnki.1674-6708.2024.10.0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354</TotalTime>
  <Pages>8</Pages>
  <Words>2008</Words>
  <Characters>11452</Characters>
  <Application>Microsoft Office Word</Application>
  <DocSecurity>0</DocSecurity>
  <Lines>95</Lines>
  <Paragraphs>26</Paragraphs>
  <ScaleCrop>false</ScaleCrop>
  <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胜楠 杨</dc:creator>
  <cp:lastModifiedBy>sh z</cp:lastModifiedBy>
  <cp:revision>6</cp:revision>
  <dcterms:created xsi:type="dcterms:W3CDTF">2026-03-16T05:41:00Z</dcterms:created>
  <dcterms:modified xsi:type="dcterms:W3CDTF">2026-05-17T13:19:00Z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eyJoZGlkIjoiYjRiZWY1M2Y1NzY0YTNjNGEwYzc3YjM0YzZkMmVjZmMiLCJ1c2VySWQiOiI3NzU5MzY2MjQifQ==</vt:lpwstr>
  </property>
  <property fmtid="{D5CDD505-2E9C-101B-9397-08002B2CF9AE}" pid="3" name="KSOProductBuildVer">
    <vt:lpwstr>2052-12.1.0.24657</vt:lpwstr>
  </property>
  <property fmtid="{D5CDD505-2E9C-101B-9397-08002B2CF9AE}" pid="4" name="ICV">
    <vt:lpwstr>BD7720754DC4D6F2FAB24A6967AB56BE_43</vt:lpwstr>
  </property>
</Properties>
</file>