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F19E0" w14:textId="77777777" w:rsidR="007078FD" w:rsidRPr="007078FD" w:rsidRDefault="007078FD" w:rsidP="007078F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BY" w:eastAsia="ru-BY"/>
        </w:rPr>
      </w:pPr>
      <w:r w:rsidRPr="007078F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BY" w:eastAsia="ru-BY"/>
        </w:rPr>
        <w:t>ПЛАН ПРОЕКТА: СИСТЕМА EMOTION-VISION</w:t>
      </w:r>
    </w:p>
    <w:p w14:paraId="3FC070EE" w14:textId="77777777" w:rsidR="007078FD" w:rsidRPr="007078FD" w:rsidRDefault="007078FD" w:rsidP="007078F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BY" w:eastAsia="ru-BY"/>
        </w:rPr>
      </w:pPr>
      <w:r w:rsidRPr="007078F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BY" w:eastAsia="ru-BY"/>
        </w:rPr>
        <w:t>1. Определение концепции</w:t>
      </w:r>
    </w:p>
    <w:p w14:paraId="54B92A09" w14:textId="77777777" w:rsidR="007078FD" w:rsidRPr="007078FD" w:rsidRDefault="007078FD" w:rsidP="007078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BY" w:eastAsia="ru-BY"/>
        </w:rPr>
        <w:t>1.1. Целевые эмоциональные категории</w:t>
      </w:r>
    </w:p>
    <w:p w14:paraId="5E8E715C" w14:textId="77777777" w:rsidR="007078FD" w:rsidRPr="007078FD" w:rsidRDefault="007078FD" w:rsidP="007078FD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Использование базовых эмоций по Экману:</w:t>
      </w:r>
    </w:p>
    <w:p w14:paraId="199FCB50" w14:textId="77777777" w:rsidR="007078FD" w:rsidRPr="007078FD" w:rsidRDefault="007078FD" w:rsidP="007078FD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радость</w:t>
      </w:r>
    </w:p>
    <w:p w14:paraId="22477D54" w14:textId="77777777" w:rsidR="007078FD" w:rsidRPr="007078FD" w:rsidRDefault="007078FD" w:rsidP="007078FD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грусть</w:t>
      </w:r>
    </w:p>
    <w:p w14:paraId="2B9FBB03" w14:textId="77777777" w:rsidR="007078FD" w:rsidRPr="007078FD" w:rsidRDefault="007078FD" w:rsidP="007078FD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гнев</w:t>
      </w:r>
    </w:p>
    <w:p w14:paraId="29D61E1C" w14:textId="77777777" w:rsidR="007078FD" w:rsidRPr="007078FD" w:rsidRDefault="007078FD" w:rsidP="007078FD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страх</w:t>
      </w:r>
    </w:p>
    <w:p w14:paraId="164DDE9B" w14:textId="77777777" w:rsidR="007078FD" w:rsidRPr="007078FD" w:rsidRDefault="007078FD" w:rsidP="007078FD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удивление</w:t>
      </w:r>
    </w:p>
    <w:p w14:paraId="4461B042" w14:textId="77777777" w:rsidR="007078FD" w:rsidRPr="007078FD" w:rsidRDefault="007078FD" w:rsidP="007078FD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отвращение</w:t>
      </w:r>
    </w:p>
    <w:p w14:paraId="72B3A68B" w14:textId="77777777" w:rsidR="007078FD" w:rsidRPr="007078FD" w:rsidRDefault="007078FD" w:rsidP="007078FD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нейтральное состояние</w:t>
      </w:r>
    </w:p>
    <w:p w14:paraId="71092924" w14:textId="77777777" w:rsidR="007078FD" w:rsidRPr="007078FD" w:rsidRDefault="007078FD" w:rsidP="007078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BY" w:eastAsia="ru-BY"/>
        </w:rPr>
        <w:t>1.2. Формат выходных данных</w:t>
      </w:r>
    </w:p>
    <w:p w14:paraId="077C33A8" w14:textId="77777777" w:rsidR="007078FD" w:rsidRPr="007078FD" w:rsidRDefault="007078FD" w:rsidP="007078FD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Возможные варианты:</w:t>
      </w:r>
    </w:p>
    <w:p w14:paraId="42D664F6" w14:textId="77777777" w:rsidR="007078FD" w:rsidRPr="007078FD" w:rsidRDefault="007078FD" w:rsidP="007078FD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метка класса + confidence score</w:t>
      </w:r>
    </w:p>
    <w:p w14:paraId="35EBFC4C" w14:textId="77777777" w:rsidR="007078FD" w:rsidRPr="007078FD" w:rsidRDefault="007078FD" w:rsidP="007078FD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вектор интенсивностей эмоций</w:t>
      </w:r>
    </w:p>
    <w:p w14:paraId="393ABBAA" w14:textId="77777777" w:rsidR="007078FD" w:rsidRPr="007078FD" w:rsidRDefault="007078FD" w:rsidP="007078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BY" w:eastAsia="ru-BY"/>
        </w:rPr>
        <w:t>1.3. Требования к обработке</w:t>
      </w:r>
    </w:p>
    <w:p w14:paraId="1D3E2A3F" w14:textId="77777777" w:rsidR="007078FD" w:rsidRPr="007078FD" w:rsidRDefault="007078FD" w:rsidP="007078FD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Анализ компромисса между:</w:t>
      </w:r>
    </w:p>
    <w:p w14:paraId="74E78348" w14:textId="77777777" w:rsidR="007078FD" w:rsidRPr="007078FD" w:rsidRDefault="007078FD" w:rsidP="007078FD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реальным временем (real-time)</w:t>
      </w:r>
    </w:p>
    <w:p w14:paraId="70A45D89" w14:textId="77777777" w:rsidR="007078FD" w:rsidRPr="007078FD" w:rsidRDefault="007078FD" w:rsidP="007078FD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пост-анализом</w:t>
      </w:r>
    </w:p>
    <w:p w14:paraId="6CA53EB0" w14:textId="77777777" w:rsidR="007078FD" w:rsidRPr="007078FD" w:rsidRDefault="007078FD" w:rsidP="007078FD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Определение требований к:</w:t>
      </w:r>
    </w:p>
    <w:p w14:paraId="1A62D1C3" w14:textId="77777777" w:rsidR="007078FD" w:rsidRPr="007078FD" w:rsidRDefault="007078FD" w:rsidP="007078FD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задержке обработки</w:t>
      </w:r>
    </w:p>
    <w:p w14:paraId="5C15E800" w14:textId="77777777" w:rsidR="007078FD" w:rsidRPr="007078FD" w:rsidRDefault="007078FD" w:rsidP="007078FD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точности распознавания</w:t>
      </w:r>
    </w:p>
    <w:p w14:paraId="4F7230C0" w14:textId="77777777" w:rsidR="007078FD" w:rsidRPr="007078FD" w:rsidRDefault="007078FD" w:rsidP="007078F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078FD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pict w14:anchorId="5B7F4060">
          <v:rect id="_x0000_i1025" style="width:0;height:.75pt" o:hralign="center" o:hrstd="t" o:hr="t" fillcolor="#a0a0a0" stroked="f"/>
        </w:pict>
      </w:r>
    </w:p>
    <w:p w14:paraId="6AC50D0A" w14:textId="77777777" w:rsidR="007078FD" w:rsidRPr="007078FD" w:rsidRDefault="007078FD" w:rsidP="007078F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BY" w:eastAsia="ru-BY"/>
        </w:rPr>
      </w:pPr>
      <w:r w:rsidRPr="007078F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BY" w:eastAsia="ru-BY"/>
        </w:rPr>
        <w:t>2. Подготовка данных</w:t>
      </w:r>
    </w:p>
    <w:p w14:paraId="249229ED" w14:textId="77777777" w:rsidR="007078FD" w:rsidRPr="007078FD" w:rsidRDefault="007078FD" w:rsidP="007078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BY" w:eastAsia="ru-BY"/>
        </w:rPr>
        <w:t>2.1. Сбор базы соответствий</w:t>
      </w:r>
    </w:p>
    <w:p w14:paraId="165F3527" w14:textId="77777777" w:rsidR="007078FD" w:rsidRPr="007078FD" w:rsidRDefault="007078FD" w:rsidP="007078F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Видеокадры ↔ разметка эмоций</w:t>
      </w:r>
    </w:p>
    <w:p w14:paraId="5D86DAA7" w14:textId="77777777" w:rsidR="007078FD" w:rsidRPr="007078FD" w:rsidRDefault="007078FD" w:rsidP="007078F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Разметка на основе лицевых ключевых точек</w:t>
      </w:r>
    </w:p>
    <w:p w14:paraId="197F2F6F" w14:textId="77777777" w:rsidR="007078FD" w:rsidRPr="007078FD" w:rsidRDefault="007078FD" w:rsidP="007078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BY" w:eastAsia="ru-BY"/>
        </w:rPr>
        <w:t>2.2. Синтетическая генерация данных</w:t>
      </w:r>
    </w:p>
    <w:p w14:paraId="3F4B64FB" w14:textId="77777777" w:rsidR="007078FD" w:rsidRPr="007078FD" w:rsidRDefault="007078FD" w:rsidP="007078F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lastRenderedPageBreak/>
        <w:t>Фокус на редкие эмоциональные состояния</w:t>
      </w:r>
    </w:p>
    <w:p w14:paraId="4A6DB8BD" w14:textId="77777777" w:rsidR="007078FD" w:rsidRPr="007078FD" w:rsidRDefault="007078FD" w:rsidP="007078FD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Методы аугментации:</w:t>
      </w:r>
    </w:p>
    <w:p w14:paraId="6E551668" w14:textId="77777777" w:rsidR="007078FD" w:rsidRPr="007078FD" w:rsidRDefault="007078FD" w:rsidP="007078FD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повороты</w:t>
      </w:r>
    </w:p>
    <w:p w14:paraId="51497543" w14:textId="77777777" w:rsidR="007078FD" w:rsidRPr="007078FD" w:rsidRDefault="007078FD" w:rsidP="007078FD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масштабирование</w:t>
      </w:r>
    </w:p>
    <w:p w14:paraId="0A247152" w14:textId="77777777" w:rsidR="007078FD" w:rsidRPr="007078FD" w:rsidRDefault="007078FD" w:rsidP="007078FD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изменение освещения</w:t>
      </w:r>
    </w:p>
    <w:p w14:paraId="331C126F" w14:textId="77777777" w:rsidR="007078FD" w:rsidRPr="007078FD" w:rsidRDefault="007078FD" w:rsidP="007078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BY" w:eastAsia="ru-BY"/>
        </w:rPr>
        <w:t>2.3. Очистка и нормализация видеопотока</w:t>
      </w:r>
    </w:p>
    <w:p w14:paraId="56FBF647" w14:textId="77777777" w:rsidR="007078FD" w:rsidRPr="007078FD" w:rsidRDefault="007078FD" w:rsidP="007078F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Стабилизация видео</w:t>
      </w:r>
    </w:p>
    <w:p w14:paraId="1B23E659" w14:textId="77777777" w:rsidR="007078FD" w:rsidRPr="007078FD" w:rsidRDefault="007078FD" w:rsidP="007078F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Выравнивание экспозиции</w:t>
      </w:r>
    </w:p>
    <w:p w14:paraId="4B48B508" w14:textId="77777777" w:rsidR="007078FD" w:rsidRPr="007078FD" w:rsidRDefault="007078FD" w:rsidP="007078F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Стандартизация разрешения кадров</w:t>
      </w:r>
    </w:p>
    <w:p w14:paraId="3F55BF6F" w14:textId="77777777" w:rsidR="007078FD" w:rsidRPr="007078FD" w:rsidRDefault="007078FD" w:rsidP="007078F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078FD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pict w14:anchorId="3BD581F6">
          <v:rect id="_x0000_i1026" style="width:0;height:.75pt" o:hralign="center" o:hrstd="t" o:hr="t" fillcolor="#a0a0a0" stroked="f"/>
        </w:pict>
      </w:r>
    </w:p>
    <w:p w14:paraId="579DE2C2" w14:textId="77777777" w:rsidR="007078FD" w:rsidRPr="007078FD" w:rsidRDefault="007078FD" w:rsidP="007078F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BY" w:eastAsia="ru-BY"/>
        </w:rPr>
      </w:pPr>
      <w:r w:rsidRPr="007078F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BY" w:eastAsia="ru-BY"/>
        </w:rPr>
        <w:t>3. Разработка логики интерпретации</w:t>
      </w:r>
    </w:p>
    <w:p w14:paraId="5F1119B8" w14:textId="77777777" w:rsidR="007078FD" w:rsidRPr="007078FD" w:rsidRDefault="007078FD" w:rsidP="007078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BY" w:eastAsia="ru-BY"/>
        </w:rPr>
        <w:t>3.1. Детекция и трекинг лица</w:t>
      </w:r>
    </w:p>
    <w:p w14:paraId="2E14A19B" w14:textId="77777777" w:rsidR="007078FD" w:rsidRPr="007078FD" w:rsidRDefault="007078FD" w:rsidP="007078F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Анализ положения лица</w:t>
      </w:r>
    </w:p>
    <w:p w14:paraId="68887127" w14:textId="77777777" w:rsidR="007078FD" w:rsidRPr="007078FD" w:rsidRDefault="007078FD" w:rsidP="007078F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Определение ориентации головы</w:t>
      </w:r>
    </w:p>
    <w:p w14:paraId="5569C7B3" w14:textId="77777777" w:rsidR="007078FD" w:rsidRPr="007078FD" w:rsidRDefault="007078FD" w:rsidP="007078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BY" w:eastAsia="ru-BY"/>
        </w:rPr>
        <w:t>3.2. Извлечение эмоциональных признаков</w:t>
      </w:r>
    </w:p>
    <w:p w14:paraId="561EF265" w14:textId="77777777" w:rsidR="007078FD" w:rsidRPr="007078FD" w:rsidRDefault="007078FD" w:rsidP="007078F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Лицевые ключевые точки (landmarks)</w:t>
      </w:r>
    </w:p>
    <w:p w14:paraId="7C45FAC2" w14:textId="77777777" w:rsidR="007078FD" w:rsidRPr="007078FD" w:rsidRDefault="007078FD" w:rsidP="007078F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Микровыражения</w:t>
      </w:r>
    </w:p>
    <w:p w14:paraId="23B1DE2A" w14:textId="77777777" w:rsidR="007078FD" w:rsidRPr="007078FD" w:rsidRDefault="007078FD" w:rsidP="007078F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Динамика изменений во времени</w:t>
      </w:r>
    </w:p>
    <w:p w14:paraId="79A4A422" w14:textId="77777777" w:rsidR="007078FD" w:rsidRPr="007078FD" w:rsidRDefault="007078FD" w:rsidP="007078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BY" w:eastAsia="ru-BY"/>
        </w:rPr>
        <w:t>3.3. Логическая валидация</w:t>
      </w:r>
    </w:p>
    <w:p w14:paraId="3C399301" w14:textId="77777777" w:rsidR="007078FD" w:rsidRPr="007078FD" w:rsidRDefault="007078FD" w:rsidP="007078F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Проверка физической корректности детекции</w:t>
      </w:r>
    </w:p>
    <w:p w14:paraId="07C96183" w14:textId="77777777" w:rsidR="007078FD" w:rsidRPr="007078FD" w:rsidRDefault="007078FD" w:rsidP="007078F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Исключение ложных срабатываний на не-лицевых объектах</w:t>
      </w:r>
    </w:p>
    <w:p w14:paraId="53AE9164" w14:textId="77777777" w:rsidR="007078FD" w:rsidRPr="007078FD" w:rsidRDefault="007078FD" w:rsidP="007078F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078FD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pict w14:anchorId="08E7811A">
          <v:rect id="_x0000_i1027" style="width:0;height:.75pt" o:hralign="center" o:hrstd="t" o:hr="t" fillcolor="#a0a0a0" stroked="f"/>
        </w:pict>
      </w:r>
    </w:p>
    <w:p w14:paraId="6B0C8902" w14:textId="77777777" w:rsidR="007078FD" w:rsidRPr="007078FD" w:rsidRDefault="007078FD" w:rsidP="007078F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BY" w:eastAsia="ru-BY"/>
        </w:rPr>
      </w:pPr>
      <w:r w:rsidRPr="007078F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BY" w:eastAsia="ru-BY"/>
        </w:rPr>
        <w:t>4. Аналитическое ядро</w:t>
      </w:r>
    </w:p>
    <w:p w14:paraId="5AF11034" w14:textId="77777777" w:rsidR="007078FD" w:rsidRPr="007078FD" w:rsidRDefault="007078FD" w:rsidP="007078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BY" w:eastAsia="ru-BY"/>
        </w:rPr>
        <w:t>4.1. Классификация эмоций</w:t>
      </w:r>
    </w:p>
    <w:p w14:paraId="6D078C1B" w14:textId="77777777" w:rsidR="007078FD" w:rsidRPr="007078FD" w:rsidRDefault="007078FD" w:rsidP="007078FD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Использование архитектур:</w:t>
      </w:r>
    </w:p>
    <w:p w14:paraId="5596D341" w14:textId="77777777" w:rsidR="007078FD" w:rsidRPr="007078FD" w:rsidRDefault="007078FD" w:rsidP="007078FD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CNN (пространственные признаки)</w:t>
      </w:r>
    </w:p>
    <w:p w14:paraId="163350BD" w14:textId="77777777" w:rsidR="007078FD" w:rsidRPr="007078FD" w:rsidRDefault="007078FD" w:rsidP="007078FD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LSTM (временные признаки)</w:t>
      </w:r>
    </w:p>
    <w:p w14:paraId="49AD1A42" w14:textId="77777777" w:rsidR="007078FD" w:rsidRPr="007078FD" w:rsidRDefault="007078FD" w:rsidP="007078F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Обучение модели на пространственно-временных признаках</w:t>
      </w:r>
    </w:p>
    <w:p w14:paraId="10D52747" w14:textId="77777777" w:rsidR="007078FD" w:rsidRPr="007078FD" w:rsidRDefault="007078FD" w:rsidP="007078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BY" w:eastAsia="ru-BY"/>
        </w:rPr>
        <w:t>4.2. Сглаживание и фильтрация предсказаний</w:t>
      </w:r>
    </w:p>
    <w:p w14:paraId="5C508557" w14:textId="77777777" w:rsidR="007078FD" w:rsidRPr="007078FD" w:rsidRDefault="007078FD" w:rsidP="007078F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lastRenderedPageBreak/>
        <w:t>Устранение дребезга между кадрами</w:t>
      </w:r>
    </w:p>
    <w:p w14:paraId="18183D70" w14:textId="77777777" w:rsidR="007078FD" w:rsidRPr="007078FD" w:rsidRDefault="007078FD" w:rsidP="007078F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Настройка инструментов постобработки</w:t>
      </w:r>
    </w:p>
    <w:p w14:paraId="74F9BB90" w14:textId="77777777" w:rsidR="007078FD" w:rsidRPr="007078FD" w:rsidRDefault="007078FD" w:rsidP="007078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BY" w:eastAsia="ru-BY"/>
        </w:rPr>
        <w:t>4.3. Экспорт результатов</w:t>
      </w:r>
    </w:p>
    <w:p w14:paraId="2B9D8743" w14:textId="77777777" w:rsidR="007078FD" w:rsidRPr="007078FD" w:rsidRDefault="007078FD" w:rsidP="007078F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Вывод во внешние форматы</w:t>
      </w:r>
    </w:p>
    <w:p w14:paraId="555AEA3C" w14:textId="77777777" w:rsidR="007078FD" w:rsidRPr="007078FD" w:rsidRDefault="007078FD" w:rsidP="007078F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Интеграция с системами реагирования</w:t>
      </w:r>
    </w:p>
    <w:p w14:paraId="1BD8D1EC" w14:textId="77777777" w:rsidR="007078FD" w:rsidRPr="007078FD" w:rsidRDefault="007078FD" w:rsidP="007078F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078FD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pict w14:anchorId="345087E8">
          <v:rect id="_x0000_i1028" style="width:0;height:.75pt" o:hralign="center" o:hrstd="t" o:hr="t" fillcolor="#a0a0a0" stroked="f"/>
        </w:pict>
      </w:r>
    </w:p>
    <w:p w14:paraId="67FA0135" w14:textId="77777777" w:rsidR="007078FD" w:rsidRPr="007078FD" w:rsidRDefault="007078FD" w:rsidP="007078F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BY" w:eastAsia="ru-BY"/>
        </w:rPr>
      </w:pPr>
      <w:r w:rsidRPr="007078F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BY" w:eastAsia="ru-BY"/>
        </w:rPr>
        <w:t>5. Интеграция и интерфейс</w:t>
      </w:r>
    </w:p>
    <w:p w14:paraId="7D0D2A1D" w14:textId="77777777" w:rsidR="007078FD" w:rsidRPr="007078FD" w:rsidRDefault="007078FD" w:rsidP="007078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BY" w:eastAsia="ru-BY"/>
        </w:rPr>
        <w:t>5.1. Среда захвата и визуализации</w:t>
      </w:r>
    </w:p>
    <w:p w14:paraId="7D158EE5" w14:textId="77777777" w:rsidR="007078FD" w:rsidRPr="007078FD" w:rsidRDefault="007078FD" w:rsidP="007078F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Захват видеопотока в реальном времени</w:t>
      </w:r>
    </w:p>
    <w:p w14:paraId="3F17EAD7" w14:textId="77777777" w:rsidR="007078FD" w:rsidRPr="007078FD" w:rsidRDefault="007078FD" w:rsidP="007078F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Визуализация эмоциональной метрики</w:t>
      </w:r>
    </w:p>
    <w:p w14:paraId="1399197E" w14:textId="77777777" w:rsidR="007078FD" w:rsidRPr="007078FD" w:rsidRDefault="007078FD" w:rsidP="007078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BY" w:eastAsia="ru-BY"/>
        </w:rPr>
        <w:t>5.2. Система обратной связи</w:t>
      </w:r>
    </w:p>
    <w:p w14:paraId="7373B303" w14:textId="77777777" w:rsidR="007078FD" w:rsidRPr="007078FD" w:rsidRDefault="007078FD" w:rsidP="007078F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Калибровка под конкретного пользователя</w:t>
      </w:r>
    </w:p>
    <w:p w14:paraId="38A77BCB" w14:textId="77777777" w:rsidR="007078FD" w:rsidRPr="007078FD" w:rsidRDefault="007078FD" w:rsidP="007078F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Коррекция ложных распознаваний</w:t>
      </w:r>
    </w:p>
    <w:p w14:paraId="0C44DE69" w14:textId="77777777" w:rsidR="007078FD" w:rsidRPr="007078FD" w:rsidRDefault="007078FD" w:rsidP="007078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BY" w:eastAsia="ru-BY"/>
        </w:rPr>
        <w:t>5.3. Оптимизация обработки кадров</w:t>
      </w:r>
    </w:p>
    <w:p w14:paraId="49151672" w14:textId="77777777" w:rsidR="007078FD" w:rsidRPr="007078FD" w:rsidRDefault="007078FD" w:rsidP="007078F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Инференс на GPU / CPU</w:t>
      </w:r>
    </w:p>
    <w:p w14:paraId="490AE503" w14:textId="77777777" w:rsidR="007078FD" w:rsidRPr="007078FD" w:rsidRDefault="007078FD" w:rsidP="007078F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Прореживание кадров (frame skipping)</w:t>
      </w:r>
    </w:p>
    <w:p w14:paraId="42007683" w14:textId="77777777" w:rsidR="007078FD" w:rsidRPr="007078FD" w:rsidRDefault="007078FD" w:rsidP="007078F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Достижение целевой скорости обработки</w:t>
      </w:r>
    </w:p>
    <w:p w14:paraId="26CF51F0" w14:textId="77777777" w:rsidR="007078FD" w:rsidRPr="007078FD" w:rsidRDefault="007078FD" w:rsidP="007078F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078FD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pict w14:anchorId="107A915F">
          <v:rect id="_x0000_i1029" style="width:0;height:.75pt" o:hralign="center" o:hrstd="t" o:hr="t" fillcolor="#a0a0a0" stroked="f"/>
        </w:pict>
      </w:r>
    </w:p>
    <w:p w14:paraId="7A872F90" w14:textId="77777777" w:rsidR="007078FD" w:rsidRPr="007078FD" w:rsidRDefault="007078FD" w:rsidP="007078F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BY" w:eastAsia="ru-BY"/>
        </w:rPr>
      </w:pPr>
      <w:r w:rsidRPr="007078F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BY" w:eastAsia="ru-BY"/>
        </w:rPr>
        <w:t>6. Тестирование и контроль качества</w:t>
      </w:r>
    </w:p>
    <w:p w14:paraId="2F389D2D" w14:textId="77777777" w:rsidR="007078FD" w:rsidRPr="007078FD" w:rsidRDefault="007078FD" w:rsidP="007078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BY" w:eastAsia="ru-BY"/>
        </w:rPr>
        <w:t>6.1. Валидация распознавания</w:t>
      </w:r>
    </w:p>
    <w:p w14:paraId="29F2968C" w14:textId="77777777" w:rsidR="007078FD" w:rsidRPr="007078FD" w:rsidRDefault="007078FD" w:rsidP="007078F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Сравнение с эталонной разметкой экспертов</w:t>
      </w:r>
    </w:p>
    <w:p w14:paraId="5A865279" w14:textId="77777777" w:rsidR="007078FD" w:rsidRPr="007078FD" w:rsidRDefault="007078FD" w:rsidP="007078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BY" w:eastAsia="ru-BY"/>
        </w:rPr>
        <w:t>6.2. Проверка трекинга</w:t>
      </w:r>
    </w:p>
    <w:p w14:paraId="6E16CF16" w14:textId="77777777" w:rsidR="007078FD" w:rsidRPr="007078FD" w:rsidRDefault="007078FD" w:rsidP="007078FD">
      <w:pPr>
        <w:numPr>
          <w:ilvl w:val="0"/>
          <w:numId w:val="17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Устойчивость к:</w:t>
      </w:r>
    </w:p>
    <w:p w14:paraId="7C1364BE" w14:textId="77777777" w:rsidR="007078FD" w:rsidRPr="007078FD" w:rsidRDefault="007078FD" w:rsidP="007078FD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окклюзиям (частичное закрытие лица)</w:t>
      </w:r>
    </w:p>
    <w:p w14:paraId="0F0CC0A4" w14:textId="77777777" w:rsidR="007078FD" w:rsidRPr="007078FD" w:rsidRDefault="007078FD" w:rsidP="007078FD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поворотам головы</w:t>
      </w:r>
    </w:p>
    <w:p w14:paraId="7747118A" w14:textId="77777777" w:rsidR="007078FD" w:rsidRPr="007078FD" w:rsidRDefault="007078FD" w:rsidP="007078FD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изменению освещения</w:t>
      </w:r>
    </w:p>
    <w:p w14:paraId="7C78E3A6" w14:textId="77777777" w:rsidR="007078FD" w:rsidRPr="007078FD" w:rsidRDefault="007078FD" w:rsidP="007078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BY" w:eastAsia="ru-BY"/>
        </w:rPr>
        <w:t>6.3. Стресс-тесты</w:t>
      </w:r>
    </w:p>
    <w:p w14:paraId="44C255B5" w14:textId="77777777" w:rsidR="007078FD" w:rsidRPr="007078FD" w:rsidRDefault="007078FD" w:rsidP="007078FD">
      <w:pPr>
        <w:numPr>
          <w:ilvl w:val="0"/>
          <w:numId w:val="18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lastRenderedPageBreak/>
        <w:t>Сложные сцены:</w:t>
      </w:r>
    </w:p>
    <w:p w14:paraId="6E5EEB13" w14:textId="77777777" w:rsidR="007078FD" w:rsidRPr="007078FD" w:rsidRDefault="007078FD" w:rsidP="007078FD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множественные лица</w:t>
      </w:r>
    </w:p>
    <w:p w14:paraId="4A6D2E70" w14:textId="77777777" w:rsidR="007078FD" w:rsidRPr="007078FD" w:rsidRDefault="007078FD" w:rsidP="007078FD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маски</w:t>
      </w:r>
    </w:p>
    <w:p w14:paraId="599B6650" w14:textId="77777777" w:rsidR="007078FD" w:rsidRPr="007078FD" w:rsidRDefault="007078FD" w:rsidP="007078FD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низкое качество видео</w:t>
      </w:r>
    </w:p>
    <w:p w14:paraId="39B0ECEB" w14:textId="77777777" w:rsidR="007078FD" w:rsidRPr="007078FD" w:rsidRDefault="007078FD" w:rsidP="007078FD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мимические маски</w:t>
      </w:r>
    </w:p>
    <w:p w14:paraId="537DD5C0" w14:textId="77777777" w:rsidR="007078FD" w:rsidRPr="007078FD" w:rsidRDefault="007078FD" w:rsidP="007078F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7078FD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pict w14:anchorId="4927A4EE">
          <v:rect id="_x0000_i1030" style="width:0;height:.75pt" o:hralign="center" o:hrstd="t" o:hr="t" fillcolor="#a0a0a0" stroked="f"/>
        </w:pict>
      </w:r>
    </w:p>
    <w:p w14:paraId="1D7E138C" w14:textId="77777777" w:rsidR="007078FD" w:rsidRPr="007078FD" w:rsidRDefault="007078FD" w:rsidP="007078F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BY" w:eastAsia="ru-BY"/>
        </w:rPr>
      </w:pPr>
      <w:r w:rsidRPr="007078FD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ru-BY" w:eastAsia="ru-BY"/>
        </w:rPr>
        <w:t>7. Документация и релиз</w:t>
      </w:r>
    </w:p>
    <w:p w14:paraId="08C0B1D0" w14:textId="77777777" w:rsidR="007078FD" w:rsidRPr="007078FD" w:rsidRDefault="007078FD" w:rsidP="007078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BY" w:eastAsia="ru-BY"/>
        </w:rPr>
        <w:t>7.1. Руководство пользователя</w:t>
      </w:r>
    </w:p>
    <w:p w14:paraId="637224C5" w14:textId="77777777" w:rsidR="007078FD" w:rsidRPr="007078FD" w:rsidRDefault="007078FD" w:rsidP="007078FD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Рекомендации по размещению камеры</w:t>
      </w:r>
    </w:p>
    <w:p w14:paraId="2CF979DA" w14:textId="77777777" w:rsidR="007078FD" w:rsidRPr="007078FD" w:rsidRDefault="007078FD" w:rsidP="007078FD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Требования к условиям съёмки</w:t>
      </w:r>
    </w:p>
    <w:p w14:paraId="79C46354" w14:textId="77777777" w:rsidR="007078FD" w:rsidRPr="007078FD" w:rsidRDefault="007078FD" w:rsidP="007078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BY" w:eastAsia="ru-BY"/>
        </w:rPr>
        <w:t>7.2. Описание ограничений системы</w:t>
      </w:r>
    </w:p>
    <w:p w14:paraId="7E238420" w14:textId="77777777" w:rsidR="007078FD" w:rsidRPr="007078FD" w:rsidRDefault="007078FD" w:rsidP="007078FD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Зависимость от этнических признаков</w:t>
      </w:r>
    </w:p>
    <w:p w14:paraId="3390AE25" w14:textId="77777777" w:rsidR="007078FD" w:rsidRPr="007078FD" w:rsidRDefault="007078FD" w:rsidP="007078FD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Влияние возраста</w:t>
      </w:r>
    </w:p>
    <w:p w14:paraId="50759848" w14:textId="77777777" w:rsidR="007078FD" w:rsidRPr="007078FD" w:rsidRDefault="007078FD" w:rsidP="007078FD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Роль аксессуаров (очки, борода и т.д.)</w:t>
      </w:r>
    </w:p>
    <w:p w14:paraId="4A5FF000" w14:textId="77777777" w:rsidR="007078FD" w:rsidRPr="007078FD" w:rsidRDefault="007078FD" w:rsidP="007078F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ru-BY" w:eastAsia="ru-BY"/>
        </w:rPr>
        <w:t>7.3. Финальная сборка</w:t>
      </w:r>
    </w:p>
    <w:p w14:paraId="5D8714C7" w14:textId="77777777" w:rsidR="007078FD" w:rsidRPr="007078FD" w:rsidRDefault="007078FD" w:rsidP="007078FD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</w:pPr>
      <w:r w:rsidRPr="007078FD">
        <w:rPr>
          <w:rFonts w:ascii="Segoe UI" w:eastAsia="Times New Roman" w:hAnsi="Segoe UI" w:cs="Segoe UI"/>
          <w:color w:val="0F1115"/>
          <w:sz w:val="24"/>
          <w:szCs w:val="24"/>
          <w:lang w:val="ru-BY" w:eastAsia="ru-BY"/>
        </w:rPr>
        <w:t>Подготовка проекта к развёртыванию</w:t>
      </w:r>
    </w:p>
    <w:p w14:paraId="099A007B" w14:textId="45EC27DB" w:rsidR="007078FD" w:rsidRDefault="007078FD" w:rsidP="007078F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BY" w:eastAsia="ru-BY"/>
        </w:rPr>
      </w:pPr>
      <w:r w:rsidRPr="007078F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BY" w:eastAsia="ru-BY"/>
        </w:rPr>
        <w:t>Список библиотек и источников</w:t>
      </w:r>
    </w:p>
    <w:p w14:paraId="0FC1D880" w14:textId="74C41D1D" w:rsidR="007078FD" w:rsidRPr="007078FD" w:rsidRDefault="007078FD" w:rsidP="007078FD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BY" w:eastAsia="ru-BY"/>
        </w:rPr>
      </w:pPr>
      <w:r w:rsidRPr="007078FD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ru-BY" w:eastAsia="ru-BY"/>
        </w:rPr>
        <w:drawing>
          <wp:inline distT="0" distB="0" distL="0" distR="0" wp14:anchorId="229DC92A" wp14:editId="3D68FCF2">
            <wp:extent cx="4905375" cy="29610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8556" cy="296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78FD" w:rsidRPr="007078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D33B2"/>
    <w:multiLevelType w:val="multilevel"/>
    <w:tmpl w:val="F092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047A1"/>
    <w:multiLevelType w:val="multilevel"/>
    <w:tmpl w:val="736A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24B8B"/>
    <w:multiLevelType w:val="multilevel"/>
    <w:tmpl w:val="AD8A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D2ED8"/>
    <w:multiLevelType w:val="multilevel"/>
    <w:tmpl w:val="9AF8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C6358"/>
    <w:multiLevelType w:val="multilevel"/>
    <w:tmpl w:val="C548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B766A"/>
    <w:multiLevelType w:val="multilevel"/>
    <w:tmpl w:val="0390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0797E"/>
    <w:multiLevelType w:val="multilevel"/>
    <w:tmpl w:val="37C2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A6CB4"/>
    <w:multiLevelType w:val="multilevel"/>
    <w:tmpl w:val="EE24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54652"/>
    <w:multiLevelType w:val="multilevel"/>
    <w:tmpl w:val="1836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B2E3E"/>
    <w:multiLevelType w:val="multilevel"/>
    <w:tmpl w:val="7EF2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15C3C"/>
    <w:multiLevelType w:val="multilevel"/>
    <w:tmpl w:val="4D54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32FF1"/>
    <w:multiLevelType w:val="multilevel"/>
    <w:tmpl w:val="CE60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B424F"/>
    <w:multiLevelType w:val="multilevel"/>
    <w:tmpl w:val="2806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9203D"/>
    <w:multiLevelType w:val="multilevel"/>
    <w:tmpl w:val="0DA4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F7A1A"/>
    <w:multiLevelType w:val="multilevel"/>
    <w:tmpl w:val="1A4E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D004A5"/>
    <w:multiLevelType w:val="multilevel"/>
    <w:tmpl w:val="966C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BF49FD"/>
    <w:multiLevelType w:val="multilevel"/>
    <w:tmpl w:val="4B58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262600"/>
    <w:multiLevelType w:val="multilevel"/>
    <w:tmpl w:val="098C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C95118"/>
    <w:multiLevelType w:val="multilevel"/>
    <w:tmpl w:val="A938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494A25"/>
    <w:multiLevelType w:val="multilevel"/>
    <w:tmpl w:val="6B6C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340884"/>
    <w:multiLevelType w:val="multilevel"/>
    <w:tmpl w:val="A294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8D29FF"/>
    <w:multiLevelType w:val="multilevel"/>
    <w:tmpl w:val="BAC6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9"/>
  </w:num>
  <w:num w:numId="3">
    <w:abstractNumId w:val="15"/>
  </w:num>
  <w:num w:numId="4">
    <w:abstractNumId w:val="10"/>
  </w:num>
  <w:num w:numId="5">
    <w:abstractNumId w:val="12"/>
  </w:num>
  <w:num w:numId="6">
    <w:abstractNumId w:val="1"/>
  </w:num>
  <w:num w:numId="7">
    <w:abstractNumId w:val="16"/>
  </w:num>
  <w:num w:numId="8">
    <w:abstractNumId w:val="6"/>
  </w:num>
  <w:num w:numId="9">
    <w:abstractNumId w:val="21"/>
  </w:num>
  <w:num w:numId="10">
    <w:abstractNumId w:val="17"/>
  </w:num>
  <w:num w:numId="11">
    <w:abstractNumId w:val="7"/>
  </w:num>
  <w:num w:numId="12">
    <w:abstractNumId w:val="0"/>
  </w:num>
  <w:num w:numId="13">
    <w:abstractNumId w:val="3"/>
  </w:num>
  <w:num w:numId="14">
    <w:abstractNumId w:val="18"/>
  </w:num>
  <w:num w:numId="15">
    <w:abstractNumId w:val="11"/>
  </w:num>
  <w:num w:numId="16">
    <w:abstractNumId w:val="20"/>
  </w:num>
  <w:num w:numId="17">
    <w:abstractNumId w:val="5"/>
  </w:num>
  <w:num w:numId="18">
    <w:abstractNumId w:val="4"/>
  </w:num>
  <w:num w:numId="19">
    <w:abstractNumId w:val="13"/>
  </w:num>
  <w:num w:numId="20">
    <w:abstractNumId w:val="9"/>
  </w:num>
  <w:num w:numId="21">
    <w:abstractNumId w:val="14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A77"/>
    <w:rsid w:val="00677EC9"/>
    <w:rsid w:val="007078FD"/>
    <w:rsid w:val="008F632C"/>
    <w:rsid w:val="00983A77"/>
    <w:rsid w:val="00FD6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58571"/>
  <w15:chartTrackingRefBased/>
  <w15:docId w15:val="{E6774E60-B014-446E-8607-496EDF6EB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78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paragraph" w:styleId="Heading3">
    <w:name w:val="heading 3"/>
    <w:basedOn w:val="Normal"/>
    <w:link w:val="Heading3Char"/>
    <w:uiPriority w:val="9"/>
    <w:qFormat/>
    <w:rsid w:val="007078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78FD"/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character" w:customStyle="1" w:styleId="Heading3Char">
    <w:name w:val="Heading 3 Char"/>
    <w:basedOn w:val="DefaultParagraphFont"/>
    <w:link w:val="Heading3"/>
    <w:uiPriority w:val="9"/>
    <w:rsid w:val="007078FD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paragraph" w:customStyle="1" w:styleId="ds-markdown-paragraph">
    <w:name w:val="ds-markdown-paragraph"/>
    <w:basedOn w:val="Normal"/>
    <w:rsid w:val="007078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Strong">
    <w:name w:val="Strong"/>
    <w:basedOn w:val="DefaultParagraphFont"/>
    <w:uiPriority w:val="22"/>
    <w:qFormat/>
    <w:rsid w:val="007078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5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5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49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202575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5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YASOS_BIB</dc:creator>
  <cp:keywords/>
  <dc:description/>
  <cp:lastModifiedBy>YASOS_BIB</cp:lastModifiedBy>
  <cp:revision>1</cp:revision>
  <dcterms:created xsi:type="dcterms:W3CDTF">2026-04-17T06:42:00Z</dcterms:created>
  <dcterms:modified xsi:type="dcterms:W3CDTF">2026-04-17T08:43:00Z</dcterms:modified>
</cp:coreProperties>
</file>