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485ECD2E" w14:textId="42A8BBD1" w:rsidR="004E147C" w:rsidRDefault="002455B9">
      <w:pPr>
        <w:pStyle w:val="15"/>
        <w:rPr>
          <w:rFonts w:asciiTheme="minorHAnsi" w:eastAsiaTheme="minorEastAsia" w:hAnsiTheme="minorHAnsi" w:cstheme="minorBidi"/>
          <w:noProof/>
          <w:kern w:val="2"/>
          <w:sz w:val="24"/>
          <w:szCs w:val="24"/>
          <w:lang w:val="ru-BY" w:eastAsia="ru-BY"/>
          <w14:ligatures w14:val="standardContextual"/>
        </w:rPr>
      </w:pPr>
      <w:r w:rsidRPr="002455B9">
        <w:fldChar w:fldCharType="begin" w:dirty="true"/>
      </w:r>
      <w:r w:rsidRPr="002455B9">
        <w:instrText xml:space="preserve"> TOC \o "1-3" \h \z \u </w:instrText>
      </w:r>
      <w:r w:rsidRPr="002455B9">
        <w:fldChar w:fldCharType="separate"/>
      </w:r>
      <w:hyperlink w:anchor="_Toc244126436" w:history="1">
        <w:r w:rsidR="004E147C" w:rsidRPr="003E1EC4">
          <w:rPr>
            <w:rStyle w:val="af3"/>
            <w:noProof/>
          </w:rPr>
          <w:t>Введение</w:t>
        </w:r>
        <w:r w:rsidR="004E147C">
          <w:rPr>
            <w:noProof/>
            <w:webHidden/>
          </w:rPr>
          <w:tab/>
        </w:r>
        <w:r w:rsidR="004E147C">
          <w:rPr>
            <w:noProof/>
            <w:webHidden/>
          </w:rPr>
          <w:fldChar w:fldCharType="begin" w:dirty="true"/>
        </w:r>
        <w:r w:rsidR="004E147C">
          <w:rPr>
            <w:noProof/>
            <w:webHidden/>
          </w:rPr>
          <w:instrText xml:space="preserve"> PAGEREF _Toc244126436 \h </w:instrText>
        </w:r>
        <w:r w:rsidR="004E147C">
          <w:rPr>
            <w:noProof/>
            <w:webHidden/>
          </w:rPr>
        </w:r>
        <w:r w:rsidR="004E147C">
          <w:rPr>
            <w:noProof/>
            <w:webHidden/>
          </w:rPr>
          <w:fldChar w:fldCharType="separate"/>
        </w:r>
        <w:r w:rsidR="004E147C">
          <w:rPr>
            <w:noProof/>
            <w:webHidden/>
          </w:rPr>
          <w:t>6</w:t>
        </w:r>
        <w:r w:rsidR="004E147C">
          <w:rPr>
            <w:noProof/>
            <w:webHidden/>
          </w:rPr>
          <w:fldChar w:fldCharType="end"/>
        </w:r>
      </w:hyperlink>
    </w:p>
    <w:p w14:paraId="77F24842" w14:textId="119C4CF7"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37" w:history="1">
        <w:r w:rsidRPr="003E1EC4">
          <w:rPr>
            <w:rStyle w:val="af3"/>
            <w:noProof/>
          </w:rPr>
          <w:t>1 Обзор литературы</w:t>
        </w:r>
        <w:r>
          <w:rPr>
            <w:noProof/>
            <w:webHidden/>
          </w:rPr>
          <w:tab/>
        </w:r>
        <w:r>
          <w:rPr>
            <w:noProof/>
            <w:webHidden/>
          </w:rPr>
          <w:fldChar w:fldCharType="begin" w:dirty="true"/>
        </w:r>
        <w:r>
          <w:rPr>
            <w:noProof/>
            <w:webHidden/>
          </w:rPr>
          <w:instrText xml:space="preserve"> PAGEREF _Toc244126437 \h </w:instrText>
        </w:r>
        <w:r>
          <w:rPr>
            <w:noProof/>
            <w:webHidden/>
          </w:rPr>
        </w:r>
        <w:r>
          <w:rPr>
            <w:noProof/>
            <w:webHidden/>
          </w:rPr>
          <w:fldChar w:fldCharType="separate"/>
        </w:r>
        <w:r>
          <w:rPr>
            <w:noProof/>
            <w:webHidden/>
          </w:rPr>
          <w:t>7</w:t>
        </w:r>
        <w:r>
          <w:rPr>
            <w:noProof/>
            <w:webHidden/>
          </w:rPr>
          <w:fldChar w:fldCharType="end"/>
        </w:r>
      </w:hyperlink>
    </w:p>
    <w:p w14:paraId="24CAF10F" w14:textId="2D7C723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38" w:history="1">
        <w:r w:rsidRPr="003E1EC4">
          <w:rPr>
            <w:rStyle w:val="af3"/>
            <w:noProof/>
          </w:rPr>
          <w:t>1.1 Анализ существующих решений</w:t>
        </w:r>
        <w:r>
          <w:rPr>
            <w:noProof/>
            <w:webHidden/>
          </w:rPr>
          <w:tab/>
        </w:r>
        <w:r>
          <w:rPr>
            <w:noProof/>
            <w:webHidden/>
          </w:rPr>
          <w:fldChar w:fldCharType="begin" w:dirty="true"/>
        </w:r>
        <w:r>
          <w:rPr>
            <w:noProof/>
            <w:webHidden/>
          </w:rPr>
          <w:instrText xml:space="preserve"> PAGEREF _Toc244126438 \h </w:instrText>
        </w:r>
        <w:r>
          <w:rPr>
            <w:noProof/>
            <w:webHidden/>
          </w:rPr>
        </w:r>
        <w:r>
          <w:rPr>
            <w:noProof/>
            <w:webHidden/>
          </w:rPr>
          <w:fldChar w:fldCharType="separate"/>
        </w:r>
        <w:r>
          <w:rPr>
            <w:noProof/>
            <w:webHidden/>
          </w:rPr>
          <w:t>7</w:t>
        </w:r>
        <w:r>
          <w:rPr>
            <w:noProof/>
            <w:webHidden/>
          </w:rPr>
          <w:fldChar w:fldCharType="end"/>
        </w:r>
      </w:hyperlink>
    </w:p>
    <w:p w14:paraId="188E8147" w14:textId="0071468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39" w:history="1">
        <w:r w:rsidRPr="003E1EC4">
          <w:rPr>
            <w:rStyle w:val="af3"/>
            <w:noProof/>
          </w:rPr>
          <w:t>1.2 Сравнительный анализ микроконтроллерных платформ</w:t>
        </w:r>
        <w:r>
          <w:rPr>
            <w:noProof/>
            <w:webHidden/>
          </w:rPr>
          <w:tab/>
        </w:r>
        <w:r>
          <w:rPr>
            <w:noProof/>
            <w:webHidden/>
          </w:rPr>
          <w:fldChar w:fldCharType="begin" w:dirty="true"/>
        </w:r>
        <w:r>
          <w:rPr>
            <w:noProof/>
            <w:webHidden/>
          </w:rPr>
          <w:instrText xml:space="preserve"> PAGEREF _Toc244126439 \h </w:instrText>
        </w:r>
        <w:r>
          <w:rPr>
            <w:noProof/>
            <w:webHidden/>
          </w:rPr>
        </w:r>
        <w:r>
          <w:rPr>
            <w:noProof/>
            <w:webHidden/>
          </w:rPr>
          <w:fldChar w:fldCharType="separate"/>
        </w:r>
        <w:r>
          <w:rPr>
            <w:noProof/>
            <w:webHidden/>
          </w:rPr>
          <w:t>8</w:t>
        </w:r>
        <w:r>
          <w:rPr>
            <w:noProof/>
            <w:webHidden/>
          </w:rPr>
          <w:fldChar w:fldCharType="end"/>
        </w:r>
      </w:hyperlink>
    </w:p>
    <w:p w14:paraId="2E023671" w14:textId="0D80996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0" w:history="1">
        <w:r w:rsidRPr="003E1EC4">
          <w:rPr>
            <w:rStyle w:val="af3"/>
            <w:noProof/>
          </w:rPr>
          <w:t>1.3 </w:t>
        </w:r>
        <w:r w:rsidRPr="003E1EC4">
          <w:rPr>
            <w:rStyle w:val="af3"/>
            <w:bCs/>
            <w:noProof/>
          </w:rPr>
          <w:t>Выбор датчика измерения температуры и влажности для внешнего блока</w:t>
        </w:r>
        <w:r>
          <w:rPr>
            <w:noProof/>
            <w:webHidden/>
          </w:rPr>
          <w:tab/>
        </w:r>
        <w:r>
          <w:rPr>
            <w:noProof/>
            <w:webHidden/>
          </w:rPr>
          <w:fldChar w:fldCharType="begin" w:dirty="true"/>
        </w:r>
        <w:r>
          <w:rPr>
            <w:noProof/>
            <w:webHidden/>
          </w:rPr>
          <w:instrText xml:space="preserve"> PAGEREF _Toc244126440 \h </w:instrText>
        </w:r>
        <w:r>
          <w:rPr>
            <w:noProof/>
            <w:webHidden/>
          </w:rPr>
        </w:r>
        <w:r>
          <w:rPr>
            <w:noProof/>
            <w:webHidden/>
          </w:rPr>
          <w:fldChar w:fldCharType="separate"/>
        </w:r>
        <w:r>
          <w:rPr>
            <w:noProof/>
            <w:webHidden/>
          </w:rPr>
          <w:t>9</w:t>
        </w:r>
        <w:r>
          <w:rPr>
            <w:noProof/>
            <w:webHidden/>
          </w:rPr>
          <w:fldChar w:fldCharType="end"/>
        </w:r>
      </w:hyperlink>
    </w:p>
    <w:p w14:paraId="25EF68FD" w14:textId="475FD273"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1" w:history="1">
        <w:r w:rsidRPr="003E1EC4">
          <w:rPr>
            <w:rStyle w:val="af3"/>
            <w:noProof/>
          </w:rPr>
          <w:t xml:space="preserve">1.4 Выбор датчика </w:t>
        </w:r>
        <w:r w:rsidRPr="003E1EC4">
          <w:rPr>
            <w:rStyle w:val="af3"/>
            <w:bCs/>
            <w:noProof/>
          </w:rPr>
          <w:t>для внутреннего блока</w:t>
        </w:r>
        <w:r>
          <w:rPr>
            <w:noProof/>
            <w:webHidden/>
          </w:rPr>
          <w:tab/>
        </w:r>
        <w:r>
          <w:rPr>
            <w:noProof/>
            <w:webHidden/>
          </w:rPr>
          <w:fldChar w:fldCharType="begin" w:dirty="true"/>
        </w:r>
        <w:r>
          <w:rPr>
            <w:noProof/>
            <w:webHidden/>
          </w:rPr>
          <w:instrText xml:space="preserve"> PAGEREF _Toc244126441 \h </w:instrText>
        </w:r>
        <w:r>
          <w:rPr>
            <w:noProof/>
            <w:webHidden/>
          </w:rPr>
        </w:r>
        <w:r>
          <w:rPr>
            <w:noProof/>
            <w:webHidden/>
          </w:rPr>
          <w:fldChar w:fldCharType="separate"/>
        </w:r>
        <w:r>
          <w:rPr>
            <w:noProof/>
            <w:webHidden/>
          </w:rPr>
          <w:t>10</w:t>
        </w:r>
        <w:r>
          <w:rPr>
            <w:noProof/>
            <w:webHidden/>
          </w:rPr>
          <w:fldChar w:fldCharType="end"/>
        </w:r>
      </w:hyperlink>
    </w:p>
    <w:p w14:paraId="6C9B86E0" w14:textId="2357D263"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2" w:history="1">
        <w:r w:rsidRPr="003E1EC4">
          <w:rPr>
            <w:rStyle w:val="af3"/>
            <w:noProof/>
          </w:rPr>
          <w:t>1.5 Выбор устройства отображения информации</w:t>
        </w:r>
        <w:r>
          <w:rPr>
            <w:noProof/>
            <w:webHidden/>
          </w:rPr>
          <w:tab/>
        </w:r>
        <w:r>
          <w:rPr>
            <w:noProof/>
            <w:webHidden/>
          </w:rPr>
          <w:fldChar w:fldCharType="begin" w:dirty="true"/>
        </w:r>
        <w:r>
          <w:rPr>
            <w:noProof/>
            <w:webHidden/>
          </w:rPr>
          <w:instrText xml:space="preserve"> PAGEREF _Toc244126442 \h </w:instrText>
        </w:r>
        <w:r>
          <w:rPr>
            <w:noProof/>
            <w:webHidden/>
          </w:rPr>
        </w:r>
        <w:r>
          <w:rPr>
            <w:noProof/>
            <w:webHidden/>
          </w:rPr>
          <w:fldChar w:fldCharType="separate"/>
        </w:r>
        <w:r>
          <w:rPr>
            <w:noProof/>
            <w:webHidden/>
          </w:rPr>
          <w:t>11</w:t>
        </w:r>
        <w:r>
          <w:rPr>
            <w:noProof/>
            <w:webHidden/>
          </w:rPr>
          <w:fldChar w:fldCharType="end"/>
        </w:r>
      </w:hyperlink>
    </w:p>
    <w:p w14:paraId="25923ED4" w14:textId="0799BB44"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3" w:history="1">
        <w:r w:rsidRPr="003E1EC4">
          <w:rPr>
            <w:rStyle w:val="af3"/>
            <w:noProof/>
          </w:rPr>
          <w:t>1.6 Выбор органов управления и элементов индикации</w:t>
        </w:r>
        <w:r>
          <w:rPr>
            <w:noProof/>
            <w:webHidden/>
          </w:rPr>
          <w:tab/>
        </w:r>
        <w:r>
          <w:rPr>
            <w:noProof/>
            <w:webHidden/>
          </w:rPr>
          <w:fldChar w:fldCharType="begin" w:dirty="true"/>
        </w:r>
        <w:r>
          <w:rPr>
            <w:noProof/>
            <w:webHidden/>
          </w:rPr>
          <w:instrText xml:space="preserve"> PAGEREF _Toc244126443 \h </w:instrText>
        </w:r>
        <w:r>
          <w:rPr>
            <w:noProof/>
            <w:webHidden/>
          </w:rPr>
        </w:r>
        <w:r>
          <w:rPr>
            <w:noProof/>
            <w:webHidden/>
          </w:rPr>
          <w:fldChar w:fldCharType="separate"/>
        </w:r>
        <w:r>
          <w:rPr>
            <w:noProof/>
            <w:webHidden/>
          </w:rPr>
          <w:t>12</w:t>
        </w:r>
        <w:r>
          <w:rPr>
            <w:noProof/>
            <w:webHidden/>
          </w:rPr>
          <w:fldChar w:fldCharType="end"/>
        </w:r>
      </w:hyperlink>
    </w:p>
    <w:p w14:paraId="768123CD" w14:textId="631C08AA"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44" w:history="1">
        <w:r w:rsidRPr="003E1EC4">
          <w:rPr>
            <w:rStyle w:val="af3"/>
            <w:noProof/>
          </w:rPr>
          <w:t>2 Разработка структурной схемы</w:t>
        </w:r>
        <w:r>
          <w:rPr>
            <w:noProof/>
            <w:webHidden/>
          </w:rPr>
          <w:tab/>
        </w:r>
        <w:r>
          <w:rPr>
            <w:noProof/>
            <w:webHidden/>
          </w:rPr>
          <w:fldChar w:fldCharType="begin" w:dirty="true"/>
        </w:r>
        <w:r>
          <w:rPr>
            <w:noProof/>
            <w:webHidden/>
          </w:rPr>
          <w:instrText xml:space="preserve"> PAGEREF _Toc244126444 \h </w:instrText>
        </w:r>
        <w:r>
          <w:rPr>
            <w:noProof/>
            <w:webHidden/>
          </w:rPr>
        </w:r>
        <w:r>
          <w:rPr>
            <w:noProof/>
            <w:webHidden/>
          </w:rPr>
          <w:fldChar w:fldCharType="separate"/>
        </w:r>
        <w:r>
          <w:rPr>
            <w:noProof/>
            <w:webHidden/>
          </w:rPr>
          <w:t>13</w:t>
        </w:r>
        <w:r>
          <w:rPr>
            <w:noProof/>
            <w:webHidden/>
          </w:rPr>
          <w:fldChar w:fldCharType="end"/>
        </w:r>
      </w:hyperlink>
    </w:p>
    <w:p w14:paraId="5347790A" w14:textId="4619C152"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5" w:history="1">
        <w:r w:rsidRPr="003E1EC4">
          <w:rPr>
            <w:rStyle w:val="af3"/>
            <w:noProof/>
          </w:rPr>
          <w:t>2.1 Формулирование требований к разрабатываемому устройству</w:t>
        </w:r>
        <w:r>
          <w:rPr>
            <w:noProof/>
            <w:webHidden/>
          </w:rPr>
          <w:tab/>
        </w:r>
        <w:r>
          <w:rPr>
            <w:noProof/>
            <w:webHidden/>
          </w:rPr>
          <w:fldChar w:fldCharType="begin" w:dirty="true"/>
        </w:r>
        <w:r>
          <w:rPr>
            <w:noProof/>
            <w:webHidden/>
          </w:rPr>
          <w:instrText xml:space="preserve"> PAGEREF _Toc244126445 \h </w:instrText>
        </w:r>
        <w:r>
          <w:rPr>
            <w:noProof/>
            <w:webHidden/>
          </w:rPr>
        </w:r>
        <w:r>
          <w:rPr>
            <w:noProof/>
            <w:webHidden/>
          </w:rPr>
          <w:fldChar w:fldCharType="separate"/>
        </w:r>
        <w:r>
          <w:rPr>
            <w:noProof/>
            <w:webHidden/>
          </w:rPr>
          <w:t>13</w:t>
        </w:r>
        <w:r>
          <w:rPr>
            <w:noProof/>
            <w:webHidden/>
          </w:rPr>
          <w:fldChar w:fldCharType="end"/>
        </w:r>
      </w:hyperlink>
    </w:p>
    <w:p w14:paraId="77FB615A" w14:textId="545D88C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6" w:history="1">
        <w:r w:rsidRPr="003E1EC4">
          <w:rPr>
            <w:rStyle w:val="af3"/>
            <w:noProof/>
            <w:lang w:val="ru-BY"/>
          </w:rPr>
          <w:t>2.2 Состав функциональных узлов устройства</w:t>
        </w:r>
        <w:r>
          <w:rPr>
            <w:noProof/>
            <w:webHidden/>
          </w:rPr>
          <w:tab/>
        </w:r>
        <w:r>
          <w:rPr>
            <w:noProof/>
            <w:webHidden/>
          </w:rPr>
          <w:fldChar w:fldCharType="begin" w:dirty="true"/>
        </w:r>
        <w:r>
          <w:rPr>
            <w:noProof/>
            <w:webHidden/>
          </w:rPr>
          <w:instrText xml:space="preserve"> PAGEREF _Toc244126446 \h </w:instrText>
        </w:r>
        <w:r>
          <w:rPr>
            <w:noProof/>
            <w:webHidden/>
          </w:rPr>
        </w:r>
        <w:r>
          <w:rPr>
            <w:noProof/>
            <w:webHidden/>
          </w:rPr>
          <w:fldChar w:fldCharType="separate"/>
        </w:r>
        <w:r>
          <w:rPr>
            <w:noProof/>
            <w:webHidden/>
          </w:rPr>
          <w:t>14</w:t>
        </w:r>
        <w:r>
          <w:rPr>
            <w:noProof/>
            <w:webHidden/>
          </w:rPr>
          <w:fldChar w:fldCharType="end"/>
        </w:r>
      </w:hyperlink>
    </w:p>
    <w:p w14:paraId="01D2A90B" w14:textId="71A0EB41"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7" w:history="1">
        <w:r w:rsidRPr="003E1EC4">
          <w:rPr>
            <w:rStyle w:val="af3"/>
            <w:noProof/>
          </w:rPr>
          <w:t>2.3 Принцип информационного обмена между узлами</w:t>
        </w:r>
        <w:r>
          <w:rPr>
            <w:noProof/>
            <w:webHidden/>
          </w:rPr>
          <w:tab/>
        </w:r>
        <w:r>
          <w:rPr>
            <w:noProof/>
            <w:webHidden/>
          </w:rPr>
          <w:fldChar w:fldCharType="begin" w:dirty="true"/>
        </w:r>
        <w:r>
          <w:rPr>
            <w:noProof/>
            <w:webHidden/>
          </w:rPr>
          <w:instrText xml:space="preserve"> PAGEREF _Toc244126447 \h </w:instrText>
        </w:r>
        <w:r>
          <w:rPr>
            <w:noProof/>
            <w:webHidden/>
          </w:rPr>
        </w:r>
        <w:r>
          <w:rPr>
            <w:noProof/>
            <w:webHidden/>
          </w:rPr>
          <w:fldChar w:fldCharType="separate"/>
        </w:r>
        <w:r>
          <w:rPr>
            <w:noProof/>
            <w:webHidden/>
          </w:rPr>
          <w:t>14</w:t>
        </w:r>
        <w:r>
          <w:rPr>
            <w:noProof/>
            <w:webHidden/>
          </w:rPr>
          <w:fldChar w:fldCharType="end"/>
        </w:r>
      </w:hyperlink>
    </w:p>
    <w:p w14:paraId="09ABBB7A" w14:textId="4DA1285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8" w:history="1">
        <w:r w:rsidRPr="003E1EC4">
          <w:rPr>
            <w:rStyle w:val="af3"/>
            <w:noProof/>
          </w:rPr>
          <w:t>2.4 Разработка структурной схемы</w:t>
        </w:r>
        <w:r>
          <w:rPr>
            <w:noProof/>
            <w:webHidden/>
          </w:rPr>
          <w:tab/>
        </w:r>
        <w:r>
          <w:rPr>
            <w:noProof/>
            <w:webHidden/>
          </w:rPr>
          <w:fldChar w:fldCharType="begin" w:dirty="true"/>
        </w:r>
        <w:r>
          <w:rPr>
            <w:noProof/>
            <w:webHidden/>
          </w:rPr>
          <w:instrText xml:space="preserve"> PAGEREF _Toc244126448 \h </w:instrText>
        </w:r>
        <w:r>
          <w:rPr>
            <w:noProof/>
            <w:webHidden/>
          </w:rPr>
        </w:r>
        <w:r>
          <w:rPr>
            <w:noProof/>
            <w:webHidden/>
          </w:rPr>
          <w:fldChar w:fldCharType="separate"/>
        </w:r>
        <w:r>
          <w:rPr>
            <w:noProof/>
            <w:webHidden/>
          </w:rPr>
          <w:t>15</w:t>
        </w:r>
        <w:r>
          <w:rPr>
            <w:noProof/>
            <w:webHidden/>
          </w:rPr>
          <w:fldChar w:fldCharType="end"/>
        </w:r>
      </w:hyperlink>
    </w:p>
    <w:p>
      <w:pPr>
        <w:pStyle w:val="15"/>
      </w:pPr>
      <w:hyperlink w:anchor="_TocCourse201" w:history="1">
        <w:r>
          <w:t xml:space="preserve">3 Разработка функциональной схемы</w:t>
        </w:r>
        <w:r>
          <w:tab/>
        </w:r>
        <w:r>
          <w:fldChar w:fldCharType="begin" w:dirty="true"/>
        </w:r>
        <w:r>
          <w:instrText xml:space="preserve"> PAGEREF _TocCourse201 \h </w:instrText>
        </w:r>
        <w:r>
          <w:fldChar w:fldCharType="separate"/>
        </w:r>
        <w:r>
          <w:t>16</w:t>
        </w:r>
        <w:r>
          <w:fldChar w:fldCharType="end"/>
        </w:r>
      </w:hyperlink>
    </w:p>
    <w:p>
      <w:pPr>
        <w:pStyle w:val="21"/>
      </w:pPr>
      <w:hyperlink w:anchor="_TocCourse202" w:history="1">
        <w:r>
          <w:t xml:space="preserve">3.1 Обоснование выбора микроконтроллеров</w:t>
        </w:r>
        <w:r>
          <w:tab/>
        </w:r>
        <w:r>
          <w:fldChar w:fldCharType="begin" w:dirty="true"/>
        </w:r>
        <w:r>
          <w:instrText xml:space="preserve"> PAGEREF _TocCourse202 \h </w:instrText>
        </w:r>
        <w:r>
          <w:fldChar w:fldCharType="separate"/>
        </w:r>
        <w:r>
          <w:t>16</w:t>
        </w:r>
        <w:r>
          <w:fldChar w:fldCharType="end"/>
        </w:r>
      </w:hyperlink>
    </w:p>
    <w:p>
      <w:pPr>
        <w:pStyle w:val="21"/>
      </w:pPr>
      <w:hyperlink w:anchor="_TocCourse203" w:history="1">
        <w:r>
          <w:t xml:space="preserve">3.2 Обоснование выбора устройств отображения и ввода данных</w:t>
        </w:r>
        <w:r>
          <w:tab/>
        </w:r>
        <w:r>
          <w:fldChar w:fldCharType="begin" w:dirty="true"/>
        </w:r>
        <w:r>
          <w:instrText xml:space="preserve"> PAGEREF _TocCourse203 \h </w:instrText>
        </w:r>
        <w:r>
          <w:fldChar w:fldCharType="separate"/>
        </w:r>
        <w:r>
          <w:t>17</w:t>
        </w:r>
        <w:r>
          <w:fldChar w:fldCharType="end"/>
        </w:r>
      </w:hyperlink>
    </w:p>
    <w:p>
      <w:pPr>
        <w:pStyle w:val="21"/>
      </w:pPr>
      <w:hyperlink w:anchor="_TocCourse204" w:history="1">
        <w:r>
          <w:t xml:space="preserve">3.3 Обоснование выбора датчиков микроклимата</w:t>
        </w:r>
        <w:r>
          <w:tab/>
        </w:r>
        <w:r>
          <w:fldChar w:fldCharType="begin" w:dirty="true"/>
        </w:r>
        <w:r>
          <w:instrText xml:space="preserve"> PAGEREF _TocCourse204 \h </w:instrText>
        </w:r>
        <w:r>
          <w:fldChar w:fldCharType="separate"/>
        </w:r>
        <w:r>
          <w:t>18</w:t>
        </w:r>
        <w:r>
          <w:fldChar w:fldCharType="end"/>
        </w:r>
      </w:hyperlink>
    </w:p>
    <w:p>
      <w:pPr>
        <w:pStyle w:val="21"/>
      </w:pPr>
      <w:hyperlink w:anchor="_TocCourse205" w:history="1">
        <w:r>
          <w:t xml:space="preserve">3.4 Обоснование выбора модуля часов реального времени</w:t>
        </w:r>
        <w:r>
          <w:tab/>
        </w:r>
        <w:r>
          <w:fldChar w:fldCharType="begin" w:dirty="true"/>
        </w:r>
        <w:r>
          <w:instrText xml:space="preserve"> PAGEREF _TocCourse205 \h </w:instrText>
        </w:r>
        <w:r>
          <w:fldChar w:fldCharType="separate"/>
        </w:r>
        <w:r>
          <w:t>18</w:t>
        </w:r>
        <w:r>
          <w:fldChar w:fldCharType="end"/>
        </w:r>
      </w:hyperlink>
    </w:p>
    <w:p>
      <w:pPr>
        <w:pStyle w:val="21"/>
      </w:pPr>
      <w:hyperlink w:anchor="_TocCourse206" w:history="1">
        <w:r>
          <w:t xml:space="preserve">3.5 Обоснование выбора элементов индикации и звукового оповещения</w:t>
        </w:r>
        <w:r>
          <w:tab/>
        </w:r>
        <w:r>
          <w:fldChar w:fldCharType="begin" w:dirty="true"/>
        </w:r>
        <w:r>
          <w:instrText xml:space="preserve"> PAGEREF _TocCourse206 \h </w:instrText>
        </w:r>
        <w:r>
          <w:fldChar w:fldCharType="separate"/>
        </w:r>
        <w:r>
          <w:t>19</w:t>
        </w:r>
        <w:r>
          <w:fldChar w:fldCharType="end"/>
        </w:r>
      </w:hyperlink>
    </w:p>
    <w:p>
      <w:pPr>
        <w:pStyle w:val="21"/>
      </w:pPr>
      <w:hyperlink w:anchor="_TocCourse207" w:history="1">
        <w:r>
          <w:t xml:space="preserve">3.6 Обоснование выбора источников питания</w:t>
        </w:r>
        <w:r>
          <w:tab/>
        </w:r>
        <w:r>
          <w:fldChar w:fldCharType="begin" w:dirty="true"/>
        </w:r>
        <w:r>
          <w:instrText xml:space="preserve"> PAGEREF _TocCourse207 \h </w:instrText>
        </w:r>
        <w:r>
          <w:fldChar w:fldCharType="separate"/>
        </w:r>
        <w:r>
          <w:t>20</w:t>
        </w:r>
        <w:r>
          <w:fldChar w:fldCharType="end"/>
        </w:r>
      </w:hyperlink>
    </w:p>
    <w:p>
      <w:pPr>
        <w:pStyle w:val="21"/>
      </w:pPr>
      <w:hyperlink w:anchor="_TocCourse208" w:history="1">
        <w:r>
          <w:t xml:space="preserve">3.7 Описание функциональной схемы и режимов работы</w:t>
        </w:r>
        <w:r>
          <w:tab/>
        </w:r>
        <w:r>
          <w:fldChar w:fldCharType="begin" w:dirty="true"/>
        </w:r>
        <w:r>
          <w:instrText xml:space="preserve"> PAGEREF _TocCourse208 \h </w:instrText>
        </w:r>
        <w:r>
          <w:fldChar w:fldCharType="separate"/>
        </w:r>
        <w:r>
          <w:t>20</w:t>
        </w:r>
        <w:r>
          <w:fldChar w:fldCharType="end"/>
        </w:r>
      </w:hyperlink>
    </w:p>
    <w:p>
      <w:pPr>
        <w:pStyle w:val="15"/>
      </w:pPr>
      <w:hyperlink w:anchor="_TocCourse209" w:history="1">
        <w:r>
          <w:t xml:space="preserve">4 Разработка принципиальной схемы</w:t>
        </w:r>
        <w:r>
          <w:tab/>
        </w:r>
        <w:r>
          <w:fldChar w:fldCharType="begin" w:dirty="true"/>
        </w:r>
        <w:r>
          <w:instrText xml:space="preserve"> PAGEREF _TocCourse209 \h </w:instrText>
        </w:r>
        <w:r>
          <w:fldChar w:fldCharType="separate"/>
        </w:r>
        <w:r>
          <w:t>24</w:t>
        </w:r>
        <w:r>
          <w:fldChar w:fldCharType="end"/>
        </w:r>
      </w:hyperlink>
    </w:p>
    <w:p>
      <w:pPr>
        <w:pStyle w:val="21"/>
      </w:pPr>
      <w:hyperlink w:anchor="_TocCourse210" w:history="1">
        <w:r>
          <w:t xml:space="preserve">4.1 Схемотехнические решения и согласование уровней</w:t>
        </w:r>
        <w:r>
          <w:tab/>
        </w:r>
        <w:r>
          <w:fldChar w:fldCharType="begin" w:dirty="true"/>
        </w:r>
        <w:r>
          <w:instrText xml:space="preserve"> PAGEREF _TocCourse210 \h </w:instrText>
        </w:r>
        <w:r>
          <w:fldChar w:fldCharType="separate"/>
        </w:r>
        <w:r>
          <w:t>24</w:t>
        </w:r>
        <w:r>
          <w:fldChar w:fldCharType="end"/>
        </w:r>
      </w:hyperlink>
    </w:p>
    <w:p>
      <w:pPr>
        <w:pStyle w:val="21"/>
      </w:pPr>
      <w:hyperlink w:anchor="_TocCourse211" w:history="1">
        <w:r>
          <w:t xml:space="preserve">4.2 Распределение выводов микроконтроллеров</w:t>
        </w:r>
        <w:r>
          <w:tab/>
        </w:r>
        <w:r>
          <w:fldChar w:fldCharType="begin" w:dirty="true"/>
        </w:r>
        <w:r>
          <w:instrText xml:space="preserve"> PAGEREF _TocCourse211 \h </w:instrText>
        </w:r>
        <w:r>
          <w:fldChar w:fldCharType="separate"/>
        </w:r>
        <w:r>
          <w:t>25</w:t>
        </w:r>
        <w:r>
          <w:fldChar w:fldCharType="end"/>
        </w:r>
      </w:hyperlink>
    </w:p>
    <w:p>
      <w:pPr>
        <w:pStyle w:val="21"/>
      </w:pPr>
      <w:hyperlink w:anchor="_TocCourse212" w:history="1">
        <w:r>
          <w:t xml:space="preserve">4.3 Расчет системы питания комнатного блока</w:t>
        </w:r>
        <w:r>
          <w:tab/>
        </w:r>
        <w:r>
          <w:fldChar w:fldCharType="begin" w:dirty="true"/>
        </w:r>
        <w:r>
          <w:instrText xml:space="preserve"> PAGEREF _TocCourse212 \h </w:instrText>
        </w:r>
        <w:r>
          <w:fldChar w:fldCharType="separate"/>
        </w:r>
        <w:r>
          <w:t>26</w:t>
        </w:r>
        <w:r>
          <w:fldChar w:fldCharType="end"/>
        </w:r>
      </w:hyperlink>
    </w:p>
    <w:p>
      <w:pPr>
        <w:pStyle w:val="21"/>
      </w:pPr>
      <w:hyperlink w:anchor="_TocCourse213" w:history="1">
        <w:r>
          <w:t xml:space="preserve">4.4 Расчет питания и автономности уличного блока</w:t>
        </w:r>
        <w:r>
          <w:tab/>
        </w:r>
        <w:r>
          <w:fldChar w:fldCharType="begin" w:dirty="true"/>
        </w:r>
        <w:r>
          <w:instrText xml:space="preserve"> PAGEREF _TocCourse213 \h </w:instrText>
        </w:r>
        <w:r>
          <w:fldChar w:fldCharType="separate"/>
        </w:r>
        <w:r>
          <w:t>29</w:t>
        </w:r>
        <w:r>
          <w:fldChar w:fldCharType="end"/>
        </w:r>
      </w:hyperlink>
    </w:p>
    <w:p>
      <w:pPr>
        <w:pStyle w:val="21"/>
      </w:pPr>
      <w:hyperlink w:anchor="_TocCourse214" w:history="1">
        <w:r>
          <w:t xml:space="preserve">4.5 Расчет пассивных элементов и входных цепей</w:t>
        </w:r>
        <w:r>
          <w:tab/>
        </w:r>
        <w:r>
          <w:fldChar w:fldCharType="begin" w:dirty="true"/>
        </w:r>
        <w:r>
          <w:instrText xml:space="preserve"> PAGEREF _TocCourse214 \h </w:instrText>
        </w:r>
        <w:r>
          <w:fldChar w:fldCharType="separate"/>
        </w:r>
        <w:r>
          <w:t>30</w:t>
        </w:r>
        <w:r>
          <w:fldChar w:fldCharType="end"/>
        </w:r>
      </w:hyperlink>
    </w:p>
    <w:p>
      <w:pPr>
        <w:pStyle w:val="21"/>
      </w:pPr>
      <w:hyperlink w:anchor="_TocCourse215" w:history="1">
        <w:r>
          <w:t xml:space="preserve">4.6 Цепи запуска, защиты и проверка схемы</w:t>
        </w:r>
        <w:r>
          <w:tab/>
        </w:r>
        <w:r>
          <w:fldChar w:fldCharType="begin" w:dirty="true"/>
        </w:r>
        <w:r>
          <w:instrText xml:space="preserve"> PAGEREF _TocCourse215 \h </w:instrText>
        </w:r>
        <w:r>
          <w:fldChar w:fldCharType="separate"/>
        </w:r>
        <w:r>
          <w:t>31</w:t>
        </w:r>
        <w:r>
          <w:fldChar w:fldCharType="end"/>
        </w:r>
      </w:hyperlink>
    </w:p>
    <w:p w14:paraId="5A6CA6A1" w14:textId="733C4B78"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58" w:history="1">
        <w:r w:rsidRPr="003E1EC4">
          <w:rPr>
            <w:rStyle w:val="af3"/>
            <w:noProof/>
          </w:rPr>
          <w:t>5 Разработка программного обеспечения</w:t>
        </w:r>
        <w:r>
          <w:rPr>
            <w:noProof/>
            <w:webHidden/>
          </w:rPr>
          <w:tab/>
        </w:r>
        <w:r>
          <w:rPr>
            <w:noProof/>
            <w:webHidden/>
          </w:rPr>
          <w:fldChar w:fldCharType="begin" w:dirty="true"/>
        </w:r>
        <w:r>
          <w:rPr>
            <w:noProof/>
            <w:webHidden/>
          </w:rPr>
          <w:instrText xml:space="preserve"> PAGEREF _Toc244126458 \h </w:instrText>
        </w:r>
        <w:r>
          <w:rPr>
            <w:noProof/>
            <w:webHidden/>
          </w:rPr>
        </w:r>
        <w:r>
          <w:rPr>
            <w:noProof/>
            <w:webHidden/>
          </w:rPr>
          <w:fldChar w:fldCharType="separate"/>
        </w:r>
        <w:r>
          <w:rPr>
            <w:noProof/>
            <w:webHidden/>
          </w:rPr>
          <w:t>34</w:t>
        </w:r>
        <w:r>
          <w:rPr>
            <w:noProof/>
            <w:webHidden/>
          </w:rPr>
          <w:fldChar w:fldCharType="end"/>
        </w:r>
      </w:hyperlink>
    </w:p>
    <w:p w14:paraId="15414ED9" w14:textId="6148D45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59" w:history="1">
        <w:r w:rsidRPr="003E1EC4">
          <w:rPr>
            <w:rStyle w:val="af3"/>
            <w:noProof/>
          </w:rPr>
          <w:t>5.1 Подраздел</w:t>
        </w:r>
        <w:r>
          <w:rPr>
            <w:noProof/>
            <w:webHidden/>
          </w:rPr>
          <w:tab/>
        </w:r>
        <w:r>
          <w:rPr>
            <w:noProof/>
            <w:webHidden/>
          </w:rPr>
          <w:fldChar w:fldCharType="begin" w:dirty="true"/>
        </w:r>
        <w:r>
          <w:rPr>
            <w:noProof/>
            <w:webHidden/>
          </w:rPr>
          <w:instrText xml:space="preserve"> PAGEREF _Toc244126459 \h </w:instrText>
        </w:r>
        <w:r>
          <w:rPr>
            <w:noProof/>
            <w:webHidden/>
          </w:rPr>
        </w:r>
        <w:r>
          <w:rPr>
            <w:noProof/>
            <w:webHidden/>
          </w:rPr>
          <w:fldChar w:fldCharType="separate"/>
        </w:r>
        <w:r>
          <w:rPr>
            <w:noProof/>
            <w:webHidden/>
          </w:rPr>
          <w:t>34</w:t>
        </w:r>
        <w:r>
          <w:rPr>
            <w:noProof/>
            <w:webHidden/>
          </w:rPr>
          <w:fldChar w:fldCharType="end"/>
        </w:r>
      </w:hyperlink>
    </w:p>
    <w:p w14:paraId="057AA4F1" w14:textId="499B1A8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0" w:history="1">
        <w:r w:rsidRPr="003E1EC4">
          <w:rPr>
            <w:rStyle w:val="af3"/>
            <w:noProof/>
          </w:rPr>
          <w:t>5.2 Подраздел</w:t>
        </w:r>
        <w:r>
          <w:rPr>
            <w:noProof/>
            <w:webHidden/>
          </w:rPr>
          <w:tab/>
        </w:r>
        <w:r>
          <w:rPr>
            <w:noProof/>
            <w:webHidden/>
          </w:rPr>
          <w:fldChar w:fldCharType="begin" w:dirty="true"/>
        </w:r>
        <w:r>
          <w:rPr>
            <w:noProof/>
            <w:webHidden/>
          </w:rPr>
          <w:instrText xml:space="preserve"> PAGEREF _Toc244126460 \h </w:instrText>
        </w:r>
        <w:r>
          <w:rPr>
            <w:noProof/>
            <w:webHidden/>
          </w:rPr>
        </w:r>
        <w:r>
          <w:rPr>
            <w:noProof/>
            <w:webHidden/>
          </w:rPr>
          <w:fldChar w:fldCharType="separate"/>
        </w:r>
        <w:r>
          <w:rPr>
            <w:noProof/>
            <w:webHidden/>
          </w:rPr>
          <w:t>34</w:t>
        </w:r>
        <w:r>
          <w:rPr>
            <w:noProof/>
            <w:webHidden/>
          </w:rPr>
          <w:fldChar w:fldCharType="end"/>
        </w:r>
      </w:hyperlink>
    </w:p>
    <w:p w14:paraId="4D165750" w14:textId="0214A05E"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1" w:history="1">
        <w:r w:rsidRPr="003E1EC4">
          <w:rPr>
            <w:rStyle w:val="af3"/>
            <w:noProof/>
          </w:rPr>
          <w:t>5.3 Подраздел</w:t>
        </w:r>
        <w:r>
          <w:rPr>
            <w:noProof/>
            <w:webHidden/>
          </w:rPr>
          <w:tab/>
        </w:r>
        <w:r>
          <w:rPr>
            <w:noProof/>
            <w:webHidden/>
          </w:rPr>
          <w:fldChar w:fldCharType="begin" w:dirty="true"/>
        </w:r>
        <w:r>
          <w:rPr>
            <w:noProof/>
            <w:webHidden/>
          </w:rPr>
          <w:instrText xml:space="preserve"> PAGEREF _Toc244126461 \h </w:instrText>
        </w:r>
        <w:r>
          <w:rPr>
            <w:noProof/>
            <w:webHidden/>
          </w:rPr>
        </w:r>
        <w:r>
          <w:rPr>
            <w:noProof/>
            <w:webHidden/>
          </w:rPr>
          <w:fldChar w:fldCharType="separate"/>
        </w:r>
        <w:r>
          <w:rPr>
            <w:noProof/>
            <w:webHidden/>
          </w:rPr>
          <w:t>34</w:t>
        </w:r>
        <w:r>
          <w:rPr>
            <w:noProof/>
            <w:webHidden/>
          </w:rPr>
          <w:fldChar w:fldCharType="end"/>
        </w:r>
      </w:hyperlink>
    </w:p>
    <w:p w14:paraId="6D2086E1" w14:textId="2055B74A"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62" w:history="1">
        <w:r w:rsidRPr="003E1EC4">
          <w:rPr>
            <w:rStyle w:val="af3"/>
            <w:noProof/>
          </w:rPr>
          <w:t>6 Разработка печатной платы</w:t>
        </w:r>
        <w:r>
          <w:rPr>
            <w:noProof/>
            <w:webHidden/>
          </w:rPr>
          <w:tab/>
        </w:r>
        <w:r>
          <w:rPr>
            <w:noProof/>
            <w:webHidden/>
          </w:rPr>
          <w:fldChar w:fldCharType="begin" w:dirty="true"/>
        </w:r>
        <w:r>
          <w:rPr>
            <w:noProof/>
            <w:webHidden/>
          </w:rPr>
          <w:instrText xml:space="preserve"> PAGEREF _Toc244126462 \h </w:instrText>
        </w:r>
        <w:r>
          <w:rPr>
            <w:noProof/>
            <w:webHidden/>
          </w:rPr>
        </w:r>
        <w:r>
          <w:rPr>
            <w:noProof/>
            <w:webHidden/>
          </w:rPr>
          <w:fldChar w:fldCharType="separate"/>
        </w:r>
        <w:r>
          <w:rPr>
            <w:noProof/>
            <w:webHidden/>
          </w:rPr>
          <w:t>35</w:t>
        </w:r>
        <w:r>
          <w:rPr>
            <w:noProof/>
            <w:webHidden/>
          </w:rPr>
          <w:fldChar w:fldCharType="end"/>
        </w:r>
      </w:hyperlink>
    </w:p>
    <w:p w14:paraId="13E35862" w14:textId="6F872BB9"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3" w:history="1">
        <w:r w:rsidRPr="003E1EC4">
          <w:rPr>
            <w:rStyle w:val="af3"/>
            <w:noProof/>
          </w:rPr>
          <w:t>6.1 Подраздел</w:t>
        </w:r>
        <w:r>
          <w:rPr>
            <w:noProof/>
            <w:webHidden/>
          </w:rPr>
          <w:tab/>
        </w:r>
        <w:r>
          <w:rPr>
            <w:noProof/>
            <w:webHidden/>
          </w:rPr>
          <w:fldChar w:fldCharType="begin" w:dirty="true"/>
        </w:r>
        <w:r>
          <w:rPr>
            <w:noProof/>
            <w:webHidden/>
          </w:rPr>
          <w:instrText xml:space="preserve"> PAGEREF _Toc244126463 \h </w:instrText>
        </w:r>
        <w:r>
          <w:rPr>
            <w:noProof/>
            <w:webHidden/>
          </w:rPr>
        </w:r>
        <w:r>
          <w:rPr>
            <w:noProof/>
            <w:webHidden/>
          </w:rPr>
          <w:fldChar w:fldCharType="separate"/>
        </w:r>
        <w:r>
          <w:rPr>
            <w:noProof/>
            <w:webHidden/>
          </w:rPr>
          <w:t>35</w:t>
        </w:r>
        <w:r>
          <w:rPr>
            <w:noProof/>
            <w:webHidden/>
          </w:rPr>
          <w:fldChar w:fldCharType="end"/>
        </w:r>
      </w:hyperlink>
    </w:p>
    <w:p w14:paraId="13C257C9" w14:textId="42ABE32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4" w:history="1">
        <w:r w:rsidRPr="003E1EC4">
          <w:rPr>
            <w:rStyle w:val="af3"/>
            <w:noProof/>
          </w:rPr>
          <w:t>6.2 Подраздел</w:t>
        </w:r>
        <w:r>
          <w:rPr>
            <w:noProof/>
            <w:webHidden/>
          </w:rPr>
          <w:tab/>
        </w:r>
        <w:r>
          <w:rPr>
            <w:noProof/>
            <w:webHidden/>
          </w:rPr>
          <w:fldChar w:fldCharType="begin" w:dirty="true"/>
        </w:r>
        <w:r>
          <w:rPr>
            <w:noProof/>
            <w:webHidden/>
          </w:rPr>
          <w:instrText xml:space="preserve"> PAGEREF _Toc244126464 \h </w:instrText>
        </w:r>
        <w:r>
          <w:rPr>
            <w:noProof/>
            <w:webHidden/>
          </w:rPr>
        </w:r>
        <w:r>
          <w:rPr>
            <w:noProof/>
            <w:webHidden/>
          </w:rPr>
          <w:fldChar w:fldCharType="separate"/>
        </w:r>
        <w:r>
          <w:rPr>
            <w:noProof/>
            <w:webHidden/>
          </w:rPr>
          <w:t>35</w:t>
        </w:r>
        <w:r>
          <w:rPr>
            <w:noProof/>
            <w:webHidden/>
          </w:rPr>
          <w:fldChar w:fldCharType="end"/>
        </w:r>
      </w:hyperlink>
    </w:p>
    <w:p w14:paraId="21AE65A1" w14:textId="7056DB59"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5" w:history="1">
        <w:r w:rsidRPr="003E1EC4">
          <w:rPr>
            <w:rStyle w:val="af3"/>
            <w:noProof/>
          </w:rPr>
          <w:t>6.3 Подраздел</w:t>
        </w:r>
        <w:r>
          <w:rPr>
            <w:noProof/>
            <w:webHidden/>
          </w:rPr>
          <w:tab/>
        </w:r>
        <w:r>
          <w:rPr>
            <w:noProof/>
            <w:webHidden/>
          </w:rPr>
          <w:fldChar w:fldCharType="begin" w:dirty="true"/>
        </w:r>
        <w:r>
          <w:rPr>
            <w:noProof/>
            <w:webHidden/>
          </w:rPr>
          <w:instrText xml:space="preserve"> PAGEREF _Toc244126465 \h </w:instrText>
        </w:r>
        <w:r>
          <w:rPr>
            <w:noProof/>
            <w:webHidden/>
          </w:rPr>
        </w:r>
        <w:r>
          <w:rPr>
            <w:noProof/>
            <w:webHidden/>
          </w:rPr>
          <w:fldChar w:fldCharType="separate"/>
        </w:r>
        <w:r>
          <w:rPr>
            <w:noProof/>
            <w:webHidden/>
          </w:rPr>
          <w:t>35</w:t>
        </w:r>
        <w:r>
          <w:rPr>
            <w:noProof/>
            <w:webHidden/>
          </w:rPr>
          <w:fldChar w:fldCharType="end"/>
        </w:r>
      </w:hyperlink>
    </w:p>
    <w:p w14:paraId="3A7DA063" w14:textId="217E6238"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66" w:history="1">
        <w:r w:rsidRPr="003E1EC4">
          <w:rPr>
            <w:rStyle w:val="af3"/>
            <w:noProof/>
          </w:rPr>
          <w:t>7 Разработка корпуса устройства</w:t>
        </w:r>
        <w:r>
          <w:rPr>
            <w:noProof/>
            <w:webHidden/>
          </w:rPr>
          <w:tab/>
        </w:r>
        <w:r>
          <w:rPr>
            <w:noProof/>
            <w:webHidden/>
          </w:rPr>
          <w:fldChar w:fldCharType="begin" w:dirty="true"/>
        </w:r>
        <w:r>
          <w:rPr>
            <w:noProof/>
            <w:webHidden/>
          </w:rPr>
          <w:instrText xml:space="preserve"> PAGEREF _Toc244126466 \h </w:instrText>
        </w:r>
        <w:r>
          <w:rPr>
            <w:noProof/>
            <w:webHidden/>
          </w:rPr>
        </w:r>
        <w:r>
          <w:rPr>
            <w:noProof/>
            <w:webHidden/>
          </w:rPr>
          <w:fldChar w:fldCharType="separate"/>
        </w:r>
        <w:r>
          <w:rPr>
            <w:noProof/>
            <w:webHidden/>
          </w:rPr>
          <w:t>36</w:t>
        </w:r>
        <w:r>
          <w:rPr>
            <w:noProof/>
            <w:webHidden/>
          </w:rPr>
          <w:fldChar w:fldCharType="end"/>
        </w:r>
      </w:hyperlink>
    </w:p>
    <w:p w14:paraId="007EDA13" w14:textId="3EB634A6"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7" w:history="1">
        <w:r w:rsidRPr="003E1EC4">
          <w:rPr>
            <w:rStyle w:val="af3"/>
            <w:noProof/>
          </w:rPr>
          <w:t>7.1 Подраздел</w:t>
        </w:r>
        <w:r>
          <w:rPr>
            <w:noProof/>
            <w:webHidden/>
          </w:rPr>
          <w:tab/>
        </w:r>
        <w:r>
          <w:rPr>
            <w:noProof/>
            <w:webHidden/>
          </w:rPr>
          <w:fldChar w:fldCharType="begin" w:dirty="true"/>
        </w:r>
        <w:r>
          <w:rPr>
            <w:noProof/>
            <w:webHidden/>
          </w:rPr>
          <w:instrText xml:space="preserve"> PAGEREF _Toc244126467 \h </w:instrText>
        </w:r>
        <w:r>
          <w:rPr>
            <w:noProof/>
            <w:webHidden/>
          </w:rPr>
        </w:r>
        <w:r>
          <w:rPr>
            <w:noProof/>
            <w:webHidden/>
          </w:rPr>
          <w:fldChar w:fldCharType="separate"/>
        </w:r>
        <w:r>
          <w:rPr>
            <w:noProof/>
            <w:webHidden/>
          </w:rPr>
          <w:t>36</w:t>
        </w:r>
        <w:r>
          <w:rPr>
            <w:noProof/>
            <w:webHidden/>
          </w:rPr>
          <w:fldChar w:fldCharType="end"/>
        </w:r>
      </w:hyperlink>
    </w:p>
    <w:p w14:paraId="1D80B1CB" w14:textId="3ED7CB54"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8" w:history="1">
        <w:r w:rsidRPr="003E1EC4">
          <w:rPr>
            <w:rStyle w:val="af3"/>
            <w:noProof/>
          </w:rPr>
          <w:t>7.2 Подраздел</w:t>
        </w:r>
        <w:r>
          <w:rPr>
            <w:noProof/>
            <w:webHidden/>
          </w:rPr>
          <w:tab/>
        </w:r>
        <w:r>
          <w:rPr>
            <w:noProof/>
            <w:webHidden/>
          </w:rPr>
          <w:fldChar w:fldCharType="begin" w:dirty="true"/>
        </w:r>
        <w:r>
          <w:rPr>
            <w:noProof/>
            <w:webHidden/>
          </w:rPr>
          <w:instrText xml:space="preserve"> PAGEREF _Toc244126468 \h </w:instrText>
        </w:r>
        <w:r>
          <w:rPr>
            <w:noProof/>
            <w:webHidden/>
          </w:rPr>
        </w:r>
        <w:r>
          <w:rPr>
            <w:noProof/>
            <w:webHidden/>
          </w:rPr>
          <w:fldChar w:fldCharType="separate"/>
        </w:r>
        <w:r>
          <w:rPr>
            <w:noProof/>
            <w:webHidden/>
          </w:rPr>
          <w:t>36</w:t>
        </w:r>
        <w:r>
          <w:rPr>
            <w:noProof/>
            <w:webHidden/>
          </w:rPr>
          <w:fldChar w:fldCharType="end"/>
        </w:r>
      </w:hyperlink>
    </w:p>
    <w:p w14:paraId="6D3176A3" w14:textId="764710D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9" w:history="1">
        <w:r w:rsidRPr="003E1EC4">
          <w:rPr>
            <w:rStyle w:val="af3"/>
            <w:noProof/>
          </w:rPr>
          <w:t>7.3 Подраздел</w:t>
        </w:r>
        <w:r>
          <w:rPr>
            <w:noProof/>
            <w:webHidden/>
          </w:rPr>
          <w:tab/>
        </w:r>
        <w:r>
          <w:rPr>
            <w:noProof/>
            <w:webHidden/>
          </w:rPr>
          <w:fldChar w:fldCharType="begin" w:dirty="true"/>
        </w:r>
        <w:r>
          <w:rPr>
            <w:noProof/>
            <w:webHidden/>
          </w:rPr>
          <w:instrText xml:space="preserve"> PAGEREF _Toc244126469 \h </w:instrText>
        </w:r>
        <w:r>
          <w:rPr>
            <w:noProof/>
            <w:webHidden/>
          </w:rPr>
        </w:r>
        <w:r>
          <w:rPr>
            <w:noProof/>
            <w:webHidden/>
          </w:rPr>
          <w:fldChar w:fldCharType="separate"/>
        </w:r>
        <w:r>
          <w:rPr>
            <w:noProof/>
            <w:webHidden/>
          </w:rPr>
          <w:t>36</w:t>
        </w:r>
        <w:r>
          <w:rPr>
            <w:noProof/>
            <w:webHidden/>
          </w:rPr>
          <w:fldChar w:fldCharType="end"/>
        </w:r>
      </w:hyperlink>
    </w:p>
    <w:p w14:paraId="1DA131E8" w14:textId="46D2D0A8"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0" w:history="1">
        <w:r w:rsidRPr="003E1EC4">
          <w:rPr>
            <w:rStyle w:val="af3"/>
            <w:noProof/>
          </w:rPr>
          <w:t>7.4 Подраздел</w:t>
        </w:r>
        <w:r>
          <w:rPr>
            <w:noProof/>
            <w:webHidden/>
          </w:rPr>
          <w:tab/>
        </w:r>
        <w:r>
          <w:rPr>
            <w:noProof/>
            <w:webHidden/>
          </w:rPr>
          <w:fldChar w:fldCharType="begin" w:dirty="true"/>
        </w:r>
        <w:r>
          <w:rPr>
            <w:noProof/>
            <w:webHidden/>
          </w:rPr>
          <w:instrText xml:space="preserve"> PAGEREF _Toc244126470 \h </w:instrText>
        </w:r>
        <w:r>
          <w:rPr>
            <w:noProof/>
            <w:webHidden/>
          </w:rPr>
        </w:r>
        <w:r>
          <w:rPr>
            <w:noProof/>
            <w:webHidden/>
          </w:rPr>
          <w:fldChar w:fldCharType="separate"/>
        </w:r>
        <w:r>
          <w:rPr>
            <w:noProof/>
            <w:webHidden/>
          </w:rPr>
          <w:t>36</w:t>
        </w:r>
        <w:r>
          <w:rPr>
            <w:noProof/>
            <w:webHidden/>
          </w:rPr>
          <w:fldChar w:fldCharType="end"/>
        </w:r>
      </w:hyperlink>
    </w:p>
    <w:p w14:paraId="4C0455B1" w14:textId="7483F66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1" w:history="1">
        <w:r w:rsidRPr="003E1EC4">
          <w:rPr>
            <w:rStyle w:val="af3"/>
            <w:noProof/>
          </w:rPr>
          <w:t>7.5 Подраздел</w:t>
        </w:r>
        <w:r>
          <w:rPr>
            <w:noProof/>
            <w:webHidden/>
          </w:rPr>
          <w:tab/>
        </w:r>
        <w:r>
          <w:rPr>
            <w:noProof/>
            <w:webHidden/>
          </w:rPr>
          <w:fldChar w:fldCharType="begin" w:dirty="true"/>
        </w:r>
        <w:r>
          <w:rPr>
            <w:noProof/>
            <w:webHidden/>
          </w:rPr>
          <w:instrText xml:space="preserve"> PAGEREF _Toc244126471 \h </w:instrText>
        </w:r>
        <w:r>
          <w:rPr>
            <w:noProof/>
            <w:webHidden/>
          </w:rPr>
        </w:r>
        <w:r>
          <w:rPr>
            <w:noProof/>
            <w:webHidden/>
          </w:rPr>
          <w:fldChar w:fldCharType="separate"/>
        </w:r>
        <w:r>
          <w:rPr>
            <w:noProof/>
            <w:webHidden/>
          </w:rPr>
          <w:t>36</w:t>
        </w:r>
        <w:r>
          <w:rPr>
            <w:noProof/>
            <w:webHidden/>
          </w:rPr>
          <w:fldChar w:fldCharType="end"/>
        </w:r>
      </w:hyperlink>
    </w:p>
    <w:p w14:paraId="5D583AEB" w14:textId="0EB2934B"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2" w:history="1">
        <w:r w:rsidRPr="003E1EC4">
          <w:rPr>
            <w:rStyle w:val="af3"/>
            <w:noProof/>
          </w:rPr>
          <w:t>8 Руководство пользователя</w:t>
        </w:r>
        <w:r>
          <w:rPr>
            <w:noProof/>
            <w:webHidden/>
          </w:rPr>
          <w:tab/>
        </w:r>
        <w:r>
          <w:rPr>
            <w:noProof/>
            <w:webHidden/>
          </w:rPr>
          <w:fldChar w:fldCharType="begin" w:dirty="true"/>
        </w:r>
        <w:r>
          <w:rPr>
            <w:noProof/>
            <w:webHidden/>
          </w:rPr>
          <w:instrText xml:space="preserve"> PAGEREF _Toc244126472 \h </w:instrText>
        </w:r>
        <w:r>
          <w:rPr>
            <w:noProof/>
            <w:webHidden/>
          </w:rPr>
        </w:r>
        <w:r>
          <w:rPr>
            <w:noProof/>
            <w:webHidden/>
          </w:rPr>
          <w:fldChar w:fldCharType="separate"/>
        </w:r>
        <w:r>
          <w:rPr>
            <w:noProof/>
            <w:webHidden/>
          </w:rPr>
          <w:t>37</w:t>
        </w:r>
        <w:r>
          <w:rPr>
            <w:noProof/>
            <w:webHidden/>
          </w:rPr>
          <w:fldChar w:fldCharType="end"/>
        </w:r>
      </w:hyperlink>
    </w:p>
    <w:p w14:paraId="1CD93E7D" w14:textId="4336EAF8"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3" w:history="1">
        <w:r w:rsidRPr="003E1EC4">
          <w:rPr>
            <w:rStyle w:val="af3"/>
            <w:noProof/>
          </w:rPr>
          <w:t>8.1 Подраздел</w:t>
        </w:r>
        <w:r>
          <w:rPr>
            <w:noProof/>
            <w:webHidden/>
          </w:rPr>
          <w:tab/>
        </w:r>
        <w:r>
          <w:rPr>
            <w:noProof/>
            <w:webHidden/>
          </w:rPr>
          <w:fldChar w:fldCharType="begin" w:dirty="true"/>
        </w:r>
        <w:r>
          <w:rPr>
            <w:noProof/>
            <w:webHidden/>
          </w:rPr>
          <w:instrText xml:space="preserve"> PAGEREF _Toc244126473 \h </w:instrText>
        </w:r>
        <w:r>
          <w:rPr>
            <w:noProof/>
            <w:webHidden/>
          </w:rPr>
        </w:r>
        <w:r>
          <w:rPr>
            <w:noProof/>
            <w:webHidden/>
          </w:rPr>
          <w:fldChar w:fldCharType="separate"/>
        </w:r>
        <w:r>
          <w:rPr>
            <w:noProof/>
            <w:webHidden/>
          </w:rPr>
          <w:t>37</w:t>
        </w:r>
        <w:r>
          <w:rPr>
            <w:noProof/>
            <w:webHidden/>
          </w:rPr>
          <w:fldChar w:fldCharType="end"/>
        </w:r>
      </w:hyperlink>
    </w:p>
    <w:p w14:paraId="553EF137" w14:textId="22713E95"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4" w:history="1">
        <w:r w:rsidRPr="003E1EC4">
          <w:rPr>
            <w:rStyle w:val="af3"/>
            <w:noProof/>
          </w:rPr>
          <w:t>Заключение</w:t>
        </w:r>
        <w:r>
          <w:rPr>
            <w:noProof/>
            <w:webHidden/>
          </w:rPr>
          <w:tab/>
        </w:r>
        <w:r>
          <w:rPr>
            <w:noProof/>
            <w:webHidden/>
          </w:rPr>
          <w:fldChar w:fldCharType="begin" w:dirty="true"/>
        </w:r>
        <w:r>
          <w:rPr>
            <w:noProof/>
            <w:webHidden/>
          </w:rPr>
          <w:instrText xml:space="preserve"> PAGEREF _Toc244126474 \h </w:instrText>
        </w:r>
        <w:r>
          <w:rPr>
            <w:noProof/>
            <w:webHidden/>
          </w:rPr>
        </w:r>
        <w:r>
          <w:rPr>
            <w:noProof/>
            <w:webHidden/>
          </w:rPr>
          <w:fldChar w:fldCharType="separate"/>
        </w:r>
        <w:r>
          <w:rPr>
            <w:noProof/>
            <w:webHidden/>
          </w:rPr>
          <w:t>38</w:t>
        </w:r>
        <w:r>
          <w:rPr>
            <w:noProof/>
            <w:webHidden/>
          </w:rPr>
          <w:fldChar w:fldCharType="end"/>
        </w:r>
      </w:hyperlink>
    </w:p>
    <w:p w14:paraId="6AB8A079" w14:textId="50F733ED"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5" w:history="1">
        <w:r w:rsidRPr="003E1EC4">
          <w:rPr>
            <w:rStyle w:val="af3"/>
            <w:noProof/>
          </w:rPr>
          <w:t>Список использованных источников</w:t>
        </w:r>
        <w:r>
          <w:rPr>
            <w:noProof/>
            <w:webHidden/>
          </w:rPr>
          <w:tab/>
        </w:r>
        <w:r>
          <w:rPr>
            <w:noProof/>
            <w:webHidden/>
          </w:rPr>
          <w:fldChar w:fldCharType="begin" w:dirty="true"/>
        </w:r>
        <w:r>
          <w:rPr>
            <w:noProof/>
            <w:webHidden/>
          </w:rPr>
          <w:instrText xml:space="preserve"> PAGEREF _Toc244126475 \h </w:instrText>
        </w:r>
        <w:r>
          <w:rPr>
            <w:noProof/>
            <w:webHidden/>
          </w:rPr>
        </w:r>
        <w:r>
          <w:rPr>
            <w:noProof/>
            <w:webHidden/>
          </w:rPr>
          <w:fldChar w:fldCharType="separate"/>
        </w:r>
        <w:r>
          <w:rPr>
            <w:noProof/>
            <w:webHidden/>
          </w:rPr>
          <w:t>39</w:t>
        </w:r>
        <w:r>
          <w:rPr>
            <w:noProof/>
            <w:webHidden/>
          </w:rPr>
          <w:fldChar w:fldCharType="end"/>
        </w:r>
      </w:hyperlink>
    </w:p>
    <w:p w14:paraId="47F12576" w14:textId="63B95DDC"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6" w:history="1">
        <w:r w:rsidRPr="003E1EC4">
          <w:rPr>
            <w:rStyle w:val="af3"/>
            <w:noProof/>
          </w:rPr>
          <w:t>Приложение А</w:t>
        </w:r>
        <w:r>
          <w:rPr>
            <w:noProof/>
            <w:webHidden/>
          </w:rPr>
          <w:tab/>
        </w:r>
        <w:r>
          <w:rPr>
            <w:noProof/>
            <w:webHidden/>
          </w:rPr>
          <w:fldChar w:fldCharType="begin" w:dirty="true"/>
        </w:r>
        <w:r>
          <w:rPr>
            <w:noProof/>
            <w:webHidden/>
          </w:rPr>
          <w:instrText xml:space="preserve"> PAGEREF _Toc244126476 \h </w:instrText>
        </w:r>
        <w:r>
          <w:rPr>
            <w:noProof/>
            <w:webHidden/>
          </w:rPr>
        </w:r>
        <w:r>
          <w:rPr>
            <w:noProof/>
            <w:webHidden/>
          </w:rPr>
          <w:fldChar w:fldCharType="separate"/>
        </w:r>
        <w:r>
          <w:rPr>
            <w:noProof/>
            <w:webHidden/>
          </w:rPr>
          <w:t>40</w:t>
        </w:r>
        <w:r>
          <w:rPr>
            <w:noProof/>
            <w:webHidden/>
          </w:rPr>
          <w:fldChar w:fldCharType="end"/>
        </w:r>
      </w:hyperlink>
    </w:p>
    <w:p w14:paraId="0937021A" w14:textId="60F54CAF"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7" w:history="1">
        <w:r w:rsidRPr="003E1EC4">
          <w:rPr>
            <w:rStyle w:val="af3"/>
            <w:noProof/>
          </w:rPr>
          <w:t>Приложение Б</w:t>
        </w:r>
        <w:r>
          <w:rPr>
            <w:noProof/>
            <w:webHidden/>
          </w:rPr>
          <w:tab/>
        </w:r>
        <w:r>
          <w:rPr>
            <w:noProof/>
            <w:webHidden/>
          </w:rPr>
          <w:fldChar w:fldCharType="begin" w:dirty="true"/>
        </w:r>
        <w:r>
          <w:rPr>
            <w:noProof/>
            <w:webHidden/>
          </w:rPr>
          <w:instrText xml:space="preserve"> PAGEREF _Toc244126477 \h </w:instrText>
        </w:r>
        <w:r>
          <w:rPr>
            <w:noProof/>
            <w:webHidden/>
          </w:rPr>
        </w:r>
        <w:r>
          <w:rPr>
            <w:noProof/>
            <w:webHidden/>
          </w:rPr>
          <w:fldChar w:fldCharType="separate"/>
        </w:r>
        <w:r>
          <w:rPr>
            <w:noProof/>
            <w:webHidden/>
          </w:rPr>
          <w:t>31</w:t>
        </w:r>
        <w:r>
          <w:rPr>
            <w:noProof/>
            <w:webHidden/>
          </w:rPr>
          <w:fldChar w:fldCharType="end"/>
        </w:r>
      </w:hyperlink>
    </w:p>
    <w:p w14:paraId="1E5857F2" w14:textId="03C6A880"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8" w:history="1">
        <w:r w:rsidRPr="003E1EC4">
          <w:rPr>
            <w:rStyle w:val="af3"/>
            <w:noProof/>
          </w:rPr>
          <w:t>Приложение В</w:t>
        </w:r>
        <w:r>
          <w:rPr>
            <w:noProof/>
            <w:webHidden/>
          </w:rPr>
          <w:tab/>
        </w:r>
        <w:r>
          <w:rPr>
            <w:noProof/>
            <w:webHidden/>
          </w:rPr>
          <w:fldChar w:fldCharType="begin" w:dirty="true"/>
        </w:r>
        <w:r>
          <w:rPr>
            <w:noProof/>
            <w:webHidden/>
          </w:rPr>
          <w:instrText xml:space="preserve"> PAGEREF _Toc244126478 \h </w:instrText>
        </w:r>
        <w:r>
          <w:rPr>
            <w:noProof/>
            <w:webHidden/>
          </w:rPr>
        </w:r>
        <w:r>
          <w:rPr>
            <w:noProof/>
            <w:webHidden/>
          </w:rPr>
          <w:fldChar w:fldCharType="separate"/>
        </w:r>
        <w:r>
          <w:rPr>
            <w:noProof/>
            <w:webHidden/>
          </w:rPr>
          <w:t>32</w:t>
        </w:r>
        <w:r>
          <w:rPr>
            <w:noProof/>
            <w:webHidden/>
          </w:rPr>
          <w:fldChar w:fldCharType="end"/>
        </w:r>
      </w:hyperlink>
    </w:p>
    <w:p w14:paraId="3E3290BE" w14:textId="7F4A8C0F"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9" w:history="1">
        <w:r w:rsidRPr="003E1EC4">
          <w:rPr>
            <w:rStyle w:val="af3"/>
            <w:noProof/>
          </w:rPr>
          <w:t>Приложение Г</w:t>
        </w:r>
        <w:r>
          <w:rPr>
            <w:noProof/>
            <w:webHidden/>
          </w:rPr>
          <w:tab/>
        </w:r>
        <w:r>
          <w:rPr>
            <w:noProof/>
            <w:webHidden/>
          </w:rPr>
          <w:fldChar w:fldCharType="begin" w:dirty="true"/>
        </w:r>
        <w:r>
          <w:rPr>
            <w:noProof/>
            <w:webHidden/>
          </w:rPr>
          <w:instrText xml:space="preserve"> PAGEREF _Toc244126479 \h </w:instrText>
        </w:r>
        <w:r>
          <w:rPr>
            <w:noProof/>
            <w:webHidden/>
          </w:rPr>
        </w:r>
        <w:r>
          <w:rPr>
            <w:noProof/>
            <w:webHidden/>
          </w:rPr>
          <w:fldChar w:fldCharType="separate"/>
        </w:r>
        <w:r>
          <w:rPr>
            <w:noProof/>
            <w:webHidden/>
          </w:rPr>
          <w:t>33</w:t>
        </w:r>
        <w:r>
          <w:rPr>
            <w:noProof/>
            <w:webHidden/>
          </w:rPr>
          <w:fldChar w:fldCharType="end"/>
        </w:r>
      </w:hyperlink>
    </w:p>
    <w:p w14:paraId="34E79AD9" w14:textId="0BF85839"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0" w:history="1">
        <w:r w:rsidRPr="003E1EC4">
          <w:rPr>
            <w:rStyle w:val="af3"/>
            <w:noProof/>
          </w:rPr>
          <w:t>Приложение Д</w:t>
        </w:r>
        <w:r>
          <w:rPr>
            <w:noProof/>
            <w:webHidden/>
          </w:rPr>
          <w:tab/>
        </w:r>
        <w:r>
          <w:rPr>
            <w:noProof/>
            <w:webHidden/>
          </w:rPr>
          <w:fldChar w:fldCharType="begin" w:dirty="true"/>
        </w:r>
        <w:r>
          <w:rPr>
            <w:noProof/>
            <w:webHidden/>
          </w:rPr>
          <w:instrText xml:space="preserve"> PAGEREF _Toc244126480 \h </w:instrText>
        </w:r>
        <w:r>
          <w:rPr>
            <w:noProof/>
            <w:webHidden/>
          </w:rPr>
        </w:r>
        <w:r>
          <w:rPr>
            <w:noProof/>
            <w:webHidden/>
          </w:rPr>
          <w:fldChar w:fldCharType="separate"/>
        </w:r>
        <w:r>
          <w:rPr>
            <w:noProof/>
            <w:webHidden/>
          </w:rPr>
          <w:t>34</w:t>
        </w:r>
        <w:r>
          <w:rPr>
            <w:noProof/>
            <w:webHidden/>
          </w:rPr>
          <w:fldChar w:fldCharType="end"/>
        </w:r>
      </w:hyperlink>
    </w:p>
    <w:p w14:paraId="342C37CC" w14:textId="78A32A2E"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1" w:history="1">
        <w:r w:rsidRPr="003E1EC4">
          <w:rPr>
            <w:rStyle w:val="af3"/>
            <w:noProof/>
          </w:rPr>
          <w:t>Приложение Е</w:t>
        </w:r>
        <w:r>
          <w:rPr>
            <w:noProof/>
            <w:webHidden/>
          </w:rPr>
          <w:tab/>
        </w:r>
        <w:r>
          <w:rPr>
            <w:noProof/>
            <w:webHidden/>
          </w:rPr>
          <w:fldChar w:fldCharType="begin" w:dirty="true"/>
        </w:r>
        <w:r>
          <w:rPr>
            <w:noProof/>
            <w:webHidden/>
          </w:rPr>
          <w:instrText xml:space="preserve"> PAGEREF _Toc244126481 \h </w:instrText>
        </w:r>
        <w:r>
          <w:rPr>
            <w:noProof/>
            <w:webHidden/>
          </w:rPr>
        </w:r>
        <w:r>
          <w:rPr>
            <w:noProof/>
            <w:webHidden/>
          </w:rPr>
          <w:fldChar w:fldCharType="separate"/>
        </w:r>
        <w:r>
          <w:rPr>
            <w:noProof/>
            <w:webHidden/>
          </w:rPr>
          <w:t>35</w:t>
        </w:r>
        <w:r>
          <w:rPr>
            <w:noProof/>
            <w:webHidden/>
          </w:rPr>
          <w:fldChar w:fldCharType="end"/>
        </w:r>
      </w:hyperlink>
    </w:p>
    <w:p w14:paraId="1F655318" w14:textId="49E548AC"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2" w:history="1">
        <w:r w:rsidRPr="003E1EC4">
          <w:rPr>
            <w:rStyle w:val="af3"/>
            <w:noProof/>
          </w:rPr>
          <w:t>Приложение Ж</w:t>
        </w:r>
        <w:r>
          <w:rPr>
            <w:noProof/>
            <w:webHidden/>
          </w:rPr>
          <w:tab/>
        </w:r>
        <w:r>
          <w:rPr>
            <w:noProof/>
            <w:webHidden/>
          </w:rPr>
          <w:fldChar w:fldCharType="begin" w:dirty="true"/>
        </w:r>
        <w:r>
          <w:rPr>
            <w:noProof/>
            <w:webHidden/>
          </w:rPr>
          <w:instrText xml:space="preserve"> PAGEREF _Toc244126482 \h </w:instrText>
        </w:r>
        <w:r>
          <w:rPr>
            <w:noProof/>
            <w:webHidden/>
          </w:rPr>
        </w:r>
        <w:r>
          <w:rPr>
            <w:noProof/>
            <w:webHidden/>
          </w:rPr>
          <w:fldChar w:fldCharType="separate"/>
        </w:r>
        <w:r>
          <w:rPr>
            <w:noProof/>
            <w:webHidden/>
          </w:rPr>
          <w:t>36</w:t>
        </w:r>
        <w:r>
          <w:rPr>
            <w:noProof/>
            <w:webHidden/>
          </w:rPr>
          <w:fldChar w:fldCharType="end"/>
        </w:r>
      </w:hyperlink>
    </w:p>
    <w:p w14:paraId="0D318C39" w14:textId="42B7C251"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3" w:history="1">
        <w:r w:rsidRPr="003E1EC4">
          <w:rPr>
            <w:rStyle w:val="af3"/>
            <w:noProof/>
          </w:rPr>
          <w:t>Приложение И</w:t>
        </w:r>
        <w:r>
          <w:rPr>
            <w:noProof/>
            <w:webHidden/>
          </w:rPr>
          <w:tab/>
        </w:r>
        <w:r>
          <w:rPr>
            <w:noProof/>
            <w:webHidden/>
          </w:rPr>
          <w:fldChar w:fldCharType="begin" w:dirty="true"/>
        </w:r>
        <w:r>
          <w:rPr>
            <w:noProof/>
            <w:webHidden/>
          </w:rPr>
          <w:instrText xml:space="preserve"> PAGEREF _Toc244126483 \h </w:instrText>
        </w:r>
        <w:r>
          <w:rPr>
            <w:noProof/>
            <w:webHidden/>
          </w:rPr>
        </w:r>
        <w:r>
          <w:rPr>
            <w:noProof/>
            <w:webHidden/>
          </w:rPr>
          <w:fldChar w:fldCharType="separate"/>
        </w:r>
        <w:r>
          <w:rPr>
            <w:noProof/>
            <w:webHidden/>
          </w:rPr>
          <w:t>37</w:t>
        </w:r>
        <w:r>
          <w:rPr>
            <w:noProof/>
            <w:webHidden/>
          </w:rPr>
          <w:fldChar w:fldCharType="end"/>
        </w:r>
      </w:hyperlink>
    </w:p>
    <w:p w14:paraId="266DF52E" w14:textId="40DD2BA4"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44126436"/>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6C8FD8CB" w14:textId="77777777" w:rsidR="000D4683" w:rsidRDefault="000D4683" w:rsidP="000D4683">
      <w:pPr>
        <w:ind w:firstLine="709"/>
        <w:jc w:val="both"/>
        <w:rPr>
          <w:rFonts w:cs="Times New Roman"/>
          <w:szCs w:val="28"/>
          <w:lang w:val="ru-BY"/>
        </w:rPr>
      </w:pPr>
      <w:r w:rsidRPr="000D4683">
        <w:rPr>
          <w:rFonts w:cs="Times New Roman"/>
          <w:szCs w:val="28"/>
          <w:lang w:val="ru-BY"/>
        </w:rPr>
        <w:t>Контроль параметров микроклимата в помещении и погоды на улице является важной задачей для обеспечения комфорта и бытовой автоматизации. Традиционные метеостанции и термометры имеют аналоговую основу или используют проводные датчики, которые требуют сложной прокладки кабелей через оконные рамы, либо являются дорогостоящими. Также стандартные бытовые приборы обладают ограниченным функционалом: они не обеспечивают комплексного контроля сразу всех параметров (температуры, влажности, атмосферного давления) и не имеют дополнительного сервисного инструментария (часы, контроль связи с датчиком).</w:t>
      </w:r>
    </w:p>
    <w:p w14:paraId="7C672E10" w14:textId="03571B2E" w:rsidR="000408EC" w:rsidRPr="000408EC" w:rsidRDefault="000408EC" w:rsidP="000D4683">
      <w:pPr>
        <w:ind w:firstLine="709"/>
        <w:jc w:val="both"/>
        <w:rPr>
          <w:rFonts w:cs="Times New Roman"/>
          <w:szCs w:val="28"/>
          <w:lang w:val="ru-BY"/>
        </w:rPr>
      </w:pPr>
      <w:r w:rsidRPr="000408EC">
        <w:rPr>
          <w:rFonts w:cs="Times New Roman"/>
          <w:szCs w:val="28"/>
          <w:lang w:val="ru-BY"/>
        </w:rPr>
        <w:t xml:space="preserve">Актуальность темы обусловлена необходимостью повышения </w:t>
      </w:r>
      <w:r w:rsidR="00D41888">
        <w:rPr>
          <w:rFonts w:cs="Times New Roman"/>
          <w:szCs w:val="28"/>
          <w:lang w:val="ru-BY"/>
        </w:rPr>
        <w:t>точности</w:t>
      </w:r>
      <w:r w:rsidRPr="000408EC">
        <w:rPr>
          <w:rFonts w:cs="Times New Roman"/>
          <w:szCs w:val="28"/>
          <w:lang w:val="ru-BY"/>
        </w:rPr>
        <w:t xml:space="preserve"> и </w:t>
      </w:r>
      <w:r w:rsidR="00D41888">
        <w:rPr>
          <w:rFonts w:cs="Times New Roman"/>
          <w:szCs w:val="28"/>
          <w:lang w:val="ru-BY"/>
        </w:rPr>
        <w:t>удобства</w:t>
      </w:r>
      <w:r w:rsidRPr="000408EC">
        <w:rPr>
          <w:rFonts w:cs="Times New Roman"/>
          <w:szCs w:val="28"/>
          <w:lang w:val="ru-BY"/>
        </w:rPr>
        <w:t xml:space="preserve"> мониторинга за счет внедрения современного микропроцессорного комплекса. Промышленные метеостанции имеют высокую стоимость и сложны в настройке, а </w:t>
      </w:r>
      <w:r w:rsidR="00D41888">
        <w:rPr>
          <w:rFonts w:cs="Times New Roman"/>
          <w:szCs w:val="28"/>
          <w:lang w:val="ru-BY"/>
        </w:rPr>
        <w:t>бюджетные аналоги</w:t>
      </w:r>
      <w:r w:rsidRPr="000408EC">
        <w:rPr>
          <w:rFonts w:cs="Times New Roman"/>
          <w:szCs w:val="28"/>
          <w:lang w:val="ru-BY"/>
        </w:rPr>
        <w:t xml:space="preserve"> быстро разряжают батарейки</w:t>
      </w:r>
      <w:r w:rsidR="00272323">
        <w:rPr>
          <w:rFonts w:cs="Times New Roman"/>
          <w:szCs w:val="28"/>
          <w:lang w:val="ru-BY"/>
        </w:rPr>
        <w:t>, малоинформативны, а также не предсказывают погоду из-за отсутствия датчика атмосферного давления.</w:t>
      </w:r>
      <w:r w:rsidRPr="000408EC">
        <w:rPr>
          <w:rFonts w:cs="Times New Roman"/>
          <w:szCs w:val="28"/>
          <w:lang w:val="ru-BY"/>
        </w:rPr>
        <w:t xml:space="preserve"> Наиболее перспективным является создание автономного двухблочного устройства на базе протокола Bluetooth </w:t>
      </w:r>
      <w:proofErr w:type="spellStart"/>
      <w:r w:rsidRPr="000408EC">
        <w:rPr>
          <w:rFonts w:cs="Times New Roman"/>
          <w:szCs w:val="28"/>
          <w:lang w:val="ru-BY"/>
        </w:rPr>
        <w:t>Low</w:t>
      </w:r>
      <w:proofErr w:type="spellEnd"/>
      <w:r w:rsidRPr="000408EC">
        <w:rPr>
          <w:rFonts w:cs="Times New Roman"/>
          <w:szCs w:val="28"/>
          <w:lang w:val="ru-BY"/>
        </w:rPr>
        <w:t xml:space="preserve"> Energy (BLE), способного в реальном времени собирать данные и передавать их без проводов с минимальным энергопотреблением.</w:t>
      </w:r>
    </w:p>
    <w:p w14:paraId="6A0D5106" w14:textId="77777777" w:rsidR="00D41888" w:rsidRPr="000D4683" w:rsidRDefault="00D41888" w:rsidP="00D41888">
      <w:pPr>
        <w:ind w:firstLine="709"/>
        <w:jc w:val="both"/>
        <w:rPr>
          <w:rFonts w:cs="Times New Roman"/>
          <w:szCs w:val="28"/>
          <w:lang w:val="ru-BY"/>
        </w:rPr>
      </w:pPr>
      <w:r w:rsidRPr="000D4683">
        <w:rPr>
          <w:rFonts w:cs="Times New Roman"/>
          <w:szCs w:val="28"/>
          <w:lang w:val="ru-BY"/>
        </w:rPr>
        <w:t>Целью курсового проекта является разработка двухузлового микропроцессорного комплекса контроля параметров окружающей среды на базе ESP32 с беспроводной передачей данных по BLE и выводом информации на дисплей комнатного блока.</w:t>
      </w:r>
    </w:p>
    <w:p w14:paraId="63E5413B" w14:textId="17A4A45A" w:rsidR="000408EC" w:rsidRPr="000408EC" w:rsidRDefault="000408EC" w:rsidP="000408EC">
      <w:pPr>
        <w:ind w:firstLine="709"/>
        <w:jc w:val="both"/>
        <w:rPr>
          <w:rFonts w:cs="Times New Roman"/>
          <w:szCs w:val="28"/>
          <w:lang w:val="ru-BY"/>
        </w:rPr>
      </w:pPr>
      <w:r w:rsidRPr="000408EC">
        <w:rPr>
          <w:rFonts w:cs="Times New Roman"/>
          <w:szCs w:val="28"/>
          <w:lang w:val="ru-BY"/>
        </w:rPr>
        <w:t xml:space="preserve">Функциональные возможности устройства включают измерение температуры и влажности уличным блоком, передачу данных по BLE раз в минуту с уходом в режим </w:t>
      </w:r>
      <w:r w:rsidR="0089470B">
        <w:rPr>
          <w:rFonts w:cs="Times New Roman"/>
          <w:szCs w:val="28"/>
          <w:lang w:val="ru-BY"/>
        </w:rPr>
        <w:t>глубокого сна</w:t>
      </w:r>
      <w:r w:rsidRPr="000408EC">
        <w:rPr>
          <w:rFonts w:cs="Times New Roman"/>
          <w:szCs w:val="28"/>
          <w:lang w:val="ru-BY"/>
        </w:rPr>
        <w:t xml:space="preserve"> для экономии батареи, измерение температуры, влажности и давления комнатным блоком, ход точного времени с помощью </w:t>
      </w:r>
      <w:r w:rsidR="000D4683">
        <w:rPr>
          <w:rFonts w:cs="Times New Roman"/>
          <w:szCs w:val="28"/>
          <w:lang w:val="ru-BY"/>
        </w:rPr>
        <w:t>часов реального времени</w:t>
      </w:r>
      <w:r w:rsidRPr="000408EC">
        <w:rPr>
          <w:rFonts w:cs="Times New Roman"/>
          <w:szCs w:val="28"/>
          <w:lang w:val="ru-BY"/>
        </w:rPr>
        <w:t>, вывод всех параметров на дисплей, а также светодиодную индикацию наличия связи</w:t>
      </w:r>
      <w:r w:rsidR="000D4683">
        <w:rPr>
          <w:rFonts w:cs="Times New Roman"/>
          <w:szCs w:val="28"/>
          <w:lang w:val="ru-BY"/>
        </w:rPr>
        <w:t xml:space="preserve"> между блоками и комфорта в помещении</w:t>
      </w:r>
      <w:r w:rsidRPr="000408EC">
        <w:rPr>
          <w:rFonts w:cs="Times New Roman"/>
          <w:szCs w:val="28"/>
          <w:lang w:val="ru-BY"/>
        </w:rPr>
        <w:t>.</w:t>
      </w:r>
    </w:p>
    <w:p w14:paraId="6D04662C" w14:textId="77777777" w:rsidR="000408EC" w:rsidRPr="000408EC" w:rsidRDefault="000408EC" w:rsidP="000408EC">
      <w:pPr>
        <w:ind w:firstLine="709"/>
        <w:jc w:val="both"/>
        <w:rPr>
          <w:rFonts w:cs="Times New Roman"/>
          <w:szCs w:val="28"/>
          <w:lang w:val="ru-BY"/>
        </w:rPr>
      </w:pPr>
      <w:r w:rsidRPr="000408EC">
        <w:rPr>
          <w:rFonts w:cs="Times New Roman"/>
          <w:szCs w:val="28"/>
          <w:lang w:val="ru-BY"/>
        </w:rPr>
        <w:t>Для достижения цели необходимо решить следующие задачи: провести обзор литературы и анализ существующих решений; обосновать выбор компонентов; разработать структурную, функциональную и принципиальную схемы; разработать программное обеспечение для обоих блоков; спроектировать печатную макетную плату и базовый корпус; провести сборку и отладку устройства.</w:t>
      </w:r>
    </w:p>
    <w:p w14:paraId="5CD09BD8" w14:textId="77777777" w:rsidR="000408EC" w:rsidRDefault="000408EC" w:rsidP="000408EC">
      <w:pPr>
        <w:ind w:firstLine="709"/>
        <w:jc w:val="both"/>
        <w:rPr>
          <w:rFonts w:cs="Times New Roman"/>
          <w:szCs w:val="28"/>
          <w:lang w:val="ru-BY"/>
        </w:rPr>
      </w:pPr>
      <w:r w:rsidRPr="000408EC">
        <w:rPr>
          <w:rFonts w:cs="Times New Roman"/>
          <w:szCs w:val="28"/>
          <w:lang w:val="ru-BY"/>
        </w:rPr>
        <w:t>Практическая значимость работы заключается в создании готового автономного устройства мониторинга микроклимата, которое может быть легко собрано из доступных компонентов и использовано в бытовых условиях для точного контроля погоды за окном и микроклимата в комнате.</w:t>
      </w:r>
    </w:p>
    <w:p w14:paraId="5A76492A" w14:textId="77777777" w:rsidR="000D4683" w:rsidRPr="000408EC" w:rsidRDefault="000D4683" w:rsidP="000408EC">
      <w:pPr>
        <w:ind w:firstLine="709"/>
        <w:jc w:val="both"/>
        <w:rPr>
          <w:rFonts w:cs="Times New Roman"/>
          <w:szCs w:val="28"/>
          <w:lang w:val="ru-BY"/>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44126437"/>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6C35121A" w14:textId="77777777" w:rsidR="0089470B" w:rsidRPr="0089470B" w:rsidRDefault="0089470B" w:rsidP="0089470B">
      <w:pPr>
        <w:ind w:firstLine="709"/>
        <w:jc w:val="both"/>
        <w:rPr>
          <w:szCs w:val="28"/>
        </w:rPr>
      </w:pPr>
      <w:r w:rsidRPr="0089470B">
        <w:rPr>
          <w:szCs w:val="28"/>
        </w:rPr>
        <w:t>Разработка любого электронного устройства начинается с изучения</w:t>
      </w:r>
    </w:p>
    <w:p w14:paraId="51EDAADA" w14:textId="02E3923F" w:rsidR="0032628A" w:rsidRDefault="0089470B" w:rsidP="0089470B">
      <w:pPr>
        <w:jc w:val="both"/>
        <w:rPr>
          <w:szCs w:val="28"/>
        </w:rPr>
      </w:pPr>
      <w:r w:rsidRPr="0089470B">
        <w:rPr>
          <w:szCs w:val="28"/>
        </w:rPr>
        <w:t>предметной области и анализа уже существующих решений. В данном разделе</w:t>
      </w:r>
      <w:r>
        <w:rPr>
          <w:szCs w:val="28"/>
        </w:rPr>
        <w:t xml:space="preserve"> </w:t>
      </w:r>
      <w:r w:rsidRPr="0089470B">
        <w:rPr>
          <w:szCs w:val="28"/>
        </w:rPr>
        <w:t xml:space="preserve">рассматриваются принципы построения </w:t>
      </w:r>
      <w:r>
        <w:rPr>
          <w:szCs w:val="28"/>
        </w:rPr>
        <w:t>метеостанций</w:t>
      </w:r>
      <w:r w:rsidRPr="0089470B">
        <w:rPr>
          <w:szCs w:val="28"/>
        </w:rPr>
        <w:t>, проводится сравнение доступных компонентов и обосновывается</w:t>
      </w:r>
      <w:r>
        <w:rPr>
          <w:szCs w:val="28"/>
        </w:rPr>
        <w:t xml:space="preserve"> </w:t>
      </w:r>
      <w:r w:rsidRPr="0089470B">
        <w:rPr>
          <w:szCs w:val="28"/>
        </w:rPr>
        <w:t>выбор элементной базы для проектируемого устройства. Особое внимание</w:t>
      </w:r>
      <w:r>
        <w:rPr>
          <w:szCs w:val="28"/>
        </w:rPr>
        <w:t xml:space="preserve"> </w:t>
      </w:r>
      <w:r w:rsidRPr="0089470B">
        <w:rPr>
          <w:szCs w:val="28"/>
        </w:rPr>
        <w:t>уделяется критериям, значимым для условий эксплуатации</w:t>
      </w:r>
      <w:r>
        <w:rPr>
          <w:szCs w:val="28"/>
        </w:rPr>
        <w:t xml:space="preserve"> внутреннего и внешнего блоков</w:t>
      </w:r>
      <w:r w:rsidRPr="0089470B">
        <w:rPr>
          <w:szCs w:val="28"/>
        </w:rPr>
        <w:t>: надежности, устойчивости к</w:t>
      </w:r>
      <w:r>
        <w:rPr>
          <w:szCs w:val="28"/>
        </w:rPr>
        <w:t xml:space="preserve"> </w:t>
      </w:r>
      <w:r w:rsidRPr="0089470B">
        <w:rPr>
          <w:szCs w:val="28"/>
        </w:rPr>
        <w:t xml:space="preserve">перепадам температуры, </w:t>
      </w:r>
      <w:r>
        <w:rPr>
          <w:szCs w:val="28"/>
        </w:rPr>
        <w:t>а также помехоустойчивости.</w:t>
      </w:r>
    </w:p>
    <w:p w14:paraId="35091848" w14:textId="77777777" w:rsidR="0089470B" w:rsidRPr="005E4CC4" w:rsidRDefault="0089470B" w:rsidP="0089470B"/>
    <w:p w14:paraId="24453BB5" w14:textId="5BFA1EF5" w:rsidR="0032628A" w:rsidRPr="0032628A" w:rsidRDefault="00AF4552" w:rsidP="001B721E">
      <w:pPr>
        <w:pStyle w:val="2"/>
      </w:pPr>
      <w:bookmarkStart w:id="6" w:name="_Toc244126438"/>
      <w:r>
        <w:t>1.1 </w:t>
      </w:r>
      <w:r w:rsidR="00C96949">
        <w:t>Анализ существующих решений</w:t>
      </w:r>
      <w:bookmarkEnd w:id="6"/>
    </w:p>
    <w:p w14:paraId="2A25322E" w14:textId="62F370FE" w:rsidR="002455B9" w:rsidRDefault="002455B9" w:rsidP="005E4CC4">
      <w:pPr>
        <w:rPr>
          <w:rFonts w:cs="Times New Roman"/>
          <w:szCs w:val="28"/>
        </w:rPr>
      </w:pPr>
    </w:p>
    <w:p w14:paraId="5CD50D0F" w14:textId="688FBA23"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В настоящее время на рынке представлен широкий спектр средств измерения и контроля параметров окружающей среды </w:t>
      </w:r>
      <w:r>
        <w:rPr>
          <w:rFonts w:cs="Times New Roman"/>
          <w:szCs w:val="28"/>
          <w:lang w:val="ru-BY"/>
        </w:rPr>
        <w:t xml:space="preserve">– </w:t>
      </w:r>
      <w:r w:rsidRPr="00C96949">
        <w:rPr>
          <w:rFonts w:cs="Times New Roman"/>
          <w:szCs w:val="28"/>
          <w:lang w:val="ru-BY"/>
        </w:rPr>
        <w:t xml:space="preserve">от простых бытовых </w:t>
      </w:r>
      <w:r>
        <w:rPr>
          <w:rFonts w:cs="Times New Roman"/>
          <w:szCs w:val="28"/>
          <w:lang w:val="ru-BY"/>
        </w:rPr>
        <w:t xml:space="preserve">электронных </w:t>
      </w:r>
      <w:r w:rsidRPr="00C96949">
        <w:rPr>
          <w:rFonts w:cs="Times New Roman"/>
          <w:szCs w:val="28"/>
          <w:lang w:val="ru-BY"/>
        </w:rPr>
        <w:t>термометров до профессиональных метео</w:t>
      </w:r>
      <w:r>
        <w:rPr>
          <w:rFonts w:cs="Times New Roman"/>
          <w:szCs w:val="28"/>
          <w:lang w:val="ru-BY"/>
        </w:rPr>
        <w:t>станций</w:t>
      </w:r>
      <w:r w:rsidRPr="00C96949">
        <w:rPr>
          <w:rFonts w:cs="Times New Roman"/>
          <w:szCs w:val="28"/>
          <w:lang w:val="ru-BY"/>
        </w:rPr>
        <w:t xml:space="preserve">. Все существующие решения можно разделить на три основные категории: проводные бытовые устройства, готовые беспроводные метеостанции на радиоканале 433 МГц и решения на базе протокола </w:t>
      </w:r>
      <w:proofErr w:type="spellStart"/>
      <w:r w:rsidRPr="00C96949">
        <w:rPr>
          <w:rFonts w:cs="Times New Roman"/>
          <w:szCs w:val="28"/>
          <w:lang w:val="ru-BY"/>
        </w:rPr>
        <w:t>Wi</w:t>
      </w:r>
      <w:proofErr w:type="spellEnd"/>
      <w:r w:rsidRPr="00C96949">
        <w:rPr>
          <w:rFonts w:cs="Times New Roman"/>
          <w:szCs w:val="28"/>
          <w:lang w:val="ru-BY"/>
        </w:rPr>
        <w:t>-Fi с передачей данных в облачные сервисы.</w:t>
      </w:r>
    </w:p>
    <w:p w14:paraId="7462EDC9"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t>Проводные бытовые метеостанции и цифровые термометры используют выносной сенсор, соединенный с основным блоком гибким кабелем. Главными преимуществами такой схемы являются низкая стоимость и отсутствие необходимости питать внешний датчик от батареек. Однако необходимость прокладки кабеля через оконные рамы приводит к нарушению герметичности и постепенному перетиранию провода. Кроме того, подобные приборы обычно ограничены измерением одного-двух параметров, а точность аналоговых датчиков снижается при изменении длины линии связи.</w:t>
      </w:r>
    </w:p>
    <w:p w14:paraId="12492318" w14:textId="4BFBA802"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Готовые беспроводные бытовые метеостанции передают данные </w:t>
      </w:r>
      <w:r>
        <w:rPr>
          <w:rFonts w:cs="Times New Roman"/>
          <w:szCs w:val="28"/>
          <w:lang w:val="ru-BY"/>
        </w:rPr>
        <w:t xml:space="preserve">чаще всего </w:t>
      </w:r>
      <w:r w:rsidRPr="00C96949">
        <w:rPr>
          <w:rFonts w:cs="Times New Roman"/>
          <w:szCs w:val="28"/>
          <w:lang w:val="ru-BY"/>
        </w:rPr>
        <w:t>по радиоканалу на частот</w:t>
      </w:r>
      <w:r>
        <w:rPr>
          <w:rFonts w:cs="Times New Roman"/>
          <w:szCs w:val="28"/>
          <w:lang w:val="ru-BY"/>
        </w:rPr>
        <w:t>е</w:t>
      </w:r>
      <w:r w:rsidRPr="00C96949">
        <w:rPr>
          <w:rFonts w:cs="Times New Roman"/>
          <w:szCs w:val="28"/>
          <w:lang w:val="ru-BY"/>
        </w:rPr>
        <w:t xml:space="preserve"> 433 МГц. Они удобны в монтаже и не требуют прокладки проводов, но обладают закрытым проприетарным протоколом обмена. Недостатком таких систем является высокая чувствительность радиоканала к бытовым помехам и отсутствие гибкой настройки интервалов опроса. При утере связи с датчиком пользователь часто не получает явного уведомления, а на экране продолжают отображаться устаревшие показания. Кроме того, </w:t>
      </w:r>
      <w:r>
        <w:rPr>
          <w:rFonts w:cs="Times New Roman"/>
          <w:szCs w:val="28"/>
          <w:lang w:val="ru-BY"/>
        </w:rPr>
        <w:t>подавляющая часть</w:t>
      </w:r>
      <w:r w:rsidRPr="00C96949">
        <w:rPr>
          <w:rFonts w:cs="Times New Roman"/>
          <w:szCs w:val="28"/>
          <w:lang w:val="ru-BY"/>
        </w:rPr>
        <w:t xml:space="preserve"> бюджетных моделей не име</w:t>
      </w:r>
      <w:r w:rsidR="009D4D37">
        <w:rPr>
          <w:rFonts w:cs="Times New Roman"/>
          <w:szCs w:val="28"/>
          <w:lang w:val="ru-BY"/>
        </w:rPr>
        <w:t>е</w:t>
      </w:r>
      <w:r w:rsidRPr="00C96949">
        <w:rPr>
          <w:rFonts w:cs="Times New Roman"/>
          <w:szCs w:val="28"/>
          <w:lang w:val="ru-BY"/>
        </w:rPr>
        <w:t>т датчика атмосферного давления и встроенных часов реального времени.</w:t>
      </w:r>
    </w:p>
    <w:p w14:paraId="1AD418ED"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Современные любительские </w:t>
      </w:r>
      <w:proofErr w:type="spellStart"/>
      <w:r w:rsidRPr="00C96949">
        <w:rPr>
          <w:rFonts w:cs="Times New Roman"/>
          <w:szCs w:val="28"/>
          <w:lang w:val="ru-BY"/>
        </w:rPr>
        <w:t>IoT</w:t>
      </w:r>
      <w:proofErr w:type="spellEnd"/>
      <w:r w:rsidRPr="00C96949">
        <w:rPr>
          <w:rFonts w:cs="Times New Roman"/>
          <w:szCs w:val="28"/>
          <w:lang w:val="ru-BY"/>
        </w:rPr>
        <w:t xml:space="preserve">-метеостанции на базе </w:t>
      </w:r>
      <w:proofErr w:type="spellStart"/>
      <w:r w:rsidRPr="00C96949">
        <w:rPr>
          <w:rFonts w:cs="Times New Roman"/>
          <w:szCs w:val="28"/>
          <w:lang w:val="ru-BY"/>
        </w:rPr>
        <w:t>Wi</w:t>
      </w:r>
      <w:proofErr w:type="spellEnd"/>
      <w:r w:rsidRPr="00C96949">
        <w:rPr>
          <w:rFonts w:cs="Times New Roman"/>
          <w:szCs w:val="28"/>
          <w:lang w:val="ru-BY"/>
        </w:rPr>
        <w:t xml:space="preserve">-Fi модулей позволяют отправлять данные на облачные сервисы для удаленного мониторинга. Основным минусом данного подхода является высокое энергопотребление радиомодуля </w:t>
      </w:r>
      <w:proofErr w:type="spellStart"/>
      <w:r w:rsidRPr="00C96949">
        <w:rPr>
          <w:rFonts w:cs="Times New Roman"/>
          <w:szCs w:val="28"/>
          <w:lang w:val="ru-BY"/>
        </w:rPr>
        <w:t>Wi</w:t>
      </w:r>
      <w:proofErr w:type="spellEnd"/>
      <w:r w:rsidRPr="00C96949">
        <w:rPr>
          <w:rFonts w:cs="Times New Roman"/>
          <w:szCs w:val="28"/>
          <w:lang w:val="ru-BY"/>
        </w:rPr>
        <w:t>-Fi в момент поиска сети и передачи данных, где пиковый ток достигает 200–300 мА. Для автономного уличного блока это делает невозможным длительное использование батарейного питания. Кроме того, система становится полностью зависимой от постоянного наличия интернет-соединения и работы локального роутера.</w:t>
      </w:r>
    </w:p>
    <w:p w14:paraId="55CD0155"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lastRenderedPageBreak/>
        <w:t xml:space="preserve">Анализ показал, что существующие решения либо имеют конструктивные ограничения, либо обладают закрытой архитектурой и высоким энергопотреблением. Наиболее перспективным является проектирование двухблочной системы с использованием протокола Bluetooth </w:t>
      </w:r>
      <w:proofErr w:type="spellStart"/>
      <w:r w:rsidRPr="00C96949">
        <w:rPr>
          <w:rFonts w:cs="Times New Roman"/>
          <w:szCs w:val="28"/>
          <w:lang w:val="ru-BY"/>
        </w:rPr>
        <w:t>Low</w:t>
      </w:r>
      <w:proofErr w:type="spellEnd"/>
      <w:r w:rsidRPr="00C96949">
        <w:rPr>
          <w:rFonts w:cs="Times New Roman"/>
          <w:szCs w:val="28"/>
          <w:lang w:val="ru-BY"/>
        </w:rPr>
        <w:t xml:space="preserve"> Energy (BLE). Это позволяет объединить достоинства беспроводной передачи данных, высокую помехоустойчивость и длительную автономную работу уличного модуля от батареи в режиме глубокого сна.</w:t>
      </w:r>
    </w:p>
    <w:p w14:paraId="355F05CE" w14:textId="77777777" w:rsidR="002455B9" w:rsidRPr="00C96949" w:rsidRDefault="002455B9" w:rsidP="005E4CC4">
      <w:pPr>
        <w:rPr>
          <w:rFonts w:cs="Times New Roman"/>
          <w:szCs w:val="28"/>
          <w:lang w:val="ru-BY"/>
        </w:rPr>
      </w:pPr>
    </w:p>
    <w:p w14:paraId="196E8F13" w14:textId="60D32A62" w:rsidR="002455B9" w:rsidRPr="00E828BD" w:rsidRDefault="002455B9" w:rsidP="001B721E">
      <w:pPr>
        <w:pStyle w:val="2"/>
      </w:pPr>
      <w:bookmarkStart w:id="7" w:name="_Toc479235949"/>
      <w:bookmarkStart w:id="8" w:name="_Toc479235962"/>
      <w:bookmarkStart w:id="9" w:name="_Toc244126439"/>
      <w:r w:rsidRPr="005E4CC4">
        <w:t>1.2</w:t>
      </w:r>
      <w:bookmarkEnd w:id="7"/>
      <w:bookmarkEnd w:id="8"/>
      <w:r w:rsidR="00793C8A">
        <w:t> </w:t>
      </w:r>
      <w:r w:rsidR="00C96949" w:rsidRPr="00C96949">
        <w:t>Сравнительный анализ микроконтроллерных платформ</w:t>
      </w:r>
      <w:bookmarkEnd w:id="9"/>
    </w:p>
    <w:p w14:paraId="41737A35" w14:textId="4C74A21B" w:rsidR="002455B9" w:rsidRDefault="002455B9" w:rsidP="005E4CC4">
      <w:pPr>
        <w:rPr>
          <w:rFonts w:cs="Times New Roman"/>
          <w:szCs w:val="28"/>
        </w:rPr>
      </w:pPr>
    </w:p>
    <w:p w14:paraId="470F76BF" w14:textId="1852EFEC" w:rsidR="00683B25" w:rsidRDefault="00C96949" w:rsidP="00C96949">
      <w:pPr>
        <w:ind w:firstLine="709"/>
        <w:jc w:val="both"/>
        <w:rPr>
          <w:szCs w:val="28"/>
        </w:rPr>
      </w:pPr>
      <w:r w:rsidRPr="00C96949">
        <w:rPr>
          <w:szCs w:val="28"/>
        </w:rPr>
        <w:t>Центральным элементом проектируемого устройства является</w:t>
      </w:r>
      <w:r>
        <w:rPr>
          <w:szCs w:val="28"/>
        </w:rPr>
        <w:t xml:space="preserve"> </w:t>
      </w:r>
      <w:r w:rsidRPr="00C96949">
        <w:rPr>
          <w:szCs w:val="28"/>
        </w:rPr>
        <w:t>микроконтроллер, от выбора которого зависят быстродействие, точность</w:t>
      </w:r>
      <w:r>
        <w:rPr>
          <w:szCs w:val="28"/>
        </w:rPr>
        <w:t xml:space="preserve"> </w:t>
      </w:r>
      <w:r w:rsidRPr="00C96949">
        <w:rPr>
          <w:szCs w:val="28"/>
        </w:rPr>
        <w:t>измерений и удобство программирования. Для сравнения были отобраны три</w:t>
      </w:r>
      <w:r>
        <w:rPr>
          <w:szCs w:val="28"/>
        </w:rPr>
        <w:t xml:space="preserve"> </w:t>
      </w:r>
      <w:r w:rsidRPr="00C96949">
        <w:rPr>
          <w:szCs w:val="28"/>
        </w:rPr>
        <w:t>популярные платформы, различающиеся архитектурой, объемом памяти и</w:t>
      </w:r>
      <w:r>
        <w:rPr>
          <w:szCs w:val="28"/>
        </w:rPr>
        <w:t xml:space="preserve"> </w:t>
      </w:r>
      <w:r w:rsidRPr="00C96949">
        <w:rPr>
          <w:szCs w:val="28"/>
        </w:rPr>
        <w:t>набором встроенных интерфейсов. Результаты сопоставления приведены в</w:t>
      </w:r>
      <w:r>
        <w:rPr>
          <w:szCs w:val="28"/>
        </w:rPr>
        <w:t xml:space="preserve"> </w:t>
      </w:r>
      <w:r w:rsidRPr="00C96949">
        <w:rPr>
          <w:szCs w:val="28"/>
        </w:rPr>
        <w:t>таблице 1.1.</w:t>
      </w:r>
    </w:p>
    <w:p w14:paraId="51482C4E" w14:textId="77777777" w:rsidR="00C96949" w:rsidRDefault="00C96949" w:rsidP="00C96949">
      <w:pPr>
        <w:ind w:firstLine="709"/>
        <w:jc w:val="both"/>
        <w:rPr>
          <w:szCs w:val="28"/>
        </w:rPr>
      </w:pPr>
    </w:p>
    <w:p w14:paraId="6EAD5A75" w14:textId="4B09DEE4" w:rsidR="00C96949" w:rsidRDefault="0053574D" w:rsidP="0053574D">
      <w:pPr>
        <w:jc w:val="both"/>
        <w:rPr>
          <w:szCs w:val="28"/>
        </w:rPr>
      </w:pPr>
      <w:r w:rsidRPr="0053574D">
        <w:rPr>
          <w:szCs w:val="28"/>
        </w:rPr>
        <w:t>Таблица 1.1 – С</w:t>
      </w:r>
      <w:r>
        <w:rPr>
          <w:szCs w:val="28"/>
        </w:rPr>
        <w:t>равнение</w:t>
      </w:r>
      <w:r w:rsidRPr="0053574D">
        <w:rPr>
          <w:szCs w:val="28"/>
        </w:rPr>
        <w:t xml:space="preserve"> характеристик микроконтроллерных платформ</w:t>
      </w:r>
    </w:p>
    <w:tbl>
      <w:tblPr>
        <w:tblStyle w:val="ac"/>
        <w:tblW w:w="0" w:type="auto"/>
        <w:tblLook w:val="04A0" w:firstRow="1" w:lastRow="0" w:firstColumn="1" w:lastColumn="0" w:noHBand="0" w:noVBand="1"/>
      </w:tblPr>
      <w:tblGrid>
        <w:gridCol w:w="2336"/>
        <w:gridCol w:w="2336"/>
        <w:gridCol w:w="2336"/>
        <w:gridCol w:w="2336"/>
      </w:tblGrid>
      <w:tr w:rsidR="00C96949" w14:paraId="2079F885" w14:textId="77777777" w:rsidTr="00682B88">
        <w:tc>
          <w:tcPr>
            <w:tcW w:w="2336" w:type="dxa"/>
            <w:vAlign w:val="center"/>
          </w:tcPr>
          <w:p w14:paraId="138963FB" w14:textId="02A1911F" w:rsidR="00C96949" w:rsidRPr="00C96949" w:rsidRDefault="00C96949" w:rsidP="00C96949">
            <w:pPr>
              <w:jc w:val="center"/>
              <w:rPr>
                <w:rFonts w:cs="Times New Roman"/>
                <w:b/>
                <w:bCs/>
                <w:szCs w:val="28"/>
              </w:rPr>
            </w:pPr>
            <w:r w:rsidRPr="00C96949">
              <w:rPr>
                <w:rStyle w:val="a7"/>
                <w:rFonts w:cs="Times New Roman"/>
                <w:b w:val="0"/>
                <w:bCs w:val="0"/>
              </w:rPr>
              <w:t>Параметр</w:t>
            </w:r>
          </w:p>
        </w:tc>
        <w:tc>
          <w:tcPr>
            <w:tcW w:w="2336" w:type="dxa"/>
            <w:vAlign w:val="center"/>
          </w:tcPr>
          <w:p w14:paraId="18CD52FA" w14:textId="0B48F70E" w:rsidR="00C96949" w:rsidRPr="00C96949" w:rsidRDefault="00C96949" w:rsidP="00C96949">
            <w:pPr>
              <w:jc w:val="center"/>
              <w:rPr>
                <w:rFonts w:cs="Times New Roman"/>
                <w:b/>
                <w:bCs/>
                <w:szCs w:val="28"/>
              </w:rPr>
            </w:pPr>
            <w:r w:rsidRPr="00C96949">
              <w:rPr>
                <w:rStyle w:val="a7"/>
                <w:rFonts w:cs="Times New Roman"/>
                <w:b w:val="0"/>
                <w:bCs w:val="0"/>
              </w:rPr>
              <w:t>ATmega328P</w:t>
            </w:r>
          </w:p>
        </w:tc>
        <w:tc>
          <w:tcPr>
            <w:tcW w:w="2336" w:type="dxa"/>
            <w:vAlign w:val="center"/>
          </w:tcPr>
          <w:p w14:paraId="17F4FC8A" w14:textId="093A8EB0" w:rsidR="00C96949" w:rsidRPr="00C96949" w:rsidRDefault="00C96949" w:rsidP="00C96949">
            <w:pPr>
              <w:jc w:val="center"/>
              <w:rPr>
                <w:rFonts w:cs="Times New Roman"/>
                <w:b/>
                <w:bCs/>
                <w:szCs w:val="28"/>
              </w:rPr>
            </w:pPr>
            <w:r w:rsidRPr="00C96949">
              <w:rPr>
                <w:rStyle w:val="a7"/>
                <w:rFonts w:cs="Times New Roman"/>
                <w:b w:val="0"/>
                <w:bCs w:val="0"/>
              </w:rPr>
              <w:t>ESP32</w:t>
            </w:r>
          </w:p>
        </w:tc>
        <w:tc>
          <w:tcPr>
            <w:tcW w:w="2336" w:type="dxa"/>
            <w:vAlign w:val="center"/>
          </w:tcPr>
          <w:p w14:paraId="2C890B0F" w14:textId="26809BB2" w:rsidR="00C96949" w:rsidRPr="00C96949" w:rsidRDefault="00C96949" w:rsidP="00C96949">
            <w:pPr>
              <w:jc w:val="center"/>
              <w:rPr>
                <w:rFonts w:cs="Times New Roman"/>
                <w:b/>
                <w:bCs/>
                <w:szCs w:val="28"/>
              </w:rPr>
            </w:pPr>
            <w:r w:rsidRPr="00C96949">
              <w:rPr>
                <w:rStyle w:val="a7"/>
                <w:rFonts w:cs="Times New Roman"/>
                <w:b w:val="0"/>
                <w:bCs w:val="0"/>
              </w:rPr>
              <w:t>STM32F103C8T6</w:t>
            </w:r>
          </w:p>
        </w:tc>
      </w:tr>
      <w:tr w:rsidR="00C96949" w14:paraId="7E9A717A" w14:textId="77777777" w:rsidTr="00682B88">
        <w:tc>
          <w:tcPr>
            <w:tcW w:w="2336" w:type="dxa"/>
            <w:vAlign w:val="center"/>
          </w:tcPr>
          <w:p w14:paraId="023FD765" w14:textId="2EE1B4DD" w:rsidR="00C96949" w:rsidRPr="00C96949" w:rsidRDefault="00C96949" w:rsidP="00C96949">
            <w:pPr>
              <w:jc w:val="center"/>
              <w:rPr>
                <w:rFonts w:cs="Times New Roman"/>
                <w:szCs w:val="28"/>
              </w:rPr>
            </w:pPr>
            <w:r w:rsidRPr="00C96949">
              <w:rPr>
                <w:rFonts w:cs="Times New Roman"/>
              </w:rPr>
              <w:t>Разрядность, бит</w:t>
            </w:r>
          </w:p>
        </w:tc>
        <w:tc>
          <w:tcPr>
            <w:tcW w:w="2336" w:type="dxa"/>
            <w:vAlign w:val="center"/>
          </w:tcPr>
          <w:p w14:paraId="6636DF55" w14:textId="23E453E2" w:rsidR="00C96949" w:rsidRPr="00C96949" w:rsidRDefault="00C96949" w:rsidP="00C96949">
            <w:pPr>
              <w:jc w:val="center"/>
              <w:rPr>
                <w:rFonts w:cs="Times New Roman"/>
                <w:szCs w:val="28"/>
              </w:rPr>
            </w:pPr>
            <w:r w:rsidRPr="00C96949">
              <w:rPr>
                <w:rFonts w:cs="Times New Roman"/>
              </w:rPr>
              <w:t>8</w:t>
            </w:r>
          </w:p>
        </w:tc>
        <w:tc>
          <w:tcPr>
            <w:tcW w:w="2336" w:type="dxa"/>
            <w:vAlign w:val="center"/>
          </w:tcPr>
          <w:p w14:paraId="6222AF13" w14:textId="0972D787" w:rsidR="00C96949" w:rsidRPr="00C96949" w:rsidRDefault="00C96949" w:rsidP="00C96949">
            <w:pPr>
              <w:jc w:val="center"/>
              <w:rPr>
                <w:rFonts w:cs="Times New Roman"/>
                <w:szCs w:val="28"/>
              </w:rPr>
            </w:pPr>
            <w:r w:rsidRPr="00C96949">
              <w:rPr>
                <w:rFonts w:cs="Times New Roman"/>
              </w:rPr>
              <w:t>32</w:t>
            </w:r>
          </w:p>
        </w:tc>
        <w:tc>
          <w:tcPr>
            <w:tcW w:w="2336" w:type="dxa"/>
            <w:vAlign w:val="center"/>
          </w:tcPr>
          <w:p w14:paraId="67A34BA9" w14:textId="15C30207" w:rsidR="00C96949" w:rsidRPr="00C96949" w:rsidRDefault="00C96949" w:rsidP="00C96949">
            <w:pPr>
              <w:jc w:val="center"/>
              <w:rPr>
                <w:rFonts w:cs="Times New Roman"/>
                <w:szCs w:val="28"/>
              </w:rPr>
            </w:pPr>
            <w:r w:rsidRPr="00C96949">
              <w:rPr>
                <w:rFonts w:cs="Times New Roman"/>
              </w:rPr>
              <w:t>32</w:t>
            </w:r>
          </w:p>
        </w:tc>
      </w:tr>
      <w:tr w:rsidR="00C96949" w14:paraId="128C8401" w14:textId="77777777" w:rsidTr="00682B88">
        <w:tc>
          <w:tcPr>
            <w:tcW w:w="2336" w:type="dxa"/>
            <w:vAlign w:val="center"/>
          </w:tcPr>
          <w:p w14:paraId="0600426B" w14:textId="753191EB" w:rsidR="00C96949" w:rsidRPr="00C96949" w:rsidRDefault="00C96949" w:rsidP="00C96949">
            <w:pPr>
              <w:jc w:val="center"/>
              <w:rPr>
                <w:rFonts w:cs="Times New Roman"/>
                <w:szCs w:val="28"/>
              </w:rPr>
            </w:pPr>
            <w:r w:rsidRPr="00C96949">
              <w:rPr>
                <w:rFonts w:cs="Times New Roman"/>
              </w:rPr>
              <w:t>Тактовая частота, МГц</w:t>
            </w:r>
          </w:p>
        </w:tc>
        <w:tc>
          <w:tcPr>
            <w:tcW w:w="2336" w:type="dxa"/>
            <w:vAlign w:val="center"/>
          </w:tcPr>
          <w:p w14:paraId="5300C854" w14:textId="09B7DA3D" w:rsidR="00C96949" w:rsidRPr="00C96949" w:rsidRDefault="00C96949" w:rsidP="00C96949">
            <w:pPr>
              <w:jc w:val="center"/>
              <w:rPr>
                <w:rFonts w:cs="Times New Roman"/>
                <w:szCs w:val="28"/>
              </w:rPr>
            </w:pPr>
            <w:r w:rsidRPr="00C96949">
              <w:rPr>
                <w:rFonts w:cs="Times New Roman"/>
              </w:rPr>
              <w:t>20</w:t>
            </w:r>
          </w:p>
        </w:tc>
        <w:tc>
          <w:tcPr>
            <w:tcW w:w="2336" w:type="dxa"/>
            <w:vAlign w:val="center"/>
          </w:tcPr>
          <w:p w14:paraId="601226F7" w14:textId="6D3BFEFE" w:rsidR="00C96949" w:rsidRPr="00C96949" w:rsidRDefault="00C96949" w:rsidP="00C96949">
            <w:pPr>
              <w:jc w:val="center"/>
              <w:rPr>
                <w:rFonts w:cs="Times New Roman"/>
                <w:szCs w:val="28"/>
              </w:rPr>
            </w:pPr>
            <w:r w:rsidRPr="00C96949">
              <w:rPr>
                <w:rFonts w:cs="Times New Roman"/>
              </w:rPr>
              <w:t>240</w:t>
            </w:r>
          </w:p>
        </w:tc>
        <w:tc>
          <w:tcPr>
            <w:tcW w:w="2336" w:type="dxa"/>
            <w:vAlign w:val="center"/>
          </w:tcPr>
          <w:p w14:paraId="336DB383" w14:textId="31B25641" w:rsidR="00C96949" w:rsidRPr="00C96949" w:rsidRDefault="00C96949" w:rsidP="00C96949">
            <w:pPr>
              <w:jc w:val="center"/>
              <w:rPr>
                <w:rFonts w:cs="Times New Roman"/>
                <w:szCs w:val="28"/>
              </w:rPr>
            </w:pPr>
            <w:r w:rsidRPr="00C96949">
              <w:rPr>
                <w:rFonts w:cs="Times New Roman"/>
              </w:rPr>
              <w:t>72</w:t>
            </w:r>
          </w:p>
        </w:tc>
      </w:tr>
      <w:tr w:rsidR="00C96949" w14:paraId="3E60F9E0" w14:textId="77777777" w:rsidTr="00682B88">
        <w:tc>
          <w:tcPr>
            <w:tcW w:w="2336" w:type="dxa"/>
            <w:vAlign w:val="center"/>
          </w:tcPr>
          <w:p w14:paraId="33B0E4EB" w14:textId="21A3B862" w:rsidR="00C96949" w:rsidRPr="00C96949" w:rsidRDefault="00C96949" w:rsidP="00C96949">
            <w:pPr>
              <w:jc w:val="center"/>
              <w:rPr>
                <w:rFonts w:cs="Times New Roman"/>
                <w:szCs w:val="28"/>
              </w:rPr>
            </w:pPr>
            <w:r w:rsidRPr="00C96949">
              <w:rPr>
                <w:rFonts w:cs="Times New Roman"/>
              </w:rPr>
              <w:t>ОЗУ, КБ</w:t>
            </w:r>
          </w:p>
        </w:tc>
        <w:tc>
          <w:tcPr>
            <w:tcW w:w="2336" w:type="dxa"/>
            <w:vAlign w:val="center"/>
          </w:tcPr>
          <w:p w14:paraId="244ADAF2" w14:textId="20E546FE" w:rsidR="00C96949" w:rsidRPr="00C96949" w:rsidRDefault="00C96949" w:rsidP="00C96949">
            <w:pPr>
              <w:jc w:val="center"/>
              <w:rPr>
                <w:rFonts w:cs="Times New Roman"/>
                <w:szCs w:val="28"/>
              </w:rPr>
            </w:pPr>
            <w:r w:rsidRPr="00C96949">
              <w:rPr>
                <w:rFonts w:cs="Times New Roman"/>
              </w:rPr>
              <w:t>2</w:t>
            </w:r>
          </w:p>
        </w:tc>
        <w:tc>
          <w:tcPr>
            <w:tcW w:w="2336" w:type="dxa"/>
            <w:vAlign w:val="center"/>
          </w:tcPr>
          <w:p w14:paraId="66BE4C01" w14:textId="16E14B61" w:rsidR="00C96949" w:rsidRPr="00C96949" w:rsidRDefault="00C96949" w:rsidP="00C96949">
            <w:pPr>
              <w:jc w:val="center"/>
              <w:rPr>
                <w:rFonts w:cs="Times New Roman"/>
                <w:szCs w:val="28"/>
              </w:rPr>
            </w:pPr>
            <w:r w:rsidRPr="00C96949">
              <w:rPr>
                <w:rFonts w:cs="Times New Roman"/>
              </w:rPr>
              <w:t>520</w:t>
            </w:r>
          </w:p>
        </w:tc>
        <w:tc>
          <w:tcPr>
            <w:tcW w:w="2336" w:type="dxa"/>
            <w:vAlign w:val="center"/>
          </w:tcPr>
          <w:p w14:paraId="2D76B741" w14:textId="5C157831" w:rsidR="00C96949" w:rsidRPr="00C96949" w:rsidRDefault="00C96949" w:rsidP="00C96949">
            <w:pPr>
              <w:jc w:val="center"/>
              <w:rPr>
                <w:rFonts w:cs="Times New Roman"/>
                <w:szCs w:val="28"/>
              </w:rPr>
            </w:pPr>
            <w:r w:rsidRPr="00C96949">
              <w:rPr>
                <w:rFonts w:cs="Times New Roman"/>
              </w:rPr>
              <w:t>20</w:t>
            </w:r>
          </w:p>
        </w:tc>
      </w:tr>
      <w:tr w:rsidR="00C96949" w14:paraId="22998116" w14:textId="77777777" w:rsidTr="00682B88">
        <w:tc>
          <w:tcPr>
            <w:tcW w:w="2336" w:type="dxa"/>
            <w:vAlign w:val="center"/>
          </w:tcPr>
          <w:p w14:paraId="295EE83C" w14:textId="3EB0D33B" w:rsidR="00C96949" w:rsidRPr="00C96949" w:rsidRDefault="00C96949" w:rsidP="00C96949">
            <w:pPr>
              <w:jc w:val="center"/>
              <w:rPr>
                <w:rFonts w:cs="Times New Roman"/>
                <w:szCs w:val="28"/>
              </w:rPr>
            </w:pPr>
            <w:r w:rsidRPr="00C96949">
              <w:rPr>
                <w:rFonts w:cs="Times New Roman"/>
              </w:rPr>
              <w:t>Flash-память, КБ</w:t>
            </w:r>
          </w:p>
        </w:tc>
        <w:tc>
          <w:tcPr>
            <w:tcW w:w="2336" w:type="dxa"/>
            <w:vAlign w:val="center"/>
          </w:tcPr>
          <w:p w14:paraId="390001D1" w14:textId="20A459B3" w:rsidR="00C96949" w:rsidRPr="00C96949" w:rsidRDefault="00C96949" w:rsidP="00C96949">
            <w:pPr>
              <w:jc w:val="center"/>
              <w:rPr>
                <w:rFonts w:cs="Times New Roman"/>
                <w:szCs w:val="28"/>
              </w:rPr>
            </w:pPr>
            <w:r w:rsidRPr="00C96949">
              <w:rPr>
                <w:rFonts w:cs="Times New Roman"/>
              </w:rPr>
              <w:t>32</w:t>
            </w:r>
          </w:p>
        </w:tc>
        <w:tc>
          <w:tcPr>
            <w:tcW w:w="2336" w:type="dxa"/>
            <w:vAlign w:val="center"/>
          </w:tcPr>
          <w:p w14:paraId="5052755C" w14:textId="5C11E4A5" w:rsidR="00C96949" w:rsidRPr="00C96949" w:rsidRDefault="00C96949" w:rsidP="00C96949">
            <w:pPr>
              <w:jc w:val="center"/>
              <w:rPr>
                <w:rFonts w:cs="Times New Roman"/>
                <w:szCs w:val="28"/>
              </w:rPr>
            </w:pPr>
            <w:r w:rsidRPr="00C96949">
              <w:rPr>
                <w:rFonts w:cs="Times New Roman"/>
              </w:rPr>
              <w:t>до 16384</w:t>
            </w:r>
          </w:p>
        </w:tc>
        <w:tc>
          <w:tcPr>
            <w:tcW w:w="2336" w:type="dxa"/>
            <w:vAlign w:val="center"/>
          </w:tcPr>
          <w:p w14:paraId="066D1A60" w14:textId="357D65C2" w:rsidR="00C96949" w:rsidRPr="00C96949" w:rsidRDefault="00C96949" w:rsidP="00C96949">
            <w:pPr>
              <w:jc w:val="center"/>
              <w:rPr>
                <w:rFonts w:cs="Times New Roman"/>
                <w:szCs w:val="28"/>
              </w:rPr>
            </w:pPr>
            <w:r w:rsidRPr="00C96949">
              <w:rPr>
                <w:rFonts w:cs="Times New Roman"/>
              </w:rPr>
              <w:t>64</w:t>
            </w:r>
          </w:p>
        </w:tc>
      </w:tr>
      <w:tr w:rsidR="00C96949" w14:paraId="3E0DEE67" w14:textId="77777777" w:rsidTr="00682B88">
        <w:tc>
          <w:tcPr>
            <w:tcW w:w="2336" w:type="dxa"/>
            <w:vAlign w:val="center"/>
          </w:tcPr>
          <w:p w14:paraId="75F9E2E9" w14:textId="26B598D2" w:rsidR="00C96949" w:rsidRPr="00C96949" w:rsidRDefault="00C96949" w:rsidP="00C96949">
            <w:pPr>
              <w:jc w:val="center"/>
              <w:rPr>
                <w:rFonts w:cs="Times New Roman"/>
                <w:szCs w:val="28"/>
              </w:rPr>
            </w:pPr>
            <w:r w:rsidRPr="00C96949">
              <w:rPr>
                <w:rFonts w:cs="Times New Roman"/>
              </w:rPr>
              <w:t>Напряжение питания, В</w:t>
            </w:r>
          </w:p>
        </w:tc>
        <w:tc>
          <w:tcPr>
            <w:tcW w:w="2336" w:type="dxa"/>
            <w:vAlign w:val="center"/>
          </w:tcPr>
          <w:p w14:paraId="0E82EE26" w14:textId="1FB485DC" w:rsidR="00C96949" w:rsidRPr="00C96949" w:rsidRDefault="00C96949" w:rsidP="00C96949">
            <w:pPr>
              <w:jc w:val="center"/>
              <w:rPr>
                <w:rFonts w:cs="Times New Roman"/>
                <w:szCs w:val="28"/>
              </w:rPr>
            </w:pPr>
            <w:r w:rsidRPr="00C96949">
              <w:rPr>
                <w:rFonts w:cs="Times New Roman"/>
              </w:rPr>
              <w:t>1,8–5,5</w:t>
            </w:r>
          </w:p>
        </w:tc>
        <w:tc>
          <w:tcPr>
            <w:tcW w:w="2336" w:type="dxa"/>
            <w:vAlign w:val="center"/>
          </w:tcPr>
          <w:p w14:paraId="4FF6D1B0" w14:textId="6B800D08" w:rsidR="00C96949" w:rsidRPr="00C96949" w:rsidRDefault="00C96949" w:rsidP="00C96949">
            <w:pPr>
              <w:jc w:val="center"/>
              <w:rPr>
                <w:rFonts w:cs="Times New Roman"/>
                <w:szCs w:val="28"/>
              </w:rPr>
            </w:pPr>
            <w:r w:rsidRPr="00C96949">
              <w:rPr>
                <w:rFonts w:cs="Times New Roman"/>
              </w:rPr>
              <w:t>2,2–3,6</w:t>
            </w:r>
          </w:p>
        </w:tc>
        <w:tc>
          <w:tcPr>
            <w:tcW w:w="2336" w:type="dxa"/>
            <w:vAlign w:val="center"/>
          </w:tcPr>
          <w:p w14:paraId="4AD73B62" w14:textId="2A80CA05" w:rsidR="00C96949" w:rsidRPr="00C96949" w:rsidRDefault="00C96949" w:rsidP="00C96949">
            <w:pPr>
              <w:jc w:val="center"/>
              <w:rPr>
                <w:rFonts w:cs="Times New Roman"/>
                <w:szCs w:val="28"/>
              </w:rPr>
            </w:pPr>
            <w:r w:rsidRPr="00C96949">
              <w:rPr>
                <w:rFonts w:cs="Times New Roman"/>
              </w:rPr>
              <w:t>2,0–3,6</w:t>
            </w:r>
          </w:p>
        </w:tc>
      </w:tr>
      <w:tr w:rsidR="00C96949" w14:paraId="3B04EC28" w14:textId="77777777" w:rsidTr="00682B88">
        <w:tc>
          <w:tcPr>
            <w:tcW w:w="2336" w:type="dxa"/>
            <w:vAlign w:val="center"/>
          </w:tcPr>
          <w:p w14:paraId="377FAA0E" w14:textId="29D2DAB0" w:rsidR="00C96949" w:rsidRPr="00C96949" w:rsidRDefault="00C96949" w:rsidP="00C96949">
            <w:pPr>
              <w:jc w:val="center"/>
              <w:rPr>
                <w:rFonts w:cs="Times New Roman"/>
                <w:szCs w:val="28"/>
              </w:rPr>
            </w:pPr>
            <w:r w:rsidRPr="00C96949">
              <w:rPr>
                <w:rFonts w:cs="Times New Roman"/>
              </w:rPr>
              <w:t>Количество выводов GPIO</w:t>
            </w:r>
          </w:p>
        </w:tc>
        <w:tc>
          <w:tcPr>
            <w:tcW w:w="2336" w:type="dxa"/>
            <w:vAlign w:val="center"/>
          </w:tcPr>
          <w:p w14:paraId="37AB9D40" w14:textId="191C669C" w:rsidR="00C96949" w:rsidRPr="00C96949" w:rsidRDefault="00C96949" w:rsidP="00C96949">
            <w:pPr>
              <w:jc w:val="center"/>
              <w:rPr>
                <w:rFonts w:cs="Times New Roman"/>
                <w:szCs w:val="28"/>
              </w:rPr>
            </w:pPr>
            <w:r w:rsidRPr="00C96949">
              <w:rPr>
                <w:rFonts w:cs="Times New Roman"/>
              </w:rPr>
              <w:t>23</w:t>
            </w:r>
          </w:p>
        </w:tc>
        <w:tc>
          <w:tcPr>
            <w:tcW w:w="2336" w:type="dxa"/>
            <w:vAlign w:val="center"/>
          </w:tcPr>
          <w:p w14:paraId="4DBC62A3" w14:textId="71992BE3" w:rsidR="00C96949" w:rsidRPr="00C96949" w:rsidRDefault="00C96949" w:rsidP="00C96949">
            <w:pPr>
              <w:jc w:val="center"/>
              <w:rPr>
                <w:rFonts w:cs="Times New Roman"/>
                <w:szCs w:val="28"/>
              </w:rPr>
            </w:pPr>
            <w:r w:rsidRPr="00C96949">
              <w:rPr>
                <w:rFonts w:cs="Times New Roman"/>
              </w:rPr>
              <w:t>36</w:t>
            </w:r>
          </w:p>
        </w:tc>
        <w:tc>
          <w:tcPr>
            <w:tcW w:w="2336" w:type="dxa"/>
            <w:vAlign w:val="center"/>
          </w:tcPr>
          <w:p w14:paraId="4F20DE81" w14:textId="1C358CAB" w:rsidR="00C96949" w:rsidRPr="00C96949" w:rsidRDefault="00C96949" w:rsidP="00C96949">
            <w:pPr>
              <w:jc w:val="center"/>
              <w:rPr>
                <w:rFonts w:cs="Times New Roman"/>
                <w:szCs w:val="28"/>
              </w:rPr>
            </w:pPr>
            <w:r w:rsidRPr="00C96949">
              <w:rPr>
                <w:rFonts w:cs="Times New Roman"/>
              </w:rPr>
              <w:t>37</w:t>
            </w:r>
          </w:p>
        </w:tc>
      </w:tr>
      <w:tr w:rsidR="00C96949" w14:paraId="5868DD5C" w14:textId="77777777" w:rsidTr="00682B88">
        <w:tc>
          <w:tcPr>
            <w:tcW w:w="2336" w:type="dxa"/>
            <w:vAlign w:val="center"/>
          </w:tcPr>
          <w:p w14:paraId="46E48695" w14:textId="4D62307F" w:rsidR="00C96949" w:rsidRPr="00C96949" w:rsidRDefault="00C96949" w:rsidP="00C96949">
            <w:pPr>
              <w:jc w:val="center"/>
              <w:rPr>
                <w:rFonts w:cs="Times New Roman"/>
                <w:szCs w:val="28"/>
              </w:rPr>
            </w:pPr>
            <w:r w:rsidRPr="00C96949">
              <w:rPr>
                <w:rFonts w:cs="Times New Roman"/>
              </w:rPr>
              <w:t>Разрядность АЦП</w:t>
            </w:r>
          </w:p>
        </w:tc>
        <w:tc>
          <w:tcPr>
            <w:tcW w:w="2336" w:type="dxa"/>
            <w:vAlign w:val="center"/>
          </w:tcPr>
          <w:p w14:paraId="480BE9FB" w14:textId="4AEB50B4" w:rsidR="00C96949" w:rsidRPr="00C96949" w:rsidRDefault="00C96949" w:rsidP="00C96949">
            <w:pPr>
              <w:jc w:val="center"/>
              <w:rPr>
                <w:rFonts w:cs="Times New Roman"/>
                <w:szCs w:val="28"/>
              </w:rPr>
            </w:pPr>
            <w:r w:rsidRPr="00C96949">
              <w:rPr>
                <w:rFonts w:cs="Times New Roman"/>
              </w:rPr>
              <w:t>10</w:t>
            </w:r>
          </w:p>
        </w:tc>
        <w:tc>
          <w:tcPr>
            <w:tcW w:w="2336" w:type="dxa"/>
            <w:vAlign w:val="center"/>
          </w:tcPr>
          <w:p w14:paraId="0C1C1296" w14:textId="4083D7B1" w:rsidR="00C96949" w:rsidRPr="00C96949" w:rsidRDefault="00C96949" w:rsidP="00C96949">
            <w:pPr>
              <w:jc w:val="center"/>
              <w:rPr>
                <w:rFonts w:cs="Times New Roman"/>
                <w:szCs w:val="28"/>
              </w:rPr>
            </w:pPr>
            <w:r w:rsidRPr="00C96949">
              <w:rPr>
                <w:rFonts w:cs="Times New Roman"/>
              </w:rPr>
              <w:t>12</w:t>
            </w:r>
          </w:p>
        </w:tc>
        <w:tc>
          <w:tcPr>
            <w:tcW w:w="2336" w:type="dxa"/>
            <w:vAlign w:val="center"/>
          </w:tcPr>
          <w:p w14:paraId="2C01B426" w14:textId="1CF67406" w:rsidR="00C96949" w:rsidRPr="00C96949" w:rsidRDefault="00C96949" w:rsidP="00C96949">
            <w:pPr>
              <w:jc w:val="center"/>
              <w:rPr>
                <w:rFonts w:cs="Times New Roman"/>
                <w:szCs w:val="28"/>
              </w:rPr>
            </w:pPr>
            <w:r w:rsidRPr="00C96949">
              <w:rPr>
                <w:rFonts w:cs="Times New Roman"/>
              </w:rPr>
              <w:t>12</w:t>
            </w:r>
          </w:p>
        </w:tc>
      </w:tr>
      <w:tr w:rsidR="00C96949" w14:paraId="0C2D3797" w14:textId="77777777" w:rsidTr="00682B88">
        <w:tc>
          <w:tcPr>
            <w:tcW w:w="2336" w:type="dxa"/>
            <w:vAlign w:val="center"/>
          </w:tcPr>
          <w:p w14:paraId="4A00FE2B" w14:textId="35CDD209" w:rsidR="00C96949" w:rsidRPr="00C96949" w:rsidRDefault="00C96949" w:rsidP="00C96949">
            <w:pPr>
              <w:jc w:val="center"/>
              <w:rPr>
                <w:rFonts w:cs="Times New Roman"/>
                <w:szCs w:val="28"/>
              </w:rPr>
            </w:pPr>
            <w:r w:rsidRPr="00C96949">
              <w:rPr>
                <w:rFonts w:cs="Times New Roman"/>
              </w:rPr>
              <w:t>Интерфейсы</w:t>
            </w:r>
          </w:p>
        </w:tc>
        <w:tc>
          <w:tcPr>
            <w:tcW w:w="2336" w:type="dxa"/>
            <w:vAlign w:val="center"/>
          </w:tcPr>
          <w:p w14:paraId="2323991B" w14:textId="33FF8487" w:rsidR="00C96949" w:rsidRPr="00C96949" w:rsidRDefault="00C96949" w:rsidP="00C96949">
            <w:pPr>
              <w:jc w:val="center"/>
              <w:rPr>
                <w:rFonts w:cs="Times New Roman"/>
                <w:szCs w:val="28"/>
              </w:rPr>
            </w:pPr>
            <w:r w:rsidRPr="00C96949">
              <w:rPr>
                <w:rFonts w:cs="Times New Roman"/>
              </w:rPr>
              <w:t>UART, SPI, I2C</w:t>
            </w:r>
          </w:p>
        </w:tc>
        <w:tc>
          <w:tcPr>
            <w:tcW w:w="2336" w:type="dxa"/>
            <w:vAlign w:val="center"/>
          </w:tcPr>
          <w:p w14:paraId="27B56059" w14:textId="6C8C000A" w:rsidR="00C96949" w:rsidRPr="00C96949" w:rsidRDefault="00C96949" w:rsidP="00C96949">
            <w:pPr>
              <w:jc w:val="center"/>
              <w:rPr>
                <w:rFonts w:cs="Times New Roman"/>
                <w:szCs w:val="28"/>
                <w:lang w:val="en-US"/>
              </w:rPr>
            </w:pPr>
            <w:r w:rsidRPr="00C96949">
              <w:rPr>
                <w:rFonts w:cs="Times New Roman"/>
                <w:lang w:val="en-US"/>
              </w:rPr>
              <w:t>UART, SPI, I2C, Wi-Fi, CAN</w:t>
            </w:r>
          </w:p>
        </w:tc>
        <w:tc>
          <w:tcPr>
            <w:tcW w:w="2336" w:type="dxa"/>
            <w:vAlign w:val="center"/>
          </w:tcPr>
          <w:p w14:paraId="743E115E" w14:textId="51EA6708" w:rsidR="00C96949" w:rsidRPr="00C96949" w:rsidRDefault="00C96949" w:rsidP="00C96949">
            <w:pPr>
              <w:jc w:val="center"/>
              <w:rPr>
                <w:rFonts w:cs="Times New Roman"/>
                <w:szCs w:val="28"/>
              </w:rPr>
            </w:pPr>
            <w:r w:rsidRPr="00C96949">
              <w:rPr>
                <w:rFonts w:cs="Times New Roman"/>
              </w:rPr>
              <w:t>UART, SPI, I2C, CAN</w:t>
            </w:r>
          </w:p>
        </w:tc>
      </w:tr>
    </w:tbl>
    <w:p w14:paraId="433176D3" w14:textId="77777777" w:rsidR="00C96949" w:rsidRDefault="00C96949" w:rsidP="00C96949">
      <w:pPr>
        <w:ind w:firstLine="709"/>
        <w:jc w:val="both"/>
        <w:rPr>
          <w:szCs w:val="28"/>
        </w:rPr>
      </w:pPr>
    </w:p>
    <w:p w14:paraId="62124AA1" w14:textId="2CAE9018" w:rsidR="00773E58" w:rsidRPr="00773E58" w:rsidRDefault="00773E58" w:rsidP="00C96949">
      <w:pPr>
        <w:ind w:firstLine="709"/>
        <w:jc w:val="both"/>
        <w:rPr>
          <w:szCs w:val="28"/>
        </w:rPr>
      </w:pPr>
      <w:r w:rsidRPr="00773E58">
        <w:rPr>
          <w:szCs w:val="28"/>
        </w:rPr>
        <w:t>Восьмибитный микроконтроллер ATmega328P обладает тактовой частотой 20 МГц, 2 КБ оперативной памяти и 32 КБ Flash-памяти. Напряжение питания составляет от 1,8 до 5,5 В, число выводов общего назначения GPIO равно 23, а разрядность встроенного АЦП составляет 10 бит. Чип поддерживает аппаратные интерфейсы UART, SPI и I2C. Основным ограничением ATmega328P является нехватка оперативной и Flash-памяти, что делает затруднительной программную реализацию. Кроме того, данный контроллер не имеет встроенных радиочастотных модулей.</w:t>
      </w:r>
    </w:p>
    <w:p w14:paraId="7FE40DFE" w14:textId="6E0C5D4F" w:rsidR="0053574D" w:rsidRPr="0053574D" w:rsidRDefault="0053574D" w:rsidP="0053574D">
      <w:pPr>
        <w:ind w:firstLine="709"/>
        <w:jc w:val="both"/>
        <w:rPr>
          <w:szCs w:val="28"/>
          <w:lang w:val="ru-BY"/>
        </w:rPr>
      </w:pPr>
      <w:r w:rsidRPr="0053574D">
        <w:rPr>
          <w:szCs w:val="28"/>
          <w:lang w:val="ru-BY"/>
        </w:rPr>
        <w:t xml:space="preserve">Микроконтроллер STM32F103C8T6 построен на 32-битной архитектуре ARM Cortex-M3, работает на тактовой частоте 72 МГц, имеет 20 КБ ОЗУ и 64 КБ Flash-памяти. Диапазон питания составляет от 2,0 до 3,6 В, количество </w:t>
      </w:r>
      <w:r w:rsidRPr="0053574D">
        <w:rPr>
          <w:szCs w:val="28"/>
          <w:lang w:val="ru-BY"/>
        </w:rPr>
        <w:lastRenderedPageBreak/>
        <w:t xml:space="preserve">выводов GPIO достигает 37, а разрядность АЦП составляет 12 бит. Набор интерфейсов включает UART, SPI, I2C и CAN. По сравнению с ATmega328P данный чип обладает более высокой производительностью и разрядностью АЦП, однако также не имеет встроенных радиочастотных модулей для беспроводной передачи данных, что потребовало бы применения внешних </w:t>
      </w:r>
      <w:r w:rsidR="006E67B9" w:rsidRPr="006E67B9">
        <w:rPr>
          <w:szCs w:val="28"/>
        </w:rPr>
        <w:t>радиомодулей</w:t>
      </w:r>
      <w:r w:rsidR="006E67B9">
        <w:rPr>
          <w:szCs w:val="28"/>
        </w:rPr>
        <w:t xml:space="preserve"> </w:t>
      </w:r>
      <w:r w:rsidRPr="0053574D">
        <w:rPr>
          <w:szCs w:val="28"/>
          <w:lang w:val="ru-BY"/>
        </w:rPr>
        <w:t xml:space="preserve">и усложнения схемы. </w:t>
      </w:r>
    </w:p>
    <w:p w14:paraId="6AF9D949" w14:textId="77777777" w:rsidR="0053574D" w:rsidRPr="0053574D" w:rsidRDefault="0053574D" w:rsidP="0053574D">
      <w:pPr>
        <w:ind w:firstLine="709"/>
        <w:jc w:val="both"/>
        <w:rPr>
          <w:szCs w:val="28"/>
          <w:lang w:val="ru-BY"/>
        </w:rPr>
      </w:pPr>
      <w:r w:rsidRPr="0053574D">
        <w:rPr>
          <w:szCs w:val="28"/>
          <w:lang w:val="ru-BY"/>
        </w:rPr>
        <w:t xml:space="preserve">Микроконтроллер ESP32 представляет собой </w:t>
      </w:r>
      <w:proofErr w:type="spellStart"/>
      <w:r w:rsidRPr="0053574D">
        <w:rPr>
          <w:szCs w:val="28"/>
          <w:lang w:val="ru-BY"/>
        </w:rPr>
        <w:t>высокоинтегрированную</w:t>
      </w:r>
      <w:proofErr w:type="spellEnd"/>
      <w:r w:rsidRPr="0053574D">
        <w:rPr>
          <w:szCs w:val="28"/>
          <w:lang w:val="ru-BY"/>
        </w:rPr>
        <w:t xml:space="preserve"> 32-битную систему на кристалле с тактовой частотой 240 МГц, 520 КБ оперативной памяти и объемом Flash-памяти до 16384 КБ (16 МБ). Напряжение питания лежит в диапазоне от 2,2 до 3,6 В, количество доступных выводов GPIO составляет 36, а разрядность АЦП равна 12 бит. Помимо стандартных периферийных интерфейсов UART, SPI, I2C и CAN, микроконтроллер имеет встроенные аппаратно-программные модули </w:t>
      </w:r>
      <w:proofErr w:type="spellStart"/>
      <w:r w:rsidRPr="0053574D">
        <w:rPr>
          <w:szCs w:val="28"/>
          <w:lang w:val="ru-BY"/>
        </w:rPr>
        <w:t>Wi</w:t>
      </w:r>
      <w:proofErr w:type="spellEnd"/>
      <w:r w:rsidRPr="0053574D">
        <w:rPr>
          <w:szCs w:val="28"/>
          <w:lang w:val="ru-BY"/>
        </w:rPr>
        <w:t xml:space="preserve">-Fi и Bluetooth / BLE. </w:t>
      </w:r>
    </w:p>
    <w:p w14:paraId="0E11A3DC" w14:textId="4332D7D7" w:rsidR="0053574D" w:rsidRPr="0053574D" w:rsidRDefault="0053574D" w:rsidP="0053574D">
      <w:pPr>
        <w:ind w:firstLine="709"/>
        <w:jc w:val="both"/>
        <w:rPr>
          <w:szCs w:val="28"/>
          <w:lang w:val="ru-BY"/>
        </w:rPr>
      </w:pPr>
      <w:r w:rsidRPr="0053574D">
        <w:rPr>
          <w:szCs w:val="28"/>
          <w:lang w:val="ru-BY"/>
        </w:rPr>
        <w:t xml:space="preserve">Главным преимуществом ESP32 перед рассматриваемыми аналогами является наличие встроенного контроллера Bluetooth </w:t>
      </w:r>
      <w:proofErr w:type="spellStart"/>
      <w:r w:rsidRPr="0053574D">
        <w:rPr>
          <w:szCs w:val="28"/>
          <w:lang w:val="ru-BY"/>
        </w:rPr>
        <w:t>Low</w:t>
      </w:r>
      <w:proofErr w:type="spellEnd"/>
      <w:r w:rsidRPr="0053574D">
        <w:rPr>
          <w:szCs w:val="28"/>
          <w:lang w:val="ru-BY"/>
        </w:rPr>
        <w:t xml:space="preserve"> Energy (BLE 4.2 / 5.0) и развитая система энергосбережения с поддержкой режима глубокого сна (Deep </w:t>
      </w:r>
      <w:proofErr w:type="spellStart"/>
      <w:r w:rsidRPr="0053574D">
        <w:rPr>
          <w:szCs w:val="28"/>
          <w:lang w:val="ru-BY"/>
        </w:rPr>
        <w:t>Sleep</w:t>
      </w:r>
      <w:proofErr w:type="spellEnd"/>
      <w:r w:rsidRPr="0053574D">
        <w:rPr>
          <w:szCs w:val="28"/>
          <w:lang w:val="ru-BY"/>
        </w:rPr>
        <w:t>) с энергопотреблением порядка 10 мкА. Огромный объем оперативной и Flash-памяти позволяет одновременно исполнять стек BLE, обрабатывать данные с датчиков и обеспечивать работу графических библиотек дисплея. Наличие двух идентичных ядер и одинаковой архитектуры делает ESP32 идеальным выбором как для комнатного блока в роли BLE-</w:t>
      </w:r>
      <w:r w:rsidR="008438A2">
        <w:rPr>
          <w:szCs w:val="28"/>
          <w:lang w:val="ru-BY"/>
        </w:rPr>
        <w:t>клиента</w:t>
      </w:r>
      <w:r w:rsidRPr="0053574D">
        <w:rPr>
          <w:szCs w:val="28"/>
          <w:lang w:val="ru-BY"/>
        </w:rPr>
        <w:t>, так и для уличного автономного модуля в роли BLE-</w:t>
      </w:r>
      <w:r w:rsidR="008438A2">
        <w:rPr>
          <w:szCs w:val="28"/>
          <w:lang w:val="ru-BY"/>
        </w:rPr>
        <w:t>сервера</w:t>
      </w:r>
      <w:r w:rsidRPr="0053574D">
        <w:rPr>
          <w:szCs w:val="28"/>
          <w:lang w:val="ru-BY"/>
        </w:rPr>
        <w:t xml:space="preserve">. </w:t>
      </w:r>
    </w:p>
    <w:p w14:paraId="0E39270B" w14:textId="77777777" w:rsidR="00C96949" w:rsidRPr="008438A2" w:rsidRDefault="00C96949" w:rsidP="00C96949">
      <w:pPr>
        <w:ind w:firstLine="709"/>
        <w:jc w:val="both"/>
        <w:rPr>
          <w:color w:val="7030A0"/>
          <w:lang w:val="ru-BY"/>
        </w:rPr>
      </w:pPr>
    </w:p>
    <w:p w14:paraId="4E65EB66" w14:textId="28AB213A" w:rsidR="00683B25" w:rsidRPr="00E62AAA" w:rsidRDefault="00683B25" w:rsidP="00683B25">
      <w:pPr>
        <w:pStyle w:val="2"/>
        <w:rPr>
          <w:bCs/>
        </w:rPr>
      </w:pPr>
      <w:bookmarkStart w:id="10" w:name="_Toc244126440"/>
      <w:r w:rsidRPr="005E4CC4">
        <w:t>1.</w:t>
      </w:r>
      <w:r>
        <w:t>3 </w:t>
      </w:r>
      <w:r w:rsidR="0053574D" w:rsidRPr="0053574D">
        <w:rPr>
          <w:bCs/>
        </w:rPr>
        <w:t xml:space="preserve">Выбор </w:t>
      </w:r>
      <w:bookmarkStart w:id="11" w:name="_Hlk241575903"/>
      <w:r w:rsidR="00E62AAA">
        <w:rPr>
          <w:bCs/>
        </w:rPr>
        <w:t>датчика</w:t>
      </w:r>
      <w:r w:rsidR="0053574D" w:rsidRPr="0053574D">
        <w:rPr>
          <w:bCs/>
        </w:rPr>
        <w:t xml:space="preserve"> измерения температуры и влажности</w:t>
      </w:r>
      <w:bookmarkEnd w:id="11"/>
      <w:r w:rsidR="00E62AAA" w:rsidRPr="00E62AAA">
        <w:rPr>
          <w:bCs/>
        </w:rPr>
        <w:t xml:space="preserve"> </w:t>
      </w:r>
      <w:bookmarkStart w:id="12" w:name="_Hlk241606897"/>
      <w:r w:rsidR="00E62AAA">
        <w:rPr>
          <w:bCs/>
        </w:rPr>
        <w:t>для внешнего блока</w:t>
      </w:r>
      <w:bookmarkEnd w:id="10"/>
    </w:p>
    <w:bookmarkEnd w:id="12"/>
    <w:p w14:paraId="53E3BE50" w14:textId="77777777" w:rsidR="0053574D" w:rsidRDefault="0053574D" w:rsidP="0053574D"/>
    <w:p w14:paraId="020F6A31" w14:textId="016564C5" w:rsidR="0053574D" w:rsidRDefault="0053574D" w:rsidP="00773E58">
      <w:pPr>
        <w:ind w:firstLine="709"/>
        <w:jc w:val="both"/>
      </w:pPr>
      <w:r w:rsidRPr="0053574D">
        <w:t>Контроль температуры и влажности воздуха является ключевой задачей проектируемой метеостанции, так как данные параметры напрямую определяют уровень комфорта и погодные условия на улице. Для измерения климатических показателей могут применяться различные цифровые сенсоры. Сравнение наиболее распространенных вариантов представлено в таблице 1.2.</w:t>
      </w:r>
    </w:p>
    <w:p w14:paraId="766E840C" w14:textId="77777777" w:rsidR="0053574D" w:rsidRDefault="0053574D" w:rsidP="0053574D">
      <w:pPr>
        <w:ind w:firstLine="709"/>
      </w:pPr>
    </w:p>
    <w:p w14:paraId="071B3F9C" w14:textId="038AF106" w:rsidR="0053574D" w:rsidRDefault="0053574D" w:rsidP="0053574D">
      <w:pPr>
        <w:jc w:val="both"/>
        <w:rPr>
          <w:szCs w:val="28"/>
        </w:rPr>
      </w:pPr>
      <w:r w:rsidRPr="0053574D">
        <w:rPr>
          <w:szCs w:val="28"/>
        </w:rPr>
        <w:t>Таблица 1.</w:t>
      </w:r>
      <w:r>
        <w:rPr>
          <w:szCs w:val="28"/>
        </w:rPr>
        <w:t>2</w:t>
      </w:r>
      <w:r w:rsidRPr="0053574D">
        <w:rPr>
          <w:szCs w:val="28"/>
        </w:rPr>
        <w:t xml:space="preserve"> – С</w:t>
      </w:r>
      <w:r>
        <w:rPr>
          <w:szCs w:val="28"/>
        </w:rPr>
        <w:t>равнение</w:t>
      </w:r>
      <w:r w:rsidRPr="0053574D">
        <w:rPr>
          <w:szCs w:val="28"/>
        </w:rPr>
        <w:t xml:space="preserve"> характеристик </w:t>
      </w:r>
      <w:r>
        <w:rPr>
          <w:bCs/>
          <w:szCs w:val="28"/>
        </w:rPr>
        <w:t>датчиков</w:t>
      </w:r>
      <w:r w:rsidRPr="0053574D">
        <w:rPr>
          <w:bCs/>
          <w:szCs w:val="28"/>
        </w:rPr>
        <w:t xml:space="preserve"> температуры и влажности</w:t>
      </w:r>
      <w:r w:rsidR="00331874">
        <w:rPr>
          <w:bCs/>
          <w:szCs w:val="28"/>
        </w:rPr>
        <w:t xml:space="preserve"> </w:t>
      </w:r>
      <w:r w:rsidR="00331874" w:rsidRPr="00331874">
        <w:rPr>
          <w:bCs/>
          <w:szCs w:val="28"/>
        </w:rPr>
        <w:t>для внешнего блока</w:t>
      </w:r>
    </w:p>
    <w:tbl>
      <w:tblPr>
        <w:tblStyle w:val="ac"/>
        <w:tblW w:w="0" w:type="auto"/>
        <w:tblBorders>
          <w:bottom w:val="none" w:sz="0" w:space="0" w:color="auto"/>
        </w:tblBorders>
        <w:tblLook w:val="04A0" w:firstRow="1" w:lastRow="0" w:firstColumn="1" w:lastColumn="0" w:noHBand="0" w:noVBand="1"/>
      </w:tblPr>
      <w:tblGrid>
        <w:gridCol w:w="2336"/>
        <w:gridCol w:w="2336"/>
        <w:gridCol w:w="2336"/>
        <w:gridCol w:w="2336"/>
      </w:tblGrid>
      <w:tr w:rsidR="0053574D" w14:paraId="09E809B8" w14:textId="77777777" w:rsidTr="00E62AAA">
        <w:tc>
          <w:tcPr>
            <w:tcW w:w="2336" w:type="dxa"/>
            <w:vAlign w:val="center"/>
          </w:tcPr>
          <w:p w14:paraId="3B63FD71" w14:textId="7D1D23E4" w:rsidR="0053574D" w:rsidRPr="0053574D" w:rsidRDefault="0053574D" w:rsidP="0053574D">
            <w:pPr>
              <w:jc w:val="center"/>
              <w:rPr>
                <w:rFonts w:cs="Times New Roman"/>
                <w:szCs w:val="28"/>
              </w:rPr>
            </w:pPr>
            <w:r w:rsidRPr="0053574D">
              <w:rPr>
                <w:rFonts w:eastAsia="Times New Roman" w:cs="Times New Roman"/>
                <w:szCs w:val="28"/>
                <w:lang w:val="ru-BY" w:eastAsia="ru-BY"/>
              </w:rPr>
              <w:t>Параметр</w:t>
            </w:r>
          </w:p>
        </w:tc>
        <w:tc>
          <w:tcPr>
            <w:tcW w:w="2336" w:type="dxa"/>
            <w:vAlign w:val="center"/>
          </w:tcPr>
          <w:p w14:paraId="05FEB39E" w14:textId="577AFC61" w:rsidR="0053574D" w:rsidRPr="0053574D" w:rsidRDefault="0053574D" w:rsidP="0053574D">
            <w:pPr>
              <w:jc w:val="center"/>
              <w:rPr>
                <w:rFonts w:cs="Times New Roman"/>
                <w:szCs w:val="28"/>
              </w:rPr>
            </w:pPr>
            <w:r w:rsidRPr="0053574D">
              <w:rPr>
                <w:rFonts w:eastAsia="Times New Roman" w:cs="Times New Roman"/>
                <w:szCs w:val="28"/>
                <w:lang w:val="ru-BY" w:eastAsia="ru-BY"/>
              </w:rPr>
              <w:t>DHT11</w:t>
            </w:r>
          </w:p>
        </w:tc>
        <w:tc>
          <w:tcPr>
            <w:tcW w:w="2336" w:type="dxa"/>
            <w:vAlign w:val="center"/>
          </w:tcPr>
          <w:p w14:paraId="173D6687" w14:textId="053F3935" w:rsidR="0053574D" w:rsidRPr="0053574D" w:rsidRDefault="0053574D" w:rsidP="0053574D">
            <w:pPr>
              <w:jc w:val="center"/>
              <w:rPr>
                <w:rFonts w:cs="Times New Roman"/>
                <w:szCs w:val="28"/>
              </w:rPr>
            </w:pPr>
            <w:r w:rsidRPr="0053574D">
              <w:rPr>
                <w:rFonts w:eastAsia="Times New Roman" w:cs="Times New Roman"/>
                <w:szCs w:val="28"/>
                <w:lang w:val="ru-BY" w:eastAsia="ru-BY"/>
              </w:rPr>
              <w:t>DHT22 (AM2302)</w:t>
            </w:r>
          </w:p>
        </w:tc>
        <w:tc>
          <w:tcPr>
            <w:tcW w:w="2336" w:type="dxa"/>
            <w:vAlign w:val="center"/>
          </w:tcPr>
          <w:p w14:paraId="29931060" w14:textId="552387D2" w:rsidR="0053574D" w:rsidRPr="0053574D" w:rsidRDefault="0053574D" w:rsidP="0053574D">
            <w:pPr>
              <w:jc w:val="center"/>
              <w:rPr>
                <w:rFonts w:cs="Times New Roman"/>
                <w:szCs w:val="28"/>
              </w:rPr>
            </w:pPr>
            <w:r w:rsidRPr="0053574D">
              <w:rPr>
                <w:rFonts w:eastAsia="Times New Roman" w:cs="Times New Roman"/>
                <w:szCs w:val="28"/>
                <w:lang w:val="ru-BY" w:eastAsia="ru-BY"/>
              </w:rPr>
              <w:t>BME280</w:t>
            </w:r>
          </w:p>
        </w:tc>
      </w:tr>
      <w:tr w:rsidR="0053574D" w14:paraId="3DEDAA2A" w14:textId="77777777" w:rsidTr="00E62AAA">
        <w:tc>
          <w:tcPr>
            <w:tcW w:w="2336" w:type="dxa"/>
            <w:vAlign w:val="center"/>
          </w:tcPr>
          <w:p w14:paraId="25C99F54" w14:textId="5AFBABC1" w:rsidR="0053574D" w:rsidRPr="0053574D" w:rsidRDefault="0053574D" w:rsidP="0053574D">
            <w:pPr>
              <w:jc w:val="center"/>
              <w:rPr>
                <w:rFonts w:cs="Times New Roman"/>
                <w:szCs w:val="28"/>
              </w:rPr>
            </w:pPr>
            <w:r w:rsidRPr="0053574D">
              <w:rPr>
                <w:rFonts w:eastAsia="Times New Roman" w:cs="Times New Roman"/>
                <w:szCs w:val="28"/>
                <w:lang w:val="ru-BY" w:eastAsia="ru-BY"/>
              </w:rPr>
              <w:t>Тип</w:t>
            </w:r>
          </w:p>
        </w:tc>
        <w:tc>
          <w:tcPr>
            <w:tcW w:w="2336" w:type="dxa"/>
            <w:vAlign w:val="center"/>
          </w:tcPr>
          <w:p w14:paraId="42F217EE" w14:textId="7FD006A9"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c>
          <w:tcPr>
            <w:tcW w:w="2336" w:type="dxa"/>
            <w:vAlign w:val="center"/>
          </w:tcPr>
          <w:p w14:paraId="5C8CEB10" w14:textId="11163D0E"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c>
          <w:tcPr>
            <w:tcW w:w="2336" w:type="dxa"/>
            <w:vAlign w:val="center"/>
          </w:tcPr>
          <w:p w14:paraId="2522AA58" w14:textId="79A58E5A"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r>
      <w:tr w:rsidR="0053574D" w14:paraId="6E844EA6" w14:textId="77777777" w:rsidTr="00E62AAA">
        <w:tc>
          <w:tcPr>
            <w:tcW w:w="2336" w:type="dxa"/>
            <w:vAlign w:val="center"/>
          </w:tcPr>
          <w:p w14:paraId="61A5EFF0" w14:textId="11ACABDC" w:rsidR="0053574D" w:rsidRPr="0053574D" w:rsidRDefault="0053574D" w:rsidP="0053574D">
            <w:pPr>
              <w:jc w:val="center"/>
              <w:rPr>
                <w:rFonts w:cs="Times New Roman"/>
                <w:szCs w:val="28"/>
              </w:rPr>
            </w:pPr>
            <w:r w:rsidRPr="0053574D">
              <w:rPr>
                <w:rFonts w:eastAsia="Times New Roman" w:cs="Times New Roman"/>
                <w:szCs w:val="28"/>
                <w:lang w:val="ru-BY" w:eastAsia="ru-BY"/>
              </w:rPr>
              <w:t>Интерфейс</w:t>
            </w:r>
          </w:p>
        </w:tc>
        <w:tc>
          <w:tcPr>
            <w:tcW w:w="2336" w:type="dxa"/>
            <w:vAlign w:val="center"/>
          </w:tcPr>
          <w:p w14:paraId="35F2AC7F" w14:textId="312025A7" w:rsidR="0053574D" w:rsidRPr="0053574D" w:rsidRDefault="0053574D" w:rsidP="0053574D">
            <w:pPr>
              <w:jc w:val="center"/>
              <w:rPr>
                <w:rFonts w:cs="Times New Roman"/>
                <w:szCs w:val="28"/>
              </w:rPr>
            </w:pPr>
            <w:r w:rsidRPr="0053574D">
              <w:rPr>
                <w:rFonts w:eastAsia="Times New Roman" w:cs="Times New Roman"/>
                <w:szCs w:val="28"/>
                <w:lang w:val="ru-BY" w:eastAsia="ru-BY"/>
              </w:rPr>
              <w:t>Single-</w:t>
            </w:r>
            <w:proofErr w:type="spellStart"/>
            <w:r w:rsidRPr="0053574D">
              <w:rPr>
                <w:rFonts w:eastAsia="Times New Roman" w:cs="Times New Roman"/>
                <w:szCs w:val="28"/>
                <w:lang w:val="ru-BY" w:eastAsia="ru-BY"/>
              </w:rPr>
              <w:t>wire</w:t>
            </w:r>
            <w:proofErr w:type="spellEnd"/>
          </w:p>
        </w:tc>
        <w:tc>
          <w:tcPr>
            <w:tcW w:w="2336" w:type="dxa"/>
            <w:vAlign w:val="center"/>
          </w:tcPr>
          <w:p w14:paraId="39D0439A" w14:textId="7C3E4199" w:rsidR="0053574D" w:rsidRPr="0053574D" w:rsidRDefault="0053574D" w:rsidP="0053574D">
            <w:pPr>
              <w:jc w:val="center"/>
              <w:rPr>
                <w:rFonts w:cs="Times New Roman"/>
                <w:szCs w:val="28"/>
              </w:rPr>
            </w:pPr>
            <w:r w:rsidRPr="0053574D">
              <w:rPr>
                <w:rFonts w:eastAsia="Times New Roman" w:cs="Times New Roman"/>
                <w:szCs w:val="28"/>
                <w:lang w:val="ru-BY" w:eastAsia="ru-BY"/>
              </w:rPr>
              <w:t>Single-</w:t>
            </w:r>
            <w:proofErr w:type="spellStart"/>
            <w:r w:rsidRPr="0053574D">
              <w:rPr>
                <w:rFonts w:eastAsia="Times New Roman" w:cs="Times New Roman"/>
                <w:szCs w:val="28"/>
                <w:lang w:val="ru-BY" w:eastAsia="ru-BY"/>
              </w:rPr>
              <w:t>wire</w:t>
            </w:r>
            <w:proofErr w:type="spellEnd"/>
          </w:p>
        </w:tc>
        <w:tc>
          <w:tcPr>
            <w:tcW w:w="2336" w:type="dxa"/>
            <w:vAlign w:val="center"/>
          </w:tcPr>
          <w:p w14:paraId="05BE3F05" w14:textId="4E13350A" w:rsidR="0053574D" w:rsidRPr="0053574D" w:rsidRDefault="0053574D" w:rsidP="0053574D">
            <w:pPr>
              <w:jc w:val="center"/>
              <w:rPr>
                <w:rFonts w:cs="Times New Roman"/>
                <w:szCs w:val="28"/>
              </w:rPr>
            </w:pPr>
            <w:r w:rsidRPr="0053574D">
              <w:rPr>
                <w:rFonts w:eastAsia="Times New Roman" w:cs="Times New Roman"/>
                <w:szCs w:val="28"/>
                <w:lang w:val="ru-BY" w:eastAsia="ru-BY"/>
              </w:rPr>
              <w:t>I2C / SPI</w:t>
            </w:r>
          </w:p>
        </w:tc>
      </w:tr>
      <w:tr w:rsidR="0053574D" w14:paraId="367A43FB" w14:textId="77777777" w:rsidTr="00E62AAA">
        <w:tc>
          <w:tcPr>
            <w:tcW w:w="2336" w:type="dxa"/>
            <w:vAlign w:val="center"/>
          </w:tcPr>
          <w:p w14:paraId="64CA1A1B" w14:textId="17C959BC" w:rsidR="0053574D" w:rsidRPr="0053574D" w:rsidRDefault="0053574D" w:rsidP="0053574D">
            <w:pPr>
              <w:jc w:val="center"/>
              <w:rPr>
                <w:rFonts w:cs="Times New Roman"/>
                <w:szCs w:val="28"/>
              </w:rPr>
            </w:pPr>
            <w:r w:rsidRPr="0053574D">
              <w:rPr>
                <w:rFonts w:eastAsia="Times New Roman" w:cs="Times New Roman"/>
                <w:szCs w:val="28"/>
                <w:lang w:val="ru-BY" w:eastAsia="ru-BY"/>
              </w:rPr>
              <w:t>Диапазон температур, °C</w:t>
            </w:r>
          </w:p>
        </w:tc>
        <w:tc>
          <w:tcPr>
            <w:tcW w:w="2336" w:type="dxa"/>
            <w:vAlign w:val="center"/>
          </w:tcPr>
          <w:p w14:paraId="38587BEA" w14:textId="45849A9E" w:rsidR="0053574D" w:rsidRPr="0053574D" w:rsidRDefault="0053574D" w:rsidP="0053574D">
            <w:pPr>
              <w:jc w:val="center"/>
              <w:rPr>
                <w:rFonts w:cs="Times New Roman"/>
                <w:szCs w:val="28"/>
              </w:rPr>
            </w:pPr>
            <w:r w:rsidRPr="0053574D">
              <w:rPr>
                <w:rFonts w:eastAsia="Times New Roman" w:cs="Times New Roman"/>
                <w:szCs w:val="28"/>
                <w:lang w:val="ru-BY" w:eastAsia="ru-BY"/>
              </w:rPr>
              <w:t>0...+50</w:t>
            </w:r>
          </w:p>
        </w:tc>
        <w:tc>
          <w:tcPr>
            <w:tcW w:w="2336" w:type="dxa"/>
            <w:vAlign w:val="center"/>
          </w:tcPr>
          <w:p w14:paraId="35968E62" w14:textId="4547DE6B" w:rsidR="0053574D" w:rsidRPr="0053574D" w:rsidRDefault="0053574D" w:rsidP="0053574D">
            <w:pPr>
              <w:jc w:val="center"/>
              <w:rPr>
                <w:rFonts w:cs="Times New Roman"/>
                <w:szCs w:val="28"/>
              </w:rPr>
            </w:pPr>
            <w:r w:rsidRPr="0053574D">
              <w:rPr>
                <w:rFonts w:eastAsia="Times New Roman" w:cs="Times New Roman"/>
                <w:szCs w:val="28"/>
                <w:lang w:val="ru-BY" w:eastAsia="ru-BY"/>
              </w:rPr>
              <w:t>−40...+80</w:t>
            </w:r>
          </w:p>
        </w:tc>
        <w:tc>
          <w:tcPr>
            <w:tcW w:w="2336" w:type="dxa"/>
            <w:vAlign w:val="center"/>
          </w:tcPr>
          <w:p w14:paraId="6BE11F4A" w14:textId="52A85542" w:rsidR="0053574D" w:rsidRPr="0053574D" w:rsidRDefault="0053574D" w:rsidP="0053574D">
            <w:pPr>
              <w:jc w:val="center"/>
              <w:rPr>
                <w:rFonts w:cs="Times New Roman"/>
                <w:szCs w:val="28"/>
              </w:rPr>
            </w:pPr>
            <w:r w:rsidRPr="0053574D">
              <w:rPr>
                <w:rFonts w:eastAsia="Times New Roman" w:cs="Times New Roman"/>
                <w:szCs w:val="28"/>
                <w:lang w:val="ru-BY" w:eastAsia="ru-BY"/>
              </w:rPr>
              <w:t>−40...+85</w:t>
            </w:r>
          </w:p>
        </w:tc>
      </w:tr>
      <w:tr w:rsidR="0053574D" w14:paraId="09E6810E" w14:textId="77777777" w:rsidTr="00E62AAA">
        <w:tc>
          <w:tcPr>
            <w:tcW w:w="2336" w:type="dxa"/>
            <w:vAlign w:val="center"/>
          </w:tcPr>
          <w:p w14:paraId="0B8ED5D2" w14:textId="6960157E" w:rsidR="0053574D" w:rsidRPr="0053574D" w:rsidRDefault="0053574D" w:rsidP="0053574D">
            <w:pPr>
              <w:jc w:val="center"/>
              <w:rPr>
                <w:rFonts w:cs="Times New Roman"/>
                <w:szCs w:val="28"/>
              </w:rPr>
            </w:pPr>
            <w:r w:rsidRPr="0053574D">
              <w:rPr>
                <w:rFonts w:eastAsia="Times New Roman" w:cs="Times New Roman"/>
                <w:szCs w:val="28"/>
                <w:lang w:val="ru-BY" w:eastAsia="ru-BY"/>
              </w:rPr>
              <w:t>Точность температуры, °C</w:t>
            </w:r>
          </w:p>
        </w:tc>
        <w:tc>
          <w:tcPr>
            <w:tcW w:w="2336" w:type="dxa"/>
            <w:vAlign w:val="center"/>
          </w:tcPr>
          <w:p w14:paraId="01AD8068" w14:textId="0760CB08" w:rsidR="0053574D" w:rsidRPr="0053574D" w:rsidRDefault="0053574D" w:rsidP="0053574D">
            <w:pPr>
              <w:jc w:val="center"/>
              <w:rPr>
                <w:rFonts w:cs="Times New Roman"/>
                <w:szCs w:val="28"/>
              </w:rPr>
            </w:pPr>
            <w:r w:rsidRPr="0053574D">
              <w:rPr>
                <w:rFonts w:eastAsia="Times New Roman" w:cs="Times New Roman"/>
                <w:szCs w:val="28"/>
                <w:lang w:val="ru-BY" w:eastAsia="ru-BY"/>
              </w:rPr>
              <w:t>±2,0</w:t>
            </w:r>
          </w:p>
        </w:tc>
        <w:tc>
          <w:tcPr>
            <w:tcW w:w="2336" w:type="dxa"/>
            <w:vAlign w:val="center"/>
          </w:tcPr>
          <w:p w14:paraId="7823C236" w14:textId="359D6D1A" w:rsidR="0053574D" w:rsidRPr="0053574D" w:rsidRDefault="0053574D" w:rsidP="0053574D">
            <w:pPr>
              <w:jc w:val="center"/>
              <w:rPr>
                <w:rFonts w:cs="Times New Roman"/>
                <w:szCs w:val="28"/>
              </w:rPr>
            </w:pPr>
            <w:r w:rsidRPr="0053574D">
              <w:rPr>
                <w:rFonts w:eastAsia="Times New Roman" w:cs="Times New Roman"/>
                <w:szCs w:val="28"/>
                <w:lang w:val="ru-BY" w:eastAsia="ru-BY"/>
              </w:rPr>
              <w:t>±0,5</w:t>
            </w:r>
          </w:p>
        </w:tc>
        <w:tc>
          <w:tcPr>
            <w:tcW w:w="2336" w:type="dxa"/>
            <w:vAlign w:val="center"/>
          </w:tcPr>
          <w:p w14:paraId="0EDE86D0" w14:textId="0FD48EA1" w:rsidR="0053574D" w:rsidRPr="0053574D" w:rsidRDefault="0053574D" w:rsidP="0053574D">
            <w:pPr>
              <w:jc w:val="center"/>
              <w:rPr>
                <w:rFonts w:cs="Times New Roman"/>
                <w:szCs w:val="28"/>
              </w:rPr>
            </w:pPr>
            <w:r w:rsidRPr="0053574D">
              <w:rPr>
                <w:rFonts w:eastAsia="Times New Roman" w:cs="Times New Roman"/>
                <w:szCs w:val="28"/>
                <w:lang w:val="ru-BY" w:eastAsia="ru-BY"/>
              </w:rPr>
              <w:t>±0,5</w:t>
            </w:r>
          </w:p>
        </w:tc>
      </w:tr>
    </w:tbl>
    <w:p w14:paraId="7ED2903B" w14:textId="77777777" w:rsidR="00331874" w:rsidRDefault="00331874" w:rsidP="00773E58"/>
    <w:p w14:paraId="0D0503BE" w14:textId="1EF38218" w:rsidR="0053574D" w:rsidRDefault="00773E58" w:rsidP="00773E58">
      <w:r>
        <w:lastRenderedPageBreak/>
        <w:t>Продолжение таблицы 1.2</w:t>
      </w:r>
    </w:p>
    <w:tbl>
      <w:tblPr>
        <w:tblStyle w:val="ac"/>
        <w:tblW w:w="0" w:type="auto"/>
        <w:tblLook w:val="04A0" w:firstRow="1" w:lastRow="0" w:firstColumn="1" w:lastColumn="0" w:noHBand="0" w:noVBand="1"/>
      </w:tblPr>
      <w:tblGrid>
        <w:gridCol w:w="2336"/>
        <w:gridCol w:w="2336"/>
        <w:gridCol w:w="2336"/>
        <w:gridCol w:w="2336"/>
      </w:tblGrid>
      <w:tr w:rsidR="009A3D99" w:rsidRPr="0053574D" w14:paraId="2031B01C" w14:textId="77777777" w:rsidTr="009A3D99">
        <w:tc>
          <w:tcPr>
            <w:tcW w:w="2336" w:type="dxa"/>
          </w:tcPr>
          <w:p w14:paraId="3EE01103"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Параметр</w:t>
            </w:r>
          </w:p>
        </w:tc>
        <w:tc>
          <w:tcPr>
            <w:tcW w:w="2336" w:type="dxa"/>
          </w:tcPr>
          <w:p w14:paraId="34F980E6"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DHT11</w:t>
            </w:r>
          </w:p>
        </w:tc>
        <w:tc>
          <w:tcPr>
            <w:tcW w:w="2336" w:type="dxa"/>
          </w:tcPr>
          <w:p w14:paraId="62D2C51B"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DHT22 (AM2302)</w:t>
            </w:r>
          </w:p>
        </w:tc>
        <w:tc>
          <w:tcPr>
            <w:tcW w:w="2336" w:type="dxa"/>
          </w:tcPr>
          <w:p w14:paraId="4AE07693" w14:textId="3132464F" w:rsidR="00331874" w:rsidRPr="00331874" w:rsidRDefault="009A3D99" w:rsidP="00331874">
            <w:pPr>
              <w:jc w:val="center"/>
              <w:rPr>
                <w:rFonts w:eastAsia="Times New Roman" w:cs="Times New Roman"/>
                <w:szCs w:val="28"/>
                <w:lang w:val="ru-BY" w:eastAsia="ru-BY"/>
              </w:rPr>
            </w:pPr>
            <w:r w:rsidRPr="0053574D">
              <w:rPr>
                <w:rFonts w:eastAsia="Times New Roman" w:cs="Times New Roman"/>
                <w:szCs w:val="28"/>
                <w:lang w:val="ru-BY" w:eastAsia="ru-BY"/>
              </w:rPr>
              <w:t>BME280</w:t>
            </w:r>
          </w:p>
        </w:tc>
      </w:tr>
      <w:tr w:rsidR="00331874" w:rsidRPr="0053574D" w14:paraId="3ACB1840" w14:textId="77777777" w:rsidTr="00682B88">
        <w:tc>
          <w:tcPr>
            <w:tcW w:w="2336" w:type="dxa"/>
            <w:vAlign w:val="center"/>
          </w:tcPr>
          <w:p w14:paraId="352340B5" w14:textId="3085860F"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Диапазон влажности, %</w:t>
            </w:r>
          </w:p>
        </w:tc>
        <w:tc>
          <w:tcPr>
            <w:tcW w:w="2336" w:type="dxa"/>
            <w:vAlign w:val="center"/>
          </w:tcPr>
          <w:p w14:paraId="247620B8" w14:textId="0D74C44B"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20...90</w:t>
            </w:r>
          </w:p>
        </w:tc>
        <w:tc>
          <w:tcPr>
            <w:tcW w:w="2336" w:type="dxa"/>
            <w:vAlign w:val="center"/>
          </w:tcPr>
          <w:p w14:paraId="62D1F8D3" w14:textId="539B38BA"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0...100</w:t>
            </w:r>
          </w:p>
        </w:tc>
        <w:tc>
          <w:tcPr>
            <w:tcW w:w="2336" w:type="dxa"/>
            <w:vAlign w:val="center"/>
          </w:tcPr>
          <w:p w14:paraId="2C43A985" w14:textId="04DC1C5A"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0...100</w:t>
            </w:r>
          </w:p>
        </w:tc>
      </w:tr>
      <w:tr w:rsidR="00773E58" w:rsidRPr="0053574D" w14:paraId="2214887C" w14:textId="77777777" w:rsidTr="00682B88">
        <w:tc>
          <w:tcPr>
            <w:tcW w:w="2336" w:type="dxa"/>
            <w:vAlign w:val="center"/>
          </w:tcPr>
          <w:p w14:paraId="1A4A310F"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Точность влажности, %</w:t>
            </w:r>
          </w:p>
        </w:tc>
        <w:tc>
          <w:tcPr>
            <w:tcW w:w="2336" w:type="dxa"/>
            <w:vAlign w:val="center"/>
          </w:tcPr>
          <w:p w14:paraId="2B48BBF5"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±5</w:t>
            </w:r>
          </w:p>
        </w:tc>
        <w:tc>
          <w:tcPr>
            <w:tcW w:w="2336" w:type="dxa"/>
            <w:vAlign w:val="center"/>
          </w:tcPr>
          <w:p w14:paraId="205F5FA0"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±2...5</w:t>
            </w:r>
          </w:p>
        </w:tc>
        <w:tc>
          <w:tcPr>
            <w:tcW w:w="2336" w:type="dxa"/>
            <w:vAlign w:val="center"/>
          </w:tcPr>
          <w:p w14:paraId="05E44AC1"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w:t>
            </w:r>
          </w:p>
        </w:tc>
      </w:tr>
      <w:tr w:rsidR="00773E58" w:rsidRPr="0053574D" w14:paraId="69E4DD30" w14:textId="77777777" w:rsidTr="00682B88">
        <w:tc>
          <w:tcPr>
            <w:tcW w:w="2336" w:type="dxa"/>
            <w:vAlign w:val="center"/>
          </w:tcPr>
          <w:p w14:paraId="08C4C3A2"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Напряжение питания, В</w:t>
            </w:r>
          </w:p>
        </w:tc>
        <w:tc>
          <w:tcPr>
            <w:tcW w:w="2336" w:type="dxa"/>
            <w:vAlign w:val="center"/>
          </w:tcPr>
          <w:p w14:paraId="7F91D55F"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3,0–5,5</w:t>
            </w:r>
          </w:p>
        </w:tc>
        <w:tc>
          <w:tcPr>
            <w:tcW w:w="2336" w:type="dxa"/>
            <w:vAlign w:val="center"/>
          </w:tcPr>
          <w:p w14:paraId="18B38E35"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3,3–6,0</w:t>
            </w:r>
          </w:p>
        </w:tc>
        <w:tc>
          <w:tcPr>
            <w:tcW w:w="2336" w:type="dxa"/>
            <w:vAlign w:val="center"/>
          </w:tcPr>
          <w:p w14:paraId="3B6341EC"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1,7–3,6</w:t>
            </w:r>
          </w:p>
        </w:tc>
      </w:tr>
    </w:tbl>
    <w:p w14:paraId="6782A6E9" w14:textId="77777777" w:rsidR="00773E58" w:rsidRDefault="00773E58" w:rsidP="0053574D">
      <w:pPr>
        <w:ind w:firstLine="709"/>
      </w:pPr>
    </w:p>
    <w:p w14:paraId="278B2F5C" w14:textId="77777777" w:rsidR="0053574D" w:rsidRPr="0053574D" w:rsidRDefault="0053574D" w:rsidP="006E67B9">
      <w:pPr>
        <w:ind w:firstLine="709"/>
        <w:jc w:val="both"/>
        <w:rPr>
          <w:lang w:val="ru-BY"/>
        </w:rPr>
      </w:pPr>
      <w:r w:rsidRPr="0053574D">
        <w:rPr>
          <w:lang w:val="ru-BY"/>
        </w:rPr>
        <w:t>Цифровой датчик DHT11 обладает низкой стоимостью, однако имеет существенные ограничения: его диапазон измерений температуры начинается от 0 °C, что делает невозможным его использование во внешнем уличном блоке в зимний период, а высокая погрешность измерений не позволяет обеспечить необходимую точность.</w:t>
      </w:r>
    </w:p>
    <w:p w14:paraId="21A4B597" w14:textId="72EBC339" w:rsidR="0053574D" w:rsidRPr="0053574D" w:rsidRDefault="0053574D" w:rsidP="006E67B9">
      <w:pPr>
        <w:ind w:firstLine="709"/>
        <w:jc w:val="both"/>
        <w:rPr>
          <w:lang w:val="ru-BY"/>
        </w:rPr>
      </w:pPr>
      <w:r w:rsidRPr="0053574D">
        <w:rPr>
          <w:lang w:val="ru-BY"/>
        </w:rPr>
        <w:t>Многофункциональный датчик BME280 сочетает в себе возможность измерения температуры, влажности и атмосферного давления с высокой точностью и широким диапазоном рабочих температур. Однако его использование в выносном уличном блоке целесообразно ограничить из-за открытого отверстия в корпусе чипа, что делает сенсор чувствительным к прямому воздействию</w:t>
      </w:r>
      <w:r w:rsidR="006E67B9">
        <w:rPr>
          <w:lang w:val="ru-BY"/>
        </w:rPr>
        <w:t xml:space="preserve"> к</w:t>
      </w:r>
      <w:proofErr w:type="spellStart"/>
      <w:r w:rsidR="006E67B9" w:rsidRPr="006E67B9">
        <w:t>онденсата</w:t>
      </w:r>
      <w:proofErr w:type="spellEnd"/>
      <w:r w:rsidR="006E67B9" w:rsidRPr="006E67B9">
        <w:t xml:space="preserve"> и капельной влаги</w:t>
      </w:r>
      <w:r w:rsidRPr="0053574D">
        <w:rPr>
          <w:lang w:val="ru-BY"/>
        </w:rPr>
        <w:t>.</w:t>
      </w:r>
    </w:p>
    <w:p w14:paraId="46D71B2D" w14:textId="77777777" w:rsidR="0053574D" w:rsidRPr="0053574D" w:rsidRDefault="0053574D" w:rsidP="006E67B9">
      <w:pPr>
        <w:ind w:firstLine="709"/>
        <w:jc w:val="both"/>
        <w:rPr>
          <w:lang w:val="ru-BY"/>
        </w:rPr>
      </w:pPr>
      <w:r w:rsidRPr="0053574D">
        <w:rPr>
          <w:lang w:val="ru-BY"/>
        </w:rPr>
        <w:t>Цифровой датчик DHT22 (AM2302) обеспечивает высокую точность измерений в широком диапазоне температур от −40 до +80 °C и относительной влажности от 0 до 100 %. Он передает данные по цифровому однопроводному интерфейсу в калиброванном виде, что исключает необходимость сложной индивидуальной калибровки и погрешности АЦП.</w:t>
      </w:r>
    </w:p>
    <w:p w14:paraId="453A6577" w14:textId="7C19775A" w:rsidR="0053574D" w:rsidRPr="0053574D" w:rsidRDefault="0053574D" w:rsidP="006E67B9">
      <w:pPr>
        <w:ind w:firstLine="709"/>
        <w:jc w:val="both"/>
        <w:rPr>
          <w:lang w:val="ru-BY"/>
        </w:rPr>
      </w:pPr>
      <w:r w:rsidRPr="0053574D">
        <w:rPr>
          <w:lang w:val="ru-BY"/>
        </w:rPr>
        <w:t>С учетом перечисленных факторов для измерения температуры и влажности воздуха в</w:t>
      </w:r>
      <w:r w:rsidR="009D4D37">
        <w:rPr>
          <w:lang w:val="ru-BY"/>
        </w:rPr>
        <w:t xml:space="preserve"> </w:t>
      </w:r>
      <w:r w:rsidRPr="0053574D">
        <w:rPr>
          <w:lang w:val="ru-BY"/>
        </w:rPr>
        <w:t>блок</w:t>
      </w:r>
      <w:r w:rsidR="009D4D37">
        <w:rPr>
          <w:lang w:val="ru-BY"/>
        </w:rPr>
        <w:t>ах</w:t>
      </w:r>
      <w:r w:rsidRPr="0053574D">
        <w:rPr>
          <w:lang w:val="ru-BY"/>
        </w:rPr>
        <w:t xml:space="preserve"> выбран цифровой датчик DHT22, который обеспечивает необходимую точность, устойчив к отрицательным температурам и удобен в аппаратном подключении.</w:t>
      </w:r>
    </w:p>
    <w:p w14:paraId="41F69250" w14:textId="77777777" w:rsidR="0053574D" w:rsidRPr="0053574D" w:rsidRDefault="0053574D" w:rsidP="0053574D">
      <w:pPr>
        <w:ind w:firstLine="709"/>
        <w:rPr>
          <w:lang w:val="ru-BY"/>
        </w:rPr>
      </w:pPr>
    </w:p>
    <w:p w14:paraId="296C410A" w14:textId="09CC5AEF" w:rsidR="0028052F" w:rsidRPr="00E828BD" w:rsidRDefault="0028052F" w:rsidP="0028052F">
      <w:pPr>
        <w:pStyle w:val="2"/>
      </w:pPr>
      <w:bookmarkStart w:id="13" w:name="_Toc244126441"/>
      <w:r w:rsidRPr="005E4CC4">
        <w:t>1.</w:t>
      </w:r>
      <w:r>
        <w:t>4 </w:t>
      </w:r>
      <w:r w:rsidR="0053574D" w:rsidRPr="0053574D">
        <w:t xml:space="preserve">Выбор датчика </w:t>
      </w:r>
      <w:r w:rsidR="00E62AAA">
        <w:rPr>
          <w:bCs/>
        </w:rPr>
        <w:t>для внутреннего блока</w:t>
      </w:r>
      <w:bookmarkEnd w:id="13"/>
    </w:p>
    <w:p w14:paraId="659BE9FB" w14:textId="77777777" w:rsidR="0028052F" w:rsidRPr="009B6C86" w:rsidRDefault="0028052F" w:rsidP="00D86D07">
      <w:pPr>
        <w:ind w:firstLine="709"/>
        <w:contextualSpacing/>
        <w:jc w:val="both"/>
        <w:rPr>
          <w:szCs w:val="28"/>
        </w:rPr>
      </w:pPr>
    </w:p>
    <w:p w14:paraId="3B9D19E4" w14:textId="6EF42C81" w:rsidR="0053574D" w:rsidRDefault="0053574D" w:rsidP="00331874">
      <w:pPr>
        <w:ind w:firstLine="720"/>
        <w:jc w:val="both"/>
        <w:rPr>
          <w:rFonts w:cs="Times New Roman"/>
          <w:szCs w:val="28"/>
        </w:rPr>
      </w:pPr>
      <w:r w:rsidRPr="0053574D">
        <w:rPr>
          <w:rFonts w:cs="Times New Roman"/>
          <w:szCs w:val="28"/>
        </w:rPr>
        <w:t>Измерение атмосферного давления необходимо для оценки динамики изменения погодных условий и формирования прогноза. В качестве средств измерения давления рассматриваются цифровые барометрические датчики, работающие по протоколу I2C. Сравнение наиболее распространенных вариантов представлено в таблице 1.3.</w:t>
      </w:r>
    </w:p>
    <w:p w14:paraId="7DBBEBE4" w14:textId="77777777" w:rsidR="00331874" w:rsidRDefault="00331874" w:rsidP="00E62AAA">
      <w:pPr>
        <w:jc w:val="both"/>
        <w:rPr>
          <w:rFonts w:cs="Times New Roman"/>
          <w:szCs w:val="28"/>
        </w:rPr>
      </w:pPr>
    </w:p>
    <w:p w14:paraId="0292A6CC" w14:textId="585E27B3" w:rsidR="0053574D" w:rsidRDefault="0053574D" w:rsidP="0053574D">
      <w:pPr>
        <w:jc w:val="both"/>
        <w:rPr>
          <w:szCs w:val="28"/>
        </w:rPr>
      </w:pPr>
      <w:r w:rsidRPr="0053574D">
        <w:rPr>
          <w:szCs w:val="28"/>
        </w:rPr>
        <w:t>Таблица 1.</w:t>
      </w:r>
      <w:r>
        <w:rPr>
          <w:szCs w:val="28"/>
        </w:rPr>
        <w:t>3</w:t>
      </w:r>
      <w:r w:rsidRPr="0053574D">
        <w:rPr>
          <w:szCs w:val="28"/>
        </w:rPr>
        <w:t xml:space="preserve"> – </w:t>
      </w:r>
      <w:r w:rsidR="00773E58" w:rsidRPr="00773E58">
        <w:rPr>
          <w:szCs w:val="28"/>
        </w:rPr>
        <w:t xml:space="preserve">Сравнение датчиков </w:t>
      </w:r>
      <w:r w:rsidR="00331874">
        <w:rPr>
          <w:bCs/>
        </w:rPr>
        <w:t>для внутреннего блока</w:t>
      </w:r>
    </w:p>
    <w:tbl>
      <w:tblPr>
        <w:tblStyle w:val="ac"/>
        <w:tblW w:w="0" w:type="auto"/>
        <w:tblBorders>
          <w:bottom w:val="none" w:sz="0" w:space="0" w:color="auto"/>
        </w:tblBorders>
        <w:tblLook w:val="04A0" w:firstRow="1" w:lastRow="0" w:firstColumn="1" w:lastColumn="0" w:noHBand="0" w:noVBand="1"/>
      </w:tblPr>
      <w:tblGrid>
        <w:gridCol w:w="2336"/>
        <w:gridCol w:w="2336"/>
        <w:gridCol w:w="2336"/>
        <w:gridCol w:w="2336"/>
      </w:tblGrid>
      <w:tr w:rsidR="0053574D" w14:paraId="46B0B12C" w14:textId="77777777" w:rsidTr="00E62AAA">
        <w:tc>
          <w:tcPr>
            <w:tcW w:w="2336" w:type="dxa"/>
            <w:vAlign w:val="center"/>
          </w:tcPr>
          <w:p w14:paraId="4F159A67" w14:textId="083940DE" w:rsidR="0053574D" w:rsidRPr="0053574D" w:rsidRDefault="0053574D" w:rsidP="0053574D">
            <w:pPr>
              <w:jc w:val="center"/>
              <w:rPr>
                <w:rFonts w:cs="Times New Roman"/>
                <w:b/>
                <w:bCs/>
                <w:szCs w:val="28"/>
              </w:rPr>
            </w:pPr>
            <w:r w:rsidRPr="0053574D">
              <w:rPr>
                <w:rStyle w:val="a7"/>
                <w:rFonts w:cs="Times New Roman"/>
                <w:b w:val="0"/>
                <w:bCs w:val="0"/>
              </w:rPr>
              <w:t>Параметр</w:t>
            </w:r>
          </w:p>
        </w:tc>
        <w:tc>
          <w:tcPr>
            <w:tcW w:w="2336" w:type="dxa"/>
            <w:vAlign w:val="center"/>
          </w:tcPr>
          <w:p w14:paraId="0AD14767" w14:textId="499C54B5" w:rsidR="0053574D" w:rsidRPr="0053574D" w:rsidRDefault="0053574D" w:rsidP="0053574D">
            <w:pPr>
              <w:jc w:val="center"/>
              <w:rPr>
                <w:rFonts w:cs="Times New Roman"/>
                <w:b/>
                <w:bCs/>
                <w:szCs w:val="28"/>
              </w:rPr>
            </w:pPr>
            <w:r w:rsidRPr="0053574D">
              <w:rPr>
                <w:rStyle w:val="a7"/>
                <w:rFonts w:cs="Times New Roman"/>
                <w:b w:val="0"/>
                <w:bCs w:val="0"/>
              </w:rPr>
              <w:t>BMP180</w:t>
            </w:r>
          </w:p>
        </w:tc>
        <w:tc>
          <w:tcPr>
            <w:tcW w:w="2336" w:type="dxa"/>
            <w:vAlign w:val="center"/>
          </w:tcPr>
          <w:p w14:paraId="19ACE6B4" w14:textId="6383A765" w:rsidR="0053574D" w:rsidRPr="0053574D" w:rsidRDefault="0053574D" w:rsidP="0053574D">
            <w:pPr>
              <w:jc w:val="center"/>
              <w:rPr>
                <w:rFonts w:cs="Times New Roman"/>
                <w:b/>
                <w:bCs/>
                <w:szCs w:val="28"/>
              </w:rPr>
            </w:pPr>
            <w:r w:rsidRPr="0053574D">
              <w:rPr>
                <w:rStyle w:val="a7"/>
                <w:rFonts w:cs="Times New Roman"/>
                <w:b w:val="0"/>
                <w:bCs w:val="0"/>
              </w:rPr>
              <w:t>BM</w:t>
            </w:r>
            <w:r w:rsidR="00E62AAA">
              <w:rPr>
                <w:rStyle w:val="a7"/>
                <w:rFonts w:cs="Times New Roman"/>
                <w:b w:val="0"/>
                <w:bCs w:val="0"/>
                <w:lang w:val="en-US"/>
              </w:rPr>
              <w:t>E</w:t>
            </w:r>
            <w:r w:rsidRPr="0053574D">
              <w:rPr>
                <w:rStyle w:val="a7"/>
                <w:rFonts w:cs="Times New Roman"/>
                <w:b w:val="0"/>
                <w:bCs w:val="0"/>
              </w:rPr>
              <w:t>280</w:t>
            </w:r>
          </w:p>
        </w:tc>
        <w:tc>
          <w:tcPr>
            <w:tcW w:w="2336" w:type="dxa"/>
            <w:vAlign w:val="center"/>
          </w:tcPr>
          <w:p w14:paraId="191B4848" w14:textId="6523470D" w:rsidR="0053574D" w:rsidRPr="0053574D" w:rsidRDefault="0053574D" w:rsidP="0053574D">
            <w:pPr>
              <w:jc w:val="center"/>
              <w:rPr>
                <w:rFonts w:cs="Times New Roman"/>
                <w:b/>
                <w:bCs/>
                <w:szCs w:val="28"/>
              </w:rPr>
            </w:pPr>
            <w:r w:rsidRPr="0053574D">
              <w:rPr>
                <w:rStyle w:val="a7"/>
                <w:rFonts w:cs="Times New Roman"/>
                <w:b w:val="0"/>
                <w:bCs w:val="0"/>
              </w:rPr>
              <w:t>DPS310</w:t>
            </w:r>
          </w:p>
        </w:tc>
      </w:tr>
      <w:tr w:rsidR="0053574D" w14:paraId="4C288393" w14:textId="77777777" w:rsidTr="00E62AAA">
        <w:tc>
          <w:tcPr>
            <w:tcW w:w="2336" w:type="dxa"/>
            <w:vAlign w:val="center"/>
          </w:tcPr>
          <w:p w14:paraId="0389B59C" w14:textId="11B6E0A8" w:rsidR="0053574D" w:rsidRPr="0053574D" w:rsidRDefault="0053574D" w:rsidP="0053574D">
            <w:pPr>
              <w:jc w:val="center"/>
              <w:rPr>
                <w:rFonts w:cs="Times New Roman"/>
                <w:szCs w:val="28"/>
              </w:rPr>
            </w:pPr>
            <w:r w:rsidRPr="0053574D">
              <w:rPr>
                <w:rFonts w:cs="Times New Roman"/>
              </w:rPr>
              <w:t>Тип</w:t>
            </w:r>
          </w:p>
        </w:tc>
        <w:tc>
          <w:tcPr>
            <w:tcW w:w="2336" w:type="dxa"/>
            <w:vAlign w:val="center"/>
          </w:tcPr>
          <w:p w14:paraId="5508E63B" w14:textId="23DC041B" w:rsidR="0053574D" w:rsidRPr="0053574D" w:rsidRDefault="0053574D" w:rsidP="0053574D">
            <w:pPr>
              <w:jc w:val="center"/>
              <w:rPr>
                <w:rFonts w:cs="Times New Roman"/>
                <w:szCs w:val="28"/>
              </w:rPr>
            </w:pPr>
            <w:r w:rsidRPr="0053574D">
              <w:rPr>
                <w:rFonts w:cs="Times New Roman"/>
              </w:rPr>
              <w:t>Цифровой</w:t>
            </w:r>
          </w:p>
        </w:tc>
        <w:tc>
          <w:tcPr>
            <w:tcW w:w="2336" w:type="dxa"/>
            <w:vAlign w:val="center"/>
          </w:tcPr>
          <w:p w14:paraId="517546FD" w14:textId="03285BEE" w:rsidR="0053574D" w:rsidRPr="0053574D" w:rsidRDefault="0053574D" w:rsidP="0053574D">
            <w:pPr>
              <w:jc w:val="center"/>
              <w:rPr>
                <w:rFonts w:cs="Times New Roman"/>
                <w:szCs w:val="28"/>
              </w:rPr>
            </w:pPr>
            <w:r w:rsidRPr="0053574D">
              <w:rPr>
                <w:rFonts w:cs="Times New Roman"/>
              </w:rPr>
              <w:t>Цифровой</w:t>
            </w:r>
          </w:p>
        </w:tc>
        <w:tc>
          <w:tcPr>
            <w:tcW w:w="2336" w:type="dxa"/>
            <w:vAlign w:val="center"/>
          </w:tcPr>
          <w:p w14:paraId="1B3144C9" w14:textId="56ADEAFF" w:rsidR="0053574D" w:rsidRPr="0053574D" w:rsidRDefault="0053574D" w:rsidP="0053574D">
            <w:pPr>
              <w:jc w:val="center"/>
              <w:rPr>
                <w:rFonts w:cs="Times New Roman"/>
                <w:szCs w:val="28"/>
              </w:rPr>
            </w:pPr>
            <w:r w:rsidRPr="0053574D">
              <w:rPr>
                <w:rFonts w:cs="Times New Roman"/>
              </w:rPr>
              <w:t>Цифровой</w:t>
            </w:r>
          </w:p>
        </w:tc>
      </w:tr>
      <w:tr w:rsidR="0053574D" w14:paraId="43638B3A" w14:textId="77777777" w:rsidTr="00E62AAA">
        <w:tc>
          <w:tcPr>
            <w:tcW w:w="2336" w:type="dxa"/>
            <w:vAlign w:val="center"/>
          </w:tcPr>
          <w:p w14:paraId="494C6CDA" w14:textId="1BF2FD24" w:rsidR="0053574D" w:rsidRPr="0053574D" w:rsidRDefault="0053574D" w:rsidP="0053574D">
            <w:pPr>
              <w:jc w:val="center"/>
              <w:rPr>
                <w:rFonts w:cs="Times New Roman"/>
                <w:szCs w:val="28"/>
              </w:rPr>
            </w:pPr>
            <w:r w:rsidRPr="0053574D">
              <w:rPr>
                <w:rFonts w:cs="Times New Roman"/>
              </w:rPr>
              <w:t>Интерфейс</w:t>
            </w:r>
          </w:p>
        </w:tc>
        <w:tc>
          <w:tcPr>
            <w:tcW w:w="2336" w:type="dxa"/>
            <w:vAlign w:val="center"/>
          </w:tcPr>
          <w:p w14:paraId="13F8C7DB" w14:textId="3B8882BB" w:rsidR="0053574D" w:rsidRPr="0053574D" w:rsidRDefault="0053574D" w:rsidP="0053574D">
            <w:pPr>
              <w:jc w:val="center"/>
              <w:rPr>
                <w:rFonts w:cs="Times New Roman"/>
                <w:szCs w:val="28"/>
              </w:rPr>
            </w:pPr>
            <w:r w:rsidRPr="0053574D">
              <w:rPr>
                <w:rFonts w:cs="Times New Roman"/>
              </w:rPr>
              <w:t>I2C</w:t>
            </w:r>
          </w:p>
        </w:tc>
        <w:tc>
          <w:tcPr>
            <w:tcW w:w="2336" w:type="dxa"/>
            <w:vAlign w:val="center"/>
          </w:tcPr>
          <w:p w14:paraId="4A17DC2C" w14:textId="0CEF81FF" w:rsidR="0053574D" w:rsidRPr="0053574D" w:rsidRDefault="0053574D" w:rsidP="0053574D">
            <w:pPr>
              <w:jc w:val="center"/>
              <w:rPr>
                <w:rFonts w:cs="Times New Roman"/>
                <w:szCs w:val="28"/>
              </w:rPr>
            </w:pPr>
            <w:r w:rsidRPr="0053574D">
              <w:rPr>
                <w:rFonts w:cs="Times New Roman"/>
              </w:rPr>
              <w:t>I2C / SPI</w:t>
            </w:r>
          </w:p>
        </w:tc>
        <w:tc>
          <w:tcPr>
            <w:tcW w:w="2336" w:type="dxa"/>
            <w:vAlign w:val="center"/>
          </w:tcPr>
          <w:p w14:paraId="106665FE" w14:textId="43480435" w:rsidR="0053574D" w:rsidRPr="0053574D" w:rsidRDefault="0053574D" w:rsidP="0053574D">
            <w:pPr>
              <w:jc w:val="center"/>
              <w:rPr>
                <w:rFonts w:cs="Times New Roman"/>
                <w:szCs w:val="28"/>
              </w:rPr>
            </w:pPr>
            <w:r w:rsidRPr="0053574D">
              <w:rPr>
                <w:rFonts w:cs="Times New Roman"/>
              </w:rPr>
              <w:t>I2C / SPI</w:t>
            </w:r>
          </w:p>
        </w:tc>
      </w:tr>
    </w:tbl>
    <w:p w14:paraId="0BEA6517" w14:textId="77777777" w:rsidR="00E62AAA" w:rsidRDefault="00E62AAA" w:rsidP="006E67B9"/>
    <w:p w14:paraId="67B3B4FD" w14:textId="77777777" w:rsidR="00331874" w:rsidRDefault="00331874" w:rsidP="006E67B9"/>
    <w:p w14:paraId="12352FBC" w14:textId="296467AF" w:rsidR="00773E58" w:rsidRDefault="006E67B9" w:rsidP="006E67B9">
      <w:r>
        <w:lastRenderedPageBreak/>
        <w:t>Продолжение таблицы 1.3</w:t>
      </w:r>
    </w:p>
    <w:tbl>
      <w:tblPr>
        <w:tblStyle w:val="ac"/>
        <w:tblW w:w="0" w:type="auto"/>
        <w:tblLook w:val="04A0" w:firstRow="1" w:lastRow="0" w:firstColumn="1" w:lastColumn="0" w:noHBand="0" w:noVBand="1"/>
      </w:tblPr>
      <w:tblGrid>
        <w:gridCol w:w="2336"/>
        <w:gridCol w:w="2336"/>
        <w:gridCol w:w="2336"/>
        <w:gridCol w:w="2336"/>
      </w:tblGrid>
      <w:tr w:rsidR="00E62AAA" w:rsidRPr="0053574D" w14:paraId="0D91B1F3" w14:textId="77777777" w:rsidTr="00331874">
        <w:tc>
          <w:tcPr>
            <w:tcW w:w="2336" w:type="dxa"/>
          </w:tcPr>
          <w:p w14:paraId="462CDCE5" w14:textId="77777777" w:rsidR="00E62AAA" w:rsidRPr="0053574D" w:rsidRDefault="00E62AAA" w:rsidP="00682B88">
            <w:pPr>
              <w:jc w:val="center"/>
              <w:rPr>
                <w:rFonts w:cs="Times New Roman"/>
                <w:b/>
                <w:bCs/>
                <w:szCs w:val="28"/>
              </w:rPr>
            </w:pPr>
            <w:r w:rsidRPr="0053574D">
              <w:rPr>
                <w:rStyle w:val="a7"/>
                <w:rFonts w:cs="Times New Roman"/>
                <w:b w:val="0"/>
                <w:bCs w:val="0"/>
              </w:rPr>
              <w:t>Параметр</w:t>
            </w:r>
          </w:p>
        </w:tc>
        <w:tc>
          <w:tcPr>
            <w:tcW w:w="2336" w:type="dxa"/>
          </w:tcPr>
          <w:p w14:paraId="42230679" w14:textId="77777777" w:rsidR="00E62AAA" w:rsidRPr="0053574D" w:rsidRDefault="00E62AAA" w:rsidP="00682B88">
            <w:pPr>
              <w:jc w:val="center"/>
              <w:rPr>
                <w:rFonts w:cs="Times New Roman"/>
                <w:b/>
                <w:bCs/>
                <w:szCs w:val="28"/>
              </w:rPr>
            </w:pPr>
            <w:r w:rsidRPr="0053574D">
              <w:rPr>
                <w:rStyle w:val="a7"/>
                <w:rFonts w:cs="Times New Roman"/>
                <w:b w:val="0"/>
                <w:bCs w:val="0"/>
              </w:rPr>
              <w:t>BMP180</w:t>
            </w:r>
          </w:p>
        </w:tc>
        <w:tc>
          <w:tcPr>
            <w:tcW w:w="2336" w:type="dxa"/>
          </w:tcPr>
          <w:p w14:paraId="54BC1C28" w14:textId="77777777" w:rsidR="00E62AAA" w:rsidRPr="0053574D" w:rsidRDefault="00E62AAA" w:rsidP="00682B88">
            <w:pPr>
              <w:jc w:val="center"/>
              <w:rPr>
                <w:rFonts w:cs="Times New Roman"/>
                <w:b/>
                <w:bCs/>
                <w:szCs w:val="28"/>
              </w:rPr>
            </w:pPr>
            <w:r w:rsidRPr="0053574D">
              <w:rPr>
                <w:rStyle w:val="a7"/>
                <w:rFonts w:cs="Times New Roman"/>
                <w:b w:val="0"/>
                <w:bCs w:val="0"/>
              </w:rPr>
              <w:t>BM</w:t>
            </w:r>
            <w:r>
              <w:rPr>
                <w:rStyle w:val="a7"/>
                <w:rFonts w:cs="Times New Roman"/>
                <w:b w:val="0"/>
                <w:bCs w:val="0"/>
                <w:lang w:val="en-US"/>
              </w:rPr>
              <w:t>E</w:t>
            </w:r>
            <w:r w:rsidRPr="0053574D">
              <w:rPr>
                <w:rStyle w:val="a7"/>
                <w:rFonts w:cs="Times New Roman"/>
                <w:b w:val="0"/>
                <w:bCs w:val="0"/>
              </w:rPr>
              <w:t>280</w:t>
            </w:r>
          </w:p>
        </w:tc>
        <w:tc>
          <w:tcPr>
            <w:tcW w:w="2336" w:type="dxa"/>
          </w:tcPr>
          <w:p w14:paraId="4F912051" w14:textId="77777777" w:rsidR="00E62AAA" w:rsidRPr="0053574D" w:rsidRDefault="00E62AAA" w:rsidP="00682B88">
            <w:pPr>
              <w:jc w:val="center"/>
              <w:rPr>
                <w:rFonts w:cs="Times New Roman"/>
                <w:b/>
                <w:bCs/>
                <w:szCs w:val="28"/>
              </w:rPr>
            </w:pPr>
            <w:r w:rsidRPr="0053574D">
              <w:rPr>
                <w:rStyle w:val="a7"/>
                <w:rFonts w:cs="Times New Roman"/>
                <w:b w:val="0"/>
                <w:bCs w:val="0"/>
              </w:rPr>
              <w:t>DPS310</w:t>
            </w:r>
          </w:p>
        </w:tc>
      </w:tr>
      <w:tr w:rsidR="00331874" w:rsidRPr="0053574D" w14:paraId="4878D322" w14:textId="77777777" w:rsidTr="00331874">
        <w:tblPrEx>
          <w:tblBorders>
            <w:bottom w:val="none" w:sz="0" w:space="0" w:color="auto"/>
          </w:tblBorders>
        </w:tblPrEx>
        <w:tc>
          <w:tcPr>
            <w:tcW w:w="2336" w:type="dxa"/>
            <w:vAlign w:val="center"/>
          </w:tcPr>
          <w:p w14:paraId="49F6DB78" w14:textId="77777777" w:rsidR="00331874" w:rsidRPr="0053574D" w:rsidRDefault="00331874" w:rsidP="00682B88">
            <w:pPr>
              <w:jc w:val="center"/>
              <w:rPr>
                <w:rFonts w:cs="Times New Roman"/>
                <w:szCs w:val="28"/>
              </w:rPr>
            </w:pPr>
            <w:r w:rsidRPr="0053574D">
              <w:rPr>
                <w:rFonts w:cs="Times New Roman"/>
              </w:rPr>
              <w:t xml:space="preserve">Диапазон давления, </w:t>
            </w:r>
            <w:proofErr w:type="spellStart"/>
            <w:r w:rsidRPr="0053574D">
              <w:rPr>
                <w:rFonts w:cs="Times New Roman"/>
              </w:rPr>
              <w:t>гПа</w:t>
            </w:r>
            <w:proofErr w:type="spellEnd"/>
          </w:p>
        </w:tc>
        <w:tc>
          <w:tcPr>
            <w:tcW w:w="2336" w:type="dxa"/>
            <w:vAlign w:val="center"/>
          </w:tcPr>
          <w:p w14:paraId="1E4E73B8" w14:textId="77777777" w:rsidR="00331874" w:rsidRPr="0053574D" w:rsidRDefault="00331874" w:rsidP="00682B88">
            <w:pPr>
              <w:jc w:val="center"/>
              <w:rPr>
                <w:rFonts w:cs="Times New Roman"/>
                <w:szCs w:val="28"/>
              </w:rPr>
            </w:pPr>
            <w:r w:rsidRPr="0053574D">
              <w:rPr>
                <w:rFonts w:cs="Times New Roman"/>
              </w:rPr>
              <w:t>300...1100</w:t>
            </w:r>
          </w:p>
        </w:tc>
        <w:tc>
          <w:tcPr>
            <w:tcW w:w="2336" w:type="dxa"/>
            <w:vAlign w:val="center"/>
          </w:tcPr>
          <w:p w14:paraId="42BA2D9D" w14:textId="77777777" w:rsidR="00331874" w:rsidRPr="0053574D" w:rsidRDefault="00331874" w:rsidP="00682B88">
            <w:pPr>
              <w:jc w:val="center"/>
              <w:rPr>
                <w:rFonts w:cs="Times New Roman"/>
                <w:szCs w:val="28"/>
              </w:rPr>
            </w:pPr>
            <w:r w:rsidRPr="0053574D">
              <w:rPr>
                <w:rFonts w:cs="Times New Roman"/>
              </w:rPr>
              <w:t>300...1100</w:t>
            </w:r>
          </w:p>
        </w:tc>
        <w:tc>
          <w:tcPr>
            <w:tcW w:w="2336" w:type="dxa"/>
            <w:vAlign w:val="center"/>
          </w:tcPr>
          <w:p w14:paraId="7B74BCB8" w14:textId="77777777" w:rsidR="00331874" w:rsidRPr="0053574D" w:rsidRDefault="00331874" w:rsidP="00682B88">
            <w:pPr>
              <w:jc w:val="center"/>
              <w:rPr>
                <w:rFonts w:cs="Times New Roman"/>
                <w:szCs w:val="28"/>
              </w:rPr>
            </w:pPr>
            <w:r w:rsidRPr="0053574D">
              <w:rPr>
                <w:rFonts w:cs="Times New Roman"/>
              </w:rPr>
              <w:t>300...1200</w:t>
            </w:r>
          </w:p>
        </w:tc>
      </w:tr>
      <w:tr w:rsidR="00E62AAA" w:rsidRPr="0053574D" w14:paraId="3FC4F514" w14:textId="77777777" w:rsidTr="00331874">
        <w:tc>
          <w:tcPr>
            <w:tcW w:w="2336" w:type="dxa"/>
          </w:tcPr>
          <w:p w14:paraId="68884C68" w14:textId="77777777" w:rsidR="00E62AAA" w:rsidRPr="0053574D" w:rsidRDefault="00E62AAA" w:rsidP="00682B88">
            <w:pPr>
              <w:jc w:val="center"/>
              <w:rPr>
                <w:rFonts w:cs="Times New Roman"/>
                <w:szCs w:val="28"/>
              </w:rPr>
            </w:pPr>
            <w:r w:rsidRPr="0053574D">
              <w:rPr>
                <w:rFonts w:cs="Times New Roman"/>
              </w:rPr>
              <w:t xml:space="preserve">Абсолютная погрешность давления, </w:t>
            </w:r>
            <w:proofErr w:type="spellStart"/>
            <w:r w:rsidRPr="0053574D">
              <w:rPr>
                <w:rFonts w:cs="Times New Roman"/>
              </w:rPr>
              <w:t>гПа</w:t>
            </w:r>
            <w:proofErr w:type="spellEnd"/>
          </w:p>
        </w:tc>
        <w:tc>
          <w:tcPr>
            <w:tcW w:w="2336" w:type="dxa"/>
          </w:tcPr>
          <w:p w14:paraId="4FE825FF" w14:textId="77777777" w:rsidR="00E62AAA" w:rsidRPr="0053574D" w:rsidRDefault="00E62AAA" w:rsidP="00682B88">
            <w:pPr>
              <w:jc w:val="center"/>
              <w:rPr>
                <w:rFonts w:cs="Times New Roman"/>
                <w:szCs w:val="28"/>
              </w:rPr>
            </w:pPr>
            <w:r w:rsidRPr="0053574D">
              <w:rPr>
                <w:rFonts w:cs="Times New Roman"/>
              </w:rPr>
              <w:t>±1,0</w:t>
            </w:r>
          </w:p>
        </w:tc>
        <w:tc>
          <w:tcPr>
            <w:tcW w:w="2336" w:type="dxa"/>
          </w:tcPr>
          <w:p w14:paraId="180676EA" w14:textId="77777777" w:rsidR="00E62AAA" w:rsidRPr="0053574D" w:rsidRDefault="00E62AAA" w:rsidP="00682B88">
            <w:pPr>
              <w:jc w:val="center"/>
              <w:rPr>
                <w:rFonts w:cs="Times New Roman"/>
                <w:szCs w:val="28"/>
              </w:rPr>
            </w:pPr>
            <w:r w:rsidRPr="0053574D">
              <w:rPr>
                <w:rFonts w:cs="Times New Roman"/>
              </w:rPr>
              <w:t>±1,0</w:t>
            </w:r>
          </w:p>
        </w:tc>
        <w:tc>
          <w:tcPr>
            <w:tcW w:w="2336" w:type="dxa"/>
          </w:tcPr>
          <w:p w14:paraId="4B0CA93A" w14:textId="77777777" w:rsidR="00E62AAA" w:rsidRPr="0053574D" w:rsidRDefault="00E62AAA" w:rsidP="00682B88">
            <w:pPr>
              <w:jc w:val="center"/>
              <w:rPr>
                <w:rFonts w:cs="Times New Roman"/>
                <w:szCs w:val="28"/>
              </w:rPr>
            </w:pPr>
            <w:r w:rsidRPr="0053574D">
              <w:rPr>
                <w:rFonts w:cs="Times New Roman"/>
              </w:rPr>
              <w:t>±0,5</w:t>
            </w:r>
          </w:p>
        </w:tc>
      </w:tr>
      <w:tr w:rsidR="006E67B9" w:rsidRPr="0053574D" w14:paraId="698D3221" w14:textId="77777777" w:rsidTr="00331874">
        <w:tc>
          <w:tcPr>
            <w:tcW w:w="2336" w:type="dxa"/>
            <w:vAlign w:val="center"/>
          </w:tcPr>
          <w:p w14:paraId="088AEFA6" w14:textId="77777777" w:rsidR="006E67B9" w:rsidRPr="0053574D" w:rsidRDefault="006E67B9" w:rsidP="00682B88">
            <w:pPr>
              <w:jc w:val="center"/>
              <w:rPr>
                <w:rFonts w:cs="Times New Roman"/>
                <w:szCs w:val="28"/>
              </w:rPr>
            </w:pPr>
            <w:r w:rsidRPr="0053574D">
              <w:rPr>
                <w:rFonts w:cs="Times New Roman"/>
              </w:rPr>
              <w:t>Диапазон температур, °C</w:t>
            </w:r>
          </w:p>
        </w:tc>
        <w:tc>
          <w:tcPr>
            <w:tcW w:w="2336" w:type="dxa"/>
            <w:vAlign w:val="center"/>
          </w:tcPr>
          <w:p w14:paraId="55185CAA" w14:textId="77777777" w:rsidR="006E67B9" w:rsidRPr="0053574D" w:rsidRDefault="006E67B9" w:rsidP="00682B88">
            <w:pPr>
              <w:jc w:val="center"/>
              <w:rPr>
                <w:rFonts w:cs="Times New Roman"/>
                <w:szCs w:val="28"/>
              </w:rPr>
            </w:pPr>
            <w:r w:rsidRPr="0053574D">
              <w:rPr>
                <w:rFonts w:cs="Times New Roman"/>
              </w:rPr>
              <w:t>−40...+85</w:t>
            </w:r>
          </w:p>
        </w:tc>
        <w:tc>
          <w:tcPr>
            <w:tcW w:w="2336" w:type="dxa"/>
            <w:vAlign w:val="center"/>
          </w:tcPr>
          <w:p w14:paraId="22A7C9CA" w14:textId="77777777" w:rsidR="006E67B9" w:rsidRPr="0053574D" w:rsidRDefault="006E67B9" w:rsidP="00682B88">
            <w:pPr>
              <w:jc w:val="center"/>
              <w:rPr>
                <w:rFonts w:cs="Times New Roman"/>
                <w:szCs w:val="28"/>
              </w:rPr>
            </w:pPr>
            <w:r w:rsidRPr="0053574D">
              <w:rPr>
                <w:rFonts w:cs="Times New Roman"/>
              </w:rPr>
              <w:t>−40...+85</w:t>
            </w:r>
          </w:p>
        </w:tc>
        <w:tc>
          <w:tcPr>
            <w:tcW w:w="2336" w:type="dxa"/>
            <w:vAlign w:val="center"/>
          </w:tcPr>
          <w:p w14:paraId="19F510AB" w14:textId="77777777" w:rsidR="006E67B9" w:rsidRPr="0053574D" w:rsidRDefault="006E67B9" w:rsidP="00682B88">
            <w:pPr>
              <w:jc w:val="center"/>
              <w:rPr>
                <w:rFonts w:cs="Times New Roman"/>
                <w:szCs w:val="28"/>
              </w:rPr>
            </w:pPr>
            <w:r w:rsidRPr="0053574D">
              <w:rPr>
                <w:rFonts w:cs="Times New Roman"/>
              </w:rPr>
              <w:t>−40...+85</w:t>
            </w:r>
          </w:p>
        </w:tc>
      </w:tr>
      <w:tr w:rsidR="006E67B9" w:rsidRPr="0053574D" w14:paraId="23A6F980" w14:textId="77777777" w:rsidTr="00331874">
        <w:tc>
          <w:tcPr>
            <w:tcW w:w="2336" w:type="dxa"/>
            <w:vAlign w:val="center"/>
          </w:tcPr>
          <w:p w14:paraId="68C91D2A" w14:textId="77777777" w:rsidR="006E67B9" w:rsidRPr="0053574D" w:rsidRDefault="006E67B9" w:rsidP="00682B88">
            <w:pPr>
              <w:jc w:val="center"/>
              <w:rPr>
                <w:rFonts w:cs="Times New Roman"/>
                <w:szCs w:val="28"/>
              </w:rPr>
            </w:pPr>
            <w:r w:rsidRPr="0053574D">
              <w:rPr>
                <w:rFonts w:cs="Times New Roman"/>
              </w:rPr>
              <w:t>Напряжение питания, В</w:t>
            </w:r>
          </w:p>
        </w:tc>
        <w:tc>
          <w:tcPr>
            <w:tcW w:w="2336" w:type="dxa"/>
            <w:vAlign w:val="center"/>
          </w:tcPr>
          <w:p w14:paraId="0670B3CC" w14:textId="77777777" w:rsidR="006E67B9" w:rsidRPr="0053574D" w:rsidRDefault="006E67B9" w:rsidP="00682B88">
            <w:pPr>
              <w:jc w:val="center"/>
              <w:rPr>
                <w:rFonts w:cs="Times New Roman"/>
                <w:szCs w:val="28"/>
              </w:rPr>
            </w:pPr>
            <w:r w:rsidRPr="0053574D">
              <w:rPr>
                <w:rFonts w:cs="Times New Roman"/>
              </w:rPr>
              <w:t>1,8–3,6</w:t>
            </w:r>
          </w:p>
        </w:tc>
        <w:tc>
          <w:tcPr>
            <w:tcW w:w="2336" w:type="dxa"/>
            <w:vAlign w:val="center"/>
          </w:tcPr>
          <w:p w14:paraId="2CAE3CED" w14:textId="77777777" w:rsidR="006E67B9" w:rsidRPr="0053574D" w:rsidRDefault="006E67B9" w:rsidP="00682B88">
            <w:pPr>
              <w:jc w:val="center"/>
              <w:rPr>
                <w:rFonts w:cs="Times New Roman"/>
                <w:szCs w:val="28"/>
              </w:rPr>
            </w:pPr>
            <w:r w:rsidRPr="0053574D">
              <w:rPr>
                <w:rFonts w:cs="Times New Roman"/>
              </w:rPr>
              <w:t>1,7–3,6</w:t>
            </w:r>
          </w:p>
        </w:tc>
        <w:tc>
          <w:tcPr>
            <w:tcW w:w="2336" w:type="dxa"/>
            <w:vAlign w:val="center"/>
          </w:tcPr>
          <w:p w14:paraId="33642332" w14:textId="77777777" w:rsidR="006E67B9" w:rsidRPr="0053574D" w:rsidRDefault="006E67B9" w:rsidP="00682B88">
            <w:pPr>
              <w:jc w:val="center"/>
              <w:rPr>
                <w:rFonts w:cs="Times New Roman"/>
                <w:szCs w:val="28"/>
              </w:rPr>
            </w:pPr>
            <w:r w:rsidRPr="0053574D">
              <w:rPr>
                <w:rFonts w:cs="Times New Roman"/>
              </w:rPr>
              <w:t>1,2–3,6</w:t>
            </w:r>
          </w:p>
        </w:tc>
      </w:tr>
    </w:tbl>
    <w:p w14:paraId="2916F8AD" w14:textId="77777777" w:rsidR="00773E58" w:rsidRDefault="00773E58" w:rsidP="00773E58">
      <w:pPr>
        <w:ind w:firstLine="720"/>
        <w:jc w:val="both"/>
        <w:rPr>
          <w:rFonts w:cs="Times New Roman"/>
          <w:szCs w:val="28"/>
          <w:lang w:val="ru-BY"/>
        </w:rPr>
      </w:pPr>
    </w:p>
    <w:p w14:paraId="530D54DA" w14:textId="1D74E8E2" w:rsidR="00773E58" w:rsidRPr="00773E58" w:rsidRDefault="00773E58" w:rsidP="00773E58">
      <w:pPr>
        <w:ind w:firstLine="720"/>
        <w:jc w:val="both"/>
        <w:rPr>
          <w:rFonts w:cs="Times New Roman"/>
          <w:szCs w:val="28"/>
          <w:lang w:val="ru-BY"/>
        </w:rPr>
      </w:pPr>
      <w:r w:rsidRPr="00773E58">
        <w:rPr>
          <w:rFonts w:cs="Times New Roman"/>
          <w:szCs w:val="28"/>
          <w:lang w:val="ru-BY"/>
        </w:rPr>
        <w:t>Устаревший датчик BMP180 обладает базовой точностью, однако работает исключительно по интерфейсу I2C и имеет более высокое энергопотребление по сравнению с современными аналогами. Сенсор DPS310 обеспечивает повышенную точность измерений, но отличается более высокой стоимостью и меньшей распространенностью на рынке электронных компонентов.</w:t>
      </w:r>
    </w:p>
    <w:p w14:paraId="417D07B0" w14:textId="346709B4" w:rsidR="00773E58" w:rsidRPr="00773E58" w:rsidRDefault="00773E58" w:rsidP="00773E58">
      <w:pPr>
        <w:ind w:firstLine="720"/>
        <w:jc w:val="both"/>
        <w:rPr>
          <w:rFonts w:cs="Times New Roman"/>
          <w:szCs w:val="28"/>
          <w:lang w:val="ru-BY"/>
        </w:rPr>
      </w:pPr>
      <w:r w:rsidRPr="00773E58">
        <w:rPr>
          <w:rFonts w:cs="Times New Roman"/>
          <w:szCs w:val="28"/>
          <w:lang w:val="ru-BY"/>
        </w:rPr>
        <w:t>Цифровой барометрический датчик BM</w:t>
      </w:r>
      <w:r w:rsidR="00E62AAA">
        <w:rPr>
          <w:rFonts w:cs="Times New Roman"/>
          <w:szCs w:val="28"/>
          <w:lang w:val="en-US"/>
        </w:rPr>
        <w:t>E</w:t>
      </w:r>
      <w:r w:rsidRPr="00773E58">
        <w:rPr>
          <w:rFonts w:cs="Times New Roman"/>
          <w:szCs w:val="28"/>
          <w:lang w:val="ru-BY"/>
        </w:rPr>
        <w:t>280 сочетает в себе высокую точность измерения атмосферного давления</w:t>
      </w:r>
      <w:r w:rsidR="00E62AAA">
        <w:rPr>
          <w:rFonts w:cs="Times New Roman"/>
          <w:szCs w:val="28"/>
          <w:lang w:val="ru-BY"/>
        </w:rPr>
        <w:t xml:space="preserve">, </w:t>
      </w:r>
      <w:proofErr w:type="spellStart"/>
      <w:r w:rsidR="00E62AAA">
        <w:rPr>
          <w:rFonts w:cs="Times New Roman"/>
          <w:szCs w:val="28"/>
          <w:lang w:val="ru-BY"/>
        </w:rPr>
        <w:t>вла</w:t>
      </w:r>
      <w:r w:rsidR="00E62AAA">
        <w:rPr>
          <w:rFonts w:cs="Times New Roman"/>
          <w:szCs w:val="28"/>
        </w:rPr>
        <w:t>жности</w:t>
      </w:r>
      <w:proofErr w:type="spellEnd"/>
      <w:r w:rsidR="00E62AAA">
        <w:rPr>
          <w:rFonts w:cs="Times New Roman"/>
          <w:szCs w:val="28"/>
        </w:rPr>
        <w:t xml:space="preserve"> и температуры, а также</w:t>
      </w:r>
      <w:r w:rsidRPr="00773E58">
        <w:rPr>
          <w:rFonts w:cs="Times New Roman"/>
          <w:szCs w:val="28"/>
          <w:lang w:val="ru-BY"/>
        </w:rPr>
        <w:t xml:space="preserve"> встроенную компенсацию температурного дрейфа. Он поддерживает работу по интерфейсам I2C и SPI, а также обладает низким энергопотреблением.</w:t>
      </w:r>
    </w:p>
    <w:p w14:paraId="749CB244" w14:textId="04298907" w:rsidR="00773E58" w:rsidRPr="00773E58" w:rsidRDefault="00773E58" w:rsidP="00773E58">
      <w:pPr>
        <w:ind w:firstLine="720"/>
        <w:jc w:val="both"/>
        <w:rPr>
          <w:rFonts w:cs="Times New Roman"/>
          <w:szCs w:val="28"/>
          <w:lang w:val="ru-BY"/>
        </w:rPr>
      </w:pPr>
      <w:r w:rsidRPr="00773E58">
        <w:rPr>
          <w:rFonts w:cs="Times New Roman"/>
          <w:szCs w:val="28"/>
          <w:lang w:val="ru-BY"/>
        </w:rPr>
        <w:t xml:space="preserve">С учетом перечисленных факторов для </w:t>
      </w:r>
      <w:r w:rsidR="00E62AAA">
        <w:rPr>
          <w:rFonts w:cs="Times New Roman"/>
          <w:szCs w:val="28"/>
          <w:lang w:val="ru-BY"/>
        </w:rPr>
        <w:t>внутреннего</w:t>
      </w:r>
      <w:r w:rsidRPr="00773E58">
        <w:rPr>
          <w:rFonts w:cs="Times New Roman"/>
          <w:szCs w:val="28"/>
          <w:lang w:val="ru-BY"/>
        </w:rPr>
        <w:t xml:space="preserve"> блока выбран датчик BM</w:t>
      </w:r>
      <w:r w:rsidR="004D6557">
        <w:rPr>
          <w:rFonts w:cs="Times New Roman"/>
          <w:szCs w:val="28"/>
          <w:lang w:val="en-US"/>
        </w:rPr>
        <w:t>E</w:t>
      </w:r>
      <w:r w:rsidRPr="00773E58">
        <w:rPr>
          <w:rFonts w:cs="Times New Roman"/>
          <w:szCs w:val="28"/>
          <w:lang w:val="ru-BY"/>
        </w:rPr>
        <w:t>280, который обеспечивает необходимую точность измерений</w:t>
      </w:r>
      <w:r w:rsidR="00E62AAA">
        <w:rPr>
          <w:rFonts w:cs="Times New Roman"/>
          <w:szCs w:val="28"/>
          <w:lang w:val="ru-BY"/>
        </w:rPr>
        <w:t>, легко</w:t>
      </w:r>
      <w:r w:rsidRPr="00773E58">
        <w:rPr>
          <w:rFonts w:cs="Times New Roman"/>
          <w:szCs w:val="28"/>
          <w:lang w:val="ru-BY"/>
        </w:rPr>
        <w:t xml:space="preserve"> интегрируется в общую шину I2C и обладает оптимальным соотношением цены и качества.</w:t>
      </w:r>
    </w:p>
    <w:p w14:paraId="2D2C8BCB" w14:textId="77777777" w:rsidR="00FA3000" w:rsidRDefault="00FA3000" w:rsidP="00773E58">
      <w:pPr>
        <w:jc w:val="both"/>
        <w:rPr>
          <w:rFonts w:cs="Times New Roman"/>
          <w:szCs w:val="28"/>
        </w:rPr>
      </w:pPr>
    </w:p>
    <w:p w14:paraId="7E53E280" w14:textId="70834438" w:rsidR="00DD14D4" w:rsidRPr="00DD14D4" w:rsidRDefault="00DD14D4" w:rsidP="001B721E">
      <w:pPr>
        <w:pStyle w:val="2"/>
      </w:pPr>
      <w:bookmarkStart w:id="14" w:name="_Toc244126442"/>
      <w:r w:rsidRPr="005E4CC4">
        <w:t>1.</w:t>
      </w:r>
      <w:r w:rsidR="001F736C">
        <w:t>5</w:t>
      </w:r>
      <w:r w:rsidR="00793C8A">
        <w:t> </w:t>
      </w:r>
      <w:r w:rsidR="00773E58" w:rsidRPr="00773E58">
        <w:t>Выбор устройства отображения информации</w:t>
      </w:r>
      <w:bookmarkEnd w:id="14"/>
    </w:p>
    <w:p w14:paraId="7325476D" w14:textId="696BBF18" w:rsidR="00DD14D4" w:rsidRDefault="00544572" w:rsidP="00544572">
      <w:pPr>
        <w:jc w:val="both"/>
        <w:rPr>
          <w:rFonts w:cs="Times New Roman"/>
          <w:szCs w:val="28"/>
        </w:rPr>
      </w:pPr>
      <w:r>
        <w:rPr>
          <w:rFonts w:cs="Times New Roman"/>
          <w:szCs w:val="28"/>
        </w:rPr>
        <w:tab/>
      </w:r>
    </w:p>
    <w:p w14:paraId="0C72C532" w14:textId="04AA8A93" w:rsidR="00B1414C" w:rsidRDefault="00773E58" w:rsidP="00773E58">
      <w:pPr>
        <w:ind w:firstLine="709"/>
        <w:jc w:val="both"/>
      </w:pPr>
      <w:bookmarkStart w:id="15" w:name="_Toc479235950"/>
      <w:bookmarkStart w:id="16" w:name="_Toc479235963"/>
      <w:r w:rsidRPr="00773E58">
        <w:t>Визуализация измеренных параметров микроклимата, текущего</w:t>
      </w:r>
      <w:r>
        <w:t xml:space="preserve"> </w:t>
      </w:r>
      <w:r w:rsidRPr="00773E58">
        <w:t>времени и статуса беспроводного соединения требует применения</w:t>
      </w:r>
      <w:r>
        <w:t xml:space="preserve"> и</w:t>
      </w:r>
      <w:r w:rsidRPr="00773E58">
        <w:t xml:space="preserve">нформативного и надежного средства отображения. В качестве вариантов </w:t>
      </w:r>
      <w:r>
        <w:t>р</w:t>
      </w:r>
      <w:r w:rsidRPr="00773E58">
        <w:t>ассматриваются символьные жидкокристаллические экраны и графические LED-дисплеи. Сравнение основных вариантов представлено в таблице 1.4.</w:t>
      </w:r>
    </w:p>
    <w:p w14:paraId="03712B19" w14:textId="77777777" w:rsidR="00773E58" w:rsidRDefault="00773E58" w:rsidP="00B1414C"/>
    <w:p w14:paraId="7539990E" w14:textId="68FCD722" w:rsidR="00773E58" w:rsidRDefault="00773E58" w:rsidP="00773E58">
      <w:pPr>
        <w:jc w:val="both"/>
        <w:rPr>
          <w:szCs w:val="28"/>
        </w:rPr>
      </w:pPr>
      <w:r w:rsidRPr="0053574D">
        <w:rPr>
          <w:szCs w:val="28"/>
        </w:rPr>
        <w:t>Таблица 1.</w:t>
      </w:r>
      <w:r w:rsidR="006E67B9">
        <w:rPr>
          <w:szCs w:val="28"/>
        </w:rPr>
        <w:t>4</w:t>
      </w:r>
      <w:r w:rsidRPr="0053574D">
        <w:rPr>
          <w:szCs w:val="28"/>
        </w:rPr>
        <w:t xml:space="preserve"> – </w:t>
      </w:r>
      <w:r w:rsidRPr="00773E58">
        <w:rPr>
          <w:szCs w:val="28"/>
        </w:rPr>
        <w:t>Сравнение устройств отображения информации</w:t>
      </w:r>
    </w:p>
    <w:tbl>
      <w:tblPr>
        <w:tblStyle w:val="ac"/>
        <w:tblW w:w="0" w:type="auto"/>
        <w:tblBorders>
          <w:bottom w:val="none" w:sz="0" w:space="0" w:color="auto"/>
        </w:tblBorders>
        <w:tblLook w:val="04A0" w:firstRow="1" w:lastRow="0" w:firstColumn="1" w:lastColumn="0" w:noHBand="0" w:noVBand="1"/>
      </w:tblPr>
      <w:tblGrid>
        <w:gridCol w:w="2405"/>
        <w:gridCol w:w="2267"/>
        <w:gridCol w:w="2269"/>
        <w:gridCol w:w="2403"/>
      </w:tblGrid>
      <w:tr w:rsidR="00773E58" w14:paraId="29F50355" w14:textId="77777777" w:rsidTr="00331874">
        <w:tc>
          <w:tcPr>
            <w:tcW w:w="2405" w:type="dxa"/>
            <w:vAlign w:val="center"/>
          </w:tcPr>
          <w:p w14:paraId="3DB1951D" w14:textId="3446ADC0" w:rsidR="00773E58" w:rsidRPr="00773E58" w:rsidRDefault="00773E58" w:rsidP="00773E58">
            <w:pPr>
              <w:jc w:val="center"/>
              <w:rPr>
                <w:rFonts w:cs="Times New Roman"/>
                <w:b/>
                <w:bCs/>
                <w:szCs w:val="28"/>
              </w:rPr>
            </w:pPr>
            <w:r w:rsidRPr="00773E58">
              <w:rPr>
                <w:rStyle w:val="a7"/>
                <w:rFonts w:cs="Times New Roman"/>
                <w:b w:val="0"/>
                <w:bCs w:val="0"/>
              </w:rPr>
              <w:t>Параметр</w:t>
            </w:r>
          </w:p>
        </w:tc>
        <w:tc>
          <w:tcPr>
            <w:tcW w:w="2267" w:type="dxa"/>
            <w:vAlign w:val="center"/>
          </w:tcPr>
          <w:p w14:paraId="60B24A15" w14:textId="72A00FB3" w:rsidR="00773E58" w:rsidRPr="00773E58" w:rsidRDefault="00773E58" w:rsidP="00773E58">
            <w:pPr>
              <w:jc w:val="center"/>
              <w:rPr>
                <w:rFonts w:cs="Times New Roman"/>
                <w:b/>
                <w:bCs/>
                <w:szCs w:val="28"/>
              </w:rPr>
            </w:pPr>
            <w:r w:rsidRPr="00773E58">
              <w:rPr>
                <w:rStyle w:val="a7"/>
                <w:rFonts w:cs="Times New Roman"/>
                <w:b w:val="0"/>
                <w:bCs w:val="0"/>
              </w:rPr>
              <w:t>LCD 1602 (с I2C)</w:t>
            </w:r>
          </w:p>
        </w:tc>
        <w:tc>
          <w:tcPr>
            <w:tcW w:w="2269" w:type="dxa"/>
            <w:vAlign w:val="center"/>
          </w:tcPr>
          <w:p w14:paraId="32D0EB96" w14:textId="39820684" w:rsidR="00773E58" w:rsidRPr="00773E58" w:rsidRDefault="00773E58" w:rsidP="00773E58">
            <w:pPr>
              <w:jc w:val="center"/>
              <w:rPr>
                <w:rFonts w:cs="Times New Roman"/>
                <w:b/>
                <w:bCs/>
                <w:szCs w:val="28"/>
              </w:rPr>
            </w:pPr>
            <w:r w:rsidRPr="00773E58">
              <w:rPr>
                <w:rStyle w:val="a7"/>
                <w:rFonts w:cs="Times New Roman"/>
                <w:b w:val="0"/>
                <w:bCs w:val="0"/>
              </w:rPr>
              <w:t>LCD 2004 (с I2C)</w:t>
            </w:r>
          </w:p>
        </w:tc>
        <w:tc>
          <w:tcPr>
            <w:tcW w:w="2403" w:type="dxa"/>
            <w:vAlign w:val="center"/>
          </w:tcPr>
          <w:p w14:paraId="13EA98CF" w14:textId="6A7C7DE4" w:rsidR="00773E58" w:rsidRPr="00773E58" w:rsidRDefault="00773E58" w:rsidP="00773E58">
            <w:pPr>
              <w:jc w:val="center"/>
              <w:rPr>
                <w:rFonts w:cs="Times New Roman"/>
                <w:b/>
                <w:bCs/>
                <w:szCs w:val="28"/>
              </w:rPr>
            </w:pPr>
            <w:r w:rsidRPr="00773E58">
              <w:rPr>
                <w:rStyle w:val="a7"/>
                <w:rFonts w:cs="Times New Roman"/>
                <w:b w:val="0"/>
                <w:bCs w:val="0"/>
              </w:rPr>
              <w:t>OLED 1.3" (SH1106)</w:t>
            </w:r>
          </w:p>
        </w:tc>
      </w:tr>
      <w:tr w:rsidR="00773E58" w14:paraId="03EAE4DF" w14:textId="77777777" w:rsidTr="00331874">
        <w:tc>
          <w:tcPr>
            <w:tcW w:w="2405" w:type="dxa"/>
            <w:vAlign w:val="center"/>
          </w:tcPr>
          <w:p w14:paraId="378DAE51" w14:textId="42C7C682" w:rsidR="00773E58" w:rsidRPr="00773E58" w:rsidRDefault="00773E58" w:rsidP="00773E58">
            <w:pPr>
              <w:jc w:val="center"/>
              <w:rPr>
                <w:rFonts w:cs="Times New Roman"/>
                <w:szCs w:val="28"/>
              </w:rPr>
            </w:pPr>
            <w:r w:rsidRPr="00773E58">
              <w:rPr>
                <w:rFonts w:cs="Times New Roman"/>
              </w:rPr>
              <w:t>Тип</w:t>
            </w:r>
          </w:p>
        </w:tc>
        <w:tc>
          <w:tcPr>
            <w:tcW w:w="2267" w:type="dxa"/>
            <w:vAlign w:val="center"/>
          </w:tcPr>
          <w:p w14:paraId="51653C7B" w14:textId="6A016300" w:rsidR="00773E58" w:rsidRPr="00773E58" w:rsidRDefault="00773E58" w:rsidP="00773E58">
            <w:pPr>
              <w:jc w:val="center"/>
              <w:rPr>
                <w:rFonts w:cs="Times New Roman"/>
                <w:szCs w:val="28"/>
              </w:rPr>
            </w:pPr>
            <w:r w:rsidRPr="00773E58">
              <w:rPr>
                <w:rFonts w:cs="Times New Roman"/>
              </w:rPr>
              <w:t>Символьный ЖК</w:t>
            </w:r>
          </w:p>
        </w:tc>
        <w:tc>
          <w:tcPr>
            <w:tcW w:w="2269" w:type="dxa"/>
            <w:vAlign w:val="center"/>
          </w:tcPr>
          <w:p w14:paraId="33CE1978" w14:textId="762D0EE9" w:rsidR="00773E58" w:rsidRPr="00773E58" w:rsidRDefault="00773E58" w:rsidP="00773E58">
            <w:pPr>
              <w:jc w:val="center"/>
              <w:rPr>
                <w:rFonts w:cs="Times New Roman"/>
                <w:szCs w:val="28"/>
              </w:rPr>
            </w:pPr>
            <w:r w:rsidRPr="00773E58">
              <w:rPr>
                <w:rFonts w:cs="Times New Roman"/>
              </w:rPr>
              <w:t>Символьный ЖК</w:t>
            </w:r>
          </w:p>
        </w:tc>
        <w:tc>
          <w:tcPr>
            <w:tcW w:w="2403" w:type="dxa"/>
            <w:vAlign w:val="center"/>
          </w:tcPr>
          <w:p w14:paraId="04B3E1D2" w14:textId="0F2AD0BF" w:rsidR="00773E58" w:rsidRPr="00773E58" w:rsidRDefault="00773E58" w:rsidP="00773E58">
            <w:pPr>
              <w:jc w:val="center"/>
              <w:rPr>
                <w:rFonts w:cs="Times New Roman"/>
                <w:szCs w:val="28"/>
              </w:rPr>
            </w:pPr>
            <w:proofErr w:type="spellStart"/>
            <w:r w:rsidRPr="00773E58">
              <w:rPr>
                <w:rFonts w:cs="Times New Roman"/>
              </w:rPr>
              <w:t>Графи</w:t>
            </w:r>
            <w:r w:rsidR="009D4D37">
              <w:rPr>
                <w:rFonts w:cs="Times New Roman"/>
              </w:rPr>
              <w:t>ч</w:t>
            </w:r>
            <w:proofErr w:type="spellEnd"/>
            <w:r w:rsidR="009D4D37">
              <w:rPr>
                <w:rFonts w:cs="Times New Roman"/>
              </w:rPr>
              <w:t>.</w:t>
            </w:r>
            <w:r w:rsidRPr="00773E58">
              <w:rPr>
                <w:rFonts w:cs="Times New Roman"/>
              </w:rPr>
              <w:t xml:space="preserve"> OLED</w:t>
            </w:r>
          </w:p>
        </w:tc>
      </w:tr>
      <w:tr w:rsidR="00773E58" w14:paraId="4537CB53" w14:textId="77777777" w:rsidTr="00331874">
        <w:tc>
          <w:tcPr>
            <w:tcW w:w="2405" w:type="dxa"/>
            <w:vAlign w:val="center"/>
          </w:tcPr>
          <w:p w14:paraId="655AFF99" w14:textId="1A953DE5" w:rsidR="00773E58" w:rsidRPr="00773E58" w:rsidRDefault="00773E58" w:rsidP="00773E58">
            <w:pPr>
              <w:jc w:val="center"/>
              <w:rPr>
                <w:rFonts w:cs="Times New Roman"/>
                <w:szCs w:val="28"/>
              </w:rPr>
            </w:pPr>
            <w:r w:rsidRPr="00773E58">
              <w:rPr>
                <w:rFonts w:cs="Times New Roman"/>
              </w:rPr>
              <w:t>Разрешение</w:t>
            </w:r>
            <w:r w:rsidR="00331874">
              <w:rPr>
                <w:rFonts w:cs="Times New Roman"/>
              </w:rPr>
              <w:t xml:space="preserve"> и Ф</w:t>
            </w:r>
            <w:r w:rsidRPr="00773E58">
              <w:rPr>
                <w:rFonts w:cs="Times New Roman"/>
              </w:rPr>
              <w:t>ормат</w:t>
            </w:r>
          </w:p>
        </w:tc>
        <w:tc>
          <w:tcPr>
            <w:tcW w:w="2267" w:type="dxa"/>
            <w:vAlign w:val="center"/>
          </w:tcPr>
          <w:p w14:paraId="6F0C8073" w14:textId="4CE43CF4" w:rsidR="00773E58" w:rsidRPr="00773E58" w:rsidRDefault="00773E58" w:rsidP="00773E58">
            <w:pPr>
              <w:jc w:val="center"/>
              <w:rPr>
                <w:rFonts w:cs="Times New Roman"/>
                <w:szCs w:val="28"/>
              </w:rPr>
            </w:pPr>
            <w:r w:rsidRPr="00773E58">
              <w:rPr>
                <w:rFonts w:cs="Times New Roman"/>
              </w:rPr>
              <w:t xml:space="preserve">2 строки по 16 </w:t>
            </w:r>
            <w:proofErr w:type="spellStart"/>
            <w:r w:rsidRPr="00773E58">
              <w:rPr>
                <w:rFonts w:cs="Times New Roman"/>
              </w:rPr>
              <w:t>симв</w:t>
            </w:r>
            <w:proofErr w:type="spellEnd"/>
            <w:r w:rsidRPr="00773E58">
              <w:rPr>
                <w:rFonts w:cs="Times New Roman"/>
              </w:rPr>
              <w:t>.</w:t>
            </w:r>
          </w:p>
        </w:tc>
        <w:tc>
          <w:tcPr>
            <w:tcW w:w="2269" w:type="dxa"/>
            <w:vAlign w:val="center"/>
          </w:tcPr>
          <w:p w14:paraId="4DA89CE2" w14:textId="73F7CDBE" w:rsidR="00773E58" w:rsidRPr="00773E58" w:rsidRDefault="00773E58" w:rsidP="00773E58">
            <w:pPr>
              <w:jc w:val="center"/>
              <w:rPr>
                <w:rFonts w:cs="Times New Roman"/>
                <w:szCs w:val="28"/>
              </w:rPr>
            </w:pPr>
            <w:r w:rsidRPr="00773E58">
              <w:rPr>
                <w:rFonts w:cs="Times New Roman"/>
              </w:rPr>
              <w:t xml:space="preserve">4 строки по 20 </w:t>
            </w:r>
            <w:proofErr w:type="spellStart"/>
            <w:r w:rsidRPr="00773E58">
              <w:rPr>
                <w:rFonts w:cs="Times New Roman"/>
              </w:rPr>
              <w:t>симв</w:t>
            </w:r>
            <w:proofErr w:type="spellEnd"/>
            <w:r w:rsidRPr="00773E58">
              <w:rPr>
                <w:rFonts w:cs="Times New Roman"/>
              </w:rPr>
              <w:t>.</w:t>
            </w:r>
          </w:p>
        </w:tc>
        <w:tc>
          <w:tcPr>
            <w:tcW w:w="2403" w:type="dxa"/>
            <w:vAlign w:val="center"/>
          </w:tcPr>
          <w:p w14:paraId="58977386" w14:textId="12B7FBD2" w:rsidR="00773E58" w:rsidRPr="00773E58" w:rsidRDefault="00773E58" w:rsidP="00773E58">
            <w:pPr>
              <w:jc w:val="center"/>
              <w:rPr>
                <w:rFonts w:cs="Times New Roman"/>
                <w:szCs w:val="28"/>
              </w:rPr>
            </w:pPr>
            <w:r w:rsidRPr="00773E58">
              <w:rPr>
                <w:rFonts w:cs="Times New Roman"/>
              </w:rPr>
              <w:t>128×64 точек</w:t>
            </w:r>
          </w:p>
        </w:tc>
      </w:tr>
      <w:tr w:rsidR="00773E58" w14:paraId="4CE0BAE8" w14:textId="77777777" w:rsidTr="00331874">
        <w:tc>
          <w:tcPr>
            <w:tcW w:w="2405" w:type="dxa"/>
            <w:vAlign w:val="center"/>
          </w:tcPr>
          <w:p w14:paraId="087FFB5C" w14:textId="57FB591A" w:rsidR="00773E58" w:rsidRPr="00773E58" w:rsidRDefault="00773E58" w:rsidP="00773E58">
            <w:pPr>
              <w:jc w:val="center"/>
              <w:rPr>
                <w:rFonts w:cs="Times New Roman"/>
                <w:szCs w:val="28"/>
              </w:rPr>
            </w:pPr>
            <w:r w:rsidRPr="00773E58">
              <w:rPr>
                <w:rFonts w:cs="Times New Roman"/>
              </w:rPr>
              <w:t>Интерфейс</w:t>
            </w:r>
          </w:p>
        </w:tc>
        <w:tc>
          <w:tcPr>
            <w:tcW w:w="2267" w:type="dxa"/>
            <w:vAlign w:val="center"/>
          </w:tcPr>
          <w:p w14:paraId="30DAA17C" w14:textId="7A4152EB" w:rsidR="00773E58" w:rsidRPr="00773E58" w:rsidRDefault="00773E58" w:rsidP="00773E58">
            <w:pPr>
              <w:jc w:val="center"/>
              <w:rPr>
                <w:rFonts w:cs="Times New Roman"/>
                <w:szCs w:val="28"/>
              </w:rPr>
            </w:pPr>
            <w:r w:rsidRPr="00773E58">
              <w:rPr>
                <w:rFonts w:cs="Times New Roman"/>
              </w:rPr>
              <w:t>I2C (PCF8574)</w:t>
            </w:r>
          </w:p>
        </w:tc>
        <w:tc>
          <w:tcPr>
            <w:tcW w:w="2269" w:type="dxa"/>
            <w:vAlign w:val="center"/>
          </w:tcPr>
          <w:p w14:paraId="4E71DA34" w14:textId="088A5764" w:rsidR="00773E58" w:rsidRPr="00773E58" w:rsidRDefault="00773E58" w:rsidP="00773E58">
            <w:pPr>
              <w:jc w:val="center"/>
              <w:rPr>
                <w:rFonts w:cs="Times New Roman"/>
                <w:szCs w:val="28"/>
              </w:rPr>
            </w:pPr>
            <w:r w:rsidRPr="00773E58">
              <w:rPr>
                <w:rFonts w:cs="Times New Roman"/>
              </w:rPr>
              <w:t>I2C (PCF8574)</w:t>
            </w:r>
          </w:p>
        </w:tc>
        <w:tc>
          <w:tcPr>
            <w:tcW w:w="2403" w:type="dxa"/>
            <w:vAlign w:val="center"/>
          </w:tcPr>
          <w:p w14:paraId="00CCD3A9" w14:textId="51E21D6D" w:rsidR="00773E58" w:rsidRPr="00773E58" w:rsidRDefault="00773E58" w:rsidP="00773E58">
            <w:pPr>
              <w:jc w:val="center"/>
              <w:rPr>
                <w:rFonts w:cs="Times New Roman"/>
                <w:szCs w:val="28"/>
              </w:rPr>
            </w:pPr>
            <w:r w:rsidRPr="00773E58">
              <w:rPr>
                <w:rFonts w:cs="Times New Roman"/>
              </w:rPr>
              <w:t>I2C</w:t>
            </w:r>
          </w:p>
        </w:tc>
      </w:tr>
      <w:tr w:rsidR="00773E58" w14:paraId="03BC1934" w14:textId="77777777" w:rsidTr="00331874">
        <w:tc>
          <w:tcPr>
            <w:tcW w:w="2405" w:type="dxa"/>
            <w:vAlign w:val="center"/>
          </w:tcPr>
          <w:p w14:paraId="646F3F2E" w14:textId="2963B2AD" w:rsidR="00773E58" w:rsidRPr="00773E58" w:rsidRDefault="00773E58" w:rsidP="00773E58">
            <w:pPr>
              <w:jc w:val="center"/>
              <w:rPr>
                <w:rFonts w:cs="Times New Roman"/>
                <w:szCs w:val="28"/>
              </w:rPr>
            </w:pPr>
            <w:r w:rsidRPr="00773E58">
              <w:rPr>
                <w:rFonts w:cs="Times New Roman"/>
              </w:rPr>
              <w:t>Углы обзора</w:t>
            </w:r>
          </w:p>
        </w:tc>
        <w:tc>
          <w:tcPr>
            <w:tcW w:w="2267" w:type="dxa"/>
            <w:vAlign w:val="center"/>
          </w:tcPr>
          <w:p w14:paraId="1AD7B868" w14:textId="1F6C1778" w:rsidR="00773E58" w:rsidRPr="00773E58" w:rsidRDefault="00773E58" w:rsidP="00773E58">
            <w:pPr>
              <w:jc w:val="center"/>
              <w:rPr>
                <w:rFonts w:cs="Times New Roman"/>
                <w:szCs w:val="28"/>
              </w:rPr>
            </w:pPr>
            <w:r w:rsidRPr="00773E58">
              <w:rPr>
                <w:rFonts w:cs="Times New Roman"/>
              </w:rPr>
              <w:t>Ограниченные</w:t>
            </w:r>
          </w:p>
        </w:tc>
        <w:tc>
          <w:tcPr>
            <w:tcW w:w="2269" w:type="dxa"/>
            <w:vAlign w:val="center"/>
          </w:tcPr>
          <w:p w14:paraId="60CA2873" w14:textId="25DCDCA5" w:rsidR="00773E58" w:rsidRPr="00773E58" w:rsidRDefault="00773E58" w:rsidP="00773E58">
            <w:pPr>
              <w:jc w:val="center"/>
              <w:rPr>
                <w:rFonts w:cs="Times New Roman"/>
                <w:szCs w:val="28"/>
              </w:rPr>
            </w:pPr>
            <w:r w:rsidRPr="00773E58">
              <w:rPr>
                <w:rFonts w:cs="Times New Roman"/>
              </w:rPr>
              <w:t>Ограниченные</w:t>
            </w:r>
          </w:p>
        </w:tc>
        <w:tc>
          <w:tcPr>
            <w:tcW w:w="2403" w:type="dxa"/>
            <w:vAlign w:val="center"/>
          </w:tcPr>
          <w:p w14:paraId="467EA63C" w14:textId="422073E0" w:rsidR="00773E58" w:rsidRPr="00773E58" w:rsidRDefault="00773E58" w:rsidP="00331874">
            <w:pPr>
              <w:jc w:val="center"/>
              <w:rPr>
                <w:rFonts w:cs="Times New Roman"/>
                <w:szCs w:val="28"/>
              </w:rPr>
            </w:pPr>
            <w:r w:rsidRPr="00773E58">
              <w:rPr>
                <w:rFonts w:cs="Times New Roman"/>
              </w:rPr>
              <w:t>Высокие</w:t>
            </w:r>
          </w:p>
        </w:tc>
      </w:tr>
    </w:tbl>
    <w:p w14:paraId="098358B2" w14:textId="676ABDC0" w:rsidR="00331874" w:rsidRDefault="00331874" w:rsidP="00331874">
      <w:r>
        <w:lastRenderedPageBreak/>
        <w:t>Продолжение таблицы 1.4</w:t>
      </w:r>
    </w:p>
    <w:tbl>
      <w:tblPr>
        <w:tblStyle w:val="ac"/>
        <w:tblW w:w="0" w:type="auto"/>
        <w:tblLook w:val="04A0" w:firstRow="1" w:lastRow="0" w:firstColumn="1" w:lastColumn="0" w:noHBand="0" w:noVBand="1"/>
      </w:tblPr>
      <w:tblGrid>
        <w:gridCol w:w="2405"/>
        <w:gridCol w:w="2267"/>
        <w:gridCol w:w="2269"/>
        <w:gridCol w:w="2403"/>
      </w:tblGrid>
      <w:tr w:rsidR="00331874" w:rsidRPr="00773E58" w14:paraId="009CB6C9" w14:textId="77777777" w:rsidTr="00331874">
        <w:tc>
          <w:tcPr>
            <w:tcW w:w="2405" w:type="dxa"/>
          </w:tcPr>
          <w:p w14:paraId="3A0FA4EC" w14:textId="77777777" w:rsidR="00331874" w:rsidRPr="00773E58" w:rsidRDefault="00331874" w:rsidP="00682B88">
            <w:pPr>
              <w:jc w:val="center"/>
              <w:rPr>
                <w:rFonts w:cs="Times New Roman"/>
                <w:b/>
                <w:bCs/>
                <w:szCs w:val="28"/>
              </w:rPr>
            </w:pPr>
            <w:r w:rsidRPr="00773E58">
              <w:rPr>
                <w:rStyle w:val="a7"/>
                <w:rFonts w:cs="Times New Roman"/>
                <w:b w:val="0"/>
                <w:bCs w:val="0"/>
              </w:rPr>
              <w:t>Параметр</w:t>
            </w:r>
          </w:p>
        </w:tc>
        <w:tc>
          <w:tcPr>
            <w:tcW w:w="2267" w:type="dxa"/>
          </w:tcPr>
          <w:p w14:paraId="0536C91B" w14:textId="77777777" w:rsidR="00331874" w:rsidRPr="00773E58" w:rsidRDefault="00331874" w:rsidP="00682B88">
            <w:pPr>
              <w:jc w:val="center"/>
              <w:rPr>
                <w:rFonts w:cs="Times New Roman"/>
                <w:b/>
                <w:bCs/>
                <w:szCs w:val="28"/>
              </w:rPr>
            </w:pPr>
            <w:r w:rsidRPr="00773E58">
              <w:rPr>
                <w:rStyle w:val="a7"/>
                <w:rFonts w:cs="Times New Roman"/>
                <w:b w:val="0"/>
                <w:bCs w:val="0"/>
              </w:rPr>
              <w:t>LCD 1602 (с I2C)</w:t>
            </w:r>
          </w:p>
        </w:tc>
        <w:tc>
          <w:tcPr>
            <w:tcW w:w="2269" w:type="dxa"/>
          </w:tcPr>
          <w:p w14:paraId="21CDBC58" w14:textId="77777777" w:rsidR="00331874" w:rsidRPr="00773E58" w:rsidRDefault="00331874" w:rsidP="00682B88">
            <w:pPr>
              <w:jc w:val="center"/>
              <w:rPr>
                <w:rFonts w:cs="Times New Roman"/>
                <w:b/>
                <w:bCs/>
                <w:szCs w:val="28"/>
              </w:rPr>
            </w:pPr>
            <w:r w:rsidRPr="00773E58">
              <w:rPr>
                <w:rStyle w:val="a7"/>
                <w:rFonts w:cs="Times New Roman"/>
                <w:b w:val="0"/>
                <w:bCs w:val="0"/>
              </w:rPr>
              <w:t>LCD 2004 (с I2C)</w:t>
            </w:r>
          </w:p>
        </w:tc>
        <w:tc>
          <w:tcPr>
            <w:tcW w:w="2403" w:type="dxa"/>
          </w:tcPr>
          <w:p w14:paraId="6CBF43E6" w14:textId="77777777" w:rsidR="00331874" w:rsidRPr="00773E58" w:rsidRDefault="00331874" w:rsidP="00682B88">
            <w:pPr>
              <w:jc w:val="center"/>
              <w:rPr>
                <w:rFonts w:cs="Times New Roman"/>
                <w:b/>
                <w:bCs/>
                <w:szCs w:val="28"/>
              </w:rPr>
            </w:pPr>
            <w:r w:rsidRPr="00773E58">
              <w:rPr>
                <w:rStyle w:val="a7"/>
                <w:rFonts w:cs="Times New Roman"/>
                <w:b w:val="0"/>
                <w:bCs w:val="0"/>
              </w:rPr>
              <w:t>OLED 1.3" (SH1106)</w:t>
            </w:r>
          </w:p>
        </w:tc>
      </w:tr>
      <w:tr w:rsidR="00331874" w:rsidRPr="00773E58" w14:paraId="00BBDCC6" w14:textId="77777777" w:rsidTr="00682B88">
        <w:tc>
          <w:tcPr>
            <w:tcW w:w="2405" w:type="dxa"/>
            <w:vAlign w:val="center"/>
          </w:tcPr>
          <w:p w14:paraId="72C30AE2" w14:textId="77777777" w:rsidR="00331874" w:rsidRPr="00773E58" w:rsidRDefault="00331874" w:rsidP="00682B88">
            <w:pPr>
              <w:jc w:val="center"/>
              <w:rPr>
                <w:rFonts w:cs="Times New Roman"/>
                <w:szCs w:val="28"/>
              </w:rPr>
            </w:pPr>
            <w:r w:rsidRPr="00773E58">
              <w:rPr>
                <w:rFonts w:cs="Times New Roman"/>
              </w:rPr>
              <w:t>Напряжение питания, В</w:t>
            </w:r>
          </w:p>
        </w:tc>
        <w:tc>
          <w:tcPr>
            <w:tcW w:w="2267" w:type="dxa"/>
            <w:vAlign w:val="center"/>
          </w:tcPr>
          <w:p w14:paraId="3F856ABA" w14:textId="77777777" w:rsidR="00331874" w:rsidRPr="00773E58" w:rsidRDefault="00331874" w:rsidP="00682B88">
            <w:pPr>
              <w:jc w:val="center"/>
              <w:rPr>
                <w:rFonts w:cs="Times New Roman"/>
                <w:szCs w:val="28"/>
              </w:rPr>
            </w:pPr>
            <w:r w:rsidRPr="00773E58">
              <w:rPr>
                <w:rFonts w:cs="Times New Roman"/>
              </w:rPr>
              <w:t>5,0</w:t>
            </w:r>
          </w:p>
        </w:tc>
        <w:tc>
          <w:tcPr>
            <w:tcW w:w="2269" w:type="dxa"/>
            <w:vAlign w:val="center"/>
          </w:tcPr>
          <w:p w14:paraId="7C5C2753" w14:textId="77777777" w:rsidR="00331874" w:rsidRPr="00773E58" w:rsidRDefault="00331874" w:rsidP="00682B88">
            <w:pPr>
              <w:jc w:val="center"/>
              <w:rPr>
                <w:rFonts w:cs="Times New Roman"/>
                <w:szCs w:val="28"/>
              </w:rPr>
            </w:pPr>
            <w:r w:rsidRPr="00773E58">
              <w:rPr>
                <w:rFonts w:cs="Times New Roman"/>
              </w:rPr>
              <w:t>5,0</w:t>
            </w:r>
          </w:p>
        </w:tc>
        <w:tc>
          <w:tcPr>
            <w:tcW w:w="2403" w:type="dxa"/>
            <w:vAlign w:val="center"/>
          </w:tcPr>
          <w:p w14:paraId="765D9F79" w14:textId="77777777" w:rsidR="00331874" w:rsidRPr="00773E58" w:rsidRDefault="00331874" w:rsidP="00682B88">
            <w:pPr>
              <w:jc w:val="center"/>
              <w:rPr>
                <w:rFonts w:cs="Times New Roman"/>
                <w:szCs w:val="28"/>
              </w:rPr>
            </w:pPr>
            <w:r w:rsidRPr="00773E58">
              <w:rPr>
                <w:rFonts w:cs="Times New Roman"/>
              </w:rPr>
              <w:t>3,3–5,0</w:t>
            </w:r>
          </w:p>
        </w:tc>
      </w:tr>
    </w:tbl>
    <w:p w14:paraId="7FC2E473" w14:textId="77777777" w:rsidR="00331874" w:rsidRDefault="00331874" w:rsidP="00B1414C">
      <w:pPr>
        <w:contextualSpacing/>
        <w:jc w:val="center"/>
      </w:pPr>
    </w:p>
    <w:p w14:paraId="6F664AA4" w14:textId="77777777" w:rsidR="00773E58" w:rsidRPr="00773E58" w:rsidRDefault="00773E58" w:rsidP="00773E58">
      <w:pPr>
        <w:ind w:firstLine="709"/>
        <w:contextualSpacing/>
        <w:jc w:val="both"/>
        <w:rPr>
          <w:lang w:val="ru-BY"/>
        </w:rPr>
      </w:pPr>
      <w:r w:rsidRPr="00773E58">
        <w:rPr>
          <w:lang w:val="ru-BY"/>
        </w:rPr>
        <w:t>Символьный дисплей LCD 1602 имеет ограниченный размер информационного поля (всего 32 символа), что не позволяет одновременно вывести данные о температуре и влажности на улице и в помещении, атмосферное давление, точное время и статус BLE-соединения без применения циклической смены экранов.</w:t>
      </w:r>
    </w:p>
    <w:p w14:paraId="424A7242" w14:textId="77777777" w:rsidR="00773E58" w:rsidRPr="00773E58" w:rsidRDefault="00773E58" w:rsidP="00773E58">
      <w:pPr>
        <w:ind w:firstLine="709"/>
        <w:contextualSpacing/>
        <w:jc w:val="both"/>
        <w:rPr>
          <w:lang w:val="ru-BY"/>
        </w:rPr>
      </w:pPr>
      <w:r w:rsidRPr="00773E58">
        <w:rPr>
          <w:lang w:val="ru-BY"/>
        </w:rPr>
        <w:t>Графический OLED-дисплей 1.3" обладает высокими углами обзора и контрастностью, однако имеет малые физические габариты матрицы, из-за чего мелкий шрифт становится трудночитаемым с большого расстояния.</w:t>
      </w:r>
    </w:p>
    <w:p w14:paraId="3D0E3168" w14:textId="6552BAD0" w:rsidR="00773E58" w:rsidRPr="00773E58" w:rsidRDefault="00773E58" w:rsidP="00773E58">
      <w:pPr>
        <w:ind w:firstLine="709"/>
        <w:contextualSpacing/>
        <w:jc w:val="both"/>
        <w:rPr>
          <w:lang w:val="ru-BY"/>
        </w:rPr>
      </w:pPr>
      <w:r w:rsidRPr="00773E58">
        <w:rPr>
          <w:lang w:val="ru-BY"/>
        </w:rPr>
        <w:t>Символьный жидкокристаллический дисплей LCD 2004 позволяет на четырех строках по 20 символов наглядно и крупно разместить весь объем измеряемой информации без необходимости переключения режимов. Использование плат</w:t>
      </w:r>
      <w:r w:rsidR="009D4D37">
        <w:rPr>
          <w:lang w:val="ru-BY"/>
        </w:rPr>
        <w:t>ы-</w:t>
      </w:r>
      <w:r w:rsidRPr="00773E58">
        <w:rPr>
          <w:lang w:val="ru-BY"/>
        </w:rPr>
        <w:t>адаптера на базе PCF8574 позволяет подключать дисплей всего по двум сигнальным линиям шины I2C.</w:t>
      </w:r>
    </w:p>
    <w:p w14:paraId="648A3E0B" w14:textId="77777777" w:rsidR="00773E58" w:rsidRDefault="00773E58" w:rsidP="00773E58">
      <w:pPr>
        <w:ind w:firstLine="709"/>
        <w:contextualSpacing/>
        <w:jc w:val="both"/>
        <w:rPr>
          <w:lang w:val="ru-BY"/>
        </w:rPr>
      </w:pPr>
      <w:r w:rsidRPr="00773E58">
        <w:rPr>
          <w:lang w:val="ru-BY"/>
        </w:rPr>
        <w:t>С учетом перечисленных факторов для комнатного блока выбран дисплей LCD 2004 с I2C-адаптером, который обеспечивает высокую читаемость показаний, удобство компоновки данных и простоту аппаратного подключения.</w:t>
      </w:r>
    </w:p>
    <w:p w14:paraId="661D6D6F" w14:textId="77777777" w:rsidR="00773E58" w:rsidRPr="00773E58" w:rsidRDefault="00773E58" w:rsidP="00773E58">
      <w:pPr>
        <w:ind w:firstLine="709"/>
        <w:contextualSpacing/>
        <w:jc w:val="both"/>
        <w:rPr>
          <w:lang w:val="ru-BY"/>
        </w:rPr>
      </w:pPr>
    </w:p>
    <w:p w14:paraId="76B8B28B" w14:textId="3ECE69A7" w:rsidR="0040312A" w:rsidRDefault="00DD14D4" w:rsidP="00773E58">
      <w:pPr>
        <w:pStyle w:val="2"/>
      </w:pPr>
      <w:bookmarkStart w:id="17" w:name="_Toc244126443"/>
      <w:r w:rsidRPr="005E4CC4">
        <w:t>1.</w:t>
      </w:r>
      <w:bookmarkEnd w:id="15"/>
      <w:bookmarkEnd w:id="16"/>
      <w:r w:rsidR="0025438F">
        <w:t>6</w:t>
      </w:r>
      <w:r w:rsidR="00793C8A">
        <w:t> </w:t>
      </w:r>
      <w:r w:rsidR="00773E58" w:rsidRPr="00773E58">
        <w:t>Выбор органов управления и элементов индикации</w:t>
      </w:r>
      <w:bookmarkEnd w:id="17"/>
    </w:p>
    <w:p w14:paraId="1F84B740" w14:textId="77777777" w:rsidR="00773E58" w:rsidRPr="00773E58" w:rsidRDefault="00773E58" w:rsidP="00773E58"/>
    <w:p w14:paraId="6F2BC539" w14:textId="77777777" w:rsidR="00773E58" w:rsidRPr="00773E58" w:rsidRDefault="00773E58" w:rsidP="00773E58">
      <w:pPr>
        <w:ind w:firstLine="709"/>
        <w:jc w:val="both"/>
        <w:rPr>
          <w:lang w:val="ru-BY"/>
        </w:rPr>
      </w:pPr>
      <w:r w:rsidRPr="00773E58">
        <w:rPr>
          <w:lang w:val="ru-BY"/>
        </w:rPr>
        <w:t>Органы управления и элементы индикации необходимы для визуального информирования пользователя о текущем состоянии системы, наличии беспроводной связи между блоками, корректности считывания данных с датчиков, а также для ручной настройки времени, даты и пороговых значений микроклимата.</w:t>
      </w:r>
    </w:p>
    <w:p w14:paraId="36CC8828" w14:textId="61F8DB3E" w:rsidR="00773E58" w:rsidRPr="00773E58" w:rsidRDefault="006E67B9" w:rsidP="00331874">
      <w:pPr>
        <w:ind w:firstLine="709"/>
        <w:jc w:val="both"/>
      </w:pPr>
      <w:r w:rsidRPr="006E67B9">
        <w:t>В качестве элементов визуальной индикации комнатного блока выбраны три дискретных светодиода диаметром 3 мм различных цветов. Использование отдельных одноцветных светодиодов вместо сложных RGB-модулей позволяет упростить принципиальную схем</w:t>
      </w:r>
      <w:r w:rsidR="00331874">
        <w:t>у</w:t>
      </w:r>
      <w:r w:rsidRPr="006E67B9">
        <w:t xml:space="preserve">. </w:t>
      </w:r>
      <w:r w:rsidR="00773E58" w:rsidRPr="00773E58">
        <w:rPr>
          <w:lang w:val="ru-BY"/>
        </w:rPr>
        <w:t xml:space="preserve">Для управления функциями комнатного блока выбраны четыре дискретные тактовые кнопки. </w:t>
      </w:r>
    </w:p>
    <w:p w14:paraId="5ED5600E" w14:textId="7E95E316" w:rsidR="00E37422" w:rsidRPr="00D37AEC" w:rsidRDefault="00773E58" w:rsidP="006E67B9">
      <w:pPr>
        <w:ind w:firstLine="709"/>
        <w:jc w:val="both"/>
        <w:rPr>
          <w:lang w:eastAsia="ru-RU"/>
        </w:rPr>
      </w:pPr>
      <w:r w:rsidRPr="00773E58">
        <w:rPr>
          <w:lang w:val="ru-BY"/>
        </w:rPr>
        <w:t>С учетом перечисленных факторов выбранный состав органов управления и индикации обеспечивает исчерпывающий функционал настройки и наглядность работы системы при минимальной сложности аппаратной и программной реализации.</w:t>
      </w:r>
    </w:p>
    <w:p w14:paraId="0A1EE1DE" w14:textId="05EBD9FE" w:rsidR="002455B9" w:rsidRPr="00C42F5B" w:rsidRDefault="002455B9" w:rsidP="00C42F5B">
      <w:pPr>
        <w:pStyle w:val="1"/>
      </w:pPr>
      <w:r w:rsidRPr="00D37AEC">
        <w:br w:type="page"/>
      </w:r>
      <w:bookmarkStart w:id="18" w:name="_Toc479235951"/>
      <w:bookmarkStart w:id="19" w:name="_Toc479235964"/>
      <w:bookmarkStart w:id="20" w:name="_Toc244126444"/>
      <w:r w:rsidRPr="00C42F5B">
        <w:lastRenderedPageBreak/>
        <w:t>2</w:t>
      </w:r>
      <w:r w:rsidR="001E7E12" w:rsidRPr="00C42F5B">
        <w:t> </w:t>
      </w:r>
      <w:bookmarkEnd w:id="18"/>
      <w:bookmarkEnd w:id="19"/>
      <w:r w:rsidR="00581413">
        <w:t>Разработка структурной схемы</w:t>
      </w:r>
      <w:bookmarkEnd w:id="20"/>
    </w:p>
    <w:p w14:paraId="5DCBA95C" w14:textId="77777777" w:rsidR="002455B9" w:rsidRPr="002455B9" w:rsidRDefault="002455B9" w:rsidP="005E4CC4">
      <w:pPr>
        <w:jc w:val="both"/>
        <w:rPr>
          <w:rFonts w:cs="Times New Roman"/>
          <w:szCs w:val="28"/>
        </w:rPr>
      </w:pPr>
    </w:p>
    <w:p w14:paraId="79E2E173" w14:textId="77777777" w:rsidR="009D4D37" w:rsidRPr="009D4D37" w:rsidRDefault="009D4D37" w:rsidP="009D4D37">
      <w:pPr>
        <w:ind w:firstLine="709"/>
        <w:jc w:val="both"/>
        <w:rPr>
          <w:rFonts w:cs="Times New Roman"/>
          <w:szCs w:val="28"/>
        </w:rPr>
      </w:pPr>
      <w:r w:rsidRPr="009D4D37">
        <w:rPr>
          <w:rFonts w:cs="Times New Roman"/>
          <w:szCs w:val="28"/>
        </w:rPr>
        <w:t>Структурная схема является первым этапом проектирования, на котором</w:t>
      </w:r>
    </w:p>
    <w:p w14:paraId="012F722B" w14:textId="23A7BE3D" w:rsidR="00F36499" w:rsidRDefault="009D4D37" w:rsidP="009D4D37">
      <w:pPr>
        <w:jc w:val="both"/>
        <w:rPr>
          <w:rFonts w:cs="Times New Roman"/>
          <w:szCs w:val="28"/>
        </w:rPr>
      </w:pPr>
      <w:r w:rsidRPr="009D4D37">
        <w:rPr>
          <w:rFonts w:cs="Times New Roman"/>
          <w:szCs w:val="28"/>
        </w:rPr>
        <w:t>определяется состав функциональных узлов и связи между ними. В данном</w:t>
      </w:r>
      <w:r>
        <w:rPr>
          <w:rFonts w:cs="Times New Roman"/>
          <w:szCs w:val="28"/>
        </w:rPr>
        <w:t xml:space="preserve"> </w:t>
      </w:r>
      <w:r w:rsidRPr="009D4D37">
        <w:rPr>
          <w:rFonts w:cs="Times New Roman"/>
          <w:szCs w:val="28"/>
        </w:rPr>
        <w:t>разделе формулируются требования к устройству, выделяются основные блоки</w:t>
      </w:r>
      <w:r>
        <w:rPr>
          <w:rFonts w:cs="Times New Roman"/>
          <w:szCs w:val="28"/>
        </w:rPr>
        <w:t xml:space="preserve"> </w:t>
      </w:r>
      <w:r w:rsidRPr="009D4D37">
        <w:rPr>
          <w:rFonts w:cs="Times New Roman"/>
          <w:szCs w:val="28"/>
        </w:rPr>
        <w:t>и описывается принцип их взаимодействия.</w:t>
      </w:r>
    </w:p>
    <w:p w14:paraId="7E908710" w14:textId="77777777" w:rsidR="009D4D37" w:rsidRDefault="009D4D37" w:rsidP="009D4D37">
      <w:pPr>
        <w:jc w:val="both"/>
        <w:rPr>
          <w:rFonts w:cs="Times New Roman"/>
          <w:szCs w:val="28"/>
        </w:rPr>
      </w:pPr>
    </w:p>
    <w:p w14:paraId="306291AB" w14:textId="43417169" w:rsidR="009D4D37" w:rsidRDefault="009D4D37" w:rsidP="009D4D37">
      <w:pPr>
        <w:pStyle w:val="2"/>
      </w:pPr>
      <w:bookmarkStart w:id="21" w:name="_Toc244126445"/>
      <w:r w:rsidRPr="009D4D37">
        <w:t>2.1 Формулирование требований к разрабатываемому устройству</w:t>
      </w:r>
      <w:bookmarkEnd w:id="21"/>
    </w:p>
    <w:p w14:paraId="5F3C5079" w14:textId="77777777" w:rsidR="009D4D37" w:rsidRPr="009D4D37" w:rsidRDefault="009D4D37" w:rsidP="009D4D37"/>
    <w:p w14:paraId="09CE4A52" w14:textId="57D800AC" w:rsidR="009D4D37" w:rsidRPr="009D4D37" w:rsidRDefault="009D4D37" w:rsidP="009D4D37">
      <w:pPr>
        <w:ind w:firstLine="709"/>
        <w:jc w:val="both"/>
        <w:rPr>
          <w:lang w:val="ru-BY"/>
        </w:rPr>
      </w:pPr>
      <w:r>
        <w:rPr>
          <w:lang w:val="ru-BY"/>
        </w:rPr>
        <w:t>Ц</w:t>
      </w:r>
      <w:r w:rsidRPr="009D4D37">
        <w:rPr>
          <w:lang w:val="ru-BY"/>
        </w:rPr>
        <w:t>елью курсового проекта является разработка двухблочной микропроцессорной метеостанции с беспроводной передачей данных. Устройство должно обеспечивать измерение температуры и относительной влажности воздуха в помещении и на улице, атмосферного давления в помещении, отображение всех текущих параметров на символьном LCD-дисплее, а также световую индикацию статуса связи и состояния микроклимата.</w:t>
      </w:r>
    </w:p>
    <w:p w14:paraId="4A05DDFE" w14:textId="77777777" w:rsidR="009D4D37" w:rsidRPr="009D4D37" w:rsidRDefault="009D4D37" w:rsidP="009D4D37">
      <w:pPr>
        <w:ind w:firstLine="709"/>
        <w:jc w:val="both"/>
        <w:rPr>
          <w:lang w:val="ru-BY"/>
        </w:rPr>
      </w:pPr>
      <w:r w:rsidRPr="009D4D37">
        <w:rPr>
          <w:lang w:val="ru-BY"/>
        </w:rPr>
        <w:t>Для достижения поставленной цели необходимо решить следующие задачи: выбрать компоненты, разработать структурную и принципиальную схемы, написать программное обеспечение, спроектировать печатную плату и корпус. Устройство должно быть компактным, надежным, энергоэффективным и удобным в эксплуатации.</w:t>
      </w:r>
    </w:p>
    <w:p w14:paraId="4F50144D" w14:textId="77777777" w:rsidR="009D4D37" w:rsidRDefault="009D4D37" w:rsidP="009D4D37">
      <w:pPr>
        <w:ind w:firstLine="709"/>
        <w:jc w:val="both"/>
        <w:rPr>
          <w:lang w:val="ru-BY"/>
        </w:rPr>
      </w:pPr>
      <w:r w:rsidRPr="009D4D37">
        <w:rPr>
          <w:lang w:val="ru-BY"/>
        </w:rPr>
        <w:t xml:space="preserve">Основные функции, которые должно выполнять устройство, перечислены ниже: </w:t>
      </w:r>
    </w:p>
    <w:p w14:paraId="64B0AD76" w14:textId="094C0978"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измерение температуры и относительной влажности воздуха </w:t>
      </w:r>
      <w:r w:rsidR="00B87950">
        <w:t xml:space="preserve">и </w:t>
      </w:r>
      <w:r w:rsidR="00B87950" w:rsidRPr="009D4D37">
        <w:rPr>
          <w:lang w:val="ru-BY"/>
        </w:rPr>
        <w:t>атмосферного давления в помещении</w:t>
      </w:r>
      <w:r w:rsidRPr="009D4D37">
        <w:rPr>
          <w:lang w:val="ru-BY"/>
        </w:rPr>
        <w:t>;</w:t>
      </w:r>
    </w:p>
    <w:p w14:paraId="1332DCA3" w14:textId="32AE468A"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измерение температуры и относительной влажности воздуха на улице; </w:t>
      </w:r>
    </w:p>
    <w:p w14:paraId="69A6F48C" w14:textId="749028E4"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передача метеоданных с уличного блока на комнатный по беспроводному протоколу Bluetooth </w:t>
      </w:r>
      <w:proofErr w:type="spellStart"/>
      <w:r w:rsidRPr="009D4D37">
        <w:rPr>
          <w:lang w:val="ru-BY"/>
        </w:rPr>
        <w:t>Low</w:t>
      </w:r>
      <w:proofErr w:type="spellEnd"/>
      <w:r w:rsidRPr="009D4D37">
        <w:rPr>
          <w:lang w:val="ru-BY"/>
        </w:rPr>
        <w:t xml:space="preserve"> Energy (BLE);</w:t>
      </w:r>
    </w:p>
    <w:p w14:paraId="6B42554A" w14:textId="41F19DA1"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отображение текущих и полученных значений на символьном дисплее LCD 2004; </w:t>
      </w:r>
    </w:p>
    <w:p w14:paraId="43CBFB85" w14:textId="3CBABC49" w:rsidR="009D4D37" w:rsidRDefault="009D4D37" w:rsidP="009D4D37">
      <w:pPr>
        <w:ind w:firstLine="709"/>
        <w:jc w:val="both"/>
        <w:rPr>
          <w:lang w:val="ru-BY"/>
        </w:rPr>
      </w:pPr>
      <w:r w:rsidRPr="009D4D37">
        <w:rPr>
          <w:lang w:val="ru-BY"/>
        </w:rPr>
        <w:t>–</w:t>
      </w:r>
      <w:r w:rsidR="00331874">
        <w:rPr>
          <w:lang w:val="ru-BY"/>
        </w:rPr>
        <w:t> </w:t>
      </w:r>
      <w:r w:rsidRPr="009D4D37">
        <w:rPr>
          <w:lang w:val="ru-BY"/>
        </w:rPr>
        <w:t>светодиодная индикация состояния (статус BLE-соединения, норма микроклимата, предупреждение/ошибка);</w:t>
      </w:r>
    </w:p>
    <w:p w14:paraId="1D6CDFA5" w14:textId="4B104E7D"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ручная настройка часов, даты и пороговых значений с помощью тактовых кнопок; </w:t>
      </w:r>
    </w:p>
    <w:p w14:paraId="5E222792" w14:textId="52193C06" w:rsidR="009D4D37" w:rsidRP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обеспечение длительной автономной работы уличного блока от аккумулятора за счет использования режима глубокого сна (Deep </w:t>
      </w:r>
      <w:proofErr w:type="spellStart"/>
      <w:r w:rsidRPr="009D4D37">
        <w:rPr>
          <w:lang w:val="ru-BY"/>
        </w:rPr>
        <w:t>Sleep</w:t>
      </w:r>
      <w:proofErr w:type="spellEnd"/>
      <w:r w:rsidRPr="009D4D37">
        <w:rPr>
          <w:lang w:val="ru-BY"/>
        </w:rPr>
        <w:t>).</w:t>
      </w:r>
    </w:p>
    <w:p w14:paraId="5F55051F" w14:textId="77777777" w:rsidR="009D4D37" w:rsidRDefault="009D4D37" w:rsidP="009D4D37">
      <w:pPr>
        <w:ind w:firstLine="709"/>
        <w:jc w:val="both"/>
        <w:rPr>
          <w:lang w:val="ru-BY"/>
        </w:rPr>
      </w:pPr>
      <w:r w:rsidRPr="009D4D37">
        <w:rPr>
          <w:lang w:val="ru-BY"/>
        </w:rPr>
        <w:t>Перечисленные функции определяют требования к составу компонентов и характеру связей между ними. Устройство должно работать в автономном фоновом режиме, обеспечивать стабильную передачу данных через беспроводной канал и быть устойчивым к широкому диапазону температур, характерному для эксплуатации уличного модуля. Сформулированные требования являются исходными данными для выбора конкретных компонентов, который рассматривается в следующем подразделе.</w:t>
      </w:r>
    </w:p>
    <w:p w14:paraId="29450B30" w14:textId="77777777" w:rsidR="00B87950" w:rsidRDefault="00B87950" w:rsidP="009D4D37">
      <w:pPr>
        <w:ind w:firstLine="709"/>
        <w:jc w:val="both"/>
        <w:rPr>
          <w:lang w:val="ru-BY"/>
        </w:rPr>
      </w:pPr>
    </w:p>
    <w:p w14:paraId="7C9621BA" w14:textId="52AD9A6A" w:rsidR="009D4D37" w:rsidRDefault="009D4D37" w:rsidP="009D4D37">
      <w:pPr>
        <w:pStyle w:val="2"/>
        <w:rPr>
          <w:lang w:val="ru-BY"/>
        </w:rPr>
      </w:pPr>
      <w:bookmarkStart w:id="22" w:name="_Toc244126446"/>
      <w:r w:rsidRPr="009D4D37">
        <w:rPr>
          <w:lang w:val="ru-BY"/>
        </w:rPr>
        <w:lastRenderedPageBreak/>
        <w:t>2.2 Состав функциональных узлов устройства</w:t>
      </w:r>
      <w:bookmarkEnd w:id="22"/>
    </w:p>
    <w:p w14:paraId="3DAD29D8" w14:textId="77777777" w:rsidR="009D4D37" w:rsidRPr="009D4D37" w:rsidRDefault="009D4D37" w:rsidP="009D4D37">
      <w:pPr>
        <w:rPr>
          <w:lang w:val="ru-BY"/>
        </w:rPr>
      </w:pPr>
    </w:p>
    <w:p w14:paraId="2E691239" w14:textId="2E449D3E" w:rsidR="009D4D37" w:rsidRPr="009D4D37" w:rsidRDefault="009D4D37" w:rsidP="00332777">
      <w:pPr>
        <w:ind w:firstLine="709"/>
        <w:jc w:val="both"/>
        <w:rPr>
          <w:lang w:val="ru-BY"/>
        </w:rPr>
      </w:pPr>
      <w:r w:rsidRPr="009D4D37">
        <w:rPr>
          <w:lang w:val="ru-BY"/>
        </w:rPr>
        <w:t xml:space="preserve">Выбор компонентов производится исходя из сформулированных выше функций и с учетом требований к надежности, стоимости, энергопотреблению и простоте реализации. Каждый узел должен выполнять строго определенный задачу, а его характеристики </w:t>
      </w:r>
      <w:r w:rsidR="00332777">
        <w:rPr>
          <w:lang w:val="ru-BY"/>
        </w:rPr>
        <w:t>–</w:t>
      </w:r>
      <w:r w:rsidRPr="009D4D37">
        <w:rPr>
          <w:lang w:val="ru-BY"/>
        </w:rPr>
        <w:t xml:space="preserve"> соответствовать условиям работы в составе двухблочной системы. При этом важно обеспечить совместимость компонентов по напряжению питания и логическим уровням, чтобы избежать необходимости в сложных согласующих устройствах. С учетом этих соображений устройство разделено на два функциональных блока со следующими элементами:</w:t>
      </w:r>
    </w:p>
    <w:p w14:paraId="0FECE09D" w14:textId="77777777" w:rsidR="009D4D37" w:rsidRPr="009D4D37" w:rsidRDefault="009D4D37" w:rsidP="009D4D37">
      <w:pPr>
        <w:ind w:firstLine="709"/>
        <w:jc w:val="both"/>
        <w:rPr>
          <w:lang w:val="ru-BY"/>
        </w:rPr>
      </w:pPr>
    </w:p>
    <w:p w14:paraId="0D719A97" w14:textId="2D209011" w:rsidR="009D4D37" w:rsidRPr="009D4D37" w:rsidRDefault="009D4D37" w:rsidP="009D4D37">
      <w:pPr>
        <w:ind w:firstLine="709"/>
        <w:jc w:val="both"/>
        <w:rPr>
          <w:lang w:val="ru-BY"/>
        </w:rPr>
      </w:pPr>
      <w:r w:rsidRPr="009D4D37">
        <w:rPr>
          <w:lang w:val="ru-BY"/>
        </w:rPr>
        <w:t>1 Комнатный блок (BLE-</w:t>
      </w:r>
      <w:r w:rsidR="008438A2">
        <w:rPr>
          <w:lang w:val="ru-BY"/>
        </w:rPr>
        <w:t>клиент</w:t>
      </w:r>
      <w:r w:rsidRPr="009D4D37">
        <w:rPr>
          <w:lang w:val="ru-BY"/>
        </w:rPr>
        <w:t xml:space="preserve"> / приемный модуль):</w:t>
      </w:r>
    </w:p>
    <w:p w14:paraId="5A444522" w14:textId="41B4FD47" w:rsidR="009D4D37" w:rsidRPr="009D4D37" w:rsidRDefault="009D4D37" w:rsidP="00332777">
      <w:pPr>
        <w:ind w:firstLine="709"/>
        <w:jc w:val="both"/>
        <w:rPr>
          <w:lang w:val="ru-BY"/>
        </w:rPr>
      </w:pPr>
      <w:r w:rsidRPr="009D4D37">
        <w:rPr>
          <w:lang w:val="ru-BY"/>
        </w:rPr>
        <w:t>–</w:t>
      </w:r>
      <w:r w:rsidR="00331874">
        <w:rPr>
          <w:lang w:val="ru-BY"/>
        </w:rPr>
        <w:t> </w:t>
      </w:r>
      <w:r w:rsidRPr="009D4D37">
        <w:rPr>
          <w:lang w:val="ru-BY"/>
        </w:rPr>
        <w:t>микроконтроллер;</w:t>
      </w:r>
    </w:p>
    <w:p w14:paraId="5B60E85C" w14:textId="68A390D3" w:rsidR="009D4D37" w:rsidRDefault="009D4D37" w:rsidP="00332777">
      <w:pPr>
        <w:ind w:firstLine="709"/>
        <w:jc w:val="both"/>
        <w:rPr>
          <w:lang w:val="ru-BY"/>
        </w:rPr>
      </w:pPr>
      <w:r w:rsidRPr="009D4D37">
        <w:rPr>
          <w:lang w:val="ru-BY"/>
        </w:rPr>
        <w:t>–</w:t>
      </w:r>
      <w:r w:rsidR="00331874">
        <w:rPr>
          <w:lang w:val="ru-BY"/>
        </w:rPr>
        <w:t> </w:t>
      </w:r>
      <w:r w:rsidRPr="009D4D37">
        <w:rPr>
          <w:lang w:val="ru-BY"/>
        </w:rPr>
        <w:t>барометрический</w:t>
      </w:r>
      <w:r w:rsidR="00B87950">
        <w:rPr>
          <w:lang w:val="ru-BY"/>
        </w:rPr>
        <w:t xml:space="preserve"> датчик</w:t>
      </w:r>
      <w:r w:rsidRPr="009D4D37">
        <w:rPr>
          <w:lang w:val="ru-BY"/>
        </w:rPr>
        <w:t>;</w:t>
      </w:r>
    </w:p>
    <w:p w14:paraId="798EB657" w14:textId="77777777" w:rsidR="004D6557" w:rsidRDefault="004D6557" w:rsidP="004D6557">
      <w:pPr>
        <w:ind w:firstLine="709"/>
        <w:jc w:val="both"/>
        <w:rPr>
          <w:lang w:val="ru-BY"/>
        </w:rPr>
      </w:pPr>
      <w:r w:rsidRPr="009D4D37">
        <w:rPr>
          <w:lang w:val="ru-BY"/>
        </w:rPr>
        <w:t>–</w:t>
      </w:r>
      <w:r>
        <w:rPr>
          <w:lang w:val="ru-BY"/>
        </w:rPr>
        <w:t> </w:t>
      </w:r>
      <w:r w:rsidRPr="009D4D37">
        <w:rPr>
          <w:lang w:val="ru-BY"/>
        </w:rPr>
        <w:t>символьный дисплей;</w:t>
      </w:r>
    </w:p>
    <w:p w14:paraId="67B08297" w14:textId="28D06C81" w:rsidR="004D6557" w:rsidRPr="009D4D37" w:rsidRDefault="004D6557" w:rsidP="004D6557">
      <w:pPr>
        <w:ind w:firstLine="709"/>
        <w:jc w:val="both"/>
        <w:rPr>
          <w:lang w:val="ru-BY"/>
        </w:rPr>
      </w:pPr>
      <w:r w:rsidRPr="009D4D37">
        <w:rPr>
          <w:lang w:val="ru-BY"/>
        </w:rPr>
        <w:t>–</w:t>
      </w:r>
      <w:r>
        <w:rPr>
          <w:lang w:val="ru-BY"/>
        </w:rPr>
        <w:t> </w:t>
      </w:r>
      <w:r>
        <w:t>м</w:t>
      </w:r>
      <w:r w:rsidRPr="004D6557">
        <w:t>одуль часов реального времени</w:t>
      </w:r>
      <w:r w:rsidRPr="009D4D37">
        <w:rPr>
          <w:lang w:val="ru-BY"/>
        </w:rPr>
        <w:t>;</w:t>
      </w:r>
    </w:p>
    <w:p w14:paraId="4D707730" w14:textId="4D68701B" w:rsidR="009D4D37" w:rsidRPr="009D4D37" w:rsidRDefault="009D4D37" w:rsidP="00332777">
      <w:pPr>
        <w:ind w:firstLine="709"/>
        <w:jc w:val="both"/>
        <w:rPr>
          <w:lang w:val="ru-BY"/>
        </w:rPr>
      </w:pPr>
      <w:r w:rsidRPr="009D4D37">
        <w:rPr>
          <w:lang w:val="ru-BY"/>
        </w:rPr>
        <w:t>–</w:t>
      </w:r>
      <w:r w:rsidR="00331874">
        <w:rPr>
          <w:lang w:val="ru-BY"/>
        </w:rPr>
        <w:t> </w:t>
      </w:r>
      <w:r w:rsidRPr="009D4D37">
        <w:rPr>
          <w:lang w:val="ru-BY"/>
        </w:rPr>
        <w:t>тактовые кнопки;</w:t>
      </w:r>
    </w:p>
    <w:p w14:paraId="6E994F31" w14:textId="78C68D54" w:rsidR="009D4D37" w:rsidRDefault="009D4D37" w:rsidP="00332777">
      <w:pPr>
        <w:ind w:firstLine="709"/>
        <w:jc w:val="both"/>
        <w:rPr>
          <w:lang w:val="ru-BY"/>
        </w:rPr>
      </w:pPr>
      <w:r w:rsidRPr="009D4D37">
        <w:rPr>
          <w:lang w:val="ru-BY"/>
        </w:rPr>
        <w:t>–</w:t>
      </w:r>
      <w:r w:rsidR="00331874">
        <w:rPr>
          <w:lang w:val="ru-BY"/>
        </w:rPr>
        <w:t> </w:t>
      </w:r>
      <w:r w:rsidRPr="009D4D37">
        <w:rPr>
          <w:lang w:val="ru-BY"/>
        </w:rPr>
        <w:t>светодиоды;</w:t>
      </w:r>
    </w:p>
    <w:p w14:paraId="54E8DCA5" w14:textId="6E2F2225" w:rsidR="004D6557" w:rsidRPr="009D4D37" w:rsidRDefault="004D6557" w:rsidP="004E147C">
      <w:pPr>
        <w:ind w:firstLine="709"/>
        <w:jc w:val="both"/>
        <w:rPr>
          <w:lang w:val="ru-BY"/>
        </w:rPr>
      </w:pPr>
      <w:r w:rsidRPr="009D4D37">
        <w:rPr>
          <w:lang w:val="ru-BY"/>
        </w:rPr>
        <w:t>–</w:t>
      </w:r>
      <w:r>
        <w:rPr>
          <w:lang w:val="ru-BY"/>
        </w:rPr>
        <w:t> зуммер</w:t>
      </w:r>
      <w:r w:rsidRPr="009D4D37">
        <w:rPr>
          <w:lang w:val="ru-BY"/>
        </w:rPr>
        <w:t>;</w:t>
      </w:r>
    </w:p>
    <w:p w14:paraId="69C35EAE" w14:textId="194D23A0" w:rsidR="009D4D37" w:rsidRDefault="009D4D37" w:rsidP="00332777">
      <w:pPr>
        <w:ind w:firstLine="709"/>
        <w:jc w:val="both"/>
        <w:rPr>
          <w:lang w:val="ru-BY"/>
        </w:rPr>
      </w:pPr>
      <w:r w:rsidRPr="009D4D37">
        <w:rPr>
          <w:lang w:val="ru-BY"/>
        </w:rPr>
        <w:t>– блок питани</w:t>
      </w:r>
      <w:r w:rsidR="00331874">
        <w:rPr>
          <w:lang w:val="ru-BY"/>
        </w:rPr>
        <w:t>я</w:t>
      </w:r>
      <w:r w:rsidRPr="009D4D37">
        <w:rPr>
          <w:lang w:val="ru-BY"/>
        </w:rPr>
        <w:t>.</w:t>
      </w:r>
    </w:p>
    <w:p w14:paraId="6E17374C" w14:textId="77777777" w:rsidR="008438A2" w:rsidRPr="009D4D37" w:rsidRDefault="008438A2" w:rsidP="009D4D37">
      <w:pPr>
        <w:ind w:firstLine="709"/>
        <w:jc w:val="both"/>
        <w:rPr>
          <w:lang w:val="ru-BY"/>
        </w:rPr>
      </w:pPr>
    </w:p>
    <w:p w14:paraId="07143AFE" w14:textId="5074CE46" w:rsidR="009D4D37" w:rsidRPr="009D4D37" w:rsidRDefault="009D4D37" w:rsidP="009D4D37">
      <w:pPr>
        <w:ind w:firstLine="709"/>
        <w:jc w:val="both"/>
        <w:rPr>
          <w:lang w:val="ru-BY"/>
        </w:rPr>
      </w:pPr>
      <w:r w:rsidRPr="009D4D37">
        <w:rPr>
          <w:lang w:val="ru-BY"/>
        </w:rPr>
        <w:t>2 Уличный автономный блок (BLE-</w:t>
      </w:r>
      <w:r w:rsidR="008438A2">
        <w:rPr>
          <w:lang w:val="ru-BY"/>
        </w:rPr>
        <w:t>сервер</w:t>
      </w:r>
      <w:r w:rsidRPr="009D4D37">
        <w:rPr>
          <w:lang w:val="ru-BY"/>
        </w:rPr>
        <w:t xml:space="preserve"> / передающий модуль):</w:t>
      </w:r>
    </w:p>
    <w:p w14:paraId="2E27C677" w14:textId="7428C886" w:rsidR="009D4D37" w:rsidRPr="009D4D37" w:rsidRDefault="009D4D37" w:rsidP="009D4D37">
      <w:pPr>
        <w:ind w:firstLine="709"/>
        <w:jc w:val="both"/>
        <w:rPr>
          <w:lang w:val="ru-BY"/>
        </w:rPr>
      </w:pPr>
      <w:r w:rsidRPr="009D4D37">
        <w:rPr>
          <w:lang w:val="ru-BY"/>
        </w:rPr>
        <w:t>– микроконтроллер;</w:t>
      </w:r>
    </w:p>
    <w:p w14:paraId="46F592CE" w14:textId="5BA1A401" w:rsidR="009D4D37" w:rsidRPr="009D4D37" w:rsidRDefault="009D4D37" w:rsidP="009D4D37">
      <w:pPr>
        <w:ind w:firstLine="709"/>
        <w:jc w:val="both"/>
        <w:rPr>
          <w:lang w:val="ru-BY"/>
        </w:rPr>
      </w:pPr>
      <w:r w:rsidRPr="009D4D37">
        <w:rPr>
          <w:lang w:val="ru-BY"/>
        </w:rPr>
        <w:t>– датчик температуры и влажности;</w:t>
      </w:r>
    </w:p>
    <w:p w14:paraId="25AE712D" w14:textId="0D3EE7A2" w:rsidR="009D4D37" w:rsidRPr="009D4D37" w:rsidRDefault="009D4D37" w:rsidP="00B87950">
      <w:pPr>
        <w:ind w:firstLine="709"/>
        <w:jc w:val="both"/>
        <w:rPr>
          <w:lang w:val="ru-BY"/>
        </w:rPr>
      </w:pPr>
      <w:r w:rsidRPr="009D4D37">
        <w:rPr>
          <w:lang w:val="ru-BY"/>
        </w:rPr>
        <w:t>– батарея типа «Крона» (6F22 / 6LR61, 9 В)</w:t>
      </w:r>
      <w:r w:rsidR="00B87950">
        <w:rPr>
          <w:lang w:val="ru-BY"/>
        </w:rPr>
        <w:t>.</w:t>
      </w:r>
    </w:p>
    <w:p w14:paraId="36499D49" w14:textId="303886D8" w:rsidR="009D4D37" w:rsidRPr="009D4D37" w:rsidRDefault="009D4D37" w:rsidP="009D4D37">
      <w:pPr>
        <w:ind w:firstLine="709"/>
        <w:jc w:val="both"/>
        <w:rPr>
          <w:lang w:val="ru-BY"/>
        </w:rPr>
      </w:pPr>
      <w:r w:rsidRPr="009D4D37">
        <w:rPr>
          <w:lang w:val="ru-BY"/>
        </w:rPr>
        <w:t>Перечисленные компоненты обеспечивают выполнение всех функций устройства и соответствуют требованиям технического задания. Совокупность выбранных элементов позволяет построить надежную систему с высоким уровнем энергоэффективности. Дальнейшая разработка направлена на определение связей между этими компонентами и построение структурной схемы устройства.</w:t>
      </w:r>
    </w:p>
    <w:p w14:paraId="03E4AD1D" w14:textId="77777777" w:rsidR="009D4D37" w:rsidRPr="009D4D37" w:rsidRDefault="009D4D37" w:rsidP="009D4D37">
      <w:pPr>
        <w:rPr>
          <w:lang w:val="ru-BY"/>
        </w:rPr>
      </w:pPr>
    </w:p>
    <w:p w14:paraId="6FC6B92E" w14:textId="5CB535F4" w:rsidR="009D4D37" w:rsidRDefault="008438A2" w:rsidP="008438A2">
      <w:pPr>
        <w:pStyle w:val="2"/>
      </w:pPr>
      <w:bookmarkStart w:id="23" w:name="_Toc244126447"/>
      <w:r w:rsidRPr="008438A2">
        <w:t>2.3 Принцип информационного обмена между узлами</w:t>
      </w:r>
      <w:bookmarkEnd w:id="23"/>
    </w:p>
    <w:p w14:paraId="09DE05D8" w14:textId="0E8C55ED" w:rsidR="008438A2" w:rsidRDefault="008438A2" w:rsidP="008438A2"/>
    <w:p w14:paraId="5C312FE5" w14:textId="77777777" w:rsidR="008438A2" w:rsidRPr="008438A2" w:rsidRDefault="008438A2" w:rsidP="008438A2">
      <w:pPr>
        <w:ind w:firstLine="709"/>
        <w:jc w:val="both"/>
        <w:rPr>
          <w:lang w:val="ru-BY"/>
        </w:rPr>
      </w:pPr>
      <w:r w:rsidRPr="008438A2">
        <w:rPr>
          <w:lang w:val="ru-BY"/>
        </w:rPr>
        <w:t>Информационный обмен в системе организован по двухуровневой схеме: внутренний опрос локальных датчиков и беспроводная передача между блоками.</w:t>
      </w:r>
    </w:p>
    <w:p w14:paraId="660749DE" w14:textId="3EE4EF5E" w:rsidR="008438A2" w:rsidRPr="008438A2" w:rsidRDefault="008438A2" w:rsidP="008438A2">
      <w:pPr>
        <w:ind w:firstLine="709"/>
        <w:jc w:val="both"/>
        <w:rPr>
          <w:lang w:val="ru-BY"/>
        </w:rPr>
      </w:pPr>
      <w:r w:rsidRPr="008438A2">
        <w:rPr>
          <w:lang w:val="ru-BY"/>
        </w:rPr>
        <w:t xml:space="preserve">Уличный блок находится преимущественно в режиме глубокого энергосбережения (Deep </w:t>
      </w:r>
      <w:proofErr w:type="spellStart"/>
      <w:r w:rsidRPr="008438A2">
        <w:rPr>
          <w:lang w:val="ru-BY"/>
        </w:rPr>
        <w:t>Sleep</w:t>
      </w:r>
      <w:proofErr w:type="spellEnd"/>
      <w:r w:rsidRPr="008438A2">
        <w:rPr>
          <w:lang w:val="ru-BY"/>
        </w:rPr>
        <w:t xml:space="preserve">). Поскольку питание уличного блока осуществляется от батареи типа «Крона» (9 В), минимизация энергопотребления является ключевым фактором. По внутреннему таймеру микроконтроллер уличного блока выходит из режима </w:t>
      </w:r>
      <w:r w:rsidR="00B87950">
        <w:rPr>
          <w:lang w:val="ru-BY"/>
        </w:rPr>
        <w:t>глубокого сна</w:t>
      </w:r>
      <w:r w:rsidRPr="008438A2">
        <w:rPr>
          <w:lang w:val="ru-BY"/>
        </w:rPr>
        <w:t xml:space="preserve">, опрашивает уличный датчик </w:t>
      </w:r>
      <w:r w:rsidR="004D6557">
        <w:rPr>
          <w:lang w:val="ru-BY"/>
        </w:rPr>
        <w:t>температуры и влажности</w:t>
      </w:r>
      <w:r w:rsidR="004D6557" w:rsidRPr="008438A2">
        <w:rPr>
          <w:lang w:val="ru-BY"/>
        </w:rPr>
        <w:t xml:space="preserve"> </w:t>
      </w:r>
      <w:r w:rsidRPr="008438A2">
        <w:rPr>
          <w:lang w:val="ru-BY"/>
        </w:rPr>
        <w:t xml:space="preserve">по цифровому однопроводному интерфейсу, формирует BLE-пакет данных, передает его на </w:t>
      </w:r>
      <w:r w:rsidRPr="008438A2">
        <w:rPr>
          <w:lang w:val="ru-BY"/>
        </w:rPr>
        <w:lastRenderedPageBreak/>
        <w:t>комнатный блок и немедленно возвращается в режим глубокого сна.</w:t>
      </w:r>
    </w:p>
    <w:p w14:paraId="40A9B625" w14:textId="2D6CE036" w:rsidR="008438A2" w:rsidRPr="008438A2" w:rsidRDefault="008438A2" w:rsidP="008438A2">
      <w:pPr>
        <w:ind w:firstLine="709"/>
        <w:jc w:val="both"/>
        <w:rPr>
          <w:lang w:val="ru-BY"/>
        </w:rPr>
      </w:pPr>
      <w:r w:rsidRPr="008438A2">
        <w:rPr>
          <w:lang w:val="ru-BY"/>
        </w:rPr>
        <w:t>Комнатный блок работает непрерывно от внешнего сетевого блока питания. Он выступает в роли BLE-</w:t>
      </w:r>
      <w:r w:rsidR="00F14FAC">
        <w:rPr>
          <w:lang w:val="ru-BY"/>
        </w:rPr>
        <w:t>клиента</w:t>
      </w:r>
      <w:r w:rsidRPr="008438A2">
        <w:rPr>
          <w:lang w:val="ru-BY"/>
        </w:rPr>
        <w:t xml:space="preserve"> и постоянно находится в готовности к приему данных от уличного модуля. Параллельно с этим микроконтроллер комнатного блока циклически опрашивает и датчик </w:t>
      </w:r>
      <w:r w:rsidR="004D6557">
        <w:rPr>
          <w:lang w:val="ru-BY"/>
        </w:rPr>
        <w:t>температуры, влажности</w:t>
      </w:r>
      <w:r w:rsidR="004D6557" w:rsidRPr="008438A2">
        <w:rPr>
          <w:lang w:val="ru-BY"/>
        </w:rPr>
        <w:t xml:space="preserve"> </w:t>
      </w:r>
      <w:r w:rsidR="004D6557">
        <w:rPr>
          <w:lang w:val="ru-BY"/>
        </w:rPr>
        <w:t>и атмосферного давления</w:t>
      </w:r>
      <w:r w:rsidR="004D6557" w:rsidRPr="008438A2">
        <w:rPr>
          <w:lang w:val="ru-BY"/>
        </w:rPr>
        <w:t xml:space="preserve"> </w:t>
      </w:r>
      <w:r w:rsidRPr="008438A2">
        <w:rPr>
          <w:lang w:val="ru-BY"/>
        </w:rPr>
        <w:t>по шине I2C.</w:t>
      </w:r>
    </w:p>
    <w:p w14:paraId="17336065" w14:textId="44E24E9C" w:rsidR="008438A2" w:rsidRDefault="008438A2" w:rsidP="008438A2">
      <w:pPr>
        <w:ind w:firstLine="709"/>
        <w:jc w:val="both"/>
        <w:rPr>
          <w:lang w:val="ru-BY"/>
        </w:rPr>
      </w:pPr>
      <w:r w:rsidRPr="008438A2">
        <w:rPr>
          <w:lang w:val="ru-BY"/>
        </w:rPr>
        <w:t xml:space="preserve">Все полученные показания (внутренние и внешние) обрабатываются и выводятся на дисплей. В зависимости от считанных параметров и наличия связи микроконтроллер управляет светодиодами. </w:t>
      </w:r>
    </w:p>
    <w:p w14:paraId="7F712126" w14:textId="77777777" w:rsidR="008438A2" w:rsidRDefault="008438A2" w:rsidP="008438A2">
      <w:pPr>
        <w:ind w:firstLine="709"/>
        <w:jc w:val="both"/>
        <w:rPr>
          <w:lang w:val="ru-BY"/>
        </w:rPr>
      </w:pPr>
    </w:p>
    <w:p w14:paraId="0466FB9E" w14:textId="020F2452" w:rsidR="008438A2" w:rsidRDefault="008438A2" w:rsidP="008438A2">
      <w:pPr>
        <w:pStyle w:val="2"/>
      </w:pPr>
      <w:bookmarkStart w:id="24" w:name="_Toc244126448"/>
      <w:r w:rsidRPr="008438A2">
        <w:t>2.4 Разработка структурной схемы</w:t>
      </w:r>
      <w:bookmarkEnd w:id="24"/>
    </w:p>
    <w:p w14:paraId="5D3B2441" w14:textId="77777777" w:rsidR="008438A2" w:rsidRPr="008438A2" w:rsidRDefault="008438A2" w:rsidP="008438A2"/>
    <w:p w14:paraId="3C3C7436" w14:textId="77777777" w:rsidR="008438A2" w:rsidRPr="008438A2" w:rsidRDefault="008438A2" w:rsidP="008438A2">
      <w:pPr>
        <w:ind w:firstLine="709"/>
        <w:jc w:val="both"/>
        <w:rPr>
          <w:lang w:val="ru-BY"/>
        </w:rPr>
      </w:pPr>
      <w:r w:rsidRPr="008438A2">
        <w:rPr>
          <w:lang w:val="ru-BY"/>
        </w:rPr>
        <w:t>На основании вышесказанного построена структурная схема устройства, которая включает два физически разделенных блока: комнатный и уличный.</w:t>
      </w:r>
    </w:p>
    <w:p w14:paraId="76430F62" w14:textId="6A58EADD" w:rsidR="008438A2" w:rsidRPr="008438A2" w:rsidRDefault="008438A2" w:rsidP="008438A2">
      <w:pPr>
        <w:ind w:firstLine="709"/>
        <w:jc w:val="both"/>
        <w:rPr>
          <w:lang w:val="ru-BY"/>
        </w:rPr>
      </w:pPr>
      <w:r w:rsidRPr="008438A2">
        <w:rPr>
          <w:lang w:val="ru-BY"/>
        </w:rPr>
        <w:t xml:space="preserve">Структура комнатного блока содержит: микроконтроллер, </w:t>
      </w:r>
      <w:r w:rsidR="00332777">
        <w:rPr>
          <w:lang w:val="ru-BY"/>
        </w:rPr>
        <w:t xml:space="preserve">датчик </w:t>
      </w:r>
      <w:r w:rsidR="004D6557">
        <w:rPr>
          <w:lang w:val="ru-BY"/>
        </w:rPr>
        <w:t>температуры, влажности и атмосферного давления</w:t>
      </w:r>
      <w:r w:rsidR="00332777">
        <w:rPr>
          <w:lang w:val="ru-BY"/>
        </w:rPr>
        <w:t>,</w:t>
      </w:r>
      <w:r w:rsidRPr="008438A2">
        <w:rPr>
          <w:lang w:val="ru-BY"/>
        </w:rPr>
        <w:t xml:space="preserve"> модуль отображения информации, модуль индикации</w:t>
      </w:r>
      <w:r w:rsidR="004D6557">
        <w:rPr>
          <w:lang w:val="ru-BY"/>
        </w:rPr>
        <w:t xml:space="preserve">, </w:t>
      </w:r>
      <w:r w:rsidRPr="008438A2">
        <w:rPr>
          <w:lang w:val="ru-BY"/>
        </w:rPr>
        <w:t>модуль управления и источник питания.</w:t>
      </w:r>
    </w:p>
    <w:p w14:paraId="05B225A8" w14:textId="2D323A43" w:rsidR="008438A2" w:rsidRPr="008438A2" w:rsidRDefault="008438A2" w:rsidP="008438A2">
      <w:pPr>
        <w:ind w:firstLine="709"/>
        <w:jc w:val="both"/>
        <w:rPr>
          <w:lang w:val="ru-BY"/>
        </w:rPr>
      </w:pPr>
      <w:r w:rsidRPr="008438A2">
        <w:rPr>
          <w:lang w:val="ru-BY"/>
        </w:rPr>
        <w:t>Структура уличного блока содержит: микроконтроллер,</w:t>
      </w:r>
      <w:r w:rsidR="004D6557">
        <w:rPr>
          <w:lang w:val="ru-BY"/>
        </w:rPr>
        <w:t xml:space="preserve"> датчик температуры и влажности</w:t>
      </w:r>
      <w:r w:rsidR="004D6557" w:rsidRPr="008438A2">
        <w:rPr>
          <w:lang w:val="ru-BY"/>
        </w:rPr>
        <w:t xml:space="preserve"> </w:t>
      </w:r>
      <w:r w:rsidR="00332777" w:rsidRPr="008438A2">
        <w:rPr>
          <w:lang w:val="ru-BY"/>
        </w:rPr>
        <w:t xml:space="preserve">и </w:t>
      </w:r>
      <w:r w:rsidRPr="008438A2">
        <w:rPr>
          <w:lang w:val="ru-BY"/>
        </w:rPr>
        <w:t>автономный источник питания</w:t>
      </w:r>
      <w:r w:rsidR="00332777">
        <w:rPr>
          <w:lang w:val="ru-BY"/>
        </w:rPr>
        <w:t xml:space="preserve">. </w:t>
      </w:r>
      <w:r w:rsidRPr="008438A2">
        <w:rPr>
          <w:lang w:val="ru-BY"/>
        </w:rPr>
        <w:t>Направления информационных и управляющих сигналов между блоками и их внутренними компонентами показаны соответствующими связями.</w:t>
      </w:r>
    </w:p>
    <w:p w14:paraId="1E5B45AC" w14:textId="77777777" w:rsidR="008438A2" w:rsidRDefault="008438A2" w:rsidP="008438A2">
      <w:pPr>
        <w:ind w:firstLine="709"/>
        <w:jc w:val="both"/>
        <w:rPr>
          <w:lang w:val="ru-BY"/>
        </w:rPr>
      </w:pPr>
      <w:r w:rsidRPr="008438A2">
        <w:rPr>
          <w:lang w:val="ru-BY"/>
        </w:rPr>
        <w:t>Структурная схема является основой для разработки принципиальной схемы, а также для написания программного обеспечения обоих микроконтроллеров. Она позволяет наглядно представить состав устройства и связи между его элементами, что упрощает дальнейшее проектирование.</w:t>
      </w:r>
    </w:p>
    <w:p w14:paraId="2671461A" w14:textId="77777777" w:rsidR="008438A2" w:rsidRDefault="008438A2" w:rsidP="008438A2">
      <w:pPr>
        <w:ind w:firstLine="709"/>
        <w:jc w:val="both"/>
        <w:rPr>
          <w:lang w:val="ru-BY"/>
        </w:rPr>
      </w:pPr>
    </w:p>
    <w:p w14:paraId="0153C98B" w14:textId="77777777" w:rsidR="00B87950" w:rsidRDefault="00B87950" w:rsidP="008438A2">
      <w:pPr>
        <w:ind w:firstLine="709"/>
        <w:jc w:val="both"/>
        <w:rPr>
          <w:lang w:val="ru-BY"/>
        </w:rPr>
      </w:pPr>
    </w:p>
    <w:p w14:paraId="4F5869F4" w14:textId="77777777" w:rsidR="00B87950" w:rsidRDefault="00B87950" w:rsidP="008438A2">
      <w:pPr>
        <w:ind w:firstLine="709"/>
        <w:jc w:val="both"/>
        <w:rPr>
          <w:lang w:val="ru-BY"/>
        </w:rPr>
      </w:pPr>
    </w:p>
    <w:p w14:paraId="3DCA7247" w14:textId="77777777" w:rsidR="00B87950" w:rsidRDefault="00B87950" w:rsidP="008438A2">
      <w:pPr>
        <w:ind w:firstLine="709"/>
        <w:jc w:val="both"/>
        <w:rPr>
          <w:lang w:val="ru-BY"/>
        </w:rPr>
      </w:pPr>
    </w:p>
    <w:p w14:paraId="73D26C21" w14:textId="77777777" w:rsidR="00B87950" w:rsidRDefault="00B87950" w:rsidP="008438A2">
      <w:pPr>
        <w:ind w:firstLine="709"/>
        <w:jc w:val="both"/>
        <w:rPr>
          <w:lang w:val="ru-BY"/>
        </w:rPr>
      </w:pPr>
    </w:p>
    <w:p w14:paraId="76D9F22B" w14:textId="77777777" w:rsidR="00B87950" w:rsidRDefault="00B87950" w:rsidP="008438A2">
      <w:pPr>
        <w:ind w:firstLine="709"/>
        <w:jc w:val="both"/>
        <w:rPr>
          <w:lang w:val="ru-BY"/>
        </w:rPr>
      </w:pPr>
    </w:p>
    <w:p w14:paraId="18B7B767" w14:textId="77777777" w:rsidR="00B87950" w:rsidRDefault="00B87950" w:rsidP="008438A2">
      <w:pPr>
        <w:ind w:firstLine="709"/>
        <w:jc w:val="both"/>
        <w:rPr>
          <w:lang w:val="ru-BY"/>
        </w:rPr>
      </w:pPr>
    </w:p>
    <w:p w14:paraId="3617BCFE" w14:textId="77777777" w:rsidR="00B87950" w:rsidRDefault="00B87950" w:rsidP="008438A2">
      <w:pPr>
        <w:ind w:firstLine="709"/>
        <w:jc w:val="both"/>
        <w:rPr>
          <w:lang w:val="ru-BY"/>
        </w:rPr>
      </w:pPr>
    </w:p>
    <w:p w14:paraId="4BA14064" w14:textId="77777777" w:rsidR="00B87950" w:rsidRDefault="00B87950" w:rsidP="008438A2">
      <w:pPr>
        <w:ind w:firstLine="709"/>
        <w:jc w:val="both"/>
        <w:rPr>
          <w:lang w:val="ru-BY"/>
        </w:rPr>
      </w:pPr>
    </w:p>
    <w:p w14:paraId="443F5C40" w14:textId="77777777" w:rsidR="00B87950" w:rsidRDefault="00B87950" w:rsidP="008438A2">
      <w:pPr>
        <w:ind w:firstLine="709"/>
        <w:jc w:val="both"/>
        <w:rPr>
          <w:lang w:val="ru-BY"/>
        </w:rPr>
      </w:pPr>
    </w:p>
    <w:p w14:paraId="46807A59" w14:textId="77777777" w:rsidR="00B87950" w:rsidRDefault="00B87950" w:rsidP="008438A2">
      <w:pPr>
        <w:ind w:firstLine="709"/>
        <w:jc w:val="both"/>
        <w:rPr>
          <w:lang w:val="ru-BY"/>
        </w:rPr>
      </w:pPr>
    </w:p>
    <w:p w14:paraId="11F6402B" w14:textId="77777777" w:rsidR="00B87950" w:rsidRDefault="00B87950" w:rsidP="008438A2">
      <w:pPr>
        <w:ind w:firstLine="709"/>
        <w:jc w:val="both"/>
        <w:rPr>
          <w:lang w:val="ru-BY"/>
        </w:rPr>
      </w:pPr>
    </w:p>
    <w:p w14:paraId="6D112720" w14:textId="77777777" w:rsidR="004D6557" w:rsidRDefault="004D6557" w:rsidP="008438A2">
      <w:pPr>
        <w:ind w:firstLine="709"/>
        <w:jc w:val="both"/>
        <w:rPr>
          <w:lang w:val="ru-BY"/>
        </w:rPr>
      </w:pPr>
    </w:p>
    <w:p w14:paraId="7A5E30E1" w14:textId="77777777" w:rsidR="004D6557" w:rsidRDefault="004D6557" w:rsidP="008438A2">
      <w:pPr>
        <w:ind w:firstLine="709"/>
        <w:jc w:val="both"/>
        <w:rPr>
          <w:lang w:val="ru-BY"/>
        </w:rPr>
      </w:pPr>
    </w:p>
    <w:p w14:paraId="57697DB7" w14:textId="77777777" w:rsidR="004D6557" w:rsidRDefault="004D6557" w:rsidP="008438A2">
      <w:pPr>
        <w:ind w:firstLine="709"/>
        <w:jc w:val="both"/>
        <w:rPr>
          <w:lang w:val="ru-BY"/>
        </w:rPr>
      </w:pPr>
    </w:p>
    <w:p w14:paraId="709C9BEE" w14:textId="77777777" w:rsidR="00B87950" w:rsidRDefault="00B87950" w:rsidP="008438A2">
      <w:pPr>
        <w:ind w:firstLine="709"/>
        <w:jc w:val="both"/>
        <w:rPr>
          <w:lang w:val="ru-BY"/>
        </w:rPr>
      </w:pPr>
    </w:p>
    <w:p w14:paraId="6457D65C" w14:textId="77777777" w:rsidR="00B87950" w:rsidRDefault="00B87950" w:rsidP="008438A2">
      <w:pPr>
        <w:ind w:firstLine="709"/>
        <w:jc w:val="both"/>
        <w:rPr>
          <w:lang w:val="ru-BY"/>
        </w:rPr>
      </w:pPr>
    </w:p>
    <w:p w14:paraId="38E47FB9" w14:textId="77777777" w:rsidR="00B87950" w:rsidRDefault="00B87950" w:rsidP="008438A2">
      <w:pPr>
        <w:ind w:firstLine="709"/>
        <w:jc w:val="both"/>
        <w:rPr>
          <w:lang w:val="ru-BY"/>
        </w:rPr>
      </w:pPr>
    </w:p>
    <w:p w14:paraId="195643BD" w14:textId="77777777" w:rsidR="00B87950" w:rsidRPr="008438A2" w:rsidRDefault="00B87950" w:rsidP="008438A2">
      <w:pPr>
        <w:ind w:firstLine="709"/>
        <w:jc w:val="both"/>
        <w:rPr>
          <w:lang w:val="ru-BY"/>
        </w:rPr>
      </w:pPr>
    </w:p>
    <w:p w14:paraId="4A120FB4" w14:textId="77777777" w:rsidR="009D4D37" w:rsidRDefault="009D4D37">
      <w:pPr>
        <w:rPr>
          <w:rFonts w:cs="Times New Roman"/>
          <w:b/>
          <w:szCs w:val="28"/>
        </w:rPr>
      </w:pPr>
    </w:p>
    <w:p w14:paraId="35F116E3" w14:textId="77777777" w:rsidR="00332777" w:rsidRDefault="00332777">
      <w:pPr>
        <w:rPr>
          <w:rFonts w:cs="Times New Roman"/>
          <w:b/>
          <w:szCs w:val="28"/>
        </w:rPr>
      </w:pPr>
    </w:p>
    <w:p>
      <w:pPr>
        <w:pStyle w:val="1"/>
        <w:pageBreakBefore/>
        <w:keepNext/>
        <w:keepLines/>
      </w:pPr>
      <w:bookmarkStart w:id="201" w:name="_TocCourse201"/>
      <w:r>
        <w:t xml:space="preserve">3 Разработка функциональной схемы</w:t>
      </w:r>
      <w:bookmarkEnd w:id="201"/>
    </w:p>
    <w:p>
      <w:pPr/>
    </w:p>
    <w:p>
      <w:pPr>
        <w:ind w:firstLine="709"/>
        <w:jc w:val="both"/>
      </w:pPr>
      <w:r>
        <w:t xml:space="preserve">Функциональная схема конкретизирует состав узлов, принятый при разработке структурной схемы, и определяет информационные и управляющие связи между ними. На данном этапе выбираются конкретные способы подключения периферийных устройств, распределяются выводы микроконтроллеров и устанавливаются напряжения питания. Это позволяет проверить совместимость элементов до разработки принципиальной схемы и печатной платы.</w:t>
      </w:r>
    </w:p>
    <w:p>
      <w:pPr>
        <w:ind w:firstLine="709"/>
        <w:jc w:val="both"/>
      </w:pPr>
      <w:r>
        <w:t xml:space="preserve">В проектируемом устройстве выделяются два физически разделенных блока. Комнатный блок принимает данные по беспроводному каналу, измеряет параметры внутреннего воздуха и обеспечивает отображение информации. Уличный блок периодически измеряет температуру и влажность, передает результат и возвращается в режим глубокого сна. Функциональная схема устройства представлена в приложении В.</w:t>
      </w:r>
    </w:p>
    <w:p>
      <w:pPr>
        <w:ind w:firstLine="709"/>
        <w:jc w:val="both"/>
      </w:pPr>
      <w:r>
        <w:t xml:space="preserve">При конкретизации элементной базы принято уточнение: в комнатном блоке вместо рассмотренного в подразделе 1.4 датчика BME280 используется модуль AHT20+BMP280. Температуру и влажность измеряет AHT20, атмосферное давление — BMP280. Данное решение сохраняет требуемый набор измеряемых параметров. Сравнение в разделе 1 относится к этапу выбора альтернатив и не является спецификацией окончательно принятого модуля.</w:t>
      </w:r>
    </w:p>
    <w:p>
      <w:pPr>
        <w:pStyle w:val="2"/>
        <w:keepNext/>
        <w:keepLines/>
      </w:pPr>
      <w:bookmarkStart w:id="202" w:name="_TocCourse202"/>
      <w:r>
        <w:t xml:space="preserve">3.1 Обоснование выбора микроконтроллеров</w:t>
      </w:r>
      <w:bookmarkEnd w:id="202"/>
    </w:p>
    <w:p>
      <w:pPr/>
    </w:p>
    <w:p>
      <w:pPr>
        <w:ind w:firstLine="709"/>
        <w:jc w:val="both"/>
      </w:pPr>
      <w:r>
        <w:t xml:space="preserve">Для комнатного блока выбран готовый отладочный модуль ESP32 DevKit v1 с 30 выводами. Он содержит микроконтроллер ESP32, стабилизатор напряжения 3,3 В, USB-UART-преобразователь и цепи автоматической загрузки программы. Наличие готового интерфейса программирования упрощает отладку, поскольку для загрузки программного обеспечения не требуется разрабатывать отдельную плату преобразователя интерфейсов. Тип USB-разъема и фактическая марка стабилизатора зависят от исполнения платы и должны быть проверены перед составлением перечня элементов.</w:t>
      </w:r>
    </w:p>
    <w:p>
      <w:pPr>
        <w:ind w:firstLine="709"/>
        <w:jc w:val="both"/>
      </w:pPr>
      <w:r>
        <w:t xml:space="preserve">Для уличного блока выбран модуль ESP32-WROOM-32, устанавливаемый на собственную печатную плату. В отличие от отладочной платы, он не содержит постоянно подключенного USB-преобразователя, мощного светодиода питания и дополнительных элементов, увеличивающих ток в режиме сна. Такое построение позволяет уменьшить паразитное потребление автономного узла. Модуль имеет встроенную Flash-память объемом 4 МБ и печатную антенну, поэтому внешний радиочастотный тракт не требуется.</w:t>
      </w:r>
    </w:p>
    <w:p>
      <w:pPr>
        <w:ind w:firstLine="709"/>
        <w:jc w:val="both"/>
      </w:pPr>
      <w:r>
        <w:t xml:space="preserve">Оба блока используют 32-разрядную архитектуру Xtensa LX6 и работают с логическими уровнями 3,3 В. Вычислительных ресурсов ESP32 достаточно для опроса датчиков, формирования пакетов BLE, обслуживания кнопок и дисплея. При этом подача 9 В непосредственно на модуль ESP32-WROOM-32 недопустима: питание уличного узла должно предварительно преобразовываться к 3,3 В. Распределение выводов для обоих микроконтроллеров приведено в разделе 4.</w:t>
      </w:r>
    </w:p>
    <w:p>
      <w:pPr>
        <w:pStyle w:val="2"/>
        <w:keepNext/>
        <w:keepLines/>
      </w:pPr>
      <w:bookmarkStart w:id="203" w:name="_TocCourse203"/>
      <w:r>
        <w:t xml:space="preserve">3.2 Обоснование выбора устройств отображения и ввода данных</w:t>
      </w:r>
      <w:bookmarkEnd w:id="203"/>
    </w:p>
    <w:p>
      <w:pPr/>
    </w:p>
    <w:p>
      <w:pPr>
        <w:ind w:firstLine="709"/>
        <w:jc w:val="both"/>
      </w:pPr>
      <w:r>
        <w:t xml:space="preserve">Для отображения информации применяется символьный дисплей LCD 2004 с контроллером, совместимым с HD44780, и адаптером на микросхеме PCF8574. Четыре строки по 20 символов позволяют одновременно показать время, комнатные и уличные показания, атмосферное давление и состояние радиоканала. Управление подсветкой выполняется программно через расширитель портов, отдельный транзисторный ключ для этого не требуется.</w:t>
      </w:r>
    </w:p>
    <w:p>
      <w:pPr>
        <w:ind w:firstLine="709"/>
        <w:jc w:val="both"/>
      </w:pPr>
      <w:r>
        <w:t xml:space="preserve">Дисплей и его адаптер питаются напряжением 5 В. Линии SDA и SCL адаптера могут быть подтянуты к 5 В, тогда как выводы ESP32 рассчитаны на 3,3 В. Поэтому непосредственное соединение этих линий не принимается. Между микроконтроллером и дисплейным адаптером устанавливается двунаправленный преобразователь уровней на двух MOSFET-транзисторах, например BSS138, с подтягивающими резисторами к соответствующим шинам питания. Датчики подключаются к низковольтной стороне этой шины.</w:t>
      </w:r>
    </w:p>
    <w:p>
      <w:pPr>
        <w:ind w:firstLine="709"/>
        <w:jc w:val="both"/>
      </w:pPr>
      <w:r>
        <w:t xml:space="preserve">Для ввода данных используются четыре тактовые кнопки SB1–SB4. Они замыкают входы GPIO27, GPIO14, GPIO13 и GPIO32 на общий провод. В исходном состоянии высокий уровень формируется внутренними подтягивающими резисторами микроконтроллера. Кнопки предназначены соответственно для входа в меню и подтверждения, увеличения значения, уменьшения значения и возврата. Дребезг контактов подавляется программной выдержкой 30 мс.</w:t>
      </w:r>
    </w:p>
    <w:p>
      <w:pPr>
        <w:pStyle w:val="2"/>
        <w:keepNext/>
        <w:keepLines/>
      </w:pPr>
      <w:bookmarkStart w:id="204" w:name="_TocCourse204"/>
      <w:r>
        <w:t xml:space="preserve">3.3 Обоснование выбора датчиков микроклимата</w:t>
      </w:r>
      <w:bookmarkEnd w:id="204"/>
    </w:p>
    <w:p>
      <w:pPr/>
    </w:p>
    <w:p>
      <w:pPr>
        <w:ind w:firstLine="709"/>
        <w:jc w:val="both"/>
      </w:pPr>
      <w:r>
        <w:t xml:space="preserve">В состав комнатного блока входит комбинированный модуль AHT20+BMP280. Датчик AHT20 формирует цифровые значения температуры и относительной влажности, а BMP280 используется для измерения атмосферного давления и внутренней температурной компенсации барометрического канала. Температура, показываемая пользователю как комнатная, берется от AHT20. Это исключает неоднозначность, при которой два разных датчика могли бы одновременно отображаться как источник одного параметра.</w:t>
      </w:r>
    </w:p>
    <w:p>
      <w:pPr>
        <w:ind w:firstLine="709"/>
        <w:jc w:val="both"/>
      </w:pPr>
      <w:r>
        <w:t xml:space="preserve">Оба датчика подключаются к общей шине I2C с уровнями 3,3 В. Для принятого исполнения модуля используются адреса AHT20 0x38 и BMP280 0x76. Адрес BMP280 определяется состоянием вывода SDO; перед монтажом необходимо проверить его фактическую разводку. Частота шины выбирается равной 100 кГц. Такой режим поддерживается всеми устройствами шины и менее требователен к емкости проводов, чем режим 400 кГц.</w:t>
      </w:r>
    </w:p>
    <w:p>
      <w:pPr>
        <w:ind w:firstLine="709"/>
        <w:jc w:val="both"/>
      </w:pPr>
      <w:r>
        <w:t xml:space="preserve">Для питания выбранного комбинированного модуля используется 3,3 В. Применяемое исполнение платы должно допускать такое питание и иметь подтяжку сигнальных линий к 3,3 В. Если конкретный экземпляр рассчитан только на 5 В, его нельзя подключать к низковольтной шине без проверки встроенного стабилизатора и согласующих элементов. Такое требование включено в входной контроль перед сборкой.</w:t>
      </w:r>
    </w:p>
    <w:p>
      <w:pPr>
        <w:ind w:firstLine="709"/>
        <w:jc w:val="both"/>
      </w:pPr>
      <w:r>
        <w:t xml:space="preserve">В уличном блоке применяется датчик DHT22 (AM2302), выбранный в подразделе 1.3. Он измеряет температуру в диапазоне от −40 до +80 °C и относительную влажность от 0 до 100 %. Обмен выполняется по однопроводному цифровому интерфейсу через GPIO4. Линия DATA подтягивается к 3,3 В резистором 4,7 кОм. Длина соединения внутри корпуса принимается не более 30 см. Датчик размещается за вентиляционными отверстиями с защитой от прямых осадков и конденсата; герметичный корпус без воздухообмена для него не применяется.</w:t>
      </w:r>
    </w:p>
    <w:p>
      <w:pPr>
        <w:pStyle w:val="2"/>
        <w:keepNext/>
        <w:keepLines/>
      </w:pPr>
      <w:bookmarkStart w:id="205" w:name="_TocCourse205"/>
      <w:r>
        <w:t xml:space="preserve">3.4 Обоснование выбора модуля часов реального времени</w:t>
      </w:r>
      <w:bookmarkEnd w:id="205"/>
    </w:p>
    <w:p>
      <w:pPr/>
    </w:p>
    <w:p>
      <w:pPr>
        <w:ind w:firstLine="709"/>
        <w:jc w:val="both"/>
      </w:pPr>
      <w:r>
        <w:t xml:space="preserve">Для сохранения времени и даты при отключении основного питания используется микросхема DS1302 с кварцевым резонатором 32,768 кГц. Обмен с микроконтроллером выполняется по трехпроводному последовательному интерфейсу: RST/CE, DAT и CLK. Вывод RST служит разрешением обмена, а не входом питания или асинхронным сбросом всей системы.</w:t>
      </w:r>
    </w:p>
    <w:p>
      <w:pPr>
        <w:ind w:firstLine="709"/>
        <w:jc w:val="both"/>
      </w:pPr>
      <w:r>
        <w:t xml:space="preserve">Основное питание DS1302 подается на вывод VCC2 от шины 3,3 В. Резервный элемент CR2032 подключается к VCC1. Выбор питания 3,3 В обеспечивает совместимость выходного уровня DAT с ESP32 без дополнительного преобразователя. Питание микросхемы от 5 В, приведенное в первоначальном черновике, не принимается, поскольку при нем высокий уровень выхода может превысить допустимое напряжение на входе микроконтроллера.</w:t>
      </w:r>
    </w:p>
    <w:p>
      <w:pPr>
        <w:ind w:firstLine="709"/>
        <w:jc w:val="both"/>
      </w:pPr>
      <w:r>
        <w:t xml:space="preserve">В проекте используется незаряжаемая батарея CR2032. Цепь подзаряда готового модуля DS1302 должна быть исключена аппаратно, а встроенная функция подзаряда отключена записью в соответствующий регистр. Установка заряжаемого элемента без пересмотра этой цепи также не допускается. Точность хода определяется кварцевым резонатором и температурой; автоматическая синхронизация по интернету в проектируемом устройстве не предусмотрена.</w:t>
      </w:r>
    </w:p>
    <w:p>
      <w:pPr>
        <w:pStyle w:val="2"/>
        <w:keepNext/>
        <w:keepLines/>
      </w:pPr>
      <w:bookmarkStart w:id="206" w:name="_TocCourse206"/>
      <w:r>
        <w:t xml:space="preserve">3.5 Обоснование выбора элементов индикации и звукового оповещения</w:t>
      </w:r>
      <w:bookmarkEnd w:id="206"/>
    </w:p>
    <w:p>
      <w:pPr/>
    </w:p>
    <w:p>
      <w:pPr>
        <w:ind w:firstLine="709"/>
        <w:jc w:val="both"/>
      </w:pPr>
      <w:r>
        <w:t xml:space="preserve">Для световой индикации комнатного блока применяются три отдельных светодиода. Зеленый HL1 показывает выполнение основного цикла программы, синий HL2 кратковременно загорается при приеме нового корректного BLE-пакета, красный HL3 обозначает ошибку датчика, потерю связи или срабатывание будильника. Каждый светодиод подключается к своему выводу GPIO через токоограничительный резистор. Номиналы резисторов выбираются с учетом различного прямого падения напряжения на светодиодах разных цветов.</w:t>
      </w:r>
    </w:p>
    <w:p>
      <w:pPr>
        <w:ind w:firstLine="709"/>
        <w:jc w:val="both"/>
      </w:pPr>
      <w:r>
        <w:t xml:space="preserve">В уличном блоке установлен красный светодиод HL4. Он кратко указывает на выполнение цикла измерения и попытку передачи. Поскольку выбранный обмен не предусматривает подтверждения доставки, HL4 не должен трактоваться как индикатор успешного приема комнатным блоком. Кнопка SB5 позволяет внеочередно вывести уличный модуль из глубокого сна для проверки работоспособности.</w:t>
      </w:r>
    </w:p>
    <w:p>
      <w:pPr>
        <w:ind w:firstLine="709"/>
        <w:jc w:val="both"/>
      </w:pPr>
      <w:r>
        <w:t xml:space="preserve">Звуковое оповещение комнатного блока строится на пассивном пьезоизлучателе HA1. Он подключается к GPIO18 через последовательный резистор 330 Ом, ограничивающий импульсный ток заряда его емкости. Тональные сигналы различной частоты формируются программно. Применяется прерывистый сигнал будильника и короткий почасовой сигнал; воспроизведение музыкальных произведений не является обязательной функцией устройства. Активный электромагнитный излучатель на 5 В в данной схеме не используется.</w:t>
      </w:r>
    </w:p>
    <w:p>
      <w:pPr>
        <w:pStyle w:val="2"/>
        <w:keepNext/>
        <w:keepLines/>
      </w:pPr>
      <w:bookmarkStart w:id="207" w:name="_TocCourse207"/>
      <w:r>
        <w:t xml:space="preserve">3.6 Обоснование выбора источников питания</w:t>
      </w:r>
      <w:bookmarkEnd w:id="207"/>
    </w:p>
    <w:p>
      <w:pPr/>
    </w:p>
    <w:p>
      <w:pPr>
        <w:ind w:firstLine="709"/>
        <w:jc w:val="both"/>
      </w:pPr>
      <w:r>
        <w:t xml:space="preserve">Комнатный блок получает 5 В через штатный USB-разъем платы ESP32 DevKit v1. От шины 5 В питаются дисплей и высокая сторона преобразователя уровней. Напряжение 3,3 В формируется стабилизатором, установленным на отладочной плате; от него работают микроконтроллер, датчики, часы реального времени, светодиоды и пьезоизлучатель. Для принятого варианта платы с AMS1117-3.3 в разделе 4 проверяется его тепловой режим. Источник USB должен обеспечивать ток не менее 1 А.</w:t>
      </w:r>
    </w:p>
    <w:p>
      <w:pPr>
        <w:ind w:firstLine="709"/>
        <w:jc w:val="both"/>
      </w:pPr>
      <w:r>
        <w:t xml:space="preserve">Уличный блок питается от щелочной батареи 6LR61 напряжением 9 В. Обозначение 6F22 в общем случае может относиться и к солевой батарее, однако для расчета принимается именно щелочное исполнение. Батарея подключается через выключатель и защиту от переполюсовки. Понижающий импульсный стабилизатор TPS62177 формирует 3,3 В и обеспечивает требуемый запас по импульсному току радиомодуля.</w:t>
      </w:r>
    </w:p>
    <w:p>
      <w:pPr>
        <w:ind w:firstLine="709"/>
        <w:jc w:val="both"/>
      </w:pPr>
      <w:r>
        <w:t xml:space="preserve">Линейный стабилизатор типа AMS1117 для уличного блока не выбранируется из-за большого собственного потребления и потерь при преобразовании 9 В в 3,3 В. Применение отдельного модуля ESP32-WROOM-32 совместно с малопотребляющим преобразователем уменьшает ток сна, но не устраняет энергетические ограничения батареи формата «Крона». При периоде передачи одна минута ожидаемая автономность оценивается днями, а не месяцами. Количественная оценка приведена в подразделе 4.4.</w:t>
      </w:r>
    </w:p>
    <w:p>
      <w:pPr>
        <w:pStyle w:val="2"/>
        <w:keepNext/>
        <w:keepLines/>
      </w:pPr>
      <w:bookmarkStart w:id="208" w:name="_TocCourse208"/>
      <w:r>
        <w:t xml:space="preserve">3.7 Описание функциональной схемы и режимов работы</w:t>
      </w:r>
      <w:bookmarkEnd w:id="208"/>
    </w:p>
    <w:p>
      <w:pPr/>
    </w:p>
    <w:p>
      <w:pPr>
        <w:ind w:firstLine="709"/>
        <w:jc w:val="both"/>
      </w:pPr>
      <w:r>
        <w:t xml:space="preserve">На функциональной схеме сигнальные связи показаны сплошными линиями с указанием интерфейса и числа сигнальных проводников. Двунаправленный обмен обозначается двусторонними стрелками. Радиоканал показан пунктирной линией, поскольку не имеет физического проводника между блоками. Подвод питания обозначен короткими стрелками с напряжением; одинаковые обозначения питания соответствуют одной электрической цепи. Общий провод GND соединен внутри каждого блока. Состав основных связей приведен в таблице 3.1.</w:t>
      </w:r>
    </w:p>
    <w:p>
      <w:pPr>
        <w:keepNext/>
        <w:ind w:firstLine="709"/>
        <w:jc w:val="both"/>
      </w:pPr>
      <w:r>
        <w:t xml:space="preserve">Таблица 3.1 – Основные связи функциональной схемы</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50"/>
        <w:gridCol w:w="2450"/>
        <w:gridCol w:w="4550"/>
      </w:tblGrid>
      <w:tr>
        <w:trPr>
          <w:tblHeader/>
          <w:cantSplit/>
        </w:trPr>
        <w:tc>
          <w:tcPr>
            <w:tcW w:w="2350" w:type="dxa"/>
            <w:vAlign w:val="center"/>
          </w:tcPr>
          <w:p>
            <w:pPr>
              <w:jc w:val="center"/>
              <w:spacing w:before="30" w:after="30"/>
            </w:pPr>
            <w:r>
              <w:rPr>
                <w:b/>
                <w:sz w:val="24"/>
                <w:szCs w:val="24"/>
              </w:rPr>
              <w:t xml:space="preserve">Начало связи</w:t>
            </w:r>
          </w:p>
        </w:tc>
        <w:tc>
          <w:tcPr>
            <w:tcW w:w="2450" w:type="dxa"/>
            <w:vAlign w:val="center"/>
          </w:tcPr>
          <w:p>
            <w:pPr>
              <w:jc w:val="center"/>
              <w:spacing w:before="30" w:after="30"/>
            </w:pPr>
            <w:r>
              <w:rPr>
                <w:b/>
                <w:sz w:val="24"/>
                <w:szCs w:val="24"/>
              </w:rPr>
              <w:t xml:space="preserve">Приемник</w:t>
            </w:r>
          </w:p>
        </w:tc>
        <w:tc>
          <w:tcPr>
            <w:tcW w:w="4550" w:type="dxa"/>
            <w:vAlign w:val="center"/>
          </w:tcPr>
          <w:p>
            <w:pPr>
              <w:jc w:val="center"/>
              <w:spacing w:before="30" w:after="30"/>
            </w:pPr>
            <w:r>
              <w:rPr>
                <w:b/>
                <w:sz w:val="24"/>
                <w:szCs w:val="24"/>
              </w:rPr>
              <w:t xml:space="preserve">Обозначение и назначение</w:t>
            </w:r>
          </w:p>
        </w:tc>
      </w:tr>
      <w:tr>
        <w:trPr>
          <w:cantSplit/>
        </w:trPr>
        <w:tc>
          <w:tcPr>
            <w:tcW w:w="2350" w:type="dxa"/>
            <w:vAlign w:val="center"/>
          </w:tcPr>
          <w:p>
            <w:pPr>
              <w:jc w:val="center"/>
              <w:spacing w:before="30" w:after="30"/>
            </w:pPr>
            <w:r>
              <w:rPr>
                <w:sz w:val="24"/>
                <w:szCs w:val="24"/>
              </w:rPr>
              <w:t xml:space="preserve">Кнопки SB1–SB4</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4 GPIO; ввод команд, активный низкий уровень</w:t>
            </w:r>
          </w:p>
        </w:tc>
      </w:tr>
      <w:tr>
        <w:trPr>
          <w:cantSplit/>
        </w:trPr>
        <w:tc>
          <w:tcPr>
            <w:tcW w:w="2350" w:type="dxa"/>
            <w:vAlign w:val="center"/>
          </w:tcPr>
          <w:p>
            <w:pPr>
              <w:jc w:val="center"/>
              <w:spacing w:before="30" w:after="30"/>
            </w:pPr>
            <w:r>
              <w:rPr>
                <w:sz w:val="24"/>
                <w:szCs w:val="24"/>
              </w:rPr>
              <w:t xml:space="preserve">AHT20+BMP280</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I2C, 2 линии; температура, влажность и давление</w:t>
            </w:r>
          </w:p>
        </w:tc>
      </w:tr>
      <w:tr>
        <w:trPr>
          <w:cantSplit/>
        </w:trPr>
        <w:tc>
          <w:tcPr>
            <w:tcW w:w="2350" w:type="dxa"/>
            <w:vAlign w:val="center"/>
          </w:tcPr>
          <w:p>
            <w:pPr>
              <w:jc w:val="center"/>
              <w:spacing w:before="30" w:after="30"/>
            </w:pPr>
            <w:r>
              <w:rPr>
                <w:sz w:val="24"/>
                <w:szCs w:val="24"/>
              </w:rPr>
              <w:t xml:space="preserve">DS1302</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RST, DAT, CLK; 3 линии обмена</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Преобразователь уровней</w:t>
            </w:r>
          </w:p>
        </w:tc>
        <w:tc>
          <w:tcPr>
            <w:tcW w:w="4550" w:type="dxa"/>
            <w:vAlign w:val="center"/>
          </w:tcPr>
          <w:p>
            <w:pPr>
              <w:jc w:val="left"/>
              <w:spacing w:before="30" w:after="30"/>
            </w:pPr>
            <w:r>
              <w:rPr>
                <w:sz w:val="24"/>
                <w:szCs w:val="24"/>
              </w:rPr>
              <w:t xml:space="preserve">I2C, 2 линии, уровни 3,3 В</w:t>
            </w:r>
          </w:p>
        </w:tc>
      </w:tr>
      <w:tr>
        <w:trPr>
          <w:cantSplit/>
        </w:trPr>
        <w:tc>
          <w:tcPr>
            <w:tcW w:w="2350" w:type="dxa"/>
            <w:vAlign w:val="center"/>
          </w:tcPr>
          <w:p>
            <w:pPr>
              <w:jc w:val="center"/>
              <w:spacing w:before="30" w:after="30"/>
            </w:pPr>
            <w:r>
              <w:rPr>
                <w:sz w:val="24"/>
                <w:szCs w:val="24"/>
              </w:rPr>
              <w:t xml:space="preserve">Преобразователь уровней</w:t>
            </w:r>
          </w:p>
        </w:tc>
        <w:tc>
          <w:tcPr>
            <w:tcW w:w="2450" w:type="dxa"/>
            <w:vAlign w:val="center"/>
          </w:tcPr>
          <w:p>
            <w:pPr>
              <w:jc w:val="left"/>
              <w:spacing w:before="30" w:after="30"/>
            </w:pPr>
            <w:r>
              <w:rPr>
                <w:sz w:val="24"/>
                <w:szCs w:val="24"/>
              </w:rPr>
              <w:t xml:space="preserve">LCD 2004</w:t>
            </w:r>
          </w:p>
        </w:tc>
        <w:tc>
          <w:tcPr>
            <w:tcW w:w="4550" w:type="dxa"/>
            <w:vAlign w:val="center"/>
          </w:tcPr>
          <w:p>
            <w:pPr>
              <w:jc w:val="left"/>
              <w:spacing w:before="30" w:after="30"/>
            </w:pPr>
            <w:r>
              <w:rPr>
                <w:sz w:val="24"/>
                <w:szCs w:val="24"/>
              </w:rPr>
              <w:t xml:space="preserve">I2C, 2 линии, уровни 5 В</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HL1–HL3</w:t>
            </w:r>
          </w:p>
        </w:tc>
        <w:tc>
          <w:tcPr>
            <w:tcW w:w="4550" w:type="dxa"/>
            <w:vAlign w:val="center"/>
          </w:tcPr>
          <w:p>
            <w:pPr>
              <w:jc w:val="left"/>
              <w:spacing w:before="30" w:after="30"/>
            </w:pPr>
            <w:r>
              <w:rPr>
                <w:sz w:val="24"/>
                <w:szCs w:val="24"/>
              </w:rPr>
              <w:t xml:space="preserve">3 GPIO; световая индикация</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HA1</w:t>
            </w:r>
          </w:p>
        </w:tc>
        <w:tc>
          <w:tcPr>
            <w:tcW w:w="4550" w:type="dxa"/>
            <w:vAlign w:val="center"/>
          </w:tcPr>
          <w:p>
            <w:pPr>
              <w:jc w:val="left"/>
              <w:spacing w:before="30" w:after="30"/>
            </w:pPr>
            <w:r>
              <w:rPr>
                <w:sz w:val="24"/>
                <w:szCs w:val="24"/>
              </w:rPr>
              <w:t xml:space="preserve">1 GPIO; тональный звуковой сигнал</w:t>
            </w:r>
          </w:p>
        </w:tc>
      </w:tr>
      <w:tr>
        <w:trPr>
          <w:cantSplit/>
        </w:trPr>
        <w:tc>
          <w:tcPr>
            <w:tcW w:w="2350" w:type="dxa"/>
            <w:vAlign w:val="center"/>
          </w:tcPr>
          <w:p>
            <w:pPr>
              <w:jc w:val="center"/>
              <w:spacing w:before="30" w:after="30"/>
            </w:pPr>
            <w:r>
              <w:rPr>
                <w:sz w:val="24"/>
                <w:szCs w:val="24"/>
              </w:rPr>
              <w:t xml:space="preserve">ESP32-WROOM-32</w:t>
            </w:r>
          </w:p>
        </w:tc>
        <w:tc>
          <w:tcPr>
            <w:tcW w:w="2450" w:type="dxa"/>
            <w:vAlign w:val="center"/>
          </w:tcPr>
          <w:p>
            <w:pPr>
              <w:jc w:val="left"/>
              <w:spacing w:before="30" w:after="30"/>
            </w:pPr>
            <w:r>
              <w:rPr>
                <w:sz w:val="24"/>
                <w:szCs w:val="24"/>
              </w:rPr>
              <w:t xml:space="preserve">DHT22</w:t>
            </w:r>
          </w:p>
        </w:tc>
        <w:tc>
          <w:tcPr>
            <w:tcW w:w="4550" w:type="dxa"/>
            <w:vAlign w:val="center"/>
          </w:tcPr>
          <w:p>
            <w:pPr>
              <w:jc w:val="left"/>
              <w:spacing w:before="30" w:after="30"/>
            </w:pPr>
            <w:r>
              <w:rPr>
                <w:sz w:val="24"/>
                <w:szCs w:val="24"/>
              </w:rPr>
              <w:t xml:space="preserve">DATA, 1 линия; двунаправленный обмен</w:t>
            </w:r>
          </w:p>
        </w:tc>
      </w:tr>
      <w:tr>
        <w:trPr>
          <w:cantSplit/>
        </w:trPr>
        <w:tc>
          <w:tcPr>
            <w:tcW w:w="2350" w:type="dxa"/>
            <w:vAlign w:val="center"/>
          </w:tcPr>
          <w:p>
            <w:pPr>
              <w:jc w:val="center"/>
              <w:spacing w:before="30" w:after="30"/>
            </w:pPr>
            <w:r>
              <w:rPr>
                <w:sz w:val="24"/>
                <w:szCs w:val="24"/>
              </w:rPr>
              <w:t xml:space="preserve">SB5</w:t>
            </w:r>
          </w:p>
        </w:tc>
        <w:tc>
          <w:tcPr>
            <w:tcW w:w="2450" w:type="dxa"/>
            <w:vAlign w:val="center"/>
          </w:tcPr>
          <w:p>
            <w:pPr>
              <w:jc w:val="left"/>
              <w:spacing w:before="30" w:after="30"/>
            </w:pPr>
            <w:r>
              <w:rPr>
                <w:sz w:val="24"/>
                <w:szCs w:val="24"/>
              </w:rPr>
              <w:t xml:space="preserve">ESP32-WROOM-32</w:t>
            </w:r>
          </w:p>
        </w:tc>
        <w:tc>
          <w:tcPr>
            <w:tcW w:w="4550" w:type="dxa"/>
            <w:vAlign w:val="center"/>
          </w:tcPr>
          <w:p>
            <w:pPr>
              <w:jc w:val="left"/>
              <w:spacing w:before="30" w:after="30"/>
            </w:pPr>
            <w:r>
              <w:rPr>
                <w:sz w:val="24"/>
                <w:szCs w:val="24"/>
              </w:rPr>
              <w:t xml:space="preserve">1 GPIO; внеочередное пробуждение</w:t>
            </w:r>
          </w:p>
        </w:tc>
      </w:tr>
      <w:tr>
        <w:trPr>
          <w:cantSplit/>
        </w:trPr>
        <w:tc>
          <w:tcPr>
            <w:tcW w:w="2350" w:type="dxa"/>
            <w:vAlign w:val="center"/>
          </w:tcPr>
          <w:p>
            <w:pPr>
              <w:jc w:val="center"/>
              <w:spacing w:before="30" w:after="30"/>
            </w:pPr>
            <w:r>
              <w:rPr>
                <w:sz w:val="24"/>
                <w:szCs w:val="24"/>
              </w:rPr>
              <w:t xml:space="preserve">ESP32-WROOM-32</w:t>
            </w:r>
          </w:p>
        </w:tc>
        <w:tc>
          <w:tcPr>
            <w:tcW w:w="2450" w:type="dxa"/>
            <w:vAlign w:val="center"/>
          </w:tcPr>
          <w:p>
            <w:pPr>
              <w:jc w:val="left"/>
              <w:spacing w:before="30" w:after="30"/>
            </w:pPr>
            <w:r>
              <w:rPr>
                <w:sz w:val="24"/>
                <w:szCs w:val="24"/>
              </w:rPr>
              <w:t xml:space="preserve">HL4 / разъем UART</w:t>
            </w:r>
          </w:p>
        </w:tc>
        <w:tc>
          <w:tcPr>
            <w:tcW w:w="4550" w:type="dxa"/>
            <w:vAlign w:val="center"/>
          </w:tcPr>
          <w:p>
            <w:pPr>
              <w:jc w:val="left"/>
              <w:spacing w:before="30" w:after="30"/>
            </w:pPr>
            <w:r>
              <w:rPr>
                <w:sz w:val="24"/>
                <w:szCs w:val="24"/>
              </w:rPr>
              <w:t xml:space="preserve">1 GPIO индикации; TX, RX, EN, IO0 для обслуживания</w:t>
            </w:r>
          </w:p>
        </w:tc>
      </w:tr>
      <w:tr>
        <w:trPr>
          <w:cantSplit/>
        </w:trPr>
        <w:tc>
          <w:tcPr>
            <w:tcW w:w="2350" w:type="dxa"/>
            <w:vAlign w:val="center"/>
          </w:tcPr>
          <w:p>
            <w:pPr>
              <w:jc w:val="center"/>
              <w:spacing w:before="30" w:after="30"/>
            </w:pPr>
            <w:r>
              <w:rPr>
                <w:sz w:val="24"/>
                <w:szCs w:val="24"/>
              </w:rPr>
              <w:t xml:space="preserve">ESP32-WROOM-32</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BLE ADV; односторонняя передача показаний</w:t>
            </w:r>
          </w:p>
        </w:tc>
      </w:tr>
    </w:tbl>
    <w:p>
      <w:pPr/>
    </w:p>
    <w:p>
      <w:pPr>
        <w:ind w:firstLine="709"/>
        <w:jc w:val="both"/>
      </w:pPr>
      <w:r>
        <w:t xml:space="preserve">Уличный узел работает как передатчик некоммутируемых рекламных пакетов BLE (advertiser), а комнатный — как сканер (observer). Постоянное GATT-соединение и профиль Bluetooth SPP не используются. Такое уточнение соответствует выбору BLE в разделах 1–2 и исключает путаницу с классическим Bluetooth. Пакет содержит идентификатор проекта, версию формата, номер цикла, температуру, влажность и признак достоверности. Температура передается знаковым целым числом в сотых долях градуса, влажность — беззнаковым числом в сотых долях процента.</w:t>
      </w:r>
    </w:p>
    <w:p>
      <w:pPr>
        <w:ind w:firstLine="709"/>
        <w:jc w:val="both"/>
      </w:pPr>
      <w:r>
        <w:t xml:space="preserve">После пробуждения микроконтроллер уличного блока выдерживает время стабилизации DHT22, выполняет два чтения с интервалом не менее 2 с и использует второй результат как свежий. Затем формируется рекламный пакет, выполняется короткая серия передач и микроконтроллер переходит в глубокий сон. Период цикла принимается равным 60 с с учетом времени активной фазы. Повторный пакет с тем же номером не обновляет показания повторно. Если новые данные не поступают более 180 с, уличные значения считаются устаревшими и заменяются на экране прочерками.</w:t>
      </w:r>
    </w:p>
    <w:p>
      <w:pPr>
        <w:ind w:firstLine="709"/>
        <w:jc w:val="both"/>
      </w:pPr>
      <w:r>
        <w:t xml:space="preserve">Комнатный блок работает непрерывно. Он сканирует эфир, опрашивает локальные датчики и часы, обновляет дисплей и проверяет пользовательские пороги. Основные режимы его работы приведены в таблице 3.2. Переходы выполняются по нажатию кнопок; прием радиопакета и звуковое оповещение обрабатываются независимо от открытого окна интерфейса.</w:t>
      </w:r>
    </w:p>
    <w:p>
      <w:pPr>
        <w:keepNext/>
        <w:ind w:firstLine="709"/>
        <w:jc w:val="both"/>
      </w:pPr>
      <w:r>
        <w:t xml:space="preserve">Таблица 3.2 – Режимы работы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900"/>
        <w:gridCol w:w="2450"/>
        <w:gridCol w:w="5000"/>
      </w:tblGrid>
      <w:tr>
        <w:trPr>
          <w:tblHeader/>
          <w:cantSplit/>
        </w:trPr>
        <w:tc>
          <w:tcPr>
            <w:tcW w:w="1900" w:type="dxa"/>
            <w:vAlign w:val="center"/>
          </w:tcPr>
          <w:p>
            <w:pPr>
              <w:jc w:val="center"/>
              <w:spacing w:before="30" w:after="30"/>
            </w:pPr>
            <w:r>
              <w:rPr>
                <w:b/>
                <w:sz w:val="24"/>
                <w:szCs w:val="24"/>
              </w:rPr>
              <w:t xml:space="preserve">Режим</w:t>
            </w:r>
          </w:p>
        </w:tc>
        <w:tc>
          <w:tcPr>
            <w:tcW w:w="2450" w:type="dxa"/>
            <w:vAlign w:val="center"/>
          </w:tcPr>
          <w:p>
            <w:pPr>
              <w:jc w:val="center"/>
              <w:spacing w:before="30" w:after="30"/>
            </w:pPr>
            <w:r>
              <w:rPr>
                <w:b/>
                <w:sz w:val="24"/>
                <w:szCs w:val="24"/>
              </w:rPr>
              <w:t xml:space="preserve">Событие перехода</w:t>
            </w:r>
          </w:p>
        </w:tc>
        <w:tc>
          <w:tcPr>
            <w:tcW w:w="5000" w:type="dxa"/>
            <w:vAlign w:val="center"/>
          </w:tcPr>
          <w:p>
            <w:pPr>
              <w:jc w:val="center"/>
              <w:spacing w:before="30" w:after="30"/>
            </w:pPr>
            <w:r>
              <w:rPr>
                <w:b/>
                <w:sz w:val="24"/>
                <w:szCs w:val="24"/>
              </w:rPr>
              <w:t xml:space="preserve">Выполняемые действия</w:t>
            </w:r>
          </w:p>
        </w:tc>
      </w:tr>
      <w:tr>
        <w:trPr>
          <w:cantSplit/>
        </w:trPr>
        <w:tc>
          <w:tcPr>
            <w:tcW w:w="1900" w:type="dxa"/>
            <w:vAlign w:val="center"/>
          </w:tcPr>
          <w:p>
            <w:pPr>
              <w:jc w:val="center"/>
              <w:spacing w:before="30" w:after="30"/>
            </w:pPr>
            <w:r>
              <w:rPr>
                <w:sz w:val="24"/>
                <w:szCs w:val="24"/>
              </w:rPr>
              <w:t xml:space="preserve">Основной экран</w:t>
            </w:r>
          </w:p>
        </w:tc>
        <w:tc>
          <w:tcPr>
            <w:tcW w:w="2450" w:type="dxa"/>
            <w:vAlign w:val="center"/>
          </w:tcPr>
          <w:p>
            <w:pPr>
              <w:jc w:val="left"/>
              <w:spacing w:before="30" w:after="30"/>
            </w:pPr>
            <w:r>
              <w:rPr>
                <w:sz w:val="24"/>
                <w:szCs w:val="24"/>
              </w:rPr>
              <w:t xml:space="preserve">Включение питания</w:t>
            </w:r>
          </w:p>
        </w:tc>
        <w:tc>
          <w:tcPr>
            <w:tcW w:w="5000" w:type="dxa"/>
            <w:vAlign w:val="center"/>
          </w:tcPr>
          <w:p>
            <w:pPr>
              <w:jc w:val="left"/>
              <w:spacing w:before="30" w:after="30"/>
            </w:pPr>
            <w:r>
              <w:rPr>
                <w:sz w:val="24"/>
                <w:szCs w:val="24"/>
              </w:rPr>
              <w:t xml:space="preserve">Инициализация узлов; вывод времени, даты, параметров воздуха и состояния радиоканала</w:t>
            </w:r>
          </w:p>
        </w:tc>
      </w:tr>
      <w:tr>
        <w:trPr>
          <w:cantSplit/>
        </w:trPr>
        <w:tc>
          <w:tcPr>
            <w:tcW w:w="1900" w:type="dxa"/>
            <w:vAlign w:val="center"/>
          </w:tcPr>
          <w:p>
            <w:pPr>
              <w:jc w:val="center"/>
              <w:spacing w:before="30" w:after="30"/>
            </w:pPr>
            <w:r>
              <w:rPr>
                <w:sz w:val="24"/>
                <w:szCs w:val="24"/>
              </w:rPr>
              <w:t xml:space="preserve">Основной экран</w:t>
            </w:r>
          </w:p>
        </w:tc>
        <w:tc>
          <w:tcPr>
            <w:tcW w:w="2450" w:type="dxa"/>
            <w:vAlign w:val="center"/>
          </w:tcPr>
          <w:p>
            <w:pPr>
              <w:jc w:val="left"/>
              <w:spacing w:before="30" w:after="30"/>
            </w:pPr>
            <w:r>
              <w:rPr>
                <w:sz w:val="24"/>
                <w:szCs w:val="24"/>
              </w:rPr>
              <w:t xml:space="preserve">SB2 (UP)</w:t>
            </w:r>
          </w:p>
        </w:tc>
        <w:tc>
          <w:tcPr>
            <w:tcW w:w="5000" w:type="dxa"/>
            <w:vAlign w:val="center"/>
          </w:tcPr>
          <w:p>
            <w:pPr>
              <w:jc w:val="left"/>
              <w:spacing w:before="30" w:after="30"/>
            </w:pPr>
            <w:r>
              <w:rPr>
                <w:sz w:val="24"/>
                <w:szCs w:val="24"/>
              </w:rPr>
              <w:t xml:space="preserve">Переключение подсветки дисплея</w:t>
            </w:r>
          </w:p>
        </w:tc>
      </w:tr>
      <w:tr>
        <w:trPr>
          <w:cantSplit/>
        </w:trPr>
        <w:tc>
          <w:tcPr>
            <w:tcW w:w="1900" w:type="dxa"/>
            <w:vAlign w:val="center"/>
          </w:tcPr>
          <w:p>
            <w:pPr>
              <w:jc w:val="center"/>
              <w:spacing w:before="30" w:after="30"/>
            </w:pPr>
            <w:r>
              <w:rPr>
                <w:sz w:val="24"/>
                <w:szCs w:val="24"/>
              </w:rPr>
              <w:t xml:space="preserve">Меню</w:t>
            </w:r>
          </w:p>
        </w:tc>
        <w:tc>
          <w:tcPr>
            <w:tcW w:w="2450" w:type="dxa"/>
            <w:vAlign w:val="center"/>
          </w:tcPr>
          <w:p>
            <w:pPr>
              <w:jc w:val="left"/>
              <w:spacing w:before="30" w:after="30"/>
            </w:pPr>
            <w:r>
              <w:rPr>
                <w:sz w:val="24"/>
                <w:szCs w:val="24"/>
              </w:rPr>
              <w:t xml:space="preserve">SB1 (MENU)</w:t>
            </w:r>
          </w:p>
        </w:tc>
        <w:tc>
          <w:tcPr>
            <w:tcW w:w="5000" w:type="dxa"/>
            <w:vAlign w:val="center"/>
          </w:tcPr>
          <w:p>
            <w:pPr>
              <w:jc w:val="left"/>
              <w:spacing w:before="30" w:after="30"/>
            </w:pPr>
            <w:r>
              <w:rPr>
                <w:sz w:val="24"/>
                <w:szCs w:val="24"/>
              </w:rPr>
              <w:t xml:space="preserve">Выбор настройки времени, порогов, будильника, статистики или диагностики</w:t>
            </w:r>
          </w:p>
        </w:tc>
      </w:tr>
      <w:tr>
        <w:trPr>
          <w:cantSplit/>
        </w:trPr>
        <w:tc>
          <w:tcPr>
            <w:tcW w:w="1900" w:type="dxa"/>
            <w:vAlign w:val="center"/>
          </w:tcPr>
          <w:p>
            <w:pPr>
              <w:jc w:val="center"/>
              <w:spacing w:before="30" w:after="30"/>
            </w:pPr>
            <w:r>
              <w:rPr>
                <w:sz w:val="24"/>
                <w:szCs w:val="24"/>
              </w:rPr>
              <w:t xml:space="preserve">Настройка</w:t>
            </w:r>
          </w:p>
        </w:tc>
        <w:tc>
          <w:tcPr>
            <w:tcW w:w="2450" w:type="dxa"/>
            <w:vAlign w:val="center"/>
          </w:tcPr>
          <w:p>
            <w:pPr>
              <w:jc w:val="left"/>
              <w:spacing w:before="30" w:after="30"/>
            </w:pPr>
            <w:r>
              <w:rPr>
                <w:sz w:val="24"/>
                <w:szCs w:val="24"/>
              </w:rPr>
              <w:t xml:space="preserve">SB2 / SB3; SB1</w:t>
            </w:r>
          </w:p>
        </w:tc>
        <w:tc>
          <w:tcPr>
            <w:tcW w:w="5000" w:type="dxa"/>
            <w:vAlign w:val="center"/>
          </w:tcPr>
          <w:p>
            <w:pPr>
              <w:jc w:val="left"/>
              <w:spacing w:before="30" w:after="30"/>
            </w:pPr>
            <w:r>
              <w:rPr>
                <w:sz w:val="24"/>
                <w:szCs w:val="24"/>
              </w:rPr>
              <w:t xml:space="preserve">Изменение значения; сохранение подтвержденных параметров в NVS</w:t>
            </w:r>
          </w:p>
        </w:tc>
      </w:tr>
      <w:tr>
        <w:trPr>
          <w:cantSplit/>
        </w:trPr>
        <w:tc>
          <w:tcPr>
            <w:tcW w:w="1900" w:type="dxa"/>
            <w:vAlign w:val="center"/>
          </w:tcPr>
          <w:p>
            <w:pPr>
              <w:jc w:val="center"/>
              <w:spacing w:before="30" w:after="30"/>
            </w:pPr>
            <w:r>
              <w:rPr>
                <w:sz w:val="24"/>
                <w:szCs w:val="24"/>
              </w:rPr>
              <w:t xml:space="preserve">Статистика</w:t>
            </w:r>
          </w:p>
        </w:tc>
        <w:tc>
          <w:tcPr>
            <w:tcW w:w="2450" w:type="dxa"/>
            <w:vAlign w:val="center"/>
          </w:tcPr>
          <w:p>
            <w:pPr>
              <w:jc w:val="left"/>
              <w:spacing w:before="30" w:after="30"/>
            </w:pPr>
            <w:r>
              <w:rPr>
                <w:sz w:val="24"/>
                <w:szCs w:val="24"/>
              </w:rPr>
              <w:t xml:space="preserve">Выбор пункта меню</w:t>
            </w:r>
          </w:p>
        </w:tc>
        <w:tc>
          <w:tcPr>
            <w:tcW w:w="5000" w:type="dxa"/>
            <w:vAlign w:val="center"/>
          </w:tcPr>
          <w:p>
            <w:pPr>
              <w:jc w:val="left"/>
              <w:spacing w:before="30" w:after="30"/>
            </w:pPr>
            <w:r>
              <w:rPr>
                <w:sz w:val="24"/>
                <w:szCs w:val="24"/>
              </w:rPr>
              <w:t xml:space="preserve">Просмотр минимальных и максимальных значений; сброс статистики</w:t>
            </w:r>
          </w:p>
        </w:tc>
      </w:tr>
      <w:tr>
        <w:trPr>
          <w:cantSplit/>
        </w:trPr>
        <w:tc>
          <w:tcPr>
            <w:tcW w:w="1900" w:type="dxa"/>
            <w:vAlign w:val="center"/>
          </w:tcPr>
          <w:p>
            <w:pPr>
              <w:jc w:val="center"/>
              <w:spacing w:before="30" w:after="30"/>
            </w:pPr>
            <w:r>
              <w:rPr>
                <w:sz w:val="24"/>
                <w:szCs w:val="24"/>
              </w:rPr>
              <w:t xml:space="preserve">Диагностика</w:t>
            </w:r>
          </w:p>
        </w:tc>
        <w:tc>
          <w:tcPr>
            <w:tcW w:w="2450" w:type="dxa"/>
            <w:vAlign w:val="center"/>
          </w:tcPr>
          <w:p>
            <w:pPr>
              <w:jc w:val="left"/>
              <w:spacing w:before="30" w:after="30"/>
            </w:pPr>
            <w:r>
              <w:rPr>
                <w:sz w:val="24"/>
                <w:szCs w:val="24"/>
              </w:rPr>
              <w:t xml:space="preserve">Выбор пункта меню</w:t>
            </w:r>
          </w:p>
        </w:tc>
        <w:tc>
          <w:tcPr>
            <w:tcW w:w="5000" w:type="dxa"/>
            <w:vAlign w:val="center"/>
          </w:tcPr>
          <w:p>
            <w:pPr>
              <w:jc w:val="left"/>
              <w:spacing w:before="30" w:after="30"/>
            </w:pPr>
            <w:r>
              <w:rPr>
                <w:sz w:val="24"/>
                <w:szCs w:val="24"/>
              </w:rPr>
              <w:t xml:space="preserve">Проверка дисплея, светодиодов, звука и возраста последнего радиопакета</w:t>
            </w:r>
          </w:p>
        </w:tc>
      </w:tr>
      <w:tr>
        <w:trPr>
          <w:cantSplit/>
        </w:trPr>
        <w:tc>
          <w:tcPr>
            <w:tcW w:w="1900" w:type="dxa"/>
            <w:vAlign w:val="center"/>
          </w:tcPr>
          <w:p>
            <w:pPr>
              <w:jc w:val="center"/>
              <w:spacing w:before="30" w:after="30"/>
            </w:pPr>
            <w:r>
              <w:rPr>
                <w:sz w:val="24"/>
                <w:szCs w:val="24"/>
              </w:rPr>
              <w:t xml:space="preserve">Предупреждение</w:t>
            </w:r>
          </w:p>
        </w:tc>
        <w:tc>
          <w:tcPr>
            <w:tcW w:w="2450" w:type="dxa"/>
            <w:vAlign w:val="center"/>
          </w:tcPr>
          <w:p>
            <w:pPr>
              <w:jc w:val="left"/>
              <w:spacing w:before="30" w:after="30"/>
            </w:pPr>
            <w:r>
              <w:rPr>
                <w:sz w:val="24"/>
                <w:szCs w:val="24"/>
              </w:rPr>
              <w:t xml:space="preserve">Ошибка датчика или отсутствие BLE более 180 с</w:t>
            </w:r>
          </w:p>
        </w:tc>
        <w:tc>
          <w:tcPr>
            <w:tcW w:w="5000" w:type="dxa"/>
            <w:vAlign w:val="center"/>
          </w:tcPr>
          <w:p>
            <w:pPr>
              <w:jc w:val="left"/>
              <w:spacing w:before="30" w:after="30"/>
            </w:pPr>
            <w:r>
              <w:rPr>
                <w:sz w:val="24"/>
                <w:szCs w:val="24"/>
              </w:rPr>
              <w:t xml:space="preserve">Включение HL3; отметка недостоверных показаний на дисплее</w:t>
            </w:r>
          </w:p>
        </w:tc>
      </w:tr>
      <w:tr>
        <w:trPr>
          <w:cantSplit/>
        </w:trPr>
        <w:tc>
          <w:tcPr>
            <w:tcW w:w="1900" w:type="dxa"/>
            <w:vAlign w:val="center"/>
          </w:tcPr>
          <w:p>
            <w:pPr>
              <w:jc w:val="center"/>
              <w:spacing w:before="30" w:after="30"/>
            </w:pPr>
            <w:r>
              <w:rPr>
                <w:sz w:val="24"/>
                <w:szCs w:val="24"/>
              </w:rPr>
              <w:t xml:space="preserve">Будильник</w:t>
            </w:r>
          </w:p>
        </w:tc>
        <w:tc>
          <w:tcPr>
            <w:tcW w:w="2450" w:type="dxa"/>
            <w:vAlign w:val="center"/>
          </w:tcPr>
          <w:p>
            <w:pPr>
              <w:jc w:val="left"/>
              <w:spacing w:before="30" w:after="30"/>
            </w:pPr>
            <w:r>
              <w:rPr>
                <w:sz w:val="24"/>
                <w:szCs w:val="24"/>
              </w:rPr>
              <w:t xml:space="preserve">Совпадение времени с заданным</w:t>
            </w:r>
          </w:p>
        </w:tc>
        <w:tc>
          <w:tcPr>
            <w:tcW w:w="5000" w:type="dxa"/>
            <w:vAlign w:val="center"/>
          </w:tcPr>
          <w:p>
            <w:pPr>
              <w:jc w:val="left"/>
              <w:spacing w:before="30" w:after="30"/>
            </w:pPr>
            <w:r>
              <w:rPr>
                <w:sz w:val="24"/>
                <w:szCs w:val="24"/>
              </w:rPr>
              <w:t xml:space="preserve">Прерывистый звуковой сигнал и мигание HL3; SB4 отключает сигнал</w:t>
            </w:r>
          </w:p>
        </w:tc>
      </w:tr>
      <w:tr>
        <w:trPr>
          <w:cantSplit/>
        </w:trPr>
        <w:tc>
          <w:tcPr>
            <w:tcW w:w="1900" w:type="dxa"/>
            <w:vAlign w:val="center"/>
          </w:tcPr>
          <w:p>
            <w:pPr>
              <w:jc w:val="center"/>
              <w:spacing w:before="30" w:after="30"/>
            </w:pPr>
            <w:r>
              <w:rPr>
                <w:sz w:val="24"/>
                <w:szCs w:val="24"/>
              </w:rPr>
              <w:t xml:space="preserve">Прием данных</w:t>
            </w:r>
          </w:p>
        </w:tc>
        <w:tc>
          <w:tcPr>
            <w:tcW w:w="2450" w:type="dxa"/>
            <w:vAlign w:val="center"/>
          </w:tcPr>
          <w:p>
            <w:pPr>
              <w:jc w:val="left"/>
              <w:spacing w:before="30" w:after="30"/>
            </w:pPr>
            <w:r>
              <w:rPr>
                <w:sz w:val="24"/>
                <w:szCs w:val="24"/>
              </w:rPr>
              <w:t xml:space="preserve">Новый корректный BLE-пакет</w:t>
            </w:r>
          </w:p>
        </w:tc>
        <w:tc>
          <w:tcPr>
            <w:tcW w:w="5000" w:type="dxa"/>
            <w:vAlign w:val="center"/>
          </w:tcPr>
          <w:p>
            <w:pPr>
              <w:jc w:val="left"/>
              <w:spacing w:before="30" w:after="30"/>
            </w:pPr>
            <w:r>
              <w:rPr>
                <w:sz w:val="24"/>
                <w:szCs w:val="24"/>
              </w:rPr>
              <w:t xml:space="preserve">Обновление уличных значений и краткая вспышка HL2</w:t>
            </w:r>
          </w:p>
        </w:tc>
      </w:tr>
    </w:tbl>
    <w:p>
      <w:pPr/>
    </w:p>
    <w:p>
      <w:pPr>
        <w:ind w:firstLine="709"/>
        <w:jc w:val="both"/>
      </w:pPr>
      <w:r>
        <w:t xml:space="preserve">Функциональная схема является основой для разработки принципиальной схемы. Она фиксирует не только состав элементов, но и напряжения интерфейсов, направление передачи и назначение управляющих сигналов. Благодаря этому исключаются непосредственное соединение 5-вольтовой шины I2C с ESP32, подача 9 В на модуль WROOM и смешение режимов BLE и Bluetooth SPP.</w:t>
      </w:r>
    </w:p>
    <w:p>
      <w:pPr>
        <w:pStyle w:val="1"/>
        <w:pageBreakBefore/>
        <w:keepNext/>
        <w:keepLines/>
      </w:pPr>
      <w:bookmarkStart w:id="209" w:name="_TocCourse209"/>
      <w:r>
        <w:t xml:space="preserve">4 Разработка принципиальной схемы</w:t>
      </w:r>
      <w:bookmarkEnd w:id="209"/>
    </w:p>
    <w:p>
      <w:pPr/>
    </w:p>
    <w:p>
      <w:pPr>
        <w:ind w:firstLine="709"/>
        <w:jc w:val="both"/>
      </w:pPr>
      <w:r>
        <w:t xml:space="preserve">Принципиальная схема разрабатывается на основе функциональной схемы и принятого распределения выводов микроконтроллеров. Она определяет конкретные электрические соединения, номиналы пассивных компонентов, цепи питания, запуска и защиты. Комнатный и уличный блоки выполняются на отдельных платах и не имеют общей проводной связи; общий провод каждого блока является локальным.</w:t>
      </w:r>
    </w:p>
    <w:p>
      <w:pPr>
        <w:ind w:firstLine="709"/>
        <w:jc w:val="both"/>
      </w:pPr>
      <w:r>
        <w:t xml:space="preserve">В данном разделе приведены соединения и расчеты, необходимые для выполнения схемы электрической принципиальной. Готовые модули обозначаются как функциональные устройства с указанием их внешних выводов; внутренняя схема USB-преобразователя DevKit и разводка покупных модулей модулей не дублируются.</w:t>
      </w:r>
    </w:p>
    <w:p>
      <w:pPr>
        <w:pStyle w:val="2"/>
        <w:keepNext/>
        <w:keepLines/>
      </w:pPr>
      <w:bookmarkStart w:id="210" w:name="_TocCourse210"/>
      <w:r>
        <w:t xml:space="preserve">4.1 Схемотехнические решения и согласование уровней</w:t>
      </w:r>
      <w:bookmarkEnd w:id="210"/>
    </w:p>
    <w:p>
      <w:pPr/>
    </w:p>
    <w:p>
      <w:pPr>
        <w:ind w:firstLine="709"/>
        <w:jc w:val="both"/>
      </w:pPr>
      <w:r>
        <w:t xml:space="preserve">Шина I2C комнатного блока выполняется на выводах GPIO21 (SDA) и GPIO22 (SCL). Низковольтная сторона объединяет ESP32, AHT20 и BMP280. Линии подтягиваются к 3,3 В резисторами 4,7 кОм. Высокая сторона преобразователя подключается к дисплею и подтягивается к 5 В такими же резисторами. В двунаправленном преобразователе каждый канал содержит BSS138: исток подключается к низковольтной стороне, сток — к высоковольтной, затвор — к 3,3 В.</w:t>
      </w:r>
    </w:p>
    <w:p>
      <w:pPr>
        <w:ind w:firstLine="709"/>
        <w:jc w:val="both"/>
      </w:pPr>
      <w:r>
        <w:t xml:space="preserve">Если на платах датчиков или дисплейного адаптера уже установлены подтягивающие резисторы, учитывается их параллельное соединение с внешними. Эквивалентное сопротивление каждой линии принимается не ниже 2,2 кОм; лишние резисторы при необходимости удаляются. Частота обмена 100 кГц. Адрес дисплейного адаптера принимается 0x27, но при входном контроле проверяется сканированием шины, поскольку у части плат используется 0x3F.</w:t>
      </w:r>
    </w:p>
    <w:p>
      <w:pPr>
        <w:ind w:firstLine="709"/>
        <w:jc w:val="both"/>
      </w:pPr>
      <w:r>
        <w:t xml:space="preserve">Модуль DS1302 подключается к тем же уровням 3,3 В, но не к шине I2C: его линии RST, DAT и CLK соединяются с отдельными GPIO16, GPIO17 и GPIO19. Светодиоды включаются через индивидуальные резисторы, кнопки замыкают входы на GND, а пассивный пьезоизлучатель подключается к GPIO18 через резистор 330 Ом. Транзисторный драйвер звука не требуется, пока используется именно пассивный пьезоэлемент и соблюдаются ограничения по току вывода.</w:t>
      </w:r>
    </w:p>
    <w:p>
      <w:pPr>
        <w:pStyle w:val="2"/>
        <w:keepNext/>
        <w:keepLines/>
      </w:pPr>
      <w:bookmarkStart w:id="211" w:name="_TocCourse211"/>
      <w:r>
        <w:t xml:space="preserve">4.2 Распределение выводов микроконтроллеров</w:t>
      </w:r>
      <w:bookmarkEnd w:id="211"/>
    </w:p>
    <w:p>
      <w:pPr/>
    </w:p>
    <w:p>
      <w:pPr>
        <w:ind w:firstLine="709"/>
        <w:jc w:val="both"/>
      </w:pPr>
      <w:r>
        <w:t xml:space="preserve">Назначение выводов комнатного блока приведено в таблице 4.1. Номера GPIO относятся к микроконтроллеру ESP32, а не к порядковым номерам контактов разъема DevKit. При трассировке платы порядковые номера посадочных мест проверяются по разводке конкретного экземпляра отладочной платы.</w:t>
      </w:r>
    </w:p>
    <w:p>
      <w:pPr>
        <w:keepNext/>
        <w:ind w:firstLine="709"/>
        <w:jc w:val="both"/>
      </w:pPr>
      <w:r>
        <w:t xml:space="preserve">Таблица 4.1 – Назначение выводов ESP32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650"/>
        <w:gridCol w:w="1250"/>
        <w:gridCol w:w="2250"/>
        <w:gridCol w:w="4200"/>
      </w:tblGrid>
      <w:tr>
        <w:trPr>
          <w:tblHeader/>
          <w:cantSplit/>
        </w:trPr>
        <w:tc>
          <w:tcPr>
            <w:tcW w:w="1650" w:type="dxa"/>
            <w:vAlign w:val="center"/>
          </w:tcPr>
          <w:p>
            <w:pPr>
              <w:jc w:val="center"/>
              <w:spacing w:before="30" w:after="30"/>
            </w:pPr>
            <w:r>
              <w:rPr>
                <w:b/>
                <w:sz w:val="22"/>
                <w:szCs w:val="22"/>
              </w:rPr>
              <w:t xml:space="preserve">Сигнал</w:t>
            </w:r>
          </w:p>
        </w:tc>
        <w:tc>
          <w:tcPr>
            <w:tcW w:w="1250" w:type="dxa"/>
            <w:vAlign w:val="center"/>
          </w:tcPr>
          <w:p>
            <w:pPr>
              <w:jc w:val="center"/>
              <w:spacing w:before="30" w:after="30"/>
            </w:pPr>
            <w:r>
              <w:rPr>
                <w:b/>
                <w:sz w:val="22"/>
                <w:szCs w:val="22"/>
              </w:rPr>
              <w:t xml:space="preserve">Вывод</w:t>
            </w:r>
          </w:p>
        </w:tc>
        <w:tc>
          <w:tcPr>
            <w:tcW w:w="2250" w:type="dxa"/>
            <w:vAlign w:val="center"/>
          </w:tcPr>
          <w:p>
            <w:pPr>
              <w:jc w:val="center"/>
              <w:spacing w:before="30" w:after="30"/>
            </w:pPr>
            <w:r>
              <w:rPr>
                <w:b/>
                <w:sz w:val="22"/>
                <w:szCs w:val="22"/>
              </w:rPr>
              <w:t xml:space="preserve">Направление</w:t>
            </w:r>
          </w:p>
        </w:tc>
        <w:tc>
          <w:tcPr>
            <w:tcW w:w="4200" w:type="dxa"/>
            <w:vAlign w:val="center"/>
          </w:tcPr>
          <w:p>
            <w:pPr>
              <w:jc w:val="center"/>
              <w:spacing w:before="30" w:after="30"/>
            </w:pPr>
            <w:r>
              <w:rPr>
                <w:b/>
                <w:sz w:val="22"/>
                <w:szCs w:val="22"/>
              </w:rPr>
              <w:t xml:space="preserve">Подключение</w:t>
            </w:r>
          </w:p>
        </w:tc>
      </w:tr>
      <w:tr>
        <w:trPr>
          <w:cantSplit/>
        </w:trPr>
        <w:tc>
          <w:tcPr>
            <w:tcW w:w="1650" w:type="dxa"/>
            <w:vAlign w:val="center"/>
          </w:tcPr>
          <w:p>
            <w:pPr>
              <w:jc w:val="center"/>
              <w:spacing w:before="30" w:after="30"/>
            </w:pPr>
            <w:r>
              <w:rPr>
                <w:sz w:val="22"/>
                <w:szCs w:val="22"/>
              </w:rPr>
              <w:t xml:space="preserve">SDA_3V3</w:t>
            </w:r>
          </w:p>
        </w:tc>
        <w:tc>
          <w:tcPr>
            <w:tcW w:w="1250" w:type="dxa"/>
            <w:vAlign w:val="center"/>
          </w:tcPr>
          <w:p>
            <w:pPr>
              <w:jc w:val="left"/>
              <w:spacing w:before="30" w:after="30"/>
            </w:pPr>
            <w:r>
              <w:rPr>
                <w:sz w:val="22"/>
                <w:szCs w:val="22"/>
              </w:rPr>
              <w:t xml:space="preserve">GPIO21</w:t>
            </w:r>
          </w:p>
        </w:tc>
        <w:tc>
          <w:tcPr>
            <w:tcW w:w="2250" w:type="dxa"/>
            <w:vAlign w:val="center"/>
          </w:tcPr>
          <w:p>
            <w:pPr>
              <w:jc w:val="left"/>
              <w:spacing w:before="30" w:after="30"/>
            </w:pPr>
            <w:r>
              <w:rPr>
                <w:sz w:val="22"/>
                <w:szCs w:val="22"/>
              </w:rPr>
              <w:t xml:space="preserve">Вход/выход</w:t>
            </w:r>
          </w:p>
        </w:tc>
        <w:tc>
          <w:tcPr>
            <w:tcW w:w="4200" w:type="dxa"/>
            <w:vAlign w:val="center"/>
          </w:tcPr>
          <w:p>
            <w:pPr>
              <w:jc w:val="left"/>
              <w:spacing w:before="30" w:after="30"/>
            </w:pPr>
            <w:r>
              <w:rPr>
                <w:sz w:val="22"/>
                <w:szCs w:val="22"/>
              </w:rPr>
              <w:t xml:space="preserve">Низкая сторона I2C: AHT20, BMP280, преобразователь</w:t>
            </w:r>
          </w:p>
        </w:tc>
      </w:tr>
      <w:tr>
        <w:trPr>
          <w:cantSplit/>
        </w:trPr>
        <w:tc>
          <w:tcPr>
            <w:tcW w:w="1650" w:type="dxa"/>
            <w:vAlign w:val="center"/>
          </w:tcPr>
          <w:p>
            <w:pPr>
              <w:jc w:val="center"/>
              <w:spacing w:before="30" w:after="30"/>
            </w:pPr>
            <w:r>
              <w:rPr>
                <w:sz w:val="22"/>
                <w:szCs w:val="22"/>
              </w:rPr>
              <w:t xml:space="preserve">SCL_3V3</w:t>
            </w:r>
          </w:p>
        </w:tc>
        <w:tc>
          <w:tcPr>
            <w:tcW w:w="1250" w:type="dxa"/>
            <w:vAlign w:val="center"/>
          </w:tcPr>
          <w:p>
            <w:pPr>
              <w:jc w:val="left"/>
              <w:spacing w:before="30" w:after="30"/>
            </w:pPr>
            <w:r>
              <w:rPr>
                <w:sz w:val="22"/>
                <w:szCs w:val="22"/>
              </w:rPr>
              <w:t xml:space="preserve">GPIO22</w:t>
            </w:r>
          </w:p>
        </w:tc>
        <w:tc>
          <w:tcPr>
            <w:tcW w:w="2250" w:type="dxa"/>
            <w:vAlign w:val="center"/>
          </w:tcPr>
          <w:p>
            <w:pPr>
              <w:jc w:val="left"/>
              <w:spacing w:before="30" w:after="30"/>
            </w:pPr>
            <w:r>
              <w:rPr>
                <w:sz w:val="22"/>
                <w:szCs w:val="22"/>
              </w:rPr>
              <w:t xml:space="preserve">Выход, открытый сток</w:t>
            </w:r>
          </w:p>
        </w:tc>
        <w:tc>
          <w:tcPr>
            <w:tcW w:w="4200" w:type="dxa"/>
            <w:vAlign w:val="center"/>
          </w:tcPr>
          <w:p>
            <w:pPr>
              <w:jc w:val="left"/>
              <w:spacing w:before="30" w:after="30"/>
            </w:pPr>
            <w:r>
              <w:rPr>
                <w:sz w:val="22"/>
                <w:szCs w:val="22"/>
              </w:rPr>
              <w:t xml:space="preserve">Тактовая линия низкой стороны I2C</w:t>
            </w:r>
          </w:p>
        </w:tc>
      </w:tr>
      <w:tr>
        <w:trPr>
          <w:cantSplit/>
        </w:trPr>
        <w:tc>
          <w:tcPr>
            <w:tcW w:w="1650" w:type="dxa"/>
            <w:vAlign w:val="center"/>
          </w:tcPr>
          <w:p>
            <w:pPr>
              <w:jc w:val="center"/>
              <w:spacing w:before="30" w:after="30"/>
            </w:pPr>
            <w:r>
              <w:rPr>
                <w:sz w:val="22"/>
                <w:szCs w:val="22"/>
              </w:rPr>
              <w:t xml:space="preserve">RTC_RST</w:t>
            </w:r>
          </w:p>
        </w:tc>
        <w:tc>
          <w:tcPr>
            <w:tcW w:w="1250" w:type="dxa"/>
            <w:vAlign w:val="center"/>
          </w:tcPr>
          <w:p>
            <w:pPr>
              <w:jc w:val="left"/>
              <w:spacing w:before="30" w:after="30"/>
            </w:pPr>
            <w:r>
              <w:rPr>
                <w:sz w:val="22"/>
                <w:szCs w:val="22"/>
              </w:rPr>
              <w:t xml:space="preserve">GPIO16</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RST/CE модуля DS1302</w:t>
            </w:r>
          </w:p>
        </w:tc>
      </w:tr>
      <w:tr>
        <w:trPr>
          <w:cantSplit/>
        </w:trPr>
        <w:tc>
          <w:tcPr>
            <w:tcW w:w="1650" w:type="dxa"/>
            <w:vAlign w:val="center"/>
          </w:tcPr>
          <w:p>
            <w:pPr>
              <w:jc w:val="center"/>
              <w:spacing w:before="30" w:after="30"/>
            </w:pPr>
            <w:r>
              <w:rPr>
                <w:sz w:val="22"/>
                <w:szCs w:val="22"/>
              </w:rPr>
              <w:t xml:space="preserve">RTC_DAT</w:t>
            </w:r>
          </w:p>
        </w:tc>
        <w:tc>
          <w:tcPr>
            <w:tcW w:w="1250" w:type="dxa"/>
            <w:vAlign w:val="center"/>
          </w:tcPr>
          <w:p>
            <w:pPr>
              <w:jc w:val="left"/>
              <w:spacing w:before="30" w:after="30"/>
            </w:pPr>
            <w:r>
              <w:rPr>
                <w:sz w:val="22"/>
                <w:szCs w:val="22"/>
              </w:rPr>
              <w:t xml:space="preserve">GPIO17</w:t>
            </w:r>
          </w:p>
        </w:tc>
        <w:tc>
          <w:tcPr>
            <w:tcW w:w="2250" w:type="dxa"/>
            <w:vAlign w:val="center"/>
          </w:tcPr>
          <w:p>
            <w:pPr>
              <w:jc w:val="left"/>
              <w:spacing w:before="30" w:after="30"/>
            </w:pPr>
            <w:r>
              <w:rPr>
                <w:sz w:val="22"/>
                <w:szCs w:val="22"/>
              </w:rPr>
              <w:t xml:space="preserve">Вход/выход</w:t>
            </w:r>
          </w:p>
        </w:tc>
        <w:tc>
          <w:tcPr>
            <w:tcW w:w="4200" w:type="dxa"/>
            <w:vAlign w:val="center"/>
          </w:tcPr>
          <w:p>
            <w:pPr>
              <w:jc w:val="left"/>
              <w:spacing w:before="30" w:after="30"/>
            </w:pPr>
            <w:r>
              <w:rPr>
                <w:sz w:val="22"/>
                <w:szCs w:val="22"/>
              </w:rPr>
              <w:t xml:space="preserve">DAT модуля DS1302</w:t>
            </w:r>
          </w:p>
        </w:tc>
      </w:tr>
      <w:tr>
        <w:trPr>
          <w:cantSplit/>
        </w:trPr>
        <w:tc>
          <w:tcPr>
            <w:tcW w:w="1650" w:type="dxa"/>
            <w:vAlign w:val="center"/>
          </w:tcPr>
          <w:p>
            <w:pPr>
              <w:jc w:val="center"/>
              <w:spacing w:before="30" w:after="30"/>
            </w:pPr>
            <w:r>
              <w:rPr>
                <w:sz w:val="22"/>
                <w:szCs w:val="22"/>
              </w:rPr>
              <w:t xml:space="preserve">RTC_CLK</w:t>
            </w:r>
          </w:p>
        </w:tc>
        <w:tc>
          <w:tcPr>
            <w:tcW w:w="1250" w:type="dxa"/>
            <w:vAlign w:val="center"/>
          </w:tcPr>
          <w:p>
            <w:pPr>
              <w:jc w:val="left"/>
              <w:spacing w:before="30" w:after="30"/>
            </w:pPr>
            <w:r>
              <w:rPr>
                <w:sz w:val="22"/>
                <w:szCs w:val="22"/>
              </w:rPr>
              <w:t xml:space="preserve">GPIO19</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CLK модуля DS1302</w:t>
            </w:r>
          </w:p>
        </w:tc>
      </w:tr>
      <w:tr>
        <w:trPr>
          <w:cantSplit/>
        </w:trPr>
        <w:tc>
          <w:tcPr>
            <w:tcW w:w="1650" w:type="dxa"/>
            <w:vAlign w:val="center"/>
          </w:tcPr>
          <w:p>
            <w:pPr>
              <w:jc w:val="center"/>
              <w:spacing w:before="30" w:after="30"/>
            </w:pPr>
            <w:r>
              <w:rPr>
                <w:sz w:val="22"/>
                <w:szCs w:val="22"/>
              </w:rPr>
              <w:t xml:space="preserve">LED_GRN</w:t>
            </w:r>
          </w:p>
        </w:tc>
        <w:tc>
          <w:tcPr>
            <w:tcW w:w="1250" w:type="dxa"/>
            <w:vAlign w:val="center"/>
          </w:tcPr>
          <w:p>
            <w:pPr>
              <w:jc w:val="left"/>
              <w:spacing w:before="30" w:after="30"/>
            </w:pPr>
            <w:r>
              <w:rPr>
                <w:sz w:val="22"/>
                <w:szCs w:val="22"/>
              </w:rPr>
              <w:t xml:space="preserve">GPIO25</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HL1 через 680 Ом</w:t>
            </w:r>
          </w:p>
        </w:tc>
      </w:tr>
      <w:tr>
        <w:trPr>
          <w:cantSplit/>
        </w:trPr>
        <w:tc>
          <w:tcPr>
            <w:tcW w:w="1650" w:type="dxa"/>
            <w:vAlign w:val="center"/>
          </w:tcPr>
          <w:p>
            <w:pPr>
              <w:jc w:val="center"/>
              <w:spacing w:before="30" w:after="30"/>
            </w:pPr>
            <w:r>
              <w:rPr>
                <w:sz w:val="22"/>
                <w:szCs w:val="22"/>
              </w:rPr>
              <w:t xml:space="preserve">LED_BLU</w:t>
            </w:r>
          </w:p>
        </w:tc>
        <w:tc>
          <w:tcPr>
            <w:tcW w:w="1250" w:type="dxa"/>
            <w:vAlign w:val="center"/>
          </w:tcPr>
          <w:p>
            <w:pPr>
              <w:jc w:val="left"/>
              <w:spacing w:before="30" w:after="30"/>
            </w:pPr>
            <w:r>
              <w:rPr>
                <w:sz w:val="22"/>
                <w:szCs w:val="22"/>
              </w:rPr>
              <w:t xml:space="preserve">GPIO26</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HL2 через 270 Ом</w:t>
            </w:r>
          </w:p>
        </w:tc>
      </w:tr>
      <w:tr>
        <w:trPr>
          <w:cantSplit/>
        </w:trPr>
        <w:tc>
          <w:tcPr>
            <w:tcW w:w="1650" w:type="dxa"/>
            <w:vAlign w:val="center"/>
          </w:tcPr>
          <w:p>
            <w:pPr>
              <w:jc w:val="center"/>
              <w:spacing w:before="30" w:after="30"/>
            </w:pPr>
            <w:r>
              <w:rPr>
                <w:sz w:val="22"/>
                <w:szCs w:val="22"/>
              </w:rPr>
              <w:t xml:space="preserve">LED_RED</w:t>
            </w:r>
          </w:p>
        </w:tc>
        <w:tc>
          <w:tcPr>
            <w:tcW w:w="1250" w:type="dxa"/>
            <w:vAlign w:val="center"/>
          </w:tcPr>
          <w:p>
            <w:pPr>
              <w:jc w:val="left"/>
              <w:spacing w:before="30" w:after="30"/>
            </w:pPr>
            <w:r>
              <w:rPr>
                <w:sz w:val="22"/>
                <w:szCs w:val="22"/>
              </w:rPr>
              <w:t xml:space="preserve">GPIO33</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HL3 через 680 Ом</w:t>
            </w:r>
          </w:p>
        </w:tc>
      </w:tr>
      <w:tr>
        <w:trPr>
          <w:cantSplit/>
        </w:trPr>
        <w:tc>
          <w:tcPr>
            <w:tcW w:w="1650" w:type="dxa"/>
            <w:vAlign w:val="center"/>
          </w:tcPr>
          <w:p>
            <w:pPr>
              <w:jc w:val="center"/>
              <w:spacing w:before="30" w:after="30"/>
            </w:pPr>
            <w:r>
              <w:rPr>
                <w:sz w:val="22"/>
                <w:szCs w:val="22"/>
              </w:rPr>
              <w:t xml:space="preserve">BUZZER</w:t>
            </w:r>
          </w:p>
        </w:tc>
        <w:tc>
          <w:tcPr>
            <w:tcW w:w="1250" w:type="dxa"/>
            <w:vAlign w:val="center"/>
          </w:tcPr>
          <w:p>
            <w:pPr>
              <w:jc w:val="left"/>
              <w:spacing w:before="30" w:after="30"/>
            </w:pPr>
            <w:r>
              <w:rPr>
                <w:sz w:val="22"/>
                <w:szCs w:val="22"/>
              </w:rPr>
              <w:t xml:space="preserve">GPIO18</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HA1 через 330 Ом; второй вывод излучателя на GND</w:t>
            </w:r>
          </w:p>
        </w:tc>
      </w:tr>
      <w:tr>
        <w:trPr>
          <w:cantSplit/>
        </w:trPr>
        <w:tc>
          <w:tcPr>
            <w:tcW w:w="1650" w:type="dxa"/>
            <w:vAlign w:val="center"/>
          </w:tcPr>
          <w:p>
            <w:pPr>
              <w:jc w:val="center"/>
              <w:spacing w:before="30" w:after="30"/>
            </w:pPr>
            <w:r>
              <w:rPr>
                <w:sz w:val="22"/>
                <w:szCs w:val="22"/>
              </w:rPr>
              <w:t xml:space="preserve">BTN_MNU</w:t>
            </w:r>
          </w:p>
        </w:tc>
        <w:tc>
          <w:tcPr>
            <w:tcW w:w="1250" w:type="dxa"/>
            <w:vAlign w:val="center"/>
          </w:tcPr>
          <w:p>
            <w:pPr>
              <w:jc w:val="left"/>
              <w:spacing w:before="30" w:after="30"/>
            </w:pPr>
            <w:r>
              <w:rPr>
                <w:sz w:val="22"/>
                <w:szCs w:val="22"/>
              </w:rPr>
              <w:t xml:space="preserve">GPIO27</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SB1; второй контакт кнопки на GND</w:t>
            </w:r>
          </w:p>
        </w:tc>
      </w:tr>
      <w:tr>
        <w:trPr>
          <w:cantSplit/>
        </w:trPr>
        <w:tc>
          <w:tcPr>
            <w:tcW w:w="1650" w:type="dxa"/>
            <w:vAlign w:val="center"/>
          </w:tcPr>
          <w:p>
            <w:pPr>
              <w:jc w:val="center"/>
              <w:spacing w:before="30" w:after="30"/>
            </w:pPr>
            <w:r>
              <w:rPr>
                <w:sz w:val="22"/>
                <w:szCs w:val="22"/>
              </w:rPr>
              <w:t xml:space="preserve">BTN_UP</w:t>
            </w:r>
          </w:p>
        </w:tc>
        <w:tc>
          <w:tcPr>
            <w:tcW w:w="1250" w:type="dxa"/>
            <w:vAlign w:val="center"/>
          </w:tcPr>
          <w:p>
            <w:pPr>
              <w:jc w:val="left"/>
              <w:spacing w:before="30" w:after="30"/>
            </w:pPr>
            <w:r>
              <w:rPr>
                <w:sz w:val="22"/>
                <w:szCs w:val="22"/>
              </w:rPr>
              <w:t xml:space="preserve">GPIO14</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SB2; замыкание на GND</w:t>
            </w:r>
          </w:p>
        </w:tc>
      </w:tr>
      <w:tr>
        <w:trPr>
          <w:cantSplit/>
        </w:trPr>
        <w:tc>
          <w:tcPr>
            <w:tcW w:w="1650" w:type="dxa"/>
            <w:vAlign w:val="center"/>
          </w:tcPr>
          <w:p>
            <w:pPr>
              <w:jc w:val="center"/>
              <w:spacing w:before="30" w:after="30"/>
            </w:pPr>
            <w:r>
              <w:rPr>
                <w:sz w:val="22"/>
                <w:szCs w:val="22"/>
              </w:rPr>
              <w:t xml:space="preserve">BTN_DN</w:t>
            </w:r>
          </w:p>
        </w:tc>
        <w:tc>
          <w:tcPr>
            <w:tcW w:w="1250" w:type="dxa"/>
            <w:vAlign w:val="center"/>
          </w:tcPr>
          <w:p>
            <w:pPr>
              <w:jc w:val="left"/>
              <w:spacing w:before="30" w:after="30"/>
            </w:pPr>
            <w:r>
              <w:rPr>
                <w:sz w:val="22"/>
                <w:szCs w:val="22"/>
              </w:rPr>
              <w:t xml:space="preserve">GPIO13</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SB3; замыкание на GND</w:t>
            </w:r>
          </w:p>
        </w:tc>
      </w:tr>
      <w:tr>
        <w:trPr>
          <w:cantSplit/>
        </w:trPr>
        <w:tc>
          <w:tcPr>
            <w:tcW w:w="1650" w:type="dxa"/>
            <w:vAlign w:val="center"/>
          </w:tcPr>
          <w:p>
            <w:pPr>
              <w:jc w:val="center"/>
              <w:spacing w:before="30" w:after="30"/>
            </w:pPr>
            <w:r>
              <w:rPr>
                <w:sz w:val="22"/>
                <w:szCs w:val="22"/>
              </w:rPr>
              <w:t xml:space="preserve">BTN_BCK</w:t>
            </w:r>
          </w:p>
        </w:tc>
        <w:tc>
          <w:tcPr>
            <w:tcW w:w="1250" w:type="dxa"/>
            <w:vAlign w:val="center"/>
          </w:tcPr>
          <w:p>
            <w:pPr>
              <w:jc w:val="left"/>
              <w:spacing w:before="30" w:after="30"/>
            </w:pPr>
            <w:r>
              <w:rPr>
                <w:sz w:val="22"/>
                <w:szCs w:val="22"/>
              </w:rPr>
              <w:t xml:space="preserve">GPIO32</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SB4; замыкание на GND</w:t>
            </w:r>
          </w:p>
        </w:tc>
      </w:tr>
      <w:tr>
        <w:trPr>
          <w:cantSplit/>
        </w:trPr>
        <w:tc>
          <w:tcPr>
            <w:tcW w:w="1650" w:type="dxa"/>
            <w:vAlign w:val="center"/>
          </w:tcPr>
          <w:p>
            <w:pPr>
              <w:jc w:val="center"/>
              <w:spacing w:before="30" w:after="30"/>
            </w:pPr>
            <w:r>
              <w:rPr>
                <w:sz w:val="22"/>
                <w:szCs w:val="22"/>
              </w:rPr>
              <w:t xml:space="preserve">5V / VIN</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Питание</w:t>
            </w:r>
          </w:p>
        </w:tc>
        <w:tc>
          <w:tcPr>
            <w:tcW w:w="4200" w:type="dxa"/>
            <w:vAlign w:val="center"/>
          </w:tcPr>
          <w:p>
            <w:pPr>
              <w:jc w:val="left"/>
              <w:spacing w:before="30" w:after="30"/>
            </w:pPr>
            <w:r>
              <w:rPr>
                <w:sz w:val="22"/>
                <w:szCs w:val="22"/>
              </w:rPr>
              <w:t xml:space="preserve">5 В от штатного USB-разъема; дисплей и высокая сторона I2C</w:t>
            </w:r>
          </w:p>
        </w:tc>
      </w:tr>
      <w:tr>
        <w:trPr>
          <w:cantSplit/>
        </w:trPr>
        <w:tc>
          <w:tcPr>
            <w:tcW w:w="1650" w:type="dxa"/>
            <w:vAlign w:val="center"/>
          </w:tcPr>
          <w:p>
            <w:pPr>
              <w:jc w:val="center"/>
              <w:spacing w:before="30" w:after="30"/>
            </w:pPr>
            <w:r>
              <w:rPr>
                <w:sz w:val="22"/>
                <w:szCs w:val="22"/>
              </w:rPr>
              <w:t xml:space="preserve">3V3</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Питание</w:t>
            </w:r>
          </w:p>
        </w:tc>
        <w:tc>
          <w:tcPr>
            <w:tcW w:w="4200" w:type="dxa"/>
            <w:vAlign w:val="center"/>
          </w:tcPr>
          <w:p>
            <w:pPr>
              <w:jc w:val="left"/>
              <w:spacing w:before="30" w:after="30"/>
            </w:pPr>
            <w:r>
              <w:rPr>
                <w:sz w:val="22"/>
                <w:szCs w:val="22"/>
              </w:rPr>
              <w:t xml:space="preserve">Датчики, DS1302 VCC2, низкая сторона I2C, индикация</w:t>
            </w:r>
          </w:p>
        </w:tc>
      </w:tr>
      <w:tr>
        <w:trPr>
          <w:cantSplit/>
        </w:trPr>
        <w:tc>
          <w:tcPr>
            <w:tcW w:w="1650" w:type="dxa"/>
            <w:vAlign w:val="center"/>
          </w:tcPr>
          <w:p>
            <w:pPr>
              <w:jc w:val="center"/>
              <w:spacing w:before="30" w:after="30"/>
            </w:pPr>
            <w:r>
              <w:rPr>
                <w:sz w:val="22"/>
                <w:szCs w:val="22"/>
              </w:rPr>
              <w:t xml:space="preserve">GND</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Общий</w:t>
            </w:r>
          </w:p>
        </w:tc>
        <w:tc>
          <w:tcPr>
            <w:tcW w:w="4200" w:type="dxa"/>
            <w:vAlign w:val="center"/>
          </w:tcPr>
          <w:p>
            <w:pPr>
              <w:jc w:val="left"/>
              <w:spacing w:before="30" w:after="30"/>
            </w:pPr>
            <w:r>
              <w:rPr>
                <w:sz w:val="22"/>
                <w:szCs w:val="22"/>
              </w:rPr>
              <w:t xml:space="preserve">Общая точка питания и сигналов комнатного блока</w:t>
            </w:r>
          </w:p>
        </w:tc>
      </w:tr>
    </w:tbl>
    <w:p>
      <w:pPr/>
    </w:p>
    <w:p>
      <w:pPr>
        <w:ind w:firstLine="709"/>
        <w:jc w:val="both"/>
      </w:pPr>
      <w:r>
        <w:t xml:space="preserve">Резервный датчик DHT22 в комнатном блоке не устанавливается: измерение комнатной температуры и влажности возложено на AHT20. Ранее занятый GPIO4 в окончательном распределении не используется и оставляется не подключенным; входной буфер отключается для исключения паразитного потребления.</w:t>
      </w:r>
    </w:p>
    <w:p>
      <w:pPr>
        <w:ind w:firstLine="709"/>
        <w:jc w:val="both"/>
      </w:pPr>
      <w:r>
        <w:t xml:space="preserve">Назначение выводов уличного ESP32-WROOM-32 приведено в таблице 4.2. Выводы GPIO6–GPIO11, соединенные внутри модуля с Flash-памятью, для периферии не используются. Вывод GPIO12 не подтягивается к питанию, поскольку его высокий уровень при старте выбирает неправильное напряжение Flash-памяти.</w:t>
      </w:r>
    </w:p>
    <w:p>
      <w:pPr>
        <w:keepNext/>
        <w:ind w:firstLine="709"/>
        <w:jc w:val="both"/>
      </w:pPr>
      <w:r>
        <w:t xml:space="preserve">Таблица 4.2 – Назначение выводов ESP32-WROOM-32 уличного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650"/>
        <w:gridCol w:w="1650"/>
        <w:gridCol w:w="1850"/>
        <w:gridCol w:w="4200"/>
      </w:tblGrid>
      <w:tr>
        <w:trPr>
          <w:tblHeader/>
          <w:cantSplit/>
        </w:trPr>
        <w:tc>
          <w:tcPr>
            <w:tcW w:w="1650" w:type="dxa"/>
            <w:vAlign w:val="center"/>
          </w:tcPr>
          <w:p>
            <w:pPr>
              <w:jc w:val="center"/>
              <w:spacing w:before="30" w:after="30"/>
            </w:pPr>
            <w:r>
              <w:rPr>
                <w:b/>
                <w:sz w:val="22"/>
                <w:szCs w:val="22"/>
              </w:rPr>
              <w:t xml:space="preserve">Сигнал</w:t>
            </w:r>
          </w:p>
        </w:tc>
        <w:tc>
          <w:tcPr>
            <w:tcW w:w="1650" w:type="dxa"/>
            <w:vAlign w:val="center"/>
          </w:tcPr>
          <w:p>
            <w:pPr>
              <w:jc w:val="center"/>
              <w:spacing w:before="30" w:after="30"/>
            </w:pPr>
            <w:r>
              <w:rPr>
                <w:b/>
                <w:sz w:val="22"/>
                <w:szCs w:val="22"/>
              </w:rPr>
              <w:t xml:space="preserve">Вывод модуля</w:t>
            </w:r>
          </w:p>
        </w:tc>
        <w:tc>
          <w:tcPr>
            <w:tcW w:w="1850" w:type="dxa"/>
            <w:vAlign w:val="center"/>
          </w:tcPr>
          <w:p>
            <w:pPr>
              <w:jc w:val="center"/>
              <w:spacing w:before="30" w:after="30"/>
            </w:pPr>
            <w:r>
              <w:rPr>
                <w:b/>
                <w:sz w:val="22"/>
                <w:szCs w:val="22"/>
              </w:rPr>
              <w:t xml:space="preserve">Направление</w:t>
            </w:r>
          </w:p>
        </w:tc>
        <w:tc>
          <w:tcPr>
            <w:tcW w:w="4200" w:type="dxa"/>
            <w:vAlign w:val="center"/>
          </w:tcPr>
          <w:p>
            <w:pPr>
              <w:jc w:val="center"/>
              <w:spacing w:before="30" w:after="30"/>
            </w:pPr>
            <w:r>
              <w:rPr>
                <w:b/>
                <w:sz w:val="22"/>
                <w:szCs w:val="22"/>
              </w:rPr>
              <w:t xml:space="preserve">Подключение</w:t>
            </w:r>
          </w:p>
        </w:tc>
      </w:tr>
      <w:tr>
        <w:trPr>
          <w:cantSplit/>
        </w:trPr>
        <w:tc>
          <w:tcPr>
            <w:tcW w:w="1650" w:type="dxa"/>
            <w:vAlign w:val="center"/>
          </w:tcPr>
          <w:p>
            <w:pPr>
              <w:jc w:val="center"/>
              <w:spacing w:before="30" w:after="30"/>
            </w:pPr>
            <w:r>
              <w:rPr>
                <w:sz w:val="22"/>
                <w:szCs w:val="22"/>
              </w:rPr>
              <w:t xml:space="preserve">DHT_DATA</w:t>
            </w:r>
          </w:p>
        </w:tc>
        <w:tc>
          <w:tcPr>
            <w:tcW w:w="1650" w:type="dxa"/>
            <w:vAlign w:val="center"/>
          </w:tcPr>
          <w:p>
            <w:pPr>
              <w:jc w:val="left"/>
              <w:spacing w:before="30" w:after="30"/>
            </w:pPr>
            <w:r>
              <w:rPr>
                <w:sz w:val="22"/>
                <w:szCs w:val="22"/>
              </w:rPr>
              <w:t xml:space="preserve">GPIO4 / 26</w:t>
            </w:r>
          </w:p>
        </w:tc>
        <w:tc>
          <w:tcPr>
            <w:tcW w:w="1850" w:type="dxa"/>
            <w:vAlign w:val="center"/>
          </w:tcPr>
          <w:p>
            <w:pPr>
              <w:jc w:val="left"/>
              <w:spacing w:before="30" w:after="30"/>
            </w:pPr>
            <w:r>
              <w:rPr>
                <w:sz w:val="22"/>
                <w:szCs w:val="22"/>
              </w:rPr>
              <w:t xml:space="preserve">Вход/выход</w:t>
            </w:r>
          </w:p>
        </w:tc>
        <w:tc>
          <w:tcPr>
            <w:tcW w:w="4200" w:type="dxa"/>
            <w:vAlign w:val="center"/>
          </w:tcPr>
          <w:p>
            <w:pPr>
              <w:jc w:val="left"/>
              <w:spacing w:before="30" w:after="30"/>
            </w:pPr>
            <w:r>
              <w:rPr>
                <w:sz w:val="22"/>
                <w:szCs w:val="22"/>
              </w:rPr>
              <w:t xml:space="preserve">DATA DHT22; подтяжка 4,7 кОм к 3,3 В</w:t>
            </w:r>
          </w:p>
        </w:tc>
      </w:tr>
      <w:tr>
        <w:trPr>
          <w:cantSplit/>
        </w:trPr>
        <w:tc>
          <w:tcPr>
            <w:tcW w:w="1650" w:type="dxa"/>
            <w:vAlign w:val="center"/>
          </w:tcPr>
          <w:p>
            <w:pPr>
              <w:jc w:val="center"/>
              <w:spacing w:before="30" w:after="30"/>
            </w:pPr>
            <w:r>
              <w:rPr>
                <w:sz w:val="22"/>
                <w:szCs w:val="22"/>
              </w:rPr>
              <w:t xml:space="preserve">WAKE_BTN</w:t>
            </w:r>
          </w:p>
        </w:tc>
        <w:tc>
          <w:tcPr>
            <w:tcW w:w="1650" w:type="dxa"/>
            <w:vAlign w:val="center"/>
          </w:tcPr>
          <w:p>
            <w:pPr>
              <w:jc w:val="left"/>
              <w:spacing w:before="30" w:after="30"/>
            </w:pPr>
            <w:r>
              <w:rPr>
                <w:sz w:val="22"/>
                <w:szCs w:val="22"/>
              </w:rPr>
              <w:t xml:space="preserve">GPIO33 / 9</w:t>
            </w:r>
          </w:p>
        </w:tc>
        <w:tc>
          <w:tcPr>
            <w:tcW w:w="1850" w:type="dxa"/>
            <w:vAlign w:val="center"/>
          </w:tcPr>
          <w:p>
            <w:pPr>
              <w:jc w:val="left"/>
              <w:spacing w:before="30" w:after="30"/>
            </w:pPr>
            <w:r>
              <w:rPr>
                <w:sz w:val="22"/>
                <w:szCs w:val="22"/>
              </w:rPr>
              <w:t xml:space="preserve">Вход</w:t>
            </w:r>
          </w:p>
        </w:tc>
        <w:tc>
          <w:tcPr>
            <w:tcW w:w="4200" w:type="dxa"/>
            <w:vAlign w:val="center"/>
          </w:tcPr>
          <w:p>
            <w:pPr>
              <w:jc w:val="left"/>
              <w:spacing w:before="30" w:after="30"/>
            </w:pPr>
            <w:r>
              <w:rPr>
                <w:sz w:val="22"/>
                <w:szCs w:val="22"/>
              </w:rPr>
              <w:t xml:space="preserve">SB5 на GND; внешний pull-up 10 кОм к 3,3 В</w:t>
            </w:r>
          </w:p>
        </w:tc>
      </w:tr>
      <w:tr>
        <w:trPr>
          <w:cantSplit/>
        </w:trPr>
        <w:tc>
          <w:tcPr>
            <w:tcW w:w="1650" w:type="dxa"/>
            <w:vAlign w:val="center"/>
          </w:tcPr>
          <w:p>
            <w:pPr>
              <w:jc w:val="center"/>
              <w:spacing w:before="30" w:after="30"/>
            </w:pPr>
            <w:r>
              <w:rPr>
                <w:sz w:val="22"/>
                <w:szCs w:val="22"/>
              </w:rPr>
              <w:t xml:space="preserve">LED_OUT</w:t>
            </w:r>
          </w:p>
        </w:tc>
        <w:tc>
          <w:tcPr>
            <w:tcW w:w="1650" w:type="dxa"/>
            <w:vAlign w:val="center"/>
          </w:tcPr>
          <w:p>
            <w:pPr>
              <w:jc w:val="left"/>
              <w:spacing w:before="30" w:after="30"/>
            </w:pPr>
            <w:r>
              <w:rPr>
                <w:sz w:val="22"/>
                <w:szCs w:val="22"/>
              </w:rPr>
              <w:t xml:space="preserve">GPIO25 / 10</w:t>
            </w:r>
          </w:p>
        </w:tc>
        <w:tc>
          <w:tcPr>
            <w:tcW w:w="18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HL4 через 680 Ом к GND</w:t>
            </w:r>
          </w:p>
        </w:tc>
      </w:tr>
      <w:tr>
        <w:trPr>
          <w:cantSplit/>
        </w:trPr>
        <w:tc>
          <w:tcPr>
            <w:tcW w:w="1650" w:type="dxa"/>
            <w:vAlign w:val="center"/>
          </w:tcPr>
          <w:p>
            <w:pPr>
              <w:jc w:val="center"/>
              <w:spacing w:before="30" w:after="30"/>
            </w:pPr>
            <w:r>
              <w:rPr>
                <w:sz w:val="22"/>
                <w:szCs w:val="22"/>
              </w:rPr>
              <w:t xml:space="preserve">REG_SLEEP</w:t>
            </w:r>
          </w:p>
        </w:tc>
        <w:tc>
          <w:tcPr>
            <w:tcW w:w="1650" w:type="dxa"/>
            <w:vAlign w:val="center"/>
          </w:tcPr>
          <w:p>
            <w:pPr>
              <w:jc w:val="left"/>
              <w:spacing w:before="30" w:after="30"/>
            </w:pPr>
            <w:r>
              <w:rPr>
                <w:sz w:val="22"/>
                <w:szCs w:val="22"/>
              </w:rPr>
              <w:t xml:space="preserve">GPIO26 / 11</w:t>
            </w:r>
          </w:p>
        </w:tc>
        <w:tc>
          <w:tcPr>
            <w:tcW w:w="18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SLEEP TPS62177: высокий уровень в активной фазе, низкий перед сном</w:t>
            </w:r>
          </w:p>
        </w:tc>
      </w:tr>
      <w:tr>
        <w:trPr>
          <w:cantSplit/>
        </w:trPr>
        <w:tc>
          <w:tcPr>
            <w:tcW w:w="1650" w:type="dxa"/>
            <w:vAlign w:val="center"/>
          </w:tcPr>
          <w:p>
            <w:pPr>
              <w:jc w:val="center"/>
              <w:spacing w:before="30" w:after="30"/>
            </w:pPr>
            <w:r>
              <w:rPr>
                <w:sz w:val="22"/>
                <w:szCs w:val="22"/>
              </w:rPr>
              <w:t xml:space="preserve">U0TXD</w:t>
            </w:r>
          </w:p>
        </w:tc>
        <w:tc>
          <w:tcPr>
            <w:tcW w:w="1650" w:type="dxa"/>
            <w:vAlign w:val="center"/>
          </w:tcPr>
          <w:p>
            <w:pPr>
              <w:jc w:val="left"/>
              <w:spacing w:before="30" w:after="30"/>
            </w:pPr>
            <w:r>
              <w:rPr>
                <w:sz w:val="22"/>
                <w:szCs w:val="22"/>
              </w:rPr>
              <w:t xml:space="preserve">GPIO1 / 35</w:t>
            </w:r>
          </w:p>
        </w:tc>
        <w:tc>
          <w:tcPr>
            <w:tcW w:w="18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RXD внешнего USB-UART через сервисный разъем</w:t>
            </w:r>
          </w:p>
        </w:tc>
      </w:tr>
      <w:tr>
        <w:trPr>
          <w:cantSplit/>
        </w:trPr>
        <w:tc>
          <w:tcPr>
            <w:tcW w:w="1650" w:type="dxa"/>
            <w:vAlign w:val="center"/>
          </w:tcPr>
          <w:p>
            <w:pPr>
              <w:jc w:val="center"/>
              <w:spacing w:before="30" w:after="30"/>
            </w:pPr>
            <w:r>
              <w:rPr>
                <w:sz w:val="22"/>
                <w:szCs w:val="22"/>
              </w:rPr>
              <w:t xml:space="preserve">U0RXD</w:t>
            </w:r>
          </w:p>
        </w:tc>
        <w:tc>
          <w:tcPr>
            <w:tcW w:w="1650" w:type="dxa"/>
            <w:vAlign w:val="center"/>
          </w:tcPr>
          <w:p>
            <w:pPr>
              <w:jc w:val="left"/>
              <w:spacing w:before="30" w:after="30"/>
            </w:pPr>
            <w:r>
              <w:rPr>
                <w:sz w:val="22"/>
                <w:szCs w:val="22"/>
              </w:rPr>
              <w:t xml:space="preserve">GPIO3 / 34</w:t>
            </w:r>
          </w:p>
        </w:tc>
        <w:tc>
          <w:tcPr>
            <w:tcW w:w="1850" w:type="dxa"/>
            <w:vAlign w:val="center"/>
          </w:tcPr>
          <w:p>
            <w:pPr>
              <w:jc w:val="left"/>
              <w:spacing w:before="30" w:after="30"/>
            </w:pPr>
            <w:r>
              <w:rPr>
                <w:sz w:val="22"/>
                <w:szCs w:val="22"/>
              </w:rPr>
              <w:t xml:space="preserve">Вход</w:t>
            </w:r>
          </w:p>
        </w:tc>
        <w:tc>
          <w:tcPr>
            <w:tcW w:w="4200" w:type="dxa"/>
            <w:vAlign w:val="center"/>
          </w:tcPr>
          <w:p>
            <w:pPr>
              <w:jc w:val="left"/>
              <w:spacing w:before="30" w:after="30"/>
            </w:pPr>
            <w:r>
              <w:rPr>
                <w:sz w:val="22"/>
                <w:szCs w:val="22"/>
              </w:rPr>
              <w:t xml:space="preserve">TXD внешнего USB-UART уровня 3,3 В</w:t>
            </w:r>
          </w:p>
        </w:tc>
      </w:tr>
      <w:tr>
        <w:trPr>
          <w:cantSplit/>
        </w:trPr>
        <w:tc>
          <w:tcPr>
            <w:tcW w:w="1650" w:type="dxa"/>
            <w:vAlign w:val="center"/>
          </w:tcPr>
          <w:p>
            <w:pPr>
              <w:jc w:val="center"/>
              <w:spacing w:before="30" w:after="30"/>
            </w:pPr>
            <w:r>
              <w:rPr>
                <w:sz w:val="22"/>
                <w:szCs w:val="22"/>
              </w:rPr>
              <w:t xml:space="preserve">BOOT</w:t>
            </w:r>
          </w:p>
        </w:tc>
        <w:tc>
          <w:tcPr>
            <w:tcW w:w="1650" w:type="dxa"/>
            <w:vAlign w:val="center"/>
          </w:tcPr>
          <w:p>
            <w:pPr>
              <w:jc w:val="left"/>
              <w:spacing w:before="30" w:after="30"/>
            </w:pPr>
            <w:r>
              <w:rPr>
                <w:sz w:val="22"/>
                <w:szCs w:val="22"/>
              </w:rPr>
              <w:t xml:space="preserve">GPIO0 / 25</w:t>
            </w:r>
          </w:p>
        </w:tc>
        <w:tc>
          <w:tcPr>
            <w:tcW w:w="1850" w:type="dxa"/>
            <w:vAlign w:val="center"/>
          </w:tcPr>
          <w:p>
            <w:pPr>
              <w:jc w:val="left"/>
              <w:spacing w:before="30" w:after="30"/>
            </w:pPr>
            <w:r>
              <w:rPr>
                <w:sz w:val="22"/>
                <w:szCs w:val="22"/>
              </w:rPr>
              <w:t xml:space="preserve">Вход при старте</w:t>
            </w:r>
          </w:p>
        </w:tc>
        <w:tc>
          <w:tcPr>
            <w:tcW w:w="4200" w:type="dxa"/>
            <w:vAlign w:val="center"/>
          </w:tcPr>
          <w:p>
            <w:pPr>
              <w:jc w:val="left"/>
              <w:spacing w:before="30" w:after="30"/>
            </w:pPr>
            <w:r>
              <w:rPr>
                <w:sz w:val="22"/>
                <w:szCs w:val="22"/>
              </w:rPr>
              <w:t xml:space="preserve">Подтяжка 10 кОм к 3,3 В; замыкание на GND при загрузке</w:t>
            </w:r>
          </w:p>
        </w:tc>
      </w:tr>
      <w:tr>
        <w:trPr>
          <w:cantSplit/>
        </w:trPr>
        <w:tc>
          <w:tcPr>
            <w:tcW w:w="1650" w:type="dxa"/>
            <w:vAlign w:val="center"/>
          </w:tcPr>
          <w:p>
            <w:pPr>
              <w:jc w:val="center"/>
              <w:spacing w:before="30" w:after="30"/>
            </w:pPr>
            <w:r>
              <w:rPr>
                <w:sz w:val="22"/>
                <w:szCs w:val="22"/>
              </w:rPr>
              <w:t xml:space="preserve">EN</w:t>
            </w:r>
          </w:p>
        </w:tc>
        <w:tc>
          <w:tcPr>
            <w:tcW w:w="1650" w:type="dxa"/>
            <w:vAlign w:val="center"/>
          </w:tcPr>
          <w:p>
            <w:pPr>
              <w:jc w:val="left"/>
              <w:spacing w:before="30" w:after="30"/>
            </w:pPr>
            <w:r>
              <w:rPr>
                <w:sz w:val="22"/>
                <w:szCs w:val="22"/>
              </w:rPr>
              <w:t xml:space="preserve">EN / 3</w:t>
            </w:r>
          </w:p>
        </w:tc>
        <w:tc>
          <w:tcPr>
            <w:tcW w:w="1850" w:type="dxa"/>
            <w:vAlign w:val="center"/>
          </w:tcPr>
          <w:p>
            <w:pPr>
              <w:jc w:val="left"/>
              <w:spacing w:before="30" w:after="30"/>
            </w:pPr>
            <w:r>
              <w:rPr>
                <w:sz w:val="22"/>
                <w:szCs w:val="22"/>
              </w:rPr>
              <w:t xml:space="preserve">Вход</w:t>
            </w:r>
          </w:p>
        </w:tc>
        <w:tc>
          <w:tcPr>
            <w:tcW w:w="4200" w:type="dxa"/>
            <w:vAlign w:val="center"/>
          </w:tcPr>
          <w:p>
            <w:pPr>
              <w:jc w:val="left"/>
              <w:spacing w:before="30" w:after="30"/>
            </w:pPr>
            <w:r>
              <w:rPr>
                <w:sz w:val="22"/>
                <w:szCs w:val="22"/>
              </w:rPr>
              <w:t xml:space="preserve">Подтяжка 10 кОм к 3,3 В; конденсатор 1 мкФ на GND</w:t>
            </w:r>
          </w:p>
        </w:tc>
      </w:tr>
      <w:tr>
        <w:trPr>
          <w:cantSplit/>
        </w:trPr>
        <w:tc>
          <w:tcPr>
            <w:tcW w:w="1650" w:type="dxa"/>
            <w:vAlign w:val="center"/>
          </w:tcPr>
          <w:p>
            <w:pPr>
              <w:jc w:val="center"/>
              <w:spacing w:before="30" w:after="30"/>
            </w:pPr>
            <w:r>
              <w:rPr>
                <w:sz w:val="22"/>
                <w:szCs w:val="22"/>
              </w:rPr>
              <w:t xml:space="preserve">3V3</w:t>
            </w:r>
          </w:p>
        </w:tc>
        <w:tc>
          <w:tcPr>
            <w:tcW w:w="1650" w:type="dxa"/>
            <w:vAlign w:val="center"/>
          </w:tcPr>
          <w:p>
            <w:pPr>
              <w:jc w:val="left"/>
              <w:spacing w:before="30" w:after="30"/>
            </w:pPr>
            <w:r>
              <w:rPr>
                <w:sz w:val="22"/>
                <w:szCs w:val="22"/>
              </w:rPr>
              <w:t xml:space="preserve">3V3 / 2</w:t>
            </w:r>
          </w:p>
        </w:tc>
        <w:tc>
          <w:tcPr>
            <w:tcW w:w="1850" w:type="dxa"/>
            <w:vAlign w:val="center"/>
          </w:tcPr>
          <w:p>
            <w:pPr>
              <w:jc w:val="left"/>
              <w:spacing w:before="30" w:after="30"/>
            </w:pPr>
            <w:r>
              <w:rPr>
                <w:sz w:val="22"/>
                <w:szCs w:val="22"/>
              </w:rPr>
              <w:t xml:space="preserve">Питание</w:t>
            </w:r>
          </w:p>
        </w:tc>
        <w:tc>
          <w:tcPr>
            <w:tcW w:w="4200" w:type="dxa"/>
            <w:vAlign w:val="center"/>
          </w:tcPr>
          <w:p>
            <w:pPr>
              <w:jc w:val="left"/>
              <w:spacing w:before="30" w:after="30"/>
            </w:pPr>
            <w:r>
              <w:rPr>
                <w:sz w:val="22"/>
                <w:szCs w:val="22"/>
              </w:rPr>
              <w:t xml:space="preserve">Выход TPS62177; питание DHT22 и подтяжек</w:t>
            </w:r>
          </w:p>
        </w:tc>
      </w:tr>
      <w:tr>
        <w:trPr>
          <w:cantSplit/>
        </w:trPr>
        <w:tc>
          <w:tcPr>
            <w:tcW w:w="1650" w:type="dxa"/>
            <w:vAlign w:val="center"/>
          </w:tcPr>
          <w:p>
            <w:pPr>
              <w:jc w:val="center"/>
              <w:spacing w:before="30" w:after="30"/>
            </w:pPr>
            <w:r>
              <w:rPr>
                <w:sz w:val="22"/>
                <w:szCs w:val="22"/>
              </w:rPr>
              <w:t xml:space="preserve">GND</w:t>
            </w:r>
          </w:p>
        </w:tc>
        <w:tc>
          <w:tcPr>
            <w:tcW w:w="1650" w:type="dxa"/>
            <w:vAlign w:val="center"/>
          </w:tcPr>
          <w:p>
            <w:pPr>
              <w:jc w:val="left"/>
              <w:spacing w:before="30" w:after="30"/>
            </w:pPr>
            <w:r>
              <w:rPr>
                <w:sz w:val="22"/>
                <w:szCs w:val="22"/>
              </w:rPr>
              <w:t xml:space="preserve">1, 15, 38, 39</w:t>
            </w:r>
          </w:p>
        </w:tc>
        <w:tc>
          <w:tcPr>
            <w:tcW w:w="1850" w:type="dxa"/>
            <w:vAlign w:val="center"/>
          </w:tcPr>
          <w:p>
            <w:pPr>
              <w:jc w:val="left"/>
              <w:spacing w:before="30" w:after="30"/>
            </w:pPr>
            <w:r>
              <w:rPr>
                <w:sz w:val="22"/>
                <w:szCs w:val="22"/>
              </w:rPr>
              <w:t xml:space="preserve">Общий</w:t>
            </w:r>
          </w:p>
        </w:tc>
        <w:tc>
          <w:tcPr>
            <w:tcW w:w="4200" w:type="dxa"/>
            <w:vAlign w:val="center"/>
          </w:tcPr>
          <w:p>
            <w:pPr>
              <w:jc w:val="left"/>
              <w:spacing w:before="30" w:after="30"/>
            </w:pPr>
            <w:r>
              <w:rPr>
                <w:sz w:val="22"/>
                <w:szCs w:val="22"/>
              </w:rPr>
              <w:t xml:space="preserve">Общий провод модуля, датчика и стабилизатора</w:t>
            </w:r>
          </w:p>
        </w:tc>
      </w:tr>
    </w:tbl>
    <w:p>
      <w:pPr/>
    </w:p>
    <w:p>
      <w:pPr>
        <w:ind w:firstLine="709"/>
        <w:jc w:val="both"/>
      </w:pPr>
      <w:r>
        <w:t xml:space="preserve">Сервисный разъем уличного блока содержит GND, U0TXD, U0RXD, EN и GPIO0. Для программирования применяется внешний преобразователь с уровнями 3,3 В. Подача 5 В на сигнальные выводы не допускается. На время прошивки питание подается одним выбранным способом; параллельное соединение внешнего источника 3,3 В с выходом установленного стабилизатора не предусматривается.</w:t>
      </w:r>
    </w:p>
    <w:p>
      <w:pPr>
        <w:pStyle w:val="2"/>
        <w:keepNext/>
        <w:keepLines/>
      </w:pPr>
      <w:bookmarkStart w:id="212" w:name="_TocCourse212"/>
      <w:r>
        <w:t xml:space="preserve">4.3 Расчет системы питания комнатного блока</w:t>
      </w:r>
      <w:bookmarkEnd w:id="212"/>
    </w:p>
    <w:p>
      <w:pPr/>
    </w:p>
    <w:p>
      <w:pPr>
        <w:ind w:firstLine="709"/>
        <w:jc w:val="both"/>
      </w:pPr>
      <w:r>
        <w:t xml:space="preserve">Баланс нагрузок составлен для проверки стабилизатора и источника USB. Для ESP32 принят расчетный импульсный ток 240 мА; это проектная оценка активной радиофазы, а не постоянное потребление и не предельный параметр модуля. Для датчиков и звуковой периферии приняты округленные значения с запасом. Результаты приведены в таблице 4.3.</w:t>
      </w:r>
    </w:p>
    <w:p>
      <w:pPr>
        <w:keepNext/>
        <w:ind w:firstLine="709"/>
        <w:jc w:val="both"/>
      </w:pPr>
      <w:r>
        <w:t xml:space="preserve">Таблица 4.3 – Расчетный баланс нагрузок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650"/>
        <w:gridCol w:w="1250"/>
        <w:gridCol w:w="1600"/>
        <w:gridCol w:w="1850"/>
      </w:tblGrid>
      <w:tr>
        <w:trPr>
          <w:tblHeader/>
          <w:cantSplit/>
        </w:trPr>
        <w:tc>
          <w:tcPr>
            <w:tcW w:w="4650" w:type="dxa"/>
            <w:vAlign w:val="center"/>
          </w:tcPr>
          <w:p>
            <w:pPr>
              <w:jc w:val="center"/>
              <w:spacing w:before="30" w:after="30"/>
            </w:pPr>
            <w:r>
              <w:rPr>
                <w:b/>
                <w:sz w:val="24"/>
                <w:szCs w:val="24"/>
              </w:rPr>
              <w:t xml:space="preserve">Потребитель</w:t>
            </w:r>
          </w:p>
        </w:tc>
        <w:tc>
          <w:tcPr>
            <w:tcW w:w="1250" w:type="dxa"/>
            <w:vAlign w:val="center"/>
          </w:tcPr>
          <w:p>
            <w:pPr>
              <w:jc w:val="center"/>
              <w:spacing w:before="30" w:after="30"/>
            </w:pPr>
            <w:r>
              <w:rPr>
                <w:b/>
                <w:sz w:val="24"/>
                <w:szCs w:val="24"/>
              </w:rPr>
              <w:t xml:space="preserve">U, В</w:t>
            </w:r>
          </w:p>
        </w:tc>
        <w:tc>
          <w:tcPr>
            <w:tcW w:w="1600" w:type="dxa"/>
            <w:vAlign w:val="center"/>
          </w:tcPr>
          <w:p>
            <w:pPr>
              <w:jc w:val="center"/>
              <w:spacing w:before="30" w:after="30"/>
            </w:pPr>
            <w:r>
              <w:rPr>
                <w:b/>
                <w:sz w:val="24"/>
                <w:szCs w:val="24"/>
              </w:rPr>
              <w:t xml:space="preserve">I, мА</w:t>
            </w:r>
          </w:p>
        </w:tc>
        <w:tc>
          <w:tcPr>
            <w:tcW w:w="1850" w:type="dxa"/>
            <w:vAlign w:val="center"/>
          </w:tcPr>
          <w:p>
            <w:pPr>
              <w:jc w:val="center"/>
              <w:spacing w:before="30" w:after="30"/>
            </w:pPr>
            <w:r>
              <w:rPr>
                <w:b/>
                <w:sz w:val="24"/>
                <w:szCs w:val="24"/>
              </w:rPr>
              <w:t xml:space="preserve">P, мВт</w:t>
            </w:r>
          </w:p>
        </w:tc>
      </w:tr>
      <w:tr>
        <w:trPr>
          <w:cantSplit/>
        </w:trPr>
        <w:tc>
          <w:tcPr>
            <w:tcW w:w="4650" w:type="dxa"/>
            <w:vAlign w:val="center"/>
          </w:tcPr>
          <w:p>
            <w:pPr>
              <w:jc w:val="center"/>
              <w:spacing w:before="30" w:after="30"/>
            </w:pPr>
            <w:r>
              <w:rPr>
                <w:sz w:val="24"/>
                <w:szCs w:val="24"/>
              </w:rPr>
              <w:t xml:space="preserve">ESP32, расчетная радиофаза</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240,0</w:t>
            </w:r>
          </w:p>
        </w:tc>
        <w:tc>
          <w:tcPr>
            <w:tcW w:w="1850" w:type="dxa"/>
            <w:vAlign w:val="center"/>
          </w:tcPr>
          <w:p>
            <w:pPr>
              <w:jc w:val="left"/>
              <w:spacing w:before="30" w:after="30"/>
            </w:pPr>
            <w:r>
              <w:rPr>
                <w:sz w:val="24"/>
                <w:szCs w:val="24"/>
              </w:rPr>
              <w:t xml:space="preserve">792,0</w:t>
            </w:r>
          </w:p>
        </w:tc>
      </w:tr>
      <w:tr>
        <w:trPr>
          <w:cantSplit/>
        </w:trPr>
        <w:tc>
          <w:tcPr>
            <w:tcW w:w="4650" w:type="dxa"/>
            <w:vAlign w:val="center"/>
          </w:tcPr>
          <w:p>
            <w:pPr>
              <w:jc w:val="center"/>
              <w:spacing w:before="30" w:after="30"/>
            </w:pPr>
            <w:r>
              <w:rPr>
                <w:sz w:val="24"/>
                <w:szCs w:val="24"/>
              </w:rPr>
              <w:t xml:space="preserve">AHT20 и BMP280, импульс измерения</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2,2</w:t>
            </w:r>
          </w:p>
        </w:tc>
        <w:tc>
          <w:tcPr>
            <w:tcW w:w="1850" w:type="dxa"/>
            <w:vAlign w:val="center"/>
          </w:tcPr>
          <w:p>
            <w:pPr>
              <w:jc w:val="left"/>
              <w:spacing w:before="30" w:after="30"/>
            </w:pPr>
            <w:r>
              <w:rPr>
                <w:sz w:val="24"/>
                <w:szCs w:val="24"/>
              </w:rPr>
              <w:t xml:space="preserve">7,3</w:t>
            </w:r>
          </w:p>
        </w:tc>
      </w:tr>
      <w:tr>
        <w:trPr>
          <w:cantSplit/>
        </w:trPr>
        <w:tc>
          <w:tcPr>
            <w:tcW w:w="4650" w:type="dxa"/>
            <w:vAlign w:val="center"/>
          </w:tcPr>
          <w:p>
            <w:pPr>
              <w:jc w:val="center"/>
              <w:spacing w:before="30" w:after="30"/>
            </w:pPr>
            <w:r>
              <w:rPr>
                <w:sz w:val="24"/>
                <w:szCs w:val="24"/>
              </w:rPr>
              <w:t xml:space="preserve">DS1302, обращение к микросхеме</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0,5</w:t>
            </w:r>
          </w:p>
        </w:tc>
        <w:tc>
          <w:tcPr>
            <w:tcW w:w="1850" w:type="dxa"/>
            <w:vAlign w:val="center"/>
          </w:tcPr>
          <w:p>
            <w:pPr>
              <w:jc w:val="left"/>
              <w:spacing w:before="30" w:after="30"/>
            </w:pPr>
            <w:r>
              <w:rPr>
                <w:sz w:val="24"/>
                <w:szCs w:val="24"/>
              </w:rPr>
              <w:t xml:space="preserve">1,7</w:t>
            </w:r>
          </w:p>
        </w:tc>
      </w:tr>
      <w:tr>
        <w:trPr>
          <w:cantSplit/>
        </w:trPr>
        <w:tc>
          <w:tcPr>
            <w:tcW w:w="4650" w:type="dxa"/>
            <w:vAlign w:val="center"/>
          </w:tcPr>
          <w:p>
            <w:pPr>
              <w:jc w:val="center"/>
              <w:spacing w:before="30" w:after="30"/>
            </w:pPr>
            <w:r>
              <w:rPr>
                <w:sz w:val="24"/>
                <w:szCs w:val="24"/>
              </w:rPr>
              <w:t xml:space="preserve">HL1–HL3 одновременно</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5,7</w:t>
            </w:r>
          </w:p>
        </w:tc>
        <w:tc>
          <w:tcPr>
            <w:tcW w:w="1850" w:type="dxa"/>
            <w:vAlign w:val="center"/>
          </w:tcPr>
          <w:p>
            <w:pPr>
              <w:jc w:val="left"/>
              <w:spacing w:before="30" w:after="30"/>
            </w:pPr>
            <w:r>
              <w:rPr>
                <w:sz w:val="24"/>
                <w:szCs w:val="24"/>
              </w:rPr>
              <w:t xml:space="preserve">18,8</w:t>
            </w:r>
          </w:p>
        </w:tc>
      </w:tr>
      <w:tr>
        <w:trPr>
          <w:cantSplit/>
        </w:trPr>
        <w:tc>
          <w:tcPr>
            <w:tcW w:w="4650" w:type="dxa"/>
            <w:vAlign w:val="center"/>
          </w:tcPr>
          <w:p>
            <w:pPr>
              <w:jc w:val="center"/>
              <w:spacing w:before="30" w:after="30"/>
            </w:pPr>
            <w:r>
              <w:rPr>
                <w:sz w:val="24"/>
                <w:szCs w:val="24"/>
              </w:rPr>
              <w:t xml:space="preserve">Пассивный пьезоизлучатель, оценка</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2,0</w:t>
            </w:r>
          </w:p>
        </w:tc>
        <w:tc>
          <w:tcPr>
            <w:tcW w:w="1850" w:type="dxa"/>
            <w:vAlign w:val="center"/>
          </w:tcPr>
          <w:p>
            <w:pPr>
              <w:jc w:val="left"/>
              <w:spacing w:before="30" w:after="30"/>
            </w:pPr>
            <w:r>
              <w:rPr>
                <w:sz w:val="24"/>
                <w:szCs w:val="24"/>
              </w:rPr>
              <w:t xml:space="preserve">6,6</w:t>
            </w:r>
          </w:p>
        </w:tc>
      </w:tr>
      <w:tr>
        <w:trPr>
          <w:cantSplit/>
        </w:trPr>
        <w:tc>
          <w:tcPr>
            <w:tcW w:w="4650" w:type="dxa"/>
            <w:vAlign w:val="center"/>
          </w:tcPr>
          <w:p>
            <w:pPr>
              <w:jc w:val="center"/>
              <w:spacing w:before="30" w:after="30"/>
            </w:pPr>
            <w:r>
              <w:rPr>
                <w:sz w:val="24"/>
                <w:szCs w:val="24"/>
              </w:rPr>
              <w:t xml:space="preserve">Подтяжки и согласование I2C, запас</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3,0</w:t>
            </w:r>
          </w:p>
        </w:tc>
        <w:tc>
          <w:tcPr>
            <w:tcW w:w="1850" w:type="dxa"/>
            <w:vAlign w:val="center"/>
          </w:tcPr>
          <w:p>
            <w:pPr>
              <w:jc w:val="left"/>
              <w:spacing w:before="30" w:after="30"/>
            </w:pPr>
            <w:r>
              <w:rPr>
                <w:sz w:val="24"/>
                <w:szCs w:val="24"/>
              </w:rPr>
              <w:t xml:space="preserve">9,9</w:t>
            </w:r>
          </w:p>
        </w:tc>
      </w:tr>
      <w:tr>
        <w:trPr>
          <w:cantSplit/>
        </w:trPr>
        <w:tc>
          <w:tcPr>
            <w:tcW w:w="4650" w:type="dxa"/>
            <w:vAlign w:val="center"/>
          </w:tcPr>
          <w:p>
            <w:pPr>
              <w:jc w:val="center"/>
              <w:spacing w:before="30" w:after="30"/>
            </w:pPr>
            <w:r>
              <w:rPr>
                <w:sz w:val="24"/>
                <w:szCs w:val="24"/>
              </w:rPr>
              <w:t xml:space="preserve">Итого шина 3,3 В (округленно)</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260,0</w:t>
            </w:r>
          </w:p>
        </w:tc>
        <w:tc>
          <w:tcPr>
            <w:tcW w:w="1850" w:type="dxa"/>
            <w:vAlign w:val="center"/>
          </w:tcPr>
          <w:p>
            <w:pPr>
              <w:jc w:val="left"/>
              <w:spacing w:before="30" w:after="30"/>
            </w:pPr>
            <w:r>
              <w:rPr>
                <w:sz w:val="24"/>
                <w:szCs w:val="24"/>
              </w:rPr>
              <w:t xml:space="preserve">858,0</w:t>
            </w:r>
          </w:p>
        </w:tc>
      </w:tr>
      <w:tr>
        <w:trPr>
          <w:cantSplit/>
        </w:trPr>
        <w:tc>
          <w:tcPr>
            <w:tcW w:w="4650" w:type="dxa"/>
            <w:vAlign w:val="center"/>
          </w:tcPr>
          <w:p>
            <w:pPr>
              <w:jc w:val="center"/>
              <w:spacing w:before="30" w:after="30"/>
            </w:pPr>
            <w:r>
              <w:rPr>
                <w:sz w:val="24"/>
                <w:szCs w:val="24"/>
              </w:rPr>
              <w:t xml:space="preserve">LCD 2004 с подсветкой и адаптером</w:t>
            </w:r>
          </w:p>
        </w:tc>
        <w:tc>
          <w:tcPr>
            <w:tcW w:w="1250" w:type="dxa"/>
            <w:vAlign w:val="center"/>
          </w:tcPr>
          <w:p>
            <w:pPr>
              <w:jc w:val="left"/>
              <w:spacing w:before="30" w:after="30"/>
            </w:pPr>
            <w:r>
              <w:rPr>
                <w:sz w:val="24"/>
                <w:szCs w:val="24"/>
              </w:rPr>
              <w:t xml:space="preserve">5,0</w:t>
            </w:r>
          </w:p>
        </w:tc>
        <w:tc>
          <w:tcPr>
            <w:tcW w:w="1600" w:type="dxa"/>
            <w:vAlign w:val="center"/>
          </w:tcPr>
          <w:p>
            <w:pPr>
              <w:jc w:val="left"/>
              <w:spacing w:before="30" w:after="30"/>
            </w:pPr>
            <w:r>
              <w:rPr>
                <w:sz w:val="24"/>
                <w:szCs w:val="24"/>
              </w:rPr>
              <w:t xml:space="preserve">47,0</w:t>
            </w:r>
          </w:p>
        </w:tc>
        <w:tc>
          <w:tcPr>
            <w:tcW w:w="1850" w:type="dxa"/>
            <w:vAlign w:val="center"/>
          </w:tcPr>
          <w:p>
            <w:pPr>
              <w:jc w:val="left"/>
              <w:spacing w:before="30" w:after="30"/>
            </w:pPr>
            <w:r>
              <w:rPr>
                <w:sz w:val="24"/>
                <w:szCs w:val="24"/>
              </w:rPr>
              <w:t xml:space="preserve">235,0</w:t>
            </w:r>
          </w:p>
        </w:tc>
      </w:tr>
    </w:tbl>
    <w:p>
      <w:pPr/>
    </w:p>
    <w:p>
      <w:pPr>
        <w:ind w:firstLine="709"/>
        <w:jc w:val="both"/>
      </w:pPr>
      <w:r>
        <w:t xml:space="preserve">Суммарный расчетный ток низковольтной шины принят равным I₃,₃ = 260 мА. Мощность, рассеиваемая линейным стабилизатором при входном напряжении 5 В, определяется выражением:</w:t>
      </w:r>
    </w:p>
    <w:p>
      <w:pPr>
        <w:jc w:val="center"/>
        <w:spacing w:before="80" w:after="80"/>
      </w:pPr>
      <w:r>
        <w:t xml:space="preserve">Pст = (Uвх − Uвых) · I₃,₃ = (5,0 − 3,3) · 0,260 = 0,442 Вт.</w:t>
      </w:r>
    </w:p>
    <w:p>
      <w:pPr>
        <w:ind w:firstLine="709"/>
        <w:jc w:val="both"/>
      </w:pPr>
      <w:r>
        <w:t xml:space="preserve">При условном тепловом сопротивлении корпуса SOT-223 с медным теплоотводом 90 °C/Вт повышение температуры составляет:</w:t>
      </w:r>
    </w:p>
    <w:p>
      <w:pPr>
        <w:jc w:val="center"/>
        <w:spacing w:before="80" w:after="80"/>
      </w:pPr>
      <w:r>
        <w:t xml:space="preserve">ΔT = Pст · RθJA = 0,442 · 90 ≈ 39,8 °C.</w:t>
      </w:r>
    </w:p>
    <w:p>
      <w:pPr>
        <w:ind w:firstLine="709"/>
        <w:jc w:val="both"/>
      </w:pPr>
      <w:r>
        <w:t xml:space="preserve">При температуре воздуха внутри корпуса 40 °C расчетная температура перехода равна приблизительно 80 °C. Это ниже предельных 125 °C, однако фактическое тепловое сопротивление зависит от площади меди и конкретного стабилизатора, поэтому данный результат не заменяет проверку перегрева на собранной плате. Датчики температуры размещаются вдали от стабилизатора и дисплейной подсветки.</w:t>
      </w:r>
    </w:p>
    <w:p>
      <w:pPr>
        <w:ind w:firstLine="709"/>
        <w:jc w:val="both"/>
      </w:pPr>
      <w:r>
        <w:t xml:space="preserve">Ток от источника 5 В складывается из тока нагрузки дисплея и входного тока линейного стабилизатора: I₅ ≈ 47 + 260 = 307 мА. С учетом собственного потребления платы, разброса напряжения USB и пусковых процессов выбирается источник 5 В с допустимым током не менее 1 А. Одновременное питание от двух независимых USB-источников не предусматривается.</w:t>
      </w:r>
    </w:p>
    <w:p>
      <w:pPr>
        <w:ind w:firstLine="709"/>
        <w:jc w:val="both"/>
      </w:pPr>
      <w:r>
        <w:t xml:space="preserve">Для проверки буферной емкости рассмотрим импульс 240 мА длительностью 100 мкс при допустимой просадке 0,1 В. Если бы весь импульс обеспечивался только конденсатором, требовалось бы:</w:t>
      </w:r>
    </w:p>
    <w:p>
      <w:pPr>
        <w:jc w:val="center"/>
        <w:spacing w:before="80" w:after="80"/>
      </w:pPr>
      <w:r>
        <w:t xml:space="preserve">C ≥ I · Δt / ΔU = 0,240 · 100 · 10⁻⁶ / 0,1 = 240 мкФ.</w:t>
      </w:r>
    </w:p>
    <w:p>
      <w:pPr>
        <w:ind w:firstLine="709"/>
        <w:jc w:val="both"/>
      </w:pPr>
      <w:r>
        <w:t xml:space="preserve">Следовательно, емкость 110 мкФ сама по себе не обеспечивает такой импульс при указанной просадке. В реальной схеме основную энергию во время импульса подводит стабилизатор, а конденсаторы уменьшают высокочастотные составляющие и локальные провалы. На входе 5 В устанавливается резервный конденсатор 100 мкФ; штатные конденсаторы DevKit сохраняются. Для AMS1117 выходной конденсатор выбирается по требованиям устойчивости конкретного производителя, в том числе по ESR, а не только по номинальной емкости. Возле каждого модуля предусматривается керамика 0,1 мкФ. Достаточность фильтрации проверяется осциллографом при работе радио.</w:t>
      </w:r>
    </w:p>
    <w:p>
      <w:pPr>
        <w:ind w:firstLine="709"/>
        <w:jc w:val="both"/>
      </w:pPr>
      <w:r>
        <w:t xml:space="preserve">Программное отключение детектора просадки питания не применяется. Если при включении радио возникает сброс, устраняются сопротивление питания, недостаточная емкость или ошибки разводки. Требование схемы разделения Flash Huge APP также исключается: оно относилось к прежнему варианту с Bluetooth Classic и не является следствием использования BLE.</w:t>
      </w:r>
    </w:p>
    <w:p>
      <w:pPr>
        <w:pStyle w:val="2"/>
        <w:keepNext/>
        <w:keepLines/>
      </w:pPr>
      <w:bookmarkStart w:id="213" w:name="_TocCourse213"/>
      <w:r>
        <w:t xml:space="preserve">4.4 Расчет питания и автономности уличного блока</w:t>
      </w:r>
      <w:bookmarkEnd w:id="213"/>
    </w:p>
    <w:p>
      <w:pPr/>
    </w:p>
    <w:p>
      <w:pPr>
        <w:ind w:firstLine="709"/>
        <w:jc w:val="both"/>
      </w:pPr>
      <w:r>
        <w:t xml:space="preserve">Для понижения напряжения выбран TPS62177 с фиксированным выходом 3,3 В, допустимым входным напряжением 4,75–28 В и нагрузочным током до 500 мА. Индуктивность принимается 10 мкГн с током насыщения не менее 1 А, входной конденсатор — 2,2 мкФ с рабочим напряжением не менее 25 В, выходной — 22 мкФ с рабочим напряжением не менее 6,3 В. Дополнительно возле вывода питания модуля устанавливается конденсатор 0,1 мкФ. Эффективная емкость керамики проверяется с учетом постоянного смещения.</w:t>
      </w:r>
    </w:p>
    <w:p>
      <w:pPr>
        <w:ind w:firstLine="709"/>
        <w:jc w:val="both"/>
      </w:pPr>
      <w:r>
        <w:t xml:space="preserve">Вывод EN соединяется с входным питанием после выключателя и защиты от переполюсовки. Выводы FB и NC соединяются с AGND, VOS — с выходом 3,3 В, а PG при неиспользовании остается неподключенным. Вывод SLEEP управляется GPIO26: после запуска устанавливается высокий уровень для нормальной работы при импульсной нагрузке, перед глубоким сном — низкий для уменьшения собственного потребления. Внутренний подтягивающий к земле резистор вывода SLEEP удерживает низкий уровень до инициализации GPIO.</w:t>
      </w:r>
    </w:p>
    <w:p>
      <w:pPr>
        <w:ind w:firstLine="709"/>
        <w:jc w:val="both"/>
      </w:pPr>
      <w:r>
        <w:t xml:space="preserve">Расчет автономности выполнен для периода T = 60 с. Активная фаза принимается равной tакт = 4,2 с с учетом стабилизации DHT22, двух чтений и передачи BLE. Средний ток активной фазы принят Iакт = 80 мА; импульсный ток радио при этом выше, поэтому источник рассчитывается по запасу 500 мА, а не по среднему значению. В таблице 4.4 приведены принятые расчетные параметры.</w:t>
      </w:r>
    </w:p>
    <w:p>
      <w:pPr>
        <w:keepNext/>
        <w:ind w:firstLine="709"/>
        <w:jc w:val="both"/>
      </w:pPr>
      <w:r>
        <w:t xml:space="preserve">Таблица 4.4 – Исходные данные для оценки автономности</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700"/>
        <w:gridCol w:w="1800"/>
        <w:gridCol w:w="2850"/>
      </w:tblGrid>
      <w:tr>
        <w:trPr>
          <w:tblHeader/>
          <w:cantSplit/>
        </w:trPr>
        <w:tc>
          <w:tcPr>
            <w:tcW w:w="4700" w:type="dxa"/>
            <w:vAlign w:val="center"/>
          </w:tcPr>
          <w:p>
            <w:pPr>
              <w:jc w:val="center"/>
              <w:spacing w:before="30" w:after="30"/>
            </w:pPr>
            <w:r>
              <w:rPr>
                <w:b/>
                <w:sz w:val="24"/>
                <w:szCs w:val="24"/>
              </w:rPr>
              <w:t xml:space="preserve">Параметр</w:t>
            </w:r>
          </w:p>
        </w:tc>
        <w:tc>
          <w:tcPr>
            <w:tcW w:w="1800" w:type="dxa"/>
            <w:vAlign w:val="center"/>
          </w:tcPr>
          <w:p>
            <w:pPr>
              <w:jc w:val="center"/>
              <w:spacing w:before="30" w:after="30"/>
            </w:pPr>
            <w:r>
              <w:rPr>
                <w:b/>
                <w:sz w:val="24"/>
                <w:szCs w:val="24"/>
              </w:rPr>
              <w:t xml:space="preserve">Обозначение</w:t>
            </w:r>
          </w:p>
        </w:tc>
        <w:tc>
          <w:tcPr>
            <w:tcW w:w="2850" w:type="dxa"/>
            <w:vAlign w:val="center"/>
          </w:tcPr>
          <w:p>
            <w:pPr>
              <w:jc w:val="center"/>
              <w:spacing w:before="30" w:after="30"/>
            </w:pPr>
            <w:r>
              <w:rPr>
                <w:b/>
                <w:sz w:val="24"/>
                <w:szCs w:val="24"/>
              </w:rPr>
              <w:t xml:space="preserve">Принятое значение</w:t>
            </w:r>
          </w:p>
        </w:tc>
      </w:tr>
      <w:tr>
        <w:trPr>
          <w:cantSplit/>
        </w:trPr>
        <w:tc>
          <w:tcPr>
            <w:tcW w:w="4700" w:type="dxa"/>
            <w:vAlign w:val="center"/>
          </w:tcPr>
          <w:p>
            <w:pPr>
              <w:jc w:val="center"/>
              <w:spacing w:before="30" w:after="30"/>
            </w:pPr>
            <w:r>
              <w:rPr>
                <w:sz w:val="24"/>
                <w:szCs w:val="24"/>
              </w:rPr>
              <w:t xml:space="preserve">Период цикла</w:t>
            </w:r>
          </w:p>
        </w:tc>
        <w:tc>
          <w:tcPr>
            <w:tcW w:w="1800" w:type="dxa"/>
            <w:vAlign w:val="center"/>
          </w:tcPr>
          <w:p>
            <w:pPr>
              <w:jc w:val="left"/>
              <w:spacing w:before="30" w:after="30"/>
            </w:pPr>
            <w:r>
              <w:rPr>
                <w:sz w:val="24"/>
                <w:szCs w:val="24"/>
              </w:rPr>
              <w:t xml:space="preserve">T</w:t>
            </w:r>
          </w:p>
        </w:tc>
        <w:tc>
          <w:tcPr>
            <w:tcW w:w="2850" w:type="dxa"/>
            <w:vAlign w:val="center"/>
          </w:tcPr>
          <w:p>
            <w:pPr>
              <w:jc w:val="left"/>
              <w:spacing w:before="30" w:after="30"/>
            </w:pPr>
            <w:r>
              <w:rPr>
                <w:sz w:val="24"/>
                <w:szCs w:val="24"/>
              </w:rPr>
              <w:t xml:space="preserve">60 с</w:t>
            </w:r>
          </w:p>
        </w:tc>
      </w:tr>
      <w:tr>
        <w:trPr>
          <w:cantSplit/>
        </w:trPr>
        <w:tc>
          <w:tcPr>
            <w:tcW w:w="4700" w:type="dxa"/>
            <w:vAlign w:val="center"/>
          </w:tcPr>
          <w:p>
            <w:pPr>
              <w:jc w:val="center"/>
              <w:spacing w:before="30" w:after="30"/>
            </w:pPr>
            <w:r>
              <w:rPr>
                <w:sz w:val="24"/>
                <w:szCs w:val="24"/>
              </w:rPr>
              <w:t xml:space="preserve">Длительность активной фазы</w:t>
            </w:r>
          </w:p>
        </w:tc>
        <w:tc>
          <w:tcPr>
            <w:tcW w:w="1800" w:type="dxa"/>
            <w:vAlign w:val="center"/>
          </w:tcPr>
          <w:p>
            <w:pPr>
              <w:jc w:val="left"/>
              <w:spacing w:before="30" w:after="30"/>
            </w:pPr>
            <w:r>
              <w:rPr>
                <w:sz w:val="24"/>
                <w:szCs w:val="24"/>
              </w:rPr>
              <w:t xml:space="preserve">tакт</w:t>
            </w:r>
          </w:p>
        </w:tc>
        <w:tc>
          <w:tcPr>
            <w:tcW w:w="2850" w:type="dxa"/>
            <w:vAlign w:val="center"/>
          </w:tcPr>
          <w:p>
            <w:pPr>
              <w:jc w:val="left"/>
              <w:spacing w:before="30" w:after="30"/>
            </w:pPr>
            <w:r>
              <w:rPr>
                <w:sz w:val="24"/>
                <w:szCs w:val="24"/>
              </w:rPr>
              <w:t xml:space="preserve">4,2 с</w:t>
            </w:r>
          </w:p>
        </w:tc>
      </w:tr>
      <w:tr>
        <w:trPr>
          <w:cantSplit/>
        </w:trPr>
        <w:tc>
          <w:tcPr>
            <w:tcW w:w="4700" w:type="dxa"/>
            <w:vAlign w:val="center"/>
          </w:tcPr>
          <w:p>
            <w:pPr>
              <w:jc w:val="center"/>
              <w:spacing w:before="30" w:after="30"/>
            </w:pPr>
            <w:r>
              <w:rPr>
                <w:sz w:val="24"/>
                <w:szCs w:val="24"/>
              </w:rPr>
              <w:t xml:space="preserve">Средний ток активной фазы при 3,3 В</w:t>
            </w:r>
          </w:p>
        </w:tc>
        <w:tc>
          <w:tcPr>
            <w:tcW w:w="1800" w:type="dxa"/>
            <w:vAlign w:val="center"/>
          </w:tcPr>
          <w:p>
            <w:pPr>
              <w:jc w:val="left"/>
              <w:spacing w:before="30" w:after="30"/>
            </w:pPr>
            <w:r>
              <w:rPr>
                <w:sz w:val="24"/>
                <w:szCs w:val="24"/>
              </w:rPr>
              <w:t xml:space="preserve">Iакт</w:t>
            </w:r>
          </w:p>
        </w:tc>
        <w:tc>
          <w:tcPr>
            <w:tcW w:w="2850" w:type="dxa"/>
            <w:vAlign w:val="center"/>
          </w:tcPr>
          <w:p>
            <w:pPr>
              <w:jc w:val="left"/>
              <w:spacing w:before="30" w:after="30"/>
            </w:pPr>
            <w:r>
              <w:rPr>
                <w:sz w:val="24"/>
                <w:szCs w:val="24"/>
              </w:rPr>
              <w:t xml:space="preserve">80 мА</w:t>
            </w:r>
          </w:p>
        </w:tc>
      </w:tr>
      <w:tr>
        <w:trPr>
          <w:cantSplit/>
        </w:trPr>
        <w:tc>
          <w:tcPr>
            <w:tcW w:w="4700" w:type="dxa"/>
            <w:vAlign w:val="center"/>
          </w:tcPr>
          <w:p>
            <w:pPr>
              <w:jc w:val="center"/>
              <w:spacing w:before="30" w:after="30"/>
            </w:pPr>
            <w:r>
              <w:rPr>
                <w:sz w:val="24"/>
                <w:szCs w:val="24"/>
              </w:rPr>
              <w:t xml:space="preserve">Ток сна модуля, датчика и стабилизатора с запасом</w:t>
            </w:r>
          </w:p>
        </w:tc>
        <w:tc>
          <w:tcPr>
            <w:tcW w:w="1800" w:type="dxa"/>
            <w:vAlign w:val="center"/>
          </w:tcPr>
          <w:p>
            <w:pPr>
              <w:jc w:val="left"/>
              <w:spacing w:before="30" w:after="30"/>
            </w:pPr>
            <w:r>
              <w:rPr>
                <w:sz w:val="24"/>
                <w:szCs w:val="24"/>
              </w:rPr>
              <w:t xml:space="preserve">Iсон</w:t>
            </w:r>
          </w:p>
        </w:tc>
        <w:tc>
          <w:tcPr>
            <w:tcW w:w="2850" w:type="dxa"/>
            <w:vAlign w:val="center"/>
          </w:tcPr>
          <w:p>
            <w:pPr>
              <w:jc w:val="left"/>
              <w:spacing w:before="30" w:after="30"/>
            </w:pPr>
            <w:r>
              <w:rPr>
                <w:sz w:val="24"/>
                <w:szCs w:val="24"/>
              </w:rPr>
              <w:t xml:space="preserve">0,085 мА</w:t>
            </w:r>
          </w:p>
        </w:tc>
      </w:tr>
      <w:tr>
        <w:trPr>
          <w:cantSplit/>
        </w:trPr>
        <w:tc>
          <w:tcPr>
            <w:tcW w:w="4700" w:type="dxa"/>
            <w:vAlign w:val="center"/>
          </w:tcPr>
          <w:p>
            <w:pPr>
              <w:jc w:val="center"/>
              <w:spacing w:before="30" w:after="30"/>
            </w:pPr>
            <w:r>
              <w:rPr>
                <w:sz w:val="24"/>
                <w:szCs w:val="24"/>
              </w:rPr>
              <w:t xml:space="preserve">Расчетный КПД преобразователя в цикле</w:t>
            </w:r>
          </w:p>
        </w:tc>
        <w:tc>
          <w:tcPr>
            <w:tcW w:w="1800" w:type="dxa"/>
            <w:vAlign w:val="center"/>
          </w:tcPr>
          <w:p>
            <w:pPr>
              <w:jc w:val="left"/>
              <w:spacing w:before="30" w:after="30"/>
            </w:pPr>
            <w:r>
              <w:rPr>
                <w:sz w:val="24"/>
                <w:szCs w:val="24"/>
              </w:rPr>
              <w:t xml:space="preserve">η</w:t>
            </w:r>
          </w:p>
        </w:tc>
        <w:tc>
          <w:tcPr>
            <w:tcW w:w="2850" w:type="dxa"/>
            <w:vAlign w:val="center"/>
          </w:tcPr>
          <w:p>
            <w:pPr>
              <w:jc w:val="left"/>
              <w:spacing w:before="30" w:after="30"/>
            </w:pPr>
            <w:r>
              <w:rPr>
                <w:sz w:val="24"/>
                <w:szCs w:val="24"/>
              </w:rPr>
              <w:t xml:space="preserve">0,80</w:t>
            </w:r>
          </w:p>
        </w:tc>
      </w:tr>
      <w:tr>
        <w:trPr>
          <w:cantSplit/>
        </w:trPr>
        <w:tc>
          <w:tcPr>
            <w:tcW w:w="4700" w:type="dxa"/>
            <w:vAlign w:val="center"/>
          </w:tcPr>
          <w:p>
            <w:pPr>
              <w:jc w:val="center"/>
              <w:spacing w:before="30" w:after="30"/>
            </w:pPr>
            <w:r>
              <w:rPr>
                <w:sz w:val="24"/>
                <w:szCs w:val="24"/>
              </w:rPr>
              <w:t xml:space="preserve">Начальное напряжение батареи</w:t>
            </w:r>
          </w:p>
        </w:tc>
        <w:tc>
          <w:tcPr>
            <w:tcW w:w="1800" w:type="dxa"/>
            <w:vAlign w:val="center"/>
          </w:tcPr>
          <w:p>
            <w:pPr>
              <w:jc w:val="left"/>
              <w:spacing w:before="30" w:after="30"/>
            </w:pPr>
            <w:r>
              <w:rPr>
                <w:sz w:val="24"/>
                <w:szCs w:val="24"/>
              </w:rPr>
              <w:t xml:space="preserve">Uбат</w:t>
            </w:r>
          </w:p>
        </w:tc>
        <w:tc>
          <w:tcPr>
            <w:tcW w:w="2850" w:type="dxa"/>
            <w:vAlign w:val="center"/>
          </w:tcPr>
          <w:p>
            <w:pPr>
              <w:jc w:val="left"/>
              <w:spacing w:before="30" w:after="30"/>
            </w:pPr>
            <w:r>
              <w:rPr>
                <w:sz w:val="24"/>
                <w:szCs w:val="24"/>
              </w:rPr>
              <w:t xml:space="preserve">9,0 В</w:t>
            </w:r>
          </w:p>
        </w:tc>
      </w:tr>
      <w:tr>
        <w:trPr>
          <w:cantSplit/>
        </w:trPr>
        <w:tc>
          <w:tcPr>
            <w:tcW w:w="4700" w:type="dxa"/>
            <w:vAlign w:val="center"/>
          </w:tcPr>
          <w:p>
            <w:pPr>
              <w:jc w:val="center"/>
              <w:spacing w:before="30" w:after="30"/>
            </w:pPr>
            <w:r>
              <w:rPr>
                <w:sz w:val="24"/>
                <w:szCs w:val="24"/>
              </w:rPr>
              <w:t xml:space="preserve">Оценка полезной емкости при импульсной нагрузке</w:t>
            </w:r>
          </w:p>
        </w:tc>
        <w:tc>
          <w:tcPr>
            <w:tcW w:w="1800" w:type="dxa"/>
            <w:vAlign w:val="center"/>
          </w:tcPr>
          <w:p>
            <w:pPr>
              <w:jc w:val="left"/>
              <w:spacing w:before="30" w:after="30"/>
            </w:pPr>
            <w:r>
              <w:rPr>
                <w:sz w:val="24"/>
                <w:szCs w:val="24"/>
              </w:rPr>
              <w:t xml:space="preserve">Qпол</w:t>
            </w:r>
          </w:p>
        </w:tc>
        <w:tc>
          <w:tcPr>
            <w:tcW w:w="2850" w:type="dxa"/>
            <w:vAlign w:val="center"/>
          </w:tcPr>
          <w:p>
            <w:pPr>
              <w:jc w:val="left"/>
              <w:spacing w:before="30" w:after="30"/>
            </w:pPr>
            <w:r>
              <w:rPr>
                <w:sz w:val="24"/>
                <w:szCs w:val="24"/>
              </w:rPr>
              <w:t xml:space="preserve">300–500 мА·ч</w:t>
            </w:r>
          </w:p>
        </w:tc>
      </w:tr>
    </w:tbl>
    <w:p>
      <w:pPr/>
    </w:p>
    <w:p>
      <w:pPr>
        <w:ind w:firstLine="709"/>
        <w:jc w:val="both"/>
      </w:pPr>
      <w:r>
        <w:t xml:space="preserve">Средний ток по шине 3,3 В определяется как средневзвешенное значение активной и спящей составляющих:</w:t>
      </w:r>
    </w:p>
    <w:p>
      <w:pPr>
        <w:jc w:val="center"/>
        <w:spacing w:before="80" w:after="80"/>
      </w:pPr>
      <w:r>
        <w:t xml:space="preserve">Iср = [Iакт · tакт + Iсон · (T − tакт)] / T = [80 · 4,2 + 0,085 · 55,8] / 60 ≈ 5,68 мА.</w:t>
      </w:r>
    </w:p>
    <w:p>
      <w:pPr>
        <w:ind w:firstLine="709"/>
        <w:jc w:val="both"/>
      </w:pPr>
      <w:r>
        <w:t xml:space="preserve">Средняя мощность нагрузки составляет Pср = 3,3 · 5,68 ≈ 18,7 мВт. При КПД 80 % средний ток от новой батареи напряжением 9 В равен:</w:t>
      </w:r>
    </w:p>
    <w:p>
      <w:pPr>
        <w:jc w:val="center"/>
        <w:spacing w:before="80" w:after="80"/>
      </w:pPr>
      <w:r>
        <w:t xml:space="preserve">Iбат = Pср / (η · Uбат) = 18,7 / (0,80 · 9,0) ≈ 2,60 мА.</w:t>
      </w:r>
    </w:p>
    <w:p>
      <w:pPr>
        <w:ind w:firstLine="709"/>
        <w:jc w:val="both"/>
      </w:pPr>
      <w:r>
        <w:t xml:space="preserve">При полезной емкости 300–500 мА·ч расчетное время работы составляет t = Qпол / Iбат ≈ 115–192 ч, то есть приблизительно 5–8 суток. По мере снижения напряжения батареи до 6 В входной ток возрастает, а доступная емкость и качество импульсной отдачи уменьшаются. На холоде автономность дополнительно сокращается. Поэтому для принятого периода одна минута следует ожидать порядка нескольких суток работы, а не нескольких месяцев.</w:t>
      </w:r>
    </w:p>
    <w:p>
      <w:pPr>
        <w:ind w:firstLine="709"/>
        <w:jc w:val="both"/>
      </w:pPr>
      <w:r>
        <w:t xml:space="preserve">Приведенный результат является предварительной энергетической оценкой, а не гарантированным ресурсом. Для уточнения измеряются ток и длительность запуска, опроса датчика, рекламных передач и сна на собранной плате. Увеличение периода передачи, сокращение активного времени и исключение паразитных утечек рассматриваются как основные способы продления работы. Солевую батарею 6F22 для данного режима не следует считать эквивалентной щелочной 6LR61. Глубокий разряд ниже примерно 5,4 В под нагрузкой не допускается; батарея подлежит замене или отключению.</w:t>
      </w:r>
    </w:p>
    <w:p>
      <w:pPr>
        <w:pStyle w:val="2"/>
        <w:keepNext/>
        <w:keepLines/>
      </w:pPr>
      <w:bookmarkStart w:id="214" w:name="_TocCourse214"/>
      <w:r>
        <w:t xml:space="preserve">4.5 Расчет пассивных элементов и входных цепей</w:t>
      </w:r>
      <w:bookmarkEnd w:id="214"/>
    </w:p>
    <w:p>
      <w:pPr/>
    </w:p>
    <w:p>
      <w:pPr>
        <w:ind w:firstLine="709"/>
        <w:jc w:val="both"/>
      </w:pPr>
      <w:r>
        <w:t xml:space="preserve">Токоограничительные резисторы светодиодов рассчитываются отдельно для каждого цвета. Для красного и зеленого принимается прямое напряжение 2,0 В, для синего — 2,8 В. Целевой ток выбран около 2 мА, что достаточно для индикации современного светодиода и не создает большой нагрузки на GPIO.</w:t>
      </w:r>
    </w:p>
    <w:p>
      <w:pPr>
        <w:jc w:val="center"/>
        <w:spacing w:before="80" w:after="80"/>
      </w:pPr>
      <w:r>
        <w:t xml:space="preserve">Rкрасн = Rзел = (3,3 − 2,0) / 0,002 = 650 Ом; принимается 680 Ом.</w:t>
      </w:r>
    </w:p>
    <w:p>
      <w:pPr>
        <w:jc w:val="center"/>
        <w:spacing w:before="80" w:after="80"/>
      </w:pPr>
      <w:r>
        <w:t xml:space="preserve">Rсин = (3,3 − 2,8) / 0,002 = 250 Ом; принимается 270 Ом.</w:t>
      </w:r>
    </w:p>
    <w:p>
      <w:pPr>
        <w:ind w:firstLine="709"/>
        <w:jc w:val="both"/>
      </w:pPr>
      <w:r>
        <w:t xml:space="preserve">Фактические токи составляют около 1,91 мА для красного и зеленого и 1,85 мА для синего светодиода. Наибольшая мощность на резисторе 680 Ом равна I²R ≈ 2,5 мВт, поэтому выбираются резисторы номинальной мощностью 0,125 Вт. Те же номиналы применяются для HL4 уличного блока, если используется красный светодиод.</w:t>
      </w:r>
    </w:p>
    <w:p>
      <w:pPr>
        <w:ind w:firstLine="709"/>
        <w:jc w:val="both"/>
      </w:pPr>
      <w:r>
        <w:t xml:space="preserve">Для линии DATA датчика DHT22 выбран внешний подтягивающий резистор 4,7 кОм к 3,3 В. При низком уровне через него течет ток около 0,70 мА. Если подтяжка уже установлена на плате датчика, вторая не добавляется без проверки эквивалентного сопротивления. Соединение выполняется коротким проводом; питание и DATA используют один уровень 3,3 В.</w:t>
      </w:r>
    </w:p>
    <w:p>
      <w:pPr>
        <w:ind w:firstLine="709"/>
        <w:jc w:val="both"/>
      </w:pPr>
      <w:r>
        <w:t xml:space="preserve">Внутренние подтяжки кнопок ESP32 имеют ориентировочное сопротивление 45 кОм. Ток нажатой кнопки комнатного блока равен Iкн = 3,3 / 45000 ≈ 0,073 мА. Для SB5 уличного блока устанавливается внешняя подтяжка 10 кОм, сохраняющая определенный уровень во время глубокого сна; ток при нажатии составляет 0,33 мА. Пробуждение настраивается по низкому уровню RTC-вывода GPIO33, а дребезг подавляется программно.</w:t>
      </w:r>
    </w:p>
    <w:p>
      <w:pPr>
        <w:ind w:firstLine="709"/>
        <w:jc w:val="both"/>
      </w:pPr>
      <w:r>
        <w:t xml:space="preserve">Последовательный резистор пьезоизлучателя 330 Ом ограничивает начальный импульс до 3,3 / 330 = 10 мА. Средний ток зависит от емкости пьезоэлемента и частоты переключения и должен быть проверен при отладке. Подключение активного излучателя с током 30 мА вместо выбранного пассивного элемента потребовало бы транзисторного ключа и пересмотра этой цепи.</w:t>
      </w:r>
    </w:p>
    <w:p>
      <w:pPr>
        <w:pStyle w:val="2"/>
        <w:keepNext/>
        <w:keepLines/>
      </w:pPr>
      <w:bookmarkStart w:id="215" w:name="_TocCourse215"/>
      <w:r>
        <w:t xml:space="preserve">4.6 Цепи запуска, защиты и проверка схемы</w:t>
      </w:r>
      <w:bookmarkEnd w:id="215"/>
    </w:p>
    <w:p>
      <w:pPr/>
    </w:p>
    <w:p>
      <w:pPr>
        <w:ind w:firstLine="709"/>
        <w:jc w:val="both"/>
      </w:pPr>
      <w:r>
        <w:t xml:space="preserve">Для уличного ESP32-WROOM-32 вывод EN подтягивается к 3,3 В резистором 10 кОм и соединяется с GND конденсатором 1 мкФ. Такая RC-цепь задерживает разрешение запуска до установления питания. GPIO0 подтягивается к 3,3 В резистором 10 кОм; для перехода в загрузочный режим он замыкается на GND до отпускания EN. Конденсатор большой емкости на GPIO0 не устанавливается, чтобы не нарушать выбор режима старта.</w:t>
      </w:r>
    </w:p>
    <w:p>
      <w:pPr>
        <w:ind w:firstLine="709"/>
        <w:jc w:val="both"/>
      </w:pPr>
      <w:r>
        <w:t xml:space="preserve">В качестве защиты от переполюсовки батареи допускается последовательный диод Шоттки, например SS14, с проверкой его падения напряжения при импульсном токе. Выключатель разрывает плюсовой провод батареи. Входной конденсатор стабилизатора размещается после защиты. Соединения батарейного отсека выполняются так, чтобы исключить случайное замыкание контактов металлическим корпусом.</w:t>
      </w:r>
    </w:p>
    <w:p>
      <w:pPr>
        <w:ind w:firstLine="709"/>
        <w:jc w:val="both"/>
      </w:pPr>
      <w:r>
        <w:t xml:space="preserve">На обеих платах применяются короткие сигнальные соединения и сплошной полигон GND вне антенной области. Антенна ESP32-WROOM-32 располагается у края платы; под ней и перед ней не размещаются медь, провода и металлические детали корпуса. Петля коммутации TPS62177, включающая входной конденсатор, микросхему, индуктивность и выходной конденсатор, выполняется минимальной площади. Силовые проводники питания делаются шире сигнальных; окончательная ширина выбирается при трассировке по току и допустимому нагреву.</w:t>
      </w:r>
    </w:p>
    <w:p>
      <w:pPr>
        <w:ind w:firstLine="709"/>
        <w:jc w:val="both"/>
      </w:pPr>
      <w:r>
        <w:t xml:space="preserve">Перед подачей питания проверяются отсутствие короткого замыкания между шинами и GND, полярность электролитических конденсаторов, ориентация светодиодов и транзисторов, адреса I2C и отсутствие 5 В на входах ESP32. Первый запуск выполняется с ограничением тока лабораторного источника. Затем отдельно проверяются стабилизатор 3,3 В, загрузка программы, опрос каждого датчика, работа кнопок и переход в сон. Радиоканал проверяется по приему нового номера пакета и поведению при отключении уличного блока более чем на 180 с.</w:t>
      </w:r>
    </w:p>
    <w:p>
      <w:pPr>
        <w:ind w:firstLine="709"/>
        <w:jc w:val="both"/>
      </w:pPr>
      <w:r>
        <w:t xml:space="preserve">Разработанные соединения и номиналы являются исходными данными для графического выполнения схемы электрической принципиальной и перечня элементов. Окончательные позиционные обозначения присваиваются на этом листе; в приведенных таблицах сохранены обозначения функциональной схемы, чтобы исключить расхождение между документами. Расчетные значения автономности, нагрева и токов подлежат подтверждению на макете, поскольку в исходных материалах результаты измерений собранного устройства отсутствуют.</w:t>
      </w:r>
    </w:p>
    <w:p>
      <w:pPr>
        <w:ind w:firstLine="709"/>
        <w:jc w:val="both"/>
      </w:pPr>
      <w:r>
        <w:t xml:space="preserve">Исходные технические документы, использованные при выборе параметров, приведены в таблице 4.5. Они относятся к разделам 3 и 4 и не изменяют общий список источников записки.</w:t>
      </w:r>
    </w:p>
    <w:p>
      <w:pPr>
        <w:keepNext/>
        <w:ind w:firstLine="709"/>
        <w:jc w:val="both"/>
      </w:pPr>
      <w:r>
        <w:t xml:space="preserve">Таблица 4.5 – Технические документы для проверки параметров</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400"/>
        <w:gridCol w:w="4950"/>
      </w:tblGrid>
      <w:tr>
        <w:trPr>
          <w:tblHeader/>
          <w:cantSplit/>
        </w:trPr>
        <w:tc>
          <w:tcPr>
            <w:tcW w:w="4400" w:type="dxa"/>
            <w:vAlign w:val="center"/>
          </w:tcPr>
          <w:p>
            <w:pPr>
              <w:jc w:val="center"/>
              <w:spacing w:before="30" w:after="30"/>
            </w:pPr>
            <w:r>
              <w:rPr>
                <w:b/>
                <w:sz w:val="22"/>
                <w:szCs w:val="22"/>
              </w:rPr>
              <w:t xml:space="preserve">Документ</w:t>
            </w:r>
          </w:p>
        </w:tc>
        <w:tc>
          <w:tcPr>
            <w:tcW w:w="4950" w:type="dxa"/>
            <w:vAlign w:val="center"/>
          </w:tcPr>
          <w:p>
            <w:pPr>
              <w:jc w:val="center"/>
              <w:spacing w:before="30" w:after="30"/>
            </w:pPr>
            <w:r>
              <w:rPr>
                <w:b/>
                <w:sz w:val="22"/>
                <w:szCs w:val="22"/>
              </w:rPr>
              <w:t xml:space="preserve">Использованные сведения</w:t>
            </w:r>
          </w:p>
        </w:tc>
      </w:tr>
      <w:tr>
        <w:trPr>
          <w:cantSplit/>
        </w:trPr>
        <w:tc>
          <w:tcPr>
            <w:tcW w:w="4400" w:type="dxa"/>
            <w:vAlign w:val="center"/>
          </w:tcPr>
          <w:p>
            <w:pPr>
              <w:jc w:val="center"/>
              <w:spacing w:before="30" w:after="30"/>
            </w:pPr>
            <w:r>
              <w:rPr>
                <w:sz w:val="22"/>
                <w:szCs w:val="22"/>
              </w:rPr>
              <w:t xml:space="preserve">Espressif. ESP32-WROOM-32 Datasheet, v3.4</w:t>
            </w:r>
          </w:p>
        </w:tc>
        <w:tc>
          <w:tcPr>
            <w:tcW w:w="4950" w:type="dxa"/>
            <w:vAlign w:val="center"/>
          </w:tcPr>
          <w:p>
            <w:pPr>
              <w:jc w:val="left"/>
              <w:spacing w:before="30" w:after="30"/>
            </w:pPr>
            <w:r>
              <w:rPr>
                <w:sz w:val="22"/>
                <w:szCs w:val="22"/>
              </w:rPr>
              <w:t xml:space="preserve">Питание 3,3 В, назначение выводов, загрузочные уровни, цепь EN</w:t>
            </w:r>
          </w:p>
        </w:tc>
      </w:tr>
      <w:tr>
        <w:trPr>
          <w:cantSplit/>
        </w:trPr>
        <w:tc>
          <w:tcPr>
            <w:tcW w:w="4400" w:type="dxa"/>
            <w:vAlign w:val="center"/>
          </w:tcPr>
          <w:p>
            <w:pPr>
              <w:jc w:val="center"/>
              <w:spacing w:before="30" w:after="30"/>
            </w:pPr>
            <w:r>
              <w:rPr>
                <w:sz w:val="22"/>
                <w:szCs w:val="22"/>
              </w:rPr>
              <w:t xml:space="preserve">Espressif. ESP32 Hardware Design Guidelines</w:t>
            </w:r>
          </w:p>
        </w:tc>
        <w:tc>
          <w:tcPr>
            <w:tcW w:w="4950" w:type="dxa"/>
            <w:vAlign w:val="center"/>
          </w:tcPr>
          <w:p>
            <w:pPr>
              <w:jc w:val="left"/>
              <w:spacing w:before="30" w:after="30"/>
            </w:pPr>
            <w:r>
              <w:rPr>
                <w:sz w:val="22"/>
                <w:szCs w:val="22"/>
              </w:rPr>
              <w:t xml:space="preserve">Запас источника 500 мА, размещение антенны и развязки питания</w:t>
            </w:r>
          </w:p>
        </w:tc>
      </w:tr>
      <w:tr>
        <w:trPr>
          <w:cantSplit/>
        </w:trPr>
        <w:tc>
          <w:tcPr>
            <w:tcW w:w="4400" w:type="dxa"/>
            <w:vAlign w:val="center"/>
          </w:tcPr>
          <w:p>
            <w:pPr>
              <w:jc w:val="center"/>
              <w:spacing w:before="30" w:after="30"/>
            </w:pPr>
            <w:r>
              <w:rPr>
                <w:sz w:val="22"/>
                <w:szCs w:val="22"/>
              </w:rPr>
              <w:t xml:space="preserve">Aosong. AHT20 Product Manual</w:t>
            </w:r>
          </w:p>
        </w:tc>
        <w:tc>
          <w:tcPr>
            <w:tcW w:w="4950" w:type="dxa"/>
            <w:vAlign w:val="center"/>
          </w:tcPr>
          <w:p>
            <w:pPr>
              <w:jc w:val="left"/>
              <w:spacing w:before="30" w:after="30"/>
            </w:pPr>
            <w:r>
              <w:rPr>
                <w:sz w:val="22"/>
                <w:szCs w:val="22"/>
              </w:rPr>
              <w:t xml:space="preserve">Интерфейс I2C, адрес 0x38, измерение температуры и влажности</w:t>
            </w:r>
          </w:p>
        </w:tc>
      </w:tr>
      <w:tr>
        <w:trPr>
          <w:cantSplit/>
        </w:trPr>
        <w:tc>
          <w:tcPr>
            <w:tcW w:w="4400" w:type="dxa"/>
            <w:vAlign w:val="center"/>
          </w:tcPr>
          <w:p>
            <w:pPr>
              <w:jc w:val="center"/>
              <w:spacing w:before="30" w:after="30"/>
            </w:pPr>
            <w:r>
              <w:rPr>
                <w:sz w:val="22"/>
                <w:szCs w:val="22"/>
              </w:rPr>
              <w:t xml:space="preserve">Bosch Sensortec. BMP280 Digital Pressure Sensor Datasheet</w:t>
            </w:r>
          </w:p>
        </w:tc>
        <w:tc>
          <w:tcPr>
            <w:tcW w:w="4950" w:type="dxa"/>
            <w:vAlign w:val="center"/>
          </w:tcPr>
          <w:p>
            <w:pPr>
              <w:jc w:val="left"/>
              <w:spacing w:before="30" w:after="30"/>
            </w:pPr>
            <w:r>
              <w:rPr>
                <w:sz w:val="22"/>
                <w:szCs w:val="22"/>
              </w:rPr>
              <w:t xml:space="preserve">Питание кристалла, интерфейс, компенсация давления, импульсный ток</w:t>
            </w:r>
          </w:p>
        </w:tc>
      </w:tr>
      <w:tr>
        <w:trPr>
          <w:cantSplit/>
        </w:trPr>
        <w:tc>
          <w:tcPr>
            <w:tcW w:w="4400" w:type="dxa"/>
            <w:vAlign w:val="center"/>
          </w:tcPr>
          <w:p>
            <w:pPr>
              <w:jc w:val="center"/>
              <w:spacing w:before="30" w:after="30"/>
            </w:pPr>
            <w:r>
              <w:rPr>
                <w:sz w:val="22"/>
                <w:szCs w:val="22"/>
              </w:rPr>
              <w:t xml:space="preserve">Aosong. AM2302/DHT22 Product Manual</w:t>
            </w:r>
          </w:p>
        </w:tc>
        <w:tc>
          <w:tcPr>
            <w:tcW w:w="4950" w:type="dxa"/>
            <w:vAlign w:val="center"/>
          </w:tcPr>
          <w:p>
            <w:pPr>
              <w:jc w:val="left"/>
              <w:spacing w:before="30" w:after="30"/>
            </w:pPr>
            <w:r>
              <w:rPr>
                <w:sz w:val="22"/>
                <w:szCs w:val="22"/>
              </w:rPr>
              <w:t xml:space="preserve">Диапазоны измерений, подтяжка DATA, интервал чтения</w:t>
            </w:r>
          </w:p>
        </w:tc>
      </w:tr>
      <w:tr>
        <w:trPr>
          <w:cantSplit/>
        </w:trPr>
        <w:tc>
          <w:tcPr>
            <w:tcW w:w="4400" w:type="dxa"/>
            <w:vAlign w:val="center"/>
          </w:tcPr>
          <w:p>
            <w:pPr>
              <w:jc w:val="center"/>
              <w:spacing w:before="30" w:after="30"/>
            </w:pPr>
            <w:r>
              <w:rPr>
                <w:sz w:val="22"/>
                <w:szCs w:val="22"/>
              </w:rPr>
              <w:t xml:space="preserve">Analog Devices. DS1302 Datasheet</w:t>
            </w:r>
          </w:p>
        </w:tc>
        <w:tc>
          <w:tcPr>
            <w:tcW w:w="4950" w:type="dxa"/>
            <w:vAlign w:val="center"/>
          </w:tcPr>
          <w:p>
            <w:pPr>
              <w:jc w:val="left"/>
              <w:spacing w:before="30" w:after="30"/>
            </w:pPr>
            <w:r>
              <w:rPr>
                <w:sz w:val="22"/>
                <w:szCs w:val="22"/>
              </w:rPr>
              <w:t xml:space="preserve">VCC1/VCC2, уровни интерфейса, отключение подзаряда</w:t>
            </w:r>
          </w:p>
        </w:tc>
      </w:tr>
      <w:tr>
        <w:trPr>
          <w:cantSplit/>
        </w:trPr>
        <w:tc>
          <w:tcPr>
            <w:tcW w:w="4400" w:type="dxa"/>
            <w:vAlign w:val="center"/>
          </w:tcPr>
          <w:p>
            <w:pPr>
              <w:jc w:val="center"/>
              <w:spacing w:before="30" w:after="30"/>
            </w:pPr>
            <w:r>
              <w:rPr>
                <w:sz w:val="22"/>
                <w:szCs w:val="22"/>
              </w:rPr>
              <w:t xml:space="preserve">Texas Instruments. TPS62175/TPS62177 Datasheet</w:t>
            </w:r>
          </w:p>
        </w:tc>
        <w:tc>
          <w:tcPr>
            <w:tcW w:w="4950" w:type="dxa"/>
            <w:vAlign w:val="center"/>
          </w:tcPr>
          <w:p>
            <w:pPr>
              <w:jc w:val="left"/>
              <w:spacing w:before="30" w:after="30"/>
            </w:pPr>
            <w:r>
              <w:rPr>
                <w:sz w:val="22"/>
                <w:szCs w:val="22"/>
              </w:rPr>
              <w:t xml:space="preserve">Диапазон входа, ток 500 мА, режим SLEEP, LC-фильтр</w:t>
            </w:r>
          </w:p>
        </w:tc>
      </w:tr>
      <w:tr>
        <w:trPr>
          <w:cantSplit/>
        </w:trPr>
        <w:tc>
          <w:tcPr>
            <w:tcW w:w="4400" w:type="dxa"/>
            <w:vAlign w:val="center"/>
          </w:tcPr>
          <w:p>
            <w:pPr>
              <w:jc w:val="center"/>
              <w:spacing w:before="30" w:after="30"/>
            </w:pPr>
            <w:r>
              <w:rPr>
                <w:sz w:val="22"/>
                <w:szCs w:val="22"/>
              </w:rPr>
              <w:t xml:space="preserve">NXP. PCF8574; Philips/NXP. BSS138 Datasheets</w:t>
            </w:r>
          </w:p>
        </w:tc>
        <w:tc>
          <w:tcPr>
            <w:tcW w:w="4950" w:type="dxa"/>
            <w:vAlign w:val="center"/>
          </w:tcPr>
          <w:p>
            <w:pPr>
              <w:jc w:val="left"/>
              <w:spacing w:before="30" w:after="30"/>
            </w:pPr>
            <w:r>
              <w:rPr>
                <w:sz w:val="22"/>
                <w:szCs w:val="22"/>
              </w:rPr>
              <w:t xml:space="preserve">Уровни I2C и двунаправленное согласование 3,3/5 В</w:t>
            </w:r>
          </w:p>
        </w:tc>
      </w:tr>
    </w:tbl>
    <w:p>
      <w:pPr/>
    </w:p>
    <w:p>
      <w:pPr/>
    </w:p>
    <w:p w14:paraId="0BA03612" w14:textId="326FDCBE" w:rsidR="00C81492" w:rsidRDefault="00D81640" w:rsidP="001B721E">
      <w:pPr>
        <w:pageBreakBefore/>
        <w:pStyle w:val="1"/>
      </w:pPr>
      <w:bookmarkStart w:id="34" w:name="_Toc244126458"/>
      <w:r w:rsidRPr="00D81640">
        <w:t>5</w:t>
      </w:r>
      <w:r w:rsidR="001B68F5">
        <w:t> </w:t>
      </w:r>
      <w:r w:rsidR="00631B4D">
        <w:t>Разработка программного обеспечения</w:t>
      </w:r>
      <w:bookmarkEnd w:id="34"/>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2"/>
      </w:pPr>
      <w:bookmarkStart w:id="35" w:name="_Toc244126459"/>
      <w:r w:rsidRPr="005E4CC4">
        <w:t>5.1</w:t>
      </w:r>
      <w:r w:rsidR="001B68F5">
        <w:t> </w:t>
      </w:r>
      <w:r w:rsidR="00345861">
        <w:t>Подраздел</w:t>
      </w:r>
      <w:bookmarkEnd w:id="35"/>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2"/>
      </w:pPr>
      <w:bookmarkStart w:id="36" w:name="_Toc244126460"/>
      <w:r w:rsidRPr="005E4CC4">
        <w:t>5.2</w:t>
      </w:r>
      <w:r w:rsidR="001B68F5">
        <w:t> </w:t>
      </w:r>
      <w:r w:rsidR="00345861">
        <w:t>Подраздел</w:t>
      </w:r>
      <w:bookmarkEnd w:id="36"/>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2"/>
      </w:pPr>
      <w:bookmarkStart w:id="37" w:name="_Toc244126461"/>
      <w:r w:rsidRPr="005E4CC4">
        <w:t>5.</w:t>
      </w:r>
      <w:r>
        <w:t>3 Подраздел</w:t>
      </w:r>
      <w:bookmarkEnd w:id="37"/>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0A6DD90F" w:rsidR="002455B9" w:rsidRPr="002455B9" w:rsidRDefault="00C17872" w:rsidP="001B721E">
      <w:pPr>
        <w:pStyle w:val="1"/>
      </w:pPr>
      <w:bookmarkStart w:id="38" w:name="_Toc244126462"/>
      <w:r w:rsidRPr="00C17872">
        <w:lastRenderedPageBreak/>
        <w:t>6</w:t>
      </w:r>
      <w:r w:rsidR="001B68F5">
        <w:t> </w:t>
      </w:r>
      <w:r w:rsidR="00FA6774">
        <w:t>Разработка печатной платы</w:t>
      </w:r>
      <w:bookmarkEnd w:id="38"/>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2"/>
      </w:pPr>
      <w:bookmarkStart w:id="39" w:name="_Toc244126463"/>
      <w:r w:rsidRPr="005E4CC4">
        <w:t>6.1</w:t>
      </w:r>
      <w:r w:rsidR="001B68F5">
        <w:t> </w:t>
      </w:r>
      <w:r w:rsidR="00345861">
        <w:t>Подраздел</w:t>
      </w:r>
      <w:bookmarkEnd w:id="39"/>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2"/>
      </w:pPr>
      <w:bookmarkStart w:id="40" w:name="_Toc244126464"/>
      <w:r w:rsidRPr="005E4CC4">
        <w:t>6.2</w:t>
      </w:r>
      <w:r w:rsidR="001B68F5">
        <w:t> </w:t>
      </w:r>
      <w:r w:rsidR="00345861">
        <w:t>Подраздел</w:t>
      </w:r>
      <w:bookmarkEnd w:id="40"/>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2"/>
      </w:pPr>
      <w:bookmarkStart w:id="41" w:name="_Toc244126465"/>
      <w:r w:rsidRPr="005E4CC4">
        <w:t>6.3</w:t>
      </w:r>
      <w:r w:rsidR="001B68F5">
        <w:t> </w:t>
      </w:r>
      <w:r w:rsidR="00345861">
        <w:t>Подраздел</w:t>
      </w:r>
      <w:bookmarkEnd w:id="41"/>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418588F" w:rsidR="00C64E4E" w:rsidRPr="002455B9" w:rsidRDefault="00C64E4E" w:rsidP="001B721E">
      <w:pPr>
        <w:pStyle w:val="1"/>
      </w:pPr>
      <w:bookmarkStart w:id="42" w:name="_Toc244126466"/>
      <w:r>
        <w:lastRenderedPageBreak/>
        <w:t>7</w:t>
      </w:r>
      <w:r w:rsidR="004C5337">
        <w:t> </w:t>
      </w:r>
      <w:r w:rsidR="00FA6774">
        <w:t>Разработка корпуса устройства</w:t>
      </w:r>
      <w:bookmarkEnd w:id="42"/>
    </w:p>
    <w:p w14:paraId="655BA63E" w14:textId="77777777" w:rsidR="00572350" w:rsidRPr="00572350" w:rsidRDefault="00572350" w:rsidP="005E4CC4"/>
    <w:p w14:paraId="08058F5D" w14:textId="3105B8FC" w:rsidR="00572350" w:rsidRPr="00572350" w:rsidRDefault="00572350" w:rsidP="001B721E">
      <w:pPr>
        <w:pStyle w:val="2"/>
      </w:pPr>
      <w:bookmarkStart w:id="43" w:name="_Toc244126467"/>
      <w:r w:rsidRPr="00B13E79">
        <w:t>7.1</w:t>
      </w:r>
      <w:r w:rsidR="001B68F5">
        <w:t> </w:t>
      </w:r>
      <w:r w:rsidR="00345861">
        <w:rPr>
          <w:rFonts w:eastAsiaTheme="minorEastAsia"/>
        </w:rPr>
        <w:t>Подраздел</w:t>
      </w:r>
      <w:bookmarkEnd w:id="43"/>
    </w:p>
    <w:p w14:paraId="58599968" w14:textId="77777777" w:rsidR="00572350" w:rsidRDefault="00572350" w:rsidP="005E4CC4"/>
    <w:p w14:paraId="005F1496" w14:textId="77777777" w:rsidR="00572350" w:rsidRDefault="00C913B9" w:rsidP="00F36499">
      <w:pPr>
        <w:jc w:val="both"/>
        <w:rPr>
          <w:rFonts w:cs="Times New Roman"/>
          <w:szCs w:val="28"/>
        </w:rPr>
      </w:pPr>
      <w:r>
        <w:tab/>
      </w:r>
      <w:r w:rsidR="00345861">
        <w:rPr>
          <w:rFonts w:cs="Times New Roman"/>
        </w:rPr>
        <w:t>Текст раздела</w:t>
      </w:r>
      <w:r w:rsidR="00492C05">
        <w:rPr>
          <w:rFonts w:cs="Times New Roman"/>
        </w:rPr>
        <w:t xml:space="preserve"> </w:t>
      </w:r>
    </w:p>
    <w:p w14:paraId="5AA55DE3" w14:textId="77777777" w:rsidR="00B13E79" w:rsidRPr="00B13E79" w:rsidRDefault="00B13E79" w:rsidP="005E4CC4">
      <w:pPr>
        <w:rPr>
          <w:rFonts w:cs="Times New Roman"/>
          <w:szCs w:val="28"/>
        </w:rPr>
      </w:pPr>
    </w:p>
    <w:p w14:paraId="150FAB6E" w14:textId="7E83E43C" w:rsidR="00572350" w:rsidRDefault="00572350" w:rsidP="001B721E">
      <w:pPr>
        <w:pStyle w:val="2"/>
      </w:pPr>
      <w:bookmarkStart w:id="44" w:name="_Toc244126468"/>
      <w:r w:rsidRPr="00B13E79">
        <w:t>7.2</w:t>
      </w:r>
      <w:r w:rsidR="001B68F5">
        <w:t> </w:t>
      </w:r>
      <w:r w:rsidR="00345861">
        <w:rPr>
          <w:rFonts w:eastAsiaTheme="minorEastAsia"/>
        </w:rPr>
        <w:t>Подраздел</w:t>
      </w:r>
      <w:bookmarkEnd w:id="44"/>
    </w:p>
    <w:p w14:paraId="15305449" w14:textId="77777777" w:rsidR="00572350" w:rsidRDefault="00572350" w:rsidP="005E4CC4">
      <w:pPr>
        <w:rPr>
          <w:rFonts w:cs="Times New Roman"/>
          <w:szCs w:val="28"/>
        </w:rPr>
      </w:pPr>
    </w:p>
    <w:p w14:paraId="7A1E2645" w14:textId="77777777" w:rsidR="00B61CC1" w:rsidRDefault="00572350" w:rsidP="00F36499">
      <w:pPr>
        <w:jc w:val="both"/>
        <w:rPr>
          <w:rFonts w:cs="Times New Roman"/>
        </w:rPr>
      </w:pPr>
      <w:r>
        <w:rPr>
          <w:rFonts w:cs="Times New Roman"/>
          <w:szCs w:val="28"/>
        </w:rPr>
        <w:tab/>
      </w:r>
      <w:r w:rsidR="00345861">
        <w:rPr>
          <w:rFonts w:cs="Times New Roman"/>
        </w:rPr>
        <w:t>Текст раздела</w:t>
      </w:r>
    </w:p>
    <w:p w14:paraId="71AF1648" w14:textId="77777777" w:rsidR="00345861" w:rsidRDefault="00345861" w:rsidP="00F36499">
      <w:pPr>
        <w:jc w:val="both"/>
      </w:pPr>
    </w:p>
    <w:p w14:paraId="64F6B3AD" w14:textId="088E8582" w:rsidR="001438CF" w:rsidRPr="00445251" w:rsidRDefault="003C74E2" w:rsidP="001B721E">
      <w:pPr>
        <w:pStyle w:val="2"/>
        <w:rPr>
          <w:rFonts w:eastAsiaTheme="minorEastAsia"/>
        </w:rPr>
      </w:pPr>
      <w:bookmarkStart w:id="45" w:name="_Toc244126469"/>
      <w:r w:rsidRPr="005E4CC4">
        <w:rPr>
          <w:rFonts w:eastAsiaTheme="minorEastAsia"/>
        </w:rPr>
        <w:t>7.3</w:t>
      </w:r>
      <w:r w:rsidR="001B68F5">
        <w:rPr>
          <w:rFonts w:eastAsiaTheme="minorEastAsia"/>
        </w:rPr>
        <w:t> </w:t>
      </w:r>
      <w:r w:rsidR="00345861">
        <w:rPr>
          <w:rFonts w:eastAsiaTheme="minorEastAsia"/>
        </w:rPr>
        <w:t>Подраздел</w:t>
      </w:r>
      <w:bookmarkEnd w:id="45"/>
    </w:p>
    <w:p w14:paraId="6757E6DC" w14:textId="77777777" w:rsidR="001438CF" w:rsidRPr="00445251" w:rsidRDefault="001438CF" w:rsidP="005E4CC4"/>
    <w:p w14:paraId="32407F28" w14:textId="77777777" w:rsidR="00457C43" w:rsidRDefault="001438CF" w:rsidP="00F36499">
      <w:pPr>
        <w:ind w:firstLine="349"/>
        <w:jc w:val="both"/>
        <w:rPr>
          <w:szCs w:val="28"/>
        </w:rPr>
      </w:pPr>
      <w:r w:rsidRPr="00777DD3">
        <w:rPr>
          <w:szCs w:val="28"/>
        </w:rPr>
        <w:tab/>
      </w:r>
      <w:r w:rsidR="00345861">
        <w:rPr>
          <w:rFonts w:cs="Times New Roman"/>
        </w:rPr>
        <w:t>Текст раздела</w:t>
      </w:r>
    </w:p>
    <w:p w14:paraId="6F5AF752" w14:textId="77777777" w:rsidR="00F36499" w:rsidRDefault="00F36499" w:rsidP="00F36499">
      <w:pPr>
        <w:ind w:firstLine="349"/>
        <w:jc w:val="both"/>
        <w:rPr>
          <w:szCs w:val="28"/>
        </w:rPr>
      </w:pPr>
    </w:p>
    <w:p w14:paraId="0FCF042C" w14:textId="6600A25D" w:rsidR="000E7DFD" w:rsidRPr="000E7DFD" w:rsidRDefault="003C74E2" w:rsidP="001B721E">
      <w:pPr>
        <w:pStyle w:val="2"/>
      </w:pPr>
      <w:bookmarkStart w:id="46" w:name="_Toc244126470"/>
      <w:r w:rsidRPr="005E4CC4">
        <w:t>7.4</w:t>
      </w:r>
      <w:r w:rsidR="001B68F5">
        <w:t> </w:t>
      </w:r>
      <w:r w:rsidR="00345861">
        <w:rPr>
          <w:rFonts w:eastAsiaTheme="minorEastAsia"/>
        </w:rPr>
        <w:t>Подраздел</w:t>
      </w:r>
      <w:bookmarkEnd w:id="46"/>
    </w:p>
    <w:p w14:paraId="13DFB75F" w14:textId="77777777" w:rsidR="000E7DFD" w:rsidRDefault="000E7DFD" w:rsidP="005E4CC4">
      <w:pPr>
        <w:jc w:val="both"/>
        <w:rPr>
          <w:rFonts w:cs="Times New Roman"/>
          <w:szCs w:val="28"/>
        </w:rPr>
      </w:pPr>
    </w:p>
    <w:p w14:paraId="088A7183" w14:textId="77777777" w:rsidR="00EC6C39" w:rsidRPr="00EC6C39" w:rsidRDefault="000E7DFD" w:rsidP="00F36499">
      <w:pPr>
        <w:jc w:val="both"/>
        <w:rPr>
          <w:rFonts w:eastAsiaTheme="minorEastAsia" w:cs="Times New Roman"/>
          <w:szCs w:val="28"/>
        </w:rPr>
      </w:pPr>
      <w:r>
        <w:tab/>
      </w:r>
      <w:r w:rsidR="00345861">
        <w:rPr>
          <w:rFonts w:cs="Times New Roman"/>
        </w:rPr>
        <w:t>Текст раздела</w:t>
      </w:r>
    </w:p>
    <w:p w14:paraId="42315255" w14:textId="77777777" w:rsidR="00EC6C39" w:rsidRDefault="00EC6C39" w:rsidP="005E4CC4">
      <w:pPr>
        <w:jc w:val="both"/>
        <w:rPr>
          <w:rFonts w:eastAsiaTheme="minorEastAsia" w:cs="Times New Roman"/>
          <w:szCs w:val="28"/>
        </w:rPr>
      </w:pPr>
    </w:p>
    <w:p w14:paraId="79305301" w14:textId="5EB72A48" w:rsidR="00EC6C39" w:rsidRDefault="003C74E2" w:rsidP="001B721E">
      <w:pPr>
        <w:pStyle w:val="2"/>
        <w:rPr>
          <w:rFonts w:eastAsiaTheme="minorEastAsia"/>
        </w:rPr>
      </w:pPr>
      <w:bookmarkStart w:id="47" w:name="_Toc244126471"/>
      <w:r w:rsidRPr="005E4CC4">
        <w:rPr>
          <w:rFonts w:eastAsiaTheme="minorEastAsia"/>
        </w:rPr>
        <w:t>7.5</w:t>
      </w:r>
      <w:r w:rsidR="001B68F5">
        <w:rPr>
          <w:rFonts w:eastAsiaTheme="minorEastAsia"/>
        </w:rPr>
        <w:t> </w:t>
      </w:r>
      <w:r w:rsidR="00345861">
        <w:rPr>
          <w:rFonts w:eastAsiaTheme="minorEastAsia"/>
        </w:rPr>
        <w:t>Подраздел</w:t>
      </w:r>
      <w:bookmarkEnd w:id="47"/>
    </w:p>
    <w:p w14:paraId="4DED3C2F" w14:textId="77777777" w:rsidR="00EC6C39" w:rsidRDefault="00EC6C39" w:rsidP="005E4CC4"/>
    <w:p w14:paraId="212AA36E" w14:textId="77777777" w:rsidR="002455B9" w:rsidRDefault="00EC6C39" w:rsidP="00F36499">
      <w:pPr>
        <w:jc w:val="both"/>
        <w:rPr>
          <w:rFonts w:cs="Times New Roman"/>
          <w:szCs w:val="28"/>
        </w:rPr>
      </w:pPr>
      <w:r>
        <w:tab/>
      </w:r>
      <w:r w:rsidR="00345861">
        <w:rPr>
          <w:rFonts w:cs="Times New Roman"/>
        </w:rPr>
        <w:t>Текст раздела</w:t>
      </w:r>
    </w:p>
    <w:p w14:paraId="7CA34562" w14:textId="77777777" w:rsidR="00FC0A40" w:rsidRDefault="00FC0A40" w:rsidP="005E4CC4">
      <w:pPr>
        <w:rPr>
          <w:rFonts w:cs="Times New Roman"/>
          <w:szCs w:val="28"/>
        </w:rPr>
      </w:pPr>
    </w:p>
    <w:p w14:paraId="6E1A95D3" w14:textId="77777777" w:rsidR="00FC0A40" w:rsidRDefault="00FC0A40" w:rsidP="005E4CC4">
      <w:pPr>
        <w:rPr>
          <w:rFonts w:cs="Times New Roman"/>
          <w:szCs w:val="28"/>
        </w:rPr>
      </w:pPr>
    </w:p>
    <w:p w14:paraId="58551F44" w14:textId="77777777" w:rsidR="00FC0A40" w:rsidRDefault="00FC0A40" w:rsidP="005E4CC4">
      <w:pPr>
        <w:rPr>
          <w:rFonts w:cs="Times New Roman"/>
          <w:szCs w:val="28"/>
        </w:rPr>
      </w:pPr>
    </w:p>
    <w:p w14:paraId="344121D0" w14:textId="77777777" w:rsidR="00FC0A40" w:rsidRDefault="00FC0A40" w:rsidP="005E4CC4">
      <w:pPr>
        <w:rPr>
          <w:rFonts w:cs="Times New Roman"/>
          <w:szCs w:val="28"/>
        </w:rPr>
      </w:pPr>
    </w:p>
    <w:p w14:paraId="3C107558" w14:textId="77777777" w:rsidR="00FC0A40" w:rsidRDefault="00FC0A40" w:rsidP="005E4CC4">
      <w:pPr>
        <w:rPr>
          <w:rFonts w:cs="Times New Roman"/>
          <w:szCs w:val="28"/>
        </w:rPr>
      </w:pPr>
    </w:p>
    <w:p w14:paraId="6A162673" w14:textId="77777777" w:rsidR="00FC0A40" w:rsidRDefault="00FC0A40">
      <w:pPr>
        <w:widowControl/>
        <w:spacing w:after="80"/>
        <w:rPr>
          <w:rFonts w:cs="Times New Roman"/>
          <w:szCs w:val="28"/>
        </w:rPr>
      </w:pPr>
      <w:r>
        <w:rPr>
          <w:rFonts w:cs="Times New Roman"/>
          <w:szCs w:val="28"/>
        </w:rPr>
        <w:br w:type="page"/>
      </w:r>
    </w:p>
    <w:p w14:paraId="6ECDEDE1" w14:textId="66F42E59" w:rsidR="00FC0A40" w:rsidRPr="002455B9" w:rsidRDefault="00FC0A40" w:rsidP="00FC0A40">
      <w:pPr>
        <w:pStyle w:val="1"/>
      </w:pPr>
      <w:bookmarkStart w:id="48" w:name="_Toc244126472"/>
      <w:r>
        <w:lastRenderedPageBreak/>
        <w:t>8 Руководство пользователя</w:t>
      </w:r>
      <w:bookmarkEnd w:id="48"/>
    </w:p>
    <w:p w14:paraId="6D2BC45A" w14:textId="77777777" w:rsidR="00FC0A40" w:rsidRPr="00572350" w:rsidRDefault="00FC0A40" w:rsidP="00FC0A40"/>
    <w:p w14:paraId="43189506" w14:textId="548325AF" w:rsidR="00FC0A40" w:rsidRPr="00572350" w:rsidRDefault="00674BF7" w:rsidP="00FC0A40">
      <w:pPr>
        <w:pStyle w:val="2"/>
      </w:pPr>
      <w:bookmarkStart w:id="49" w:name="_Toc244126473"/>
      <w:r>
        <w:t>8</w:t>
      </w:r>
      <w:r w:rsidR="00FC0A40" w:rsidRPr="00B13E79">
        <w:t>.1</w:t>
      </w:r>
      <w:r w:rsidR="00FC0A40">
        <w:t> </w:t>
      </w:r>
      <w:r w:rsidR="00FC0A40">
        <w:rPr>
          <w:rFonts w:eastAsiaTheme="minorEastAsia"/>
        </w:rPr>
        <w:t>Подраздел</w:t>
      </w:r>
      <w:bookmarkEnd w:id="49"/>
    </w:p>
    <w:p w14:paraId="2119E96A" w14:textId="77777777" w:rsidR="00FC0A40" w:rsidRDefault="00FC0A40" w:rsidP="00FC0A40"/>
    <w:p w14:paraId="7A1C4000" w14:textId="77777777" w:rsidR="00FC0A40" w:rsidRDefault="00FC0A40" w:rsidP="00FC0A40">
      <w:pPr>
        <w:jc w:val="both"/>
        <w:rPr>
          <w:rFonts w:cs="Times New Roman"/>
          <w:szCs w:val="28"/>
        </w:rPr>
      </w:pPr>
      <w:r>
        <w:tab/>
      </w:r>
      <w:r>
        <w:rPr>
          <w:rFonts w:cs="Times New Roman"/>
        </w:rPr>
        <w:t xml:space="preserve">Текст раздела </w:t>
      </w:r>
    </w:p>
    <w:p w14:paraId="7BCC69F4" w14:textId="5E7282F0" w:rsidR="002455B9" w:rsidRDefault="002455B9" w:rsidP="005E4CC4">
      <w:pPr>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50" w:name="_Toc244126474"/>
      <w:r>
        <w:lastRenderedPageBreak/>
        <w:t>Заключение</w:t>
      </w:r>
      <w:bookmarkEnd w:id="50"/>
    </w:p>
    <w:p w14:paraId="4D6F1BBF" w14:textId="77777777" w:rsidR="002455B9" w:rsidRPr="002455B9" w:rsidRDefault="002455B9" w:rsidP="005E4CC4">
      <w:pPr>
        <w:jc w:val="both"/>
        <w:rPr>
          <w:rFonts w:cs="Times New Roman"/>
          <w:szCs w:val="28"/>
        </w:rPr>
      </w:pPr>
    </w:p>
    <w:p w14:paraId="3A885544" w14:textId="5E69332A" w:rsidR="00F36499" w:rsidRDefault="00674BF7" w:rsidP="00F36499">
      <w:pPr>
        <w:ind w:firstLine="720"/>
        <w:jc w:val="both"/>
        <w:rPr>
          <w:rFonts w:cs="Times New Roman"/>
          <w:szCs w:val="28"/>
        </w:rPr>
      </w:pPr>
      <w:r>
        <w:rPr>
          <w:rFonts w:cs="Times New Roman"/>
          <w:szCs w:val="28"/>
        </w:rPr>
        <w:t>Текст раздела</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1" w:name="_Toc244126475"/>
      <w:r>
        <w:lastRenderedPageBreak/>
        <w:t>Список использованных источников</w:t>
      </w:r>
      <w:bookmarkEnd w:id="51"/>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52" w:name="_Toc244126476"/>
      <w:r>
        <w:lastRenderedPageBreak/>
        <w:t>Приложение</w:t>
      </w:r>
      <w:r w:rsidR="007B7848">
        <w:t xml:space="preserve"> А</w:t>
      </w:r>
      <w:bookmarkEnd w:id="52"/>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77777777" w:rsidR="00EC5CDF" w:rsidRDefault="007669BD" w:rsidP="00854567">
      <w:pPr>
        <w:pStyle w:val="Heading11"/>
      </w:pPr>
      <w:r>
        <w:rPr>
          <w:rFonts w:ascii="Courier New" w:hAnsi="Courier New" w:cs="Courier New"/>
          <w:sz w:val="24"/>
          <w:szCs w:val="36"/>
        </w:rPr>
        <w:br w:type="column"/>
      </w:r>
      <w:bookmarkStart w:id="53" w:name="_Toc244126477"/>
      <w:r w:rsidR="00854567">
        <w:lastRenderedPageBreak/>
        <w:t>Приложение</w:t>
      </w:r>
      <w:r w:rsidR="00EC5CDF">
        <w:t xml:space="preserve"> Б</w:t>
      </w:r>
      <w:bookmarkEnd w:id="53"/>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210DD112" w:rsidR="00F91851" w:rsidRDefault="0034674C" w:rsidP="00F91851">
      <w:pPr>
        <w:jc w:val="center"/>
        <w:rPr>
          <w:rFonts w:cs="Times New Roman"/>
          <w:b/>
          <w:bCs/>
          <w:szCs w:val="28"/>
        </w:rPr>
      </w:pPr>
      <w:r>
        <w:rPr>
          <w:rFonts w:cs="Times New Roman"/>
          <w:b/>
          <w:bCs/>
          <w:szCs w:val="28"/>
        </w:rPr>
        <w:t>Схема электрическая структурная</w:t>
      </w:r>
    </w:p>
    <w:p w14:paraId="19DC8F07" w14:textId="77777777" w:rsidR="00B36DB2" w:rsidRDefault="00B36DB2" w:rsidP="00B36DB2"/>
    <w:p w14:paraId="1A1A12F6" w14:textId="77777777" w:rsidR="0034674C" w:rsidRDefault="0034674C" w:rsidP="00B36DB2"/>
    <w:p w14:paraId="04CEF0F2" w14:textId="11FE1C01" w:rsidR="0034674C" w:rsidRDefault="0034674C">
      <w:pPr>
        <w:widowControl/>
        <w:spacing w:after="80"/>
      </w:pPr>
      <w:r>
        <w:br w:type="page"/>
      </w:r>
    </w:p>
    <w:p w14:paraId="77436F01" w14:textId="0D1D1882" w:rsidR="0034674C" w:rsidRDefault="0034674C" w:rsidP="0034674C">
      <w:pPr>
        <w:pStyle w:val="Heading11"/>
      </w:pPr>
      <w:bookmarkStart w:id="54" w:name="_Toc244126478"/>
      <w:r>
        <w:lastRenderedPageBreak/>
        <w:t>Приложение В</w:t>
      </w:r>
      <w:bookmarkEnd w:id="54"/>
    </w:p>
    <w:p w14:paraId="710681BB"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21ABD341" w14:textId="77777777" w:rsidR="0034674C" w:rsidRPr="00F91851" w:rsidRDefault="0034674C" w:rsidP="0034674C">
      <w:pPr>
        <w:jc w:val="center"/>
        <w:rPr>
          <w:rFonts w:cs="Times New Roman"/>
          <w:szCs w:val="28"/>
        </w:rPr>
      </w:pPr>
    </w:p>
    <w:p w14:paraId="57D422E1" w14:textId="2D08B2F7" w:rsidR="0034674C" w:rsidRDefault="0034674C" w:rsidP="0034674C">
      <w:pPr>
        <w:jc w:val="center"/>
        <w:rPr>
          <w:rFonts w:cs="Times New Roman"/>
          <w:b/>
          <w:bCs/>
          <w:szCs w:val="28"/>
        </w:rPr>
      </w:pPr>
      <w:r>
        <w:rPr>
          <w:rFonts w:cs="Times New Roman"/>
          <w:b/>
          <w:bCs/>
          <w:szCs w:val="28"/>
        </w:rPr>
        <w:t>Схема электрическая функциональная</w:t>
      </w:r>
    </w:p>
    <w:p w14:paraId="5C850CA8" w14:textId="77777777" w:rsidR="0034674C" w:rsidRDefault="0034674C" w:rsidP="00B36DB2"/>
    <w:p w14:paraId="54E90230" w14:textId="0A05C941" w:rsidR="0034674C" w:rsidRDefault="0034674C">
      <w:pPr>
        <w:widowControl/>
        <w:spacing w:after="80"/>
      </w:pPr>
      <w:r>
        <w:br w:type="page"/>
      </w:r>
    </w:p>
    <w:p w14:paraId="60B6AFFE" w14:textId="458EA2B2" w:rsidR="0034674C" w:rsidRDefault="0034674C" w:rsidP="0034674C">
      <w:pPr>
        <w:pStyle w:val="Heading11"/>
      </w:pPr>
      <w:bookmarkStart w:id="55" w:name="_Toc244126479"/>
      <w:r>
        <w:lastRenderedPageBreak/>
        <w:t xml:space="preserve">Приложение </w:t>
      </w:r>
      <w:r w:rsidR="00272C3A">
        <w:t>Г</w:t>
      </w:r>
      <w:bookmarkEnd w:id="55"/>
    </w:p>
    <w:p w14:paraId="5B8A93BD"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6E52AC26" w14:textId="77777777" w:rsidR="0034674C" w:rsidRPr="00F91851" w:rsidRDefault="0034674C" w:rsidP="0034674C">
      <w:pPr>
        <w:jc w:val="center"/>
        <w:rPr>
          <w:rFonts w:cs="Times New Roman"/>
          <w:szCs w:val="28"/>
        </w:rPr>
      </w:pPr>
    </w:p>
    <w:p w14:paraId="74A31C9F" w14:textId="1ABE327B" w:rsidR="0034674C" w:rsidRDefault="0034674C" w:rsidP="0034674C">
      <w:pPr>
        <w:jc w:val="center"/>
        <w:rPr>
          <w:rFonts w:cs="Times New Roman"/>
          <w:b/>
          <w:bCs/>
          <w:szCs w:val="28"/>
        </w:rPr>
      </w:pPr>
      <w:r>
        <w:rPr>
          <w:rFonts w:cs="Times New Roman"/>
          <w:b/>
          <w:bCs/>
          <w:szCs w:val="28"/>
        </w:rPr>
        <w:t xml:space="preserve">Схема электрическая </w:t>
      </w:r>
      <w:r w:rsidR="00272C3A">
        <w:rPr>
          <w:rFonts w:cs="Times New Roman"/>
          <w:b/>
          <w:bCs/>
          <w:szCs w:val="28"/>
        </w:rPr>
        <w:t>принципиальная</w:t>
      </w:r>
    </w:p>
    <w:p w14:paraId="1B066E00" w14:textId="308DF27A" w:rsidR="0034674C" w:rsidRDefault="0034674C">
      <w:pPr>
        <w:widowControl/>
        <w:spacing w:after="80"/>
      </w:pPr>
      <w:r>
        <w:br w:type="page"/>
      </w:r>
    </w:p>
    <w:p w14:paraId="62D38A22" w14:textId="2F2AA2B6" w:rsidR="0034674C" w:rsidRDefault="0034674C" w:rsidP="0034674C">
      <w:pPr>
        <w:pStyle w:val="Heading11"/>
      </w:pPr>
      <w:bookmarkStart w:id="56" w:name="_Toc244126480"/>
      <w:r>
        <w:lastRenderedPageBreak/>
        <w:t xml:space="preserve">Приложение </w:t>
      </w:r>
      <w:r w:rsidR="002F0C10">
        <w:t>Д</w:t>
      </w:r>
      <w:bookmarkEnd w:id="56"/>
    </w:p>
    <w:p w14:paraId="68671CE1"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56CBDE78" w14:textId="77777777" w:rsidR="0034674C" w:rsidRPr="00F91851" w:rsidRDefault="0034674C" w:rsidP="0034674C">
      <w:pPr>
        <w:jc w:val="center"/>
        <w:rPr>
          <w:rFonts w:cs="Times New Roman"/>
          <w:szCs w:val="28"/>
        </w:rPr>
      </w:pPr>
    </w:p>
    <w:p w14:paraId="66228FA9" w14:textId="1DFADA52" w:rsidR="0034674C" w:rsidRDefault="00B3148B" w:rsidP="0034674C">
      <w:pPr>
        <w:jc w:val="center"/>
        <w:rPr>
          <w:rFonts w:cs="Times New Roman"/>
          <w:b/>
          <w:bCs/>
          <w:szCs w:val="28"/>
        </w:rPr>
      </w:pPr>
      <w:r>
        <w:rPr>
          <w:rFonts w:cs="Times New Roman"/>
          <w:b/>
          <w:bCs/>
          <w:szCs w:val="28"/>
        </w:rPr>
        <w:t>Чертеж электромонтажный</w:t>
      </w:r>
    </w:p>
    <w:p w14:paraId="621F38D1" w14:textId="77777777" w:rsidR="0034674C" w:rsidRDefault="0034674C" w:rsidP="00B36DB2"/>
    <w:p w14:paraId="07D32618" w14:textId="77777777" w:rsidR="0013233C" w:rsidRDefault="0013233C">
      <w:pPr>
        <w:widowControl/>
        <w:spacing w:after="80"/>
      </w:pPr>
    </w:p>
    <w:p w14:paraId="3B869433" w14:textId="77777777" w:rsidR="0013233C" w:rsidRDefault="0013233C">
      <w:pPr>
        <w:widowControl/>
        <w:spacing w:after="80"/>
      </w:pPr>
      <w:r>
        <w:br w:type="page"/>
      </w:r>
    </w:p>
    <w:p w14:paraId="34F04BA9" w14:textId="4FD00CFF" w:rsidR="0013233C" w:rsidRDefault="0013233C" w:rsidP="0013233C">
      <w:pPr>
        <w:pStyle w:val="Heading11"/>
      </w:pPr>
      <w:bookmarkStart w:id="57" w:name="_Toc244126481"/>
      <w:r>
        <w:lastRenderedPageBreak/>
        <w:t xml:space="preserve">Приложение </w:t>
      </w:r>
      <w:r w:rsidR="002D6D5A">
        <w:t>Е</w:t>
      </w:r>
      <w:bookmarkEnd w:id="57"/>
    </w:p>
    <w:p w14:paraId="019351CA" w14:textId="77777777" w:rsidR="0013233C" w:rsidRPr="00023A87" w:rsidRDefault="0013233C" w:rsidP="0013233C">
      <w:pPr>
        <w:jc w:val="center"/>
        <w:rPr>
          <w:rFonts w:cs="Times New Roman"/>
          <w:szCs w:val="28"/>
        </w:rPr>
      </w:pPr>
      <w:r w:rsidRPr="00023A87">
        <w:rPr>
          <w:rFonts w:cs="Times New Roman"/>
          <w:szCs w:val="28"/>
        </w:rPr>
        <w:t>(обязательное)</w:t>
      </w:r>
    </w:p>
    <w:p w14:paraId="0BB55920" w14:textId="77777777" w:rsidR="0013233C" w:rsidRPr="00F91851" w:rsidRDefault="0013233C" w:rsidP="0013233C">
      <w:pPr>
        <w:jc w:val="center"/>
        <w:rPr>
          <w:rFonts w:cs="Times New Roman"/>
          <w:szCs w:val="28"/>
        </w:rPr>
      </w:pPr>
    </w:p>
    <w:p w14:paraId="4728D095" w14:textId="26FFE4AD" w:rsidR="0013233C" w:rsidRDefault="0013233C" w:rsidP="0013233C">
      <w:pPr>
        <w:jc w:val="center"/>
        <w:rPr>
          <w:rFonts w:cs="Times New Roman"/>
          <w:b/>
          <w:bCs/>
          <w:szCs w:val="28"/>
        </w:rPr>
      </w:pPr>
      <w:r>
        <w:rPr>
          <w:rFonts w:cs="Times New Roman"/>
          <w:b/>
          <w:bCs/>
          <w:szCs w:val="28"/>
        </w:rPr>
        <w:t>Сборочный чертеж</w:t>
      </w:r>
    </w:p>
    <w:p w14:paraId="3F10F4BD" w14:textId="4A690F8E" w:rsidR="00ED7A94" w:rsidRDefault="00ED7A94">
      <w:pPr>
        <w:widowControl/>
        <w:spacing w:after="80"/>
      </w:pPr>
      <w:r>
        <w:br w:type="page"/>
      </w:r>
    </w:p>
    <w:p w14:paraId="156002D9" w14:textId="467E0A4C" w:rsidR="00ED7A94" w:rsidRDefault="00ED7A94" w:rsidP="00ED7A94">
      <w:pPr>
        <w:pStyle w:val="Heading11"/>
      </w:pPr>
      <w:bookmarkStart w:id="58" w:name="_Toc244126482"/>
      <w:r>
        <w:lastRenderedPageBreak/>
        <w:t xml:space="preserve">Приложение </w:t>
      </w:r>
      <w:r w:rsidR="002D6D5A">
        <w:t>Ж</w:t>
      </w:r>
      <w:bookmarkEnd w:id="58"/>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Default="00ED7A94" w:rsidP="00ED7A94">
      <w:pPr>
        <w:jc w:val="center"/>
        <w:rPr>
          <w:rFonts w:cs="Times New Roman"/>
          <w:szCs w:val="28"/>
        </w:rPr>
      </w:pPr>
    </w:p>
    <w:p w14:paraId="3E922B52" w14:textId="083469AC" w:rsidR="00FE02DD" w:rsidRDefault="0034674C" w:rsidP="00FE02DD">
      <w:pPr>
        <w:jc w:val="center"/>
        <w:rPr>
          <w:rFonts w:cs="Times New Roman"/>
          <w:b/>
          <w:bCs/>
          <w:szCs w:val="28"/>
        </w:rPr>
      </w:pPr>
      <w:r>
        <w:rPr>
          <w:rFonts w:cs="Times New Roman"/>
          <w:b/>
          <w:bCs/>
          <w:szCs w:val="28"/>
        </w:rPr>
        <w:t>Перечень элементов</w:t>
      </w:r>
    </w:p>
    <w:p w14:paraId="6B15CE24" w14:textId="77777777" w:rsidR="00FE02DD" w:rsidRPr="00F91851" w:rsidRDefault="00FE02DD" w:rsidP="00ED7A94">
      <w:pPr>
        <w:jc w:val="center"/>
        <w:rPr>
          <w:rFonts w:cs="Times New Roman"/>
          <w:szCs w:val="28"/>
        </w:rPr>
      </w:pP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23753775" w14:textId="3D834D9B" w:rsidR="00F91851" w:rsidRDefault="00854567" w:rsidP="007669BD">
      <w:pPr>
        <w:pStyle w:val="Heading11"/>
      </w:pPr>
      <w:bookmarkStart w:id="59" w:name="_Toc244126483"/>
      <w:r>
        <w:lastRenderedPageBreak/>
        <w:t>Приложение</w:t>
      </w:r>
      <w:r w:rsidR="00F91851">
        <w:t xml:space="preserve"> </w:t>
      </w:r>
      <w:r w:rsidR="007D6FFB">
        <w:t>И</w:t>
      </w:r>
      <w:bookmarkEnd w:id="59"/>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1F29BF">
      <w:footerReference w:type="default" r:id="rId8"/>
      <w:pgSz w:w="11906" w:h="16838"/>
      <w:pgMar w:top="1134" w:right="851" w:bottom="1134" w:left="1701" w:header="567" w:footer="567"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06E34" w14:textId="77777777" w:rsidR="009F32C3" w:rsidRDefault="009F32C3" w:rsidP="00EB3FCE">
      <w:r>
        <w:separator/>
      </w:r>
    </w:p>
    <w:p w14:paraId="17A0878D" w14:textId="77777777" w:rsidR="009F32C3" w:rsidRDefault="009F32C3"/>
    <w:p w14:paraId="047CEAB8" w14:textId="77777777" w:rsidR="009F32C3" w:rsidRDefault="009F32C3"/>
    <w:p w14:paraId="474534B0" w14:textId="77777777" w:rsidR="009F32C3" w:rsidRDefault="009F32C3"/>
  </w:endnote>
  <w:endnote w:type="continuationSeparator" w:id="0">
    <w:p w14:paraId="24BC7FE8" w14:textId="77777777" w:rsidR="009F32C3" w:rsidRDefault="009F32C3" w:rsidP="00EB3FCE">
      <w:r>
        <w:continuationSeparator/>
      </w:r>
    </w:p>
    <w:p w14:paraId="6E83A013" w14:textId="77777777" w:rsidR="009F32C3" w:rsidRDefault="009F32C3"/>
    <w:p w14:paraId="4AA0ECF7" w14:textId="77777777" w:rsidR="009F32C3" w:rsidRDefault="009F32C3"/>
    <w:p w14:paraId="1AAFA782" w14:textId="77777777" w:rsidR="009F32C3" w:rsidRDefault="009F3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44B2F" w14:textId="77777777" w:rsidR="009F32C3" w:rsidRDefault="009F32C3" w:rsidP="00EB3FCE">
      <w:r>
        <w:separator/>
      </w:r>
    </w:p>
    <w:p w14:paraId="3D84F921" w14:textId="77777777" w:rsidR="009F32C3" w:rsidRDefault="009F32C3"/>
    <w:p w14:paraId="31564387" w14:textId="77777777" w:rsidR="009F32C3" w:rsidRDefault="009F32C3"/>
    <w:p w14:paraId="55695208" w14:textId="77777777" w:rsidR="009F32C3" w:rsidRDefault="009F32C3"/>
  </w:footnote>
  <w:footnote w:type="continuationSeparator" w:id="0">
    <w:p w14:paraId="04F9670B" w14:textId="77777777" w:rsidR="009F32C3" w:rsidRDefault="009F32C3" w:rsidP="00EB3FCE">
      <w:r>
        <w:continuationSeparator/>
      </w:r>
    </w:p>
    <w:p w14:paraId="6EF2D10F" w14:textId="77777777" w:rsidR="009F32C3" w:rsidRDefault="009F32C3"/>
    <w:p w14:paraId="744B11E6" w14:textId="77777777" w:rsidR="009F32C3" w:rsidRDefault="009F32C3"/>
    <w:p w14:paraId="7EFAA2A8" w14:textId="77777777" w:rsidR="009F32C3" w:rsidRDefault="009F32C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2121F92"/>
    <w:multiLevelType w:val="multilevel"/>
    <w:tmpl w:val="9F08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B591549"/>
    <w:multiLevelType w:val="multilevel"/>
    <w:tmpl w:val="83F0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4F595EB7"/>
    <w:multiLevelType w:val="multilevel"/>
    <w:tmpl w:val="D6EA8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239293039">
    <w:abstractNumId w:val="6"/>
  </w:num>
  <w:num w:numId="2" w16cid:durableId="1958027526">
    <w:abstractNumId w:val="9"/>
  </w:num>
  <w:num w:numId="3" w16cid:durableId="2093813049">
    <w:abstractNumId w:val="7"/>
  </w:num>
  <w:num w:numId="4" w16cid:durableId="1580016704">
    <w:abstractNumId w:val="3"/>
  </w:num>
  <w:num w:numId="5" w16cid:durableId="671301780">
    <w:abstractNumId w:val="1"/>
  </w:num>
  <w:num w:numId="6" w16cid:durableId="954214042">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0247"/>
    <w:rsid w:val="00013015"/>
    <w:rsid w:val="0001374F"/>
    <w:rsid w:val="000161F3"/>
    <w:rsid w:val="00016CC4"/>
    <w:rsid w:val="00022608"/>
    <w:rsid w:val="0002370D"/>
    <w:rsid w:val="00023A87"/>
    <w:rsid w:val="00030038"/>
    <w:rsid w:val="00030145"/>
    <w:rsid w:val="000303DA"/>
    <w:rsid w:val="00035261"/>
    <w:rsid w:val="000377D0"/>
    <w:rsid w:val="00037CDA"/>
    <w:rsid w:val="000408EC"/>
    <w:rsid w:val="000455F7"/>
    <w:rsid w:val="00046153"/>
    <w:rsid w:val="00047EE4"/>
    <w:rsid w:val="00051A59"/>
    <w:rsid w:val="00053C4A"/>
    <w:rsid w:val="00062D6E"/>
    <w:rsid w:val="00073B99"/>
    <w:rsid w:val="0008133B"/>
    <w:rsid w:val="00082353"/>
    <w:rsid w:val="000853CA"/>
    <w:rsid w:val="000929DE"/>
    <w:rsid w:val="00095F26"/>
    <w:rsid w:val="00096F52"/>
    <w:rsid w:val="000A6D7E"/>
    <w:rsid w:val="000B28D8"/>
    <w:rsid w:val="000B343E"/>
    <w:rsid w:val="000B4BAC"/>
    <w:rsid w:val="000C245E"/>
    <w:rsid w:val="000C6921"/>
    <w:rsid w:val="000D2C7D"/>
    <w:rsid w:val="000D2D1B"/>
    <w:rsid w:val="000D4683"/>
    <w:rsid w:val="000E1F9B"/>
    <w:rsid w:val="000E3CE4"/>
    <w:rsid w:val="000E4291"/>
    <w:rsid w:val="000E5993"/>
    <w:rsid w:val="000E6DBB"/>
    <w:rsid w:val="000E7875"/>
    <w:rsid w:val="000E7DFD"/>
    <w:rsid w:val="001038E3"/>
    <w:rsid w:val="00103C0F"/>
    <w:rsid w:val="00106632"/>
    <w:rsid w:val="001138B9"/>
    <w:rsid w:val="0011578F"/>
    <w:rsid w:val="00116150"/>
    <w:rsid w:val="00121639"/>
    <w:rsid w:val="00121E6A"/>
    <w:rsid w:val="001256DD"/>
    <w:rsid w:val="0013233C"/>
    <w:rsid w:val="00132EED"/>
    <w:rsid w:val="0013369C"/>
    <w:rsid w:val="001349DF"/>
    <w:rsid w:val="00135764"/>
    <w:rsid w:val="00137DD9"/>
    <w:rsid w:val="00143390"/>
    <w:rsid w:val="001433B2"/>
    <w:rsid w:val="001438CF"/>
    <w:rsid w:val="0015020E"/>
    <w:rsid w:val="00150BBD"/>
    <w:rsid w:val="00154FD7"/>
    <w:rsid w:val="00155FEF"/>
    <w:rsid w:val="0016478D"/>
    <w:rsid w:val="0016516B"/>
    <w:rsid w:val="001664F2"/>
    <w:rsid w:val="00167DFF"/>
    <w:rsid w:val="00172588"/>
    <w:rsid w:val="00174F26"/>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5EBC"/>
    <w:rsid w:val="001D70D0"/>
    <w:rsid w:val="001E2770"/>
    <w:rsid w:val="001E7E12"/>
    <w:rsid w:val="001F0663"/>
    <w:rsid w:val="001F29BF"/>
    <w:rsid w:val="001F736C"/>
    <w:rsid w:val="002014F4"/>
    <w:rsid w:val="002159D3"/>
    <w:rsid w:val="00234616"/>
    <w:rsid w:val="002371EA"/>
    <w:rsid w:val="0024170E"/>
    <w:rsid w:val="002446EA"/>
    <w:rsid w:val="002455B9"/>
    <w:rsid w:val="002518E1"/>
    <w:rsid w:val="0025438F"/>
    <w:rsid w:val="00262B3A"/>
    <w:rsid w:val="00263AE2"/>
    <w:rsid w:val="00267417"/>
    <w:rsid w:val="00272323"/>
    <w:rsid w:val="00272C3A"/>
    <w:rsid w:val="00274838"/>
    <w:rsid w:val="00276F7D"/>
    <w:rsid w:val="0028052F"/>
    <w:rsid w:val="0028719B"/>
    <w:rsid w:val="002930FD"/>
    <w:rsid w:val="00293AAD"/>
    <w:rsid w:val="002A01F2"/>
    <w:rsid w:val="002A23FC"/>
    <w:rsid w:val="002A465E"/>
    <w:rsid w:val="002A5C1F"/>
    <w:rsid w:val="002B047B"/>
    <w:rsid w:val="002B1F6B"/>
    <w:rsid w:val="002B262A"/>
    <w:rsid w:val="002B576E"/>
    <w:rsid w:val="002C26CF"/>
    <w:rsid w:val="002C3D9F"/>
    <w:rsid w:val="002C43AB"/>
    <w:rsid w:val="002C47EA"/>
    <w:rsid w:val="002C4E79"/>
    <w:rsid w:val="002D2F96"/>
    <w:rsid w:val="002D6D5A"/>
    <w:rsid w:val="002E01C9"/>
    <w:rsid w:val="002E2FD6"/>
    <w:rsid w:val="002E5272"/>
    <w:rsid w:val="002E72B4"/>
    <w:rsid w:val="002E7400"/>
    <w:rsid w:val="002F053B"/>
    <w:rsid w:val="002F0C10"/>
    <w:rsid w:val="002F32C9"/>
    <w:rsid w:val="002F581A"/>
    <w:rsid w:val="002F7057"/>
    <w:rsid w:val="002F74C5"/>
    <w:rsid w:val="002F7904"/>
    <w:rsid w:val="002F7E00"/>
    <w:rsid w:val="00300BD8"/>
    <w:rsid w:val="003106CD"/>
    <w:rsid w:val="003166EE"/>
    <w:rsid w:val="003202C5"/>
    <w:rsid w:val="0032628A"/>
    <w:rsid w:val="00331874"/>
    <w:rsid w:val="00332777"/>
    <w:rsid w:val="003361DE"/>
    <w:rsid w:val="003404B0"/>
    <w:rsid w:val="0034291E"/>
    <w:rsid w:val="00345861"/>
    <w:rsid w:val="0034674C"/>
    <w:rsid w:val="00347033"/>
    <w:rsid w:val="00350E43"/>
    <w:rsid w:val="00355C94"/>
    <w:rsid w:val="0036142A"/>
    <w:rsid w:val="003646F8"/>
    <w:rsid w:val="00370D9A"/>
    <w:rsid w:val="00373673"/>
    <w:rsid w:val="003747FD"/>
    <w:rsid w:val="0037556B"/>
    <w:rsid w:val="003755FD"/>
    <w:rsid w:val="00376EB8"/>
    <w:rsid w:val="00385EBC"/>
    <w:rsid w:val="00391637"/>
    <w:rsid w:val="00391E0B"/>
    <w:rsid w:val="003B0410"/>
    <w:rsid w:val="003B18EF"/>
    <w:rsid w:val="003B2C85"/>
    <w:rsid w:val="003B5A6C"/>
    <w:rsid w:val="003C47CC"/>
    <w:rsid w:val="003C74E2"/>
    <w:rsid w:val="003D574F"/>
    <w:rsid w:val="003D6885"/>
    <w:rsid w:val="003E43B5"/>
    <w:rsid w:val="003F2CF2"/>
    <w:rsid w:val="004006C9"/>
    <w:rsid w:val="00402049"/>
    <w:rsid w:val="0040312A"/>
    <w:rsid w:val="00406C17"/>
    <w:rsid w:val="00413719"/>
    <w:rsid w:val="00421EDB"/>
    <w:rsid w:val="00424276"/>
    <w:rsid w:val="00432C2A"/>
    <w:rsid w:val="00440E8C"/>
    <w:rsid w:val="00445251"/>
    <w:rsid w:val="00445756"/>
    <w:rsid w:val="004461DA"/>
    <w:rsid w:val="00451ECE"/>
    <w:rsid w:val="004558A0"/>
    <w:rsid w:val="00457C43"/>
    <w:rsid w:val="00460E12"/>
    <w:rsid w:val="00460E63"/>
    <w:rsid w:val="00461581"/>
    <w:rsid w:val="00465BBA"/>
    <w:rsid w:val="00474BD9"/>
    <w:rsid w:val="00475158"/>
    <w:rsid w:val="004835B7"/>
    <w:rsid w:val="004842DD"/>
    <w:rsid w:val="0048650A"/>
    <w:rsid w:val="00492C05"/>
    <w:rsid w:val="00494287"/>
    <w:rsid w:val="004B5949"/>
    <w:rsid w:val="004B6284"/>
    <w:rsid w:val="004B7375"/>
    <w:rsid w:val="004C5337"/>
    <w:rsid w:val="004D42F8"/>
    <w:rsid w:val="004D5F80"/>
    <w:rsid w:val="004D6557"/>
    <w:rsid w:val="004E147C"/>
    <w:rsid w:val="004F43E5"/>
    <w:rsid w:val="004F449D"/>
    <w:rsid w:val="004F70A6"/>
    <w:rsid w:val="00500F13"/>
    <w:rsid w:val="0050357C"/>
    <w:rsid w:val="00510A71"/>
    <w:rsid w:val="00514A72"/>
    <w:rsid w:val="00516B49"/>
    <w:rsid w:val="00522AE3"/>
    <w:rsid w:val="00523069"/>
    <w:rsid w:val="00523219"/>
    <w:rsid w:val="00524C07"/>
    <w:rsid w:val="005256B8"/>
    <w:rsid w:val="00527485"/>
    <w:rsid w:val="00527890"/>
    <w:rsid w:val="00533A48"/>
    <w:rsid w:val="0053574D"/>
    <w:rsid w:val="00536049"/>
    <w:rsid w:val="00544572"/>
    <w:rsid w:val="00552863"/>
    <w:rsid w:val="00560F9F"/>
    <w:rsid w:val="00563CB5"/>
    <w:rsid w:val="00564E94"/>
    <w:rsid w:val="00566F10"/>
    <w:rsid w:val="00570235"/>
    <w:rsid w:val="00572350"/>
    <w:rsid w:val="005737B2"/>
    <w:rsid w:val="005767C7"/>
    <w:rsid w:val="005768D4"/>
    <w:rsid w:val="0058047A"/>
    <w:rsid w:val="00581413"/>
    <w:rsid w:val="00587D01"/>
    <w:rsid w:val="005A4414"/>
    <w:rsid w:val="005A471B"/>
    <w:rsid w:val="005A4975"/>
    <w:rsid w:val="005B1CE3"/>
    <w:rsid w:val="005B5451"/>
    <w:rsid w:val="005C09FE"/>
    <w:rsid w:val="005C33E8"/>
    <w:rsid w:val="005D45B8"/>
    <w:rsid w:val="005D4CF1"/>
    <w:rsid w:val="005D61DB"/>
    <w:rsid w:val="005D773A"/>
    <w:rsid w:val="005E1CD4"/>
    <w:rsid w:val="005E1DCE"/>
    <w:rsid w:val="005E3031"/>
    <w:rsid w:val="005E4CC4"/>
    <w:rsid w:val="005F493F"/>
    <w:rsid w:val="00600BB1"/>
    <w:rsid w:val="006046F4"/>
    <w:rsid w:val="006061A9"/>
    <w:rsid w:val="00606FD2"/>
    <w:rsid w:val="00610339"/>
    <w:rsid w:val="006115FD"/>
    <w:rsid w:val="00613002"/>
    <w:rsid w:val="006139C1"/>
    <w:rsid w:val="00616FCD"/>
    <w:rsid w:val="00621DCA"/>
    <w:rsid w:val="00625445"/>
    <w:rsid w:val="00631B4D"/>
    <w:rsid w:val="00651DAB"/>
    <w:rsid w:val="00656614"/>
    <w:rsid w:val="00656B2E"/>
    <w:rsid w:val="00657727"/>
    <w:rsid w:val="006701CA"/>
    <w:rsid w:val="0067309B"/>
    <w:rsid w:val="006738CE"/>
    <w:rsid w:val="00673E37"/>
    <w:rsid w:val="00674BF7"/>
    <w:rsid w:val="006757A3"/>
    <w:rsid w:val="00682049"/>
    <w:rsid w:val="00682B88"/>
    <w:rsid w:val="00683B25"/>
    <w:rsid w:val="00685F4D"/>
    <w:rsid w:val="00691E2C"/>
    <w:rsid w:val="0069236F"/>
    <w:rsid w:val="006944FF"/>
    <w:rsid w:val="006A41E5"/>
    <w:rsid w:val="006A68D6"/>
    <w:rsid w:val="006A7337"/>
    <w:rsid w:val="006B1C9D"/>
    <w:rsid w:val="006B5D12"/>
    <w:rsid w:val="006C1ABE"/>
    <w:rsid w:val="006D7627"/>
    <w:rsid w:val="006D7B32"/>
    <w:rsid w:val="006E67B9"/>
    <w:rsid w:val="006F5D1D"/>
    <w:rsid w:val="006F729E"/>
    <w:rsid w:val="006F7EFC"/>
    <w:rsid w:val="00700652"/>
    <w:rsid w:val="00704C11"/>
    <w:rsid w:val="007072B2"/>
    <w:rsid w:val="0070752B"/>
    <w:rsid w:val="007162B1"/>
    <w:rsid w:val="00720EA8"/>
    <w:rsid w:val="00724116"/>
    <w:rsid w:val="00727232"/>
    <w:rsid w:val="007311B5"/>
    <w:rsid w:val="00732487"/>
    <w:rsid w:val="00732E74"/>
    <w:rsid w:val="007419D9"/>
    <w:rsid w:val="00741FAB"/>
    <w:rsid w:val="007530EF"/>
    <w:rsid w:val="007569E8"/>
    <w:rsid w:val="007576D7"/>
    <w:rsid w:val="007628CE"/>
    <w:rsid w:val="00762E89"/>
    <w:rsid w:val="007636D7"/>
    <w:rsid w:val="00763CF7"/>
    <w:rsid w:val="007669BD"/>
    <w:rsid w:val="00767DBA"/>
    <w:rsid w:val="00770A68"/>
    <w:rsid w:val="00771B85"/>
    <w:rsid w:val="00772681"/>
    <w:rsid w:val="00773D5C"/>
    <w:rsid w:val="00773E58"/>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1F6"/>
    <w:rsid w:val="007B12E2"/>
    <w:rsid w:val="007B40E5"/>
    <w:rsid w:val="007B7848"/>
    <w:rsid w:val="007C021E"/>
    <w:rsid w:val="007C366F"/>
    <w:rsid w:val="007D21DE"/>
    <w:rsid w:val="007D6FFB"/>
    <w:rsid w:val="007E08E9"/>
    <w:rsid w:val="007E2D7C"/>
    <w:rsid w:val="007E4D90"/>
    <w:rsid w:val="007F09AE"/>
    <w:rsid w:val="00802255"/>
    <w:rsid w:val="00810185"/>
    <w:rsid w:val="008116BB"/>
    <w:rsid w:val="00822AD9"/>
    <w:rsid w:val="0082426D"/>
    <w:rsid w:val="00830078"/>
    <w:rsid w:val="00832A8C"/>
    <w:rsid w:val="00835A29"/>
    <w:rsid w:val="00835DF7"/>
    <w:rsid w:val="00835EFC"/>
    <w:rsid w:val="008438A2"/>
    <w:rsid w:val="00845744"/>
    <w:rsid w:val="008502BC"/>
    <w:rsid w:val="00854567"/>
    <w:rsid w:val="008551FE"/>
    <w:rsid w:val="00856E59"/>
    <w:rsid w:val="00861C29"/>
    <w:rsid w:val="008679C0"/>
    <w:rsid w:val="00872EB7"/>
    <w:rsid w:val="00873866"/>
    <w:rsid w:val="0087666F"/>
    <w:rsid w:val="00881AD6"/>
    <w:rsid w:val="00881B5B"/>
    <w:rsid w:val="00893214"/>
    <w:rsid w:val="00893CE3"/>
    <w:rsid w:val="0089470B"/>
    <w:rsid w:val="00894789"/>
    <w:rsid w:val="00897051"/>
    <w:rsid w:val="008A59CA"/>
    <w:rsid w:val="008A6514"/>
    <w:rsid w:val="008A7096"/>
    <w:rsid w:val="008B11C3"/>
    <w:rsid w:val="008B3760"/>
    <w:rsid w:val="008B4C8B"/>
    <w:rsid w:val="008C30FD"/>
    <w:rsid w:val="008C388C"/>
    <w:rsid w:val="008C4A87"/>
    <w:rsid w:val="008C5A8C"/>
    <w:rsid w:val="008D2A6B"/>
    <w:rsid w:val="008D3575"/>
    <w:rsid w:val="008D7D10"/>
    <w:rsid w:val="008E3069"/>
    <w:rsid w:val="008E35E9"/>
    <w:rsid w:val="008E399E"/>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245"/>
    <w:rsid w:val="00961AA0"/>
    <w:rsid w:val="00963FA8"/>
    <w:rsid w:val="00964902"/>
    <w:rsid w:val="00965002"/>
    <w:rsid w:val="00965FD3"/>
    <w:rsid w:val="00971397"/>
    <w:rsid w:val="00973159"/>
    <w:rsid w:val="00973F77"/>
    <w:rsid w:val="00976BA8"/>
    <w:rsid w:val="00980344"/>
    <w:rsid w:val="00983D1D"/>
    <w:rsid w:val="00986483"/>
    <w:rsid w:val="00987EE9"/>
    <w:rsid w:val="00991F24"/>
    <w:rsid w:val="00994D61"/>
    <w:rsid w:val="00996AC2"/>
    <w:rsid w:val="009A3D99"/>
    <w:rsid w:val="009B02BD"/>
    <w:rsid w:val="009B1D87"/>
    <w:rsid w:val="009B3EF1"/>
    <w:rsid w:val="009B75AD"/>
    <w:rsid w:val="009C21BE"/>
    <w:rsid w:val="009D23F5"/>
    <w:rsid w:val="009D3BB4"/>
    <w:rsid w:val="009D4D37"/>
    <w:rsid w:val="009D6AEB"/>
    <w:rsid w:val="009E0A53"/>
    <w:rsid w:val="009E0ED1"/>
    <w:rsid w:val="009E2A9F"/>
    <w:rsid w:val="009E6A6C"/>
    <w:rsid w:val="009E7162"/>
    <w:rsid w:val="009E7B13"/>
    <w:rsid w:val="009F0DBB"/>
    <w:rsid w:val="009F32C3"/>
    <w:rsid w:val="009F52DC"/>
    <w:rsid w:val="00A01E77"/>
    <w:rsid w:val="00A10BBB"/>
    <w:rsid w:val="00A124BF"/>
    <w:rsid w:val="00A12ECE"/>
    <w:rsid w:val="00A2103E"/>
    <w:rsid w:val="00A214C9"/>
    <w:rsid w:val="00A23D0D"/>
    <w:rsid w:val="00A2788F"/>
    <w:rsid w:val="00A35BEB"/>
    <w:rsid w:val="00A51B96"/>
    <w:rsid w:val="00A524FC"/>
    <w:rsid w:val="00A5479F"/>
    <w:rsid w:val="00A563DD"/>
    <w:rsid w:val="00A635F6"/>
    <w:rsid w:val="00A7364E"/>
    <w:rsid w:val="00A746EF"/>
    <w:rsid w:val="00A76529"/>
    <w:rsid w:val="00A77491"/>
    <w:rsid w:val="00A80DA1"/>
    <w:rsid w:val="00A870E1"/>
    <w:rsid w:val="00A92107"/>
    <w:rsid w:val="00A938FA"/>
    <w:rsid w:val="00A93D94"/>
    <w:rsid w:val="00AA1583"/>
    <w:rsid w:val="00AA358D"/>
    <w:rsid w:val="00AB0DCC"/>
    <w:rsid w:val="00AB0F3C"/>
    <w:rsid w:val="00AC0521"/>
    <w:rsid w:val="00AC15AA"/>
    <w:rsid w:val="00AC5458"/>
    <w:rsid w:val="00AD2BB9"/>
    <w:rsid w:val="00AD5EBB"/>
    <w:rsid w:val="00AE4852"/>
    <w:rsid w:val="00AE4BDF"/>
    <w:rsid w:val="00AE6F26"/>
    <w:rsid w:val="00AE799D"/>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48B"/>
    <w:rsid w:val="00B31DC0"/>
    <w:rsid w:val="00B36DB2"/>
    <w:rsid w:val="00B37D54"/>
    <w:rsid w:val="00B40B3E"/>
    <w:rsid w:val="00B42E05"/>
    <w:rsid w:val="00B437F9"/>
    <w:rsid w:val="00B524F8"/>
    <w:rsid w:val="00B55510"/>
    <w:rsid w:val="00B55B9B"/>
    <w:rsid w:val="00B572E7"/>
    <w:rsid w:val="00B61CC1"/>
    <w:rsid w:val="00B80D74"/>
    <w:rsid w:val="00B8234C"/>
    <w:rsid w:val="00B85B3E"/>
    <w:rsid w:val="00B87950"/>
    <w:rsid w:val="00B962BA"/>
    <w:rsid w:val="00B96DD1"/>
    <w:rsid w:val="00BA5BD0"/>
    <w:rsid w:val="00BA747E"/>
    <w:rsid w:val="00BB168C"/>
    <w:rsid w:val="00BB3474"/>
    <w:rsid w:val="00BB70AA"/>
    <w:rsid w:val="00BC14C6"/>
    <w:rsid w:val="00BC27E3"/>
    <w:rsid w:val="00BC3CD8"/>
    <w:rsid w:val="00BC5F27"/>
    <w:rsid w:val="00BD1B0F"/>
    <w:rsid w:val="00BD7C80"/>
    <w:rsid w:val="00BE2B31"/>
    <w:rsid w:val="00BE3633"/>
    <w:rsid w:val="00BE533F"/>
    <w:rsid w:val="00BE6354"/>
    <w:rsid w:val="00BE7D17"/>
    <w:rsid w:val="00BF3602"/>
    <w:rsid w:val="00BF6FAF"/>
    <w:rsid w:val="00C00F89"/>
    <w:rsid w:val="00C06D4D"/>
    <w:rsid w:val="00C12098"/>
    <w:rsid w:val="00C16874"/>
    <w:rsid w:val="00C17872"/>
    <w:rsid w:val="00C25A28"/>
    <w:rsid w:val="00C25E7C"/>
    <w:rsid w:val="00C42F5B"/>
    <w:rsid w:val="00C45292"/>
    <w:rsid w:val="00C541BB"/>
    <w:rsid w:val="00C5679B"/>
    <w:rsid w:val="00C5711B"/>
    <w:rsid w:val="00C572E4"/>
    <w:rsid w:val="00C64E4E"/>
    <w:rsid w:val="00C67C3A"/>
    <w:rsid w:val="00C716C2"/>
    <w:rsid w:val="00C81492"/>
    <w:rsid w:val="00C82AA1"/>
    <w:rsid w:val="00C87320"/>
    <w:rsid w:val="00C913B9"/>
    <w:rsid w:val="00C91D3A"/>
    <w:rsid w:val="00C92620"/>
    <w:rsid w:val="00C9304D"/>
    <w:rsid w:val="00C96949"/>
    <w:rsid w:val="00CA03D4"/>
    <w:rsid w:val="00CA059B"/>
    <w:rsid w:val="00CA3AF3"/>
    <w:rsid w:val="00CA433F"/>
    <w:rsid w:val="00CB3BE2"/>
    <w:rsid w:val="00CB4CFA"/>
    <w:rsid w:val="00CB5B72"/>
    <w:rsid w:val="00CB6BCB"/>
    <w:rsid w:val="00CC4C2E"/>
    <w:rsid w:val="00CC62DA"/>
    <w:rsid w:val="00CD135A"/>
    <w:rsid w:val="00CD74D0"/>
    <w:rsid w:val="00CE2B0A"/>
    <w:rsid w:val="00CE775A"/>
    <w:rsid w:val="00D01277"/>
    <w:rsid w:val="00D113BA"/>
    <w:rsid w:val="00D12B50"/>
    <w:rsid w:val="00D21308"/>
    <w:rsid w:val="00D21553"/>
    <w:rsid w:val="00D21583"/>
    <w:rsid w:val="00D26C89"/>
    <w:rsid w:val="00D34EC3"/>
    <w:rsid w:val="00D365FC"/>
    <w:rsid w:val="00D37AEC"/>
    <w:rsid w:val="00D4032E"/>
    <w:rsid w:val="00D41888"/>
    <w:rsid w:val="00D4496A"/>
    <w:rsid w:val="00D5282D"/>
    <w:rsid w:val="00D53B74"/>
    <w:rsid w:val="00D63AEF"/>
    <w:rsid w:val="00D71030"/>
    <w:rsid w:val="00D710BB"/>
    <w:rsid w:val="00D737C7"/>
    <w:rsid w:val="00D73BF3"/>
    <w:rsid w:val="00D74170"/>
    <w:rsid w:val="00D75102"/>
    <w:rsid w:val="00D7619D"/>
    <w:rsid w:val="00D7751E"/>
    <w:rsid w:val="00D810F5"/>
    <w:rsid w:val="00D81640"/>
    <w:rsid w:val="00D85F31"/>
    <w:rsid w:val="00D86D07"/>
    <w:rsid w:val="00D90C82"/>
    <w:rsid w:val="00D9155B"/>
    <w:rsid w:val="00D92937"/>
    <w:rsid w:val="00D92FA0"/>
    <w:rsid w:val="00D9484C"/>
    <w:rsid w:val="00D95BC4"/>
    <w:rsid w:val="00DA2D69"/>
    <w:rsid w:val="00DB3A3D"/>
    <w:rsid w:val="00DB5DA4"/>
    <w:rsid w:val="00DC1FA7"/>
    <w:rsid w:val="00DC467E"/>
    <w:rsid w:val="00DD14D4"/>
    <w:rsid w:val="00DD27D8"/>
    <w:rsid w:val="00DD38A3"/>
    <w:rsid w:val="00DE17FC"/>
    <w:rsid w:val="00DE1E2E"/>
    <w:rsid w:val="00DE2E8F"/>
    <w:rsid w:val="00DF25D2"/>
    <w:rsid w:val="00DF2665"/>
    <w:rsid w:val="00DF4282"/>
    <w:rsid w:val="00E04F0B"/>
    <w:rsid w:val="00E12897"/>
    <w:rsid w:val="00E2011E"/>
    <w:rsid w:val="00E202FD"/>
    <w:rsid w:val="00E2169A"/>
    <w:rsid w:val="00E306C6"/>
    <w:rsid w:val="00E308D7"/>
    <w:rsid w:val="00E32C45"/>
    <w:rsid w:val="00E37422"/>
    <w:rsid w:val="00E37ABE"/>
    <w:rsid w:val="00E51AE9"/>
    <w:rsid w:val="00E51D65"/>
    <w:rsid w:val="00E52253"/>
    <w:rsid w:val="00E55694"/>
    <w:rsid w:val="00E5696E"/>
    <w:rsid w:val="00E56F4C"/>
    <w:rsid w:val="00E61AC4"/>
    <w:rsid w:val="00E62611"/>
    <w:rsid w:val="00E62AAA"/>
    <w:rsid w:val="00E73EC9"/>
    <w:rsid w:val="00E74D8B"/>
    <w:rsid w:val="00E828BD"/>
    <w:rsid w:val="00E867AA"/>
    <w:rsid w:val="00E90802"/>
    <w:rsid w:val="00E976D0"/>
    <w:rsid w:val="00EA1D94"/>
    <w:rsid w:val="00EA5616"/>
    <w:rsid w:val="00EA56F0"/>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3EA1"/>
    <w:rsid w:val="00EF453A"/>
    <w:rsid w:val="00EF78D9"/>
    <w:rsid w:val="00F0211F"/>
    <w:rsid w:val="00F02B4E"/>
    <w:rsid w:val="00F032BF"/>
    <w:rsid w:val="00F0500F"/>
    <w:rsid w:val="00F07722"/>
    <w:rsid w:val="00F10073"/>
    <w:rsid w:val="00F14FAC"/>
    <w:rsid w:val="00F1679A"/>
    <w:rsid w:val="00F171F4"/>
    <w:rsid w:val="00F269DD"/>
    <w:rsid w:val="00F26F7F"/>
    <w:rsid w:val="00F32408"/>
    <w:rsid w:val="00F36499"/>
    <w:rsid w:val="00F439E8"/>
    <w:rsid w:val="00F55159"/>
    <w:rsid w:val="00F55D46"/>
    <w:rsid w:val="00F60617"/>
    <w:rsid w:val="00F62B78"/>
    <w:rsid w:val="00F63A87"/>
    <w:rsid w:val="00F675A1"/>
    <w:rsid w:val="00F73800"/>
    <w:rsid w:val="00F8157E"/>
    <w:rsid w:val="00F816CD"/>
    <w:rsid w:val="00F8257C"/>
    <w:rsid w:val="00F91851"/>
    <w:rsid w:val="00F922AD"/>
    <w:rsid w:val="00F93271"/>
    <w:rsid w:val="00FA3000"/>
    <w:rsid w:val="00FA6774"/>
    <w:rsid w:val="00FB1865"/>
    <w:rsid w:val="00FC075B"/>
    <w:rsid w:val="00FC0A40"/>
    <w:rsid w:val="00FC3608"/>
    <w:rsid w:val="00FC4DA6"/>
    <w:rsid w:val="00FC7E94"/>
    <w:rsid w:val="00FD381F"/>
    <w:rsid w:val="00FD5528"/>
    <w:rsid w:val="00FD58FB"/>
    <w:rsid w:val="00FD7772"/>
    <w:rsid w:val="00FE02DD"/>
    <w:rsid w:val="00FE0EE6"/>
    <w:rsid w:val="00FE1598"/>
    <w:rsid w:val="00FE2428"/>
    <w:rsid w:val="00FE339F"/>
    <w:rsid w:val="00FE757A"/>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256B6"/>
  <w15:docId w15:val="{780D038F-28D4-4BD9-967E-E9E01E36606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E12897"/>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0408EC"/>
    <w:rPr>
      <w:rFonts w:cs="Times New Roman"/>
      <w:sz w:val="24"/>
      <w:szCs w:val="24"/>
    </w:rPr>
  </w:style>
  <w:style w:type="paragraph" w:styleId="afa">
    <w:name w:val="footnote text"/>
    <w:basedOn w:val="a"/>
    <w:link w:val="afb"/>
    <w:uiPriority w:val="99"/>
    <w:semiHidden/>
    <w:unhideWhenUsed/>
    <w:rsid w:val="009D4D37"/>
    <w:rPr>
      <w:sz w:val="20"/>
      <w:szCs w:val="20"/>
    </w:rPr>
  </w:style>
  <w:style w:type="character" w:customStyle="1" w:styleId="afb">
    <w:name w:val="Текст сноски Знак"/>
    <w:basedOn w:val="a0"/>
    <w:link w:val="afa"/>
    <w:uiPriority w:val="99"/>
    <w:semiHidden/>
    <w:rsid w:val="009D4D37"/>
    <w:rPr>
      <w:rFonts w:ascii="Times New Roman" w:hAnsi="Times New Roman"/>
      <w:sz w:val="20"/>
      <w:szCs w:val="20"/>
    </w:rPr>
  </w:style>
  <w:style w:type="character" w:styleId="afc">
    <w:name w:val="footnote reference"/>
    <w:basedOn w:val="a0"/>
    <w:uiPriority w:val="99"/>
    <w:semiHidden/>
    <w:unhideWhenUsed/>
    <w:rsid w:val="009D4D37"/>
    <w:rPr>
      <w:vertAlign w:val="superscript"/>
    </w:rPr>
  </w:style>
  <w:style w:type="character" w:customStyle="1" w:styleId="40">
    <w:name w:val="Заголовок 4 Знак"/>
    <w:basedOn w:val="a0"/>
    <w:link w:val="4"/>
    <w:uiPriority w:val="9"/>
    <w:semiHidden/>
    <w:rsid w:val="00E12897"/>
    <w:rPr>
      <w:rFonts w:asciiTheme="majorHAnsi" w:eastAsiaTheme="majorEastAsia" w:hAnsiTheme="majorHAnsi" w:cstheme="majorBidi"/>
      <w:i/>
      <w:iCs/>
      <w:color w:val="365F91"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03168">
      <w:bodyDiv w:val="1"/>
      <w:marLeft w:val="0"/>
      <w:marRight w:val="0"/>
      <w:marTop w:val="0"/>
      <w:marBottom w:val="0"/>
      <w:divBdr>
        <w:top w:val="none" w:sz="0" w:space="0" w:color="auto"/>
        <w:left w:val="none" w:sz="0" w:space="0" w:color="auto"/>
        <w:bottom w:val="none" w:sz="0" w:space="0" w:color="auto"/>
        <w:right w:val="none" w:sz="0" w:space="0" w:color="auto"/>
      </w:divBdr>
    </w:div>
    <w:div w:id="66541350">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1391080">
      <w:bodyDiv w:val="1"/>
      <w:marLeft w:val="0"/>
      <w:marRight w:val="0"/>
      <w:marTop w:val="0"/>
      <w:marBottom w:val="0"/>
      <w:divBdr>
        <w:top w:val="none" w:sz="0" w:space="0" w:color="auto"/>
        <w:left w:val="none" w:sz="0" w:space="0" w:color="auto"/>
        <w:bottom w:val="none" w:sz="0" w:space="0" w:color="auto"/>
        <w:right w:val="none" w:sz="0" w:space="0" w:color="auto"/>
      </w:divBdr>
    </w:div>
    <w:div w:id="146748987">
      <w:bodyDiv w:val="1"/>
      <w:marLeft w:val="0"/>
      <w:marRight w:val="0"/>
      <w:marTop w:val="0"/>
      <w:marBottom w:val="0"/>
      <w:divBdr>
        <w:top w:val="none" w:sz="0" w:space="0" w:color="auto"/>
        <w:left w:val="none" w:sz="0" w:space="0" w:color="auto"/>
        <w:bottom w:val="none" w:sz="0" w:space="0" w:color="auto"/>
        <w:right w:val="none" w:sz="0" w:space="0" w:color="auto"/>
      </w:divBdr>
    </w:div>
    <w:div w:id="154340692">
      <w:bodyDiv w:val="1"/>
      <w:marLeft w:val="0"/>
      <w:marRight w:val="0"/>
      <w:marTop w:val="0"/>
      <w:marBottom w:val="0"/>
      <w:divBdr>
        <w:top w:val="none" w:sz="0" w:space="0" w:color="auto"/>
        <w:left w:val="none" w:sz="0" w:space="0" w:color="auto"/>
        <w:bottom w:val="none" w:sz="0" w:space="0" w:color="auto"/>
        <w:right w:val="none" w:sz="0" w:space="0" w:color="auto"/>
      </w:divBdr>
    </w:div>
    <w:div w:id="157039278">
      <w:bodyDiv w:val="1"/>
      <w:marLeft w:val="0"/>
      <w:marRight w:val="0"/>
      <w:marTop w:val="0"/>
      <w:marBottom w:val="0"/>
      <w:divBdr>
        <w:top w:val="none" w:sz="0" w:space="0" w:color="auto"/>
        <w:left w:val="none" w:sz="0" w:space="0" w:color="auto"/>
        <w:bottom w:val="none" w:sz="0" w:space="0" w:color="auto"/>
        <w:right w:val="none" w:sz="0" w:space="0" w:color="auto"/>
      </w:divBdr>
      <w:divsChild>
        <w:div w:id="1505129026">
          <w:marLeft w:val="0"/>
          <w:marRight w:val="0"/>
          <w:marTop w:val="0"/>
          <w:marBottom w:val="0"/>
          <w:divBdr>
            <w:top w:val="none" w:sz="0" w:space="0" w:color="auto"/>
            <w:left w:val="none" w:sz="0" w:space="0" w:color="auto"/>
            <w:bottom w:val="none" w:sz="0" w:space="0" w:color="auto"/>
            <w:right w:val="none" w:sz="0" w:space="0" w:color="auto"/>
          </w:divBdr>
        </w:div>
        <w:div w:id="841317992">
          <w:marLeft w:val="0"/>
          <w:marRight w:val="0"/>
          <w:marTop w:val="0"/>
          <w:marBottom w:val="0"/>
          <w:divBdr>
            <w:top w:val="none" w:sz="0" w:space="0" w:color="auto"/>
            <w:left w:val="none" w:sz="0" w:space="0" w:color="auto"/>
            <w:bottom w:val="none" w:sz="0" w:space="0" w:color="auto"/>
            <w:right w:val="none" w:sz="0" w:space="0" w:color="auto"/>
          </w:divBdr>
        </w:div>
        <w:div w:id="1100179322">
          <w:marLeft w:val="0"/>
          <w:marRight w:val="0"/>
          <w:marTop w:val="0"/>
          <w:marBottom w:val="0"/>
          <w:divBdr>
            <w:top w:val="none" w:sz="0" w:space="0" w:color="auto"/>
            <w:left w:val="none" w:sz="0" w:space="0" w:color="auto"/>
            <w:bottom w:val="none" w:sz="0" w:space="0" w:color="auto"/>
            <w:right w:val="none" w:sz="0" w:space="0" w:color="auto"/>
          </w:divBdr>
        </w:div>
      </w:divsChild>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5302687">
      <w:bodyDiv w:val="1"/>
      <w:marLeft w:val="0"/>
      <w:marRight w:val="0"/>
      <w:marTop w:val="0"/>
      <w:marBottom w:val="0"/>
      <w:divBdr>
        <w:top w:val="none" w:sz="0" w:space="0" w:color="auto"/>
        <w:left w:val="none" w:sz="0" w:space="0" w:color="auto"/>
        <w:bottom w:val="none" w:sz="0" w:space="0" w:color="auto"/>
        <w:right w:val="none" w:sz="0" w:space="0" w:color="auto"/>
      </w:divBdr>
    </w:div>
    <w:div w:id="344669536">
      <w:bodyDiv w:val="1"/>
      <w:marLeft w:val="0"/>
      <w:marRight w:val="0"/>
      <w:marTop w:val="0"/>
      <w:marBottom w:val="0"/>
      <w:divBdr>
        <w:top w:val="none" w:sz="0" w:space="0" w:color="auto"/>
        <w:left w:val="none" w:sz="0" w:space="0" w:color="auto"/>
        <w:bottom w:val="none" w:sz="0" w:space="0" w:color="auto"/>
        <w:right w:val="none" w:sz="0" w:space="0" w:color="auto"/>
      </w:divBdr>
      <w:divsChild>
        <w:div w:id="434716774">
          <w:marLeft w:val="0"/>
          <w:marRight w:val="0"/>
          <w:marTop w:val="0"/>
          <w:marBottom w:val="0"/>
          <w:divBdr>
            <w:top w:val="none" w:sz="0" w:space="0" w:color="auto"/>
            <w:left w:val="none" w:sz="0" w:space="0" w:color="auto"/>
            <w:bottom w:val="none" w:sz="0" w:space="0" w:color="auto"/>
            <w:right w:val="none" w:sz="0" w:space="0" w:color="auto"/>
          </w:divBdr>
          <w:divsChild>
            <w:div w:id="1762528778">
              <w:marLeft w:val="0"/>
              <w:marRight w:val="0"/>
              <w:marTop w:val="0"/>
              <w:marBottom w:val="0"/>
              <w:divBdr>
                <w:top w:val="none" w:sz="0" w:space="0" w:color="auto"/>
                <w:left w:val="none" w:sz="0" w:space="0" w:color="auto"/>
                <w:bottom w:val="none" w:sz="0" w:space="0" w:color="auto"/>
                <w:right w:val="none" w:sz="0" w:space="0" w:color="auto"/>
              </w:divBdr>
              <w:divsChild>
                <w:div w:id="1198279574">
                  <w:marLeft w:val="0"/>
                  <w:marRight w:val="0"/>
                  <w:marTop w:val="0"/>
                  <w:marBottom w:val="0"/>
                  <w:divBdr>
                    <w:top w:val="none" w:sz="0" w:space="0" w:color="auto"/>
                    <w:left w:val="none" w:sz="0" w:space="0" w:color="auto"/>
                    <w:bottom w:val="none" w:sz="0" w:space="0" w:color="auto"/>
                    <w:right w:val="none" w:sz="0" w:space="0" w:color="auto"/>
                  </w:divBdr>
                  <w:divsChild>
                    <w:div w:id="16293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634557">
      <w:bodyDiv w:val="1"/>
      <w:marLeft w:val="0"/>
      <w:marRight w:val="0"/>
      <w:marTop w:val="0"/>
      <w:marBottom w:val="0"/>
      <w:divBdr>
        <w:top w:val="none" w:sz="0" w:space="0" w:color="auto"/>
        <w:left w:val="none" w:sz="0" w:space="0" w:color="auto"/>
        <w:bottom w:val="none" w:sz="0" w:space="0" w:color="auto"/>
        <w:right w:val="none" w:sz="0" w:space="0" w:color="auto"/>
      </w:divBdr>
    </w:div>
    <w:div w:id="420104224">
      <w:bodyDiv w:val="1"/>
      <w:marLeft w:val="0"/>
      <w:marRight w:val="0"/>
      <w:marTop w:val="0"/>
      <w:marBottom w:val="0"/>
      <w:divBdr>
        <w:top w:val="none" w:sz="0" w:space="0" w:color="auto"/>
        <w:left w:val="none" w:sz="0" w:space="0" w:color="auto"/>
        <w:bottom w:val="none" w:sz="0" w:space="0" w:color="auto"/>
        <w:right w:val="none" w:sz="0" w:space="0" w:color="auto"/>
      </w:divBdr>
    </w:div>
    <w:div w:id="435566609">
      <w:bodyDiv w:val="1"/>
      <w:marLeft w:val="0"/>
      <w:marRight w:val="0"/>
      <w:marTop w:val="0"/>
      <w:marBottom w:val="0"/>
      <w:divBdr>
        <w:top w:val="none" w:sz="0" w:space="0" w:color="auto"/>
        <w:left w:val="none" w:sz="0" w:space="0" w:color="auto"/>
        <w:bottom w:val="none" w:sz="0" w:space="0" w:color="auto"/>
        <w:right w:val="none" w:sz="0" w:space="0" w:color="auto"/>
      </w:divBdr>
      <w:divsChild>
        <w:div w:id="779955317">
          <w:marLeft w:val="0"/>
          <w:marRight w:val="0"/>
          <w:marTop w:val="0"/>
          <w:marBottom w:val="0"/>
          <w:divBdr>
            <w:top w:val="none" w:sz="0" w:space="0" w:color="auto"/>
            <w:left w:val="none" w:sz="0" w:space="0" w:color="auto"/>
            <w:bottom w:val="none" w:sz="0" w:space="0" w:color="auto"/>
            <w:right w:val="none" w:sz="0" w:space="0" w:color="auto"/>
          </w:divBdr>
          <w:divsChild>
            <w:div w:id="53453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42607">
      <w:bodyDiv w:val="1"/>
      <w:marLeft w:val="0"/>
      <w:marRight w:val="0"/>
      <w:marTop w:val="0"/>
      <w:marBottom w:val="0"/>
      <w:divBdr>
        <w:top w:val="none" w:sz="0" w:space="0" w:color="auto"/>
        <w:left w:val="none" w:sz="0" w:space="0" w:color="auto"/>
        <w:bottom w:val="none" w:sz="0" w:space="0" w:color="auto"/>
        <w:right w:val="none" w:sz="0" w:space="0" w:color="auto"/>
      </w:divBdr>
    </w:div>
    <w:div w:id="499585021">
      <w:bodyDiv w:val="1"/>
      <w:marLeft w:val="0"/>
      <w:marRight w:val="0"/>
      <w:marTop w:val="0"/>
      <w:marBottom w:val="0"/>
      <w:divBdr>
        <w:top w:val="none" w:sz="0" w:space="0" w:color="auto"/>
        <w:left w:val="none" w:sz="0" w:space="0" w:color="auto"/>
        <w:bottom w:val="none" w:sz="0" w:space="0" w:color="auto"/>
        <w:right w:val="none" w:sz="0" w:space="0" w:color="auto"/>
      </w:divBdr>
    </w:div>
    <w:div w:id="515123440">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96331134">
      <w:bodyDiv w:val="1"/>
      <w:marLeft w:val="0"/>
      <w:marRight w:val="0"/>
      <w:marTop w:val="0"/>
      <w:marBottom w:val="0"/>
      <w:divBdr>
        <w:top w:val="none" w:sz="0" w:space="0" w:color="auto"/>
        <w:left w:val="none" w:sz="0" w:space="0" w:color="auto"/>
        <w:bottom w:val="none" w:sz="0" w:space="0" w:color="auto"/>
        <w:right w:val="none" w:sz="0" w:space="0" w:color="auto"/>
      </w:divBdr>
    </w:div>
    <w:div w:id="601497068">
      <w:bodyDiv w:val="1"/>
      <w:marLeft w:val="0"/>
      <w:marRight w:val="0"/>
      <w:marTop w:val="0"/>
      <w:marBottom w:val="0"/>
      <w:divBdr>
        <w:top w:val="none" w:sz="0" w:space="0" w:color="auto"/>
        <w:left w:val="none" w:sz="0" w:space="0" w:color="auto"/>
        <w:bottom w:val="none" w:sz="0" w:space="0" w:color="auto"/>
        <w:right w:val="none" w:sz="0" w:space="0" w:color="auto"/>
      </w:divBdr>
    </w:div>
    <w:div w:id="614823520">
      <w:bodyDiv w:val="1"/>
      <w:marLeft w:val="0"/>
      <w:marRight w:val="0"/>
      <w:marTop w:val="0"/>
      <w:marBottom w:val="0"/>
      <w:divBdr>
        <w:top w:val="none" w:sz="0" w:space="0" w:color="auto"/>
        <w:left w:val="none" w:sz="0" w:space="0" w:color="auto"/>
        <w:bottom w:val="none" w:sz="0" w:space="0" w:color="auto"/>
        <w:right w:val="none" w:sz="0" w:space="0" w:color="auto"/>
      </w:divBdr>
    </w:div>
    <w:div w:id="616254914">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0779657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82191514">
      <w:bodyDiv w:val="1"/>
      <w:marLeft w:val="0"/>
      <w:marRight w:val="0"/>
      <w:marTop w:val="0"/>
      <w:marBottom w:val="0"/>
      <w:divBdr>
        <w:top w:val="none" w:sz="0" w:space="0" w:color="auto"/>
        <w:left w:val="none" w:sz="0" w:space="0" w:color="auto"/>
        <w:bottom w:val="none" w:sz="0" w:space="0" w:color="auto"/>
        <w:right w:val="none" w:sz="0" w:space="0" w:color="auto"/>
      </w:divBdr>
      <w:divsChild>
        <w:div w:id="129177226">
          <w:marLeft w:val="0"/>
          <w:marRight w:val="0"/>
          <w:marTop w:val="0"/>
          <w:marBottom w:val="0"/>
          <w:divBdr>
            <w:top w:val="none" w:sz="0" w:space="0" w:color="auto"/>
            <w:left w:val="none" w:sz="0" w:space="0" w:color="auto"/>
            <w:bottom w:val="none" w:sz="0" w:space="0" w:color="auto"/>
            <w:right w:val="none" w:sz="0" w:space="0" w:color="auto"/>
          </w:divBdr>
          <w:divsChild>
            <w:div w:id="1608728951">
              <w:marLeft w:val="0"/>
              <w:marRight w:val="0"/>
              <w:marTop w:val="0"/>
              <w:marBottom w:val="0"/>
              <w:divBdr>
                <w:top w:val="none" w:sz="0" w:space="0" w:color="auto"/>
                <w:left w:val="none" w:sz="0" w:space="0" w:color="auto"/>
                <w:bottom w:val="none" w:sz="0" w:space="0" w:color="auto"/>
                <w:right w:val="none" w:sz="0" w:space="0" w:color="auto"/>
              </w:divBdr>
              <w:divsChild>
                <w:div w:id="375128647">
                  <w:marLeft w:val="0"/>
                  <w:marRight w:val="0"/>
                  <w:marTop w:val="0"/>
                  <w:marBottom w:val="0"/>
                  <w:divBdr>
                    <w:top w:val="none" w:sz="0" w:space="0" w:color="auto"/>
                    <w:left w:val="none" w:sz="0" w:space="0" w:color="auto"/>
                    <w:bottom w:val="none" w:sz="0" w:space="0" w:color="auto"/>
                    <w:right w:val="none" w:sz="0" w:space="0" w:color="auto"/>
                  </w:divBdr>
                  <w:divsChild>
                    <w:div w:id="7773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523979">
      <w:bodyDiv w:val="1"/>
      <w:marLeft w:val="0"/>
      <w:marRight w:val="0"/>
      <w:marTop w:val="0"/>
      <w:marBottom w:val="0"/>
      <w:divBdr>
        <w:top w:val="none" w:sz="0" w:space="0" w:color="auto"/>
        <w:left w:val="none" w:sz="0" w:space="0" w:color="auto"/>
        <w:bottom w:val="none" w:sz="0" w:space="0" w:color="auto"/>
        <w:right w:val="none" w:sz="0" w:space="0" w:color="auto"/>
      </w:divBdr>
      <w:divsChild>
        <w:div w:id="1350327437">
          <w:marLeft w:val="0"/>
          <w:marRight w:val="0"/>
          <w:marTop w:val="0"/>
          <w:marBottom w:val="0"/>
          <w:divBdr>
            <w:top w:val="none" w:sz="0" w:space="0" w:color="auto"/>
            <w:left w:val="none" w:sz="0" w:space="0" w:color="auto"/>
            <w:bottom w:val="none" w:sz="0" w:space="0" w:color="auto"/>
            <w:right w:val="none" w:sz="0" w:space="0" w:color="auto"/>
          </w:divBdr>
          <w:divsChild>
            <w:div w:id="5616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6671">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57879295">
      <w:bodyDiv w:val="1"/>
      <w:marLeft w:val="0"/>
      <w:marRight w:val="0"/>
      <w:marTop w:val="0"/>
      <w:marBottom w:val="0"/>
      <w:divBdr>
        <w:top w:val="none" w:sz="0" w:space="0" w:color="auto"/>
        <w:left w:val="none" w:sz="0" w:space="0" w:color="auto"/>
        <w:bottom w:val="none" w:sz="0" w:space="0" w:color="auto"/>
        <w:right w:val="none" w:sz="0" w:space="0" w:color="auto"/>
      </w:divBdr>
    </w:div>
    <w:div w:id="1040478130">
      <w:bodyDiv w:val="1"/>
      <w:marLeft w:val="0"/>
      <w:marRight w:val="0"/>
      <w:marTop w:val="0"/>
      <w:marBottom w:val="0"/>
      <w:divBdr>
        <w:top w:val="none" w:sz="0" w:space="0" w:color="auto"/>
        <w:left w:val="none" w:sz="0" w:space="0" w:color="auto"/>
        <w:bottom w:val="none" w:sz="0" w:space="0" w:color="auto"/>
        <w:right w:val="none" w:sz="0" w:space="0" w:color="auto"/>
      </w:divBdr>
    </w:div>
    <w:div w:id="1060593744">
      <w:bodyDiv w:val="1"/>
      <w:marLeft w:val="0"/>
      <w:marRight w:val="0"/>
      <w:marTop w:val="0"/>
      <w:marBottom w:val="0"/>
      <w:divBdr>
        <w:top w:val="none" w:sz="0" w:space="0" w:color="auto"/>
        <w:left w:val="none" w:sz="0" w:space="0" w:color="auto"/>
        <w:bottom w:val="none" w:sz="0" w:space="0" w:color="auto"/>
        <w:right w:val="none" w:sz="0" w:space="0" w:color="auto"/>
      </w:divBdr>
    </w:div>
    <w:div w:id="1060710071">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41650015">
      <w:bodyDiv w:val="1"/>
      <w:marLeft w:val="0"/>
      <w:marRight w:val="0"/>
      <w:marTop w:val="0"/>
      <w:marBottom w:val="0"/>
      <w:divBdr>
        <w:top w:val="none" w:sz="0" w:space="0" w:color="auto"/>
        <w:left w:val="none" w:sz="0" w:space="0" w:color="auto"/>
        <w:bottom w:val="none" w:sz="0" w:space="0" w:color="auto"/>
        <w:right w:val="none" w:sz="0" w:space="0" w:color="auto"/>
      </w:divBdr>
    </w:div>
    <w:div w:id="1239973742">
      <w:bodyDiv w:val="1"/>
      <w:marLeft w:val="0"/>
      <w:marRight w:val="0"/>
      <w:marTop w:val="0"/>
      <w:marBottom w:val="0"/>
      <w:divBdr>
        <w:top w:val="none" w:sz="0" w:space="0" w:color="auto"/>
        <w:left w:val="none" w:sz="0" w:space="0" w:color="auto"/>
        <w:bottom w:val="none" w:sz="0" w:space="0" w:color="auto"/>
        <w:right w:val="none" w:sz="0" w:space="0" w:color="auto"/>
      </w:divBdr>
    </w:div>
    <w:div w:id="1246262032">
      <w:bodyDiv w:val="1"/>
      <w:marLeft w:val="0"/>
      <w:marRight w:val="0"/>
      <w:marTop w:val="0"/>
      <w:marBottom w:val="0"/>
      <w:divBdr>
        <w:top w:val="none" w:sz="0" w:space="0" w:color="auto"/>
        <w:left w:val="none" w:sz="0" w:space="0" w:color="auto"/>
        <w:bottom w:val="none" w:sz="0" w:space="0" w:color="auto"/>
        <w:right w:val="none" w:sz="0" w:space="0" w:color="auto"/>
      </w:divBdr>
    </w:div>
    <w:div w:id="1303577156">
      <w:bodyDiv w:val="1"/>
      <w:marLeft w:val="0"/>
      <w:marRight w:val="0"/>
      <w:marTop w:val="0"/>
      <w:marBottom w:val="0"/>
      <w:divBdr>
        <w:top w:val="none" w:sz="0" w:space="0" w:color="auto"/>
        <w:left w:val="none" w:sz="0" w:space="0" w:color="auto"/>
        <w:bottom w:val="none" w:sz="0" w:space="0" w:color="auto"/>
        <w:right w:val="none" w:sz="0" w:space="0" w:color="auto"/>
      </w:divBdr>
    </w:div>
    <w:div w:id="1367411832">
      <w:bodyDiv w:val="1"/>
      <w:marLeft w:val="0"/>
      <w:marRight w:val="0"/>
      <w:marTop w:val="0"/>
      <w:marBottom w:val="0"/>
      <w:divBdr>
        <w:top w:val="none" w:sz="0" w:space="0" w:color="auto"/>
        <w:left w:val="none" w:sz="0" w:space="0" w:color="auto"/>
        <w:bottom w:val="none" w:sz="0" w:space="0" w:color="auto"/>
        <w:right w:val="none" w:sz="0" w:space="0" w:color="auto"/>
      </w:divBdr>
    </w:div>
    <w:div w:id="1396006553">
      <w:bodyDiv w:val="1"/>
      <w:marLeft w:val="0"/>
      <w:marRight w:val="0"/>
      <w:marTop w:val="0"/>
      <w:marBottom w:val="0"/>
      <w:divBdr>
        <w:top w:val="none" w:sz="0" w:space="0" w:color="auto"/>
        <w:left w:val="none" w:sz="0" w:space="0" w:color="auto"/>
        <w:bottom w:val="none" w:sz="0" w:space="0" w:color="auto"/>
        <w:right w:val="none" w:sz="0" w:space="0" w:color="auto"/>
      </w:divBdr>
    </w:div>
    <w:div w:id="1503547195">
      <w:bodyDiv w:val="1"/>
      <w:marLeft w:val="0"/>
      <w:marRight w:val="0"/>
      <w:marTop w:val="0"/>
      <w:marBottom w:val="0"/>
      <w:divBdr>
        <w:top w:val="none" w:sz="0" w:space="0" w:color="auto"/>
        <w:left w:val="none" w:sz="0" w:space="0" w:color="auto"/>
        <w:bottom w:val="none" w:sz="0" w:space="0" w:color="auto"/>
        <w:right w:val="none" w:sz="0" w:space="0" w:color="auto"/>
      </w:divBdr>
    </w:div>
    <w:div w:id="1531726363">
      <w:bodyDiv w:val="1"/>
      <w:marLeft w:val="0"/>
      <w:marRight w:val="0"/>
      <w:marTop w:val="0"/>
      <w:marBottom w:val="0"/>
      <w:divBdr>
        <w:top w:val="none" w:sz="0" w:space="0" w:color="auto"/>
        <w:left w:val="none" w:sz="0" w:space="0" w:color="auto"/>
        <w:bottom w:val="none" w:sz="0" w:space="0" w:color="auto"/>
        <w:right w:val="none" w:sz="0" w:space="0" w:color="auto"/>
      </w:divBdr>
    </w:div>
    <w:div w:id="1570849554">
      <w:bodyDiv w:val="1"/>
      <w:marLeft w:val="0"/>
      <w:marRight w:val="0"/>
      <w:marTop w:val="0"/>
      <w:marBottom w:val="0"/>
      <w:divBdr>
        <w:top w:val="none" w:sz="0" w:space="0" w:color="auto"/>
        <w:left w:val="none" w:sz="0" w:space="0" w:color="auto"/>
        <w:bottom w:val="none" w:sz="0" w:space="0" w:color="auto"/>
        <w:right w:val="none" w:sz="0" w:space="0" w:color="auto"/>
      </w:divBdr>
    </w:div>
    <w:div w:id="1577476139">
      <w:bodyDiv w:val="1"/>
      <w:marLeft w:val="0"/>
      <w:marRight w:val="0"/>
      <w:marTop w:val="0"/>
      <w:marBottom w:val="0"/>
      <w:divBdr>
        <w:top w:val="none" w:sz="0" w:space="0" w:color="auto"/>
        <w:left w:val="none" w:sz="0" w:space="0" w:color="auto"/>
        <w:bottom w:val="none" w:sz="0" w:space="0" w:color="auto"/>
        <w:right w:val="none" w:sz="0" w:space="0" w:color="auto"/>
      </w:divBdr>
    </w:div>
    <w:div w:id="1585840624">
      <w:bodyDiv w:val="1"/>
      <w:marLeft w:val="0"/>
      <w:marRight w:val="0"/>
      <w:marTop w:val="0"/>
      <w:marBottom w:val="0"/>
      <w:divBdr>
        <w:top w:val="none" w:sz="0" w:space="0" w:color="auto"/>
        <w:left w:val="none" w:sz="0" w:space="0" w:color="auto"/>
        <w:bottom w:val="none" w:sz="0" w:space="0" w:color="auto"/>
        <w:right w:val="none" w:sz="0" w:space="0" w:color="auto"/>
      </w:divBdr>
    </w:div>
    <w:div w:id="158606683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52777408">
      <w:bodyDiv w:val="1"/>
      <w:marLeft w:val="0"/>
      <w:marRight w:val="0"/>
      <w:marTop w:val="0"/>
      <w:marBottom w:val="0"/>
      <w:divBdr>
        <w:top w:val="none" w:sz="0" w:space="0" w:color="auto"/>
        <w:left w:val="none" w:sz="0" w:space="0" w:color="auto"/>
        <w:bottom w:val="none" w:sz="0" w:space="0" w:color="auto"/>
        <w:right w:val="none" w:sz="0" w:space="0" w:color="auto"/>
      </w:divBdr>
    </w:div>
    <w:div w:id="1783914619">
      <w:bodyDiv w:val="1"/>
      <w:marLeft w:val="0"/>
      <w:marRight w:val="0"/>
      <w:marTop w:val="0"/>
      <w:marBottom w:val="0"/>
      <w:divBdr>
        <w:top w:val="none" w:sz="0" w:space="0" w:color="auto"/>
        <w:left w:val="none" w:sz="0" w:space="0" w:color="auto"/>
        <w:bottom w:val="none" w:sz="0" w:space="0" w:color="auto"/>
        <w:right w:val="none" w:sz="0" w:space="0" w:color="auto"/>
      </w:divBdr>
    </w:div>
    <w:div w:id="178900748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4301137">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79543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2007323215">
      <w:bodyDiv w:val="1"/>
      <w:marLeft w:val="0"/>
      <w:marRight w:val="0"/>
      <w:marTop w:val="0"/>
      <w:marBottom w:val="0"/>
      <w:divBdr>
        <w:top w:val="none" w:sz="0" w:space="0" w:color="auto"/>
        <w:left w:val="none" w:sz="0" w:space="0" w:color="auto"/>
        <w:bottom w:val="none" w:sz="0" w:space="0" w:color="auto"/>
        <w:right w:val="none" w:sz="0" w:space="0" w:color="auto"/>
      </w:divBdr>
    </w:div>
    <w:div w:id="2041978054">
      <w:bodyDiv w:val="1"/>
      <w:marLeft w:val="0"/>
      <w:marRight w:val="0"/>
      <w:marTop w:val="0"/>
      <w:marBottom w:val="0"/>
      <w:divBdr>
        <w:top w:val="none" w:sz="0" w:space="0" w:color="auto"/>
        <w:left w:val="none" w:sz="0" w:space="0" w:color="auto"/>
        <w:bottom w:val="none" w:sz="0" w:space="0" w:color="auto"/>
        <w:right w:val="none" w:sz="0" w:space="0" w:color="auto"/>
      </w:divBdr>
    </w:div>
    <w:div w:id="2104102465">
      <w:bodyDiv w:val="1"/>
      <w:marLeft w:val="0"/>
      <w:marRight w:val="0"/>
      <w:marTop w:val="0"/>
      <w:marBottom w:val="0"/>
      <w:divBdr>
        <w:top w:val="none" w:sz="0" w:space="0" w:color="auto"/>
        <w:left w:val="none" w:sz="0" w:space="0" w:color="auto"/>
        <w:bottom w:val="none" w:sz="0" w:space="0" w:color="auto"/>
        <w:right w:val="none" w:sz="0" w:space="0" w:color="auto"/>
      </w:divBdr>
    </w:div>
    <w:div w:id="2125029102">
      <w:bodyDiv w:val="1"/>
      <w:marLeft w:val="0"/>
      <w:marRight w:val="0"/>
      <w:marTop w:val="0"/>
      <w:marBottom w:val="0"/>
      <w:divBdr>
        <w:top w:val="none" w:sz="0" w:space="0" w:color="auto"/>
        <w:left w:val="none" w:sz="0" w:space="0" w:color="auto"/>
        <w:bottom w:val="none" w:sz="0" w:space="0" w:color="auto"/>
        <w:right w:val="none" w:sz="0" w:space="0" w:color="auto"/>
      </w:divBdr>
      <w:divsChild>
        <w:div w:id="1423527889">
          <w:marLeft w:val="0"/>
          <w:marRight w:val="0"/>
          <w:marTop w:val="0"/>
          <w:marBottom w:val="0"/>
          <w:divBdr>
            <w:top w:val="none" w:sz="0" w:space="0" w:color="auto"/>
            <w:left w:val="none" w:sz="0" w:space="0" w:color="auto"/>
            <w:bottom w:val="none" w:sz="0" w:space="0" w:color="auto"/>
            <w:right w:val="none" w:sz="0" w:space="0" w:color="auto"/>
          </w:divBdr>
        </w:div>
        <w:div w:id="779882474">
          <w:marLeft w:val="0"/>
          <w:marRight w:val="0"/>
          <w:marTop w:val="0"/>
          <w:marBottom w:val="0"/>
          <w:divBdr>
            <w:top w:val="none" w:sz="0" w:space="0" w:color="auto"/>
            <w:left w:val="none" w:sz="0" w:space="0" w:color="auto"/>
            <w:bottom w:val="none" w:sz="0" w:space="0" w:color="auto"/>
            <w:right w:val="none" w:sz="0" w:space="0" w:color="auto"/>
          </w:divBdr>
        </w:div>
        <w:div w:id="12305050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34</Pages>
  <Words>5716</Words>
  <Characters>32586</Characters>
  <Application>Microsoft Office Word</Application>
  <DocSecurity>0</DocSecurity>
  <Lines>271</Lines>
  <Paragraphs>76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Dzmitry</cp:lastModifiedBy>
  <cp:revision>2</cp:revision>
  <cp:lastPrinted>2026-09-29T18:08:00Z</cp:lastPrinted>
  <dcterms:created xsi:type="dcterms:W3CDTF">2026-10-28T21:40:00Z</dcterms:created>
  <dcterms:modified xsi:type="dcterms:W3CDTF">2026-10-28T21:40:00Z</dcterms:modified>
</cp:coreProperties>
</file>