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82" w:rsidRDefault="000F5448">
      <w:r>
        <w:t xml:space="preserve">Требования к </w:t>
      </w:r>
      <w:r w:rsidR="00AD7B4F">
        <w:t xml:space="preserve">архитектуре </w:t>
      </w:r>
      <w:r w:rsidR="007E1B89">
        <w:t xml:space="preserve">и решениям </w:t>
      </w:r>
      <w:r w:rsidR="00CC49BA">
        <w:t xml:space="preserve">разрабатываемого </w:t>
      </w:r>
      <w:r>
        <w:t>ПО</w:t>
      </w:r>
    </w:p>
    <w:p w:rsidR="000F5448" w:rsidRDefault="000F5448"/>
    <w:p w:rsidR="000F5448" w:rsidRDefault="000F5448" w:rsidP="000F5448">
      <w:pPr>
        <w:pStyle w:val="a3"/>
        <w:numPr>
          <w:ilvl w:val="0"/>
          <w:numId w:val="1"/>
        </w:numPr>
      </w:pPr>
      <w:r>
        <w:t>Модульность ПО.</w:t>
      </w:r>
    </w:p>
    <w:p w:rsidR="005867BF" w:rsidRDefault="005867BF" w:rsidP="005867BF">
      <w:pPr>
        <w:pStyle w:val="a3"/>
      </w:pPr>
    </w:p>
    <w:p w:rsidR="00BD6EC2" w:rsidRDefault="005867BF" w:rsidP="005867BF">
      <w:pPr>
        <w:pStyle w:val="a3"/>
      </w:pPr>
      <w:r>
        <w:t xml:space="preserve">- </w:t>
      </w:r>
      <w:r w:rsidR="00BB5990">
        <w:t xml:space="preserve">Разрабатываемое </w:t>
      </w:r>
      <w:r>
        <w:t>ПО должн</w:t>
      </w:r>
      <w:r w:rsidR="00414C40">
        <w:t>о состоять из отдельных модулей\приложений</w:t>
      </w:r>
      <w:r>
        <w:t xml:space="preserve"> </w:t>
      </w:r>
    </w:p>
    <w:p w:rsidR="00BD6EC2" w:rsidRDefault="00BD6EC2" w:rsidP="005867BF">
      <w:pPr>
        <w:pStyle w:val="a3"/>
      </w:pPr>
    </w:p>
    <w:p w:rsidR="00BD6EC2" w:rsidRDefault="00BD6EC2" w:rsidP="005867BF">
      <w:pPr>
        <w:pStyle w:val="a3"/>
      </w:pPr>
      <w:r>
        <w:t xml:space="preserve">Один модуль – отдельный </w:t>
      </w:r>
      <w:r>
        <w:rPr>
          <w:lang w:val="en-US"/>
        </w:rPr>
        <w:t>WAR</w:t>
      </w:r>
      <w:r w:rsidRPr="001C4DDA">
        <w:t xml:space="preserve"> </w:t>
      </w:r>
      <w:r>
        <w:t xml:space="preserve">архив, с </w:t>
      </w:r>
      <w:r w:rsidR="00452C6D">
        <w:rPr>
          <w:lang w:val="en-US"/>
        </w:rPr>
        <w:t>UI</w:t>
      </w:r>
      <w:r w:rsidRPr="001C4DDA">
        <w:t>-</w:t>
      </w:r>
      <w:r>
        <w:t xml:space="preserve">формами, </w:t>
      </w:r>
      <w:r w:rsidR="00F27ACD">
        <w:t xml:space="preserve">с </w:t>
      </w:r>
      <w:r>
        <w:t>имплементированными сущностями, которые обслуживает модуль.</w:t>
      </w:r>
    </w:p>
    <w:p w:rsidR="00BD6EC2" w:rsidRDefault="00BD6EC2" w:rsidP="005867BF">
      <w:pPr>
        <w:pStyle w:val="a3"/>
      </w:pPr>
    </w:p>
    <w:p w:rsidR="005867BF" w:rsidRDefault="00BD6EC2" w:rsidP="005867BF">
      <w:pPr>
        <w:pStyle w:val="a3"/>
      </w:pPr>
      <w:r>
        <w:t>Примеры модулей:</w:t>
      </w:r>
      <w:r w:rsidR="005867BF">
        <w:t xml:space="preserve"> кредиты </w:t>
      </w:r>
      <w:proofErr w:type="gramStart"/>
      <w:r w:rsidR="005867BF">
        <w:t>юр</w:t>
      </w:r>
      <w:r>
        <w:t xml:space="preserve">идическим </w:t>
      </w:r>
      <w:r w:rsidR="005867BF">
        <w:t xml:space="preserve"> </w:t>
      </w:r>
      <w:r w:rsidR="00ED742A">
        <w:t>л</w:t>
      </w:r>
      <w:r w:rsidR="005867BF">
        <w:t>ицам</w:t>
      </w:r>
      <w:proofErr w:type="gramEnd"/>
      <w:r w:rsidR="005867BF">
        <w:t xml:space="preserve">, кредиты физическим лицам, депозиты физическим лицам, ценные бумаги, </w:t>
      </w:r>
      <w:r w:rsidR="001C4DDA">
        <w:t xml:space="preserve">банковские пластиковые карточки, </w:t>
      </w:r>
      <w:r w:rsidR="005867BF">
        <w:t>межбанковские сделки, баланс НБРБ, баланс НБ</w:t>
      </w:r>
      <w:r w:rsidR="00ED742A">
        <w:t xml:space="preserve"> </w:t>
      </w:r>
      <w:proofErr w:type="spellStart"/>
      <w:r w:rsidR="00ED742A">
        <w:t>Кыргыстана</w:t>
      </w:r>
      <w:proofErr w:type="spellEnd"/>
      <w:r w:rsidR="005867BF">
        <w:t>,</w:t>
      </w:r>
      <w:r w:rsidR="00ED742A">
        <w:t xml:space="preserve"> баланс НБ Узбекистана,</w:t>
      </w:r>
      <w:r w:rsidR="005867BF">
        <w:t xml:space="preserve"> </w:t>
      </w:r>
      <w:r w:rsidR="00DB5A8D">
        <w:t xml:space="preserve">кассовое обслуживание клиентов, </w:t>
      </w:r>
      <w:r w:rsidR="001C4DDA">
        <w:t xml:space="preserve">межбанковские и </w:t>
      </w:r>
      <w:proofErr w:type="spellStart"/>
      <w:r w:rsidR="001C4DDA">
        <w:t>форексные</w:t>
      </w:r>
      <w:proofErr w:type="spellEnd"/>
      <w:r w:rsidR="001C4DDA">
        <w:t xml:space="preserve"> сделки, нормативная и </w:t>
      </w:r>
      <w:proofErr w:type="spellStart"/>
      <w:r w:rsidR="001C4DDA">
        <w:t>пруденциальная</w:t>
      </w:r>
      <w:proofErr w:type="spellEnd"/>
      <w:r w:rsidR="001C4DDA">
        <w:t xml:space="preserve"> отчетность, и т.д.</w:t>
      </w:r>
    </w:p>
    <w:p w:rsidR="00452C6D" w:rsidRDefault="00452C6D" w:rsidP="005867BF">
      <w:pPr>
        <w:pStyle w:val="a3"/>
      </w:pPr>
    </w:p>
    <w:p w:rsidR="00452C6D" w:rsidRPr="0026233C" w:rsidRDefault="00452C6D" w:rsidP="005867BF">
      <w:pPr>
        <w:pStyle w:val="a3"/>
      </w:pPr>
      <w:r>
        <w:t>- Для запуска приложений должен быть использован один из серверов приложений (</w:t>
      </w:r>
      <w:proofErr w:type="spellStart"/>
      <w:r>
        <w:rPr>
          <w:lang w:val="en-US"/>
        </w:rPr>
        <w:t>JBoss</w:t>
      </w:r>
      <w:proofErr w:type="spellEnd"/>
      <w:r w:rsidRPr="004C359F">
        <w:t xml:space="preserve">, </w:t>
      </w:r>
      <w:proofErr w:type="spellStart"/>
      <w:r>
        <w:rPr>
          <w:lang w:val="en-US"/>
        </w:rPr>
        <w:t>WildFly</w:t>
      </w:r>
      <w:proofErr w:type="spellEnd"/>
      <w:r w:rsidRPr="005867BF">
        <w:t xml:space="preserve">, </w:t>
      </w:r>
      <w:proofErr w:type="spellStart"/>
      <w:r w:rsidR="003B2E76">
        <w:rPr>
          <w:lang w:val="en-US"/>
        </w:rPr>
        <w:t>Netty</w:t>
      </w:r>
      <w:proofErr w:type="spellEnd"/>
      <w:r w:rsidR="003B2E76" w:rsidRPr="003B2E76">
        <w:t xml:space="preserve">, </w:t>
      </w:r>
      <w:r w:rsidR="003B2E76">
        <w:rPr>
          <w:lang w:val="en-US"/>
        </w:rPr>
        <w:t>Tomcat</w:t>
      </w:r>
      <w:r w:rsidRPr="004C359F">
        <w:t xml:space="preserve"> </w:t>
      </w:r>
      <w:r>
        <w:t>и др.)</w:t>
      </w:r>
      <w:r w:rsidR="008F5C13">
        <w:t xml:space="preserve"> с использованием</w:t>
      </w:r>
      <w:r w:rsidR="00143E10">
        <w:t xml:space="preserve"> </w:t>
      </w:r>
      <w:r w:rsidR="00143E10">
        <w:rPr>
          <w:lang w:val="en-US"/>
        </w:rPr>
        <w:t>Java</w:t>
      </w:r>
      <w:r w:rsidR="00143E10" w:rsidRPr="00143E10">
        <w:t xml:space="preserve"> 8</w:t>
      </w:r>
      <w:r w:rsidR="003B2E76" w:rsidRPr="003B2E76">
        <w:t>+</w:t>
      </w:r>
      <w:r w:rsidR="00143E10" w:rsidRPr="00143E10">
        <w:t xml:space="preserve">, </w:t>
      </w:r>
      <w:proofErr w:type="spellStart"/>
      <w:r w:rsidR="00143E10">
        <w:rPr>
          <w:lang w:val="en-US"/>
        </w:rPr>
        <w:t>Postgres</w:t>
      </w:r>
      <w:proofErr w:type="spellEnd"/>
      <w:r w:rsidR="00143E10" w:rsidRPr="00143E10">
        <w:t xml:space="preserve"> 12.</w:t>
      </w:r>
      <w:r w:rsidR="000806EB">
        <w:t>0</w:t>
      </w:r>
      <w:r w:rsidR="00143E10" w:rsidRPr="00143E10">
        <w:t xml:space="preserve">, </w:t>
      </w:r>
      <w:proofErr w:type="spellStart"/>
      <w:r w:rsidR="003B2E76">
        <w:rPr>
          <w:lang w:val="en-US"/>
        </w:rPr>
        <w:t>AngularJS</w:t>
      </w:r>
      <w:proofErr w:type="spellEnd"/>
      <w:r w:rsidR="00143E10" w:rsidRPr="00143E10">
        <w:t>.</w:t>
      </w:r>
      <w:r w:rsidR="00C85410" w:rsidRPr="00C85410">
        <w:t xml:space="preserve"> </w:t>
      </w:r>
      <w:r w:rsidR="00C85410">
        <w:t xml:space="preserve">Клиентская часть – </w:t>
      </w:r>
      <w:r w:rsidR="00C85410">
        <w:rPr>
          <w:lang w:val="en-US"/>
        </w:rPr>
        <w:t>Mozilla</w:t>
      </w:r>
      <w:r w:rsidR="00C85410" w:rsidRPr="0026233C">
        <w:t xml:space="preserve"> </w:t>
      </w:r>
      <w:proofErr w:type="spellStart"/>
      <w:r w:rsidR="00C85410">
        <w:rPr>
          <w:lang w:val="en-US"/>
        </w:rPr>
        <w:t>FireFox</w:t>
      </w:r>
      <w:proofErr w:type="spellEnd"/>
      <w:r w:rsidR="00DA6F43">
        <w:t xml:space="preserve"> 72.0</w:t>
      </w:r>
      <w:r w:rsidR="00C85410" w:rsidRPr="0026233C">
        <w:t xml:space="preserve">, </w:t>
      </w:r>
      <w:r w:rsidR="00C85410">
        <w:rPr>
          <w:lang w:val="en-US"/>
        </w:rPr>
        <w:t>Internet</w:t>
      </w:r>
      <w:r w:rsidR="00C85410" w:rsidRPr="0026233C">
        <w:t xml:space="preserve"> </w:t>
      </w:r>
      <w:r w:rsidR="00C85410">
        <w:rPr>
          <w:lang w:val="en-US"/>
        </w:rPr>
        <w:t>Explorer</w:t>
      </w:r>
      <w:r w:rsidR="00DA6F43">
        <w:t xml:space="preserve"> 1</w:t>
      </w:r>
      <w:r w:rsidR="00DA6F43" w:rsidRPr="003B2E76">
        <w:t>1</w:t>
      </w:r>
      <w:r w:rsidR="00C85410" w:rsidRPr="0026233C">
        <w:t>.</w:t>
      </w:r>
    </w:p>
    <w:p w:rsidR="00452C6D" w:rsidRPr="00452C6D" w:rsidRDefault="00452C6D" w:rsidP="005867BF">
      <w:pPr>
        <w:pStyle w:val="a3"/>
      </w:pPr>
    </w:p>
    <w:p w:rsidR="004C618E" w:rsidRDefault="005867BF" w:rsidP="005867BF">
      <w:pPr>
        <w:pStyle w:val="a3"/>
      </w:pPr>
      <w:r>
        <w:t>- На выбор банка</w:t>
      </w:r>
      <w:r w:rsidR="008A4C39">
        <w:t>,</w:t>
      </w:r>
      <w:r>
        <w:t xml:space="preserve"> </w:t>
      </w:r>
      <w:r w:rsidR="004C359F">
        <w:t>любой из модулей</w:t>
      </w:r>
      <w:r>
        <w:t xml:space="preserve"> может </w:t>
      </w:r>
      <w:r w:rsidR="001C4DDA">
        <w:t xml:space="preserve">быть вынесен </w:t>
      </w:r>
      <w:r w:rsidR="004C359F">
        <w:t>на</w:t>
      </w:r>
      <w:r w:rsidR="001C4DDA">
        <w:t xml:space="preserve"> отдельный</w:t>
      </w:r>
      <w:r>
        <w:t xml:space="preserve"> </w:t>
      </w:r>
      <w:r w:rsidR="001C4DDA">
        <w:t>сервер</w:t>
      </w:r>
      <w:r>
        <w:t xml:space="preserve"> приложени</w:t>
      </w:r>
      <w:r w:rsidR="004C359F">
        <w:t>й</w:t>
      </w:r>
      <w:r w:rsidR="0026233C" w:rsidRPr="0026233C">
        <w:t>.</w:t>
      </w:r>
      <w:r w:rsidR="001C4DDA">
        <w:t xml:space="preserve"> К примеру, </w:t>
      </w:r>
      <w:r w:rsidR="004C359F">
        <w:t>такие высоконагруженные модули, как</w:t>
      </w:r>
      <w:r w:rsidR="001C4DDA">
        <w:t xml:space="preserve"> кредиты физическим лицам, депозиты физическим лицам, б</w:t>
      </w:r>
      <w:r w:rsidR="004C359F">
        <w:t>анковски</w:t>
      </w:r>
      <w:r w:rsidR="00452C6D">
        <w:t>е</w:t>
      </w:r>
      <w:r w:rsidR="004C359F">
        <w:t xml:space="preserve"> пластиковы</w:t>
      </w:r>
      <w:r w:rsidR="00452C6D">
        <w:t>е</w:t>
      </w:r>
      <w:r w:rsidR="004C359F">
        <w:t xml:space="preserve"> карт</w:t>
      </w:r>
      <w:r w:rsidR="00452C6D">
        <w:t>ы</w:t>
      </w:r>
      <w:r w:rsidR="004C359F">
        <w:t>,</w:t>
      </w:r>
      <w:r w:rsidR="001C4DDA">
        <w:t xml:space="preserve"> </w:t>
      </w:r>
      <w:r w:rsidR="008A4C39">
        <w:t xml:space="preserve">смс-сервер оповещений, </w:t>
      </w:r>
      <w:r w:rsidR="001C4DDA">
        <w:t xml:space="preserve">могут быть размещены на </w:t>
      </w:r>
      <w:proofErr w:type="gramStart"/>
      <w:r w:rsidR="001C4DDA">
        <w:t>отдельных  серверах</w:t>
      </w:r>
      <w:proofErr w:type="gramEnd"/>
      <w:r w:rsidR="001C4DDA">
        <w:t xml:space="preserve"> (в </w:t>
      </w:r>
      <w:proofErr w:type="spellStart"/>
      <w:r w:rsidR="001C4DDA">
        <w:t>т.ч</w:t>
      </w:r>
      <w:proofErr w:type="spellEnd"/>
      <w:r w:rsidR="001C4DDA">
        <w:t xml:space="preserve">. и облаке), а малонагруженные модули могут быть размещены </w:t>
      </w:r>
      <w:r w:rsidR="008A4C39">
        <w:t xml:space="preserve">небольшой </w:t>
      </w:r>
      <w:r w:rsidR="001C4DDA">
        <w:t xml:space="preserve">группой приложений на отдельном сервере. </w:t>
      </w:r>
    </w:p>
    <w:p w:rsidR="005867BF" w:rsidRDefault="007F5502" w:rsidP="005867BF">
      <w:pPr>
        <w:pStyle w:val="a3"/>
      </w:pPr>
      <w:r>
        <w:t>При таком подходе</w:t>
      </w:r>
      <w:r w:rsidR="004C618E">
        <w:t>, кратковременная о</w:t>
      </w:r>
      <w:r w:rsidR="001C4DDA">
        <w:t xml:space="preserve">становка или перезагрузка одного из серверов приложений не вызывает </w:t>
      </w:r>
      <w:r w:rsidR="003B2E76">
        <w:t xml:space="preserve">паралич </w:t>
      </w:r>
      <w:r w:rsidR="001C4DDA">
        <w:t>всей системы в целом.</w:t>
      </w:r>
    </w:p>
    <w:p w:rsidR="00C85410" w:rsidRPr="006B03C3" w:rsidRDefault="00C85410" w:rsidP="005867BF">
      <w:pPr>
        <w:pStyle w:val="a3"/>
      </w:pPr>
    </w:p>
    <w:p w:rsidR="00C85410" w:rsidRDefault="00C85410" w:rsidP="005867BF">
      <w:pPr>
        <w:pStyle w:val="a3"/>
      </w:pPr>
      <w:r>
        <w:t xml:space="preserve">- Каждый модуль должен иметь интерфейсы для </w:t>
      </w:r>
      <w:r w:rsidR="000254B3">
        <w:t>взаимодействия с другими модулями и подсистемами</w:t>
      </w:r>
      <w:r>
        <w:t xml:space="preserve"> - POST и </w:t>
      </w:r>
      <w:r>
        <w:rPr>
          <w:lang w:val="en-US"/>
        </w:rPr>
        <w:t>GET</w:t>
      </w:r>
      <w:r w:rsidRPr="00C85410">
        <w:t xml:space="preserve"> </w:t>
      </w:r>
      <w:r>
        <w:t xml:space="preserve">сервисы импорта\экспорта требуемых данных. Например, </w:t>
      </w:r>
      <w:r>
        <w:rPr>
          <w:lang w:val="en-US"/>
        </w:rPr>
        <w:t>POST</w:t>
      </w:r>
      <w:r>
        <w:t xml:space="preserve">-сервисы для получения сведений о выдачах\пополнениях и погашений по кредитам\депозитам совершенных в сторонних сервисах\платежных системах. Или </w:t>
      </w:r>
      <w:r>
        <w:rPr>
          <w:lang w:val="en-US"/>
        </w:rPr>
        <w:t>GET</w:t>
      </w:r>
      <w:r w:rsidRPr="00BF04FC">
        <w:t xml:space="preserve"> </w:t>
      </w:r>
      <w:r>
        <w:t>сервисы для получения информации</w:t>
      </w:r>
      <w:r w:rsidR="00BF04FC">
        <w:t xml:space="preserve"> о имеющихся задолженностях\обязательствах\операциях с целью отражения информации в сторонних синтетических система учета (баланс, </w:t>
      </w:r>
      <w:r w:rsidR="00BF04FC">
        <w:rPr>
          <w:lang w:val="en-US"/>
        </w:rPr>
        <w:t>DWH</w:t>
      </w:r>
      <w:r w:rsidR="00BF04FC">
        <w:t>, подсистемы отчетности</w:t>
      </w:r>
      <w:r w:rsidR="00BF04FC" w:rsidRPr="00BF04FC">
        <w:t xml:space="preserve"> </w:t>
      </w:r>
      <w:r w:rsidR="00BF04FC">
        <w:t>и пр.)</w:t>
      </w:r>
    </w:p>
    <w:p w:rsidR="00A65361" w:rsidRPr="007E1B89" w:rsidRDefault="00A65361" w:rsidP="005867BF">
      <w:pPr>
        <w:pStyle w:val="a3"/>
      </w:pPr>
    </w:p>
    <w:p w:rsidR="00A65361" w:rsidRPr="003B2E76" w:rsidRDefault="00A65361" w:rsidP="005867BF">
      <w:pPr>
        <w:pStyle w:val="a3"/>
      </w:pPr>
      <w:r w:rsidRPr="00A65361">
        <w:t xml:space="preserve">- </w:t>
      </w:r>
      <w:r>
        <w:t>Каждый модуль должен разрабатываться с учетом того, что одна версия модуля будет уходить сразу на все банки, которые будут использовать комплекс модулей в целом.</w:t>
      </w:r>
      <w:r w:rsidR="004A4CD7">
        <w:t xml:space="preserve"> </w:t>
      </w:r>
      <w:proofErr w:type="spellStart"/>
      <w:r w:rsidR="004A4CD7">
        <w:t>Кастомизация</w:t>
      </w:r>
      <w:proofErr w:type="spellEnd"/>
      <w:r w:rsidR="004A4CD7">
        <w:t xml:space="preserve"> каждого конкретного модуля должна осуществляться </w:t>
      </w:r>
      <w:proofErr w:type="spellStart"/>
      <w:r w:rsidR="0026233C">
        <w:t>саппортом</w:t>
      </w:r>
      <w:proofErr w:type="spellEnd"/>
      <w:r w:rsidR="0026233C">
        <w:t xml:space="preserve"> банка путем установки</w:t>
      </w:r>
      <w:r w:rsidR="004A4CD7">
        <w:t xml:space="preserve"> </w:t>
      </w:r>
      <w:r w:rsidR="005E7057">
        <w:t>локальных настроечных параметров</w:t>
      </w:r>
      <w:r w:rsidR="003B2E76">
        <w:t>\констант (</w:t>
      </w:r>
      <w:r w:rsidR="003B2E76">
        <w:rPr>
          <w:lang w:val="en-US"/>
        </w:rPr>
        <w:t>application</w:t>
      </w:r>
      <w:r w:rsidR="003B2E76" w:rsidRPr="003B2E76">
        <w:t>.</w:t>
      </w:r>
      <w:r w:rsidR="003B2E76">
        <w:rPr>
          <w:lang w:val="en-US"/>
        </w:rPr>
        <w:t>properties</w:t>
      </w:r>
      <w:r w:rsidR="003B2E76" w:rsidRPr="003B2E76">
        <w:t>)</w:t>
      </w:r>
    </w:p>
    <w:p w:rsidR="00502ACC" w:rsidRPr="00A65361" w:rsidRDefault="00502ACC" w:rsidP="005867BF">
      <w:pPr>
        <w:pStyle w:val="a3"/>
      </w:pPr>
    </w:p>
    <w:p w:rsidR="009A6388" w:rsidRDefault="009A6388" w:rsidP="005867BF">
      <w:pPr>
        <w:pStyle w:val="a3"/>
      </w:pPr>
    </w:p>
    <w:p w:rsidR="00143E10" w:rsidRDefault="00143E10" w:rsidP="00143E10">
      <w:pPr>
        <w:pStyle w:val="a3"/>
        <w:numPr>
          <w:ilvl w:val="0"/>
          <w:numId w:val="1"/>
        </w:numPr>
      </w:pPr>
      <w:r>
        <w:t xml:space="preserve">Ядро </w:t>
      </w:r>
      <w:r w:rsidR="007F5502">
        <w:t xml:space="preserve">учетной </w:t>
      </w:r>
      <w:r>
        <w:t>системы</w:t>
      </w:r>
    </w:p>
    <w:p w:rsidR="00143E10" w:rsidRDefault="00143E10" w:rsidP="005867BF">
      <w:pPr>
        <w:pStyle w:val="a3"/>
      </w:pPr>
    </w:p>
    <w:p w:rsidR="00143E10" w:rsidRDefault="00143E10" w:rsidP="005867BF">
      <w:pPr>
        <w:pStyle w:val="a3"/>
      </w:pPr>
      <w:r>
        <w:t xml:space="preserve">Ядро </w:t>
      </w:r>
      <w:r w:rsidR="007F5502">
        <w:t xml:space="preserve">учетной </w:t>
      </w:r>
      <w:r>
        <w:t xml:space="preserve">системы должно состоять из следующих </w:t>
      </w:r>
      <w:r w:rsidR="000806EB">
        <w:t xml:space="preserve">базовых </w:t>
      </w:r>
      <w:r>
        <w:t>объектов и элементов:</w:t>
      </w:r>
    </w:p>
    <w:p w:rsidR="00143E10" w:rsidRDefault="00143E10" w:rsidP="005867BF">
      <w:pPr>
        <w:pStyle w:val="a3"/>
      </w:pPr>
      <w:r>
        <w:t>- сущности</w:t>
      </w:r>
    </w:p>
    <w:p w:rsidR="00143E10" w:rsidRDefault="00143E10" w:rsidP="005867BF">
      <w:pPr>
        <w:pStyle w:val="a3"/>
      </w:pPr>
      <w:r>
        <w:t>- действия над сущност</w:t>
      </w:r>
      <w:r w:rsidR="0026233C">
        <w:t>ями</w:t>
      </w:r>
    </w:p>
    <w:p w:rsidR="00143E10" w:rsidRDefault="00143E10" w:rsidP="005867BF">
      <w:pPr>
        <w:pStyle w:val="a3"/>
      </w:pPr>
      <w:r>
        <w:t>- пользовател</w:t>
      </w:r>
      <w:r w:rsidR="007F5502">
        <w:t>и</w:t>
      </w:r>
      <w:r w:rsidR="000806EB">
        <w:t xml:space="preserve"> системы</w:t>
      </w:r>
    </w:p>
    <w:p w:rsidR="00EB6BA1" w:rsidRDefault="00EB6BA1" w:rsidP="005867BF">
      <w:pPr>
        <w:pStyle w:val="a3"/>
      </w:pPr>
      <w:r>
        <w:t>- функци</w:t>
      </w:r>
      <w:r w:rsidR="007F5502">
        <w:t>и</w:t>
      </w:r>
      <w:r>
        <w:t xml:space="preserve"> системы</w:t>
      </w:r>
    </w:p>
    <w:p w:rsidR="00143E10" w:rsidRDefault="00143E10" w:rsidP="005867BF">
      <w:pPr>
        <w:pStyle w:val="a3"/>
      </w:pPr>
      <w:r>
        <w:lastRenderedPageBreak/>
        <w:t>- рол</w:t>
      </w:r>
      <w:r w:rsidR="007F5502">
        <w:t>и</w:t>
      </w:r>
    </w:p>
    <w:p w:rsidR="000806EB" w:rsidRDefault="000806EB" w:rsidP="005867BF">
      <w:pPr>
        <w:pStyle w:val="a3"/>
      </w:pPr>
      <w:r>
        <w:t>- тарифицируем</w:t>
      </w:r>
      <w:r w:rsidR="007F5502">
        <w:t>ые</w:t>
      </w:r>
      <w:r>
        <w:t xml:space="preserve"> услуг</w:t>
      </w:r>
      <w:r w:rsidR="007F5502">
        <w:t>и</w:t>
      </w:r>
    </w:p>
    <w:p w:rsidR="000806EB" w:rsidRPr="000806EB" w:rsidRDefault="000806EB" w:rsidP="005867BF">
      <w:pPr>
        <w:pStyle w:val="a3"/>
      </w:pPr>
      <w:r w:rsidRPr="009F6DC2">
        <w:t xml:space="preserve">- </w:t>
      </w:r>
      <w:r>
        <w:t>тарифны</w:t>
      </w:r>
      <w:r w:rsidR="007F5502">
        <w:t>е</w:t>
      </w:r>
      <w:r>
        <w:t xml:space="preserve"> план</w:t>
      </w:r>
      <w:r w:rsidR="007F5502">
        <w:t>ы</w:t>
      </w:r>
      <w:r w:rsidR="00605166">
        <w:t xml:space="preserve"> (набор</w:t>
      </w:r>
      <w:r w:rsidR="007F5502">
        <w:t>ы</w:t>
      </w:r>
      <w:r w:rsidR="00605166">
        <w:t xml:space="preserve"> тарифицируемых услуг)</w:t>
      </w:r>
    </w:p>
    <w:p w:rsidR="000806EB" w:rsidRDefault="000806EB" w:rsidP="005867BF">
      <w:pPr>
        <w:pStyle w:val="a3"/>
      </w:pPr>
      <w:r>
        <w:t>- график</w:t>
      </w:r>
      <w:r w:rsidR="007F5502">
        <w:t>и</w:t>
      </w:r>
      <w:r>
        <w:t xml:space="preserve"> выплаты</w:t>
      </w:r>
      <w:r w:rsidR="009F6DC2">
        <w:t xml:space="preserve"> или погашения</w:t>
      </w:r>
    </w:p>
    <w:p w:rsidR="000806EB" w:rsidRDefault="000806EB" w:rsidP="005867BF">
      <w:pPr>
        <w:pStyle w:val="a3"/>
      </w:pPr>
      <w:r>
        <w:t>- задолженност</w:t>
      </w:r>
      <w:r w:rsidR="007F5502">
        <w:t>и</w:t>
      </w:r>
    </w:p>
    <w:p w:rsidR="000806EB" w:rsidRDefault="000806EB" w:rsidP="005867BF">
      <w:pPr>
        <w:pStyle w:val="a3"/>
      </w:pPr>
      <w:r>
        <w:t>- обязательств</w:t>
      </w:r>
      <w:r w:rsidR="007F5502">
        <w:t>а</w:t>
      </w:r>
    </w:p>
    <w:p w:rsidR="000806EB" w:rsidRDefault="000806EB" w:rsidP="005867BF">
      <w:pPr>
        <w:pStyle w:val="a3"/>
      </w:pPr>
      <w:r>
        <w:t>- финансов</w:t>
      </w:r>
      <w:r w:rsidR="0026233C">
        <w:t>ые</w:t>
      </w:r>
      <w:r>
        <w:t xml:space="preserve"> операци</w:t>
      </w:r>
      <w:r w:rsidR="007F5502">
        <w:t>и</w:t>
      </w:r>
    </w:p>
    <w:p w:rsidR="000806EB" w:rsidRDefault="000806EB" w:rsidP="005867BF">
      <w:pPr>
        <w:pStyle w:val="a3"/>
      </w:pPr>
      <w:r>
        <w:t>- валют</w:t>
      </w:r>
      <w:r w:rsidR="007F5502">
        <w:t>ы</w:t>
      </w:r>
      <w:r>
        <w:t xml:space="preserve"> </w:t>
      </w:r>
    </w:p>
    <w:p w:rsidR="000806EB" w:rsidRDefault="000806EB" w:rsidP="005867BF">
      <w:pPr>
        <w:pStyle w:val="a3"/>
      </w:pPr>
      <w:r>
        <w:t>- счет</w:t>
      </w:r>
      <w:r w:rsidR="007F5502">
        <w:t>а</w:t>
      </w:r>
    </w:p>
    <w:p w:rsidR="00275F9A" w:rsidRDefault="00275F9A" w:rsidP="005867BF">
      <w:pPr>
        <w:pStyle w:val="a3"/>
      </w:pPr>
      <w:r w:rsidRPr="00605166">
        <w:t xml:space="preserve">- </w:t>
      </w:r>
      <w:r>
        <w:t>ставк</w:t>
      </w:r>
      <w:r w:rsidR="007F5502">
        <w:t>и</w:t>
      </w:r>
    </w:p>
    <w:p w:rsidR="00275F9A" w:rsidRPr="00275F9A" w:rsidRDefault="00275F9A" w:rsidP="005867BF">
      <w:pPr>
        <w:pStyle w:val="a3"/>
      </w:pPr>
      <w:r w:rsidRPr="00605166">
        <w:t xml:space="preserve">- </w:t>
      </w:r>
      <w:r>
        <w:t>срок</w:t>
      </w:r>
      <w:r w:rsidR="007F5502">
        <w:t>и</w:t>
      </w:r>
    </w:p>
    <w:p w:rsidR="000806EB" w:rsidRDefault="000806EB" w:rsidP="005867BF">
      <w:pPr>
        <w:pStyle w:val="a3"/>
      </w:pPr>
      <w:r w:rsidRPr="00605166">
        <w:t xml:space="preserve">- </w:t>
      </w:r>
      <w:r w:rsidR="00275F9A">
        <w:t>документ</w:t>
      </w:r>
      <w:r w:rsidR="007F5502">
        <w:t>ы</w:t>
      </w:r>
    </w:p>
    <w:p w:rsidR="00275F9A" w:rsidRDefault="00275F9A" w:rsidP="005867BF">
      <w:pPr>
        <w:pStyle w:val="a3"/>
      </w:pPr>
      <w:r>
        <w:t>- отметк</w:t>
      </w:r>
      <w:r w:rsidR="007F5502">
        <w:t>и</w:t>
      </w:r>
      <w:r w:rsidR="00605166">
        <w:t xml:space="preserve"> на сущности</w:t>
      </w:r>
    </w:p>
    <w:p w:rsidR="00275F9A" w:rsidRPr="00605166" w:rsidRDefault="00275F9A" w:rsidP="005867BF">
      <w:pPr>
        <w:pStyle w:val="a3"/>
      </w:pPr>
      <w:r>
        <w:t>- шаблон</w:t>
      </w:r>
      <w:r w:rsidR="007F5502">
        <w:t>ы</w:t>
      </w:r>
      <w:r>
        <w:t xml:space="preserve"> документ</w:t>
      </w:r>
      <w:r w:rsidR="007F5502">
        <w:t>ов</w:t>
      </w:r>
    </w:p>
    <w:p w:rsidR="000806EB" w:rsidRDefault="000806EB" w:rsidP="005867BF">
      <w:pPr>
        <w:pStyle w:val="a3"/>
      </w:pPr>
    </w:p>
    <w:p w:rsidR="000806EB" w:rsidRDefault="000806EB" w:rsidP="005867BF">
      <w:pPr>
        <w:pStyle w:val="a3"/>
      </w:pPr>
      <w:r>
        <w:t xml:space="preserve">Подсистемы, которые используют </w:t>
      </w:r>
      <w:r w:rsidR="00605166">
        <w:t>элементы и функции</w:t>
      </w:r>
      <w:r>
        <w:t xml:space="preserve"> ядра:</w:t>
      </w:r>
    </w:p>
    <w:p w:rsidR="000806EB" w:rsidRDefault="000806EB" w:rsidP="005867BF">
      <w:pPr>
        <w:pStyle w:val="a3"/>
      </w:pPr>
    </w:p>
    <w:p w:rsidR="000806EB" w:rsidRDefault="000806EB" w:rsidP="005867BF">
      <w:pPr>
        <w:pStyle w:val="a3"/>
      </w:pPr>
      <w:r>
        <w:t>- подсистема тарификации и расчета платности за оказанные услуги</w:t>
      </w:r>
    </w:p>
    <w:p w:rsidR="000806EB" w:rsidRDefault="000806EB" w:rsidP="000806EB">
      <w:pPr>
        <w:pStyle w:val="a3"/>
      </w:pPr>
      <w:r>
        <w:t>- договорной (финансовый) учет</w:t>
      </w:r>
    </w:p>
    <w:p w:rsidR="000806EB" w:rsidRDefault="000806EB" w:rsidP="005867BF">
      <w:pPr>
        <w:pStyle w:val="a3"/>
      </w:pPr>
      <w:r>
        <w:t>- балансовый учет</w:t>
      </w:r>
    </w:p>
    <w:p w:rsidR="00275F9A" w:rsidRDefault="00275F9A" w:rsidP="005867BF">
      <w:pPr>
        <w:pStyle w:val="a3"/>
      </w:pPr>
      <w:r>
        <w:t xml:space="preserve">- </w:t>
      </w:r>
      <w:r w:rsidR="00605166">
        <w:t>платежная система</w:t>
      </w:r>
      <w:r w:rsidR="00B31BC3">
        <w:t>(ы)</w:t>
      </w:r>
    </w:p>
    <w:p w:rsidR="00605166" w:rsidRDefault="00605166" w:rsidP="005867BF">
      <w:pPr>
        <w:pStyle w:val="a3"/>
      </w:pPr>
      <w:r>
        <w:t>- генератор отчетности (</w:t>
      </w:r>
      <w:r>
        <w:rPr>
          <w:lang w:val="en-US"/>
        </w:rPr>
        <w:t>pdf</w:t>
      </w:r>
      <w:r w:rsidRPr="00605166">
        <w:t xml:space="preserve">, </w:t>
      </w:r>
      <w:r>
        <w:rPr>
          <w:lang w:val="en-US"/>
        </w:rPr>
        <w:t>rtf</w:t>
      </w:r>
      <w:r w:rsidRPr="00605166">
        <w:t xml:space="preserve">, </w:t>
      </w:r>
      <w:proofErr w:type="spellStart"/>
      <w:r>
        <w:rPr>
          <w:lang w:val="en-US"/>
        </w:rPr>
        <w:t>xls</w:t>
      </w:r>
      <w:proofErr w:type="spellEnd"/>
      <w:r w:rsidRPr="00605166">
        <w:t xml:space="preserve">, </w:t>
      </w:r>
      <w:r>
        <w:rPr>
          <w:lang w:val="en-US"/>
        </w:rPr>
        <w:t>html</w:t>
      </w:r>
      <w:r w:rsidRPr="00605166">
        <w:t>)</w:t>
      </w:r>
    </w:p>
    <w:p w:rsidR="009F6DC2" w:rsidRPr="00605166" w:rsidRDefault="009F6DC2" w:rsidP="005867BF">
      <w:pPr>
        <w:pStyle w:val="a3"/>
      </w:pPr>
      <w:r>
        <w:t>- расписание</w:t>
      </w:r>
    </w:p>
    <w:p w:rsidR="00143E10" w:rsidRDefault="00143E10" w:rsidP="005867BF">
      <w:pPr>
        <w:pStyle w:val="a3"/>
      </w:pPr>
    </w:p>
    <w:p w:rsidR="009A6388" w:rsidRDefault="00143E10" w:rsidP="009A6388">
      <w:pPr>
        <w:pStyle w:val="a3"/>
        <w:numPr>
          <w:ilvl w:val="0"/>
          <w:numId w:val="1"/>
        </w:numPr>
      </w:pPr>
      <w:r>
        <w:t>Базовые с</w:t>
      </w:r>
      <w:r w:rsidR="009A6388">
        <w:t>ущности</w:t>
      </w:r>
      <w:r w:rsidRPr="000806EB">
        <w:t xml:space="preserve"> </w:t>
      </w:r>
    </w:p>
    <w:p w:rsidR="001C4DDA" w:rsidRDefault="001C4DDA" w:rsidP="005867BF">
      <w:pPr>
        <w:pStyle w:val="a3"/>
      </w:pPr>
    </w:p>
    <w:p w:rsidR="00143E10" w:rsidRDefault="00143E10" w:rsidP="005867BF">
      <w:pPr>
        <w:pStyle w:val="a3"/>
      </w:pPr>
      <w:r>
        <w:t xml:space="preserve">Базовой сущностью в </w:t>
      </w:r>
      <w:r w:rsidR="007F5502">
        <w:t xml:space="preserve">учетной </w:t>
      </w:r>
      <w:r>
        <w:t xml:space="preserve">системе является </w:t>
      </w:r>
      <w:r w:rsidR="00275F9A">
        <w:t xml:space="preserve">условный </w:t>
      </w:r>
      <w:r>
        <w:t>абстрактный объект, который имеет следующие атрибуты</w:t>
      </w:r>
      <w:r w:rsidRPr="00143E10">
        <w:t>:</w:t>
      </w:r>
    </w:p>
    <w:p w:rsidR="00143E10" w:rsidRDefault="00143E10" w:rsidP="00143E10">
      <w:pPr>
        <w:pStyle w:val="a3"/>
        <w:numPr>
          <w:ilvl w:val="0"/>
          <w:numId w:val="4"/>
        </w:numPr>
      </w:pPr>
      <w:r>
        <w:t>Ид сущности (счетчик)</w:t>
      </w:r>
    </w:p>
    <w:p w:rsidR="00143E10" w:rsidRDefault="00143E10" w:rsidP="00143E10">
      <w:pPr>
        <w:pStyle w:val="a3"/>
        <w:numPr>
          <w:ilvl w:val="0"/>
          <w:numId w:val="4"/>
        </w:numPr>
      </w:pPr>
      <w:r>
        <w:t>Тип сущности</w:t>
      </w:r>
    </w:p>
    <w:p w:rsidR="00143E10" w:rsidRDefault="00143E10" w:rsidP="00143E10">
      <w:pPr>
        <w:pStyle w:val="a3"/>
        <w:numPr>
          <w:ilvl w:val="0"/>
          <w:numId w:val="4"/>
        </w:numPr>
      </w:pPr>
      <w:r>
        <w:t>Статус сущности</w:t>
      </w:r>
    </w:p>
    <w:p w:rsidR="00143E10" w:rsidRDefault="00143E10" w:rsidP="00143E10">
      <w:pPr>
        <w:pStyle w:val="a3"/>
        <w:numPr>
          <w:ilvl w:val="0"/>
          <w:numId w:val="4"/>
        </w:numPr>
      </w:pPr>
      <w:r>
        <w:t xml:space="preserve">Дата создания </w:t>
      </w:r>
      <w:r w:rsidR="007F5502">
        <w:t>сущности</w:t>
      </w:r>
    </w:p>
    <w:p w:rsidR="00143E10" w:rsidRDefault="00143E10" w:rsidP="00143E10">
      <w:pPr>
        <w:pStyle w:val="a3"/>
        <w:numPr>
          <w:ilvl w:val="0"/>
          <w:numId w:val="4"/>
        </w:numPr>
      </w:pPr>
      <w:r>
        <w:t>Дата закрытия</w:t>
      </w:r>
      <w:r w:rsidR="007F5502">
        <w:t xml:space="preserve"> сущности</w:t>
      </w:r>
    </w:p>
    <w:p w:rsidR="00BF04FC" w:rsidRDefault="00BF04FC" w:rsidP="00143E10">
      <w:pPr>
        <w:pStyle w:val="a3"/>
        <w:numPr>
          <w:ilvl w:val="0"/>
          <w:numId w:val="4"/>
        </w:numPr>
      </w:pPr>
      <w:r>
        <w:t>Дата последнего изменения</w:t>
      </w:r>
    </w:p>
    <w:p w:rsidR="00143E10" w:rsidRDefault="007F5502" w:rsidP="00143E10">
      <w:pPr>
        <w:pStyle w:val="a3"/>
        <w:numPr>
          <w:ilvl w:val="0"/>
          <w:numId w:val="4"/>
        </w:numPr>
      </w:pPr>
      <w:r>
        <w:t>Кем изменена в последний раз</w:t>
      </w:r>
    </w:p>
    <w:p w:rsidR="00143E10" w:rsidRDefault="00143E10" w:rsidP="005867BF">
      <w:pPr>
        <w:pStyle w:val="a3"/>
      </w:pPr>
    </w:p>
    <w:p w:rsidR="001B465B" w:rsidRDefault="007F5502" w:rsidP="005867BF">
      <w:pPr>
        <w:pStyle w:val="a3"/>
      </w:pPr>
      <w:r>
        <w:t>Более укрупненными</w:t>
      </w:r>
      <w:r w:rsidR="00275F9A">
        <w:t xml:space="preserve"> сущност</w:t>
      </w:r>
      <w:r w:rsidR="005307FD">
        <w:t>ями</w:t>
      </w:r>
      <w:r w:rsidR="00275F9A">
        <w:t xml:space="preserve"> системы</w:t>
      </w:r>
      <w:r w:rsidR="00605166">
        <w:t>, которы</w:t>
      </w:r>
      <w:r>
        <w:t>е</w:t>
      </w:r>
      <w:r w:rsidR="00605166">
        <w:t xml:space="preserve"> </w:t>
      </w:r>
      <w:r w:rsidR="005E12BF">
        <w:t>создают</w:t>
      </w:r>
      <w:r>
        <w:t>ся</w:t>
      </w:r>
      <w:r w:rsidR="005E12BF">
        <w:t>\редактируют</w:t>
      </w:r>
      <w:r>
        <w:t>ся</w:t>
      </w:r>
      <w:r w:rsidR="005E12BF">
        <w:t>\закрывают</w:t>
      </w:r>
      <w:r>
        <w:t>ся</w:t>
      </w:r>
      <w:r w:rsidR="00275F9A">
        <w:t xml:space="preserve"> </w:t>
      </w:r>
      <w:r w:rsidR="00605166">
        <w:t>модул</w:t>
      </w:r>
      <w:r>
        <w:t>ями</w:t>
      </w:r>
      <w:r w:rsidR="00605166">
        <w:t xml:space="preserve"> системы, </w:t>
      </w:r>
      <w:r w:rsidR="001B465B">
        <w:t xml:space="preserve">являются </w:t>
      </w:r>
      <w:r>
        <w:t>такие сущности как</w:t>
      </w:r>
      <w:r w:rsidR="001B465B">
        <w:t>:</w:t>
      </w:r>
    </w:p>
    <w:p w:rsidR="005307FD" w:rsidRDefault="005307FD" w:rsidP="005867BF">
      <w:pPr>
        <w:pStyle w:val="a3"/>
      </w:pPr>
    </w:p>
    <w:p w:rsidR="005307FD" w:rsidRDefault="005307FD" w:rsidP="005307FD">
      <w:pPr>
        <w:pStyle w:val="a3"/>
      </w:pPr>
      <w:r>
        <w:t>- Договор агентских отношений</w:t>
      </w:r>
    </w:p>
    <w:p w:rsidR="005307FD" w:rsidRDefault="005307FD" w:rsidP="005307FD">
      <w:pPr>
        <w:pStyle w:val="a3"/>
      </w:pPr>
      <w:r>
        <w:t>- Договор аккредитива</w:t>
      </w:r>
    </w:p>
    <w:p w:rsidR="005307FD" w:rsidRDefault="005307FD" w:rsidP="005307FD">
      <w:pPr>
        <w:pStyle w:val="a3"/>
      </w:pPr>
      <w:r>
        <w:t>- Договор на открытие и обслуживание импортного аккредитива</w:t>
      </w:r>
    </w:p>
    <w:p w:rsidR="005307FD" w:rsidRDefault="005307FD" w:rsidP="005307FD">
      <w:pPr>
        <w:pStyle w:val="a3"/>
      </w:pPr>
      <w:r>
        <w:t>- Заявление на открытие импортного аккредитива</w:t>
      </w:r>
    </w:p>
    <w:p w:rsidR="005307FD" w:rsidRDefault="005307FD" w:rsidP="005307FD">
      <w:pPr>
        <w:pStyle w:val="a3"/>
      </w:pPr>
      <w:r>
        <w:t>- Заявление на изменение импортного аккредитива</w:t>
      </w:r>
    </w:p>
    <w:p w:rsidR="005307FD" w:rsidRDefault="005307FD" w:rsidP="005307FD">
      <w:pPr>
        <w:pStyle w:val="a3"/>
      </w:pPr>
      <w:r>
        <w:t>- Заявление об акцепте/отказе от акцепта документов по аккредитиву</w:t>
      </w:r>
    </w:p>
    <w:p w:rsidR="005307FD" w:rsidRDefault="005307FD" w:rsidP="005307FD">
      <w:pPr>
        <w:pStyle w:val="a3"/>
      </w:pPr>
      <w:r>
        <w:t>- Заявление на аннулирование импортного аккредитива</w:t>
      </w:r>
    </w:p>
    <w:p w:rsidR="005307FD" w:rsidRDefault="005307FD" w:rsidP="005307FD">
      <w:pPr>
        <w:pStyle w:val="a3"/>
      </w:pPr>
      <w:r>
        <w:t>- Банковская купюра</w:t>
      </w:r>
    </w:p>
    <w:p w:rsidR="0069283C" w:rsidRDefault="0069283C" w:rsidP="005307FD">
      <w:pPr>
        <w:pStyle w:val="a3"/>
      </w:pPr>
      <w:r>
        <w:t>- Банкомат (АТМ)</w:t>
      </w:r>
    </w:p>
    <w:p w:rsidR="005307FD" w:rsidRDefault="005307FD" w:rsidP="005307FD">
      <w:pPr>
        <w:pStyle w:val="a3"/>
      </w:pPr>
      <w:r>
        <w:t>- Договор покупки ветхих банкнот</w:t>
      </w:r>
    </w:p>
    <w:p w:rsidR="005307FD" w:rsidRDefault="005307FD" w:rsidP="005307FD">
      <w:pPr>
        <w:pStyle w:val="a3"/>
      </w:pPr>
      <w:r>
        <w:t>- Договор проверки подлинности банковской купюры</w:t>
      </w:r>
    </w:p>
    <w:p w:rsidR="005307FD" w:rsidRDefault="005307FD" w:rsidP="005307FD">
      <w:pPr>
        <w:pStyle w:val="a3"/>
      </w:pPr>
      <w:r>
        <w:lastRenderedPageBreak/>
        <w:t>- Договор обмена вышедшей из обращения купюры</w:t>
      </w:r>
    </w:p>
    <w:p w:rsidR="005307FD" w:rsidRDefault="005307FD" w:rsidP="005307FD">
      <w:pPr>
        <w:pStyle w:val="a3"/>
      </w:pPr>
      <w:r>
        <w:t>- Договор обмена вышедшей из обращения купюры</w:t>
      </w:r>
    </w:p>
    <w:p w:rsidR="005307FD" w:rsidRDefault="005307FD" w:rsidP="005307FD">
      <w:pPr>
        <w:pStyle w:val="a3"/>
      </w:pPr>
      <w:r>
        <w:t>- Покупка банкноты с за</w:t>
      </w:r>
      <w:r w:rsidR="0069283C">
        <w:t>числением безналичного покрытия</w:t>
      </w:r>
    </w:p>
    <w:p w:rsidR="005307FD" w:rsidRDefault="005307FD" w:rsidP="005307FD">
      <w:pPr>
        <w:pStyle w:val="a3"/>
      </w:pPr>
      <w:r>
        <w:t>- Договор обслуживания банковской гарантии</w:t>
      </w:r>
    </w:p>
    <w:p w:rsidR="005307FD" w:rsidRDefault="005307FD" w:rsidP="005307FD">
      <w:pPr>
        <w:pStyle w:val="a3"/>
      </w:pPr>
      <w:r>
        <w:t>- Гарантии и поручительства по кредитным операциям</w:t>
      </w:r>
    </w:p>
    <w:p w:rsidR="005307FD" w:rsidRDefault="005307FD" w:rsidP="005307FD">
      <w:pPr>
        <w:pStyle w:val="a3"/>
      </w:pPr>
      <w:r>
        <w:t>- Требования по прочим видам гарантий</w:t>
      </w:r>
    </w:p>
    <w:p w:rsidR="005307FD" w:rsidRDefault="005307FD" w:rsidP="005307FD">
      <w:pPr>
        <w:pStyle w:val="a3"/>
      </w:pPr>
      <w:r>
        <w:t>- Залог, при котором предмет залога остается у залогодателя</w:t>
      </w:r>
    </w:p>
    <w:p w:rsidR="005307FD" w:rsidRDefault="005307FD" w:rsidP="005307FD">
      <w:pPr>
        <w:pStyle w:val="a3"/>
      </w:pPr>
      <w:r>
        <w:t>- Ипотека</w:t>
      </w:r>
    </w:p>
    <w:p w:rsidR="005307FD" w:rsidRDefault="005307FD" w:rsidP="005307FD">
      <w:pPr>
        <w:pStyle w:val="a3"/>
      </w:pPr>
      <w:r>
        <w:t>- Залог товаров в обороте</w:t>
      </w:r>
    </w:p>
    <w:p w:rsidR="005307FD" w:rsidRDefault="005307FD" w:rsidP="005307FD">
      <w:pPr>
        <w:pStyle w:val="a3"/>
      </w:pPr>
      <w:r>
        <w:t>- Залог ценных бумаг</w:t>
      </w:r>
    </w:p>
    <w:p w:rsidR="005307FD" w:rsidRDefault="005307FD" w:rsidP="005307FD">
      <w:pPr>
        <w:pStyle w:val="a3"/>
      </w:pPr>
      <w:r>
        <w:t>- Залог имущественных прав (требований)</w:t>
      </w:r>
    </w:p>
    <w:p w:rsidR="005307FD" w:rsidRDefault="005307FD" w:rsidP="005307FD">
      <w:pPr>
        <w:pStyle w:val="a3"/>
      </w:pPr>
      <w:r>
        <w:t>- Заклад</w:t>
      </w:r>
    </w:p>
    <w:p w:rsidR="005307FD" w:rsidRDefault="005307FD" w:rsidP="005307FD">
      <w:pPr>
        <w:pStyle w:val="a3"/>
      </w:pPr>
      <w:r>
        <w:t>- Ценные бумаги, полученные в обеспечение по операциям РЕПО</w:t>
      </w:r>
    </w:p>
    <w:p w:rsidR="005307FD" w:rsidRDefault="005307FD" w:rsidP="005307FD">
      <w:pPr>
        <w:pStyle w:val="a3"/>
      </w:pPr>
      <w:r>
        <w:t>- Биржевое свидетельство</w:t>
      </w:r>
    </w:p>
    <w:p w:rsidR="005307FD" w:rsidRDefault="005307FD" w:rsidP="005307FD">
      <w:pPr>
        <w:pStyle w:val="a3"/>
      </w:pPr>
      <w:r>
        <w:t>- Биржевая заявка</w:t>
      </w:r>
    </w:p>
    <w:p w:rsidR="005307FD" w:rsidRDefault="005307FD" w:rsidP="005307FD">
      <w:pPr>
        <w:pStyle w:val="a3"/>
      </w:pPr>
      <w:r>
        <w:t>- Договор на осуществление валютно-обменных операций</w:t>
      </w:r>
    </w:p>
    <w:p w:rsidR="005307FD" w:rsidRDefault="005307FD" w:rsidP="005307FD">
      <w:pPr>
        <w:pStyle w:val="a3"/>
      </w:pPr>
      <w:r>
        <w:t>- Заявка на покупку валюты на бирже</w:t>
      </w:r>
    </w:p>
    <w:p w:rsidR="005307FD" w:rsidRDefault="005307FD" w:rsidP="005307FD">
      <w:pPr>
        <w:pStyle w:val="a3"/>
      </w:pPr>
      <w:r>
        <w:t>- Заявка на свободную продажу валюты на бирже</w:t>
      </w:r>
    </w:p>
    <w:p w:rsidR="005307FD" w:rsidRDefault="005307FD" w:rsidP="005307FD">
      <w:pPr>
        <w:pStyle w:val="a3"/>
      </w:pPr>
      <w:r>
        <w:t>- Поручение на обязательную продажу валюты на бирже</w:t>
      </w:r>
    </w:p>
    <w:p w:rsidR="005307FD" w:rsidRDefault="005307FD" w:rsidP="005307FD">
      <w:pPr>
        <w:pStyle w:val="a3"/>
      </w:pPr>
      <w:r>
        <w:t>- Клиентская заявка на покупку валюты на внебиржевом рынке</w:t>
      </w:r>
    </w:p>
    <w:p w:rsidR="005307FD" w:rsidRDefault="005307FD" w:rsidP="005307FD">
      <w:pPr>
        <w:pStyle w:val="a3"/>
      </w:pPr>
      <w:r>
        <w:t>- Клиентская заявка на продажу валюты на внебиржевом рынке</w:t>
      </w:r>
    </w:p>
    <w:p w:rsidR="005307FD" w:rsidRDefault="005307FD" w:rsidP="005307FD">
      <w:pPr>
        <w:pStyle w:val="a3"/>
      </w:pPr>
      <w:r>
        <w:t>- Клиентская заявка на конверсию валюты на внебиржевом рынке</w:t>
      </w:r>
    </w:p>
    <w:p w:rsidR="005307FD" w:rsidRDefault="005307FD" w:rsidP="005307FD">
      <w:pPr>
        <w:pStyle w:val="a3"/>
      </w:pPr>
      <w:r>
        <w:t xml:space="preserve">- </w:t>
      </w:r>
      <w:proofErr w:type="spellStart"/>
      <w:r>
        <w:t>Неттинговые</w:t>
      </w:r>
      <w:proofErr w:type="spellEnd"/>
      <w:r>
        <w:t xml:space="preserve"> расчеты по клиентским сделкам</w:t>
      </w:r>
    </w:p>
    <w:p w:rsidR="005307FD" w:rsidRDefault="005307FD" w:rsidP="005307FD">
      <w:pPr>
        <w:pStyle w:val="a3"/>
      </w:pPr>
      <w:r>
        <w:t>- Банковская заявка на продажу валюты на бирже</w:t>
      </w:r>
    </w:p>
    <w:p w:rsidR="005307FD" w:rsidRDefault="005307FD" w:rsidP="005307FD">
      <w:pPr>
        <w:pStyle w:val="a3"/>
      </w:pPr>
      <w:r>
        <w:t>- Банковская заявка на покупку валюты на бирже</w:t>
      </w:r>
    </w:p>
    <w:p w:rsidR="005307FD" w:rsidRDefault="005307FD" w:rsidP="005307FD">
      <w:pPr>
        <w:pStyle w:val="a3"/>
      </w:pPr>
      <w:r>
        <w:t>- Реестр распределения иностранной валюты</w:t>
      </w:r>
    </w:p>
    <w:p w:rsidR="005307FD" w:rsidRDefault="005307FD" w:rsidP="005307FD">
      <w:pPr>
        <w:pStyle w:val="a3"/>
      </w:pPr>
      <w:r>
        <w:t>- Генеральное соглашение</w:t>
      </w:r>
    </w:p>
    <w:p w:rsidR="005307FD" w:rsidRDefault="005307FD" w:rsidP="005307FD">
      <w:pPr>
        <w:pStyle w:val="a3"/>
      </w:pPr>
      <w:r>
        <w:t>- Договор аренды банковской ячейки</w:t>
      </w:r>
    </w:p>
    <w:p w:rsidR="005307FD" w:rsidRDefault="005307FD" w:rsidP="005307FD">
      <w:pPr>
        <w:pStyle w:val="a3"/>
      </w:pPr>
      <w:r>
        <w:t>- Договор аренды банковского сейфа"</w:t>
      </w:r>
    </w:p>
    <w:p w:rsidR="005307FD" w:rsidRDefault="005307FD" w:rsidP="005307FD">
      <w:pPr>
        <w:pStyle w:val="a3"/>
      </w:pPr>
      <w:r>
        <w:t>- Гарантийный депозит</w:t>
      </w:r>
    </w:p>
    <w:p w:rsidR="005307FD" w:rsidRDefault="005307FD" w:rsidP="005307FD">
      <w:pPr>
        <w:pStyle w:val="a3"/>
      </w:pPr>
      <w:r>
        <w:t xml:space="preserve">- </w:t>
      </w:r>
      <w:proofErr w:type="spellStart"/>
      <w:r>
        <w:t>Займ</w:t>
      </w:r>
      <w:proofErr w:type="spellEnd"/>
    </w:p>
    <w:p w:rsidR="005307FD" w:rsidRDefault="005307FD" w:rsidP="005307FD">
      <w:pPr>
        <w:pStyle w:val="a3"/>
      </w:pPr>
      <w:r>
        <w:t xml:space="preserve">- </w:t>
      </w:r>
      <w:proofErr w:type="spellStart"/>
      <w:r>
        <w:t>Срочныйдепозит</w:t>
      </w:r>
      <w:proofErr w:type="spellEnd"/>
    </w:p>
    <w:p w:rsidR="005307FD" w:rsidRDefault="005307FD" w:rsidP="005307FD">
      <w:pPr>
        <w:pStyle w:val="a3"/>
      </w:pPr>
      <w:r>
        <w:t xml:space="preserve">- Условный депозит </w:t>
      </w:r>
    </w:p>
    <w:p w:rsidR="005307FD" w:rsidRDefault="005307FD" w:rsidP="005307FD">
      <w:pPr>
        <w:pStyle w:val="a3"/>
      </w:pPr>
      <w:r>
        <w:t>- Депозит до востребования"</w:t>
      </w:r>
    </w:p>
    <w:p w:rsidR="005307FD" w:rsidRDefault="005307FD" w:rsidP="005307FD">
      <w:pPr>
        <w:pStyle w:val="a3"/>
      </w:pPr>
      <w:r>
        <w:t>- Розничный договор физического лица</w:t>
      </w:r>
    </w:p>
    <w:p w:rsidR="005307FD" w:rsidRDefault="005307FD" w:rsidP="005307FD">
      <w:pPr>
        <w:pStyle w:val="a3"/>
      </w:pPr>
      <w:r>
        <w:t>- ДС к договору срочного банковского вклада</w:t>
      </w:r>
    </w:p>
    <w:p w:rsidR="005307FD" w:rsidRDefault="005307FD" w:rsidP="005307FD">
      <w:pPr>
        <w:pStyle w:val="a3"/>
      </w:pPr>
      <w:r>
        <w:t>- ДС об изменении продукта</w:t>
      </w:r>
    </w:p>
    <w:p w:rsidR="005307FD" w:rsidRDefault="005307FD" w:rsidP="005307FD">
      <w:pPr>
        <w:pStyle w:val="a3"/>
      </w:pPr>
      <w:r>
        <w:t>- ДС к договору текущего счета о предоставлении полномочий</w:t>
      </w:r>
    </w:p>
    <w:p w:rsidR="005307FD" w:rsidRDefault="005307FD" w:rsidP="005307FD">
      <w:pPr>
        <w:pStyle w:val="a3"/>
      </w:pPr>
      <w:r>
        <w:t>- Заявления розничных договоров</w:t>
      </w:r>
    </w:p>
    <w:p w:rsidR="005307FD" w:rsidRDefault="005307FD" w:rsidP="005307FD">
      <w:pPr>
        <w:pStyle w:val="a3"/>
      </w:pPr>
      <w:r>
        <w:t>- Поручение клиента</w:t>
      </w:r>
    </w:p>
    <w:p w:rsidR="005307FD" w:rsidRDefault="005307FD" w:rsidP="005307FD">
      <w:pPr>
        <w:pStyle w:val="a3"/>
      </w:pPr>
      <w:r>
        <w:t>- Постоянно действующее поручение клиента</w:t>
      </w:r>
    </w:p>
    <w:p w:rsidR="005307FD" w:rsidRDefault="005307FD" w:rsidP="005307FD">
      <w:pPr>
        <w:pStyle w:val="a3"/>
      </w:pPr>
      <w:r>
        <w:t>- Доверенности</w:t>
      </w:r>
    </w:p>
    <w:p w:rsidR="005307FD" w:rsidRDefault="005307FD" w:rsidP="005307FD">
      <w:pPr>
        <w:pStyle w:val="a3"/>
      </w:pPr>
      <w:r>
        <w:t>- Договор ПБХ</w:t>
      </w:r>
    </w:p>
    <w:p w:rsidR="005307FD" w:rsidRDefault="005307FD" w:rsidP="005307FD">
      <w:pPr>
        <w:pStyle w:val="a3"/>
      </w:pPr>
      <w:r>
        <w:t>- Договор поручительства</w:t>
      </w:r>
    </w:p>
    <w:p w:rsidR="005307FD" w:rsidRDefault="005307FD" w:rsidP="005307FD">
      <w:pPr>
        <w:pStyle w:val="a3"/>
      </w:pPr>
      <w:r>
        <w:t>- Договор страхования</w:t>
      </w:r>
    </w:p>
    <w:p w:rsidR="005307FD" w:rsidRDefault="005307FD" w:rsidP="005307FD">
      <w:pPr>
        <w:pStyle w:val="a3"/>
      </w:pPr>
      <w:r>
        <w:t>- Договор залога</w:t>
      </w:r>
    </w:p>
    <w:p w:rsidR="005307FD" w:rsidRDefault="005307FD" w:rsidP="005307FD">
      <w:pPr>
        <w:pStyle w:val="a3"/>
      </w:pPr>
      <w:r>
        <w:t>- Описание предмета залога</w:t>
      </w:r>
    </w:p>
    <w:p w:rsidR="005307FD" w:rsidRDefault="005307FD" w:rsidP="005307FD">
      <w:pPr>
        <w:pStyle w:val="a3"/>
      </w:pPr>
      <w:r>
        <w:t>- Договор пакетного обслуживания"</w:t>
      </w:r>
    </w:p>
    <w:p w:rsidR="005307FD" w:rsidRDefault="005307FD" w:rsidP="005307FD">
      <w:pPr>
        <w:pStyle w:val="a3"/>
      </w:pPr>
      <w:r>
        <w:t>- Договор обслуживания в системе Клиент-Банк</w:t>
      </w:r>
    </w:p>
    <w:p w:rsidR="005307FD" w:rsidRDefault="005307FD" w:rsidP="005307FD">
      <w:pPr>
        <w:pStyle w:val="a3"/>
      </w:pPr>
      <w:r>
        <w:t>- Заявка на проведение платежа</w:t>
      </w:r>
    </w:p>
    <w:p w:rsidR="005307FD" w:rsidRDefault="005307FD" w:rsidP="005307FD">
      <w:pPr>
        <w:pStyle w:val="a3"/>
      </w:pPr>
      <w:r>
        <w:lastRenderedPageBreak/>
        <w:t>- Договор лизинга</w:t>
      </w:r>
    </w:p>
    <w:p w:rsidR="005307FD" w:rsidRDefault="005307FD" w:rsidP="005307FD">
      <w:pPr>
        <w:pStyle w:val="a3"/>
      </w:pPr>
      <w:r>
        <w:t>- Договор неснижаемого остатка</w:t>
      </w:r>
    </w:p>
    <w:p w:rsidR="005307FD" w:rsidRDefault="005307FD" w:rsidP="005307FD">
      <w:pPr>
        <w:pStyle w:val="a3"/>
      </w:pPr>
      <w:r>
        <w:t>- Договор расчетно-кассового обслуживания</w:t>
      </w:r>
    </w:p>
    <w:p w:rsidR="005307FD" w:rsidRDefault="005307FD" w:rsidP="005307FD">
      <w:pPr>
        <w:pStyle w:val="a3"/>
      </w:pPr>
      <w:r>
        <w:t>- Договор банковского счета</w:t>
      </w:r>
    </w:p>
    <w:p w:rsidR="005307FD" w:rsidRDefault="005307FD" w:rsidP="005307FD">
      <w:pPr>
        <w:pStyle w:val="a3"/>
      </w:pPr>
      <w:r>
        <w:t>- Договор факторинга</w:t>
      </w:r>
    </w:p>
    <w:p w:rsidR="005307FD" w:rsidRDefault="005307FD" w:rsidP="005307FD">
      <w:pPr>
        <w:pStyle w:val="a3"/>
      </w:pPr>
      <w:r>
        <w:t>- Покупка драгметаллов на внешних финансовых рынках</w:t>
      </w:r>
    </w:p>
    <w:p w:rsidR="005307FD" w:rsidRDefault="005307FD" w:rsidP="005307FD">
      <w:pPr>
        <w:pStyle w:val="a3"/>
      </w:pPr>
      <w:r>
        <w:t>- Покупка драгметаллов у предприятий-производителей</w:t>
      </w:r>
    </w:p>
    <w:p w:rsidR="005307FD" w:rsidRDefault="005307FD" w:rsidP="005307FD">
      <w:pPr>
        <w:pStyle w:val="a3"/>
      </w:pPr>
      <w:r>
        <w:t>- Продажа драгметаллов</w:t>
      </w:r>
    </w:p>
    <w:p w:rsidR="005307FD" w:rsidRDefault="005307FD" w:rsidP="005307FD">
      <w:pPr>
        <w:pStyle w:val="a3"/>
      </w:pPr>
      <w:r>
        <w:t>- Договор зарплатного обслуживания предприятия</w:t>
      </w:r>
    </w:p>
    <w:p w:rsidR="005307FD" w:rsidRDefault="005307FD" w:rsidP="005307FD">
      <w:pPr>
        <w:pStyle w:val="a3"/>
      </w:pPr>
      <w:r>
        <w:t>- Договор использования Интернет-Банкинга</w:t>
      </w:r>
    </w:p>
    <w:p w:rsidR="005307FD" w:rsidRDefault="005307FD" w:rsidP="005307FD">
      <w:pPr>
        <w:pStyle w:val="a3"/>
      </w:pPr>
      <w:r>
        <w:t>- Договор публичной оферты</w:t>
      </w:r>
    </w:p>
    <w:p w:rsidR="005307FD" w:rsidRDefault="005307FD" w:rsidP="005307FD">
      <w:pPr>
        <w:pStyle w:val="a3"/>
      </w:pPr>
      <w:r>
        <w:t>- Карточка клиента</w:t>
      </w:r>
    </w:p>
    <w:p w:rsidR="005307FD" w:rsidRDefault="005307FD" w:rsidP="005307FD">
      <w:pPr>
        <w:pStyle w:val="a3"/>
      </w:pPr>
      <w:r>
        <w:t xml:space="preserve">- </w:t>
      </w:r>
      <w:r w:rsidR="002C04C1">
        <w:t>Банковская п</w:t>
      </w:r>
      <w:r>
        <w:t>ластиковая карта</w:t>
      </w:r>
    </w:p>
    <w:p w:rsidR="005307FD" w:rsidRDefault="005307FD" w:rsidP="005307FD">
      <w:pPr>
        <w:pStyle w:val="a3"/>
      </w:pPr>
      <w:r>
        <w:t>- Заготовка пластиковой карты</w:t>
      </w:r>
    </w:p>
    <w:p w:rsidR="005307FD" w:rsidRDefault="005307FD" w:rsidP="005307FD">
      <w:pPr>
        <w:pStyle w:val="a3"/>
      </w:pPr>
      <w:r>
        <w:t xml:space="preserve">- Кредитный договор с юридическим лицом </w:t>
      </w:r>
    </w:p>
    <w:p w:rsidR="005307FD" w:rsidRDefault="005307FD" w:rsidP="005307FD">
      <w:pPr>
        <w:pStyle w:val="a3"/>
      </w:pPr>
      <w:r>
        <w:t>- График денежных обязательств по договору</w:t>
      </w:r>
    </w:p>
    <w:p w:rsidR="005307FD" w:rsidRDefault="005307FD" w:rsidP="005307FD">
      <w:pPr>
        <w:pStyle w:val="a3"/>
      </w:pPr>
      <w:r>
        <w:t>- Заявка на кредит</w:t>
      </w:r>
    </w:p>
    <w:p w:rsidR="005307FD" w:rsidRDefault="005307FD" w:rsidP="005307FD">
      <w:pPr>
        <w:pStyle w:val="a3"/>
      </w:pPr>
      <w:r>
        <w:t>- Кредитный договор с физическим лицом</w:t>
      </w:r>
    </w:p>
    <w:p w:rsidR="005307FD" w:rsidRDefault="005307FD" w:rsidP="005307FD">
      <w:pPr>
        <w:pStyle w:val="a3"/>
      </w:pPr>
      <w:r>
        <w:t>- Договор поручительства</w:t>
      </w:r>
    </w:p>
    <w:p w:rsidR="005307FD" w:rsidRDefault="005307FD" w:rsidP="005307FD">
      <w:pPr>
        <w:pStyle w:val="a3"/>
      </w:pPr>
      <w:r>
        <w:t>- Платежная инструкция</w:t>
      </w:r>
    </w:p>
    <w:p w:rsidR="005307FD" w:rsidRDefault="005307FD" w:rsidP="005307FD">
      <w:pPr>
        <w:pStyle w:val="a3"/>
      </w:pPr>
      <w:r>
        <w:t>- Кредитовое авизо МТ910 (</w:t>
      </w:r>
      <w:proofErr w:type="spellStart"/>
      <w:r>
        <w:t>вх</w:t>
      </w:r>
      <w:proofErr w:type="spellEnd"/>
      <w:r>
        <w:t>.)</w:t>
      </w:r>
    </w:p>
    <w:p w:rsidR="005307FD" w:rsidRDefault="005307FD" w:rsidP="005307FD">
      <w:pPr>
        <w:pStyle w:val="a3"/>
      </w:pPr>
      <w:r>
        <w:t>- Дебетовое авизо МТ900 (</w:t>
      </w:r>
      <w:proofErr w:type="spellStart"/>
      <w:r>
        <w:t>вх</w:t>
      </w:r>
      <w:proofErr w:type="spellEnd"/>
      <w:r>
        <w:t>.)</w:t>
      </w:r>
    </w:p>
    <w:p w:rsidR="005307FD" w:rsidRDefault="005307FD" w:rsidP="005307FD">
      <w:pPr>
        <w:pStyle w:val="a3"/>
      </w:pPr>
      <w:r>
        <w:t>- Перевод (без открытия счета)</w:t>
      </w:r>
    </w:p>
    <w:p w:rsidR="005307FD" w:rsidRDefault="005307FD" w:rsidP="005307FD">
      <w:pPr>
        <w:pStyle w:val="a3"/>
      </w:pPr>
      <w:r>
        <w:t>- Клиентский перевод</w:t>
      </w:r>
    </w:p>
    <w:p w:rsidR="005307FD" w:rsidRDefault="005307FD" w:rsidP="005307FD">
      <w:pPr>
        <w:pStyle w:val="a3"/>
      </w:pPr>
      <w:r>
        <w:t>- Банковский перевод</w:t>
      </w:r>
    </w:p>
    <w:p w:rsidR="005307FD" w:rsidRDefault="005307FD" w:rsidP="005307FD">
      <w:pPr>
        <w:pStyle w:val="a3"/>
      </w:pPr>
      <w:r>
        <w:t>- Пользователь системы</w:t>
      </w:r>
    </w:p>
    <w:p w:rsidR="005307FD" w:rsidRDefault="00891152" w:rsidP="005307FD">
      <w:pPr>
        <w:pStyle w:val="a3"/>
      </w:pPr>
      <w:r>
        <w:t>- Роль в системе</w:t>
      </w:r>
    </w:p>
    <w:p w:rsidR="005307FD" w:rsidRDefault="005307FD" w:rsidP="005307FD">
      <w:pPr>
        <w:pStyle w:val="a3"/>
      </w:pPr>
      <w:r>
        <w:t>- Договор обеспечения</w:t>
      </w:r>
    </w:p>
    <w:p w:rsidR="005307FD" w:rsidRDefault="005307FD" w:rsidP="005307FD">
      <w:pPr>
        <w:pStyle w:val="a3"/>
      </w:pPr>
      <w:r>
        <w:t>- Документ-основание ВЭД</w:t>
      </w:r>
    </w:p>
    <w:p w:rsidR="005307FD" w:rsidRDefault="005307FD" w:rsidP="005307FD">
      <w:pPr>
        <w:pStyle w:val="a3"/>
      </w:pPr>
      <w:r>
        <w:t>- Дополнение к внешнеэкономическому договору</w:t>
      </w:r>
    </w:p>
    <w:p w:rsidR="005307FD" w:rsidRDefault="005307FD" w:rsidP="005307FD">
      <w:pPr>
        <w:pStyle w:val="a3"/>
      </w:pPr>
      <w:r>
        <w:t>- Разрешение НБ по движению капитала</w:t>
      </w:r>
    </w:p>
    <w:p w:rsidR="005307FD" w:rsidRDefault="005307FD" w:rsidP="005307FD">
      <w:pPr>
        <w:pStyle w:val="a3"/>
      </w:pPr>
      <w:r>
        <w:t>- Разрешение на превышение суммы авансовых платежей</w:t>
      </w:r>
    </w:p>
    <w:p w:rsidR="005307FD" w:rsidRDefault="005307FD" w:rsidP="005307FD">
      <w:pPr>
        <w:pStyle w:val="a3"/>
      </w:pPr>
      <w:r>
        <w:t>- Подтверждение поставок товара</w:t>
      </w:r>
    </w:p>
    <w:p w:rsidR="005307FD" w:rsidRDefault="005307FD" w:rsidP="005307FD">
      <w:pPr>
        <w:pStyle w:val="a3"/>
      </w:pPr>
      <w:r>
        <w:t>- Удостоверение о регистрации иностранной безвозмездной помощи</w:t>
      </w:r>
    </w:p>
    <w:p w:rsidR="005307FD" w:rsidRDefault="005307FD" w:rsidP="005307FD">
      <w:pPr>
        <w:pStyle w:val="a3"/>
      </w:pPr>
      <w:r>
        <w:t>- Уведомление о получении иностранной безвозмездной помощи</w:t>
      </w:r>
    </w:p>
    <w:p w:rsidR="005307FD" w:rsidRDefault="005307FD" w:rsidP="005307FD">
      <w:pPr>
        <w:pStyle w:val="a3"/>
      </w:pPr>
      <w:r>
        <w:t>- Паспорт сделки (до вступления в силу 178 Указа)</w:t>
      </w:r>
    </w:p>
    <w:p w:rsidR="005307FD" w:rsidRDefault="005307FD" w:rsidP="005307FD">
      <w:pPr>
        <w:pStyle w:val="a3"/>
      </w:pPr>
      <w:r>
        <w:t>- Паспорт сделки</w:t>
      </w:r>
    </w:p>
    <w:p w:rsidR="005307FD" w:rsidRDefault="005307FD" w:rsidP="005307FD">
      <w:pPr>
        <w:pStyle w:val="a3"/>
      </w:pPr>
      <w:r>
        <w:t>- Спецификация по кодам операций ВЭД</w:t>
      </w:r>
    </w:p>
    <w:p w:rsidR="005307FD" w:rsidRDefault="005307FD" w:rsidP="005307FD">
      <w:pPr>
        <w:pStyle w:val="a3"/>
      </w:pPr>
      <w:r>
        <w:t>-Установленный лимит на банк</w:t>
      </w:r>
    </w:p>
    <w:p w:rsidR="005307FD" w:rsidRDefault="005307FD" w:rsidP="005307FD">
      <w:pPr>
        <w:pStyle w:val="a3"/>
      </w:pPr>
      <w:r>
        <w:t xml:space="preserve">- </w:t>
      </w:r>
      <w:proofErr w:type="spellStart"/>
      <w:r>
        <w:t>Страновой</w:t>
      </w:r>
      <w:proofErr w:type="spellEnd"/>
      <w:r>
        <w:t xml:space="preserve"> лимит</w:t>
      </w:r>
    </w:p>
    <w:p w:rsidR="005307FD" w:rsidRDefault="005307FD" w:rsidP="005307FD">
      <w:pPr>
        <w:pStyle w:val="a3"/>
      </w:pPr>
      <w:r>
        <w:t>- Связанный лимит</w:t>
      </w:r>
    </w:p>
    <w:p w:rsidR="005307FD" w:rsidRDefault="005307FD" w:rsidP="005307FD">
      <w:pPr>
        <w:pStyle w:val="a3"/>
      </w:pPr>
      <w:r>
        <w:t>- Валютный лимит</w:t>
      </w:r>
    </w:p>
    <w:p w:rsidR="005307FD" w:rsidRDefault="005307FD" w:rsidP="005307FD">
      <w:pPr>
        <w:pStyle w:val="a3"/>
      </w:pPr>
      <w:r>
        <w:t>- Лимит на группу компаний</w:t>
      </w:r>
    </w:p>
    <w:p w:rsidR="005307FD" w:rsidRDefault="005307FD" w:rsidP="005307FD">
      <w:pPr>
        <w:pStyle w:val="a3"/>
      </w:pPr>
      <w:r>
        <w:t>- Персональный лимит на контрагента</w:t>
      </w:r>
    </w:p>
    <w:p w:rsidR="005307FD" w:rsidRDefault="005307FD" w:rsidP="005307FD">
      <w:pPr>
        <w:pStyle w:val="a3"/>
      </w:pPr>
      <w:r>
        <w:t>- Заявление на проведение сделки СВОП</w:t>
      </w:r>
    </w:p>
    <w:p w:rsidR="005307FD" w:rsidRDefault="00EB6BA1" w:rsidP="00EB6BA1">
      <w:pPr>
        <w:pStyle w:val="a3"/>
      </w:pPr>
      <w:r>
        <w:t>- Сделка СВОП</w:t>
      </w:r>
    </w:p>
    <w:p w:rsidR="005307FD" w:rsidRDefault="005307FD" w:rsidP="005307FD">
      <w:pPr>
        <w:pStyle w:val="a3"/>
      </w:pPr>
      <w:r>
        <w:t>- Тарифный план кредитного договора с ЮЛ</w:t>
      </w:r>
    </w:p>
    <w:p w:rsidR="005307FD" w:rsidRDefault="005307FD" w:rsidP="005307FD">
      <w:pPr>
        <w:pStyle w:val="a3"/>
      </w:pPr>
      <w:r>
        <w:t>- Тарифный план кредитного договора с ФЛ</w:t>
      </w:r>
    </w:p>
    <w:p w:rsidR="005307FD" w:rsidRDefault="005307FD" w:rsidP="005307FD">
      <w:pPr>
        <w:pStyle w:val="a3"/>
      </w:pPr>
      <w:r>
        <w:t>- Тарифный план кредитного договора с ИП</w:t>
      </w:r>
    </w:p>
    <w:p w:rsidR="005307FD" w:rsidRDefault="005307FD" w:rsidP="005307FD">
      <w:pPr>
        <w:pStyle w:val="a3"/>
      </w:pPr>
      <w:r>
        <w:t>- Тарифный план депозитного договора с ФЛ</w:t>
      </w:r>
    </w:p>
    <w:p w:rsidR="005307FD" w:rsidRDefault="005307FD" w:rsidP="005307FD">
      <w:pPr>
        <w:pStyle w:val="a3"/>
      </w:pPr>
      <w:r>
        <w:lastRenderedPageBreak/>
        <w:t>- Тарифный план договора кассового обслуживания с ЮЛ</w:t>
      </w:r>
    </w:p>
    <w:p w:rsidR="005307FD" w:rsidRDefault="005307FD" w:rsidP="005307FD">
      <w:pPr>
        <w:pStyle w:val="a3"/>
      </w:pPr>
      <w:r>
        <w:t xml:space="preserve">- Тарифный план договора </w:t>
      </w:r>
      <w:proofErr w:type="spellStart"/>
      <w:r>
        <w:t>договора</w:t>
      </w:r>
      <w:proofErr w:type="spellEnd"/>
      <w:r>
        <w:t xml:space="preserve"> текущего счета с ЮЛ</w:t>
      </w:r>
    </w:p>
    <w:p w:rsidR="005307FD" w:rsidRDefault="005307FD" w:rsidP="005307FD">
      <w:pPr>
        <w:pStyle w:val="a3"/>
      </w:pPr>
      <w:r>
        <w:t>- Тарифный план договора кассового обслуживания с ЮЛ</w:t>
      </w:r>
    </w:p>
    <w:p w:rsidR="005307FD" w:rsidRDefault="005307FD" w:rsidP="005307FD">
      <w:pPr>
        <w:pStyle w:val="a3"/>
      </w:pPr>
      <w:r>
        <w:t>- Тарифный план корпоративного договора обслуживания текущих счетов ФЛ"</w:t>
      </w:r>
    </w:p>
    <w:p w:rsidR="005307FD" w:rsidRDefault="005307FD" w:rsidP="005307FD">
      <w:pPr>
        <w:pStyle w:val="a3"/>
      </w:pPr>
      <w:r>
        <w:t xml:space="preserve">- Сделка нецелевого </w:t>
      </w:r>
      <w:proofErr w:type="spellStart"/>
      <w:r>
        <w:t>внутрибанковского</w:t>
      </w:r>
      <w:proofErr w:type="spellEnd"/>
      <w:r>
        <w:t xml:space="preserve"> финансирования</w:t>
      </w:r>
    </w:p>
    <w:p w:rsidR="005307FD" w:rsidRDefault="005307FD" w:rsidP="005307FD">
      <w:pPr>
        <w:pStyle w:val="a3"/>
      </w:pPr>
      <w:r>
        <w:t>- Межбанковский кредит размещенный</w:t>
      </w:r>
    </w:p>
    <w:p w:rsidR="005307FD" w:rsidRDefault="005307FD" w:rsidP="005307FD">
      <w:pPr>
        <w:pStyle w:val="a3"/>
      </w:pPr>
      <w:r>
        <w:t>- Межбанковский кредит привлеченный</w:t>
      </w:r>
    </w:p>
    <w:p w:rsidR="005307FD" w:rsidRDefault="005307FD" w:rsidP="005307FD">
      <w:pPr>
        <w:pStyle w:val="a3"/>
      </w:pPr>
      <w:r>
        <w:t>- Заявка на привлечение МБК под залог ЦБ от НБ</w:t>
      </w:r>
    </w:p>
    <w:p w:rsidR="005307FD" w:rsidRDefault="005307FD" w:rsidP="005307FD">
      <w:pPr>
        <w:pStyle w:val="a3"/>
      </w:pPr>
      <w:r>
        <w:t>- Заявка на получение кредитных ресурсов</w:t>
      </w:r>
    </w:p>
    <w:p w:rsidR="005307FD" w:rsidRDefault="005307FD" w:rsidP="005307FD">
      <w:pPr>
        <w:pStyle w:val="a3"/>
      </w:pPr>
      <w:r>
        <w:t>- Расчетная сделка по МБК</w:t>
      </w:r>
    </w:p>
    <w:p w:rsidR="005307FD" w:rsidRDefault="005307FD" w:rsidP="005307FD">
      <w:pPr>
        <w:pStyle w:val="a3"/>
      </w:pPr>
      <w:r>
        <w:t>- Хозяйственный договор</w:t>
      </w:r>
    </w:p>
    <w:p w:rsidR="005307FD" w:rsidRDefault="005307FD" w:rsidP="005307FD">
      <w:pPr>
        <w:pStyle w:val="a3"/>
      </w:pPr>
      <w:r>
        <w:t>- Доверенности (по хозяйственному договору)</w:t>
      </w:r>
    </w:p>
    <w:p w:rsidR="005307FD" w:rsidRDefault="005307FD" w:rsidP="005307FD">
      <w:pPr>
        <w:pStyle w:val="a3"/>
      </w:pPr>
      <w:r>
        <w:t>- Выпуск облигаций</w:t>
      </w:r>
    </w:p>
    <w:p w:rsidR="005307FD" w:rsidRDefault="005307FD" w:rsidP="005307FD">
      <w:pPr>
        <w:pStyle w:val="a3"/>
      </w:pPr>
      <w:r>
        <w:t>- Выпуск депозитных сертификатов</w:t>
      </w:r>
    </w:p>
    <w:p w:rsidR="005307FD" w:rsidRDefault="005307FD" w:rsidP="005307FD">
      <w:pPr>
        <w:pStyle w:val="a3"/>
      </w:pPr>
      <w:r>
        <w:t>- Выпуск векселей</w:t>
      </w:r>
    </w:p>
    <w:p w:rsidR="005307FD" w:rsidRDefault="005307FD" w:rsidP="005307FD">
      <w:pPr>
        <w:pStyle w:val="a3"/>
      </w:pPr>
      <w:r>
        <w:t>- Выпуск акций</w:t>
      </w:r>
    </w:p>
    <w:p w:rsidR="005307FD" w:rsidRDefault="005307FD" w:rsidP="005307FD">
      <w:pPr>
        <w:pStyle w:val="a3"/>
      </w:pPr>
      <w:r>
        <w:t>- Сделка банка с облигациями до погашения</w:t>
      </w:r>
    </w:p>
    <w:p w:rsidR="005307FD" w:rsidRDefault="005307FD" w:rsidP="005307FD">
      <w:pPr>
        <w:pStyle w:val="a3"/>
      </w:pPr>
      <w:r>
        <w:t>- Сделка обратного РЕПО с облигациями</w:t>
      </w:r>
    </w:p>
    <w:p w:rsidR="005307FD" w:rsidRDefault="005307FD" w:rsidP="005307FD">
      <w:pPr>
        <w:pStyle w:val="a3"/>
      </w:pPr>
      <w:r>
        <w:t>- Сделка прямого РЕПО с облигациями</w:t>
      </w:r>
    </w:p>
    <w:p w:rsidR="005307FD" w:rsidRDefault="005307FD" w:rsidP="005307FD">
      <w:pPr>
        <w:pStyle w:val="a3"/>
      </w:pPr>
      <w:r>
        <w:t>- Сделка с собственными облигациями</w:t>
      </w:r>
    </w:p>
    <w:p w:rsidR="005307FD" w:rsidRDefault="005307FD" w:rsidP="005307FD">
      <w:pPr>
        <w:pStyle w:val="a3"/>
      </w:pPr>
      <w:r>
        <w:t>- Портфель ценных бумаг</w:t>
      </w:r>
    </w:p>
    <w:p w:rsidR="005307FD" w:rsidRDefault="005307FD" w:rsidP="005307FD">
      <w:pPr>
        <w:pStyle w:val="a3"/>
      </w:pPr>
      <w:r>
        <w:t xml:space="preserve">- </w:t>
      </w:r>
      <w:proofErr w:type="spellStart"/>
      <w:r>
        <w:t>Межпортфельный</w:t>
      </w:r>
      <w:proofErr w:type="spellEnd"/>
      <w:r>
        <w:t xml:space="preserve"> перевод бумаг</w:t>
      </w:r>
    </w:p>
    <w:p w:rsidR="005307FD" w:rsidRDefault="005307FD" w:rsidP="005307FD">
      <w:pPr>
        <w:pStyle w:val="a3"/>
      </w:pPr>
      <w:r>
        <w:t>- Торговая площадка</w:t>
      </w:r>
    </w:p>
    <w:p w:rsidR="005307FD" w:rsidRDefault="005307FD" w:rsidP="005307FD">
      <w:pPr>
        <w:pStyle w:val="a3"/>
      </w:pPr>
      <w:r>
        <w:t>- Амортизационная ведомость</w:t>
      </w:r>
    </w:p>
    <w:p w:rsidR="005307FD" w:rsidRDefault="005307FD" w:rsidP="005307FD">
      <w:pPr>
        <w:pStyle w:val="a3"/>
      </w:pPr>
      <w:r>
        <w:t>- Купонный платеж по выпуску</w:t>
      </w:r>
    </w:p>
    <w:p w:rsidR="001B465B" w:rsidRDefault="005307FD" w:rsidP="005307FD">
      <w:pPr>
        <w:pStyle w:val="a3"/>
      </w:pPr>
      <w:r>
        <w:t xml:space="preserve">- Договор </w:t>
      </w:r>
      <w:proofErr w:type="spellStart"/>
      <w:r>
        <w:t>эквайринга</w:t>
      </w:r>
      <w:proofErr w:type="spellEnd"/>
    </w:p>
    <w:p w:rsidR="00572625" w:rsidRDefault="00572625" w:rsidP="005307FD">
      <w:pPr>
        <w:pStyle w:val="a3"/>
      </w:pPr>
      <w:r>
        <w:t xml:space="preserve">- </w:t>
      </w:r>
      <w:r w:rsidR="003B2E76">
        <w:t>Другие модули</w:t>
      </w:r>
      <w:r>
        <w:t>.</w:t>
      </w:r>
    </w:p>
    <w:p w:rsidR="005307FD" w:rsidRDefault="005307FD" w:rsidP="005307FD">
      <w:pPr>
        <w:pStyle w:val="a3"/>
      </w:pPr>
    </w:p>
    <w:p w:rsidR="001B465B" w:rsidRDefault="001B465B" w:rsidP="005867BF">
      <w:pPr>
        <w:pStyle w:val="a3"/>
      </w:pPr>
      <w:r>
        <w:t>Каждая и</w:t>
      </w:r>
      <w:r w:rsidR="00605166">
        <w:t>з приведенный сущностей функционально наследует свойства и атрибуты сущности более высокого</w:t>
      </w:r>
      <w:r w:rsidR="00572625">
        <w:t>\абстрактного</w:t>
      </w:r>
      <w:r w:rsidR="00605166">
        <w:t xml:space="preserve"> уровня, </w:t>
      </w:r>
      <w:r w:rsidR="009F6DC2">
        <w:t>которые,</w:t>
      </w:r>
      <w:r w:rsidR="00605166">
        <w:t xml:space="preserve"> в конечно</w:t>
      </w:r>
      <w:r w:rsidR="009F6DC2">
        <w:t>м итоге,</w:t>
      </w:r>
      <w:r w:rsidR="00605166">
        <w:t xml:space="preserve"> бер</w:t>
      </w:r>
      <w:r w:rsidR="009F6DC2">
        <w:t>у</w:t>
      </w:r>
      <w:r w:rsidR="00605166">
        <w:t xml:space="preserve">т </w:t>
      </w:r>
      <w:r w:rsidR="009F6DC2">
        <w:t xml:space="preserve">свое </w:t>
      </w:r>
      <w:r w:rsidR="00605166">
        <w:t xml:space="preserve">начало </w:t>
      </w:r>
      <w:r w:rsidR="009F6DC2">
        <w:t xml:space="preserve">(унаследованы) </w:t>
      </w:r>
      <w:r w:rsidR="00605166">
        <w:t>от базовой абстрактной сущности.</w:t>
      </w:r>
    </w:p>
    <w:p w:rsidR="00EB6BA1" w:rsidRDefault="00EB6BA1" w:rsidP="005867BF">
      <w:pPr>
        <w:pStyle w:val="a3"/>
      </w:pPr>
    </w:p>
    <w:p w:rsidR="00EB6BA1" w:rsidRDefault="00EB6BA1" w:rsidP="005867BF">
      <w:pPr>
        <w:pStyle w:val="a3"/>
      </w:pPr>
      <w:r>
        <w:t>Каждая из запроектированных сущностей отличается друг от друга набором атрибутов, специфичным для конкретной предметной бизнес-области.</w:t>
      </w:r>
    </w:p>
    <w:p w:rsidR="0098229D" w:rsidRDefault="0098229D" w:rsidP="005867BF">
      <w:pPr>
        <w:pStyle w:val="a3"/>
      </w:pPr>
    </w:p>
    <w:p w:rsidR="0098229D" w:rsidRDefault="0098229D" w:rsidP="0098229D">
      <w:pPr>
        <w:pStyle w:val="a3"/>
      </w:pPr>
      <w:r>
        <w:t>Типовой набор статусов для большинства сущност</w:t>
      </w:r>
      <w:r w:rsidR="002C04C1">
        <w:t xml:space="preserve">ей </w:t>
      </w:r>
      <w:r>
        <w:t>является следующий перечень статусов:</w:t>
      </w:r>
    </w:p>
    <w:p w:rsidR="0098229D" w:rsidRDefault="0098229D" w:rsidP="0098229D">
      <w:pPr>
        <w:pStyle w:val="a3"/>
      </w:pPr>
      <w:r>
        <w:t>- создана\</w:t>
      </w:r>
      <w:r w:rsidRPr="0098229D">
        <w:t xml:space="preserve"> </w:t>
      </w:r>
      <w:r>
        <w:t>действующая (0)</w:t>
      </w:r>
    </w:p>
    <w:p w:rsidR="0098229D" w:rsidRDefault="0098229D" w:rsidP="0098229D">
      <w:pPr>
        <w:pStyle w:val="a3"/>
      </w:pPr>
      <w:r>
        <w:t>- аннулирована (-1)</w:t>
      </w:r>
    </w:p>
    <w:p w:rsidR="0098229D" w:rsidRDefault="0098229D" w:rsidP="0098229D">
      <w:pPr>
        <w:pStyle w:val="a3"/>
      </w:pPr>
      <w:r>
        <w:t>- закрыта (1)</w:t>
      </w:r>
    </w:p>
    <w:p w:rsidR="0098229D" w:rsidRDefault="0098229D" w:rsidP="0098229D">
      <w:pPr>
        <w:pStyle w:val="a3"/>
      </w:pPr>
    </w:p>
    <w:p w:rsidR="0098229D" w:rsidRDefault="0098229D" w:rsidP="0098229D">
      <w:pPr>
        <w:pStyle w:val="a3"/>
      </w:pPr>
      <w:r>
        <w:t>Такой набор статусов задается конкретно для каждого вида сущностей и может быть расширен, если</w:t>
      </w:r>
      <w:r w:rsidR="008F5C13">
        <w:t xml:space="preserve"> типового набора недостаточно</w:t>
      </w:r>
      <w:r w:rsidR="007F5502">
        <w:t xml:space="preserve"> для </w:t>
      </w:r>
      <w:r w:rsidR="003B2E76">
        <w:t>разрабатываемой</w:t>
      </w:r>
      <w:r w:rsidR="007F5502">
        <w:t xml:space="preserve"> сущности</w:t>
      </w:r>
      <w:r w:rsidR="008F5C13">
        <w:t>.</w:t>
      </w:r>
    </w:p>
    <w:p w:rsidR="00687F84" w:rsidRDefault="00687F84" w:rsidP="005867BF">
      <w:pPr>
        <w:pStyle w:val="a3"/>
      </w:pPr>
    </w:p>
    <w:p w:rsidR="009F6DC2" w:rsidRDefault="009F6DC2" w:rsidP="005867BF">
      <w:pPr>
        <w:pStyle w:val="a3"/>
      </w:pPr>
    </w:p>
    <w:p w:rsidR="00EB6BA1" w:rsidRDefault="00EB6BA1" w:rsidP="00EB6BA1">
      <w:pPr>
        <w:pStyle w:val="a3"/>
        <w:numPr>
          <w:ilvl w:val="0"/>
          <w:numId w:val="1"/>
        </w:numPr>
      </w:pPr>
      <w:r>
        <w:t>Действия над сущностями</w:t>
      </w:r>
      <w:r w:rsidR="00FA0CC5">
        <w:t xml:space="preserve"> (активности)</w:t>
      </w:r>
    </w:p>
    <w:p w:rsidR="00FE763F" w:rsidRDefault="00FE763F" w:rsidP="00FE763F">
      <w:pPr>
        <w:pStyle w:val="a3"/>
      </w:pPr>
    </w:p>
    <w:p w:rsidR="00FE763F" w:rsidRDefault="005E12BF" w:rsidP="00FE763F">
      <w:pPr>
        <w:pStyle w:val="a3"/>
      </w:pPr>
      <w:r>
        <w:t xml:space="preserve">Действиями над сущностями являются пользовательские активности, которые изменяют состояние сущности. </w:t>
      </w:r>
      <w:r w:rsidR="00BA04C5">
        <w:t>Например, увеличивают или уменьшают сумму задолженности</w:t>
      </w:r>
      <w:r w:rsidR="00E06C78">
        <w:t xml:space="preserve"> по договору</w:t>
      </w:r>
      <w:r w:rsidR="00BA04C5">
        <w:t>, рассчитывают сумму %</w:t>
      </w:r>
      <w:r w:rsidR="00E06C78">
        <w:t>, аннулируют её</w:t>
      </w:r>
      <w:r w:rsidR="00BA04C5">
        <w:t xml:space="preserve"> и т.д. Пример</w:t>
      </w:r>
      <w:r w:rsidR="00837EC2">
        <w:t>ы</w:t>
      </w:r>
      <w:r w:rsidR="00BA04C5">
        <w:t xml:space="preserve"> действий:</w:t>
      </w:r>
      <w:r>
        <w:t xml:space="preserve"> авторизация </w:t>
      </w:r>
      <w:r>
        <w:lastRenderedPageBreak/>
        <w:t>сделки, выдача кредита, регистрация договора поручительства по кредитному договору, аннулирование сделки, закрытие сделки и др.</w:t>
      </w:r>
    </w:p>
    <w:p w:rsidR="00E93D7C" w:rsidRDefault="00E93D7C" w:rsidP="00FE763F">
      <w:pPr>
        <w:pStyle w:val="a3"/>
      </w:pPr>
    </w:p>
    <w:p w:rsidR="00BA04C5" w:rsidRDefault="00E93D7C" w:rsidP="00FE763F">
      <w:pPr>
        <w:pStyle w:val="a3"/>
      </w:pPr>
      <w:r>
        <w:t>Каждое действие должно уметь проверять</w:t>
      </w:r>
      <w:r w:rsidR="00816A05">
        <w:t xml:space="preserve"> себя -</w:t>
      </w:r>
      <w:r>
        <w:t xml:space="preserve"> может ли оно быть выполнено в конкретный момент. Например, над кредитной сделкой запрещено выполнять действие выдач</w:t>
      </w:r>
      <w:r w:rsidR="00A336DC">
        <w:t>и</w:t>
      </w:r>
      <w:r>
        <w:t xml:space="preserve"> кредита или урегулирование начисленных %, пока сделка не авторизована. При формировании списка доступных действий, каждое действие должно проверить, авторизована </w:t>
      </w:r>
      <w:r w:rsidR="00E06C78">
        <w:t xml:space="preserve">ли </w:t>
      </w:r>
      <w:r>
        <w:t>сделка. И если сделка не авторизована, то активное действие не попадает в список доступных для выполнения действий и не может быть выполнено.</w:t>
      </w:r>
    </w:p>
    <w:p w:rsidR="00BA04C5" w:rsidRDefault="00BA04C5" w:rsidP="00FE763F">
      <w:pPr>
        <w:pStyle w:val="a3"/>
      </w:pPr>
    </w:p>
    <w:p w:rsidR="00BA04C5" w:rsidRDefault="00BA04C5" w:rsidP="00FE763F">
      <w:pPr>
        <w:pStyle w:val="a3"/>
      </w:pPr>
      <w:r>
        <w:t>Другой пример. Действие авторизации может быть выполнено только один раз. Если сделка уже авторизована, то действие не позволяет выполнить</w:t>
      </w:r>
      <w:r w:rsidR="00816A05">
        <w:t>ся</w:t>
      </w:r>
      <w:r>
        <w:t xml:space="preserve"> повторно и будет недоступно в списке</w:t>
      </w:r>
      <w:r w:rsidR="00E06C78">
        <w:t xml:space="preserve"> доступных дейст</w:t>
      </w:r>
      <w:r w:rsidR="00F262EC">
        <w:t>в</w:t>
      </w:r>
      <w:r w:rsidR="00E06C78">
        <w:t>ий</w:t>
      </w:r>
      <w:r>
        <w:t>.</w:t>
      </w:r>
    </w:p>
    <w:p w:rsidR="006F2831" w:rsidRDefault="006F2831" w:rsidP="00FE763F">
      <w:pPr>
        <w:pStyle w:val="a3"/>
      </w:pPr>
    </w:p>
    <w:p w:rsidR="006F2831" w:rsidRDefault="006F2831" w:rsidP="00FE763F">
      <w:pPr>
        <w:pStyle w:val="a3"/>
      </w:pPr>
      <w:r>
        <w:t>Третий пример. Авторизация сделки по принципу 4х глаз. Тот, кто завел\создал сделку, тот не может её авторизовать. Авторизовать может только другой пользователь. В тако</w:t>
      </w:r>
      <w:r w:rsidR="00F27ACD">
        <w:t>м</w:t>
      </w:r>
      <w:r>
        <w:t xml:space="preserve"> случае, действие авторизации должно проверить </w:t>
      </w:r>
      <w:proofErr w:type="gramStart"/>
      <w:r>
        <w:t>ид пользователя</w:t>
      </w:r>
      <w:proofErr w:type="gramEnd"/>
      <w:r>
        <w:t xml:space="preserve"> который создал сделку. Если ид совпадает, то действие не должно быть доступно.</w:t>
      </w:r>
      <w:r w:rsidR="00F27ACD">
        <w:t xml:space="preserve"> Тот, кто завел сделку не сможет её авторизовать, т.к. действие авторизации будет для него недоступно. </w:t>
      </w:r>
    </w:p>
    <w:p w:rsidR="00BA04C5" w:rsidRDefault="00BA04C5" w:rsidP="00FE763F">
      <w:pPr>
        <w:pStyle w:val="a3"/>
      </w:pPr>
    </w:p>
    <w:p w:rsidR="00E93D7C" w:rsidRDefault="00E93D7C" w:rsidP="00FE763F">
      <w:pPr>
        <w:pStyle w:val="a3"/>
      </w:pPr>
      <w:r>
        <w:t xml:space="preserve"> Имплементация конкретного действия всегда зависит от требований, которые предъявляются к этому действию.</w:t>
      </w:r>
      <w:r w:rsidR="006F2831">
        <w:t xml:space="preserve"> Требования к конкретному действию могут отличаться от банка в банку. К примеру, в одном банке </w:t>
      </w:r>
      <w:r w:rsidR="00816A05">
        <w:t>попросят реализовать</w:t>
      </w:r>
      <w:r w:rsidR="006F2831">
        <w:t xml:space="preserve"> авторизацию по принципу 4х глаз, в другом банке это не нужно. Решение – через настроечный параметр\константу, на которое ориентируется действие.</w:t>
      </w:r>
    </w:p>
    <w:p w:rsidR="006F2831" w:rsidRDefault="006F2831" w:rsidP="00FE763F">
      <w:pPr>
        <w:pStyle w:val="a3"/>
      </w:pPr>
    </w:p>
    <w:p w:rsidR="0098229D" w:rsidRDefault="00687F84" w:rsidP="00687F84">
      <w:pPr>
        <w:pStyle w:val="a3"/>
      </w:pPr>
      <w:r>
        <w:t>Состояние любой сущности может быть изменено только с помощью зарегистрированного действия. Действие может быть выполнено только пользователем, который имеет право выполнить это действие, которое ему назначено через роль.</w:t>
      </w:r>
    </w:p>
    <w:p w:rsidR="0098229D" w:rsidRDefault="0098229D" w:rsidP="00687F84">
      <w:pPr>
        <w:pStyle w:val="a3"/>
      </w:pPr>
    </w:p>
    <w:p w:rsidR="006F2831" w:rsidRDefault="00687F84" w:rsidP="00687F84">
      <w:pPr>
        <w:pStyle w:val="a3"/>
      </w:pPr>
      <w:r>
        <w:t xml:space="preserve"> Любое выполнение действие регистрируется и хранится в истории (ид, </w:t>
      </w:r>
      <w:proofErr w:type="spellStart"/>
      <w:r>
        <w:rPr>
          <w:lang w:val="en-US"/>
        </w:rPr>
        <w:t>ip</w:t>
      </w:r>
      <w:proofErr w:type="spellEnd"/>
      <w:r w:rsidRPr="000845F3">
        <w:t xml:space="preserve"> </w:t>
      </w:r>
      <w:r>
        <w:t>рабочей станции, код действия, дата\время выполнения действия</w:t>
      </w:r>
      <w:r w:rsidRPr="004B3382">
        <w:t xml:space="preserve">, </w:t>
      </w:r>
      <w:r>
        <w:t>длительность выполнения действия, регистрированное сообщение об ошибке, если таковая возникла при исполнении</w:t>
      </w:r>
      <w:r w:rsidR="0098229D">
        <w:t xml:space="preserve">. </w:t>
      </w:r>
      <w:r>
        <w:t xml:space="preserve"> Должна существовать возможность просмотра истории выполненных действий над конкретной сущностью или договором.</w:t>
      </w:r>
    </w:p>
    <w:p w:rsidR="00E93D7C" w:rsidRDefault="00E93D7C" w:rsidP="00FE763F">
      <w:pPr>
        <w:pStyle w:val="a3"/>
      </w:pPr>
    </w:p>
    <w:p w:rsidR="009B4D74" w:rsidRDefault="00687F84" w:rsidP="00FE763F">
      <w:pPr>
        <w:pStyle w:val="a3"/>
      </w:pPr>
      <w:r>
        <w:t>Любая сущность</w:t>
      </w:r>
      <w:r w:rsidR="009B4D74">
        <w:t>,</w:t>
      </w:r>
      <w:r>
        <w:t xml:space="preserve"> ко</w:t>
      </w:r>
      <w:r w:rsidR="009B4D74">
        <w:t>торая регистрируется в системе, должна иметь зарегистрированный набор действий, с помощью которых можно изменять сущность. От состояния «Создана» до состояния «Закрыта» сущность может быть приведена только с помощью действий. В состоянии «Закрыта» над сущностью может быть выполнено только одно действие «Открытие закрытой сделки\сущности».</w:t>
      </w:r>
    </w:p>
    <w:p w:rsidR="009B4D74" w:rsidRDefault="009B4D74" w:rsidP="00FE763F">
      <w:pPr>
        <w:pStyle w:val="a3"/>
      </w:pPr>
    </w:p>
    <w:p w:rsidR="00687F84" w:rsidRDefault="00E62E66" w:rsidP="00FE763F">
      <w:pPr>
        <w:pStyle w:val="a3"/>
      </w:pPr>
      <w:proofErr w:type="gramStart"/>
      <w:r>
        <w:t>Вы</w:t>
      </w:r>
      <w:r w:rsidR="009B4D74">
        <w:t>полнять  действия</w:t>
      </w:r>
      <w:proofErr w:type="gramEnd"/>
      <w:r w:rsidR="009B4D74">
        <w:t xml:space="preserve"> могут только зарегистрированные пользователи</w:t>
      </w:r>
      <w:r w:rsidR="00DC2A40">
        <w:t xml:space="preserve"> системы</w:t>
      </w:r>
      <w:r w:rsidR="009B4D74">
        <w:t xml:space="preserve">, которым разрешено </w:t>
      </w:r>
      <w:r w:rsidR="00DC2A40">
        <w:t>(</w:t>
      </w:r>
      <w:r w:rsidR="009B4D74">
        <w:t>через роль</w:t>
      </w:r>
      <w:r w:rsidR="00DC2A40">
        <w:t>)</w:t>
      </w:r>
      <w:r w:rsidR="009B4D74">
        <w:t xml:space="preserve"> выполнять назначенные роли действия.</w:t>
      </w:r>
      <w:r w:rsidR="0098229D">
        <w:t xml:space="preserve"> Также</w:t>
      </w:r>
      <w:r w:rsidR="0069283C">
        <w:t>,</w:t>
      </w:r>
      <w:r w:rsidR="0098229D">
        <w:t xml:space="preserve"> это может быть сервисный пользователь, который в режиме работы расписания или массового выполнения действия над набором сущностей, может выполнить действие (при условии, что действие может быть выполнено по бизнес-процессу).</w:t>
      </w:r>
    </w:p>
    <w:p w:rsidR="00E93D7C" w:rsidRDefault="00E93D7C" w:rsidP="00FE763F">
      <w:pPr>
        <w:pStyle w:val="a3"/>
      </w:pPr>
    </w:p>
    <w:p w:rsidR="00CC49BA" w:rsidRDefault="00CC49BA" w:rsidP="00FE763F">
      <w:pPr>
        <w:pStyle w:val="a3"/>
      </w:pPr>
      <w:proofErr w:type="gramStart"/>
      <w:r>
        <w:lastRenderedPageBreak/>
        <w:t>Набор</w:t>
      </w:r>
      <w:proofErr w:type="gramEnd"/>
      <w:r>
        <w:t xml:space="preserve"> зарегистрированный действий </w:t>
      </w:r>
      <w:r w:rsidR="0098229D">
        <w:t xml:space="preserve">для конкретной сущности </w:t>
      </w:r>
      <w:r>
        <w:t>позволяет избавиться от жесткой схемы, когда состояние сущности может изменяться только от одного статуса к другому статусу, и только с помощью одного перехода\маршрута.</w:t>
      </w:r>
    </w:p>
    <w:p w:rsidR="00055E94" w:rsidRDefault="00055E94" w:rsidP="00FE763F">
      <w:pPr>
        <w:pStyle w:val="a3"/>
      </w:pPr>
    </w:p>
    <w:p w:rsidR="00CC49BA" w:rsidRDefault="00CC49BA" w:rsidP="00FE763F">
      <w:pPr>
        <w:pStyle w:val="a3"/>
      </w:pPr>
      <w:r>
        <w:t xml:space="preserve"> В определенный момент времени над сущностью может быть доступно к выполнению разное количество действий</w:t>
      </w:r>
      <w:r w:rsidR="0098229D">
        <w:t xml:space="preserve"> (от 0 до </w:t>
      </w:r>
      <w:r w:rsidR="0098229D">
        <w:rPr>
          <w:lang w:val="en-US"/>
        </w:rPr>
        <w:t>N</w:t>
      </w:r>
      <w:r w:rsidR="0098229D" w:rsidRPr="0098229D">
        <w:t>)</w:t>
      </w:r>
      <w:r>
        <w:t xml:space="preserve">, и при этом не требуется обязательно менять статус </w:t>
      </w:r>
      <w:r w:rsidR="00816A05">
        <w:t xml:space="preserve">самой </w:t>
      </w:r>
      <w:r>
        <w:t xml:space="preserve">сущности при выполнении действия. Только имплементация конкретного </w:t>
      </w:r>
      <w:r w:rsidR="00682C57">
        <w:t>определяет</w:t>
      </w:r>
      <w:r>
        <w:t>, надо ли изменять статус самой сущности, над которой выполняется действие.</w:t>
      </w:r>
      <w:r w:rsidR="0069283C">
        <w:t xml:space="preserve"> Набор действий для одной и тоже сущности, но для разных банков может быть разным. Например, в своих</w:t>
      </w:r>
      <w:r w:rsidR="002B0B22">
        <w:t>,</w:t>
      </w:r>
      <w:r w:rsidR="0069283C">
        <w:t xml:space="preserve"> целях один банк может попросить доработать специальное действие, но другие банки </w:t>
      </w:r>
      <w:r w:rsidR="002B0B22">
        <w:t>не должны почувствовать этого изменения</w:t>
      </w:r>
      <w:r w:rsidR="0069283C">
        <w:t>.</w:t>
      </w:r>
    </w:p>
    <w:p w:rsidR="006B03C3" w:rsidRDefault="006B03C3" w:rsidP="00FE763F">
      <w:pPr>
        <w:pStyle w:val="a3"/>
      </w:pPr>
    </w:p>
    <w:p w:rsidR="006B03C3" w:rsidRDefault="006B03C3" w:rsidP="00FE763F">
      <w:pPr>
        <w:pStyle w:val="a3"/>
      </w:pPr>
      <w:r>
        <w:t>В ряде случаев целесообразно разработать прямое действие, а также обратное действие, например, установка какой-либо отметки и снятие какой-то отметки.</w:t>
      </w:r>
    </w:p>
    <w:p w:rsidR="00055E94" w:rsidRDefault="00055E94" w:rsidP="00FE763F">
      <w:pPr>
        <w:pStyle w:val="a3"/>
      </w:pPr>
    </w:p>
    <w:p w:rsidR="00055E94" w:rsidRPr="006B03C3" w:rsidRDefault="00055E94" w:rsidP="00055E94">
      <w:pPr>
        <w:pStyle w:val="a3"/>
      </w:pPr>
      <w:r>
        <w:t>Только фиксированный набор действий и сущностей позволяет держать под контролем учетную модель</w:t>
      </w:r>
      <w:r w:rsidR="006B03C3">
        <w:t>, а также</w:t>
      </w:r>
      <w:r>
        <w:t xml:space="preserve"> придерживаться </w:t>
      </w:r>
      <w:r w:rsidR="00874166">
        <w:t>какой- то системы</w:t>
      </w:r>
      <w:r>
        <w:t xml:space="preserve"> при </w:t>
      </w:r>
      <w:r w:rsidR="0069283C">
        <w:t xml:space="preserve">ведении </w:t>
      </w:r>
      <w:r>
        <w:t>разработк</w:t>
      </w:r>
      <w:r w:rsidR="00837EC2">
        <w:t xml:space="preserve">и\доработки </w:t>
      </w:r>
      <w:r>
        <w:t>сущностей и действий.</w:t>
      </w:r>
      <w:r w:rsidR="00A30160">
        <w:t xml:space="preserve"> </w:t>
      </w:r>
    </w:p>
    <w:p w:rsidR="00CC49BA" w:rsidRDefault="00CC49BA" w:rsidP="00FE763F">
      <w:pPr>
        <w:pStyle w:val="a3"/>
      </w:pPr>
    </w:p>
    <w:p w:rsidR="007C27FB" w:rsidRDefault="0069283C" w:rsidP="0069283C">
      <w:pPr>
        <w:pStyle w:val="a3"/>
        <w:numPr>
          <w:ilvl w:val="0"/>
          <w:numId w:val="1"/>
        </w:numPr>
      </w:pPr>
      <w:r>
        <w:t>Интерактивное выполнение действия</w:t>
      </w:r>
    </w:p>
    <w:p w:rsidR="00837EC2" w:rsidRDefault="00837EC2" w:rsidP="00837EC2">
      <w:pPr>
        <w:pStyle w:val="a3"/>
      </w:pPr>
    </w:p>
    <w:p w:rsidR="0069283C" w:rsidRDefault="007C27FB" w:rsidP="007C27FB">
      <w:pPr>
        <w:pStyle w:val="a3"/>
      </w:pPr>
      <w:r>
        <w:t>Действие над любой сущностью может быть выполнено интерактивным способом при непосредственном участии пользователя</w:t>
      </w:r>
      <w:r w:rsidR="00837EC2">
        <w:t xml:space="preserve">, </w:t>
      </w:r>
      <w:r>
        <w:t xml:space="preserve">при </w:t>
      </w:r>
      <w:proofErr w:type="gramStart"/>
      <w:r>
        <w:t>условии</w:t>
      </w:r>
      <w:r w:rsidR="00837EC2">
        <w:t>,</w:t>
      </w:r>
      <w:r w:rsidR="0091187F">
        <w:t xml:space="preserve"> </w:t>
      </w:r>
      <w:r>
        <w:t xml:space="preserve"> что</w:t>
      </w:r>
      <w:proofErr w:type="gramEnd"/>
      <w:r>
        <w:t xml:space="preserve"> оно может быть выполнено </w:t>
      </w:r>
      <w:r w:rsidR="0091187F">
        <w:t>в</w:t>
      </w:r>
      <w:r>
        <w:t xml:space="preserve"> текущий момент над сущностью.</w:t>
      </w:r>
      <w:r w:rsidR="0091187F">
        <w:t xml:space="preserve"> При этом от пользователя может запроситься дополнительная информация, </w:t>
      </w:r>
      <w:proofErr w:type="gramStart"/>
      <w:r w:rsidR="0091187F">
        <w:t>например,  дата</w:t>
      </w:r>
      <w:proofErr w:type="gramEnd"/>
      <w:r w:rsidR="0091187F">
        <w:t xml:space="preserve"> проведения операции, тип используемого курса</w:t>
      </w:r>
      <w:r w:rsidR="00837EC2">
        <w:t>, вид платежной системы, куда следует сделать зачисление</w:t>
      </w:r>
      <w:r w:rsidR="0091187F">
        <w:t xml:space="preserve"> и т</w:t>
      </w:r>
      <w:r w:rsidR="00837EC2">
        <w:t>.</w:t>
      </w:r>
      <w:r w:rsidR="0091187F">
        <w:t>д. После чего действие может что-то выполнить (изменить статус сущности), а может при этом сформировать список операций на подтверждение пользователю. И после того, как пользователь соглашается со предварительным списком операций, действие совершает изменение сущности</w:t>
      </w:r>
      <w:r w:rsidR="00297D61">
        <w:t xml:space="preserve"> или какую-</w:t>
      </w:r>
      <w:r w:rsidR="00837EC2">
        <w:t>либо операцию.</w:t>
      </w:r>
      <w:r w:rsidR="0091187F">
        <w:t xml:space="preserve"> </w:t>
      </w:r>
    </w:p>
    <w:p w:rsidR="0091187F" w:rsidRDefault="0091187F" w:rsidP="007C27FB">
      <w:pPr>
        <w:pStyle w:val="a3"/>
      </w:pPr>
    </w:p>
    <w:p w:rsidR="0091187F" w:rsidRDefault="00837EC2" w:rsidP="007C27FB">
      <w:pPr>
        <w:pStyle w:val="a3"/>
      </w:pPr>
      <w:r>
        <w:t>Т.е. и</w:t>
      </w:r>
      <w:r w:rsidR="0091187F">
        <w:t>нтерактивный способ выполнени</w:t>
      </w:r>
      <w:r w:rsidR="00FA487D">
        <w:t>я</w:t>
      </w:r>
      <w:r w:rsidR="0091187F">
        <w:t xml:space="preserve"> действия предполагает непосредственное участие пользователя для изменения сущности. Но так же, действие может быть выполнено без участия пользователя</w:t>
      </w:r>
      <w:r>
        <w:t xml:space="preserve"> (в </w:t>
      </w:r>
      <w:r>
        <w:rPr>
          <w:lang w:val="en-US"/>
        </w:rPr>
        <w:t>silent</w:t>
      </w:r>
      <w:r w:rsidRPr="00837EC2">
        <w:t>-</w:t>
      </w:r>
      <w:r>
        <w:t>режиме)</w:t>
      </w:r>
      <w:r w:rsidR="0091187F">
        <w:t xml:space="preserve">, и </w:t>
      </w:r>
      <w:r>
        <w:t xml:space="preserve">при этом </w:t>
      </w:r>
      <w:r w:rsidR="0091187F">
        <w:t>ориентироваться на какие</w:t>
      </w:r>
      <w:r>
        <w:t>-то</w:t>
      </w:r>
      <w:r w:rsidR="0091187F">
        <w:t xml:space="preserve"> значения по умолчанию (текущая дата операционного дня, текущий курс валюты</w:t>
      </w:r>
      <w:r w:rsidR="006556A2">
        <w:t xml:space="preserve">, дефолтная настройка из </w:t>
      </w:r>
      <w:proofErr w:type="gramStart"/>
      <w:r w:rsidR="006556A2">
        <w:t xml:space="preserve">констант </w:t>
      </w:r>
      <w:r w:rsidR="0091187F">
        <w:t xml:space="preserve"> и</w:t>
      </w:r>
      <w:proofErr w:type="gramEnd"/>
      <w:r w:rsidR="0091187F">
        <w:t xml:space="preserve"> т.п.)</w:t>
      </w:r>
    </w:p>
    <w:p w:rsidR="006556A2" w:rsidRDefault="006556A2" w:rsidP="007C27FB">
      <w:pPr>
        <w:pStyle w:val="a3"/>
      </w:pPr>
    </w:p>
    <w:p w:rsidR="006556A2" w:rsidRDefault="006556A2" w:rsidP="007C27FB">
      <w:pPr>
        <w:pStyle w:val="a3"/>
      </w:pPr>
      <w:r>
        <w:t xml:space="preserve">Без участия пользователя действие может быть выполнено в </w:t>
      </w:r>
      <w:r w:rsidRPr="0051367E">
        <w:rPr>
          <w:u w:val="single"/>
        </w:rPr>
        <w:t xml:space="preserve">пакетном </w:t>
      </w:r>
      <w:r>
        <w:t xml:space="preserve">режиме выполнения или </w:t>
      </w:r>
      <w:r w:rsidRPr="0051367E">
        <w:rPr>
          <w:u w:val="single"/>
        </w:rPr>
        <w:t>массовом</w:t>
      </w:r>
      <w:r>
        <w:t xml:space="preserve"> режиме выполнения над группой сущностей.</w:t>
      </w:r>
    </w:p>
    <w:p w:rsidR="007C27FB" w:rsidRDefault="007C27FB" w:rsidP="007C27FB">
      <w:pPr>
        <w:pStyle w:val="a3"/>
      </w:pPr>
    </w:p>
    <w:p w:rsidR="005E12BF" w:rsidRDefault="005E12BF" w:rsidP="00FE763F">
      <w:pPr>
        <w:pStyle w:val="a3"/>
      </w:pPr>
    </w:p>
    <w:p w:rsidR="00FE763F" w:rsidRDefault="00FE763F" w:rsidP="00EB6BA1">
      <w:pPr>
        <w:pStyle w:val="a3"/>
        <w:numPr>
          <w:ilvl w:val="0"/>
          <w:numId w:val="1"/>
        </w:numPr>
      </w:pPr>
      <w:r>
        <w:t>Пакетное выполнение действий</w:t>
      </w:r>
      <w:r w:rsidR="00CC49BA">
        <w:t>.</w:t>
      </w:r>
    </w:p>
    <w:p w:rsidR="00CC49BA" w:rsidRDefault="00CC49BA" w:rsidP="006F2831">
      <w:pPr>
        <w:pStyle w:val="a3"/>
      </w:pPr>
    </w:p>
    <w:p w:rsidR="0069283C" w:rsidRPr="0048484A" w:rsidRDefault="0069283C" w:rsidP="006F2831">
      <w:pPr>
        <w:pStyle w:val="a3"/>
      </w:pPr>
      <w:r>
        <w:t xml:space="preserve">Любая сущность должна иметь специальное действие (в наборе действий), которое позволяет выполнить </w:t>
      </w:r>
      <w:r w:rsidR="006556A2">
        <w:t xml:space="preserve">группу </w:t>
      </w:r>
      <w:r w:rsidR="00CB3746">
        <w:t>нескольких</w:t>
      </w:r>
      <w:r w:rsidR="006556A2">
        <w:t xml:space="preserve"> действий </w:t>
      </w:r>
      <w:r>
        <w:t>пакетным способом</w:t>
      </w:r>
      <w:r w:rsidR="00153C3C">
        <w:t xml:space="preserve"> (</w:t>
      </w:r>
      <w:proofErr w:type="spellStart"/>
      <w:r w:rsidR="00153C3C">
        <w:t>батчем</w:t>
      </w:r>
      <w:proofErr w:type="spellEnd"/>
      <w:r w:rsidR="00153C3C">
        <w:t>)</w:t>
      </w:r>
      <w:r>
        <w:t>.</w:t>
      </w:r>
      <w:r w:rsidR="00153C3C">
        <w:t xml:space="preserve"> Это означает, что группа действий может быть выполнена без участия пользователя в </w:t>
      </w:r>
      <w:r w:rsidR="00153C3C">
        <w:rPr>
          <w:lang w:val="en-US"/>
        </w:rPr>
        <w:t>silent</w:t>
      </w:r>
      <w:r w:rsidR="00153C3C" w:rsidRPr="00153C3C">
        <w:t>-</w:t>
      </w:r>
      <w:r w:rsidR="00153C3C">
        <w:t>режиме (например, при выполнении из расписания)</w:t>
      </w:r>
      <w:r w:rsidR="0048484A">
        <w:t xml:space="preserve"> под технологическим пользователем</w:t>
      </w:r>
      <w:r w:rsidR="00153C3C">
        <w:t>, но при этом в истории действий над сущностью останется отметка об выполнении одного из пакетных действий.</w:t>
      </w:r>
    </w:p>
    <w:p w:rsidR="006F2831" w:rsidRDefault="006F2831" w:rsidP="006F2831">
      <w:pPr>
        <w:pStyle w:val="a3"/>
      </w:pPr>
    </w:p>
    <w:p w:rsidR="00CB3746" w:rsidRDefault="00CB3746" w:rsidP="006F2831">
      <w:pPr>
        <w:pStyle w:val="a3"/>
      </w:pPr>
      <w:r>
        <w:lastRenderedPageBreak/>
        <w:t xml:space="preserve">Пакетное действие должно уметь определить набор конкретных действий для конкретной сущности в конкретном состоянии. </w:t>
      </w:r>
      <w:r w:rsidR="00086C1C">
        <w:t xml:space="preserve">Выполнение этой группы действий в </w:t>
      </w:r>
      <w:r w:rsidR="00086C1C">
        <w:rPr>
          <w:lang w:val="en-US"/>
        </w:rPr>
        <w:t>silent</w:t>
      </w:r>
      <w:r w:rsidR="00086C1C" w:rsidRPr="00B95FBA">
        <w:t>-</w:t>
      </w:r>
      <w:r w:rsidR="00086C1C">
        <w:t>режиме не всегда означает</w:t>
      </w:r>
      <w:r w:rsidR="00B95FBA">
        <w:t xml:space="preserve">, что каждое действие будет выполнено. </w:t>
      </w:r>
      <w:r w:rsidR="00FA0420">
        <w:t>При вызове действия оно</w:t>
      </w:r>
      <w:r w:rsidR="00B95FBA">
        <w:t xml:space="preserve"> всегда само провер</w:t>
      </w:r>
      <w:r w:rsidR="00FA0420">
        <w:t>и</w:t>
      </w:r>
      <w:r w:rsidR="00B95FBA">
        <w:t xml:space="preserve">т, может ли оно быть выполнено. </w:t>
      </w:r>
      <w:proofErr w:type="gramStart"/>
      <w:r w:rsidR="00B95FBA">
        <w:t>Если  результат</w:t>
      </w:r>
      <w:proofErr w:type="gramEnd"/>
      <w:r w:rsidR="00B95FBA">
        <w:t xml:space="preserve"> проверки </w:t>
      </w:r>
      <w:r w:rsidR="00B95FBA" w:rsidRPr="0048484A">
        <w:t xml:space="preserve">= </w:t>
      </w:r>
      <w:r w:rsidR="00B95FBA">
        <w:rPr>
          <w:lang w:val="en-US"/>
        </w:rPr>
        <w:t>false</w:t>
      </w:r>
      <w:r w:rsidR="00B95FBA" w:rsidRPr="0048484A">
        <w:t xml:space="preserve">, </w:t>
      </w:r>
      <w:r w:rsidR="00B95FBA">
        <w:t>то действие не выполняется и пропускает</w:t>
      </w:r>
      <w:r w:rsidR="0048484A">
        <w:t xml:space="preserve">ся, и следом идет выполнение </w:t>
      </w:r>
      <w:r w:rsidR="00FA0420">
        <w:t>по</w:t>
      </w:r>
      <w:r w:rsidR="0048484A">
        <w:t>следующего действия.</w:t>
      </w:r>
    </w:p>
    <w:p w:rsidR="0048484A" w:rsidRDefault="0048484A" w:rsidP="006F2831">
      <w:pPr>
        <w:pStyle w:val="a3"/>
      </w:pPr>
    </w:p>
    <w:p w:rsidR="0048484A" w:rsidRDefault="0048484A" w:rsidP="0048484A">
      <w:pPr>
        <w:pStyle w:val="a3"/>
      </w:pPr>
      <w:r>
        <w:t xml:space="preserve">Такой подход позволяет организовать автоматизированную обработку сущностей без участия пользователей или с минимальным участием пользователей. </w:t>
      </w:r>
      <w:r w:rsidR="0037340A">
        <w:t xml:space="preserve">Не для всех </w:t>
      </w:r>
      <w:proofErr w:type="gramStart"/>
      <w:r w:rsidR="0037340A">
        <w:t>сущностей  будет</w:t>
      </w:r>
      <w:proofErr w:type="gramEnd"/>
      <w:r w:rsidR="0037340A">
        <w:t xml:space="preserve"> приемлем такой подход, но для очень многих </w:t>
      </w:r>
      <w:r w:rsidR="006B03C3">
        <w:t>сущностей подойдет такая схема обработки с минимальным вмешательством пользователей.</w:t>
      </w:r>
    </w:p>
    <w:p w:rsidR="0037340A" w:rsidRDefault="0037340A" w:rsidP="0048484A">
      <w:pPr>
        <w:pStyle w:val="a3"/>
      </w:pPr>
    </w:p>
    <w:p w:rsidR="0037340A" w:rsidRPr="0037340A" w:rsidRDefault="0037340A" w:rsidP="0037340A">
      <w:pPr>
        <w:pStyle w:val="a3"/>
      </w:pPr>
      <w:r>
        <w:t>Для реализации тако</w:t>
      </w:r>
      <w:r w:rsidR="00FE35DC">
        <w:t>й</w:t>
      </w:r>
      <w:r>
        <w:t xml:space="preserve"> пакетной обработки </w:t>
      </w:r>
      <w:r w:rsidR="00FE35DC">
        <w:t xml:space="preserve">действий </w:t>
      </w:r>
      <w:r>
        <w:t>необходимо вести соответствующую разработку действий, котор</w:t>
      </w:r>
      <w:r w:rsidR="006B03C3">
        <w:t>ая предусматривает выполнение действия в разных режимах.</w:t>
      </w:r>
    </w:p>
    <w:p w:rsidR="00CB3746" w:rsidRPr="00CB3746" w:rsidRDefault="00CB3746" w:rsidP="006F2831">
      <w:pPr>
        <w:pStyle w:val="a3"/>
      </w:pPr>
    </w:p>
    <w:p w:rsidR="00CB3746" w:rsidRDefault="00CB3746" w:rsidP="006F2831">
      <w:pPr>
        <w:pStyle w:val="a3"/>
      </w:pPr>
    </w:p>
    <w:p w:rsidR="00A30160" w:rsidRDefault="00A30160" w:rsidP="00A30160">
      <w:pPr>
        <w:pStyle w:val="a3"/>
        <w:numPr>
          <w:ilvl w:val="0"/>
          <w:numId w:val="1"/>
        </w:numPr>
      </w:pPr>
      <w:r>
        <w:t>Массовое выполнение действия.</w:t>
      </w:r>
    </w:p>
    <w:p w:rsidR="00A30160" w:rsidRDefault="00A30160" w:rsidP="006F2831">
      <w:pPr>
        <w:pStyle w:val="a3"/>
      </w:pPr>
    </w:p>
    <w:p w:rsidR="000020D2" w:rsidRDefault="000020D2" w:rsidP="006F2831">
      <w:pPr>
        <w:pStyle w:val="a3"/>
      </w:pPr>
      <w:r>
        <w:t xml:space="preserve">Для реализации массового </w:t>
      </w:r>
      <w:proofErr w:type="gramStart"/>
      <w:r>
        <w:t>начисления  всевозможных</w:t>
      </w:r>
      <w:proofErr w:type="gramEnd"/>
      <w:r>
        <w:t xml:space="preserve"> % и комиссий по депозитам или кредитам, должна существовать возможность массового выполнения одного действия над группой однотипных сущностей. На </w:t>
      </w:r>
      <w:r w:rsidR="00E56384">
        <w:t>усмотрение</w:t>
      </w:r>
      <w:r>
        <w:t xml:space="preserve"> пользователя может выбрана группа сущност</w:t>
      </w:r>
      <w:r w:rsidR="00E56384">
        <w:t>ей</w:t>
      </w:r>
      <w:r>
        <w:t xml:space="preserve"> (одна, несколько </w:t>
      </w:r>
      <w:proofErr w:type="spellStart"/>
      <w:r>
        <w:t>шт</w:t>
      </w:r>
      <w:proofErr w:type="spellEnd"/>
      <w:r>
        <w:t xml:space="preserve"> или все).  На начальном этапе массового выполнения действия от пользователя может быть получена только да «По», по которую </w:t>
      </w:r>
      <w:r w:rsidR="00347E93">
        <w:t xml:space="preserve">следует </w:t>
      </w:r>
      <w:r>
        <w:t>сделать начисление.</w:t>
      </w:r>
    </w:p>
    <w:p w:rsidR="000020D2" w:rsidRDefault="000020D2" w:rsidP="006F2831">
      <w:pPr>
        <w:pStyle w:val="a3"/>
      </w:pPr>
    </w:p>
    <w:p w:rsidR="000020D2" w:rsidRDefault="000020D2" w:rsidP="006F2831">
      <w:pPr>
        <w:pStyle w:val="a3"/>
      </w:pPr>
      <w:r>
        <w:t>Должна существовать возможность выполнения такого массового действия из расписания или при помощи ручного запуска.</w:t>
      </w:r>
    </w:p>
    <w:p w:rsidR="000020D2" w:rsidRDefault="000020D2" w:rsidP="006F2831">
      <w:pPr>
        <w:pStyle w:val="a3"/>
      </w:pPr>
    </w:p>
    <w:p w:rsidR="000020D2" w:rsidRDefault="000020D2" w:rsidP="006F2831">
      <w:pPr>
        <w:pStyle w:val="a3"/>
      </w:pPr>
      <w:r>
        <w:t>Также должна существовать возможность массового выполнения пакетного действия, как из расписания, так и в ручном режиме.</w:t>
      </w:r>
    </w:p>
    <w:p w:rsidR="000020D2" w:rsidRDefault="000020D2" w:rsidP="006F2831">
      <w:pPr>
        <w:pStyle w:val="a3"/>
      </w:pPr>
    </w:p>
    <w:p w:rsidR="006F2831" w:rsidRDefault="006F2831" w:rsidP="006F2831">
      <w:pPr>
        <w:pStyle w:val="a3"/>
      </w:pPr>
    </w:p>
    <w:p w:rsidR="006F2831" w:rsidRDefault="006F2831" w:rsidP="00EB6BA1">
      <w:pPr>
        <w:pStyle w:val="a3"/>
        <w:numPr>
          <w:ilvl w:val="0"/>
          <w:numId w:val="1"/>
        </w:numPr>
      </w:pPr>
      <w:r>
        <w:t xml:space="preserve">Какие </w:t>
      </w:r>
      <w:r w:rsidR="00881180">
        <w:t xml:space="preserve">учетные </w:t>
      </w:r>
      <w:r>
        <w:t>объекты не следует делать сущностями</w:t>
      </w:r>
    </w:p>
    <w:p w:rsidR="002C04C1" w:rsidRDefault="002C04C1" w:rsidP="002C04C1">
      <w:pPr>
        <w:pStyle w:val="a3"/>
      </w:pPr>
    </w:p>
    <w:p w:rsidR="00E27580" w:rsidRDefault="002C04C1" w:rsidP="002C04C1">
      <w:pPr>
        <w:pStyle w:val="a3"/>
      </w:pPr>
      <w:r>
        <w:t>Если у объекта системы бывает всего два состояния – создано и аннулировано – то такой объект не стоит делать выделенной сущностью с набором действий. Примеры таких объектов – балансовая проводка (её можно создать или аннулировать), лицевой счет (его можно открыть и закрыть), распоряжение на совершение балансовой операции (создать и аннулировать).</w:t>
      </w:r>
      <w:r w:rsidR="00E27580">
        <w:t xml:space="preserve"> Такие объекты создаются, как правило, в рамках выполнения других действий над сущностями.</w:t>
      </w:r>
      <w:r>
        <w:t xml:space="preserve"> </w:t>
      </w:r>
    </w:p>
    <w:p w:rsidR="002C04C1" w:rsidRDefault="002C04C1" w:rsidP="002C04C1">
      <w:pPr>
        <w:pStyle w:val="a3"/>
      </w:pPr>
      <w:r>
        <w:t>Сущностями должны быть «тяжеловесные объекты», такие как договора</w:t>
      </w:r>
      <w:r w:rsidR="00E27580">
        <w:t xml:space="preserve"> и сделки</w:t>
      </w:r>
      <w:r>
        <w:t>, над которыми соверш</w:t>
      </w:r>
      <w:r w:rsidR="00E27580">
        <w:t>ается множество мелкий действий, которые необходимо регистрировать и вести над ними историю действий.</w:t>
      </w:r>
    </w:p>
    <w:p w:rsidR="00EB6BA1" w:rsidRDefault="00EB6BA1" w:rsidP="005867BF">
      <w:pPr>
        <w:pStyle w:val="a3"/>
      </w:pPr>
    </w:p>
    <w:p w:rsidR="00512F20" w:rsidRPr="005867BF" w:rsidRDefault="00512F20" w:rsidP="005867BF">
      <w:pPr>
        <w:pStyle w:val="a3"/>
      </w:pPr>
    </w:p>
    <w:p w:rsidR="000F5448" w:rsidRDefault="000F5448" w:rsidP="000F5448">
      <w:pPr>
        <w:pStyle w:val="a3"/>
        <w:numPr>
          <w:ilvl w:val="0"/>
          <w:numId w:val="1"/>
        </w:numPr>
      </w:pPr>
      <w:r>
        <w:t>Договорной учет</w:t>
      </w:r>
    </w:p>
    <w:p w:rsidR="00DB5A8D" w:rsidRDefault="00DB5A8D" w:rsidP="00DB5A8D">
      <w:pPr>
        <w:pStyle w:val="a3"/>
      </w:pPr>
    </w:p>
    <w:p w:rsidR="004C359F" w:rsidRDefault="004C359F" w:rsidP="00DB5A8D">
      <w:pPr>
        <w:pStyle w:val="a3"/>
      </w:pPr>
      <w:r>
        <w:t xml:space="preserve">- </w:t>
      </w:r>
      <w:r w:rsidR="00DB5A8D">
        <w:t xml:space="preserve">Основанием для любого учета служит заключенная сделка </w:t>
      </w:r>
      <w:r>
        <w:t xml:space="preserve">(договор) </w:t>
      </w:r>
      <w:r w:rsidR="00DB5A8D">
        <w:t>с клиентом (физическим или юридическим лицом</w:t>
      </w:r>
      <w:r>
        <w:t>) или договор публичной оферты</w:t>
      </w:r>
    </w:p>
    <w:p w:rsidR="00DB5A8D" w:rsidRDefault="004C359F" w:rsidP="00DB5A8D">
      <w:pPr>
        <w:pStyle w:val="a3"/>
      </w:pPr>
      <w:r>
        <w:lastRenderedPageBreak/>
        <w:t xml:space="preserve">- </w:t>
      </w:r>
      <w:r w:rsidR="00DB5A8D">
        <w:t>Основные положения учета должны опираться на Гражданский Кодекс РБ</w:t>
      </w:r>
      <w:r w:rsidR="00D6141B">
        <w:t>\КР\РФ</w:t>
      </w:r>
      <w:r w:rsidR="00DB5A8D">
        <w:t xml:space="preserve">, в котором даны определения </w:t>
      </w:r>
      <w:r w:rsidR="00DB5A8D" w:rsidRPr="00BD6EC2">
        <w:rPr>
          <w:u w:val="single"/>
        </w:rPr>
        <w:t>договора</w:t>
      </w:r>
      <w:r w:rsidR="00DB5A8D">
        <w:t xml:space="preserve">, </w:t>
      </w:r>
      <w:r w:rsidR="000845F3" w:rsidRPr="00BD6EC2">
        <w:rPr>
          <w:u w:val="single"/>
        </w:rPr>
        <w:t>задолженностей</w:t>
      </w:r>
      <w:r w:rsidR="000845F3">
        <w:t xml:space="preserve">, </w:t>
      </w:r>
      <w:r w:rsidR="00DB5A8D" w:rsidRPr="00BD6EC2">
        <w:rPr>
          <w:u w:val="single"/>
        </w:rPr>
        <w:t>обязательств</w:t>
      </w:r>
      <w:r w:rsidR="00881180">
        <w:t>.</w:t>
      </w:r>
      <w:r>
        <w:t xml:space="preserve"> </w:t>
      </w:r>
      <w:r w:rsidR="00E27580">
        <w:t>Эти положения не должны противоречить законодательству.</w:t>
      </w:r>
    </w:p>
    <w:p w:rsidR="004C359F" w:rsidRDefault="004C359F" w:rsidP="00DB5A8D">
      <w:pPr>
        <w:pStyle w:val="a3"/>
      </w:pPr>
      <w:r>
        <w:t>- Любой договор должен содержать минимальные атрибуты</w:t>
      </w:r>
      <w:r w:rsidR="00D6141B">
        <w:t>, такие</w:t>
      </w:r>
      <w:r>
        <w:t xml:space="preserve"> как:</w:t>
      </w:r>
    </w:p>
    <w:p w:rsidR="004C359F" w:rsidRDefault="004C359F" w:rsidP="00DB5A8D">
      <w:pPr>
        <w:pStyle w:val="a3"/>
      </w:pPr>
      <w:r>
        <w:tab/>
        <w:t>- вид\тип договора</w:t>
      </w:r>
    </w:p>
    <w:p w:rsidR="004C359F" w:rsidRDefault="004C359F" w:rsidP="00DB5A8D">
      <w:pPr>
        <w:pStyle w:val="a3"/>
      </w:pPr>
      <w:r>
        <w:tab/>
        <w:t>- дата заключения договора</w:t>
      </w:r>
    </w:p>
    <w:p w:rsidR="004C359F" w:rsidRDefault="004C359F" w:rsidP="00DB5A8D">
      <w:pPr>
        <w:pStyle w:val="a3"/>
      </w:pPr>
      <w:r>
        <w:tab/>
        <w:t>- срок действия договора</w:t>
      </w:r>
    </w:p>
    <w:p w:rsidR="004C359F" w:rsidRDefault="004C359F" w:rsidP="00DB5A8D">
      <w:pPr>
        <w:pStyle w:val="a3"/>
      </w:pPr>
      <w:r>
        <w:tab/>
        <w:t>- валюта договора</w:t>
      </w:r>
    </w:p>
    <w:p w:rsidR="004C359F" w:rsidRDefault="004C359F" w:rsidP="00DB5A8D">
      <w:pPr>
        <w:pStyle w:val="a3"/>
      </w:pPr>
      <w:r>
        <w:tab/>
        <w:t>- сумма договора</w:t>
      </w:r>
    </w:p>
    <w:p w:rsidR="004C359F" w:rsidRDefault="004C359F" w:rsidP="00DB5A8D">
      <w:pPr>
        <w:pStyle w:val="a3"/>
      </w:pPr>
      <w:r>
        <w:tab/>
        <w:t>- контрагент по договору</w:t>
      </w:r>
    </w:p>
    <w:p w:rsidR="005A19DC" w:rsidRDefault="005A19DC" w:rsidP="00DB5A8D">
      <w:pPr>
        <w:pStyle w:val="a3"/>
      </w:pPr>
      <w:r>
        <w:tab/>
        <w:t>- статус договора</w:t>
      </w:r>
    </w:p>
    <w:p w:rsidR="005A19DC" w:rsidRDefault="00524853" w:rsidP="00DB5A8D">
      <w:pPr>
        <w:pStyle w:val="a3"/>
      </w:pPr>
      <w:r w:rsidRPr="00524853">
        <w:t xml:space="preserve">- </w:t>
      </w:r>
      <w:r>
        <w:t xml:space="preserve">Изменения состояния договора должно выполняться </w:t>
      </w:r>
      <w:r w:rsidR="000845F3">
        <w:t xml:space="preserve">только через высокоуровневые </w:t>
      </w:r>
      <w:r>
        <w:t>действия (активности), которые выполняются пользователями учетных модулей.</w:t>
      </w:r>
    </w:p>
    <w:p w:rsidR="00524853" w:rsidRDefault="00524853" w:rsidP="00DB5A8D">
      <w:pPr>
        <w:pStyle w:val="a3"/>
      </w:pPr>
      <w:r>
        <w:t>- Примеры действий –</w:t>
      </w:r>
      <w:r w:rsidR="000845F3">
        <w:t xml:space="preserve"> </w:t>
      </w:r>
      <w:r>
        <w:t>создание\редактирование договора, авторизация договора, аннулирование договора, начисление процентных и комиссионных вознаграждений по договору, урегулирование обязательств и начисленных процентов, урегулирование сумм договоров обеспечения, завершение договора</w:t>
      </w:r>
      <w:r w:rsidR="000845F3">
        <w:t>, уре</w:t>
      </w:r>
      <w:r w:rsidR="000845F3" w:rsidRPr="000845F3">
        <w:t>гулирование технического овердрафта</w:t>
      </w:r>
      <w:r w:rsidR="000845F3">
        <w:t>, р</w:t>
      </w:r>
      <w:r w:rsidR="000845F3" w:rsidRPr="000845F3">
        <w:t>еструктуризация задолженности в</w:t>
      </w:r>
      <w:r w:rsidR="000845F3">
        <w:t xml:space="preserve"> </w:t>
      </w:r>
      <w:r w:rsidR="000845F3" w:rsidRPr="000845F3">
        <w:t>связи с пролонгацией</w:t>
      </w:r>
      <w:r w:rsidR="000845F3">
        <w:t xml:space="preserve"> и т.д.</w:t>
      </w:r>
    </w:p>
    <w:p w:rsidR="000845F3" w:rsidRDefault="000845F3" w:rsidP="00DB5A8D">
      <w:pPr>
        <w:pStyle w:val="a3"/>
      </w:pPr>
    </w:p>
    <w:p w:rsidR="00837EC2" w:rsidRPr="00837EC2" w:rsidRDefault="00837EC2" w:rsidP="00DB5A8D">
      <w:pPr>
        <w:pStyle w:val="a3"/>
      </w:pPr>
      <w:r>
        <w:t>Вызов действия может быть вынесен на конкретную кнопку на форме, в список доступных действий выпадающего списка (</w:t>
      </w:r>
      <w:r>
        <w:rPr>
          <w:lang w:val="en-US"/>
        </w:rPr>
        <w:t>item</w:t>
      </w:r>
      <w:r w:rsidRPr="00837EC2">
        <w:t xml:space="preserve">) </w:t>
      </w:r>
      <w:r>
        <w:t>или на конкретный пункт меню.</w:t>
      </w:r>
    </w:p>
    <w:p w:rsidR="00DB5A8D" w:rsidRDefault="00DB5A8D" w:rsidP="00DB5A8D">
      <w:pPr>
        <w:pStyle w:val="a3"/>
      </w:pPr>
    </w:p>
    <w:p w:rsidR="000F5448" w:rsidRDefault="000F5448" w:rsidP="000F5448">
      <w:pPr>
        <w:pStyle w:val="a3"/>
        <w:numPr>
          <w:ilvl w:val="0"/>
          <w:numId w:val="1"/>
        </w:numPr>
      </w:pPr>
      <w:r>
        <w:t xml:space="preserve">Финансовый </w:t>
      </w:r>
      <w:r w:rsidR="00303DFF">
        <w:t xml:space="preserve">или первичный </w:t>
      </w:r>
      <w:r>
        <w:t>учет</w:t>
      </w:r>
    </w:p>
    <w:p w:rsidR="005A19DC" w:rsidRDefault="005A19DC" w:rsidP="005A19DC">
      <w:pPr>
        <w:pStyle w:val="a3"/>
      </w:pPr>
    </w:p>
    <w:p w:rsidR="005A19DC" w:rsidRDefault="005A19DC" w:rsidP="005A19DC">
      <w:pPr>
        <w:pStyle w:val="a3"/>
      </w:pPr>
      <w:r>
        <w:t xml:space="preserve">- Основу </w:t>
      </w:r>
      <w:r w:rsidR="004B3382">
        <w:t>каждого</w:t>
      </w:r>
      <w:r>
        <w:t xml:space="preserve"> договора должен составлять финансовый учет, который состоит из учета </w:t>
      </w:r>
      <w:r w:rsidRPr="00EB4F0B">
        <w:rPr>
          <w:u w:val="single"/>
        </w:rPr>
        <w:t>задолженностей</w:t>
      </w:r>
      <w:r w:rsidRPr="005A19DC">
        <w:t>,</w:t>
      </w:r>
      <w:r>
        <w:t xml:space="preserve"> вытекающих из договора, </w:t>
      </w:r>
      <w:r w:rsidR="00EB4F0B">
        <w:t xml:space="preserve">учета </w:t>
      </w:r>
      <w:r w:rsidRPr="00EB4F0B">
        <w:rPr>
          <w:u w:val="single"/>
        </w:rPr>
        <w:t>обязательств</w:t>
      </w:r>
      <w:r>
        <w:t xml:space="preserve"> по </w:t>
      </w:r>
      <w:r w:rsidR="00DB1862">
        <w:t>платности (</w:t>
      </w:r>
      <w:r>
        <w:t>погашению возникающих задолженностей</w:t>
      </w:r>
      <w:r w:rsidR="00DB1862">
        <w:t>)</w:t>
      </w:r>
      <w:r>
        <w:t xml:space="preserve">, и </w:t>
      </w:r>
      <w:r w:rsidR="000D2B1F">
        <w:t xml:space="preserve">учета </w:t>
      </w:r>
      <w:r w:rsidRPr="00EB4F0B">
        <w:rPr>
          <w:u w:val="single"/>
        </w:rPr>
        <w:t>финансовых операций</w:t>
      </w:r>
      <w:r>
        <w:t>, которые увеличивают или уменьшают суммы задолженностей</w:t>
      </w:r>
    </w:p>
    <w:p w:rsidR="005A19DC" w:rsidRDefault="005A19DC" w:rsidP="005A19DC">
      <w:pPr>
        <w:pStyle w:val="a3"/>
      </w:pPr>
      <w:r>
        <w:t xml:space="preserve">- Должна существовать возможность задания графиков погашений </w:t>
      </w:r>
      <w:r w:rsidR="005D55BA">
        <w:t xml:space="preserve">для некоторых видов </w:t>
      </w:r>
      <w:r>
        <w:t>задолженностей, от которых строятся обязательства по погашению задолженностей</w:t>
      </w:r>
    </w:p>
    <w:p w:rsidR="005A19DC" w:rsidRDefault="005A19DC" w:rsidP="005A19DC">
      <w:pPr>
        <w:pStyle w:val="a3"/>
      </w:pPr>
      <w:r>
        <w:t xml:space="preserve">- В процессе ведения договора должна </w:t>
      </w:r>
      <w:proofErr w:type="gramStart"/>
      <w:r>
        <w:t>существовать  возможность</w:t>
      </w:r>
      <w:proofErr w:type="gramEnd"/>
      <w:r>
        <w:t xml:space="preserve"> заведения одного или нескольких типов задолженностей по договору, возможность ведения и учета договорных обязательств по погашению возникающих задолженностей, которые связаны с возникающими задолженностями (проценты, комиссии и пр.), а также создание и учет финансовых операций, которые увеличивают или уменьшают задолженности по договору</w:t>
      </w:r>
    </w:p>
    <w:p w:rsidR="00EB4F0B" w:rsidRDefault="00EB4F0B" w:rsidP="005A19DC">
      <w:pPr>
        <w:pStyle w:val="a3"/>
      </w:pPr>
    </w:p>
    <w:p w:rsidR="00EB4F0B" w:rsidRDefault="00EB4F0B" w:rsidP="005A19DC">
      <w:pPr>
        <w:pStyle w:val="a3"/>
      </w:pPr>
      <w:r>
        <w:t xml:space="preserve">- </w:t>
      </w:r>
      <w:r w:rsidRPr="00C53D89">
        <w:rPr>
          <w:u w:val="single"/>
        </w:rPr>
        <w:t>Задолженность</w:t>
      </w:r>
      <w:r>
        <w:t xml:space="preserve"> должна состоять из следующих атрибутов:</w:t>
      </w:r>
    </w:p>
    <w:p w:rsidR="00EB4F0B" w:rsidRDefault="00EB4F0B" w:rsidP="005A19DC">
      <w:pPr>
        <w:pStyle w:val="a3"/>
      </w:pPr>
      <w:r>
        <w:tab/>
        <w:t>-</w:t>
      </w:r>
      <w:r w:rsidR="008013E7">
        <w:t xml:space="preserve"> вид задолженности</w:t>
      </w:r>
    </w:p>
    <w:p w:rsidR="008013E7" w:rsidRDefault="008013E7" w:rsidP="005A19DC">
      <w:pPr>
        <w:pStyle w:val="a3"/>
      </w:pPr>
      <w:r>
        <w:tab/>
        <w:t>- тип задолженности</w:t>
      </w:r>
    </w:p>
    <w:p w:rsidR="00C53D89" w:rsidRDefault="00C53D89" w:rsidP="005A19DC">
      <w:pPr>
        <w:pStyle w:val="a3"/>
      </w:pPr>
      <w:r>
        <w:tab/>
        <w:t>- валюта учета задолженности</w:t>
      </w:r>
    </w:p>
    <w:p w:rsidR="00C53D89" w:rsidRDefault="00C53D89" w:rsidP="005A19DC">
      <w:pPr>
        <w:pStyle w:val="a3"/>
      </w:pPr>
      <w:r>
        <w:tab/>
        <w:t>- код договора, к которой относится задолженность</w:t>
      </w:r>
    </w:p>
    <w:p w:rsidR="008013E7" w:rsidRDefault="008013E7" w:rsidP="005A19DC">
      <w:pPr>
        <w:pStyle w:val="a3"/>
      </w:pPr>
      <w:r>
        <w:tab/>
        <w:t>- учетная группа задолженности</w:t>
      </w:r>
    </w:p>
    <w:p w:rsidR="008013E7" w:rsidRDefault="008013E7" w:rsidP="005A19DC">
      <w:pPr>
        <w:pStyle w:val="a3"/>
      </w:pPr>
      <w:r>
        <w:tab/>
        <w:t>- состояние задолженности</w:t>
      </w:r>
    </w:p>
    <w:p w:rsidR="008013E7" w:rsidRDefault="008013E7" w:rsidP="005A19DC">
      <w:pPr>
        <w:pStyle w:val="a3"/>
      </w:pPr>
      <w:r>
        <w:tab/>
        <w:t>- вид базового актива</w:t>
      </w:r>
    </w:p>
    <w:p w:rsidR="00C53D89" w:rsidRDefault="00C53D89" w:rsidP="005A19DC">
      <w:pPr>
        <w:pStyle w:val="a3"/>
      </w:pPr>
      <w:r>
        <w:tab/>
        <w:t>- дата начала действия задолженности</w:t>
      </w:r>
    </w:p>
    <w:p w:rsidR="00C53D89" w:rsidRDefault="00C53D89" w:rsidP="005A19DC">
      <w:pPr>
        <w:pStyle w:val="a3"/>
      </w:pPr>
      <w:r>
        <w:tab/>
        <w:t>- дата завершения действия задолженности</w:t>
      </w:r>
    </w:p>
    <w:p w:rsidR="008013E7" w:rsidRDefault="008013E7" w:rsidP="005A19DC">
      <w:pPr>
        <w:pStyle w:val="a3"/>
      </w:pPr>
    </w:p>
    <w:p w:rsidR="008013E7" w:rsidRDefault="008013E7" w:rsidP="005A19DC">
      <w:pPr>
        <w:pStyle w:val="a3"/>
      </w:pPr>
      <w:r>
        <w:t xml:space="preserve">- </w:t>
      </w:r>
      <w:r w:rsidRPr="00C53D89">
        <w:rPr>
          <w:u w:val="single"/>
        </w:rPr>
        <w:t>Обязательство</w:t>
      </w:r>
      <w:r>
        <w:t xml:space="preserve"> по погашению задолженности должна состоять из следующий атрибутов:</w:t>
      </w:r>
    </w:p>
    <w:p w:rsidR="008013E7" w:rsidRDefault="008013E7" w:rsidP="005A19DC">
      <w:pPr>
        <w:pStyle w:val="a3"/>
      </w:pPr>
      <w:r>
        <w:tab/>
        <w:t>- код связанной задолженности</w:t>
      </w:r>
    </w:p>
    <w:p w:rsidR="008013E7" w:rsidRDefault="008013E7" w:rsidP="005A19DC">
      <w:pPr>
        <w:pStyle w:val="a3"/>
      </w:pPr>
      <w:r>
        <w:tab/>
        <w:t>- дата возникновения обязательства</w:t>
      </w:r>
    </w:p>
    <w:p w:rsidR="008013E7" w:rsidRDefault="008013E7" w:rsidP="005A19DC">
      <w:pPr>
        <w:pStyle w:val="a3"/>
      </w:pPr>
      <w:r>
        <w:lastRenderedPageBreak/>
        <w:tab/>
        <w:t>- дата начала исполнения обязательства</w:t>
      </w:r>
    </w:p>
    <w:p w:rsidR="008013E7" w:rsidRDefault="008013E7" w:rsidP="005A19DC">
      <w:pPr>
        <w:pStyle w:val="a3"/>
      </w:pPr>
      <w:r>
        <w:tab/>
        <w:t>- дата завершения исполнения обязательства</w:t>
      </w:r>
    </w:p>
    <w:p w:rsidR="008013E7" w:rsidRDefault="008013E7" w:rsidP="005A19DC">
      <w:pPr>
        <w:pStyle w:val="a3"/>
      </w:pPr>
      <w:r>
        <w:tab/>
      </w:r>
      <w:r w:rsidR="00C53D89">
        <w:t>- дата юридического оформления обязательства</w:t>
      </w:r>
    </w:p>
    <w:p w:rsidR="00C53D89" w:rsidRDefault="00C53D89" w:rsidP="005A19DC">
      <w:pPr>
        <w:pStyle w:val="a3"/>
      </w:pPr>
      <w:r>
        <w:tab/>
        <w:t>- дата регистрации обязательства в учетной системе</w:t>
      </w:r>
    </w:p>
    <w:p w:rsidR="00C53D89" w:rsidRDefault="00C53D89" w:rsidP="005A19DC">
      <w:pPr>
        <w:pStyle w:val="a3"/>
      </w:pPr>
      <w:r>
        <w:tab/>
        <w:t>- дата закрытия (исполнения) обязательства</w:t>
      </w:r>
    </w:p>
    <w:p w:rsidR="00C53D89" w:rsidRPr="008013E7" w:rsidRDefault="00C53D89" w:rsidP="005A19DC">
      <w:pPr>
        <w:pStyle w:val="a3"/>
      </w:pPr>
      <w:r>
        <w:tab/>
        <w:t>- признак аннулирования обязательства</w:t>
      </w:r>
    </w:p>
    <w:p w:rsidR="008013E7" w:rsidRDefault="008013E7" w:rsidP="005A19DC">
      <w:pPr>
        <w:pStyle w:val="a3"/>
      </w:pPr>
    </w:p>
    <w:p w:rsidR="008C6D44" w:rsidRPr="008C6D44" w:rsidRDefault="00226E65" w:rsidP="008C6D44">
      <w:pPr>
        <w:pStyle w:val="a3"/>
      </w:pPr>
      <w:r>
        <w:t xml:space="preserve">Одна задолженность может иметь от одного до </w:t>
      </w:r>
      <w:r>
        <w:rPr>
          <w:lang w:val="en-US"/>
        </w:rPr>
        <w:t>N</w:t>
      </w:r>
      <w:r w:rsidRPr="008013E7">
        <w:t xml:space="preserve"> </w:t>
      </w:r>
      <w:r>
        <w:t xml:space="preserve">обязательств по погашению этой самой задолженности. Простой пример – </w:t>
      </w:r>
      <w:r w:rsidR="00502EAB">
        <w:t xml:space="preserve">кредитный договор сроком на один год имеет одну </w:t>
      </w:r>
      <w:r>
        <w:t>основн</w:t>
      </w:r>
      <w:r w:rsidR="00502EAB">
        <w:t>ую</w:t>
      </w:r>
      <w:r>
        <w:t xml:space="preserve"> задолженность по кредиту</w:t>
      </w:r>
      <w:r w:rsidR="00502EAB">
        <w:t xml:space="preserve"> с которой связано</w:t>
      </w:r>
      <w:r>
        <w:t xml:space="preserve"> 12 обязательств по её погашению</w:t>
      </w:r>
      <w:r w:rsidR="008C6D44">
        <w:t>.</w:t>
      </w:r>
    </w:p>
    <w:p w:rsidR="00226E65" w:rsidRDefault="00226E65" w:rsidP="005A19DC">
      <w:pPr>
        <w:pStyle w:val="a3"/>
      </w:pPr>
    </w:p>
    <w:p w:rsidR="00C53D89" w:rsidRDefault="00C53D89" w:rsidP="005A19DC">
      <w:pPr>
        <w:pStyle w:val="a3"/>
      </w:pPr>
      <w:r>
        <w:t xml:space="preserve">- </w:t>
      </w:r>
      <w:r w:rsidRPr="00C53D89">
        <w:rPr>
          <w:u w:val="single"/>
        </w:rPr>
        <w:t>Финансовая операция</w:t>
      </w:r>
      <w:r>
        <w:t xml:space="preserve"> по изменению суммы задолженности должна иметь следующие атрибуты:</w:t>
      </w:r>
    </w:p>
    <w:p w:rsidR="00C53D89" w:rsidRDefault="00C53D89" w:rsidP="005A19DC">
      <w:pPr>
        <w:pStyle w:val="a3"/>
      </w:pPr>
      <w:r>
        <w:tab/>
        <w:t>- код связанного обязательства</w:t>
      </w:r>
    </w:p>
    <w:p w:rsidR="00C53D89" w:rsidRDefault="00C53D89" w:rsidP="005A19DC">
      <w:pPr>
        <w:pStyle w:val="a3"/>
      </w:pPr>
      <w:r>
        <w:tab/>
        <w:t>- тип действия по обязательству</w:t>
      </w:r>
    </w:p>
    <w:p w:rsidR="00C53D89" w:rsidRDefault="00C53D89" w:rsidP="005A19DC">
      <w:pPr>
        <w:pStyle w:val="a3"/>
      </w:pPr>
      <w:r>
        <w:tab/>
        <w:t xml:space="preserve">- код финансовой операции </w:t>
      </w:r>
    </w:p>
    <w:p w:rsidR="00C53D89" w:rsidRDefault="00C53D89" w:rsidP="005A19DC">
      <w:pPr>
        <w:pStyle w:val="a3"/>
      </w:pPr>
      <w:r>
        <w:tab/>
        <w:t>- статус финансовой операции</w:t>
      </w:r>
    </w:p>
    <w:p w:rsidR="00C53D89" w:rsidRDefault="00C53D89" w:rsidP="005A19DC">
      <w:pPr>
        <w:pStyle w:val="a3"/>
      </w:pPr>
      <w:r>
        <w:tab/>
        <w:t>- дата проведения в учете</w:t>
      </w:r>
    </w:p>
    <w:p w:rsidR="00C53D89" w:rsidRDefault="00C53D89" w:rsidP="005A19DC">
      <w:pPr>
        <w:pStyle w:val="a3"/>
      </w:pPr>
      <w:r>
        <w:tab/>
        <w:t>- дата регистрации операции в учетной системе</w:t>
      </w:r>
    </w:p>
    <w:p w:rsidR="00C53D89" w:rsidRDefault="00C53D89" w:rsidP="005A19DC">
      <w:pPr>
        <w:pStyle w:val="a3"/>
      </w:pPr>
      <w:r>
        <w:tab/>
        <w:t>- сумма финансовой операции</w:t>
      </w:r>
    </w:p>
    <w:p w:rsidR="002B5D6F" w:rsidRDefault="002B5D6F" w:rsidP="005A19DC">
      <w:pPr>
        <w:pStyle w:val="a3"/>
      </w:pPr>
      <w:r>
        <w:tab/>
        <w:t>- статус финансовой операции</w:t>
      </w:r>
    </w:p>
    <w:p w:rsidR="008C6D44" w:rsidRPr="00B31BC3" w:rsidRDefault="008C6D44" w:rsidP="005A19DC">
      <w:pPr>
        <w:pStyle w:val="a3"/>
      </w:pPr>
    </w:p>
    <w:p w:rsidR="008C6D44" w:rsidRDefault="008C6D44" w:rsidP="005A19DC">
      <w:pPr>
        <w:pStyle w:val="a3"/>
      </w:pPr>
      <w:r>
        <w:t>Примеры видов задолженностей:</w:t>
      </w:r>
    </w:p>
    <w:p w:rsidR="008C6D44" w:rsidRDefault="008C6D44" w:rsidP="008C6D44">
      <w:pPr>
        <w:pStyle w:val="a3"/>
      </w:pPr>
      <w:r>
        <w:t>1</w:t>
      </w:r>
      <w:r>
        <w:tab/>
        <w:t xml:space="preserve">Нормальная задолженность </w:t>
      </w:r>
    </w:p>
    <w:p w:rsidR="008C6D44" w:rsidRDefault="008C6D44" w:rsidP="008C6D44">
      <w:pPr>
        <w:pStyle w:val="a3"/>
      </w:pPr>
      <w:r>
        <w:t>2</w:t>
      </w:r>
      <w:r>
        <w:tab/>
        <w:t xml:space="preserve">Единожды пролонгированная задолженность </w:t>
      </w:r>
    </w:p>
    <w:p w:rsidR="008C6D44" w:rsidRDefault="008C6D44" w:rsidP="008C6D44">
      <w:pPr>
        <w:pStyle w:val="a3"/>
      </w:pPr>
      <w:r>
        <w:t>3</w:t>
      </w:r>
      <w:r>
        <w:tab/>
        <w:t xml:space="preserve">Неоднократно пролонгированная задолженность </w:t>
      </w:r>
    </w:p>
    <w:p w:rsidR="008C6D44" w:rsidRDefault="008C6D44" w:rsidP="008C6D44">
      <w:pPr>
        <w:pStyle w:val="a3"/>
      </w:pPr>
      <w:r>
        <w:t>4</w:t>
      </w:r>
      <w:r>
        <w:tab/>
        <w:t xml:space="preserve">Просроченная задолженность </w:t>
      </w:r>
    </w:p>
    <w:p w:rsidR="008C6D44" w:rsidRDefault="008C6D44" w:rsidP="008C6D44">
      <w:pPr>
        <w:pStyle w:val="a3"/>
      </w:pPr>
      <w:r>
        <w:t>5</w:t>
      </w:r>
      <w:r>
        <w:tab/>
        <w:t xml:space="preserve">Не востребованная в срок задолженность  </w:t>
      </w:r>
    </w:p>
    <w:p w:rsidR="008C6D44" w:rsidRDefault="008C6D44" w:rsidP="008C6D44">
      <w:pPr>
        <w:pStyle w:val="a3"/>
      </w:pPr>
      <w:r>
        <w:t>6</w:t>
      </w:r>
      <w:r>
        <w:tab/>
      </w:r>
      <w:proofErr w:type="gramStart"/>
      <w:r>
        <w:t>Безнадежная  задолженность</w:t>
      </w:r>
      <w:proofErr w:type="gramEnd"/>
      <w:r>
        <w:t xml:space="preserve">  </w:t>
      </w:r>
    </w:p>
    <w:p w:rsidR="008C6D44" w:rsidRDefault="008C6D44" w:rsidP="008C6D44">
      <w:pPr>
        <w:pStyle w:val="a3"/>
      </w:pPr>
      <w:r>
        <w:t>7</w:t>
      </w:r>
      <w:r>
        <w:tab/>
        <w:t xml:space="preserve">Задолженность до </w:t>
      </w:r>
      <w:proofErr w:type="spellStart"/>
      <w:r>
        <w:t>восстребования</w:t>
      </w:r>
      <w:proofErr w:type="spellEnd"/>
    </w:p>
    <w:p w:rsidR="008C6D44" w:rsidRDefault="008C6D44" w:rsidP="008C6D44">
      <w:pPr>
        <w:pStyle w:val="a3"/>
      </w:pPr>
      <w:r>
        <w:t>8</w:t>
      </w:r>
      <w:r>
        <w:tab/>
        <w:t xml:space="preserve">Проблемная текущая задолженность </w:t>
      </w:r>
    </w:p>
    <w:p w:rsidR="008C6D44" w:rsidRDefault="008C6D44" w:rsidP="008C6D44">
      <w:pPr>
        <w:pStyle w:val="a3"/>
      </w:pPr>
      <w:r>
        <w:t>9</w:t>
      </w:r>
      <w:r>
        <w:tab/>
        <w:t>Проблемная пролонгированная задолженность</w:t>
      </w:r>
    </w:p>
    <w:p w:rsidR="008C6D44" w:rsidRDefault="008C6D44" w:rsidP="008C6D44">
      <w:pPr>
        <w:pStyle w:val="a3"/>
      </w:pPr>
      <w:r>
        <w:t>10</w:t>
      </w:r>
      <w:r>
        <w:tab/>
        <w:t>Проблемная просроченная задолженность</w:t>
      </w:r>
    </w:p>
    <w:p w:rsidR="008C6D44" w:rsidRDefault="008C6D44" w:rsidP="008C6D44">
      <w:pPr>
        <w:pStyle w:val="a3"/>
      </w:pPr>
    </w:p>
    <w:p w:rsidR="008C6D44" w:rsidRDefault="008C6D44" w:rsidP="008C6D44">
      <w:pPr>
        <w:pStyle w:val="a3"/>
      </w:pPr>
      <w:r>
        <w:t>Примеры видов обязательств:</w:t>
      </w:r>
    </w:p>
    <w:p w:rsidR="008C6D44" w:rsidRPr="008C6D44" w:rsidRDefault="008C6D44" w:rsidP="008C6D44">
      <w:pPr>
        <w:pStyle w:val="a3"/>
      </w:pPr>
      <w:r w:rsidRPr="008C6D44">
        <w:t>1</w:t>
      </w:r>
      <w:r w:rsidRPr="008C6D44">
        <w:tab/>
        <w:t>Требования по возврату базисного актива</w:t>
      </w:r>
    </w:p>
    <w:p w:rsidR="008C6D44" w:rsidRPr="008C6D44" w:rsidRDefault="008C6D44" w:rsidP="008C6D44">
      <w:pPr>
        <w:pStyle w:val="a3"/>
      </w:pPr>
      <w:r w:rsidRPr="008C6D44">
        <w:t>2</w:t>
      </w:r>
      <w:r w:rsidRPr="008C6D44">
        <w:tab/>
        <w:t>Обязательства по возврату базисного актива</w:t>
      </w:r>
    </w:p>
    <w:p w:rsidR="008C6D44" w:rsidRPr="008C6D44" w:rsidRDefault="008C6D44" w:rsidP="008C6D44">
      <w:pPr>
        <w:pStyle w:val="a3"/>
      </w:pPr>
      <w:r w:rsidRPr="008C6D44">
        <w:t>3</w:t>
      </w:r>
      <w:r w:rsidRPr="008C6D44">
        <w:tab/>
        <w:t>Требования по уплате процентов</w:t>
      </w:r>
    </w:p>
    <w:p w:rsidR="008C6D44" w:rsidRPr="008C6D44" w:rsidRDefault="008C6D44" w:rsidP="008C6D44">
      <w:pPr>
        <w:pStyle w:val="a3"/>
      </w:pPr>
      <w:r w:rsidRPr="008C6D44">
        <w:t>4</w:t>
      </w:r>
      <w:r w:rsidRPr="008C6D44">
        <w:tab/>
        <w:t>Обязательства по уплате процентов</w:t>
      </w:r>
    </w:p>
    <w:p w:rsidR="008C6D44" w:rsidRPr="008C6D44" w:rsidRDefault="008C6D44" w:rsidP="008C6D44">
      <w:pPr>
        <w:pStyle w:val="a3"/>
      </w:pPr>
      <w:r w:rsidRPr="008C6D44">
        <w:t>5</w:t>
      </w:r>
      <w:r w:rsidRPr="008C6D44">
        <w:tab/>
        <w:t>Специальные резервы на покрытие возможных убытков по активам, подверженным кредитному риску</w:t>
      </w:r>
    </w:p>
    <w:p w:rsidR="008C6D44" w:rsidRPr="008C6D44" w:rsidRDefault="008C6D44" w:rsidP="008C6D44">
      <w:pPr>
        <w:pStyle w:val="a3"/>
      </w:pPr>
      <w:r w:rsidRPr="008C6D44">
        <w:t>6</w:t>
      </w:r>
      <w:r w:rsidRPr="008C6D44">
        <w:tab/>
        <w:t>Обязательства банка по возврату субординированных кредитов</w:t>
      </w:r>
    </w:p>
    <w:p w:rsidR="008C6D44" w:rsidRPr="008C6D44" w:rsidRDefault="008C6D44" w:rsidP="008C6D44">
      <w:pPr>
        <w:pStyle w:val="a3"/>
      </w:pPr>
      <w:r w:rsidRPr="008C6D44">
        <w:t>7</w:t>
      </w:r>
      <w:r w:rsidRPr="008C6D44">
        <w:tab/>
        <w:t>Исполненные банком обязательства по обеспечению</w:t>
      </w:r>
    </w:p>
    <w:p w:rsidR="008C6D44" w:rsidRPr="008C6D44" w:rsidRDefault="008C6D44" w:rsidP="008C6D44">
      <w:pPr>
        <w:pStyle w:val="a3"/>
      </w:pPr>
      <w:r w:rsidRPr="008C6D44">
        <w:t>9</w:t>
      </w:r>
      <w:r w:rsidRPr="008C6D44">
        <w:tab/>
        <w:t>Требования по обязательным резервам</w:t>
      </w:r>
    </w:p>
    <w:p w:rsidR="008C6D44" w:rsidRDefault="008C6D44" w:rsidP="008C6D44">
      <w:pPr>
        <w:pStyle w:val="a3"/>
      </w:pPr>
      <w:r w:rsidRPr="008C6D44">
        <w:t>10</w:t>
      </w:r>
      <w:r w:rsidRPr="008C6D44">
        <w:tab/>
        <w:t>Платежные документы, приобретенные для продажи</w:t>
      </w:r>
    </w:p>
    <w:p w:rsidR="008C6D44" w:rsidRDefault="008C6D44" w:rsidP="008C6D44">
      <w:pPr>
        <w:pStyle w:val="a3"/>
      </w:pPr>
    </w:p>
    <w:p w:rsidR="008C6D44" w:rsidRDefault="008C6D44" w:rsidP="008C6D44">
      <w:pPr>
        <w:pStyle w:val="a3"/>
      </w:pPr>
      <w:r>
        <w:t>Примеры кодов финансовых операций:</w:t>
      </w:r>
    </w:p>
    <w:p w:rsidR="008C6D44" w:rsidRPr="008C6D44" w:rsidRDefault="008C6D44" w:rsidP="008C6D44">
      <w:pPr>
        <w:pStyle w:val="a3"/>
      </w:pPr>
      <w:r w:rsidRPr="008C6D44">
        <w:t>1</w:t>
      </w:r>
      <w:r w:rsidRPr="008C6D44">
        <w:tab/>
        <w:t>Принятие к учету обязательства</w:t>
      </w:r>
    </w:p>
    <w:p w:rsidR="008C6D44" w:rsidRPr="008C6D44" w:rsidRDefault="008C6D44" w:rsidP="008C6D44">
      <w:pPr>
        <w:pStyle w:val="a3"/>
      </w:pPr>
      <w:r w:rsidRPr="008C6D44">
        <w:t>2</w:t>
      </w:r>
      <w:r w:rsidRPr="008C6D44">
        <w:tab/>
        <w:t>Ввод остатков по учтенным обязательствам</w:t>
      </w:r>
    </w:p>
    <w:p w:rsidR="008C6D44" w:rsidRPr="008C6D44" w:rsidRDefault="008C6D44" w:rsidP="008C6D44">
      <w:pPr>
        <w:pStyle w:val="a3"/>
      </w:pPr>
      <w:r w:rsidRPr="008C6D44">
        <w:t>3</w:t>
      </w:r>
      <w:r w:rsidRPr="008C6D44">
        <w:tab/>
        <w:t>Снятие с учета обязательства</w:t>
      </w:r>
    </w:p>
    <w:p w:rsidR="008C6D44" w:rsidRPr="008C6D44" w:rsidRDefault="008C6D44" w:rsidP="008C6D44">
      <w:pPr>
        <w:pStyle w:val="a3"/>
      </w:pPr>
      <w:r w:rsidRPr="008C6D44">
        <w:lastRenderedPageBreak/>
        <w:t>4</w:t>
      </w:r>
      <w:r w:rsidRPr="008C6D44">
        <w:tab/>
        <w:t>Уменьшение суммы обязательства</w:t>
      </w:r>
    </w:p>
    <w:p w:rsidR="008C6D44" w:rsidRPr="008C6D44" w:rsidRDefault="008C6D44" w:rsidP="008C6D44">
      <w:pPr>
        <w:pStyle w:val="a3"/>
      </w:pPr>
      <w:r w:rsidRPr="008C6D44">
        <w:t>5</w:t>
      </w:r>
      <w:r w:rsidRPr="008C6D44">
        <w:tab/>
        <w:t>Связывание обязательств</w:t>
      </w:r>
    </w:p>
    <w:p w:rsidR="008C6D44" w:rsidRPr="008C6D44" w:rsidRDefault="008C6D44" w:rsidP="008C6D44">
      <w:pPr>
        <w:pStyle w:val="a3"/>
      </w:pPr>
      <w:r w:rsidRPr="008C6D44">
        <w:t>6</w:t>
      </w:r>
      <w:r w:rsidRPr="008C6D44">
        <w:tab/>
        <w:t>Открепление связи по обязательствам</w:t>
      </w:r>
    </w:p>
    <w:p w:rsidR="008C6D44" w:rsidRPr="008C6D44" w:rsidRDefault="008C6D44" w:rsidP="008C6D44">
      <w:pPr>
        <w:pStyle w:val="a3"/>
      </w:pPr>
      <w:r w:rsidRPr="008C6D44">
        <w:t>7</w:t>
      </w:r>
      <w:r w:rsidRPr="008C6D44">
        <w:tab/>
        <w:t>Увеличение суммы обязательства</w:t>
      </w:r>
    </w:p>
    <w:p w:rsidR="008C6D44" w:rsidRPr="008C6D44" w:rsidRDefault="008C6D44" w:rsidP="008C6D44">
      <w:pPr>
        <w:pStyle w:val="a3"/>
      </w:pPr>
      <w:r w:rsidRPr="008C6D44">
        <w:t>8</w:t>
      </w:r>
      <w:r w:rsidRPr="008C6D44">
        <w:tab/>
        <w:t>Редактирование атрибутов обязательства</w:t>
      </w:r>
    </w:p>
    <w:p w:rsidR="008C6D44" w:rsidRPr="008C6D44" w:rsidRDefault="008C6D44" w:rsidP="008C6D44">
      <w:pPr>
        <w:pStyle w:val="a3"/>
        <w:rPr>
          <w:lang w:val="en-US"/>
        </w:rPr>
      </w:pPr>
      <w:proofErr w:type="gramStart"/>
      <w:r w:rsidRPr="008C6D44">
        <w:rPr>
          <w:lang w:val="en-US"/>
        </w:rPr>
        <w:t>9</w:t>
      </w:r>
      <w:r w:rsidRPr="008C6D44">
        <w:rPr>
          <w:lang w:val="en-US"/>
        </w:rPr>
        <w:tab/>
      </w:r>
      <w:proofErr w:type="spellStart"/>
      <w:r w:rsidRPr="008C6D44">
        <w:rPr>
          <w:lang w:val="en-US"/>
        </w:rPr>
        <w:t>Клирингование</w:t>
      </w:r>
      <w:proofErr w:type="spellEnd"/>
      <w:proofErr w:type="gramEnd"/>
      <w:r w:rsidRPr="008C6D44">
        <w:rPr>
          <w:lang w:val="en-US"/>
        </w:rPr>
        <w:t xml:space="preserve"> </w:t>
      </w:r>
      <w:proofErr w:type="spellStart"/>
      <w:r w:rsidRPr="008C6D44">
        <w:rPr>
          <w:lang w:val="en-US"/>
        </w:rPr>
        <w:t>обязательств</w:t>
      </w:r>
      <w:proofErr w:type="spellEnd"/>
    </w:p>
    <w:p w:rsidR="00BD6EC2" w:rsidRDefault="00BD6EC2" w:rsidP="005A19DC">
      <w:pPr>
        <w:pStyle w:val="a3"/>
      </w:pPr>
    </w:p>
    <w:p w:rsidR="000F5448" w:rsidRDefault="000F5448" w:rsidP="000F5448">
      <w:pPr>
        <w:pStyle w:val="a3"/>
        <w:numPr>
          <w:ilvl w:val="0"/>
          <w:numId w:val="1"/>
        </w:numPr>
      </w:pPr>
      <w:r>
        <w:t>Балансовый учет</w:t>
      </w:r>
    </w:p>
    <w:p w:rsidR="002B5D6F" w:rsidRDefault="002B5D6F" w:rsidP="002B5D6F">
      <w:pPr>
        <w:pStyle w:val="a3"/>
      </w:pPr>
    </w:p>
    <w:p w:rsidR="002B5D6F" w:rsidRDefault="002B5D6F" w:rsidP="002B5D6F">
      <w:pPr>
        <w:pStyle w:val="a3"/>
      </w:pPr>
      <w:r>
        <w:t xml:space="preserve">Балансовый учет финансовых операций, </w:t>
      </w:r>
      <w:r w:rsidR="00FD5142">
        <w:t xml:space="preserve">является синтетической формой учета, которая </w:t>
      </w:r>
      <w:r w:rsidR="00502EAB">
        <w:t>является обязательной для</w:t>
      </w:r>
      <w:r>
        <w:t xml:space="preserve"> коммерчески</w:t>
      </w:r>
      <w:r w:rsidR="00502EAB">
        <w:t>х</w:t>
      </w:r>
      <w:r>
        <w:t xml:space="preserve"> </w:t>
      </w:r>
      <w:proofErr w:type="gramStart"/>
      <w:r>
        <w:t>банк</w:t>
      </w:r>
      <w:r w:rsidR="00502EAB">
        <w:t>ов,</w:t>
      </w:r>
      <w:r>
        <w:t xml:space="preserve"> </w:t>
      </w:r>
      <w:r w:rsidR="00303DFF">
        <w:t xml:space="preserve"> </w:t>
      </w:r>
      <w:r w:rsidR="00FD5142">
        <w:t>и</w:t>
      </w:r>
      <w:proofErr w:type="gramEnd"/>
      <w:r w:rsidR="00502EAB">
        <w:t>,</w:t>
      </w:r>
      <w:r w:rsidR="00FD5142">
        <w:t xml:space="preserve"> фактически</w:t>
      </w:r>
      <w:r w:rsidR="00502EAB">
        <w:t>,</w:t>
      </w:r>
      <w:r w:rsidR="00FD5142">
        <w:t xml:space="preserve"> </w:t>
      </w:r>
      <w:r>
        <w:t xml:space="preserve">является формой принудительного учета и отчетности перед </w:t>
      </w:r>
      <w:r w:rsidR="00502EAB">
        <w:t xml:space="preserve">финансовым </w:t>
      </w:r>
      <w:r w:rsidR="006F1DC3">
        <w:t>регулятором</w:t>
      </w:r>
      <w:r w:rsidR="00502EAB">
        <w:t xml:space="preserve"> (НБРБ)</w:t>
      </w:r>
    </w:p>
    <w:p w:rsidR="00BD6EC2" w:rsidRPr="00452C6D" w:rsidRDefault="00BD6EC2" w:rsidP="002B5D6F">
      <w:pPr>
        <w:pStyle w:val="a3"/>
      </w:pPr>
    </w:p>
    <w:p w:rsidR="002B5D6F" w:rsidRDefault="006A6E61" w:rsidP="002B5D6F">
      <w:pPr>
        <w:pStyle w:val="a3"/>
      </w:pPr>
      <w:r>
        <w:t>Такая</w:t>
      </w:r>
      <w:r w:rsidR="002B5D6F">
        <w:t xml:space="preserve"> форм</w:t>
      </w:r>
      <w:r>
        <w:t>а</w:t>
      </w:r>
      <w:r w:rsidR="002B5D6F">
        <w:t xml:space="preserve"> учета</w:t>
      </w:r>
      <w:r>
        <w:t xml:space="preserve"> </w:t>
      </w:r>
      <w:r w:rsidR="00502EAB">
        <w:t>является недостаточной</w:t>
      </w:r>
      <w:r w:rsidR="002B5D6F">
        <w:t xml:space="preserve"> для полноценного учета всех задолженностей и обя</w:t>
      </w:r>
      <w:r w:rsidR="00D34817">
        <w:t>зательств, которые возникают исходя и</w:t>
      </w:r>
      <w:r w:rsidR="00502EAB">
        <w:t>з</w:t>
      </w:r>
      <w:r w:rsidR="00D34817">
        <w:t xml:space="preserve"> </w:t>
      </w:r>
      <w:r w:rsidR="002B5D6F">
        <w:t xml:space="preserve">договорного учета банка </w:t>
      </w:r>
      <w:r w:rsidR="00502EAB">
        <w:t>с</w:t>
      </w:r>
      <w:r w:rsidR="002B5D6F">
        <w:t xml:space="preserve"> клиент</w:t>
      </w:r>
      <w:r w:rsidR="00502EAB">
        <w:t>ами</w:t>
      </w:r>
      <w:r w:rsidR="002B5D6F">
        <w:t>.</w:t>
      </w:r>
    </w:p>
    <w:p w:rsidR="002B5D6F" w:rsidRDefault="002B5D6F" w:rsidP="002B5D6F">
      <w:pPr>
        <w:pStyle w:val="a3"/>
      </w:pPr>
    </w:p>
    <w:p w:rsidR="00303DFF" w:rsidRDefault="00303DFF" w:rsidP="002B5D6F">
      <w:pPr>
        <w:pStyle w:val="a3"/>
      </w:pPr>
      <w:r>
        <w:t>Для полноценного учета договорных обязательств с клиентами, банки могут обходиться без балансового учета, но банки, фактически, обязаны отчитываться перед регулятором в такой громоздкой форме отчетности. В виде остатков по лицевым и балансовым счетам, а также в виде операций между счетами (проводками).</w:t>
      </w:r>
    </w:p>
    <w:p w:rsidR="002B5D6F" w:rsidRDefault="002B5D6F" w:rsidP="002B5D6F">
      <w:pPr>
        <w:pStyle w:val="a3"/>
      </w:pPr>
    </w:p>
    <w:p w:rsidR="002B5D6F" w:rsidRDefault="002B5D6F" w:rsidP="002B5D6F">
      <w:pPr>
        <w:pStyle w:val="a3"/>
      </w:pPr>
    </w:p>
    <w:p w:rsidR="00AC6481" w:rsidRDefault="005867BF" w:rsidP="000F5448">
      <w:pPr>
        <w:pStyle w:val="a3"/>
        <w:numPr>
          <w:ilvl w:val="0"/>
          <w:numId w:val="1"/>
        </w:numPr>
      </w:pPr>
      <w:r>
        <w:t>Разделение</w:t>
      </w:r>
      <w:r w:rsidR="00AC6481">
        <w:t xml:space="preserve"> балансового учета </w:t>
      </w:r>
      <w:r w:rsidR="0021415D" w:rsidRPr="009370AA">
        <w:t>(</w:t>
      </w:r>
      <w:r w:rsidR="0021415D">
        <w:t xml:space="preserve">проводок, баланса) </w:t>
      </w:r>
      <w:r w:rsidR="00AC6481">
        <w:t>от первичного учета</w:t>
      </w:r>
    </w:p>
    <w:p w:rsidR="006F1DC3" w:rsidRDefault="006F1DC3" w:rsidP="006F1DC3">
      <w:pPr>
        <w:pStyle w:val="a3"/>
      </w:pPr>
    </w:p>
    <w:p w:rsidR="006F1DC3" w:rsidRDefault="006F1DC3" w:rsidP="006F1DC3">
      <w:pPr>
        <w:pStyle w:val="a3"/>
      </w:pPr>
      <w:r>
        <w:t xml:space="preserve">Требования к разделению финансового учета и балансового учета </w:t>
      </w:r>
    </w:p>
    <w:p w:rsidR="006F1DC3" w:rsidRDefault="006F1DC3" w:rsidP="006F1DC3">
      <w:pPr>
        <w:pStyle w:val="a3"/>
      </w:pPr>
    </w:p>
    <w:p w:rsidR="006F1DC3" w:rsidRDefault="006F1DC3" w:rsidP="006F1DC3">
      <w:pPr>
        <w:pStyle w:val="a3"/>
      </w:pPr>
      <w:r>
        <w:t xml:space="preserve">- Финансовый учет является формой первичного учета и должен существовать отдельно от балансового учета. </w:t>
      </w:r>
    </w:p>
    <w:p w:rsidR="008C6D44" w:rsidRDefault="008C6D44" w:rsidP="006F1DC3">
      <w:pPr>
        <w:pStyle w:val="a3"/>
      </w:pPr>
      <w:r>
        <w:t>- Балансовый учет является вторичной формой учета</w:t>
      </w:r>
    </w:p>
    <w:p w:rsidR="006F1DC3" w:rsidRDefault="006F1DC3" w:rsidP="006F1DC3">
      <w:pPr>
        <w:pStyle w:val="a3"/>
      </w:pPr>
      <w:r>
        <w:t xml:space="preserve">- Финансовый учет ничего не должен знать про балансовый учет, его особенности, но операции финансового учета должны быть отражены </w:t>
      </w:r>
      <w:r w:rsidR="00314A27">
        <w:t xml:space="preserve">в необходимой мере </w:t>
      </w:r>
      <w:r>
        <w:t xml:space="preserve">в балансовом учете </w:t>
      </w:r>
    </w:p>
    <w:p w:rsidR="00DA78C0" w:rsidRDefault="00DA78C0" w:rsidP="006F1DC3">
      <w:pPr>
        <w:pStyle w:val="a3"/>
      </w:pPr>
      <w:r>
        <w:t>- В модулях первичного учета не должно быть никаких специфичных выгрузок для других модулей</w:t>
      </w:r>
    </w:p>
    <w:p w:rsidR="00314A27" w:rsidRDefault="00314A27" w:rsidP="006F1DC3">
      <w:pPr>
        <w:pStyle w:val="a3"/>
      </w:pPr>
      <w:r>
        <w:t xml:space="preserve">- Балансовый учет от НБРБ должен быть вынесен в отдельный модуль, который уметь «ходить» в другие учетные модули, </w:t>
      </w:r>
      <w:r w:rsidR="0034352A">
        <w:t>которые осуществляют</w:t>
      </w:r>
      <w:r>
        <w:t xml:space="preserve"> первичный </w:t>
      </w:r>
      <w:r w:rsidR="002E6CFE">
        <w:t xml:space="preserve">и финансовый </w:t>
      </w:r>
      <w:r>
        <w:t>учет сделок и договорных обязательств</w:t>
      </w:r>
      <w:r w:rsidR="0034352A">
        <w:t xml:space="preserve">, и отражать в себе операции финансового учета в виде проводок и остатков по лицевым </w:t>
      </w:r>
      <w:r w:rsidR="00502EAB">
        <w:t xml:space="preserve">и балансовым </w:t>
      </w:r>
      <w:r w:rsidR="0034352A">
        <w:t>счетам</w:t>
      </w:r>
    </w:p>
    <w:p w:rsidR="006F1DC3" w:rsidRDefault="006F1DC3" w:rsidP="006F1DC3">
      <w:pPr>
        <w:pStyle w:val="a3"/>
      </w:pPr>
    </w:p>
    <w:p w:rsidR="006F1DC3" w:rsidRDefault="006F1DC3" w:rsidP="006F1DC3">
      <w:pPr>
        <w:pStyle w:val="a3"/>
      </w:pPr>
      <w:r>
        <w:t>Ситуация может осложниться ещё тем, что отдельные банки могут вести несколько синтетических учетов</w:t>
      </w:r>
      <w:r w:rsidR="00314A27">
        <w:t>, подобных балансовому учете от НБРБ.</w:t>
      </w:r>
      <w:r w:rsidR="0034352A">
        <w:t xml:space="preserve"> Например, по балансовому учету банк отчитывается перед НБРБ, а по другому виду балансового учета банк </w:t>
      </w:r>
      <w:proofErr w:type="gramStart"/>
      <w:r w:rsidR="0034352A">
        <w:t>может  отчитываться</w:t>
      </w:r>
      <w:proofErr w:type="gramEnd"/>
      <w:r w:rsidR="0034352A">
        <w:t xml:space="preserve"> перед своим основным акционером, который может являться иностранным банком. В таком случае гораздо удобней иметь несколько отдельны</w:t>
      </w:r>
      <w:r w:rsidR="002E6CFE">
        <w:t>х</w:t>
      </w:r>
      <w:r w:rsidR="0034352A">
        <w:t xml:space="preserve"> модулей синтетического учета, которые живут автономно, но которые</w:t>
      </w:r>
      <w:r w:rsidR="00502EAB">
        <w:t>,</w:t>
      </w:r>
      <w:r w:rsidR="0034352A">
        <w:t xml:space="preserve"> при этом</w:t>
      </w:r>
      <w:r w:rsidR="00502EAB">
        <w:t>,</w:t>
      </w:r>
      <w:r w:rsidR="0034352A">
        <w:t xml:space="preserve"> отражают в себе операции первичного (финансового) учета, в том разрезе, который требуется этим модулям</w:t>
      </w:r>
      <w:r w:rsidR="00502EAB">
        <w:t xml:space="preserve"> синтетического учета</w:t>
      </w:r>
      <w:r w:rsidR="0034352A">
        <w:t xml:space="preserve">. Более того, правила балансового учета могут отличаться от страны к стране, видами </w:t>
      </w:r>
      <w:r w:rsidR="002E6CFE">
        <w:t xml:space="preserve">классифицируемых </w:t>
      </w:r>
      <w:r w:rsidR="0034352A">
        <w:t xml:space="preserve">пассивов и активом, </w:t>
      </w:r>
      <w:r w:rsidR="002E6CFE">
        <w:t xml:space="preserve">наличием и отсутствием отдельных групп лицевых или балансовых счетов, которые специфичны для конкретной страны. </w:t>
      </w:r>
    </w:p>
    <w:p w:rsidR="002E6CFE" w:rsidRDefault="002E6CFE" w:rsidP="006F1DC3">
      <w:pPr>
        <w:pStyle w:val="a3"/>
      </w:pPr>
    </w:p>
    <w:p w:rsidR="002E6CFE" w:rsidRDefault="002E6CFE" w:rsidP="006F1DC3">
      <w:pPr>
        <w:pStyle w:val="a3"/>
      </w:pPr>
      <w:proofErr w:type="gramStart"/>
      <w:r>
        <w:t xml:space="preserve">В  </w:t>
      </w:r>
      <w:r w:rsidR="00DA78C0">
        <w:t>таком</w:t>
      </w:r>
      <w:proofErr w:type="gramEnd"/>
      <w:r>
        <w:t xml:space="preserve"> случае</w:t>
      </w:r>
      <w:r w:rsidR="008C6D44">
        <w:t>,</w:t>
      </w:r>
      <w:r w:rsidR="00DA78C0">
        <w:t xml:space="preserve"> гораздо </w:t>
      </w:r>
      <w:r>
        <w:t xml:space="preserve"> удобней иметь несколько отдельных модулей синтетического</w:t>
      </w:r>
      <w:r w:rsidR="00502EAB">
        <w:t>\балансового</w:t>
      </w:r>
      <w:r>
        <w:t xml:space="preserve"> учета под каждую конкретную страну, при неизменной модели первичного учета (задолженность-обязательство-финансовая операция).</w:t>
      </w:r>
    </w:p>
    <w:p w:rsidR="00F03E7A" w:rsidRDefault="00F03E7A" w:rsidP="006F1DC3">
      <w:pPr>
        <w:pStyle w:val="a3"/>
      </w:pPr>
    </w:p>
    <w:p w:rsidR="00F03E7A" w:rsidRDefault="008C6D44" w:rsidP="006F1DC3">
      <w:pPr>
        <w:pStyle w:val="a3"/>
      </w:pPr>
      <w:r>
        <w:t>В</w:t>
      </w:r>
      <w:r w:rsidR="00F03E7A">
        <w:t xml:space="preserve"> самом простом случае, никакого баланс</w:t>
      </w:r>
      <w:r w:rsidR="00603EB9">
        <w:t>ового учета</w:t>
      </w:r>
      <w:r w:rsidR="00F03E7A">
        <w:t xml:space="preserve">, может и не быть вообще. </w:t>
      </w:r>
      <w:r w:rsidR="00502EAB">
        <w:t xml:space="preserve"> И тогда </w:t>
      </w:r>
      <w:proofErr w:type="spellStart"/>
      <w:r w:rsidR="00502EAB">
        <w:t>финучет</w:t>
      </w:r>
      <w:proofErr w:type="spellEnd"/>
      <w:r w:rsidR="00502EAB">
        <w:t xml:space="preserve"> может существовать сам по себе, без всякого баланса.</w:t>
      </w:r>
    </w:p>
    <w:p w:rsidR="006F1DC3" w:rsidRDefault="006F1DC3" w:rsidP="006F1DC3">
      <w:pPr>
        <w:pStyle w:val="a3"/>
      </w:pPr>
    </w:p>
    <w:p w:rsidR="008D32EB" w:rsidRDefault="00DA78C0" w:rsidP="000F5448">
      <w:pPr>
        <w:pStyle w:val="a3"/>
        <w:numPr>
          <w:ilvl w:val="0"/>
          <w:numId w:val="1"/>
        </w:numPr>
      </w:pPr>
      <w:r>
        <w:t>Требования к модулям</w:t>
      </w:r>
      <w:r w:rsidR="00314A27">
        <w:t xml:space="preserve"> балансового </w:t>
      </w:r>
      <w:r>
        <w:t xml:space="preserve">и синтетического </w:t>
      </w:r>
      <w:r w:rsidR="00314A27">
        <w:t>учета</w:t>
      </w:r>
    </w:p>
    <w:p w:rsidR="002E6CFE" w:rsidRDefault="002E6CFE" w:rsidP="002E6CFE">
      <w:pPr>
        <w:pStyle w:val="a3"/>
      </w:pPr>
    </w:p>
    <w:p w:rsidR="002E6CFE" w:rsidRDefault="00DA78C0" w:rsidP="002E6CFE">
      <w:pPr>
        <w:pStyle w:val="a3"/>
      </w:pPr>
      <w:r>
        <w:t>Для полноценной реализации требований регулятора, модули синтетического и балансового учета должны отражать в себе финансовые операции первичных учетных модулей в том разрезе, который им необходим.</w:t>
      </w:r>
    </w:p>
    <w:p w:rsidR="00DA78C0" w:rsidRDefault="00DA78C0" w:rsidP="002E6CFE">
      <w:pPr>
        <w:pStyle w:val="a3"/>
      </w:pPr>
    </w:p>
    <w:p w:rsidR="00DA78C0" w:rsidRDefault="00DA78C0" w:rsidP="002E6CFE">
      <w:pPr>
        <w:pStyle w:val="a3"/>
      </w:pPr>
      <w:r>
        <w:t>Для реализации таких требований модули первичного учета должны предоставлять такие сервисы</w:t>
      </w:r>
      <w:r w:rsidR="00502EAB">
        <w:t xml:space="preserve"> (GET)</w:t>
      </w:r>
      <w:r>
        <w:t>, из которых можно узнать о совершенных или аннулированных финансовых операций над задолженностями, о новых сделках</w:t>
      </w:r>
      <w:r w:rsidR="00CA667D">
        <w:t>, международных платежах и т.п. Полученная информация о финансовой операции должна содержать сведения о типе операции, виде и типе задолженности над которой она совершалась, виде базового актива или пассива, текстовое назначение платежа или операции. Этот разрез информации должен позволить модулю синтетического учета автоматически сформировать условную проводку (возможно в составе общей клиринговой операции) по своим, заранее сделанным настройкам.</w:t>
      </w:r>
    </w:p>
    <w:p w:rsidR="00CA667D" w:rsidRDefault="00CA667D" w:rsidP="002E6CFE">
      <w:pPr>
        <w:pStyle w:val="a3"/>
      </w:pPr>
    </w:p>
    <w:p w:rsidR="00CA667D" w:rsidRDefault="00CA667D" w:rsidP="002E6CFE">
      <w:pPr>
        <w:pStyle w:val="a3"/>
      </w:pPr>
      <w:r>
        <w:t xml:space="preserve">Например, если код </w:t>
      </w:r>
      <w:proofErr w:type="spellStart"/>
      <w:r>
        <w:t>финопреации</w:t>
      </w:r>
      <w:proofErr w:type="spellEnd"/>
      <w:r>
        <w:t xml:space="preserve"> Х, вид сделки </w:t>
      </w:r>
      <w:r>
        <w:rPr>
          <w:lang w:val="en-US"/>
        </w:rPr>
        <w:t>Y</w:t>
      </w:r>
      <w:r>
        <w:t xml:space="preserve">, тип задолженности </w:t>
      </w:r>
      <w:r>
        <w:rPr>
          <w:lang w:val="en-US"/>
        </w:rPr>
        <w:t>Z</w:t>
      </w:r>
      <w:r w:rsidRPr="00CA667D">
        <w:t xml:space="preserve">, </w:t>
      </w:r>
      <w:r w:rsidR="00F03E7A">
        <w:t xml:space="preserve">код подразделения </w:t>
      </w:r>
      <w:r w:rsidR="00F03E7A">
        <w:rPr>
          <w:lang w:val="en-US"/>
        </w:rPr>
        <w:t>NNN</w:t>
      </w:r>
      <w:r w:rsidR="00F03E7A" w:rsidRPr="00F03E7A">
        <w:t xml:space="preserve">, </w:t>
      </w:r>
      <w:r>
        <w:t>то автоматически создается проводка (прямая или обратная) дебет счета СЧЕТ1, кредит счета СЧЕТ2.</w:t>
      </w:r>
      <w:r w:rsidR="00F03E7A" w:rsidRPr="00F03E7A">
        <w:t xml:space="preserve"> </w:t>
      </w:r>
      <w:r w:rsidR="00F03E7A">
        <w:t>Конкретные лицевые счета задаются в настройках на стороне банка</w:t>
      </w:r>
      <w:r w:rsidR="008C6D44" w:rsidRPr="008C6D44">
        <w:t xml:space="preserve"> </w:t>
      </w:r>
      <w:r w:rsidR="008C6D44">
        <w:t>модуля балансового учета</w:t>
      </w:r>
      <w:r w:rsidR="00F03E7A">
        <w:t xml:space="preserve">. Возможно по одной </w:t>
      </w:r>
      <w:proofErr w:type="spellStart"/>
      <w:r w:rsidR="00F03E7A">
        <w:t>финоперации</w:t>
      </w:r>
      <w:proofErr w:type="spellEnd"/>
      <w:r w:rsidR="00F03E7A">
        <w:t xml:space="preserve"> могут быть созданы 2 и более проводок.</w:t>
      </w:r>
    </w:p>
    <w:p w:rsidR="00F03E7A" w:rsidRDefault="00F03E7A" w:rsidP="002E6CFE">
      <w:pPr>
        <w:pStyle w:val="a3"/>
      </w:pPr>
    </w:p>
    <w:p w:rsidR="00F03E7A" w:rsidRPr="00F03E7A" w:rsidRDefault="00F03E7A" w:rsidP="002E6CFE">
      <w:pPr>
        <w:pStyle w:val="a3"/>
      </w:pPr>
      <w:r>
        <w:t>Н</w:t>
      </w:r>
      <w:r w:rsidR="0029623D">
        <w:t xml:space="preserve">астройки правил отражения </w:t>
      </w:r>
      <w:proofErr w:type="spellStart"/>
      <w:r w:rsidR="0029623D">
        <w:t>финоп</w:t>
      </w:r>
      <w:r>
        <w:t>е</w:t>
      </w:r>
      <w:r w:rsidR="0029623D">
        <w:t>р</w:t>
      </w:r>
      <w:r>
        <w:t>аций</w:t>
      </w:r>
      <w:proofErr w:type="spellEnd"/>
      <w:r>
        <w:t xml:space="preserve"> в синтетическом учете, в части того, как именно отражать активные или пассивные операции первичного учета, могут отличаться от банка к банку, который может придерживаться собственной учетной политики</w:t>
      </w:r>
      <w:r w:rsidR="004B1FF8">
        <w:t xml:space="preserve"> ведения балансового учета</w:t>
      </w:r>
      <w:r>
        <w:t>. С использованием транзитных счетов или без, в одной части активов или пассивов используются сборные счета, в другой части – индивидуальные. И т.д.</w:t>
      </w:r>
    </w:p>
    <w:p w:rsidR="002E6CFE" w:rsidRDefault="002E6CFE" w:rsidP="002E6CFE">
      <w:pPr>
        <w:pStyle w:val="a3"/>
      </w:pPr>
    </w:p>
    <w:p w:rsidR="00314A27" w:rsidRDefault="002F6DDD" w:rsidP="000F5448">
      <w:pPr>
        <w:pStyle w:val="a3"/>
        <w:numPr>
          <w:ilvl w:val="0"/>
          <w:numId w:val="1"/>
        </w:numPr>
      </w:pPr>
      <w:r>
        <w:t xml:space="preserve">Платность </w:t>
      </w:r>
      <w:r w:rsidR="00314A27">
        <w:t>оказываемых услуг</w:t>
      </w:r>
      <w:r>
        <w:t xml:space="preserve"> и тарификация сумм платы</w:t>
      </w:r>
    </w:p>
    <w:p w:rsidR="00420955" w:rsidRDefault="00420955" w:rsidP="00420955">
      <w:pPr>
        <w:pStyle w:val="a3"/>
      </w:pPr>
    </w:p>
    <w:p w:rsidR="00420955" w:rsidRDefault="001871F2" w:rsidP="00420955">
      <w:pPr>
        <w:pStyle w:val="a3"/>
      </w:pPr>
      <w:r>
        <w:t xml:space="preserve">После заключения договора банк начинает оказывать клиенту </w:t>
      </w:r>
      <w:r w:rsidR="00AA3DCF">
        <w:t>платные услуги</w:t>
      </w:r>
      <w:r w:rsidR="009D338B">
        <w:t>. Платность бывает двусторонняя (</w:t>
      </w:r>
      <w:r w:rsidR="00AA3DCF">
        <w:t xml:space="preserve">клиенты </w:t>
      </w:r>
      <w:r>
        <w:t>платя</w:t>
      </w:r>
      <w:r w:rsidR="00AA3DCF">
        <w:t xml:space="preserve">т </w:t>
      </w:r>
      <w:r w:rsidR="000D388C">
        <w:t xml:space="preserve">банку </w:t>
      </w:r>
      <w:r w:rsidR="00AA3DCF">
        <w:t xml:space="preserve">% </w:t>
      </w:r>
      <w:r w:rsidR="000D388C">
        <w:t>в виде</w:t>
      </w:r>
      <w:r w:rsidR="00AA3DCF">
        <w:t xml:space="preserve"> комиссий по кредитам</w:t>
      </w:r>
      <w:r>
        <w:t xml:space="preserve"> или банк сам платит клиентам (% по депозитам, </w:t>
      </w:r>
      <w:r w:rsidR="009D338B">
        <w:t xml:space="preserve">по текущим счетам, </w:t>
      </w:r>
      <w:proofErr w:type="spellStart"/>
      <w:r>
        <w:t>кэ</w:t>
      </w:r>
      <w:r w:rsidR="00D80922">
        <w:t>ш</w:t>
      </w:r>
      <w:r w:rsidR="00AA3DCF">
        <w:t>бэк</w:t>
      </w:r>
      <w:proofErr w:type="spellEnd"/>
      <w:r w:rsidR="009D338B">
        <w:t xml:space="preserve">, и </w:t>
      </w:r>
      <w:proofErr w:type="spellStart"/>
      <w:r w:rsidR="009D338B">
        <w:t>д.р</w:t>
      </w:r>
      <w:proofErr w:type="spellEnd"/>
      <w:r w:rsidR="009D338B">
        <w:t>.</w:t>
      </w:r>
      <w:r w:rsidR="000D388C">
        <w:t>)</w:t>
      </w:r>
      <w:r>
        <w:t>.</w:t>
      </w:r>
      <w:r w:rsidR="008434C9">
        <w:t xml:space="preserve"> </w:t>
      </w:r>
    </w:p>
    <w:p w:rsidR="008434C9" w:rsidRDefault="008434C9" w:rsidP="00420955">
      <w:pPr>
        <w:pStyle w:val="a3"/>
      </w:pPr>
    </w:p>
    <w:p w:rsidR="00802DF6" w:rsidRDefault="008434C9" w:rsidP="0098625E">
      <w:pPr>
        <w:pStyle w:val="a3"/>
      </w:pPr>
      <w:r>
        <w:t xml:space="preserve">Сумма платы за оказанную услугу должна быть рассчитана </w:t>
      </w:r>
      <w:r w:rsidRPr="0029623D">
        <w:rPr>
          <w:u w:val="single"/>
        </w:rPr>
        <w:t>с помощью тарифа</w:t>
      </w:r>
      <w:r>
        <w:t xml:space="preserve">. </w:t>
      </w:r>
      <w:r w:rsidR="000D388C">
        <w:t>Тариф должен позволять рассчитать сумму оказанной услуги за конкретный период с,</w:t>
      </w:r>
      <w:r w:rsidR="0018511B">
        <w:t xml:space="preserve"> по</w:t>
      </w:r>
      <w:r w:rsidR="0018511B" w:rsidRPr="0018511B">
        <w:t>;</w:t>
      </w:r>
      <w:r w:rsidR="000D388C">
        <w:t xml:space="preserve"> по действующей ставке или с применением какой-либо нормативной величины (</w:t>
      </w:r>
      <w:r w:rsidR="0018511B">
        <w:t xml:space="preserve">БВ, ставка рефинансирования НБРБ и т.п.) </w:t>
      </w:r>
    </w:p>
    <w:p w:rsidR="0098625E" w:rsidRDefault="0098625E" w:rsidP="0098625E">
      <w:pPr>
        <w:pStyle w:val="a3"/>
      </w:pPr>
    </w:p>
    <w:p w:rsidR="002F6DDD" w:rsidRDefault="002F6DDD" w:rsidP="0098625E">
      <w:pPr>
        <w:pStyle w:val="a3"/>
      </w:pPr>
      <w:r>
        <w:t>Примеры тарифицируемых услуг:</w:t>
      </w:r>
    </w:p>
    <w:p w:rsidR="002F6DDD" w:rsidRDefault="003178C6" w:rsidP="0098625E">
      <w:pPr>
        <w:pStyle w:val="a3"/>
      </w:pPr>
      <w:r>
        <w:t xml:space="preserve">- </w:t>
      </w:r>
      <w:r w:rsidRPr="003178C6">
        <w:t xml:space="preserve">Проценты по счету учета </w:t>
      </w:r>
      <w:r w:rsidR="00802DF6">
        <w:t xml:space="preserve">кредитного </w:t>
      </w:r>
      <w:r w:rsidRPr="003178C6">
        <w:t>договора</w:t>
      </w:r>
    </w:p>
    <w:p w:rsidR="00802DF6" w:rsidRDefault="00802DF6" w:rsidP="00802DF6">
      <w:pPr>
        <w:pStyle w:val="a3"/>
      </w:pPr>
      <w:r>
        <w:t xml:space="preserve">- </w:t>
      </w:r>
      <w:r w:rsidRPr="003178C6">
        <w:t xml:space="preserve">Проценты по счету учета </w:t>
      </w:r>
      <w:r>
        <w:t xml:space="preserve">депозитного </w:t>
      </w:r>
      <w:r w:rsidRPr="003178C6">
        <w:t>договора</w:t>
      </w:r>
    </w:p>
    <w:p w:rsidR="003178C6" w:rsidRDefault="003178C6" w:rsidP="0098625E">
      <w:pPr>
        <w:pStyle w:val="a3"/>
      </w:pPr>
      <w:r>
        <w:lastRenderedPageBreak/>
        <w:t xml:space="preserve">- </w:t>
      </w:r>
      <w:r w:rsidRPr="003178C6">
        <w:t>Комиссия за ведение счета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За выдачу кредита</w:t>
      </w:r>
    </w:p>
    <w:p w:rsidR="003178C6" w:rsidRDefault="003178C6" w:rsidP="0098625E">
      <w:pPr>
        <w:pStyle w:val="a3"/>
      </w:pPr>
      <w:r>
        <w:t xml:space="preserve">- </w:t>
      </w:r>
      <w:r w:rsidRPr="003178C6">
        <w:t xml:space="preserve">Комиссия за выдачу </w:t>
      </w:r>
      <w:proofErr w:type="gramStart"/>
      <w:r w:rsidRPr="003178C6">
        <w:t>наличными  (</w:t>
      </w:r>
      <w:proofErr w:type="gramEnd"/>
      <w:r w:rsidRPr="003178C6">
        <w:t>нац. валюта)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Комиссия за обслуживание договора в валюте договора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Комиссия за обслуживание карт-счета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Комиссия за выпуск карточки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Комиссия за изменение договора по инициативе клиента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Пеня за факт невозврата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Комиссия за оформление кредитных документов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Проценты по просроченному долгу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Пеня за факт вынесения на счета просроченной задолженности</w:t>
      </w:r>
    </w:p>
    <w:p w:rsidR="003178C6" w:rsidRDefault="003178C6" w:rsidP="0098625E">
      <w:pPr>
        <w:pStyle w:val="a3"/>
      </w:pPr>
      <w:r>
        <w:t xml:space="preserve">- </w:t>
      </w:r>
      <w:r w:rsidRPr="003178C6">
        <w:t>Штраф за нарушение условий пользования льготным периодом кредитования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Проценты за остатки на пассивных счетах</w:t>
      </w:r>
    </w:p>
    <w:p w:rsidR="003178C6" w:rsidRDefault="003178C6" w:rsidP="0098625E">
      <w:pPr>
        <w:pStyle w:val="a3"/>
      </w:pPr>
      <w:r>
        <w:t xml:space="preserve">- </w:t>
      </w:r>
      <w:r w:rsidRPr="003178C6">
        <w:t>Расходы за SWIFT</w:t>
      </w:r>
    </w:p>
    <w:p w:rsidR="003178C6" w:rsidRDefault="003178C6" w:rsidP="0098625E">
      <w:pPr>
        <w:pStyle w:val="a3"/>
      </w:pPr>
      <w:r>
        <w:t xml:space="preserve">- </w:t>
      </w:r>
      <w:r w:rsidRPr="003178C6">
        <w:t>Срочные платежи со счетов клиентов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Выплата перевода физическому лицу без открытия счёта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Абонентная плата за пользование системой "Интернет-Банк"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Комиссия за нарушение Правил пользования карточкой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Обслуживание СМС-оповещения (абонентская плата)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Проверка рекламации, которая по факту оказалась необоснованно опротестованной</w:t>
      </w:r>
    </w:p>
    <w:p w:rsidR="003178C6" w:rsidRDefault="003178C6" w:rsidP="0098625E">
      <w:pPr>
        <w:pStyle w:val="a3"/>
      </w:pPr>
      <w:r>
        <w:t xml:space="preserve">- </w:t>
      </w:r>
      <w:r w:rsidRPr="003178C6">
        <w:t>Комиссионное вознагражд</w:t>
      </w:r>
      <w:r w:rsidR="00603EB9">
        <w:t>е</w:t>
      </w:r>
      <w:r w:rsidRPr="003178C6">
        <w:t xml:space="preserve">ние за </w:t>
      </w:r>
      <w:proofErr w:type="spellStart"/>
      <w:r w:rsidRPr="003178C6">
        <w:t>перевыпуск</w:t>
      </w:r>
      <w:proofErr w:type="spellEnd"/>
      <w:r w:rsidRPr="003178C6">
        <w:t xml:space="preserve"> карты в течение срока действия</w:t>
      </w:r>
    </w:p>
    <w:p w:rsidR="00802DF6" w:rsidRDefault="00802DF6" w:rsidP="0098625E">
      <w:pPr>
        <w:pStyle w:val="a3"/>
      </w:pPr>
      <w:r>
        <w:t>- и т.д.</w:t>
      </w:r>
    </w:p>
    <w:p w:rsidR="003178C6" w:rsidRDefault="003178C6" w:rsidP="0098625E">
      <w:pPr>
        <w:pStyle w:val="a3"/>
      </w:pPr>
    </w:p>
    <w:p w:rsidR="0024421C" w:rsidRDefault="0024421C" w:rsidP="0024421C">
      <w:pPr>
        <w:pStyle w:val="a3"/>
      </w:pPr>
      <w:r>
        <w:t>Один тариф может иметь несколько видов\</w:t>
      </w:r>
      <w:r w:rsidR="00FF67BC">
        <w:t>алгоритмов</w:t>
      </w:r>
      <w:r>
        <w:t xml:space="preserve"> расчета. Например, тариф «</w:t>
      </w:r>
      <w:r w:rsidRPr="003178C6">
        <w:t xml:space="preserve">Проценты по счету учета </w:t>
      </w:r>
      <w:r>
        <w:t xml:space="preserve">кредитного </w:t>
      </w:r>
      <w:r w:rsidRPr="003178C6">
        <w:t>договора</w:t>
      </w:r>
      <w:r>
        <w:t>» может иметь несколько видов</w:t>
      </w:r>
      <w:r w:rsidR="0029623D">
        <w:t>\алгоритмов</w:t>
      </w:r>
      <w:r>
        <w:t xml:space="preserve"> расчета:</w:t>
      </w:r>
    </w:p>
    <w:p w:rsidR="0024421C" w:rsidRDefault="0024421C" w:rsidP="0024421C">
      <w:pPr>
        <w:pStyle w:val="a3"/>
      </w:pPr>
      <w:r>
        <w:t xml:space="preserve">- </w:t>
      </w:r>
      <w:r w:rsidRPr="00802DF6">
        <w:t>По текущим остаткам</w:t>
      </w:r>
    </w:p>
    <w:p w:rsidR="0024421C" w:rsidRDefault="0024421C" w:rsidP="0024421C">
      <w:pPr>
        <w:pStyle w:val="a3"/>
      </w:pPr>
      <w:r>
        <w:t xml:space="preserve">- </w:t>
      </w:r>
      <w:r w:rsidRPr="00802DF6">
        <w:t>По средним остаткам</w:t>
      </w:r>
    </w:p>
    <w:p w:rsidR="0024421C" w:rsidRDefault="0024421C" w:rsidP="0024421C">
      <w:pPr>
        <w:pStyle w:val="a3"/>
      </w:pPr>
      <w:r>
        <w:t xml:space="preserve">- </w:t>
      </w:r>
      <w:r w:rsidRPr="00802DF6">
        <w:t>По формуле сложных процентов</w:t>
      </w:r>
    </w:p>
    <w:p w:rsidR="0024421C" w:rsidRDefault="0024421C" w:rsidP="0024421C">
      <w:pPr>
        <w:pStyle w:val="a3"/>
      </w:pPr>
      <w:r>
        <w:t>- расчет % от ставки НБРБ</w:t>
      </w:r>
    </w:p>
    <w:p w:rsidR="0024421C" w:rsidRDefault="0024421C" w:rsidP="0024421C">
      <w:pPr>
        <w:pStyle w:val="a3"/>
      </w:pPr>
      <w:r>
        <w:t>- расчет % от ставки либор 3М</w:t>
      </w:r>
    </w:p>
    <w:p w:rsidR="0024421C" w:rsidRDefault="0024421C" w:rsidP="0024421C">
      <w:pPr>
        <w:pStyle w:val="a3"/>
      </w:pPr>
      <w:r>
        <w:t>- расчет % от суммы средних остатков</w:t>
      </w:r>
    </w:p>
    <w:p w:rsidR="00BD12B3" w:rsidRDefault="00BD12B3" w:rsidP="00BD12B3">
      <w:pPr>
        <w:pStyle w:val="a3"/>
      </w:pPr>
      <w:r>
        <w:t>- расчет % по формуле расчета эффективной % ставки</w:t>
      </w:r>
    </w:p>
    <w:p w:rsidR="00BD12B3" w:rsidRDefault="00BD12B3" w:rsidP="0024421C">
      <w:pPr>
        <w:pStyle w:val="a3"/>
      </w:pPr>
    </w:p>
    <w:p w:rsidR="0024421C" w:rsidRDefault="0024421C" w:rsidP="0098625E">
      <w:pPr>
        <w:pStyle w:val="a3"/>
      </w:pPr>
    </w:p>
    <w:p w:rsidR="0098625E" w:rsidRDefault="002F6DDD" w:rsidP="0098625E">
      <w:pPr>
        <w:pStyle w:val="a3"/>
      </w:pPr>
      <w:r>
        <w:t xml:space="preserve">Существующие </w:t>
      </w:r>
      <w:proofErr w:type="gramStart"/>
      <w:r>
        <w:t>т</w:t>
      </w:r>
      <w:r w:rsidR="0098625E">
        <w:t xml:space="preserve">арифы  </w:t>
      </w:r>
      <w:r w:rsidR="00250A5D">
        <w:t>должны</w:t>
      </w:r>
      <w:proofErr w:type="gramEnd"/>
      <w:r w:rsidR="00250A5D">
        <w:t xml:space="preserve"> объединятся в тарифные планы</w:t>
      </w:r>
      <w:r w:rsidR="00FF67BC">
        <w:t>.</w:t>
      </w:r>
      <w:r w:rsidR="00250A5D">
        <w:t xml:space="preserve"> </w:t>
      </w:r>
      <w:r w:rsidR="00FF67BC">
        <w:t>Тарифные планы</w:t>
      </w:r>
      <w:r w:rsidR="00101FD4">
        <w:t xml:space="preserve">, в свою очередь, </w:t>
      </w:r>
      <w:r w:rsidR="00101FD4" w:rsidRPr="00FF67BC">
        <w:rPr>
          <w:u w:val="single"/>
        </w:rPr>
        <w:t xml:space="preserve">задаются </w:t>
      </w:r>
      <w:r w:rsidR="009D338B" w:rsidRPr="00FF67BC">
        <w:rPr>
          <w:u w:val="single"/>
        </w:rPr>
        <w:t>пользователями</w:t>
      </w:r>
      <w:r w:rsidR="009D338B">
        <w:t xml:space="preserve"> </w:t>
      </w:r>
      <w:r w:rsidR="00101FD4">
        <w:t xml:space="preserve">на </w:t>
      </w:r>
      <w:r w:rsidR="009D338B">
        <w:t>сделках, с указанием дат действий тарифа (с, по) внутри тарифного плана.</w:t>
      </w:r>
    </w:p>
    <w:p w:rsidR="00250A5D" w:rsidRDefault="00250A5D" w:rsidP="0098625E">
      <w:pPr>
        <w:pStyle w:val="a3"/>
      </w:pPr>
    </w:p>
    <w:p w:rsidR="00FF67BC" w:rsidRPr="009D338B" w:rsidRDefault="00250A5D" w:rsidP="00FF67BC">
      <w:pPr>
        <w:pStyle w:val="a3"/>
      </w:pPr>
      <w:r>
        <w:t xml:space="preserve">Тариф сам по себе </w:t>
      </w:r>
      <w:r w:rsidR="002F6DDD">
        <w:t xml:space="preserve">должен </w:t>
      </w:r>
      <w:r w:rsidR="00096E73">
        <w:t xml:space="preserve">уметь </w:t>
      </w:r>
      <w:r>
        <w:t xml:space="preserve">только </w:t>
      </w:r>
      <w:r w:rsidR="009D338B">
        <w:t>рассчитыват</w:t>
      </w:r>
      <w:r w:rsidR="002F6DDD">
        <w:t>ь</w:t>
      </w:r>
      <w:r w:rsidR="009D338B">
        <w:t xml:space="preserve"> предполагаемые</w:t>
      </w:r>
      <w:r>
        <w:t xml:space="preserve"> суммы</w:t>
      </w:r>
      <w:r w:rsidR="009D338B">
        <w:t xml:space="preserve"> платности</w:t>
      </w:r>
      <w:r>
        <w:t>, за любой период,</w:t>
      </w:r>
      <w:r w:rsidR="0063671B">
        <w:t xml:space="preserve"> </w:t>
      </w:r>
      <w:r w:rsidR="0063671B" w:rsidRPr="00FF67BC">
        <w:rPr>
          <w:u w:val="single"/>
        </w:rPr>
        <w:t xml:space="preserve">без проведения сумм по счетам </w:t>
      </w:r>
      <w:r w:rsidR="00101FD4" w:rsidRPr="00FF67BC">
        <w:rPr>
          <w:u w:val="single"/>
        </w:rPr>
        <w:t>финансового учета</w:t>
      </w:r>
      <w:r w:rsidR="0063671B">
        <w:t>.</w:t>
      </w:r>
      <w:r w:rsidR="009D338B">
        <w:t xml:space="preserve"> </w:t>
      </w:r>
      <w:r w:rsidR="00FF67BC">
        <w:t>Должна существовать возможность</w:t>
      </w:r>
      <w:r w:rsidR="009D338B">
        <w:t xml:space="preserve"> </w:t>
      </w:r>
      <w:r w:rsidR="00FF67BC">
        <w:t>получить</w:t>
      </w:r>
      <w:r w:rsidR="009D338B">
        <w:t xml:space="preserve"> </w:t>
      </w:r>
      <w:proofErr w:type="gramStart"/>
      <w:r w:rsidR="009D338B">
        <w:t>суммы</w:t>
      </w:r>
      <w:proofErr w:type="gramEnd"/>
      <w:r w:rsidR="009D338B">
        <w:t xml:space="preserve"> </w:t>
      </w:r>
      <w:r w:rsidR="00FF67BC">
        <w:t xml:space="preserve">рассчитанные </w:t>
      </w:r>
      <w:r w:rsidR="009D338B">
        <w:t>тарифом за любой период</w:t>
      </w:r>
      <w:r w:rsidR="00096E73">
        <w:t xml:space="preserve"> (прошедший, будущий)</w:t>
      </w:r>
      <w:r w:rsidR="009D338B">
        <w:t>, без проведения сумм тарифов по счетам учета.</w:t>
      </w:r>
    </w:p>
    <w:p w:rsidR="0098625E" w:rsidRDefault="0098625E" w:rsidP="00F122E0"/>
    <w:p w:rsidR="009D338B" w:rsidRDefault="009D338B" w:rsidP="009D338B">
      <w:pPr>
        <w:pStyle w:val="a3"/>
        <w:numPr>
          <w:ilvl w:val="0"/>
          <w:numId w:val="1"/>
        </w:numPr>
      </w:pPr>
      <w:r>
        <w:t>Ежедневный расчет тарифицируемых сумм</w:t>
      </w:r>
    </w:p>
    <w:p w:rsidR="009D338B" w:rsidRDefault="009D338B" w:rsidP="009D338B">
      <w:pPr>
        <w:ind w:left="708"/>
      </w:pPr>
      <w:r>
        <w:t>Должна существовать возможность ежедневного расчета сумм тарификации</w:t>
      </w:r>
      <w:r w:rsidR="00B414F3">
        <w:t xml:space="preserve"> по всем типам сделок (или по </w:t>
      </w:r>
      <w:proofErr w:type="gramStart"/>
      <w:r w:rsidR="00B414F3">
        <w:t>заданным  настройка</w:t>
      </w:r>
      <w:r w:rsidR="00FF67BC">
        <w:t>м</w:t>
      </w:r>
      <w:proofErr w:type="gramEnd"/>
      <w:r w:rsidR="00B414F3">
        <w:t xml:space="preserve"> типов сделок), которые заведены в системе.</w:t>
      </w:r>
      <w:r>
        <w:t xml:space="preserve"> </w:t>
      </w:r>
      <w:r w:rsidR="003178C6">
        <w:t>При этом р</w:t>
      </w:r>
      <w:r w:rsidR="00B414F3">
        <w:t xml:space="preserve">ассчитанные суммы должны </w:t>
      </w:r>
      <w:r w:rsidR="00096E73">
        <w:t>со</w:t>
      </w:r>
      <w:r w:rsidR="00B414F3">
        <w:t>хран</w:t>
      </w:r>
      <w:r w:rsidR="00096E73">
        <w:t>я</w:t>
      </w:r>
      <w:r w:rsidR="00B414F3">
        <w:t>тся в промежуточных структурах</w:t>
      </w:r>
      <w:r w:rsidR="00FF67BC">
        <w:t>\таблицах</w:t>
      </w:r>
      <w:r w:rsidR="00B414F3">
        <w:t xml:space="preserve"> </w:t>
      </w:r>
      <w:r w:rsidR="00B414F3">
        <w:lastRenderedPageBreak/>
        <w:t>до момента ежемесячного отражения этих сумм на счетах</w:t>
      </w:r>
      <w:r w:rsidR="002F6DDD">
        <w:t xml:space="preserve"> финансового учета</w:t>
      </w:r>
      <w:r w:rsidR="00B414F3">
        <w:t>. Должна существовать возможность ручной корректировки таких сумм, или пересчета задним числом за любой период.</w:t>
      </w:r>
    </w:p>
    <w:p w:rsidR="009D338B" w:rsidRDefault="003178C6" w:rsidP="009D338B">
      <w:pPr>
        <w:ind w:left="708"/>
      </w:pPr>
      <w:r>
        <w:t xml:space="preserve">Должна существовать возможность регулирования и настройки </w:t>
      </w:r>
      <w:r w:rsidR="00802DF6">
        <w:t xml:space="preserve">перечня </w:t>
      </w:r>
      <w:r>
        <w:t xml:space="preserve">тарифицируемых услуг, которые должны </w:t>
      </w:r>
      <w:r w:rsidR="00FF67BC">
        <w:t xml:space="preserve">предварительно </w:t>
      </w:r>
      <w:r>
        <w:t xml:space="preserve">рассчитываться на </w:t>
      </w:r>
      <w:r w:rsidR="00802DF6">
        <w:t>ежедневно</w:t>
      </w:r>
      <w:r w:rsidR="0024421C">
        <w:t xml:space="preserve">й </w:t>
      </w:r>
      <w:proofErr w:type="gramStart"/>
      <w:r w:rsidR="0024421C">
        <w:t>основе,  т.к.</w:t>
      </w:r>
      <w:proofErr w:type="gramEnd"/>
      <w:r w:rsidR="0024421C">
        <w:t xml:space="preserve"> не для всех тарифов требуется такая громоздкая процедура</w:t>
      </w:r>
      <w:r w:rsidR="00FF67BC">
        <w:t xml:space="preserve"> ежедневного расчета</w:t>
      </w:r>
      <w:r w:rsidR="0024421C">
        <w:t>. Для простых тарифо</w:t>
      </w:r>
      <w:r w:rsidR="00096E73">
        <w:t xml:space="preserve">в, например, разовых комиссий, </w:t>
      </w:r>
      <w:r w:rsidR="0024421C">
        <w:t xml:space="preserve">достаточно </w:t>
      </w:r>
      <w:r w:rsidR="00FF67BC">
        <w:t>будет рассчитать на лету</w:t>
      </w:r>
      <w:r w:rsidR="0024421C">
        <w:t xml:space="preserve"> сумму </w:t>
      </w:r>
      <w:r w:rsidR="00414C40">
        <w:t xml:space="preserve">финансовой услуги </w:t>
      </w:r>
      <w:r w:rsidR="0024421C">
        <w:t>за период с, по и отразить в финансовом учете.</w:t>
      </w:r>
    </w:p>
    <w:p w:rsidR="005A188B" w:rsidRDefault="005A188B" w:rsidP="009D338B">
      <w:pPr>
        <w:ind w:left="708"/>
      </w:pPr>
    </w:p>
    <w:p w:rsidR="0024421C" w:rsidRDefault="0024421C" w:rsidP="0024421C">
      <w:pPr>
        <w:pStyle w:val="a3"/>
        <w:numPr>
          <w:ilvl w:val="0"/>
          <w:numId w:val="1"/>
        </w:numPr>
      </w:pPr>
      <w:r>
        <w:t>Регламентное начисление</w:t>
      </w:r>
    </w:p>
    <w:p w:rsidR="0024421C" w:rsidRDefault="0024421C" w:rsidP="0024421C">
      <w:pPr>
        <w:pStyle w:val="a3"/>
      </w:pPr>
    </w:p>
    <w:p w:rsidR="0024421C" w:rsidRDefault="0024421C" w:rsidP="0024421C">
      <w:pPr>
        <w:ind w:left="708"/>
      </w:pPr>
      <w:r>
        <w:t xml:space="preserve">Должна существовать возможность регламентного </w:t>
      </w:r>
      <w:r w:rsidR="00FF67BC">
        <w:t xml:space="preserve">начисления </w:t>
      </w:r>
      <w:r w:rsidR="00F04D52">
        <w:t>рассчитанных сумм платности в финансовом учете, которые были предварительно рассчитаны</w:t>
      </w:r>
      <w:r w:rsidR="00101FD4">
        <w:t xml:space="preserve"> и сохранены</w:t>
      </w:r>
      <w:r w:rsidR="00F04D52">
        <w:t>. На выбор банка начисление может выполняться на любой основе</w:t>
      </w:r>
      <w:r>
        <w:t xml:space="preserve"> (ежедневной, еженедельной, ежемесячной). Зачисление на счета финансового учета должно быть возможно только с помощ</w:t>
      </w:r>
      <w:r w:rsidR="00FF67BC">
        <w:t>и</w:t>
      </w:r>
      <w:r>
        <w:t xml:space="preserve"> зарегистрированных в системе действий, а также при помощи расписания и</w:t>
      </w:r>
      <w:r w:rsidR="00F04D52">
        <w:t>ли</w:t>
      </w:r>
      <w:r>
        <w:t xml:space="preserve"> пакетного выполнения действий.</w:t>
      </w:r>
    </w:p>
    <w:p w:rsidR="0024421C" w:rsidRDefault="0024421C" w:rsidP="0024421C">
      <w:pPr>
        <w:ind w:left="708"/>
      </w:pPr>
      <w:r>
        <w:t xml:space="preserve">Для </w:t>
      </w:r>
      <w:r w:rsidR="00F04D52">
        <w:t xml:space="preserve">тех </w:t>
      </w:r>
      <w:r>
        <w:t>тарифов, для которых</w:t>
      </w:r>
      <w:r w:rsidR="00F04D52">
        <w:t xml:space="preserve"> не настроен ежедневный предварительный расчет, действие начисления должно получить суммы тарификации непосредственно с самого тарифа, указав период с, по.</w:t>
      </w:r>
      <w:r w:rsidR="00101FD4">
        <w:t xml:space="preserve"> В этом случае тариф должен рассчитать на лету сумму за оказанную услугу.</w:t>
      </w:r>
    </w:p>
    <w:p w:rsidR="00420955" w:rsidRDefault="00420955" w:rsidP="00420955">
      <w:pPr>
        <w:pStyle w:val="a3"/>
      </w:pPr>
    </w:p>
    <w:p w:rsidR="00414C40" w:rsidRDefault="00414C40" w:rsidP="00414C40">
      <w:pPr>
        <w:pStyle w:val="a3"/>
        <w:numPr>
          <w:ilvl w:val="0"/>
          <w:numId w:val="1"/>
        </w:numPr>
      </w:pPr>
      <w:r>
        <w:t>Настройка ролей, функций и прав</w:t>
      </w:r>
    </w:p>
    <w:p w:rsidR="00414C40" w:rsidRDefault="00414C40" w:rsidP="00414C40">
      <w:pPr>
        <w:pStyle w:val="a3"/>
      </w:pPr>
    </w:p>
    <w:p w:rsidR="00414C40" w:rsidRPr="00414C40" w:rsidRDefault="00414C40" w:rsidP="00414C40">
      <w:pPr>
        <w:pStyle w:val="a3"/>
      </w:pPr>
      <w:r>
        <w:t xml:space="preserve">Должна быть реализована стандартная модель: пользователь-роль-назначенные права роли. Под правами роли понимается право выполнения определенных действий над сущностью, а также право доступа к определенным функциям системы (как правило это </w:t>
      </w:r>
      <w:r>
        <w:rPr>
          <w:lang w:val="en-US"/>
        </w:rPr>
        <w:t>UI</w:t>
      </w:r>
      <w:r w:rsidRPr="00414C40">
        <w:t xml:space="preserve"> </w:t>
      </w:r>
      <w:r>
        <w:t>формы).</w:t>
      </w:r>
    </w:p>
    <w:p w:rsidR="00414C40" w:rsidRDefault="00414C40" w:rsidP="00414C40">
      <w:pPr>
        <w:pStyle w:val="a3"/>
      </w:pPr>
    </w:p>
    <w:p w:rsidR="00F04D52" w:rsidRDefault="00414C40" w:rsidP="00F04D52">
      <w:pPr>
        <w:pStyle w:val="a3"/>
        <w:numPr>
          <w:ilvl w:val="0"/>
          <w:numId w:val="1"/>
        </w:numPr>
      </w:pPr>
      <w:r>
        <w:t>Справочники и картотеки</w:t>
      </w:r>
    </w:p>
    <w:p w:rsidR="00414C40" w:rsidRDefault="00414C40" w:rsidP="00414C40">
      <w:pPr>
        <w:pStyle w:val="a3"/>
      </w:pPr>
    </w:p>
    <w:p w:rsidR="00414C40" w:rsidRDefault="00414C40" w:rsidP="00414C40">
      <w:pPr>
        <w:pStyle w:val="a3"/>
      </w:pPr>
      <w:r>
        <w:t xml:space="preserve">Под справочниками в системе понимается </w:t>
      </w:r>
      <w:r w:rsidR="00014DBB">
        <w:t xml:space="preserve">та </w:t>
      </w:r>
      <w:r>
        <w:t>системная информация, которую ведет разработчик. Это справочник</w:t>
      </w:r>
      <w:r w:rsidR="00014DBB">
        <w:t>и видов сущностей, перечень действий над сделками, кодов финансовых операций, видов задолженностей</w:t>
      </w:r>
      <w:r w:rsidR="0023128C">
        <w:t>, видов тарифицируемых услуг</w:t>
      </w:r>
      <w:r w:rsidR="00014DBB">
        <w:t xml:space="preserve"> и т.д. Без ведома разработчика эта информация не может поменяться</w:t>
      </w:r>
      <w:r w:rsidR="00BD12B3">
        <w:t>.</w:t>
      </w:r>
      <w:r w:rsidR="00014DBB">
        <w:t xml:space="preserve"> </w:t>
      </w:r>
      <w:r w:rsidR="00BD12B3">
        <w:t>Такие справочники -</w:t>
      </w:r>
      <w:r w:rsidR="00014DBB">
        <w:t xml:space="preserve"> сфера ответственности разработчика.</w:t>
      </w:r>
      <w:r w:rsidR="0023128C">
        <w:t xml:space="preserve"> Банк не в праве изменять эту информацию.</w:t>
      </w:r>
    </w:p>
    <w:p w:rsidR="00014DBB" w:rsidRDefault="00014DBB" w:rsidP="00414C40">
      <w:pPr>
        <w:pStyle w:val="a3"/>
      </w:pPr>
    </w:p>
    <w:p w:rsidR="00014DBB" w:rsidRPr="0023128C" w:rsidRDefault="00014DBB" w:rsidP="00414C40">
      <w:pPr>
        <w:pStyle w:val="a3"/>
      </w:pPr>
      <w:r>
        <w:t xml:space="preserve">Под картотеками понимается тот набор информации, который ведет банк. Это картотека клиентов, картотека лицевых счетов, картотека ставок, тарифных планов и т.п. </w:t>
      </w:r>
      <w:r w:rsidR="0023128C">
        <w:t>Это сфера ответственности банка.</w:t>
      </w:r>
    </w:p>
    <w:p w:rsidR="00414C40" w:rsidRDefault="00414C40" w:rsidP="00414C40">
      <w:pPr>
        <w:pStyle w:val="a3"/>
      </w:pPr>
    </w:p>
    <w:p w:rsidR="00D80922" w:rsidRDefault="00D80922" w:rsidP="000F5448">
      <w:pPr>
        <w:pStyle w:val="a3"/>
        <w:numPr>
          <w:ilvl w:val="0"/>
          <w:numId w:val="1"/>
        </w:numPr>
      </w:pPr>
      <w:r>
        <w:t xml:space="preserve">Настройка </w:t>
      </w:r>
      <w:r w:rsidR="009F7479">
        <w:t>наименования полей на формах и заголовков таблиц.</w:t>
      </w:r>
    </w:p>
    <w:p w:rsidR="0023128C" w:rsidRDefault="0023128C" w:rsidP="0023128C">
      <w:pPr>
        <w:pStyle w:val="a3"/>
      </w:pPr>
    </w:p>
    <w:p w:rsidR="0023128C" w:rsidRDefault="0023128C" w:rsidP="0023128C">
      <w:pPr>
        <w:pStyle w:val="a3"/>
      </w:pPr>
      <w:r>
        <w:t>Должна существовать пользовательская возможность изменения наименования полей и подсказок (</w:t>
      </w:r>
      <w:proofErr w:type="spellStart"/>
      <w:r>
        <w:rPr>
          <w:lang w:val="en-US"/>
        </w:rPr>
        <w:t>tooltiptext</w:t>
      </w:r>
      <w:proofErr w:type="spellEnd"/>
      <w:r w:rsidRPr="0023128C">
        <w:t xml:space="preserve">) </w:t>
      </w:r>
      <w:r>
        <w:t xml:space="preserve">на карточках любых сделок-сущностей. Прямо с рабочего места пользователя. Настройка полей может быть персональной для пользователя, так и для </w:t>
      </w:r>
      <w:r>
        <w:lastRenderedPageBreak/>
        <w:t>все</w:t>
      </w:r>
      <w:r w:rsidR="00A7213C">
        <w:t>х</w:t>
      </w:r>
      <w:r>
        <w:t xml:space="preserve"> пользователей карточки сделки. Так же должна существовать возможность сбросить значения полей на дефолтные.</w:t>
      </w:r>
    </w:p>
    <w:p w:rsidR="0023128C" w:rsidRDefault="0023128C" w:rsidP="0023128C">
      <w:pPr>
        <w:pStyle w:val="a3"/>
      </w:pPr>
    </w:p>
    <w:p w:rsidR="00E93D7C" w:rsidRDefault="00E93D7C" w:rsidP="000F5448">
      <w:pPr>
        <w:pStyle w:val="a3"/>
        <w:numPr>
          <w:ilvl w:val="0"/>
          <w:numId w:val="1"/>
        </w:numPr>
      </w:pPr>
      <w:proofErr w:type="spellStart"/>
      <w:r>
        <w:t>Кастомизация</w:t>
      </w:r>
      <w:proofErr w:type="spellEnd"/>
      <w:r>
        <w:t xml:space="preserve"> модуля под каждый конкретный банк.</w:t>
      </w:r>
    </w:p>
    <w:p w:rsidR="0023128C" w:rsidRDefault="0023128C" w:rsidP="0023128C">
      <w:pPr>
        <w:pStyle w:val="a3"/>
      </w:pPr>
    </w:p>
    <w:p w:rsidR="00DA6F43" w:rsidRDefault="0023128C" w:rsidP="005D373C">
      <w:pPr>
        <w:pStyle w:val="a3"/>
      </w:pPr>
      <w:r>
        <w:t xml:space="preserve">Должна существовать возможность настройки каждого модуля под персональные требования конкретного банка. Например, поля </w:t>
      </w:r>
      <w:proofErr w:type="gramStart"/>
      <w:r>
        <w:t>А,Б</w:t>
      </w:r>
      <w:proofErr w:type="gramEnd"/>
      <w:r>
        <w:t>,В  сущности Х являются обязательными для заполнения в одном банке</w:t>
      </w:r>
      <w:r w:rsidR="005A46F4">
        <w:t xml:space="preserve"> (так попросил банк) и НЕ являются обязательными для другого банка.</w:t>
      </w:r>
    </w:p>
    <w:p w:rsidR="00DA6F43" w:rsidRDefault="005A46F4" w:rsidP="005D373C">
      <w:pPr>
        <w:pStyle w:val="a3"/>
      </w:pPr>
      <w:r>
        <w:t xml:space="preserve"> Требования разных банков к поведению одной и той же сущности могут быть разными и </w:t>
      </w:r>
      <w:r w:rsidRPr="005A46F4">
        <w:rPr>
          <w:u w:val="single"/>
        </w:rPr>
        <w:t>не должны пересекаться между собой</w:t>
      </w:r>
      <w:r>
        <w:t xml:space="preserve">! </w:t>
      </w:r>
    </w:p>
    <w:p w:rsidR="00DA6F43" w:rsidRDefault="005A46F4" w:rsidP="005D373C">
      <w:pPr>
        <w:pStyle w:val="a3"/>
      </w:pPr>
      <w:r>
        <w:t>Доработки сущности по требованию одного банка никак не должны повлиять на работу модуля в другом банке.</w:t>
      </w:r>
      <w:r w:rsidR="005D373C">
        <w:t xml:space="preserve"> </w:t>
      </w:r>
    </w:p>
    <w:p w:rsidR="005D373C" w:rsidRDefault="005D373C" w:rsidP="005D373C">
      <w:pPr>
        <w:pStyle w:val="a3"/>
      </w:pPr>
      <w:r>
        <w:t>Включение\отключение того или иного функционала должно регулироваться настроечными параметрами модуля\константами.</w:t>
      </w:r>
    </w:p>
    <w:p w:rsidR="005D373C" w:rsidRDefault="005D373C" w:rsidP="005D373C">
      <w:pPr>
        <w:pStyle w:val="a3"/>
      </w:pPr>
      <w:r>
        <w:t>Если банк А попросил сделать поле1 обязательным для заполнения, то других банков это не должно коснуться. Поле1 для них должно остаться необязательным для заполнения.</w:t>
      </w:r>
    </w:p>
    <w:p w:rsidR="00DA6F43" w:rsidRPr="00DA6F43" w:rsidRDefault="00DA6F43" w:rsidP="005D373C">
      <w:pPr>
        <w:pStyle w:val="a3"/>
      </w:pPr>
      <w:r>
        <w:t>Если банк А попросил добавить для него новое поле на карточку сущности, то другие банки не должны увидеть это новое поле.</w:t>
      </w:r>
    </w:p>
    <w:p w:rsidR="005D373C" w:rsidRDefault="005D373C" w:rsidP="005D373C">
      <w:pPr>
        <w:pStyle w:val="a3"/>
      </w:pPr>
    </w:p>
    <w:p w:rsidR="0023128C" w:rsidRDefault="0023128C" w:rsidP="0023128C">
      <w:pPr>
        <w:pStyle w:val="a3"/>
      </w:pPr>
    </w:p>
    <w:p w:rsidR="005A46F4" w:rsidRDefault="005A46F4" w:rsidP="005A46F4">
      <w:pPr>
        <w:pStyle w:val="a3"/>
        <w:numPr>
          <w:ilvl w:val="0"/>
          <w:numId w:val="1"/>
        </w:numPr>
      </w:pPr>
      <w:r>
        <w:t>Сущность и карточка сущности.</w:t>
      </w:r>
    </w:p>
    <w:p w:rsidR="005A46F4" w:rsidRDefault="005A46F4" w:rsidP="005A46F4">
      <w:pPr>
        <w:pStyle w:val="a3"/>
      </w:pPr>
    </w:p>
    <w:p w:rsidR="005A46F4" w:rsidRPr="005A46F4" w:rsidRDefault="005A46F4" w:rsidP="005A46F4">
      <w:pPr>
        <w:pStyle w:val="a3"/>
      </w:pPr>
      <w:r>
        <w:t xml:space="preserve">Должна существовать возможность </w:t>
      </w:r>
      <w:r w:rsidR="005D373C">
        <w:t>просмотра и редактирование</w:t>
      </w:r>
      <w:r>
        <w:t xml:space="preserve"> </w:t>
      </w:r>
      <w:r w:rsidR="005D373C">
        <w:t xml:space="preserve">полей сущности через </w:t>
      </w:r>
      <w:r>
        <w:t>дополнительн</w:t>
      </w:r>
      <w:r w:rsidR="005D373C">
        <w:t>ую</w:t>
      </w:r>
      <w:r>
        <w:t xml:space="preserve"> </w:t>
      </w:r>
      <w:r>
        <w:rPr>
          <w:lang w:val="en-US"/>
        </w:rPr>
        <w:t>UI</w:t>
      </w:r>
      <w:r w:rsidRPr="005A46F4">
        <w:t xml:space="preserve"> </w:t>
      </w:r>
      <w:r>
        <w:t>форм</w:t>
      </w:r>
      <w:r w:rsidR="005D373C">
        <w:t>у</w:t>
      </w:r>
      <w:r>
        <w:t xml:space="preserve">. Т.е. одна сущность может иметь несколько карточек для </w:t>
      </w:r>
      <w:r w:rsidR="005D373C">
        <w:t xml:space="preserve">просмотра и </w:t>
      </w:r>
      <w:r>
        <w:t>редактирования</w:t>
      </w:r>
      <w:r w:rsidR="005D373C">
        <w:t xml:space="preserve"> её полей</w:t>
      </w:r>
      <w:r>
        <w:t>.</w:t>
      </w:r>
      <w:r w:rsidR="005D373C">
        <w:t xml:space="preserve"> Подразделение А имеет доступ к полям 1-10 сущности, подразделение Б имеет доступ к полям 11-20 сущности.</w:t>
      </w:r>
      <w:r>
        <w:t xml:space="preserve"> </w:t>
      </w:r>
      <w:r w:rsidR="009726AC">
        <w:t xml:space="preserve"> Внутри одного банка.</w:t>
      </w:r>
    </w:p>
    <w:p w:rsidR="005A46F4" w:rsidRDefault="005A46F4" w:rsidP="0023128C">
      <w:pPr>
        <w:pStyle w:val="a3"/>
      </w:pPr>
    </w:p>
    <w:p w:rsidR="000F5448" w:rsidRDefault="000F5448" w:rsidP="000F5448">
      <w:pPr>
        <w:pStyle w:val="a3"/>
        <w:numPr>
          <w:ilvl w:val="0"/>
          <w:numId w:val="1"/>
        </w:numPr>
      </w:pPr>
      <w:r>
        <w:t>Автоматизированное тестирование сущностей</w:t>
      </w:r>
    </w:p>
    <w:p w:rsidR="004776E9" w:rsidRDefault="004776E9" w:rsidP="004776E9">
      <w:pPr>
        <w:pStyle w:val="a3"/>
      </w:pPr>
    </w:p>
    <w:p w:rsidR="004776E9" w:rsidRDefault="004776E9" w:rsidP="004776E9">
      <w:pPr>
        <w:pStyle w:val="a3"/>
      </w:pPr>
      <w:r>
        <w:t xml:space="preserve">Должна существовать возможность проведения полноценных тестов всех </w:t>
      </w:r>
      <w:r w:rsidR="006506BB">
        <w:t xml:space="preserve">разработанных </w:t>
      </w:r>
      <w:r>
        <w:t>сущностей на тестовой базе разработчика или банка. Тест должен включать в себя программное заведение сущности, выполнение полного набора зарегистрированных действий над сущностью, и закрытие сущности.</w:t>
      </w:r>
    </w:p>
    <w:p w:rsidR="004776E9" w:rsidRDefault="004776E9" w:rsidP="004776E9">
      <w:pPr>
        <w:pStyle w:val="a3"/>
      </w:pPr>
    </w:p>
    <w:p w:rsidR="004776E9" w:rsidRPr="007A71EC" w:rsidRDefault="004776E9" w:rsidP="004776E9">
      <w:pPr>
        <w:pStyle w:val="a3"/>
      </w:pPr>
      <w:r>
        <w:t>На примере кредитной сделки это означает, что должен быть заведен краткосрочный</w:t>
      </w:r>
      <w:r w:rsidR="00172635">
        <w:t>\долгосрочный</w:t>
      </w:r>
      <w:r>
        <w:t xml:space="preserve"> кредит</w:t>
      </w:r>
      <w:r w:rsidR="00172635">
        <w:t xml:space="preserve">, должно быть выполнено действие </w:t>
      </w:r>
      <w:r w:rsidR="000B1350">
        <w:t xml:space="preserve">создание сделки, авторизация, </w:t>
      </w:r>
      <w:r w:rsidR="00172635">
        <w:t xml:space="preserve">выдача кредита, начисление %, погашение %, просрочка кредита, вынос на счета просроченной задолженности, начисление пеней и штрафов, погашение пеней и штрафов, </w:t>
      </w:r>
      <w:r w:rsidR="007A71EC">
        <w:t xml:space="preserve">погашение кредита, изменение графика платежей, урегулирование </w:t>
      </w:r>
      <w:proofErr w:type="gramStart"/>
      <w:r w:rsidR="007A71EC">
        <w:t>сумм</w:t>
      </w:r>
      <w:proofErr w:type="gramEnd"/>
      <w:r w:rsidR="007A71EC">
        <w:t xml:space="preserve"> начисленных %, </w:t>
      </w:r>
      <w:r w:rsidR="00172635">
        <w:t xml:space="preserve">закрытие кредитной сделки. Тест считается успешно пройденным если все типы задолженностей были </w:t>
      </w:r>
      <w:r w:rsidR="000B1350">
        <w:t>созданы (отличны от 0)</w:t>
      </w:r>
      <w:r w:rsidR="00172635">
        <w:t xml:space="preserve"> и погашены в 0, и при этом</w:t>
      </w:r>
      <w:r w:rsidR="000B1350">
        <w:t>,</w:t>
      </w:r>
      <w:r w:rsidR="00172635">
        <w:t xml:space="preserve"> при выполнении действий не возникло </w:t>
      </w:r>
      <w:r w:rsidR="000B1350">
        <w:t xml:space="preserve">программных </w:t>
      </w:r>
      <w:r w:rsidR="00172635">
        <w:t>исключений.</w:t>
      </w:r>
      <w:r w:rsidR="007A71EC" w:rsidRPr="007A71EC">
        <w:t xml:space="preserve"> Д</w:t>
      </w:r>
      <w:r w:rsidR="007A71EC">
        <w:t>ля каждого вида кредитного договора должно существовать столько тестов, сколько заведено тарифицируемых видов услуг под этот вид кредитного договора.</w:t>
      </w:r>
    </w:p>
    <w:p w:rsidR="004776E9" w:rsidRDefault="004776E9" w:rsidP="004776E9">
      <w:pPr>
        <w:pStyle w:val="a3"/>
      </w:pPr>
    </w:p>
    <w:p w:rsidR="004776E9" w:rsidRDefault="004776E9" w:rsidP="004776E9">
      <w:pPr>
        <w:pStyle w:val="a3"/>
      </w:pPr>
      <w:r>
        <w:t>В случае если тест сваливается с ошибкой\исключением, то лог протокола тестирования должен быть автоматически переслан по электронной почте на почтовый ящик разработчика\группы разработчиков, указанный в настройках.</w:t>
      </w:r>
    </w:p>
    <w:p w:rsidR="004776E9" w:rsidRDefault="004776E9" w:rsidP="004776E9">
      <w:pPr>
        <w:pStyle w:val="a3"/>
      </w:pPr>
    </w:p>
    <w:p w:rsidR="004776E9" w:rsidRDefault="004776E9" w:rsidP="004776E9">
      <w:pPr>
        <w:pStyle w:val="a3"/>
      </w:pPr>
      <w:r>
        <w:lastRenderedPageBreak/>
        <w:t xml:space="preserve">Отправка версий ПО в банки </w:t>
      </w:r>
      <w:r w:rsidRPr="0028786F">
        <w:rPr>
          <w:u w:val="single"/>
        </w:rPr>
        <w:t xml:space="preserve">без проведения </w:t>
      </w:r>
      <w:r w:rsidR="0028786F" w:rsidRPr="0028786F">
        <w:rPr>
          <w:u w:val="single"/>
        </w:rPr>
        <w:t xml:space="preserve">автоматизированных </w:t>
      </w:r>
      <w:r w:rsidRPr="0028786F">
        <w:rPr>
          <w:u w:val="single"/>
        </w:rPr>
        <w:t>тестов</w:t>
      </w:r>
      <w:r>
        <w:t xml:space="preserve"> запрещена!</w:t>
      </w:r>
    </w:p>
    <w:p w:rsidR="0010081D" w:rsidRDefault="0010081D" w:rsidP="004776E9">
      <w:pPr>
        <w:pStyle w:val="a3"/>
      </w:pPr>
    </w:p>
    <w:p w:rsidR="0010081D" w:rsidRDefault="0010081D" w:rsidP="004776E9">
      <w:pPr>
        <w:pStyle w:val="a3"/>
      </w:pPr>
    </w:p>
    <w:p w:rsidR="004776E9" w:rsidRDefault="004776E9" w:rsidP="004776E9">
      <w:pPr>
        <w:pStyle w:val="a3"/>
      </w:pPr>
    </w:p>
    <w:p w:rsidR="00172635" w:rsidRDefault="00172635" w:rsidP="00172635">
      <w:pPr>
        <w:pStyle w:val="a3"/>
        <w:numPr>
          <w:ilvl w:val="0"/>
          <w:numId w:val="1"/>
        </w:numPr>
      </w:pPr>
      <w:r>
        <w:t>Нагрузочное тестирование заведенных сущностей.</w:t>
      </w:r>
    </w:p>
    <w:p w:rsidR="007A71EC" w:rsidRDefault="007A71EC" w:rsidP="007A71EC">
      <w:pPr>
        <w:pStyle w:val="a3"/>
      </w:pPr>
    </w:p>
    <w:p w:rsidR="007A71EC" w:rsidRPr="007A71EC" w:rsidRDefault="007A71EC" w:rsidP="007A71EC">
      <w:pPr>
        <w:pStyle w:val="a3"/>
      </w:pPr>
      <w:r>
        <w:t>Для тех сущностей, для которых предусмотрено заведение</w:t>
      </w:r>
      <w:r w:rsidRPr="007A71EC">
        <w:t>\</w:t>
      </w:r>
      <w:r>
        <w:t xml:space="preserve">изменение их свойств через </w:t>
      </w:r>
      <w:r>
        <w:rPr>
          <w:lang w:val="en-US"/>
        </w:rPr>
        <w:t>REST</w:t>
      </w:r>
      <w:r>
        <w:t xml:space="preserve">-сервисы, должны быть </w:t>
      </w:r>
      <w:r w:rsidR="00DD2997">
        <w:t>созданы</w:t>
      </w:r>
      <w:r>
        <w:t xml:space="preserve"> нагрузочные тесты</w:t>
      </w:r>
      <w:r w:rsidR="00502ACC">
        <w:t>. Параметры таких тестов должны быть согласованы с банками.</w:t>
      </w:r>
    </w:p>
    <w:p w:rsidR="00172635" w:rsidRDefault="00172635" w:rsidP="004776E9">
      <w:pPr>
        <w:pStyle w:val="a3"/>
      </w:pPr>
    </w:p>
    <w:p w:rsidR="000F5448" w:rsidRDefault="000F5448" w:rsidP="000F5448">
      <w:pPr>
        <w:pStyle w:val="a3"/>
        <w:numPr>
          <w:ilvl w:val="0"/>
          <w:numId w:val="1"/>
        </w:numPr>
        <w:rPr>
          <w:strike/>
        </w:rPr>
      </w:pPr>
      <w:r w:rsidRPr="00172635">
        <w:rPr>
          <w:strike/>
        </w:rPr>
        <w:t xml:space="preserve">Автоматизированное тестирование </w:t>
      </w:r>
      <w:r w:rsidR="007A71EC">
        <w:rPr>
          <w:strike/>
          <w:lang w:val="en-US"/>
        </w:rPr>
        <w:t>SQL</w:t>
      </w:r>
      <w:r w:rsidR="007A71EC" w:rsidRPr="007A71EC">
        <w:rPr>
          <w:strike/>
        </w:rPr>
        <w:t xml:space="preserve"> </w:t>
      </w:r>
      <w:r w:rsidRPr="00172635">
        <w:rPr>
          <w:strike/>
        </w:rPr>
        <w:t>запросов и функций</w:t>
      </w:r>
    </w:p>
    <w:p w:rsidR="008839DE" w:rsidRDefault="008839DE" w:rsidP="008839DE">
      <w:pPr>
        <w:pStyle w:val="a3"/>
        <w:numPr>
          <w:ilvl w:val="0"/>
          <w:numId w:val="1"/>
        </w:numPr>
      </w:pPr>
      <w:r>
        <w:t>Архитектура модул</w:t>
      </w:r>
      <w:r w:rsidR="007D5BE6">
        <w:t>ей\приложений системы</w:t>
      </w:r>
    </w:p>
    <w:p w:rsidR="008839DE" w:rsidRDefault="008839DE" w:rsidP="008839DE">
      <w:pPr>
        <w:pStyle w:val="a3"/>
      </w:pPr>
    </w:p>
    <w:p w:rsidR="008839DE" w:rsidRDefault="008839DE" w:rsidP="008839DE">
      <w:pPr>
        <w:pStyle w:val="a3"/>
      </w:pPr>
      <w:r>
        <w:t xml:space="preserve">Каждый прикладной модуль\приложение должен состоять из набора </w:t>
      </w:r>
      <w:proofErr w:type="spellStart"/>
      <w:r>
        <w:t>микросервисов</w:t>
      </w:r>
      <w:proofErr w:type="spellEnd"/>
      <w:r>
        <w:t xml:space="preserve">. Каждый из </w:t>
      </w:r>
      <w:proofErr w:type="spellStart"/>
      <w:r>
        <w:t>микросервисов</w:t>
      </w:r>
      <w:proofErr w:type="spellEnd"/>
      <w:r>
        <w:t xml:space="preserve"> должен предоставлять доступ к определенному функционалу (функциям и процедурам). Пример</w:t>
      </w:r>
      <w:r w:rsidR="007D5BE6">
        <w:t>ы</w:t>
      </w:r>
      <w:r>
        <w:t xml:space="preserve"> </w:t>
      </w:r>
      <w:proofErr w:type="spellStart"/>
      <w:r>
        <w:t>микросервисов</w:t>
      </w:r>
      <w:proofErr w:type="spellEnd"/>
      <w:r>
        <w:t>:</w:t>
      </w:r>
    </w:p>
    <w:p w:rsidR="008839DE" w:rsidRDefault="008839DE" w:rsidP="007D5BE6">
      <w:pPr>
        <w:pStyle w:val="a3"/>
        <w:numPr>
          <w:ilvl w:val="0"/>
          <w:numId w:val="8"/>
        </w:numPr>
      </w:pPr>
      <w:r>
        <w:t xml:space="preserve">доступ к функциям чтения и записи </w:t>
      </w:r>
      <w:r w:rsidR="00BD12B3">
        <w:t xml:space="preserve">используемой </w:t>
      </w:r>
      <w:r>
        <w:t>БД</w:t>
      </w:r>
    </w:p>
    <w:p w:rsidR="007D5BE6" w:rsidRPr="008839DE" w:rsidRDefault="007D5BE6" w:rsidP="007D5BE6">
      <w:pPr>
        <w:pStyle w:val="a3"/>
        <w:numPr>
          <w:ilvl w:val="0"/>
          <w:numId w:val="8"/>
        </w:numPr>
      </w:pPr>
      <w:r>
        <w:t xml:space="preserve">доступ к </w:t>
      </w:r>
      <w:r w:rsidR="00C3302B">
        <w:t xml:space="preserve">системным </w:t>
      </w:r>
      <w:r>
        <w:t xml:space="preserve">настроечным параметрам </w:t>
      </w:r>
      <w:r w:rsidR="00C3302B">
        <w:t>модуля\</w:t>
      </w:r>
      <w:r>
        <w:t xml:space="preserve">приложения через функционал </w:t>
      </w:r>
      <w:r>
        <w:rPr>
          <w:lang w:val="en-US"/>
        </w:rPr>
        <w:t>log</w:t>
      </w:r>
      <w:r w:rsidRPr="007D5BE6">
        <w:t>4</w:t>
      </w:r>
      <w:r>
        <w:rPr>
          <w:lang w:val="en-US"/>
        </w:rPr>
        <w:t>j</w:t>
      </w:r>
    </w:p>
    <w:p w:rsidR="008839DE" w:rsidRPr="008839DE" w:rsidRDefault="008839DE" w:rsidP="007D5BE6">
      <w:pPr>
        <w:pStyle w:val="a3"/>
        <w:numPr>
          <w:ilvl w:val="0"/>
          <w:numId w:val="8"/>
        </w:numPr>
      </w:pPr>
      <w:r>
        <w:t xml:space="preserve">доступ к </w:t>
      </w:r>
      <w:r w:rsidRPr="008839DE">
        <w:t>справочник</w:t>
      </w:r>
      <w:r>
        <w:t>ам</w:t>
      </w:r>
      <w:r w:rsidRPr="008839DE">
        <w:t xml:space="preserve"> тарифов</w:t>
      </w:r>
    </w:p>
    <w:p w:rsidR="008839DE" w:rsidRPr="007D5BE6" w:rsidRDefault="008839DE" w:rsidP="007D5BE6">
      <w:pPr>
        <w:pStyle w:val="a3"/>
        <w:numPr>
          <w:ilvl w:val="0"/>
          <w:numId w:val="8"/>
        </w:numPr>
        <w:rPr>
          <w:strike/>
        </w:rPr>
      </w:pPr>
      <w:r>
        <w:t>доступ</w:t>
      </w:r>
      <w:r w:rsidRPr="008839DE">
        <w:t xml:space="preserve"> </w:t>
      </w:r>
      <w:r>
        <w:t>к</w:t>
      </w:r>
      <w:r w:rsidRPr="008839DE">
        <w:t xml:space="preserve"> картотек</w:t>
      </w:r>
      <w:r>
        <w:t>е</w:t>
      </w:r>
      <w:r w:rsidRPr="008839DE">
        <w:t xml:space="preserve"> тарифных планов</w:t>
      </w:r>
    </w:p>
    <w:p w:rsidR="008839DE" w:rsidRPr="008839DE" w:rsidRDefault="008839DE" w:rsidP="007D5BE6">
      <w:pPr>
        <w:pStyle w:val="a3"/>
        <w:numPr>
          <w:ilvl w:val="0"/>
          <w:numId w:val="8"/>
        </w:numPr>
        <w:rPr>
          <w:strike/>
        </w:rPr>
      </w:pPr>
      <w:r>
        <w:t>доступ</w:t>
      </w:r>
      <w:r w:rsidRPr="008839DE">
        <w:t xml:space="preserve"> </w:t>
      </w:r>
      <w:r>
        <w:t xml:space="preserve">к </w:t>
      </w:r>
      <w:r w:rsidRPr="008839DE">
        <w:t>справочник</w:t>
      </w:r>
      <w:r>
        <w:t>у</w:t>
      </w:r>
      <w:r w:rsidRPr="008839DE">
        <w:t xml:space="preserve"> используемых классов сущностей</w:t>
      </w:r>
    </w:p>
    <w:p w:rsidR="008839DE" w:rsidRPr="008839DE" w:rsidRDefault="008839DE" w:rsidP="007D5BE6">
      <w:pPr>
        <w:pStyle w:val="a3"/>
        <w:numPr>
          <w:ilvl w:val="0"/>
          <w:numId w:val="8"/>
        </w:numPr>
        <w:rPr>
          <w:strike/>
        </w:rPr>
      </w:pPr>
      <w:r>
        <w:t>доступ</w:t>
      </w:r>
      <w:r w:rsidRPr="008839DE">
        <w:t xml:space="preserve"> </w:t>
      </w:r>
      <w:r>
        <w:t xml:space="preserve">к </w:t>
      </w:r>
      <w:r w:rsidRPr="008839DE">
        <w:t>справочник</w:t>
      </w:r>
      <w:r w:rsidR="009A558E">
        <w:t>у</w:t>
      </w:r>
      <w:r w:rsidRPr="008839DE">
        <w:t xml:space="preserve"> используемых классов действий над сущностями</w:t>
      </w:r>
    </w:p>
    <w:p w:rsidR="008839DE" w:rsidRPr="008839DE" w:rsidRDefault="008839DE" w:rsidP="007D5BE6">
      <w:pPr>
        <w:pStyle w:val="a3"/>
        <w:numPr>
          <w:ilvl w:val="0"/>
          <w:numId w:val="8"/>
        </w:numPr>
        <w:rPr>
          <w:strike/>
        </w:rPr>
      </w:pPr>
      <w:r>
        <w:t>доступ</w:t>
      </w:r>
      <w:r w:rsidRPr="008839DE">
        <w:t xml:space="preserve"> </w:t>
      </w:r>
      <w:r>
        <w:t xml:space="preserve">к </w:t>
      </w:r>
      <w:r w:rsidR="00B73E02">
        <w:t xml:space="preserve">коллекции </w:t>
      </w:r>
      <w:r w:rsidRPr="008839DE">
        <w:t>блокиров</w:t>
      </w:r>
      <w:r w:rsidR="00B73E02">
        <w:t>ок</w:t>
      </w:r>
      <w:r w:rsidRPr="008839DE">
        <w:t xml:space="preserve"> редактируемых сущностей</w:t>
      </w:r>
    </w:p>
    <w:p w:rsidR="008839DE" w:rsidRPr="008839DE" w:rsidRDefault="008839DE" w:rsidP="007D5BE6">
      <w:pPr>
        <w:pStyle w:val="a3"/>
        <w:numPr>
          <w:ilvl w:val="0"/>
          <w:numId w:val="8"/>
        </w:numPr>
        <w:rPr>
          <w:strike/>
        </w:rPr>
      </w:pPr>
      <w:r>
        <w:t>доступ</w:t>
      </w:r>
      <w:r w:rsidRPr="008839DE">
        <w:t xml:space="preserve"> </w:t>
      </w:r>
      <w:r>
        <w:t xml:space="preserve">к </w:t>
      </w:r>
      <w:r w:rsidRPr="008839DE">
        <w:t>бизнес-правила</w:t>
      </w:r>
      <w:r>
        <w:t>м редактирования сущностей</w:t>
      </w:r>
    </w:p>
    <w:p w:rsidR="008839DE" w:rsidRPr="008839DE" w:rsidRDefault="008839DE" w:rsidP="007D5BE6">
      <w:pPr>
        <w:pStyle w:val="a3"/>
        <w:numPr>
          <w:ilvl w:val="0"/>
          <w:numId w:val="8"/>
        </w:numPr>
        <w:rPr>
          <w:strike/>
        </w:rPr>
      </w:pPr>
      <w:r>
        <w:t>доступ</w:t>
      </w:r>
      <w:r w:rsidR="007D73BA">
        <w:t xml:space="preserve"> к</w:t>
      </w:r>
      <w:r>
        <w:t xml:space="preserve"> </w:t>
      </w:r>
      <w:r w:rsidRPr="008839DE">
        <w:t>справочник</w:t>
      </w:r>
      <w:r>
        <w:t>ам</w:t>
      </w:r>
      <w:r w:rsidRPr="008839DE">
        <w:t xml:space="preserve"> актуальны</w:t>
      </w:r>
      <w:r>
        <w:t>м</w:t>
      </w:r>
      <w:r w:rsidRPr="008839DE">
        <w:t xml:space="preserve"> для уровня </w:t>
      </w:r>
      <w:proofErr w:type="spellStart"/>
      <w:r w:rsidRPr="008839DE">
        <w:t>entity</w:t>
      </w:r>
      <w:proofErr w:type="spellEnd"/>
    </w:p>
    <w:p w:rsidR="008839DE" w:rsidRPr="007D5BE6" w:rsidRDefault="008839DE" w:rsidP="007D5BE6">
      <w:pPr>
        <w:pStyle w:val="a3"/>
        <w:numPr>
          <w:ilvl w:val="0"/>
          <w:numId w:val="8"/>
        </w:numPr>
      </w:pPr>
      <w:r w:rsidRPr="007D5BE6">
        <w:t xml:space="preserve">доступ к справочникам актуальным для уровня </w:t>
      </w:r>
      <w:proofErr w:type="spellStart"/>
      <w:r w:rsidRPr="007D5BE6">
        <w:t>entity-contract</w:t>
      </w:r>
      <w:proofErr w:type="spellEnd"/>
    </w:p>
    <w:p w:rsidR="008839DE" w:rsidRPr="007D5BE6" w:rsidRDefault="008839DE" w:rsidP="007D5BE6">
      <w:pPr>
        <w:pStyle w:val="a3"/>
        <w:numPr>
          <w:ilvl w:val="0"/>
          <w:numId w:val="8"/>
        </w:numPr>
      </w:pPr>
      <w:r w:rsidRPr="007D5BE6">
        <w:t>доступ к справочникам актуальных объектов-обязательств</w:t>
      </w:r>
    </w:p>
    <w:p w:rsidR="007D5BE6" w:rsidRDefault="007D5BE6" w:rsidP="007D5BE6">
      <w:pPr>
        <w:pStyle w:val="a3"/>
        <w:numPr>
          <w:ilvl w:val="0"/>
          <w:numId w:val="8"/>
        </w:numPr>
      </w:pPr>
      <w:r>
        <w:t>доступ к картотеке клиентов</w:t>
      </w:r>
    </w:p>
    <w:p w:rsidR="007D5BE6" w:rsidRPr="007D5BE6" w:rsidRDefault="007D5BE6" w:rsidP="007D5BE6">
      <w:pPr>
        <w:pStyle w:val="a3"/>
        <w:numPr>
          <w:ilvl w:val="0"/>
          <w:numId w:val="8"/>
        </w:numPr>
      </w:pPr>
      <w:r>
        <w:t>доступ к сервису мониторинга состояния БД</w:t>
      </w:r>
    </w:p>
    <w:p w:rsidR="007D5BE6" w:rsidRDefault="007D5BE6" w:rsidP="007D5BE6">
      <w:pPr>
        <w:pStyle w:val="a3"/>
        <w:numPr>
          <w:ilvl w:val="0"/>
          <w:numId w:val="8"/>
        </w:numPr>
      </w:pPr>
      <w:r>
        <w:t>доступ к сервису отвечающего за отправку почтовый сообщений</w:t>
      </w:r>
    </w:p>
    <w:p w:rsidR="007D5BE6" w:rsidRDefault="007D5BE6" w:rsidP="007D5BE6">
      <w:pPr>
        <w:pStyle w:val="a3"/>
        <w:numPr>
          <w:ilvl w:val="0"/>
          <w:numId w:val="8"/>
        </w:numPr>
      </w:pPr>
      <w:r>
        <w:t>доступ к сервису отвечающего за оправку смс-сообщений</w:t>
      </w:r>
    </w:p>
    <w:p w:rsidR="007D5BE6" w:rsidRDefault="007D5BE6" w:rsidP="007D5BE6">
      <w:pPr>
        <w:pStyle w:val="a3"/>
        <w:numPr>
          <w:ilvl w:val="0"/>
          <w:numId w:val="8"/>
        </w:numPr>
      </w:pPr>
      <w:r>
        <w:t xml:space="preserve">доступ к </w:t>
      </w:r>
      <w:r w:rsidRPr="007D5BE6">
        <w:t>справочник</w:t>
      </w:r>
      <w:r>
        <w:t>ам</w:t>
      </w:r>
      <w:r w:rsidRPr="007D5BE6">
        <w:t xml:space="preserve"> актуальны</w:t>
      </w:r>
      <w:r>
        <w:t>х</w:t>
      </w:r>
      <w:r w:rsidRPr="007D5BE6">
        <w:t xml:space="preserve"> алгоритмов построителей графиков платежей</w:t>
      </w:r>
    </w:p>
    <w:p w:rsidR="007D5BE6" w:rsidRDefault="007D5BE6" w:rsidP="007D5BE6">
      <w:pPr>
        <w:pStyle w:val="a3"/>
        <w:numPr>
          <w:ilvl w:val="0"/>
          <w:numId w:val="8"/>
        </w:numPr>
      </w:pPr>
      <w:r>
        <w:t xml:space="preserve">доступ к </w:t>
      </w:r>
      <w:r w:rsidRPr="007D5BE6">
        <w:t>справочник</w:t>
      </w:r>
      <w:r>
        <w:t>ам</w:t>
      </w:r>
      <w:r w:rsidRPr="007D5BE6">
        <w:t xml:space="preserve"> </w:t>
      </w:r>
      <w:r>
        <w:t xml:space="preserve">правил округлений </w:t>
      </w:r>
      <w:proofErr w:type="gramStart"/>
      <w:r>
        <w:t>сумм</w:t>
      </w:r>
      <w:proofErr w:type="gramEnd"/>
      <w:r>
        <w:t xml:space="preserve"> начисленных %</w:t>
      </w:r>
    </w:p>
    <w:p w:rsidR="00F27ACD" w:rsidRPr="007D5BE6" w:rsidRDefault="00F27ACD" w:rsidP="00F27ACD">
      <w:pPr>
        <w:pStyle w:val="a3"/>
        <w:numPr>
          <w:ilvl w:val="0"/>
          <w:numId w:val="8"/>
        </w:numPr>
      </w:pPr>
      <w:r>
        <w:t xml:space="preserve">доступ к </w:t>
      </w:r>
      <w:r w:rsidRPr="007D5BE6">
        <w:t>справочник</w:t>
      </w:r>
      <w:r>
        <w:t>ам</w:t>
      </w:r>
      <w:r w:rsidRPr="007D5BE6">
        <w:t xml:space="preserve"> </w:t>
      </w:r>
      <w:r>
        <w:t xml:space="preserve">шаблонов </w:t>
      </w:r>
      <w:r w:rsidR="00BD12B3">
        <w:t>назначений платежей</w:t>
      </w:r>
    </w:p>
    <w:p w:rsidR="00502ACC" w:rsidRPr="00F27ACD" w:rsidRDefault="00502ACC" w:rsidP="00502ACC">
      <w:pPr>
        <w:pStyle w:val="a3"/>
      </w:pPr>
    </w:p>
    <w:p w:rsidR="00502ACC" w:rsidRDefault="00502ACC" w:rsidP="00502ACC">
      <w:pPr>
        <w:pStyle w:val="a3"/>
      </w:pPr>
    </w:p>
    <w:p w:rsidR="004776E9" w:rsidRDefault="004776E9" w:rsidP="000F5448">
      <w:pPr>
        <w:pStyle w:val="a3"/>
        <w:numPr>
          <w:ilvl w:val="0"/>
          <w:numId w:val="1"/>
        </w:numPr>
      </w:pPr>
      <w:r>
        <w:t>Требования к программной разработке приложений</w:t>
      </w:r>
    </w:p>
    <w:p w:rsidR="00F27ACD" w:rsidRDefault="00F27ACD" w:rsidP="00F27ACD">
      <w:pPr>
        <w:pStyle w:val="a3"/>
      </w:pPr>
    </w:p>
    <w:p w:rsidR="00F27ACD" w:rsidRDefault="00F27ACD" w:rsidP="00F27ACD">
      <w:pPr>
        <w:pStyle w:val="a3"/>
        <w:numPr>
          <w:ilvl w:val="0"/>
          <w:numId w:val="9"/>
        </w:numPr>
      </w:pPr>
      <w:r>
        <w:t xml:space="preserve">Разработка функционала модулей должна вестись </w:t>
      </w:r>
      <w:r w:rsidR="007D73BA">
        <w:t xml:space="preserve">в строгом </w:t>
      </w:r>
      <w:proofErr w:type="gramStart"/>
      <w:r w:rsidR="0010081D">
        <w:t xml:space="preserve">в  </w:t>
      </w:r>
      <w:r>
        <w:t>соответствии</w:t>
      </w:r>
      <w:proofErr w:type="gramEnd"/>
      <w:r>
        <w:t xml:space="preserve"> с парадигмой ООП.</w:t>
      </w:r>
    </w:p>
    <w:p w:rsidR="00F27ACD" w:rsidRDefault="00BD12B3" w:rsidP="00F27ACD">
      <w:pPr>
        <w:pStyle w:val="a3"/>
        <w:numPr>
          <w:ilvl w:val="0"/>
          <w:numId w:val="9"/>
        </w:numPr>
        <w:rPr>
          <w:lang w:val="en-US"/>
        </w:rPr>
      </w:pPr>
      <w:r>
        <w:t>Широкое</w:t>
      </w:r>
      <w:r w:rsidRPr="00BD12B3">
        <w:rPr>
          <w:lang w:val="en-US"/>
        </w:rPr>
        <w:t xml:space="preserve"> </w:t>
      </w:r>
      <w:r>
        <w:t>и</w:t>
      </w:r>
      <w:r w:rsidR="00DA6F43">
        <w:t>спользование</w:t>
      </w:r>
      <w:r w:rsidR="0010081D" w:rsidRPr="0010081D">
        <w:rPr>
          <w:lang w:val="en-US"/>
        </w:rPr>
        <w:t xml:space="preserve"> </w:t>
      </w:r>
      <w:proofErr w:type="gramStart"/>
      <w:r w:rsidR="0010081D">
        <w:t>функционал</w:t>
      </w:r>
      <w:r w:rsidR="00DA6F43">
        <w:t>а</w:t>
      </w:r>
      <w:r w:rsidR="0010081D" w:rsidRPr="0010081D">
        <w:rPr>
          <w:lang w:val="en-US"/>
        </w:rPr>
        <w:t xml:space="preserve">  </w:t>
      </w:r>
      <w:r w:rsidR="0010081D">
        <w:rPr>
          <w:lang w:val="en-US"/>
        </w:rPr>
        <w:t>Java</w:t>
      </w:r>
      <w:proofErr w:type="gramEnd"/>
      <w:r w:rsidR="0010081D" w:rsidRPr="0010081D">
        <w:rPr>
          <w:lang w:val="en-US"/>
        </w:rPr>
        <w:t xml:space="preserve"> 8 – </w:t>
      </w:r>
      <w:r w:rsidR="0010081D">
        <w:rPr>
          <w:lang w:val="en-US"/>
        </w:rPr>
        <w:t>Stream</w:t>
      </w:r>
      <w:r w:rsidR="0010081D" w:rsidRPr="0010081D">
        <w:rPr>
          <w:lang w:val="en-US"/>
        </w:rPr>
        <w:t xml:space="preserve"> </w:t>
      </w:r>
      <w:r w:rsidR="0010081D">
        <w:rPr>
          <w:lang w:val="en-US"/>
        </w:rPr>
        <w:t>API</w:t>
      </w:r>
      <w:r w:rsidR="0010081D" w:rsidRPr="0010081D">
        <w:rPr>
          <w:lang w:val="en-US"/>
        </w:rPr>
        <w:t xml:space="preserve">, </w:t>
      </w:r>
      <w:proofErr w:type="spellStart"/>
      <w:r w:rsidR="0010081D">
        <w:rPr>
          <w:lang w:val="en-US"/>
        </w:rPr>
        <w:t>Lamda</w:t>
      </w:r>
      <w:proofErr w:type="spellEnd"/>
      <w:r w:rsidR="0010081D" w:rsidRPr="0010081D">
        <w:rPr>
          <w:lang w:val="en-US"/>
        </w:rPr>
        <w:t>-</w:t>
      </w:r>
      <w:r w:rsidR="00DA6F43">
        <w:rPr>
          <w:lang w:val="en-US"/>
        </w:rPr>
        <w:t>E</w:t>
      </w:r>
      <w:r w:rsidR="0010081D">
        <w:rPr>
          <w:lang w:val="en-US"/>
        </w:rPr>
        <w:t>xpressions</w:t>
      </w:r>
      <w:r w:rsidR="0010081D" w:rsidRPr="0010081D">
        <w:rPr>
          <w:lang w:val="en-US"/>
        </w:rPr>
        <w:t xml:space="preserve">, </w:t>
      </w:r>
      <w:r w:rsidR="0010081D">
        <w:rPr>
          <w:lang w:val="en-US"/>
        </w:rPr>
        <w:t>Generics, Collections</w:t>
      </w:r>
      <w:r w:rsidR="00DA6F43">
        <w:rPr>
          <w:lang w:val="en-US"/>
        </w:rPr>
        <w:t xml:space="preserve">, Annotations, Reflections, </w:t>
      </w:r>
      <w:proofErr w:type="spellStart"/>
      <w:r w:rsidR="00DA6F43">
        <w:rPr>
          <w:lang w:val="en-US"/>
        </w:rPr>
        <w:t>Enterprice</w:t>
      </w:r>
      <w:proofErr w:type="spellEnd"/>
      <w:r w:rsidR="00DA6F43">
        <w:rPr>
          <w:lang w:val="en-US"/>
        </w:rPr>
        <w:t xml:space="preserve"> Beans.</w:t>
      </w:r>
    </w:p>
    <w:p w:rsidR="00BD12B3" w:rsidRDefault="00BD12B3" w:rsidP="00F27ACD">
      <w:pPr>
        <w:pStyle w:val="a3"/>
        <w:numPr>
          <w:ilvl w:val="0"/>
          <w:numId w:val="9"/>
        </w:numPr>
      </w:pPr>
      <w:r>
        <w:t xml:space="preserve">Использование формата </w:t>
      </w:r>
      <w:r>
        <w:rPr>
          <w:lang w:val="en-US"/>
        </w:rPr>
        <w:t>JSON</w:t>
      </w:r>
      <w:r w:rsidRPr="00BD12B3">
        <w:t xml:space="preserve"> </w:t>
      </w:r>
      <w:r>
        <w:t xml:space="preserve">в обмене сообщений </w:t>
      </w:r>
      <w:proofErr w:type="spellStart"/>
      <w:r>
        <w:t>черeз</w:t>
      </w:r>
      <w:proofErr w:type="spellEnd"/>
      <w:r>
        <w:t xml:space="preserve"> </w:t>
      </w:r>
      <w:r>
        <w:rPr>
          <w:lang w:val="en-US"/>
        </w:rPr>
        <w:t>REST</w:t>
      </w:r>
      <w:r w:rsidRPr="00BD12B3">
        <w:t xml:space="preserve"> </w:t>
      </w:r>
      <w:r>
        <w:t>сервисы</w:t>
      </w:r>
    </w:p>
    <w:p w:rsidR="002D0DED" w:rsidRPr="00BD12B3" w:rsidRDefault="002D0DED" w:rsidP="00F27ACD">
      <w:pPr>
        <w:pStyle w:val="a3"/>
        <w:numPr>
          <w:ilvl w:val="0"/>
          <w:numId w:val="9"/>
        </w:numPr>
      </w:pPr>
      <w:r>
        <w:t xml:space="preserve">Обязательная регистрация входящих\исходящих </w:t>
      </w:r>
      <w:r>
        <w:rPr>
          <w:lang w:val="en-US"/>
        </w:rPr>
        <w:t>JSON</w:t>
      </w:r>
      <w:r w:rsidRPr="003B2E76">
        <w:t xml:space="preserve"> </w:t>
      </w:r>
      <w:r>
        <w:t>сообщений</w:t>
      </w:r>
      <w:r w:rsidR="003B2E76">
        <w:t xml:space="preserve"> в БД (отключается через настроечные параметры приложения)</w:t>
      </w:r>
      <w:bookmarkStart w:id="0" w:name="_GoBack"/>
      <w:bookmarkEnd w:id="0"/>
    </w:p>
    <w:p w:rsidR="00F27ACD" w:rsidRPr="00BD12B3" w:rsidRDefault="00F27ACD" w:rsidP="00DA6F43">
      <w:pPr>
        <w:pStyle w:val="a3"/>
        <w:ind w:left="1440"/>
      </w:pPr>
    </w:p>
    <w:p w:rsidR="00671FC2" w:rsidRPr="00BD12B3" w:rsidRDefault="00671FC2" w:rsidP="00671FC2"/>
    <w:sectPr w:rsidR="00671FC2" w:rsidRPr="00BD1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5EB0"/>
    <w:multiLevelType w:val="hybridMultilevel"/>
    <w:tmpl w:val="FB163874"/>
    <w:lvl w:ilvl="0" w:tplc="465827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7B316A"/>
    <w:multiLevelType w:val="hybridMultilevel"/>
    <w:tmpl w:val="C2945F4E"/>
    <w:lvl w:ilvl="0" w:tplc="9760D0B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64B48"/>
    <w:multiLevelType w:val="hybridMultilevel"/>
    <w:tmpl w:val="E7624F9A"/>
    <w:lvl w:ilvl="0" w:tplc="EC8C4E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AC37FA"/>
    <w:multiLevelType w:val="hybridMultilevel"/>
    <w:tmpl w:val="DF0C7478"/>
    <w:lvl w:ilvl="0" w:tplc="865CF35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E5750"/>
    <w:multiLevelType w:val="hybridMultilevel"/>
    <w:tmpl w:val="E5CEC7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9077C9"/>
    <w:multiLevelType w:val="hybridMultilevel"/>
    <w:tmpl w:val="6E121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54BDC"/>
    <w:multiLevelType w:val="hybridMultilevel"/>
    <w:tmpl w:val="65305B76"/>
    <w:lvl w:ilvl="0" w:tplc="D614340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6028D2"/>
    <w:multiLevelType w:val="hybridMultilevel"/>
    <w:tmpl w:val="96C8F1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C35D09"/>
    <w:multiLevelType w:val="hybridMultilevel"/>
    <w:tmpl w:val="30FCA506"/>
    <w:lvl w:ilvl="0" w:tplc="173A64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3F"/>
    <w:rsid w:val="000020D2"/>
    <w:rsid w:val="00014DBB"/>
    <w:rsid w:val="000254B3"/>
    <w:rsid w:val="00055E94"/>
    <w:rsid w:val="00065B56"/>
    <w:rsid w:val="000806EB"/>
    <w:rsid w:val="00082CE5"/>
    <w:rsid w:val="000845F3"/>
    <w:rsid w:val="00086C1C"/>
    <w:rsid w:val="00096E73"/>
    <w:rsid w:val="000B1350"/>
    <w:rsid w:val="000D2B1F"/>
    <w:rsid w:val="000D388C"/>
    <w:rsid w:val="000F5054"/>
    <w:rsid w:val="000F5448"/>
    <w:rsid w:val="0010081D"/>
    <w:rsid w:val="00101FD4"/>
    <w:rsid w:val="0011701F"/>
    <w:rsid w:val="00140EFB"/>
    <w:rsid w:val="00143E10"/>
    <w:rsid w:val="00153C3C"/>
    <w:rsid w:val="00172635"/>
    <w:rsid w:val="0018401F"/>
    <w:rsid w:val="0018511B"/>
    <w:rsid w:val="001871F2"/>
    <w:rsid w:val="001A053F"/>
    <w:rsid w:val="001B465B"/>
    <w:rsid w:val="001C4DDA"/>
    <w:rsid w:val="0021415D"/>
    <w:rsid w:val="00226E65"/>
    <w:rsid w:val="0023128C"/>
    <w:rsid w:val="00242C6F"/>
    <w:rsid w:val="0024421C"/>
    <w:rsid w:val="00250A5D"/>
    <w:rsid w:val="002524CB"/>
    <w:rsid w:val="0026233C"/>
    <w:rsid w:val="00275F9A"/>
    <w:rsid w:val="0028786F"/>
    <w:rsid w:val="0029623D"/>
    <w:rsid w:val="00297D61"/>
    <w:rsid w:val="002B0B22"/>
    <w:rsid w:val="002B5D6F"/>
    <w:rsid w:val="002C04C1"/>
    <w:rsid w:val="002D0DED"/>
    <w:rsid w:val="002E6CFE"/>
    <w:rsid w:val="002F6DDD"/>
    <w:rsid w:val="00303DFF"/>
    <w:rsid w:val="00314A27"/>
    <w:rsid w:val="003178C6"/>
    <w:rsid w:val="0034352A"/>
    <w:rsid w:val="00347E93"/>
    <w:rsid w:val="0037340A"/>
    <w:rsid w:val="003A5B86"/>
    <w:rsid w:val="003B2E76"/>
    <w:rsid w:val="00414C40"/>
    <w:rsid w:val="00420955"/>
    <w:rsid w:val="004338DD"/>
    <w:rsid w:val="00452C6D"/>
    <w:rsid w:val="004776E9"/>
    <w:rsid w:val="0048484A"/>
    <w:rsid w:val="004A4CD7"/>
    <w:rsid w:val="004B1FF8"/>
    <w:rsid w:val="004B3382"/>
    <w:rsid w:val="004C359F"/>
    <w:rsid w:val="004C618E"/>
    <w:rsid w:val="004F5994"/>
    <w:rsid w:val="00502ACC"/>
    <w:rsid w:val="00502EAB"/>
    <w:rsid w:val="00503EFA"/>
    <w:rsid w:val="00510262"/>
    <w:rsid w:val="00512F20"/>
    <w:rsid w:val="0051367E"/>
    <w:rsid w:val="00524853"/>
    <w:rsid w:val="005307FD"/>
    <w:rsid w:val="00572625"/>
    <w:rsid w:val="005867BF"/>
    <w:rsid w:val="005A188B"/>
    <w:rsid w:val="005A19DC"/>
    <w:rsid w:val="005A46F4"/>
    <w:rsid w:val="005D373C"/>
    <w:rsid w:val="005D55BA"/>
    <w:rsid w:val="005E12BF"/>
    <w:rsid w:val="005E7057"/>
    <w:rsid w:val="00603EB9"/>
    <w:rsid w:val="00605166"/>
    <w:rsid w:val="0063671B"/>
    <w:rsid w:val="006506BB"/>
    <w:rsid w:val="006556A2"/>
    <w:rsid w:val="00662819"/>
    <w:rsid w:val="00671FC2"/>
    <w:rsid w:val="00682C57"/>
    <w:rsid w:val="00687F84"/>
    <w:rsid w:val="0069283C"/>
    <w:rsid w:val="006A6E61"/>
    <w:rsid w:val="006B03C3"/>
    <w:rsid w:val="006F1DC3"/>
    <w:rsid w:val="006F2831"/>
    <w:rsid w:val="007A71EC"/>
    <w:rsid w:val="007C27FB"/>
    <w:rsid w:val="007D5BE6"/>
    <w:rsid w:val="007D73BA"/>
    <w:rsid w:val="007E1B89"/>
    <w:rsid w:val="007F5502"/>
    <w:rsid w:val="008013E7"/>
    <w:rsid w:val="00802DF6"/>
    <w:rsid w:val="00816A05"/>
    <w:rsid w:val="00837EC2"/>
    <w:rsid w:val="008434C9"/>
    <w:rsid w:val="00874166"/>
    <w:rsid w:val="00881180"/>
    <w:rsid w:val="008839DE"/>
    <w:rsid w:val="00891152"/>
    <w:rsid w:val="008A3058"/>
    <w:rsid w:val="008A4C39"/>
    <w:rsid w:val="008C6D44"/>
    <w:rsid w:val="008D32EB"/>
    <w:rsid w:val="008F5C13"/>
    <w:rsid w:val="0091187F"/>
    <w:rsid w:val="009370AA"/>
    <w:rsid w:val="009726AC"/>
    <w:rsid w:val="0098229D"/>
    <w:rsid w:val="0098625E"/>
    <w:rsid w:val="009A558E"/>
    <w:rsid w:val="009A6388"/>
    <w:rsid w:val="009B4D74"/>
    <w:rsid w:val="009D338B"/>
    <w:rsid w:val="009F6DC2"/>
    <w:rsid w:val="009F7479"/>
    <w:rsid w:val="00A30160"/>
    <w:rsid w:val="00A336DC"/>
    <w:rsid w:val="00A64832"/>
    <w:rsid w:val="00A65361"/>
    <w:rsid w:val="00A7213C"/>
    <w:rsid w:val="00AA3DCF"/>
    <w:rsid w:val="00AC6481"/>
    <w:rsid w:val="00AD7B4F"/>
    <w:rsid w:val="00AF37E3"/>
    <w:rsid w:val="00B06678"/>
    <w:rsid w:val="00B31BC3"/>
    <w:rsid w:val="00B414F3"/>
    <w:rsid w:val="00B73E02"/>
    <w:rsid w:val="00B95FBA"/>
    <w:rsid w:val="00BA04C5"/>
    <w:rsid w:val="00BB5990"/>
    <w:rsid w:val="00BD12B3"/>
    <w:rsid w:val="00BD6EC2"/>
    <w:rsid w:val="00BF04FC"/>
    <w:rsid w:val="00C3302B"/>
    <w:rsid w:val="00C53D89"/>
    <w:rsid w:val="00C707B3"/>
    <w:rsid w:val="00C85410"/>
    <w:rsid w:val="00CA667D"/>
    <w:rsid w:val="00CB3746"/>
    <w:rsid w:val="00CC49BA"/>
    <w:rsid w:val="00D34817"/>
    <w:rsid w:val="00D44FE5"/>
    <w:rsid w:val="00D6141B"/>
    <w:rsid w:val="00D74AF6"/>
    <w:rsid w:val="00D80922"/>
    <w:rsid w:val="00DA6F43"/>
    <w:rsid w:val="00DA78C0"/>
    <w:rsid w:val="00DB1862"/>
    <w:rsid w:val="00DB5A8D"/>
    <w:rsid w:val="00DC2A40"/>
    <w:rsid w:val="00DD2997"/>
    <w:rsid w:val="00E06C78"/>
    <w:rsid w:val="00E27580"/>
    <w:rsid w:val="00E56384"/>
    <w:rsid w:val="00E62E66"/>
    <w:rsid w:val="00E93D7C"/>
    <w:rsid w:val="00EB4F0B"/>
    <w:rsid w:val="00EB6BA1"/>
    <w:rsid w:val="00ED742A"/>
    <w:rsid w:val="00F03E7A"/>
    <w:rsid w:val="00F04D52"/>
    <w:rsid w:val="00F122E0"/>
    <w:rsid w:val="00F262EC"/>
    <w:rsid w:val="00F27ACD"/>
    <w:rsid w:val="00F567FA"/>
    <w:rsid w:val="00FA0420"/>
    <w:rsid w:val="00FA0CC5"/>
    <w:rsid w:val="00FA487D"/>
    <w:rsid w:val="00FD5142"/>
    <w:rsid w:val="00FE35DC"/>
    <w:rsid w:val="00FE763F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F7FE8-A2BA-4FF4-9A7E-E1282E7D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2FE28-A13B-429F-8065-AA0E5641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1</Pages>
  <Words>5416</Words>
  <Characters>30872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kazyra_d</dc:creator>
  <cp:keywords/>
  <dc:description/>
  <cp:lastModifiedBy>Козыро Дмитрий</cp:lastModifiedBy>
  <cp:revision>110</cp:revision>
  <dcterms:created xsi:type="dcterms:W3CDTF">2019-07-04T14:51:00Z</dcterms:created>
  <dcterms:modified xsi:type="dcterms:W3CDTF">2020-06-25T07:10:00Z</dcterms:modified>
</cp:coreProperties>
</file>