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D499" w14:textId="77777777" w:rsidR="000540BC" w:rsidRDefault="000540BC"/>
    <w:sectPr w:rsidR="0005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BC"/>
    <w:rsid w:val="000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C4F7"/>
  <w15:chartTrackingRefBased/>
  <w15:docId w15:val="{D34DF593-045E-408A-94EA-173F4802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Quoc</dc:creator>
  <cp:keywords/>
  <dc:description/>
  <cp:lastModifiedBy>Ken Quoc</cp:lastModifiedBy>
  <cp:revision>1</cp:revision>
  <dcterms:created xsi:type="dcterms:W3CDTF">2025-06-22T07:34:00Z</dcterms:created>
  <dcterms:modified xsi:type="dcterms:W3CDTF">2025-06-22T07:40:00Z</dcterms:modified>
</cp:coreProperties>
</file>