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AC96" w14:textId="4EDE9251" w:rsidR="000F38AF" w:rsidRDefault="000F38AF">
      <w:pPr>
        <w:rPr>
          <w:lang w:val="vi-VN"/>
        </w:rPr>
      </w:pPr>
      <w:r>
        <w:rPr>
          <w:lang w:val="vi-VN"/>
        </w:rPr>
        <w:t>Tên: Trần Nhật Duy</w:t>
      </w:r>
    </w:p>
    <w:p w14:paraId="5485D5E9" w14:textId="2D0A9882" w:rsidR="000F38AF" w:rsidRPr="0011182C" w:rsidRDefault="000F38AF">
      <w:r>
        <w:rPr>
          <w:lang w:val="vi-VN"/>
        </w:rPr>
        <w:t>MSSV: CNTT2211001</w:t>
      </w:r>
    </w:p>
    <w:p w14:paraId="45711ABA" w14:textId="50B328BE" w:rsidR="00817A22" w:rsidRDefault="0011182C">
      <w:r>
        <w:rPr>
          <w:noProof/>
        </w:rPr>
        <w:drawing>
          <wp:inline distT="0" distB="0" distL="0" distR="0" wp14:anchorId="042ED89F" wp14:editId="7B934EB0">
            <wp:extent cx="5943600" cy="3343275"/>
            <wp:effectExtent l="0" t="0" r="0" b="9525"/>
            <wp:docPr id="16844483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8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2"/>
    <w:rsid w:val="000F38AF"/>
    <w:rsid w:val="0011182C"/>
    <w:rsid w:val="00735773"/>
    <w:rsid w:val="00817A22"/>
    <w:rsid w:val="00EF71BF"/>
    <w:rsid w:val="00F4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D62"/>
  <w15:chartTrackingRefBased/>
  <w15:docId w15:val="{D5092CE8-DB83-47FC-BF24-6351BA99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7A2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7A2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7A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7A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7A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7A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7A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7A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7A2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7A2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7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van b a</cp:lastModifiedBy>
  <cp:revision>3</cp:revision>
  <dcterms:created xsi:type="dcterms:W3CDTF">2025-02-23T07:59:00Z</dcterms:created>
  <dcterms:modified xsi:type="dcterms:W3CDTF">2025-02-23T09:02:00Z</dcterms:modified>
</cp:coreProperties>
</file>