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994780">
      <w:pPr>
        <w:jc w:val="left"/>
        <w:rPr>
          <w:rFonts w:hint="default"/>
          <w:b/>
          <w:bCs/>
          <w:lang w:val="vi-VN"/>
        </w:rPr>
      </w:pPr>
    </w:p>
    <w:p w14:paraId="10AA5605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2" w:lineRule="atLeast"/>
        <w:outlineLvl w:val="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DNS Server</w:t>
      </w:r>
    </w:p>
    <w:p w14:paraId="11DF7F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Installing and Configuring the DNS Service</w:t>
      </w:r>
    </w:p>
    <w:p w14:paraId="22EC4DDA">
      <w:pPr>
        <w:jc w:val="left"/>
        <w:rPr>
          <w:rFonts w:hint="default"/>
          <w:b/>
          <w:bCs/>
          <w:lang w:val="vi-VN"/>
        </w:rPr>
      </w:pPr>
    </w:p>
    <w:p w14:paraId="08AFCF71">
      <w:pPr>
        <w:jc w:val="left"/>
      </w:pPr>
      <w:r>
        <w:drawing>
          <wp:inline distT="0" distB="0" distL="114300" distR="114300">
            <wp:extent cx="5256530" cy="29806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06D1">
      <w:pPr>
        <w:jc w:val="left"/>
      </w:pPr>
    </w:p>
    <w:p w14:paraId="3963997E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4.2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Configuring a Zone for Dynamic Updates</w:t>
      </w:r>
    </w:p>
    <w:p w14:paraId="5E9FB334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F5E">
      <w:pPr>
        <w:jc w:val="left"/>
      </w:pPr>
    </w:p>
    <w:p w14:paraId="52B860EB">
      <w:pPr>
        <w:jc w:val="left"/>
      </w:pPr>
    </w:p>
    <w:p w14:paraId="2E335DE3">
      <w:pPr>
        <w:jc w:val="left"/>
      </w:pPr>
    </w:p>
    <w:p w14:paraId="4294BD2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4.3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Creating a Delegated DNS Zone</w:t>
      </w:r>
    </w:p>
    <w:p w14:paraId="02F6D810">
      <w:pPr>
        <w:jc w:val="left"/>
      </w:pPr>
      <w:r>
        <w:drawing>
          <wp:inline distT="0" distB="0" distL="114300" distR="114300">
            <wp:extent cx="5271770" cy="295910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C0A">
      <w:pPr>
        <w:jc w:val="left"/>
      </w:pPr>
    </w:p>
    <w:p w14:paraId="596BC32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4.4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Manually Creating DNS Records</w:t>
      </w:r>
    </w:p>
    <w:p w14:paraId="3D05CB89">
      <w:pPr>
        <w:jc w:val="left"/>
      </w:pPr>
      <w:r>
        <w:drawing>
          <wp:inline distT="0" distB="0" distL="114300" distR="114300">
            <wp:extent cx="5258435" cy="2959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0D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40B199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5A2E3E7">
      <w:pPr>
        <w:numPr>
          <w:ilvl w:val="0"/>
          <w:numId w:val="2"/>
        </w:num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Active Directory</w:t>
      </w:r>
    </w:p>
    <w:p w14:paraId="3F033252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5.1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Promoting a Domain Controller</w:t>
      </w:r>
    </w:p>
    <w:p w14:paraId="0D7B224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p w14:paraId="6659D169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A6E6">
      <w:pPr>
        <w:jc w:val="left"/>
        <w:rPr>
          <w:rFonts w:hint="default"/>
          <w:lang w:val="en-US"/>
        </w:rPr>
      </w:pPr>
    </w:p>
    <w:p w14:paraId="4096B712">
      <w:pPr>
        <w:jc w:val="left"/>
        <w:rPr>
          <w:rFonts w:hint="default"/>
          <w:lang w:val="en-US"/>
        </w:rPr>
      </w:pPr>
    </w:p>
    <w:p w14:paraId="4F358CB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5.2. Viewing the Active Directory Event Log</w:t>
      </w:r>
    </w:p>
    <w:p w14:paraId="610854E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9749E0B">
      <w:pPr>
        <w:jc w:val="left"/>
      </w:pPr>
      <w:r>
        <w:drawing>
          <wp:inline distT="0" distB="0" distL="114300" distR="114300">
            <wp:extent cx="5270500" cy="3667760"/>
            <wp:effectExtent l="0" t="0" r="2540" b="508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3C5E">
      <w:pPr>
        <w:jc w:val="left"/>
      </w:pPr>
    </w:p>
    <w:p w14:paraId="2631ECEE">
      <w:pPr>
        <w:jc w:val="left"/>
      </w:pPr>
    </w:p>
    <w:p w14:paraId="79EDED3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2B4B5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80C791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E7E5BE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6BFAC7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C05C88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5.5. Configuring DNS Integration with Active Directory</w:t>
      </w:r>
    </w:p>
    <w:p w14:paraId="0F76EDD1">
      <w:pPr>
        <w:jc w:val="left"/>
      </w:pPr>
      <w:r>
        <w:drawing>
          <wp:inline distT="0" distB="0" distL="114300" distR="114300">
            <wp:extent cx="3962400" cy="4743450"/>
            <wp:effectExtent l="0" t="0" r="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23D">
      <w:pPr>
        <w:jc w:val="left"/>
      </w:pPr>
    </w:p>
    <w:p w14:paraId="745A478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5.6. Creating an OU Structure</w:t>
      </w:r>
    </w:p>
    <w:p w14:paraId="7FDEF75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97AC575">
      <w:pPr>
        <w:jc w:val="left"/>
      </w:pPr>
      <w:r>
        <w:drawing>
          <wp:inline distT="0" distB="0" distL="114300" distR="114300">
            <wp:extent cx="5272405" cy="3759835"/>
            <wp:effectExtent l="0" t="0" r="63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7A54">
      <w:pPr>
        <w:jc w:val="left"/>
      </w:pPr>
    </w:p>
    <w:p w14:paraId="32DB3C6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5.7. Modifying OU Structure</w:t>
      </w:r>
    </w:p>
    <w:p w14:paraId="16ACCFC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A0E04A9">
      <w:pPr>
        <w:jc w:val="left"/>
      </w:pPr>
      <w:r>
        <w:drawing>
          <wp:inline distT="0" distB="0" distL="114300" distR="114300">
            <wp:extent cx="5272405" cy="3726815"/>
            <wp:effectExtent l="0" t="0" r="635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C2DB">
      <w:pPr>
        <w:jc w:val="left"/>
      </w:pPr>
    </w:p>
    <w:p w14:paraId="38960312">
      <w:pPr>
        <w:jc w:val="left"/>
      </w:pPr>
    </w:p>
    <w:p w14:paraId="70EC160E">
      <w:pPr>
        <w:jc w:val="left"/>
      </w:pPr>
    </w:p>
    <w:p w14:paraId="66B72965">
      <w:pPr>
        <w:jc w:val="left"/>
      </w:pPr>
    </w:p>
    <w:p w14:paraId="728CC12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5.8. Using the Delegation of Control Wizard</w:t>
      </w:r>
    </w:p>
    <w:p w14:paraId="76758B8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BC981B0">
      <w:pPr>
        <w:jc w:val="left"/>
      </w:pPr>
      <w:r>
        <w:drawing>
          <wp:inline distT="0" distB="0" distL="114300" distR="114300">
            <wp:extent cx="5267960" cy="4036695"/>
            <wp:effectExtent l="0" t="0" r="5080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22D4">
      <w:pPr>
        <w:jc w:val="left"/>
      </w:pPr>
    </w:p>
    <w:p w14:paraId="0AD2599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5.9. Delegating Custom Tasks</w:t>
      </w:r>
    </w:p>
    <w:p w14:paraId="5EE801AC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18D11A1">
      <w:pPr>
        <w:jc w:val="left"/>
      </w:pPr>
      <w:r>
        <w:drawing>
          <wp:inline distT="0" distB="0" distL="114300" distR="114300">
            <wp:extent cx="5272405" cy="3781425"/>
            <wp:effectExtent l="0" t="0" r="635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F905">
      <w:pPr>
        <w:jc w:val="left"/>
      </w:pPr>
    </w:p>
    <w:p w14:paraId="454F382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5.10. Creating Active Directory Objects</w:t>
      </w:r>
    </w:p>
    <w:p w14:paraId="095D07CE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2CF2A07">
      <w:pPr>
        <w:jc w:val="left"/>
      </w:pPr>
      <w:r>
        <w:drawing>
          <wp:inline distT="0" distB="0" distL="114300" distR="114300">
            <wp:extent cx="5271770" cy="3743325"/>
            <wp:effectExtent l="0" t="0" r="1270" b="571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F988">
      <w:pPr>
        <w:jc w:val="left"/>
      </w:pPr>
    </w:p>
    <w:p w14:paraId="7034067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5.11. Creating a User Template</w:t>
      </w:r>
    </w:p>
    <w:p w14:paraId="01D9654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1668F0">
      <w:pPr>
        <w:jc w:val="left"/>
      </w:pPr>
      <w:r>
        <w:drawing>
          <wp:inline distT="0" distB="0" distL="114300" distR="114300">
            <wp:extent cx="5271770" cy="3738245"/>
            <wp:effectExtent l="0" t="0" r="1270" b="1079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7E4A">
      <w:pPr>
        <w:jc w:val="left"/>
      </w:pPr>
    </w:p>
    <w:p w14:paraId="26C4164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5.12. Managing Object Properties</w:t>
      </w:r>
    </w:p>
    <w:p w14:paraId="4610386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04774313">
      <w:pPr>
        <w:jc w:val="left"/>
      </w:pPr>
      <w:r>
        <w:drawing>
          <wp:inline distT="0" distB="0" distL="114300" distR="114300">
            <wp:extent cx="5271770" cy="3705225"/>
            <wp:effectExtent l="0" t="0" r="1270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F5DC">
      <w:pPr>
        <w:jc w:val="left"/>
      </w:pPr>
    </w:p>
    <w:p w14:paraId="139D8A65">
      <w:pPr>
        <w:jc w:val="left"/>
      </w:pPr>
    </w:p>
    <w:p w14:paraId="3953D89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5.13. Moving Active Directory Objects</w:t>
      </w:r>
    </w:p>
    <w:p w14:paraId="1D01C9A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903AA9E">
      <w:pPr>
        <w:jc w:val="left"/>
      </w:pPr>
      <w:r>
        <w:drawing>
          <wp:inline distT="0" distB="0" distL="114300" distR="114300">
            <wp:extent cx="5268595" cy="3806825"/>
            <wp:effectExtent l="0" t="0" r="4445" b="317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1F83">
      <w:pPr>
        <w:jc w:val="left"/>
      </w:pPr>
    </w:p>
    <w:p w14:paraId="5BA693A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5.14. Resetting an Existing Computer Account</w:t>
      </w:r>
    </w:p>
    <w:p w14:paraId="7A655D91">
      <w:pPr>
        <w:jc w:val="left"/>
      </w:pPr>
      <w:r>
        <w:drawing>
          <wp:inline distT="0" distB="0" distL="114300" distR="114300">
            <wp:extent cx="5271770" cy="3755390"/>
            <wp:effectExtent l="0" t="0" r="127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0C75">
      <w:pPr>
        <w:jc w:val="left"/>
      </w:pPr>
    </w:p>
    <w:p w14:paraId="7E5FB780">
      <w:pPr>
        <w:jc w:val="left"/>
      </w:pPr>
    </w:p>
    <w:p w14:paraId="5C2A452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5.16. Creating and Publishing a Shared Folder</w:t>
      </w:r>
    </w:p>
    <w:p w14:paraId="10ACBAEF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700737D">
      <w:pPr>
        <w:jc w:val="left"/>
      </w:pPr>
      <w:r>
        <w:drawing>
          <wp:inline distT="0" distB="0" distL="114300" distR="114300">
            <wp:extent cx="5269230" cy="3694430"/>
            <wp:effectExtent l="0" t="0" r="381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F1FC">
      <w:pPr>
        <w:jc w:val="left"/>
      </w:pPr>
    </w:p>
    <w:p w14:paraId="2C7FB306">
      <w:pPr>
        <w:jc w:val="left"/>
      </w:pPr>
    </w:p>
    <w:p w14:paraId="25311B3A">
      <w:pPr>
        <w:jc w:val="left"/>
      </w:pPr>
    </w:p>
    <w:p w14:paraId="1CE07408"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DHCP</w:t>
      </w:r>
    </w:p>
    <w:p w14:paraId="1DDC2AEC">
      <w:pPr>
        <w:numPr>
          <w:ilvl w:val="1"/>
          <w:numId w:val="2"/>
        </w:numPr>
        <w:ind w:left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Installing the DHCP Service</w:t>
      </w:r>
    </w:p>
    <w:p w14:paraId="39FAB21A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3862705"/>
            <wp:effectExtent l="0" t="0" r="2540" b="825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1AE8">
      <w:pPr>
        <w:numPr>
          <w:ilvl w:val="0"/>
          <w:numId w:val="0"/>
        </w:numPr>
        <w:ind w:leftChars="0"/>
        <w:jc w:val="left"/>
      </w:pPr>
    </w:p>
    <w:p w14:paraId="1E93CF7F">
      <w:pPr>
        <w:numPr>
          <w:ilvl w:val="0"/>
          <w:numId w:val="0"/>
        </w:numPr>
        <w:ind w:leftChars="0"/>
        <w:jc w:val="left"/>
      </w:pPr>
      <w:bookmarkStart w:id="0" w:name="_GoBack"/>
      <w:bookmarkEnd w:id="0"/>
      <w:r>
        <w:drawing>
          <wp:inline distT="0" distB="0" distL="114300" distR="114300">
            <wp:extent cx="5270500" cy="3862705"/>
            <wp:effectExtent l="0" t="0" r="2540" b="825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44A9">
      <w:pPr>
        <w:numPr>
          <w:ilvl w:val="0"/>
          <w:numId w:val="0"/>
        </w:numPr>
        <w:ind w:leftChars="0"/>
        <w:jc w:val="left"/>
      </w:pPr>
    </w:p>
    <w:p w14:paraId="71B2CB92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2D829A"/>
    <w:multiLevelType w:val="multilevel"/>
    <w:tmpl w:val="2F2D829A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BF932FD"/>
    <w:multiLevelType w:val="singleLevel"/>
    <w:tmpl w:val="7BF932FD"/>
    <w:lvl w:ilvl="0" w:tentative="0">
      <w:start w:val="4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087FFB"/>
    <w:rsid w:val="27AF5D50"/>
    <w:rsid w:val="3CA57363"/>
    <w:rsid w:val="49442B95"/>
    <w:rsid w:val="54F40756"/>
    <w:rsid w:val="600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2025-02-23T08:07:00Z</dcterms:created>
  <dc:creator>lequo</dc:creator>
  <cp:lastModifiedBy>acer</cp:lastModifiedBy>
  <dcterms:modified xsi:type="dcterms:W3CDTF">2025-03-30T08:37:30Z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58E027277DB74971AA2477C73EA81B12_13</vt:lpwstr>
  </property>
</Properties>
</file>